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761764F" w14:textId="77777777">
        <w:trPr>
          <w:trHeight w:val="720"/>
        </w:trPr>
        <w:tc>
          <w:tcPr>
            <w:tcW w:w="4410" w:type="dxa"/>
            <w:gridSpan w:val="2"/>
            <w:tcBorders>
              <w:bottom w:val="single" w:sz="18" w:space="0" w:color="auto"/>
            </w:tcBorders>
          </w:tcPr>
          <w:p w14:paraId="5C937D9A" w14:textId="77777777" w:rsidR="007E5D09" w:rsidRDefault="00E1360E">
            <w:pPr>
              <w:jc w:val="left"/>
              <w:rPr>
                <w:rFonts w:asciiTheme="minorBidi" w:hAnsiTheme="minorBidi" w:cstheme="minorBidi"/>
                <w:b/>
                <w:bCs/>
                <w:lang w:val="en-US" w:bidi="ar-LB"/>
              </w:rPr>
            </w:pPr>
            <w:bookmarkStart w:id="0" w:name="_Hlk151381157"/>
            <w:bookmarkStart w:id="1" w:name="_Hlk151381837"/>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1467775"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1314AA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1046E05" w14:textId="77777777" w:rsidR="007E5D09" w:rsidRDefault="00E1360E">
            <w:pPr>
              <w:spacing w:before="120"/>
              <w:jc w:val="left"/>
              <w:rPr>
                <w:lang w:val="en-US" w:bidi="ar-LB"/>
              </w:rPr>
            </w:pPr>
            <w:r>
              <w:rPr>
                <w:noProof/>
                <w:lang w:val="es-CO" w:eastAsia="es-CO" w:bidi="ar-LB"/>
              </w:rPr>
              <w:drawing>
                <wp:anchor distT="0" distB="0" distL="114300" distR="114300" simplePos="0" relativeHeight="251660288" behindDoc="0" locked="0" layoutInCell="0" allowOverlap="1" wp14:anchorId="1867365F" wp14:editId="4A9D884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LB"/>
              </w:rPr>
              <w:drawing>
                <wp:anchor distT="0" distB="0" distL="114300" distR="114300" simplePos="0" relativeHeight="251656192" behindDoc="1" locked="0" layoutInCell="0" allowOverlap="1" wp14:anchorId="18827E6A" wp14:editId="613861D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1FD8DF0" w14:textId="77777777" w:rsidR="007E5D09" w:rsidRDefault="00E1360E">
            <w:pPr>
              <w:spacing w:before="120"/>
              <w:jc w:val="left"/>
              <w:rPr>
                <w:lang w:val="en-US" w:bidi="ar-LB"/>
              </w:rPr>
            </w:pPr>
            <w:r>
              <w:rPr>
                <w:lang w:val="en-US" w:bidi="ar-LB"/>
              </w:rPr>
              <w:t>GENERAL</w:t>
            </w:r>
          </w:p>
          <w:p w14:paraId="773AD4AD" w14:textId="77777777" w:rsidR="007E5D09" w:rsidRDefault="007E5D09">
            <w:pPr>
              <w:spacing w:before="120"/>
              <w:jc w:val="left"/>
              <w:rPr>
                <w:lang w:val="en-US" w:bidi="ar-LB"/>
              </w:rPr>
            </w:pPr>
          </w:p>
          <w:p w14:paraId="65B6EA2E" w14:textId="6A0480D9" w:rsidR="00BE7BAC" w:rsidRDefault="00F67097" w:rsidP="00517A4E">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F00AD5">
              <w:rPr>
                <w:lang w:bidi="ar-LB"/>
              </w:rPr>
              <w:t>UNEP/</w:t>
            </w:r>
            <w:proofErr w:type="spellStart"/>
            <w:r w:rsidR="00F00AD5">
              <w:rPr>
                <w:lang w:bidi="ar-LB"/>
              </w:rPr>
              <w:t>OzL.Pro</w:t>
            </w:r>
            <w:proofErr w:type="spellEnd"/>
            <w:r w:rsidR="00F00AD5">
              <w:rPr>
                <w:lang w:bidi="ar-LB"/>
              </w:rPr>
              <w:t>/ExCom/</w:t>
            </w:r>
            <w:r w:rsidR="00F00AD5" w:rsidRPr="00F00AD5">
              <w:rPr>
                <w:szCs w:val="24"/>
                <w:lang w:bidi="ar-LB"/>
              </w:rPr>
              <w:t>93</w:t>
            </w:r>
            <w:r w:rsidR="00F00AD5">
              <w:rPr>
                <w:lang w:bidi="ar-LB"/>
              </w:rPr>
              <w:t>/65</w:t>
            </w:r>
            <w:r>
              <w:rPr>
                <w:lang w:bidi="ar-LB"/>
              </w:rPr>
              <w:fldChar w:fldCharType="end"/>
            </w:r>
          </w:p>
          <w:p w14:paraId="39252D89" w14:textId="3BA84604" w:rsidR="00662A73" w:rsidRDefault="00C1686A" w:rsidP="006533C9">
            <w:pPr>
              <w:spacing w:before="120"/>
              <w:jc w:val="left"/>
              <w:rPr>
                <w:lang w:val="en-US" w:bidi="ar-LB"/>
              </w:rPr>
            </w:pPr>
            <w:r>
              <w:rPr>
                <w:lang w:val="en-US" w:bidi="ar-LB"/>
              </w:rPr>
              <w:t>15</w:t>
            </w:r>
            <w:r w:rsidR="006533C9">
              <w:rPr>
                <w:lang w:val="en-US" w:bidi="ar-LB"/>
              </w:rPr>
              <w:t xml:space="preserve"> November 2023</w:t>
            </w:r>
          </w:p>
          <w:p w14:paraId="75302D11" w14:textId="77777777" w:rsidR="0093708F" w:rsidRDefault="0093708F" w:rsidP="006533C9">
            <w:pPr>
              <w:spacing w:before="120"/>
              <w:jc w:val="left"/>
              <w:rPr>
                <w:rtl/>
                <w:lang w:val="en-US" w:bidi="ar-LB"/>
              </w:rPr>
            </w:pPr>
          </w:p>
          <w:p w14:paraId="6250B703" w14:textId="77777777" w:rsidR="007E5D09" w:rsidRDefault="00E1360E">
            <w:pPr>
              <w:spacing w:before="120"/>
              <w:jc w:val="left"/>
              <w:rPr>
                <w:lang w:val="en-US" w:bidi="ar-LB"/>
              </w:rPr>
            </w:pPr>
            <w:r>
              <w:rPr>
                <w:lang w:val="en-US" w:bidi="ar-LB"/>
              </w:rPr>
              <w:t>ARABIC</w:t>
            </w:r>
          </w:p>
          <w:p w14:paraId="4D89CA8D"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A2C629B" w14:textId="77777777" w:rsidR="007E5D09" w:rsidRPr="00DA4067"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DA4067">
              <w:rPr>
                <w:rFonts w:asciiTheme="majorBidi" w:hAnsiTheme="majorBidi" w:cstheme="majorBidi"/>
                <w:bCs/>
                <w:sz w:val="52"/>
                <w:szCs w:val="52"/>
                <w:rtl/>
                <w:lang w:bidi="ar-LB"/>
              </w:rPr>
              <w:t>برنامج</w:t>
            </w:r>
          </w:p>
          <w:p w14:paraId="53CFB6EA" w14:textId="77777777" w:rsidR="007E5D09" w:rsidRPr="00DA4067"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DA4067">
              <w:rPr>
                <w:rFonts w:asciiTheme="majorBidi" w:hAnsiTheme="majorBidi" w:cstheme="majorBidi"/>
                <w:bCs/>
                <w:sz w:val="52"/>
                <w:szCs w:val="52"/>
                <w:rtl/>
                <w:lang w:bidi="ar-LB"/>
              </w:rPr>
              <w:t>الأمم المتحدة</w:t>
            </w:r>
          </w:p>
          <w:p w14:paraId="62A90A58" w14:textId="77777777" w:rsidR="007E5D09" w:rsidRPr="00DA4067"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DA4067">
              <w:rPr>
                <w:rFonts w:asciiTheme="majorBidi" w:hAnsiTheme="majorBidi" w:cstheme="majorBidi"/>
                <w:bCs/>
                <w:sz w:val="52"/>
                <w:szCs w:val="52"/>
                <w:rtl/>
                <w:lang w:bidi="ar-LB"/>
              </w:rPr>
              <w:t>للبيئة</w:t>
            </w:r>
          </w:p>
          <w:p w14:paraId="09FEBBEC"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C7BFA12" w14:textId="77777777" w:rsidR="007E5D09" w:rsidRDefault="007E5D09">
            <w:pPr>
              <w:rPr>
                <w:caps/>
                <w:lang w:val="en-US" w:bidi="ar-LB"/>
              </w:rPr>
            </w:pPr>
          </w:p>
          <w:p w14:paraId="0B3533E6" w14:textId="77777777" w:rsidR="007E5D09" w:rsidRDefault="007E5D09">
            <w:pPr>
              <w:rPr>
                <w:lang w:val="en-US" w:bidi="ar-LB"/>
              </w:rPr>
            </w:pPr>
          </w:p>
        </w:tc>
      </w:tr>
    </w:tbl>
    <w:p w14:paraId="1AD3BC08" w14:textId="77777777" w:rsidR="007E5D09" w:rsidRDefault="007E5D09">
      <w:pPr>
        <w:pStyle w:val="Caption"/>
        <w:spacing w:line="200" w:lineRule="exact"/>
        <w:ind w:left="187" w:right="187" w:hanging="187"/>
        <w:jc w:val="both"/>
        <w:rPr>
          <w:rFonts w:cs="Akhbar MT"/>
          <w:b/>
          <w:bCs/>
          <w:sz w:val="28"/>
          <w:szCs w:val="28"/>
          <w:rtl/>
          <w:lang w:bidi="ar-LB"/>
        </w:rPr>
      </w:pPr>
    </w:p>
    <w:p w14:paraId="47E13887" w14:textId="77777777" w:rsidR="007E5D09" w:rsidRPr="00DA4067" w:rsidRDefault="00E1360E">
      <w:pPr>
        <w:pStyle w:val="Caption"/>
        <w:ind w:left="0" w:right="180"/>
        <w:jc w:val="both"/>
        <w:rPr>
          <w:rFonts w:asciiTheme="majorBidi" w:hAnsiTheme="majorBidi" w:cstheme="majorBidi"/>
          <w:b/>
          <w:bCs/>
          <w:sz w:val="28"/>
          <w:szCs w:val="28"/>
          <w:rtl/>
          <w:lang w:bidi="ar-LB"/>
        </w:rPr>
      </w:pPr>
      <w:r w:rsidRPr="00DA4067">
        <w:rPr>
          <w:rFonts w:asciiTheme="majorBidi" w:hAnsiTheme="majorBidi" w:cstheme="majorBidi"/>
          <w:b/>
          <w:bCs/>
          <w:sz w:val="28"/>
          <w:szCs w:val="28"/>
          <w:rtl/>
          <w:lang w:bidi="ar-LB"/>
        </w:rPr>
        <w:t>اللجنــة التنفيـذيــــة للصنــدوق المــتعــدد الأطـــراف</w:t>
      </w:r>
    </w:p>
    <w:p w14:paraId="264260AC" w14:textId="77777777" w:rsidR="007E5D09" w:rsidRPr="00DA4067" w:rsidRDefault="00E1360E">
      <w:pPr>
        <w:bidi/>
        <w:ind w:left="180" w:hanging="180"/>
        <w:jc w:val="lowKashida"/>
        <w:rPr>
          <w:rFonts w:asciiTheme="majorBidi" w:hAnsiTheme="majorBidi" w:cstheme="majorBidi"/>
          <w:b/>
          <w:bCs/>
          <w:sz w:val="28"/>
          <w:szCs w:val="28"/>
          <w:rtl/>
          <w:lang w:val="en-US" w:eastAsia="en-CA" w:bidi="ar-LB"/>
        </w:rPr>
      </w:pPr>
      <w:r w:rsidRPr="00DA4067">
        <w:rPr>
          <w:rFonts w:asciiTheme="majorBidi" w:hAnsiTheme="majorBidi" w:cstheme="majorBidi"/>
          <w:b/>
          <w:bCs/>
          <w:sz w:val="28"/>
          <w:szCs w:val="28"/>
          <w:rtl/>
          <w:lang w:val="en-US" w:eastAsia="en-CA" w:bidi="ar-LB"/>
        </w:rPr>
        <w:t xml:space="preserve">لتنفيـــذ بروتوكـول مونتريــال </w:t>
      </w:r>
    </w:p>
    <w:p w14:paraId="5B8360DA" w14:textId="329B2A0D" w:rsidR="007E5D09" w:rsidRPr="00DA4067" w:rsidRDefault="00E1360E" w:rsidP="006533C9">
      <w:pPr>
        <w:bidi/>
        <w:ind w:left="4"/>
        <w:jc w:val="lowKashida"/>
        <w:rPr>
          <w:rFonts w:asciiTheme="majorBidi" w:hAnsiTheme="majorBidi" w:cstheme="majorBidi"/>
          <w:sz w:val="28"/>
          <w:szCs w:val="28"/>
          <w:rtl/>
          <w:lang w:val="en-US" w:eastAsia="en-CA" w:bidi="ar-LB"/>
        </w:rPr>
      </w:pPr>
      <w:r w:rsidRPr="00DA4067">
        <w:rPr>
          <w:rFonts w:asciiTheme="majorBidi" w:hAnsiTheme="majorBidi" w:cstheme="majorBidi"/>
          <w:sz w:val="28"/>
          <w:szCs w:val="28"/>
          <w:rtl/>
          <w:lang w:val="en-US" w:eastAsia="en-CA" w:bidi="ar-LB"/>
        </w:rPr>
        <w:t xml:space="preserve">الاجتمــــــاع </w:t>
      </w:r>
      <w:r w:rsidR="006533C9" w:rsidRPr="00DA4067">
        <w:rPr>
          <w:rFonts w:asciiTheme="majorBidi" w:hAnsiTheme="majorBidi" w:cstheme="majorBidi"/>
          <w:sz w:val="28"/>
          <w:szCs w:val="28"/>
          <w:rtl/>
          <w:lang w:val="en-US" w:eastAsia="en-CA" w:bidi="ar-LB"/>
        </w:rPr>
        <w:t>الثالث</w:t>
      </w:r>
      <w:r w:rsidR="00803479" w:rsidRPr="00DA4067">
        <w:rPr>
          <w:rFonts w:asciiTheme="majorBidi" w:hAnsiTheme="majorBidi" w:cstheme="majorBidi"/>
          <w:sz w:val="28"/>
          <w:szCs w:val="28"/>
          <w:rtl/>
          <w:lang w:val="en-US" w:eastAsia="en-CA" w:bidi="ar-LB"/>
        </w:rPr>
        <w:t xml:space="preserve"> والتسعون</w:t>
      </w:r>
    </w:p>
    <w:p w14:paraId="5A277824" w14:textId="77BA652D" w:rsidR="003263B5" w:rsidRPr="00DA4067" w:rsidRDefault="00E1360E" w:rsidP="006533C9">
      <w:pPr>
        <w:pStyle w:val="0Heading0"/>
        <w:bidi/>
        <w:ind w:left="4"/>
        <w:rPr>
          <w:rFonts w:asciiTheme="majorBidi" w:hAnsiTheme="majorBidi" w:cstheme="majorBidi"/>
          <w:sz w:val="28"/>
          <w:szCs w:val="28"/>
          <w:rtl/>
          <w:lang w:bidi="ar-LB"/>
        </w:rPr>
      </w:pPr>
      <w:r w:rsidRPr="00DA4067">
        <w:rPr>
          <w:rFonts w:asciiTheme="majorBidi" w:hAnsiTheme="majorBidi" w:cstheme="majorBidi"/>
          <w:sz w:val="28"/>
          <w:szCs w:val="28"/>
          <w:rtl/>
          <w:lang w:bidi="ar-LB"/>
        </w:rPr>
        <w:t xml:space="preserve">مونتريال، </w:t>
      </w:r>
      <w:r w:rsidR="006533C9" w:rsidRPr="00DA4067">
        <w:rPr>
          <w:rFonts w:asciiTheme="majorBidi" w:hAnsiTheme="majorBidi" w:cstheme="majorBidi"/>
          <w:sz w:val="28"/>
          <w:szCs w:val="28"/>
          <w:rtl/>
          <w:lang w:bidi="ar-LB"/>
        </w:rPr>
        <w:t>15-19 كانون الأول/ديسمبر</w:t>
      </w:r>
      <w:r w:rsidR="00E90A5A" w:rsidRPr="00DA4067">
        <w:rPr>
          <w:rFonts w:asciiTheme="majorBidi" w:hAnsiTheme="majorBidi" w:cstheme="majorBidi"/>
          <w:sz w:val="28"/>
          <w:szCs w:val="28"/>
          <w:rtl/>
          <w:lang w:bidi="ar-LB"/>
        </w:rPr>
        <w:t xml:space="preserve"> 2023 </w:t>
      </w:r>
    </w:p>
    <w:p w14:paraId="3738DAF7" w14:textId="48EEEBA1" w:rsidR="007E5D09" w:rsidRPr="00532BD7" w:rsidRDefault="00803479" w:rsidP="003263B5">
      <w:pPr>
        <w:pStyle w:val="0Heading0"/>
        <w:bidi/>
        <w:ind w:left="4"/>
        <w:rPr>
          <w:sz w:val="28"/>
          <w:szCs w:val="28"/>
          <w:lang w:bidi="ar-LB"/>
        </w:rPr>
      </w:pPr>
      <w:r w:rsidRPr="00DA4067">
        <w:rPr>
          <w:rFonts w:asciiTheme="majorBidi" w:hAnsiTheme="majorBidi" w:cstheme="majorBidi"/>
          <w:sz w:val="28"/>
          <w:szCs w:val="28"/>
          <w:rtl/>
          <w:lang w:bidi="ar-LB"/>
        </w:rPr>
        <w:t>البند 9(ج) من جدول الأعمال المؤقت</w:t>
      </w:r>
      <w:r>
        <w:rPr>
          <w:rStyle w:val="FootnoteReference"/>
          <w:sz w:val="28"/>
          <w:szCs w:val="28"/>
          <w:rtl/>
          <w:lang w:bidi="ar-LB"/>
        </w:rPr>
        <w:footnoteReference w:id="1"/>
      </w:r>
    </w:p>
    <w:p w14:paraId="1B350010" w14:textId="3789613E" w:rsidR="00FE13A5" w:rsidRDefault="00FE13A5" w:rsidP="00803479">
      <w:pPr>
        <w:pStyle w:val="StyleHeader4Para4Left0Firstline0"/>
        <w:numPr>
          <w:ilvl w:val="0"/>
          <w:numId w:val="0"/>
        </w:numPr>
        <w:bidi/>
        <w:rPr>
          <w:rtl/>
          <w:lang w:bidi="ar-LB"/>
        </w:rPr>
      </w:pPr>
    </w:p>
    <w:p w14:paraId="2000F517" w14:textId="76CF9380" w:rsidR="00E274E6" w:rsidRPr="00BE7BAC" w:rsidRDefault="00E274E6" w:rsidP="00CA795C">
      <w:pPr>
        <w:bidi/>
        <w:spacing w:after="80"/>
        <w:jc w:val="center"/>
        <w:rPr>
          <w:b/>
          <w:bCs/>
          <w:sz w:val="32"/>
          <w:szCs w:val="32"/>
          <w:lang w:bidi="ar-LB"/>
        </w:rPr>
      </w:pPr>
      <w:r w:rsidRPr="00BE7BAC">
        <w:rPr>
          <w:rFonts w:eastAsia="Times New Roman"/>
          <w:bCs/>
          <w:sz w:val="32"/>
          <w:szCs w:val="32"/>
          <w:rtl/>
          <w:lang w:bidi="ar-LB"/>
        </w:rPr>
        <w:t>مقترح</w:t>
      </w:r>
      <w:r w:rsidRPr="00BE7BAC">
        <w:rPr>
          <w:b/>
          <w:bCs/>
          <w:sz w:val="32"/>
          <w:szCs w:val="32"/>
          <w:rtl/>
          <w:lang w:bidi="ar-LB"/>
        </w:rPr>
        <w:t xml:space="preserve"> مشروع: </w:t>
      </w:r>
      <w:r w:rsidR="00CA795C">
        <w:rPr>
          <w:b/>
          <w:bCs/>
          <w:sz w:val="32"/>
          <w:szCs w:val="32"/>
          <w:rtl/>
          <w:lang w:bidi="ar-LB"/>
        </w:rPr>
        <w:t>ليسوتو</w:t>
      </w:r>
    </w:p>
    <w:p w14:paraId="7B4A1D34" w14:textId="77777777" w:rsidR="001E7144" w:rsidRDefault="001E7144" w:rsidP="00575A4E">
      <w:pPr>
        <w:bidi/>
        <w:spacing w:after="80"/>
        <w:rPr>
          <w:szCs w:val="24"/>
          <w:lang w:bidi="ar-LB"/>
        </w:rPr>
      </w:pPr>
    </w:p>
    <w:p w14:paraId="5FC74507" w14:textId="6D2CBFCD" w:rsidR="00E274E6" w:rsidRPr="006F238A" w:rsidRDefault="00E812D6" w:rsidP="00803479">
      <w:pPr>
        <w:bidi/>
        <w:spacing w:after="80"/>
        <w:ind w:left="713"/>
        <w:rPr>
          <w:rFonts w:eastAsia="Times New Roman"/>
          <w:b/>
          <w:sz w:val="26"/>
          <w:szCs w:val="26"/>
          <w:rtl/>
          <w:lang w:bidi="ar-LB"/>
        </w:rPr>
      </w:pPr>
      <w:r w:rsidRPr="00C81ECA">
        <w:rPr>
          <w:rFonts w:eastAsia="Times New Roman"/>
          <w:b/>
          <w:szCs w:val="24"/>
          <w:rtl/>
          <w:lang w:bidi="ar-LB"/>
        </w:rPr>
        <w:t xml:space="preserve">تتألف </w:t>
      </w:r>
      <w:r w:rsidR="00E274E6" w:rsidRPr="00C81ECA">
        <w:rPr>
          <w:rFonts w:eastAsia="Times New Roman"/>
          <w:b/>
          <w:szCs w:val="24"/>
          <w:rtl/>
          <w:lang w:bidi="ar-LB"/>
        </w:rPr>
        <w:t xml:space="preserve">هذه </w:t>
      </w:r>
      <w:r w:rsidR="00E274E6" w:rsidRPr="006F238A">
        <w:rPr>
          <w:rFonts w:eastAsia="Times New Roman"/>
          <w:b/>
          <w:sz w:val="26"/>
          <w:szCs w:val="26"/>
          <w:rtl/>
          <w:lang w:bidi="ar-LB"/>
        </w:rPr>
        <w:t>الوثيقة من تعليقات وتوصية الأمانة بشأن مقترح</w:t>
      </w:r>
      <w:r w:rsidR="001A71B7" w:rsidRPr="006F238A">
        <w:rPr>
          <w:rFonts w:eastAsia="Times New Roman"/>
          <w:b/>
          <w:sz w:val="26"/>
          <w:szCs w:val="26"/>
          <w:rtl/>
          <w:lang w:bidi="ar-LB"/>
        </w:rPr>
        <w:t>َ</w:t>
      </w:r>
      <w:r w:rsidR="00E274E6" w:rsidRPr="006F238A">
        <w:rPr>
          <w:rFonts w:eastAsia="Times New Roman"/>
          <w:b/>
          <w:sz w:val="26"/>
          <w:szCs w:val="26"/>
          <w:rtl/>
          <w:lang w:bidi="ar-LB"/>
        </w:rPr>
        <w:t xml:space="preserve"> المشروع </w:t>
      </w:r>
      <w:r w:rsidR="00FF5AF4">
        <w:rPr>
          <w:rFonts w:eastAsia="Times New Roman"/>
          <w:b/>
          <w:sz w:val="26"/>
          <w:szCs w:val="26"/>
          <w:rtl/>
          <w:lang w:bidi="ar-LB"/>
        </w:rPr>
        <w:t>التالي</w:t>
      </w:r>
      <w:r w:rsidR="00E274E6" w:rsidRPr="006F238A">
        <w:rPr>
          <w:rFonts w:eastAsia="Times New Roman"/>
          <w:b/>
          <w:sz w:val="26"/>
          <w:szCs w:val="26"/>
          <w:rtl/>
          <w:lang w:bidi="ar-LB"/>
        </w:rPr>
        <w:t>:</w:t>
      </w:r>
    </w:p>
    <w:p w14:paraId="3B63122F" w14:textId="77777777" w:rsidR="00575A4E" w:rsidRPr="006F238A" w:rsidRDefault="00575A4E" w:rsidP="00E274E6">
      <w:pPr>
        <w:pStyle w:val="StyleHeader4Para4Left0Firstline0"/>
        <w:numPr>
          <w:ilvl w:val="0"/>
          <w:numId w:val="0"/>
        </w:numPr>
        <w:bidi/>
        <w:rPr>
          <w:sz w:val="26"/>
          <w:szCs w:val="26"/>
          <w:u w:val="single"/>
          <w:lang w:bidi="ar-LB"/>
        </w:rPr>
      </w:pPr>
    </w:p>
    <w:p w14:paraId="66E56C53" w14:textId="61281E47" w:rsidR="005F00B4" w:rsidRDefault="006533C9" w:rsidP="005F00B4">
      <w:pPr>
        <w:pStyle w:val="StyleHeader4Para4Left0Firstline0"/>
        <w:numPr>
          <w:ilvl w:val="0"/>
          <w:numId w:val="0"/>
        </w:numPr>
        <w:bidi/>
        <w:rPr>
          <w:sz w:val="26"/>
          <w:szCs w:val="26"/>
          <w:u w:val="single"/>
          <w:rtl/>
          <w:lang w:bidi="ar-LB"/>
        </w:rPr>
      </w:pPr>
      <w:r>
        <w:rPr>
          <w:sz w:val="26"/>
          <w:szCs w:val="26"/>
          <w:u w:val="single"/>
          <w:rtl/>
          <w:lang w:bidi="ar-LB"/>
        </w:rPr>
        <w:t>المساعدة التقنية</w:t>
      </w:r>
      <w:r w:rsidR="00E274E6" w:rsidRPr="006F238A">
        <w:rPr>
          <w:sz w:val="26"/>
          <w:szCs w:val="26"/>
          <w:u w:val="single"/>
          <w:rtl/>
          <w:lang w:bidi="ar-LB"/>
        </w:rPr>
        <w:t>:</w:t>
      </w:r>
    </w:p>
    <w:p w14:paraId="3F1B9D83" w14:textId="361C8ABB" w:rsidR="00FE13A5" w:rsidRPr="00701BFE" w:rsidRDefault="006533C9" w:rsidP="00BF7A41">
      <w:pPr>
        <w:pStyle w:val="StyleHeader4Para4Left0Firstline0"/>
        <w:numPr>
          <w:ilvl w:val="0"/>
          <w:numId w:val="15"/>
        </w:numPr>
        <w:bidi/>
        <w:rPr>
          <w:rFonts w:eastAsia="Times New Roman"/>
          <w:sz w:val="26"/>
          <w:szCs w:val="26"/>
          <w:lang w:val="en-US" w:bidi="ar-LB"/>
        </w:rPr>
      </w:pPr>
      <w:r>
        <w:rPr>
          <w:rFonts w:eastAsia="Times New Roman"/>
          <w:sz w:val="26"/>
          <w:szCs w:val="26"/>
          <w:rtl/>
          <w:lang w:bidi="ar-LB"/>
        </w:rPr>
        <w:t>أنشطة اضافية للحفاظ على كفاءة الطاقة في قطاع الخدمة عملا بالمقرر 89/6(ب)</w:t>
      </w:r>
      <w:r w:rsidR="005F00B4">
        <w:rPr>
          <w:rFonts w:eastAsia="Times New Roman"/>
          <w:sz w:val="26"/>
          <w:szCs w:val="26"/>
          <w:rtl/>
          <w:lang w:bidi="ar-LB"/>
        </w:rPr>
        <w:tab/>
      </w:r>
      <w:r w:rsidR="00BF7A41">
        <w:rPr>
          <w:rFonts w:eastAsia="Times New Roman"/>
          <w:sz w:val="26"/>
          <w:szCs w:val="26"/>
          <w:rtl/>
          <w:lang w:bidi="ar-LB"/>
        </w:rPr>
        <w:t>ألمانيا</w:t>
      </w:r>
    </w:p>
    <w:bookmarkEnd w:id="0"/>
    <w:p w14:paraId="21767D8A" w14:textId="77777777" w:rsidR="00FE13A5" w:rsidRDefault="00FE13A5" w:rsidP="006533C9">
      <w:pPr>
        <w:pStyle w:val="StyleHeader4Para4Left0Firstline0"/>
        <w:numPr>
          <w:ilvl w:val="0"/>
          <w:numId w:val="0"/>
        </w:numPr>
        <w:bidi/>
        <w:rPr>
          <w:lang w:bidi="ar-LB"/>
        </w:rPr>
      </w:pPr>
    </w:p>
    <w:p w14:paraId="6E6BAF4C" w14:textId="77777777" w:rsidR="00FE13A5" w:rsidRDefault="00FE13A5" w:rsidP="006533C9">
      <w:pPr>
        <w:pStyle w:val="StyleHeader4Para4Left0Firstline0"/>
        <w:numPr>
          <w:ilvl w:val="0"/>
          <w:numId w:val="0"/>
        </w:numPr>
        <w:bidi/>
        <w:rPr>
          <w:rtl/>
          <w:lang w:bidi="ar-LB"/>
        </w:rPr>
      </w:pPr>
    </w:p>
    <w:p w14:paraId="5AAA1287" w14:textId="77777777" w:rsidR="006533C9" w:rsidRDefault="006533C9" w:rsidP="006533C9">
      <w:pPr>
        <w:pStyle w:val="StyleHeader4Para4Left0Firstline0"/>
        <w:numPr>
          <w:ilvl w:val="0"/>
          <w:numId w:val="0"/>
        </w:numPr>
        <w:bidi/>
        <w:rPr>
          <w:rtl/>
          <w:lang w:bidi="ar-LB"/>
        </w:rPr>
      </w:pPr>
    </w:p>
    <w:p w14:paraId="4995A7B9" w14:textId="77777777" w:rsidR="006533C9" w:rsidRDefault="006533C9" w:rsidP="006533C9">
      <w:pPr>
        <w:pStyle w:val="StyleHeader4Para4Left0Firstline0"/>
        <w:numPr>
          <w:ilvl w:val="0"/>
          <w:numId w:val="0"/>
        </w:numPr>
        <w:bidi/>
        <w:rPr>
          <w:rtl/>
          <w:lang w:bidi="ar-LB"/>
        </w:rPr>
      </w:pPr>
    </w:p>
    <w:p w14:paraId="0D504684" w14:textId="77777777" w:rsidR="006533C9" w:rsidRDefault="006533C9" w:rsidP="006533C9">
      <w:pPr>
        <w:pStyle w:val="StyleHeader4Para4Left0Firstline0"/>
        <w:numPr>
          <w:ilvl w:val="0"/>
          <w:numId w:val="0"/>
        </w:numPr>
        <w:bidi/>
        <w:rPr>
          <w:rtl/>
          <w:lang w:bidi="ar-LB"/>
        </w:rPr>
      </w:pPr>
    </w:p>
    <w:p w14:paraId="5451488E" w14:textId="232446F1" w:rsidR="00FE13A5" w:rsidRDefault="00FE13A5" w:rsidP="00C1216D">
      <w:pPr>
        <w:pStyle w:val="StyleHeader4Para4Left0Firstline0"/>
        <w:numPr>
          <w:ilvl w:val="0"/>
          <w:numId w:val="0"/>
        </w:numPr>
        <w:bidi/>
        <w:rPr>
          <w:lang w:bidi="ar-LB"/>
        </w:rPr>
      </w:pPr>
    </w:p>
    <w:p w14:paraId="4F3399E2" w14:textId="77777777" w:rsidR="00B73E3E" w:rsidRDefault="00B73E3E" w:rsidP="00F1470E">
      <w:pPr>
        <w:pStyle w:val="StyleHeader4Para4Left0Firstline0"/>
        <w:numPr>
          <w:ilvl w:val="0"/>
          <w:numId w:val="0"/>
        </w:numPr>
        <w:jc w:val="center"/>
        <w:rPr>
          <w:lang w:bidi="ar-LB"/>
        </w:rPr>
      </w:pPr>
    </w:p>
    <w:p w14:paraId="4262A0B4" w14:textId="77777777" w:rsidR="00965B64" w:rsidRDefault="00965B64" w:rsidP="00F1470E">
      <w:pPr>
        <w:pStyle w:val="StyleHeader4Para4Left0Firstline0"/>
        <w:numPr>
          <w:ilvl w:val="0"/>
          <w:numId w:val="0"/>
        </w:numPr>
        <w:jc w:val="center"/>
        <w:rPr>
          <w:lang w:bidi="ar-LB"/>
        </w:rPr>
      </w:pPr>
    </w:p>
    <w:p w14:paraId="2E611349" w14:textId="77777777" w:rsidR="00965B64" w:rsidRDefault="00965B64" w:rsidP="00F1470E">
      <w:pPr>
        <w:pStyle w:val="StyleHeader4Para4Left0Firstline0"/>
        <w:numPr>
          <w:ilvl w:val="0"/>
          <w:numId w:val="0"/>
        </w:numPr>
        <w:jc w:val="center"/>
        <w:rPr>
          <w:lang w:bidi="ar-LB"/>
        </w:rPr>
      </w:pPr>
    </w:p>
    <w:p w14:paraId="48E7FF9C" w14:textId="63619A12" w:rsidR="00865DE9" w:rsidRPr="00965B64" w:rsidRDefault="00865DE9" w:rsidP="00F1470E">
      <w:pPr>
        <w:pStyle w:val="Heading3"/>
        <w:numPr>
          <w:ilvl w:val="0"/>
          <w:numId w:val="0"/>
        </w:numPr>
        <w:bidi/>
        <w:ind w:left="1361"/>
        <w:jc w:val="center"/>
        <w:rPr>
          <w:b/>
          <w:bCs/>
          <w:sz w:val="26"/>
          <w:szCs w:val="26"/>
          <w:rtl/>
          <w:lang w:bidi="ar-LB"/>
        </w:rPr>
      </w:pPr>
      <w:r w:rsidRPr="00965B64">
        <w:rPr>
          <w:b/>
          <w:bCs/>
          <w:sz w:val="26"/>
          <w:szCs w:val="26"/>
          <w:rtl/>
          <w:lang w:bidi="ar-LB"/>
        </w:rPr>
        <w:lastRenderedPageBreak/>
        <w:t>وصف المشروع</w:t>
      </w:r>
    </w:p>
    <w:p w14:paraId="088EAEA0" w14:textId="114548E3" w:rsidR="00C1216D" w:rsidRPr="00C1216D" w:rsidRDefault="00C1216D" w:rsidP="00C1216D">
      <w:pPr>
        <w:bidi/>
        <w:rPr>
          <w:b/>
          <w:bCs/>
          <w:sz w:val="26"/>
          <w:szCs w:val="26"/>
          <w:rtl/>
          <w:lang w:bidi="ar-LB"/>
        </w:rPr>
      </w:pPr>
      <w:r w:rsidRPr="00C1216D">
        <w:rPr>
          <w:b/>
          <w:bCs/>
          <w:sz w:val="26"/>
          <w:szCs w:val="26"/>
          <w:rtl/>
          <w:lang w:bidi="ar-LB"/>
        </w:rPr>
        <w:t>معلومات أساسية</w:t>
      </w:r>
    </w:p>
    <w:p w14:paraId="5FA51A71" w14:textId="42333EB3" w:rsidR="00C1216D" w:rsidRDefault="00514479" w:rsidP="00A37A28">
      <w:pPr>
        <w:numPr>
          <w:ilvl w:val="0"/>
          <w:numId w:val="10"/>
        </w:numPr>
        <w:bidi/>
        <w:spacing w:before="240"/>
        <w:ind w:left="0" w:firstLine="0"/>
        <w:rPr>
          <w:sz w:val="26"/>
          <w:szCs w:val="26"/>
          <w:lang w:bidi="ar-LB"/>
        </w:rPr>
      </w:pPr>
      <w:r>
        <w:rPr>
          <w:sz w:val="26"/>
          <w:szCs w:val="26"/>
          <w:rtl/>
          <w:lang w:bidi="ar-LB"/>
        </w:rPr>
        <w:t>تمت الموافقة على</w:t>
      </w:r>
      <w:r w:rsidR="00DB3C36">
        <w:rPr>
          <w:sz w:val="26"/>
          <w:szCs w:val="26"/>
          <w:rtl/>
          <w:lang w:bidi="ar-LB"/>
        </w:rPr>
        <w:t xml:space="preserve"> المرحلة </w:t>
      </w:r>
      <w:r>
        <w:rPr>
          <w:sz w:val="26"/>
          <w:szCs w:val="26"/>
          <w:rtl/>
          <w:lang w:bidi="ar-LB"/>
        </w:rPr>
        <w:t>الثانية</w:t>
      </w:r>
      <w:r w:rsidR="00DB3C36" w:rsidRPr="00DB3C36">
        <w:rPr>
          <w:sz w:val="26"/>
          <w:szCs w:val="26"/>
          <w:rtl/>
          <w:lang w:bidi="ar-LB"/>
        </w:rPr>
        <w:t xml:space="preserve"> من خطة إدارة إزالة المواد الھيدروكلوروفلوروكربونية</w:t>
      </w:r>
      <w:r>
        <w:rPr>
          <w:sz w:val="26"/>
          <w:szCs w:val="26"/>
          <w:rtl/>
          <w:lang w:bidi="ar-LB"/>
        </w:rPr>
        <w:t xml:space="preserve"> </w:t>
      </w:r>
      <w:r w:rsidR="00836DE0">
        <w:rPr>
          <w:sz w:val="26"/>
          <w:szCs w:val="26"/>
          <w:rtl/>
          <w:lang w:bidi="ar-LB"/>
        </w:rPr>
        <w:t>لليسوتو</w:t>
      </w:r>
      <w:r>
        <w:rPr>
          <w:sz w:val="26"/>
          <w:szCs w:val="26"/>
          <w:rtl/>
          <w:lang w:bidi="ar-LB"/>
        </w:rPr>
        <w:t xml:space="preserve"> في الاجتماع السابع </w:t>
      </w:r>
      <w:r w:rsidR="00836DE0">
        <w:rPr>
          <w:sz w:val="26"/>
          <w:szCs w:val="26"/>
          <w:rtl/>
          <w:lang w:bidi="ar-LB"/>
        </w:rPr>
        <w:t>والثمانين</w:t>
      </w:r>
      <w:r>
        <w:rPr>
          <w:rStyle w:val="FootnoteReference"/>
          <w:sz w:val="26"/>
          <w:szCs w:val="26"/>
          <w:rtl/>
          <w:lang w:bidi="ar-LB"/>
        </w:rPr>
        <w:footnoteReference w:id="2"/>
      </w:r>
      <w:r>
        <w:rPr>
          <w:sz w:val="26"/>
          <w:szCs w:val="26"/>
          <w:rtl/>
          <w:lang w:bidi="ar-LB"/>
        </w:rPr>
        <w:t xml:space="preserve"> </w:t>
      </w:r>
      <w:r w:rsidR="00A23F33">
        <w:rPr>
          <w:sz w:val="26"/>
          <w:szCs w:val="26"/>
          <w:rtl/>
          <w:lang w:bidi="ar-LB"/>
        </w:rPr>
        <w:t>لتحقيق الإزالة التامة</w:t>
      </w:r>
      <w:r w:rsidR="00256FA2">
        <w:rPr>
          <w:sz w:val="26"/>
          <w:szCs w:val="26"/>
          <w:rtl/>
          <w:lang w:bidi="ar-LB"/>
        </w:rPr>
        <w:t xml:space="preserve"> من</w:t>
      </w:r>
      <w:r>
        <w:rPr>
          <w:sz w:val="26"/>
          <w:szCs w:val="26"/>
          <w:rtl/>
          <w:lang w:bidi="ar-LB"/>
        </w:rPr>
        <w:t xml:space="preserve"> استهلاك المواد الھيدروكلوروفلوروكربونية </w:t>
      </w:r>
      <w:r w:rsidR="00A23F33">
        <w:rPr>
          <w:sz w:val="26"/>
          <w:szCs w:val="26"/>
          <w:rtl/>
          <w:lang w:bidi="ar-LB"/>
        </w:rPr>
        <w:t>ب</w:t>
      </w:r>
      <w:r>
        <w:rPr>
          <w:sz w:val="26"/>
          <w:szCs w:val="26"/>
          <w:rtl/>
          <w:lang w:bidi="ar-LB"/>
        </w:rPr>
        <w:t xml:space="preserve">حلول عام </w:t>
      </w:r>
      <w:r w:rsidR="00A23F33">
        <w:rPr>
          <w:sz w:val="26"/>
          <w:szCs w:val="26"/>
          <w:rtl/>
          <w:lang w:bidi="ar-LB"/>
        </w:rPr>
        <w:t>2030</w:t>
      </w:r>
      <w:r>
        <w:rPr>
          <w:sz w:val="26"/>
          <w:szCs w:val="26"/>
          <w:rtl/>
          <w:lang w:bidi="ar-LB"/>
        </w:rPr>
        <w:t xml:space="preserve"> </w:t>
      </w:r>
      <w:r w:rsidR="00DB3C36" w:rsidRPr="00DB3C36">
        <w:rPr>
          <w:sz w:val="26"/>
          <w:szCs w:val="26"/>
          <w:rtl/>
          <w:lang w:bidi="ar-LB"/>
        </w:rPr>
        <w:t xml:space="preserve">بتكلفة إجمالية قدرھا </w:t>
      </w:r>
      <w:r>
        <w:rPr>
          <w:sz w:val="26"/>
          <w:szCs w:val="26"/>
          <w:rtl/>
          <w:lang w:bidi="ar-LB"/>
        </w:rPr>
        <w:t>000</w:t>
      </w:r>
      <w:r w:rsidR="00F1470E">
        <w:rPr>
          <w:sz w:val="26"/>
          <w:szCs w:val="26"/>
          <w:lang w:bidi="ar-LB"/>
        </w:rPr>
        <w:t>,</w:t>
      </w:r>
      <w:r w:rsidR="00A23F33">
        <w:rPr>
          <w:sz w:val="26"/>
          <w:szCs w:val="26"/>
          <w:rtl/>
          <w:lang w:bidi="ar-LB"/>
        </w:rPr>
        <w:t>470</w:t>
      </w:r>
      <w:r w:rsidR="00DB3C36" w:rsidRPr="00DB3C36">
        <w:rPr>
          <w:sz w:val="26"/>
          <w:szCs w:val="26"/>
          <w:rtl/>
          <w:lang w:bidi="ar-LB"/>
        </w:rPr>
        <w:t xml:space="preserve"> دولا</w:t>
      </w:r>
      <w:r w:rsidR="007A328A">
        <w:rPr>
          <w:sz w:val="26"/>
          <w:szCs w:val="26"/>
          <w:rtl/>
          <w:lang w:bidi="ar-LB"/>
        </w:rPr>
        <w:t>ر</w:t>
      </w:r>
      <w:r w:rsidR="00666672">
        <w:rPr>
          <w:sz w:val="26"/>
          <w:szCs w:val="26"/>
          <w:rtl/>
          <w:lang w:bidi="ar-LB"/>
        </w:rPr>
        <w:t>ً أمريكي</w:t>
      </w:r>
      <w:r w:rsidR="00DB3C36" w:rsidRPr="00DB3C36">
        <w:rPr>
          <w:sz w:val="26"/>
          <w:szCs w:val="26"/>
          <w:rtl/>
          <w:lang w:bidi="ar-LB"/>
        </w:rPr>
        <w:t xml:space="preserve"> زائد</w:t>
      </w:r>
      <w:r w:rsidR="001C1D9A">
        <w:rPr>
          <w:sz w:val="26"/>
          <w:szCs w:val="26"/>
          <w:rtl/>
          <w:lang w:bidi="ar-LB"/>
        </w:rPr>
        <w:t>ا</w:t>
      </w:r>
      <w:r w:rsidR="00DB3C36" w:rsidRPr="00DB3C36">
        <w:rPr>
          <w:sz w:val="26"/>
          <w:szCs w:val="26"/>
          <w:rtl/>
          <w:lang w:bidi="ar-LB"/>
        </w:rPr>
        <w:t xml:space="preserve"> تكاليف دعم </w:t>
      </w:r>
      <w:r w:rsidR="001C1D9A">
        <w:rPr>
          <w:sz w:val="26"/>
          <w:szCs w:val="26"/>
          <w:rtl/>
          <w:lang w:bidi="ar-LB"/>
        </w:rPr>
        <w:t>ا</w:t>
      </w:r>
      <w:r w:rsidR="00DB3C36" w:rsidRPr="00DB3C36">
        <w:rPr>
          <w:sz w:val="26"/>
          <w:szCs w:val="26"/>
          <w:rtl/>
          <w:lang w:bidi="ar-LB"/>
        </w:rPr>
        <w:t>لوكالة</w:t>
      </w:r>
      <w:r w:rsidR="00A23F33">
        <w:rPr>
          <w:sz w:val="26"/>
          <w:szCs w:val="26"/>
          <w:rtl/>
          <w:lang w:bidi="ar-LB"/>
        </w:rPr>
        <w:t xml:space="preserve">، على أن يكون من المفهوم عدم الحصول على تمويل </w:t>
      </w:r>
      <w:r w:rsidR="00FF5AF4">
        <w:rPr>
          <w:sz w:val="26"/>
          <w:szCs w:val="26"/>
          <w:rtl/>
          <w:lang w:bidi="ar-LB"/>
        </w:rPr>
        <w:t>إضافي</w:t>
      </w:r>
      <w:r w:rsidR="00A23F33">
        <w:rPr>
          <w:sz w:val="26"/>
          <w:szCs w:val="26"/>
          <w:rtl/>
          <w:lang w:bidi="ar-LB"/>
        </w:rPr>
        <w:t xml:space="preserve"> من الصندوق المتعدد الأطراف لإزالة</w:t>
      </w:r>
      <w:r w:rsidR="00DB3C36" w:rsidRPr="00DB3C36">
        <w:rPr>
          <w:sz w:val="26"/>
          <w:szCs w:val="26"/>
          <w:rtl/>
          <w:lang w:bidi="ar-LB"/>
        </w:rPr>
        <w:t xml:space="preserve"> </w:t>
      </w:r>
      <w:r>
        <w:rPr>
          <w:sz w:val="26"/>
          <w:szCs w:val="26"/>
          <w:rtl/>
          <w:lang w:bidi="ar-LB"/>
        </w:rPr>
        <w:t>المواد الھيدروكلوروفلوروكربونية</w:t>
      </w:r>
      <w:r w:rsidR="00A23F33">
        <w:rPr>
          <w:sz w:val="26"/>
          <w:szCs w:val="26"/>
          <w:rtl/>
          <w:lang w:bidi="ar-LB"/>
        </w:rPr>
        <w:t>.</w:t>
      </w:r>
      <w:r w:rsidR="00A37A28">
        <w:rPr>
          <w:sz w:val="26"/>
          <w:szCs w:val="26"/>
          <w:rtl/>
          <w:lang w:bidi="ar-LB"/>
        </w:rPr>
        <w:t xml:space="preserve"> </w:t>
      </w:r>
      <w:r w:rsidR="00A23F33">
        <w:rPr>
          <w:sz w:val="26"/>
          <w:szCs w:val="26"/>
          <w:rtl/>
          <w:lang w:bidi="ar-LB"/>
        </w:rPr>
        <w:t>وسوف تقدم حكومة ألمانيا الشريحة الثانية في عام 2024.</w:t>
      </w:r>
    </w:p>
    <w:p w14:paraId="489D13C9" w14:textId="268FDFB5" w:rsidR="00C1216D" w:rsidRDefault="00DB4D74" w:rsidP="008B7FBD">
      <w:pPr>
        <w:numPr>
          <w:ilvl w:val="0"/>
          <w:numId w:val="10"/>
        </w:numPr>
        <w:bidi/>
        <w:spacing w:before="240"/>
        <w:ind w:left="0" w:firstLine="0"/>
        <w:rPr>
          <w:sz w:val="26"/>
          <w:szCs w:val="26"/>
          <w:lang w:bidi="ar-LB"/>
        </w:rPr>
      </w:pPr>
      <w:r>
        <w:rPr>
          <w:sz w:val="26"/>
          <w:szCs w:val="26"/>
          <w:rtl/>
          <w:lang w:bidi="ar-LB"/>
        </w:rPr>
        <w:t xml:space="preserve">نيابة عن حكومة </w:t>
      </w:r>
      <w:r w:rsidR="00D11D60">
        <w:rPr>
          <w:sz w:val="26"/>
          <w:szCs w:val="26"/>
          <w:rtl/>
          <w:lang w:bidi="ar-LB"/>
        </w:rPr>
        <w:t>ليسوتو</w:t>
      </w:r>
      <w:r>
        <w:rPr>
          <w:sz w:val="26"/>
          <w:szCs w:val="26"/>
          <w:rtl/>
          <w:lang w:bidi="ar-LB"/>
        </w:rPr>
        <w:t>، قدم</w:t>
      </w:r>
      <w:r w:rsidR="00D11D60">
        <w:rPr>
          <w:sz w:val="26"/>
          <w:szCs w:val="26"/>
          <w:rtl/>
          <w:lang w:bidi="ar-LB"/>
        </w:rPr>
        <w:t>ت</w:t>
      </w:r>
      <w:r>
        <w:rPr>
          <w:sz w:val="26"/>
          <w:szCs w:val="26"/>
          <w:rtl/>
          <w:lang w:bidi="ar-LB"/>
        </w:rPr>
        <w:t xml:space="preserve"> </w:t>
      </w:r>
      <w:r w:rsidR="00D11D60">
        <w:rPr>
          <w:sz w:val="26"/>
          <w:szCs w:val="26"/>
          <w:rtl/>
          <w:lang w:bidi="ar-LB"/>
        </w:rPr>
        <w:t xml:space="preserve">حكومة </w:t>
      </w:r>
      <w:r w:rsidR="00FF5AF4">
        <w:rPr>
          <w:sz w:val="26"/>
          <w:szCs w:val="26"/>
          <w:rtl/>
          <w:lang w:bidi="ar-LB"/>
        </w:rPr>
        <w:t>المانيا</w:t>
      </w:r>
      <w:r>
        <w:rPr>
          <w:sz w:val="26"/>
          <w:szCs w:val="26"/>
          <w:rtl/>
          <w:lang w:bidi="ar-LB"/>
        </w:rPr>
        <w:t xml:space="preserve">، باعتباره الوكالة المنفذة، طلبا لتمويل </w:t>
      </w:r>
      <w:r w:rsidR="0001401E">
        <w:rPr>
          <w:sz w:val="26"/>
          <w:szCs w:val="26"/>
          <w:rtl/>
          <w:lang w:bidi="ar-LB"/>
        </w:rPr>
        <w:t xml:space="preserve">أنشطة اضافية </w:t>
      </w:r>
      <w:r w:rsidR="002B3C20">
        <w:rPr>
          <w:sz w:val="26"/>
          <w:szCs w:val="26"/>
          <w:rtl/>
          <w:lang w:bidi="ar-LB"/>
        </w:rPr>
        <w:t xml:space="preserve">لاستخدام بدائل </w:t>
      </w:r>
      <w:r w:rsidR="009476D8">
        <w:rPr>
          <w:sz w:val="26"/>
          <w:szCs w:val="26"/>
          <w:rtl/>
          <w:lang w:bidi="ar-LB"/>
        </w:rPr>
        <w:t>ل</w:t>
      </w:r>
      <w:r w:rsidR="002B3C20">
        <w:rPr>
          <w:sz w:val="26"/>
          <w:szCs w:val="26"/>
          <w:rtl/>
          <w:lang w:bidi="ar-LB"/>
        </w:rPr>
        <w:t xml:space="preserve">لمواد الھيدروكلوروفلوروكربونية </w:t>
      </w:r>
      <w:r w:rsidR="0001401E">
        <w:rPr>
          <w:sz w:val="26"/>
          <w:szCs w:val="26"/>
          <w:rtl/>
          <w:lang w:bidi="ar-LB"/>
        </w:rPr>
        <w:t xml:space="preserve">ذات احتمالية احترار </w:t>
      </w:r>
      <w:r w:rsidR="00FF5AF4">
        <w:rPr>
          <w:sz w:val="26"/>
          <w:szCs w:val="26"/>
          <w:rtl/>
          <w:lang w:bidi="ar-LB"/>
        </w:rPr>
        <w:t>عالمي</w:t>
      </w:r>
      <w:r w:rsidR="0001401E">
        <w:rPr>
          <w:sz w:val="26"/>
          <w:szCs w:val="26"/>
          <w:rtl/>
          <w:lang w:bidi="ar-LB"/>
        </w:rPr>
        <w:t xml:space="preserve"> منخفضة</w:t>
      </w:r>
      <w:r w:rsidR="009476D8">
        <w:rPr>
          <w:sz w:val="26"/>
          <w:szCs w:val="26"/>
          <w:rtl/>
          <w:lang w:bidi="ar-LB"/>
        </w:rPr>
        <w:t xml:space="preserve"> أو صفرا والحفاظ على كفاءة الطاقة في قطاع خدمة التبريد</w:t>
      </w:r>
      <w:r w:rsidR="0001401E">
        <w:rPr>
          <w:sz w:val="26"/>
          <w:szCs w:val="26"/>
          <w:rtl/>
          <w:lang w:bidi="ar-LB"/>
        </w:rPr>
        <w:t xml:space="preserve"> تمشيا مع المقررين 89/6 و92/22، عند مبلغ 000</w:t>
      </w:r>
      <w:r w:rsidR="0081551A">
        <w:rPr>
          <w:sz w:val="26"/>
          <w:szCs w:val="26"/>
          <w:lang w:bidi="ar-LB"/>
        </w:rPr>
        <w:t>,</w:t>
      </w:r>
      <w:r w:rsidR="0001401E">
        <w:rPr>
          <w:sz w:val="26"/>
          <w:szCs w:val="26"/>
          <w:rtl/>
          <w:lang w:bidi="ar-LB"/>
        </w:rPr>
        <w:t xml:space="preserve">100 دولارً أمريكي، زائدا تكاليف دعم الوكالة البالغة </w:t>
      </w:r>
      <w:r w:rsidR="009476D8">
        <w:rPr>
          <w:sz w:val="26"/>
          <w:szCs w:val="26"/>
          <w:rtl/>
          <w:lang w:bidi="ar-LB"/>
        </w:rPr>
        <w:t>651</w:t>
      </w:r>
      <w:r w:rsidR="0081551A">
        <w:rPr>
          <w:sz w:val="26"/>
          <w:szCs w:val="26"/>
          <w:lang w:bidi="ar-LB"/>
        </w:rPr>
        <w:t>,</w:t>
      </w:r>
      <w:r w:rsidR="009476D8">
        <w:rPr>
          <w:sz w:val="26"/>
          <w:szCs w:val="26"/>
          <w:rtl/>
          <w:lang w:bidi="ar-LB"/>
        </w:rPr>
        <w:t>12</w:t>
      </w:r>
      <w:r w:rsidR="0001401E">
        <w:rPr>
          <w:sz w:val="26"/>
          <w:szCs w:val="26"/>
          <w:rtl/>
          <w:lang w:bidi="ar-LB"/>
        </w:rPr>
        <w:t xml:space="preserve"> دولار أمريكي.</w:t>
      </w:r>
      <w:r w:rsidR="0001401E">
        <w:rPr>
          <w:rStyle w:val="FootnoteReference"/>
          <w:sz w:val="26"/>
          <w:szCs w:val="26"/>
          <w:rtl/>
          <w:lang w:bidi="ar-LB"/>
        </w:rPr>
        <w:footnoteReference w:id="3"/>
      </w:r>
      <w:r>
        <w:rPr>
          <w:sz w:val="26"/>
          <w:szCs w:val="26"/>
          <w:rtl/>
          <w:lang w:bidi="ar-LB"/>
        </w:rPr>
        <w:t xml:space="preserve"> </w:t>
      </w:r>
      <w:r w:rsidR="00886CBB">
        <w:rPr>
          <w:sz w:val="26"/>
          <w:szCs w:val="26"/>
          <w:rtl/>
          <w:lang w:bidi="ar-LB"/>
        </w:rPr>
        <w:t xml:space="preserve"> ويشمل التقديم وصفا للأنشطة والأهداف المحددة ومؤشرات الأداء وخطة تنفيذ </w:t>
      </w:r>
      <w:r w:rsidR="001A4C98">
        <w:rPr>
          <w:sz w:val="26"/>
          <w:szCs w:val="26"/>
          <w:rtl/>
          <w:lang w:bidi="ar-LB"/>
        </w:rPr>
        <w:t>لعام</w:t>
      </w:r>
      <w:r w:rsidR="005607B3">
        <w:rPr>
          <w:sz w:val="26"/>
          <w:szCs w:val="26"/>
          <w:rtl/>
          <w:lang w:bidi="ar-LB"/>
        </w:rPr>
        <w:t>ي</w:t>
      </w:r>
      <w:r w:rsidR="001A4C98">
        <w:rPr>
          <w:sz w:val="26"/>
          <w:szCs w:val="26"/>
          <w:rtl/>
          <w:lang w:bidi="ar-LB"/>
        </w:rPr>
        <w:t xml:space="preserve"> 2024 و2025.</w:t>
      </w:r>
    </w:p>
    <w:p w14:paraId="1B2B247E" w14:textId="5E5F5CA5" w:rsidR="006E58E9" w:rsidRPr="0070745F" w:rsidRDefault="00865DE9" w:rsidP="001A4C98">
      <w:pPr>
        <w:bidi/>
        <w:spacing w:before="240"/>
        <w:rPr>
          <w:sz w:val="26"/>
          <w:szCs w:val="26"/>
          <w:u w:val="single"/>
          <w:lang w:bidi="ar-LB"/>
        </w:rPr>
      </w:pPr>
      <w:r w:rsidRPr="0070745F">
        <w:rPr>
          <w:sz w:val="26"/>
          <w:szCs w:val="26"/>
          <w:rtl/>
          <w:lang w:bidi="ar-LB"/>
        </w:rPr>
        <w:t xml:space="preserve">   </w:t>
      </w:r>
      <w:r w:rsidR="006E58E9" w:rsidRPr="0070745F">
        <w:rPr>
          <w:sz w:val="26"/>
          <w:szCs w:val="26"/>
          <w:u w:val="single"/>
          <w:rtl/>
          <w:lang w:bidi="ar-LB"/>
        </w:rPr>
        <w:t xml:space="preserve">تقرير </w:t>
      </w:r>
      <w:r w:rsidR="006E58E9" w:rsidRPr="001E7144">
        <w:rPr>
          <w:rFonts w:eastAsia="Times New Roman"/>
          <w:sz w:val="26"/>
          <w:szCs w:val="26"/>
          <w:u w:val="single"/>
          <w:rtl/>
          <w:lang w:bidi="ar-LB"/>
        </w:rPr>
        <w:t>استهلاك</w:t>
      </w:r>
      <w:r w:rsidR="006E58E9" w:rsidRPr="0070745F">
        <w:rPr>
          <w:sz w:val="26"/>
          <w:szCs w:val="26"/>
          <w:u w:val="single"/>
          <w:rtl/>
          <w:lang w:bidi="ar-LB"/>
        </w:rPr>
        <w:t xml:space="preserve"> المواد الهيدروكلوروفلوروكربونية   </w:t>
      </w:r>
    </w:p>
    <w:p w14:paraId="17806E94" w14:textId="3567E9C2" w:rsidR="006E58E9" w:rsidRPr="0070745F" w:rsidRDefault="006E58E9" w:rsidP="008B7FBD">
      <w:pPr>
        <w:numPr>
          <w:ilvl w:val="0"/>
          <w:numId w:val="10"/>
        </w:numPr>
        <w:bidi/>
        <w:spacing w:before="240"/>
        <w:ind w:left="0" w:firstLine="0"/>
        <w:rPr>
          <w:sz w:val="26"/>
          <w:szCs w:val="26"/>
          <w:lang w:bidi="ar-LB"/>
        </w:rPr>
      </w:pPr>
      <w:r w:rsidRPr="0070745F">
        <w:rPr>
          <w:sz w:val="26"/>
          <w:szCs w:val="26"/>
          <w:rtl/>
          <w:lang w:bidi="ar-LB"/>
        </w:rPr>
        <w:t xml:space="preserve">أبلغت حكومة </w:t>
      </w:r>
      <w:r w:rsidR="00D11D60">
        <w:rPr>
          <w:rFonts w:eastAsia="Times New Roman"/>
          <w:sz w:val="26"/>
          <w:szCs w:val="26"/>
          <w:rtl/>
          <w:lang w:bidi="ar-LB"/>
        </w:rPr>
        <w:t>ليسوتو</w:t>
      </w:r>
      <w:r w:rsidR="00614271">
        <w:rPr>
          <w:rFonts w:eastAsia="Times New Roman"/>
          <w:sz w:val="26"/>
          <w:szCs w:val="26"/>
          <w:rtl/>
          <w:lang w:bidi="ar-LB"/>
        </w:rPr>
        <w:t xml:space="preserve"> </w:t>
      </w:r>
      <w:r w:rsidRPr="0070745F">
        <w:rPr>
          <w:sz w:val="26"/>
          <w:szCs w:val="26"/>
          <w:rtl/>
          <w:lang w:bidi="ar-LB"/>
        </w:rPr>
        <w:t xml:space="preserve">عن استهلاك يبلغ </w:t>
      </w:r>
      <w:r w:rsidR="008B7FBD">
        <w:rPr>
          <w:sz w:val="26"/>
          <w:szCs w:val="26"/>
          <w:rtl/>
          <w:lang w:bidi="ar-LB"/>
        </w:rPr>
        <w:t>0.43</w:t>
      </w:r>
      <w:r w:rsidR="00781C10">
        <w:rPr>
          <w:sz w:val="26"/>
          <w:szCs w:val="26"/>
          <w:rtl/>
          <w:lang w:bidi="ar-LB"/>
        </w:rPr>
        <w:t xml:space="preserve"> </w:t>
      </w:r>
      <w:r w:rsidRPr="0070745F">
        <w:rPr>
          <w:sz w:val="26"/>
          <w:szCs w:val="26"/>
          <w:rtl/>
          <w:lang w:bidi="ar-LB"/>
        </w:rPr>
        <w:t xml:space="preserve">طن من قدرات استنفاد الأوزون من </w:t>
      </w:r>
      <w:r w:rsidR="004E7DE7">
        <w:rPr>
          <w:sz w:val="26"/>
          <w:szCs w:val="26"/>
          <w:rtl/>
          <w:lang w:bidi="ar-LB"/>
        </w:rPr>
        <w:t xml:space="preserve">المواد </w:t>
      </w:r>
      <w:r w:rsidRPr="0070745F">
        <w:rPr>
          <w:sz w:val="26"/>
          <w:szCs w:val="26"/>
          <w:rtl/>
          <w:lang w:bidi="ar-LB"/>
        </w:rPr>
        <w:t>الهيدروكلوروفلوروكربون</w:t>
      </w:r>
      <w:r w:rsidR="00F92C95">
        <w:rPr>
          <w:sz w:val="26"/>
          <w:szCs w:val="26"/>
          <w:rtl/>
          <w:lang w:bidi="ar-LB"/>
        </w:rPr>
        <w:t>ية</w:t>
      </w:r>
      <w:r w:rsidRPr="0070745F">
        <w:rPr>
          <w:sz w:val="26"/>
          <w:szCs w:val="26"/>
          <w:rtl/>
          <w:lang w:bidi="ar-LB"/>
        </w:rPr>
        <w:t xml:space="preserve"> </w:t>
      </w:r>
      <w:r w:rsidR="004E7DE7">
        <w:rPr>
          <w:sz w:val="26"/>
          <w:szCs w:val="26"/>
          <w:rtl/>
          <w:lang w:bidi="ar-LB"/>
        </w:rPr>
        <w:t xml:space="preserve">في </w:t>
      </w:r>
      <w:r w:rsidRPr="0070745F">
        <w:rPr>
          <w:sz w:val="26"/>
          <w:szCs w:val="26"/>
          <w:rtl/>
          <w:lang w:bidi="ar-LB"/>
        </w:rPr>
        <w:t xml:space="preserve">عام </w:t>
      </w:r>
      <w:r w:rsidR="001C1D9A">
        <w:rPr>
          <w:sz w:val="26"/>
          <w:szCs w:val="26"/>
          <w:rtl/>
          <w:lang w:bidi="ar-LB"/>
        </w:rPr>
        <w:t>202</w:t>
      </w:r>
      <w:r w:rsidR="00EA259B">
        <w:rPr>
          <w:sz w:val="26"/>
          <w:szCs w:val="26"/>
          <w:rtl/>
          <w:lang w:bidi="ar-LB"/>
        </w:rPr>
        <w:t>2</w:t>
      </w:r>
      <w:r w:rsidRPr="0070745F">
        <w:rPr>
          <w:sz w:val="26"/>
          <w:szCs w:val="26"/>
          <w:rtl/>
          <w:lang w:bidi="ar-LB"/>
        </w:rPr>
        <w:t>،</w:t>
      </w:r>
      <w:r w:rsidR="00317A6B" w:rsidRPr="0070745F">
        <w:rPr>
          <w:sz w:val="26"/>
          <w:szCs w:val="26"/>
          <w:rtl/>
          <w:lang w:bidi="ar-LB"/>
        </w:rPr>
        <w:t xml:space="preserve"> </w:t>
      </w:r>
      <w:r w:rsidR="004E7DE7">
        <w:rPr>
          <w:sz w:val="26"/>
          <w:szCs w:val="26"/>
          <w:rtl/>
          <w:lang w:val="en-US" w:bidi="ar-LB"/>
        </w:rPr>
        <w:t xml:space="preserve">وهو استهلاك </w:t>
      </w:r>
      <w:r w:rsidR="000E1D4A">
        <w:rPr>
          <w:sz w:val="26"/>
          <w:szCs w:val="26"/>
          <w:rtl/>
          <w:lang w:val="en-US" w:bidi="ar-LB"/>
        </w:rPr>
        <w:t>أقل من</w:t>
      </w:r>
      <w:r w:rsidR="004E7DE7">
        <w:rPr>
          <w:sz w:val="26"/>
          <w:szCs w:val="26"/>
          <w:rtl/>
          <w:lang w:val="en-US" w:bidi="ar-LB"/>
        </w:rPr>
        <w:t xml:space="preserve"> خط أساس</w:t>
      </w:r>
      <w:r w:rsidR="00000442">
        <w:rPr>
          <w:sz w:val="26"/>
          <w:szCs w:val="26"/>
          <w:rtl/>
          <w:lang w:val="en-US" w:bidi="ar-LB"/>
        </w:rPr>
        <w:t xml:space="preserve"> </w:t>
      </w:r>
      <w:r w:rsidR="00000442">
        <w:rPr>
          <w:sz w:val="26"/>
          <w:szCs w:val="26"/>
          <w:rtl/>
          <w:lang w:bidi="ar-LB"/>
        </w:rPr>
        <w:t>الهيدروكلوروفلوروكربون</w:t>
      </w:r>
      <w:r w:rsidR="004E7DE7">
        <w:rPr>
          <w:sz w:val="26"/>
          <w:szCs w:val="26"/>
          <w:rtl/>
          <w:lang w:val="en-US" w:bidi="ar-LB"/>
        </w:rPr>
        <w:t xml:space="preserve"> </w:t>
      </w:r>
      <w:r w:rsidR="00000442">
        <w:rPr>
          <w:sz w:val="26"/>
          <w:szCs w:val="26"/>
          <w:rtl/>
          <w:lang w:val="en-US" w:bidi="ar-LB"/>
        </w:rPr>
        <w:t>ل</w:t>
      </w:r>
      <w:r w:rsidR="004E7DE7" w:rsidRPr="0070745F">
        <w:rPr>
          <w:sz w:val="26"/>
          <w:szCs w:val="26"/>
          <w:rtl/>
          <w:lang w:bidi="ar-LB"/>
        </w:rPr>
        <w:t>لامتثال</w:t>
      </w:r>
      <w:r w:rsidR="004E7DE7">
        <w:rPr>
          <w:sz w:val="26"/>
          <w:szCs w:val="26"/>
          <w:rtl/>
          <w:lang w:bidi="ar-LB"/>
        </w:rPr>
        <w:t xml:space="preserve"> بـ</w:t>
      </w:r>
      <w:r w:rsidR="001C1D9A">
        <w:rPr>
          <w:sz w:val="26"/>
          <w:szCs w:val="26"/>
          <w:rtl/>
          <w:lang w:bidi="ar-LB"/>
        </w:rPr>
        <w:t>نسبة</w:t>
      </w:r>
      <w:r w:rsidR="004E7DE7">
        <w:rPr>
          <w:sz w:val="26"/>
          <w:szCs w:val="26"/>
          <w:rtl/>
          <w:lang w:val="en-US" w:bidi="ar-LB"/>
        </w:rPr>
        <w:t xml:space="preserve"> </w:t>
      </w:r>
      <w:r w:rsidR="008B7FBD">
        <w:rPr>
          <w:sz w:val="26"/>
          <w:szCs w:val="26"/>
          <w:rtl/>
          <w:lang w:bidi="ar-LB"/>
        </w:rPr>
        <w:t>87.7</w:t>
      </w:r>
      <w:r w:rsidR="00614271">
        <w:rPr>
          <w:sz w:val="26"/>
          <w:szCs w:val="26"/>
          <w:rtl/>
          <w:lang w:bidi="ar-LB"/>
        </w:rPr>
        <w:t xml:space="preserve"> </w:t>
      </w:r>
      <w:r w:rsidRPr="0070745F">
        <w:rPr>
          <w:sz w:val="26"/>
          <w:szCs w:val="26"/>
          <w:rtl/>
          <w:lang w:bidi="ar-LB"/>
        </w:rPr>
        <w:t xml:space="preserve">في </w:t>
      </w:r>
      <w:r w:rsidR="003F4FE8">
        <w:rPr>
          <w:sz w:val="26"/>
          <w:szCs w:val="26"/>
          <w:rtl/>
          <w:lang w:bidi="ar-LB"/>
        </w:rPr>
        <w:t>المئة</w:t>
      </w:r>
      <w:r w:rsidRPr="0070745F">
        <w:rPr>
          <w:sz w:val="26"/>
          <w:szCs w:val="26"/>
          <w:rtl/>
          <w:lang w:bidi="ar-LB"/>
        </w:rPr>
        <w:t xml:space="preserve">. ويبين الجدول 1 استهلاك المواد الهيدروكلوروفلوروكربونية للفترة </w:t>
      </w:r>
      <w:r w:rsidR="00000442">
        <w:rPr>
          <w:sz w:val="26"/>
          <w:szCs w:val="26"/>
          <w:rtl/>
          <w:lang w:bidi="ar-LB"/>
        </w:rPr>
        <w:t>2018</w:t>
      </w:r>
      <w:r w:rsidRPr="0070745F">
        <w:rPr>
          <w:sz w:val="26"/>
          <w:szCs w:val="26"/>
          <w:rtl/>
          <w:lang w:bidi="ar-LB"/>
        </w:rPr>
        <w:t>-</w:t>
      </w:r>
      <w:r w:rsidR="001C1D9A">
        <w:rPr>
          <w:sz w:val="26"/>
          <w:szCs w:val="26"/>
          <w:rtl/>
          <w:lang w:bidi="ar-LB"/>
        </w:rPr>
        <w:t>202</w:t>
      </w:r>
      <w:r w:rsidR="00000442">
        <w:rPr>
          <w:sz w:val="26"/>
          <w:szCs w:val="26"/>
          <w:rtl/>
          <w:lang w:bidi="ar-LB"/>
        </w:rPr>
        <w:t>2</w:t>
      </w:r>
      <w:r w:rsidRPr="0070745F">
        <w:rPr>
          <w:sz w:val="26"/>
          <w:szCs w:val="26"/>
          <w:rtl/>
          <w:lang w:bidi="ar-LB"/>
        </w:rPr>
        <w:t xml:space="preserve">. </w:t>
      </w:r>
    </w:p>
    <w:p w14:paraId="5DBF9AFE" w14:textId="77777777" w:rsidR="006E58E9" w:rsidRPr="0070745F" w:rsidRDefault="006E58E9" w:rsidP="00317A6B">
      <w:pPr>
        <w:bidi/>
        <w:rPr>
          <w:sz w:val="26"/>
          <w:szCs w:val="26"/>
          <w:rtl/>
          <w:lang w:bidi="ar-LB"/>
        </w:rPr>
      </w:pPr>
    </w:p>
    <w:p w14:paraId="2757E58D" w14:textId="26FBD882" w:rsidR="00AC414E" w:rsidRPr="0070745F" w:rsidRDefault="00AC414E" w:rsidP="00D11D60">
      <w:pPr>
        <w:bidi/>
        <w:spacing w:before="240" w:after="120" w:line="216" w:lineRule="auto"/>
        <w:jc w:val="lowKashida"/>
        <w:rPr>
          <w:sz w:val="26"/>
          <w:szCs w:val="26"/>
          <w:lang w:bidi="ar-LB"/>
        </w:rPr>
      </w:pPr>
      <w:r w:rsidRPr="0070745F">
        <w:rPr>
          <w:b/>
          <w:bCs/>
          <w:sz w:val="26"/>
          <w:szCs w:val="26"/>
          <w:rtl/>
          <w:lang w:bidi="ar-LB"/>
        </w:rPr>
        <w:t xml:space="preserve">الجدول </w:t>
      </w:r>
      <w:r w:rsidRPr="0070745F">
        <w:rPr>
          <w:b/>
          <w:bCs/>
          <w:sz w:val="26"/>
          <w:szCs w:val="26"/>
          <w:lang w:bidi="ar-LB"/>
        </w:rPr>
        <w:t>1</w:t>
      </w:r>
      <w:r w:rsidRPr="0070745F">
        <w:rPr>
          <w:b/>
          <w:bCs/>
          <w:sz w:val="26"/>
          <w:szCs w:val="26"/>
          <w:rtl/>
          <w:lang w:bidi="ar-LB"/>
        </w:rPr>
        <w:t xml:space="preserve">. استهلاك المواد </w:t>
      </w:r>
      <w:r w:rsidRPr="001E7144">
        <w:rPr>
          <w:rFonts w:eastAsia="Times New Roman"/>
          <w:b/>
          <w:bCs/>
          <w:sz w:val="26"/>
          <w:szCs w:val="26"/>
          <w:rtl/>
          <w:lang w:val="en-US" w:bidi="ar-LB"/>
        </w:rPr>
        <w:t>الهيدروكلوروفلوروكربونية</w:t>
      </w:r>
      <w:r w:rsidRPr="0070745F">
        <w:rPr>
          <w:b/>
          <w:bCs/>
          <w:sz w:val="26"/>
          <w:szCs w:val="26"/>
          <w:rtl/>
          <w:lang w:bidi="ar-LB"/>
        </w:rPr>
        <w:t xml:space="preserve"> في </w:t>
      </w:r>
      <w:r w:rsidR="00D11D60">
        <w:rPr>
          <w:b/>
          <w:bCs/>
          <w:sz w:val="26"/>
          <w:szCs w:val="26"/>
          <w:rtl/>
          <w:lang w:bidi="ar-LB"/>
        </w:rPr>
        <w:t>ليسوتو</w:t>
      </w:r>
      <w:r w:rsidRPr="0070745F">
        <w:rPr>
          <w:sz w:val="26"/>
          <w:szCs w:val="26"/>
          <w:rtl/>
          <w:lang w:bidi="ar-LB"/>
        </w:rPr>
        <w:t xml:space="preserve"> </w:t>
      </w:r>
      <w:r w:rsidRPr="0070745F">
        <w:rPr>
          <w:b/>
          <w:bCs/>
          <w:sz w:val="26"/>
          <w:szCs w:val="26"/>
          <w:rtl/>
          <w:lang w:bidi="ar-LB"/>
        </w:rPr>
        <w:t>(</w:t>
      </w:r>
      <w:r w:rsidR="004E7DE7" w:rsidRPr="0070745F">
        <w:rPr>
          <w:b/>
          <w:bCs/>
          <w:sz w:val="26"/>
          <w:szCs w:val="26"/>
          <w:rtl/>
          <w:lang w:bidi="ar-LB"/>
        </w:rPr>
        <w:t xml:space="preserve">بيانات المادة </w:t>
      </w:r>
      <w:r w:rsidR="004E7DE7" w:rsidRPr="0070745F">
        <w:rPr>
          <w:b/>
          <w:bCs/>
          <w:sz w:val="26"/>
          <w:szCs w:val="26"/>
          <w:lang w:bidi="ar-LB"/>
        </w:rPr>
        <w:t>7</w:t>
      </w:r>
      <w:r w:rsidR="004E7DE7">
        <w:rPr>
          <w:b/>
          <w:bCs/>
          <w:sz w:val="26"/>
          <w:szCs w:val="26"/>
          <w:rtl/>
          <w:lang w:bidi="ar-LB"/>
        </w:rPr>
        <w:t xml:space="preserve"> للفترة</w:t>
      </w:r>
      <w:r w:rsidRPr="0070745F">
        <w:rPr>
          <w:b/>
          <w:bCs/>
          <w:sz w:val="26"/>
          <w:szCs w:val="26"/>
          <w:rtl/>
          <w:lang w:bidi="ar-LB"/>
        </w:rPr>
        <w:t xml:space="preserve"> </w:t>
      </w:r>
      <w:r w:rsidR="001C1D9A">
        <w:rPr>
          <w:b/>
          <w:bCs/>
          <w:sz w:val="26"/>
          <w:szCs w:val="26"/>
          <w:rtl/>
          <w:lang w:bidi="ar-LB"/>
        </w:rPr>
        <w:t>201</w:t>
      </w:r>
      <w:r w:rsidR="00000442">
        <w:rPr>
          <w:b/>
          <w:bCs/>
          <w:sz w:val="26"/>
          <w:szCs w:val="26"/>
          <w:rtl/>
          <w:lang w:bidi="ar-LB"/>
        </w:rPr>
        <w:t>8</w:t>
      </w:r>
      <w:r w:rsidRPr="0070745F">
        <w:rPr>
          <w:b/>
          <w:bCs/>
          <w:sz w:val="26"/>
          <w:szCs w:val="26"/>
          <w:rtl/>
          <w:lang w:bidi="ar-LB"/>
        </w:rPr>
        <w:t>-</w:t>
      </w:r>
      <w:r w:rsidR="001C1D9A">
        <w:rPr>
          <w:b/>
          <w:bCs/>
          <w:sz w:val="26"/>
          <w:szCs w:val="26"/>
          <w:rtl/>
          <w:lang w:bidi="ar-LB"/>
        </w:rPr>
        <w:t>202</w:t>
      </w:r>
      <w:r w:rsidR="00000442">
        <w:rPr>
          <w:b/>
          <w:bCs/>
          <w:sz w:val="26"/>
          <w:szCs w:val="26"/>
          <w:rtl/>
          <w:lang w:bidi="ar-LB"/>
        </w:rPr>
        <w:t>2</w:t>
      </w:r>
      <w:r w:rsidRPr="0070745F">
        <w:rPr>
          <w:b/>
          <w:bCs/>
          <w:sz w:val="26"/>
          <w:szCs w:val="26"/>
          <w:rtl/>
          <w:lang w:bidi="ar-LB"/>
        </w:rPr>
        <w:t xml:space="preserve">)  </w:t>
      </w:r>
    </w:p>
    <w:tbl>
      <w:tblPr>
        <w:bidiVisual/>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7"/>
        <w:gridCol w:w="1134"/>
        <w:gridCol w:w="1134"/>
        <w:gridCol w:w="1133"/>
        <w:gridCol w:w="1133"/>
        <w:gridCol w:w="1133"/>
        <w:gridCol w:w="1134"/>
      </w:tblGrid>
      <w:tr w:rsidR="00BF3BD0" w14:paraId="52C1B3E5" w14:textId="77777777" w:rsidTr="00BF3BD0">
        <w:trPr>
          <w:trHeight w:val="53"/>
        </w:trPr>
        <w:tc>
          <w:tcPr>
            <w:tcW w:w="2607" w:type="dxa"/>
            <w:tcBorders>
              <w:top w:val="single" w:sz="4" w:space="0" w:color="auto"/>
              <w:left w:val="single" w:sz="4" w:space="0" w:color="auto"/>
              <w:bottom w:val="single" w:sz="4" w:space="0" w:color="auto"/>
              <w:right w:val="single" w:sz="4" w:space="0" w:color="auto"/>
            </w:tcBorders>
            <w:noWrap/>
            <w:hideMark/>
          </w:tcPr>
          <w:p w14:paraId="565B33A2" w14:textId="175FA205" w:rsidR="00BF3BD0" w:rsidRDefault="00BF3BD0">
            <w:pPr>
              <w:jc w:val="center"/>
              <w:rPr>
                <w:rFonts w:asciiTheme="majorBidi" w:hAnsiTheme="majorBidi" w:cstheme="majorBidi"/>
                <w:b/>
                <w:bCs/>
                <w:sz w:val="20"/>
                <w:lang w:val="en-CA" w:eastAsia="en-CA" w:bidi="ar-LB"/>
              </w:rPr>
            </w:pPr>
            <w:r>
              <w:rPr>
                <w:rFonts w:eastAsia="Times New Roman"/>
                <w:b/>
                <w:bCs/>
                <w:sz w:val="20"/>
                <w:rtl/>
                <w:lang w:val="en-US" w:bidi="ar-LB"/>
              </w:rPr>
              <w:t>الهيدروكلوروفلوروكربون</w:t>
            </w:r>
          </w:p>
        </w:tc>
        <w:tc>
          <w:tcPr>
            <w:tcW w:w="1134" w:type="dxa"/>
            <w:tcBorders>
              <w:top w:val="single" w:sz="4" w:space="0" w:color="auto"/>
              <w:left w:val="single" w:sz="4" w:space="0" w:color="auto"/>
              <w:bottom w:val="single" w:sz="4" w:space="0" w:color="auto"/>
              <w:right w:val="single" w:sz="4" w:space="0" w:color="auto"/>
            </w:tcBorders>
            <w:noWrap/>
            <w:hideMark/>
          </w:tcPr>
          <w:p w14:paraId="03D8A572" w14:textId="77777777" w:rsidR="00BF3BD0" w:rsidRDefault="00BF3BD0">
            <w:pPr>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2018</w:t>
            </w:r>
          </w:p>
        </w:tc>
        <w:tc>
          <w:tcPr>
            <w:tcW w:w="1134" w:type="dxa"/>
            <w:tcBorders>
              <w:top w:val="single" w:sz="4" w:space="0" w:color="auto"/>
              <w:left w:val="single" w:sz="4" w:space="0" w:color="auto"/>
              <w:bottom w:val="single" w:sz="4" w:space="0" w:color="auto"/>
              <w:right w:val="single" w:sz="4" w:space="0" w:color="auto"/>
            </w:tcBorders>
            <w:noWrap/>
            <w:hideMark/>
          </w:tcPr>
          <w:p w14:paraId="294FC6DB" w14:textId="77777777" w:rsidR="00BF3BD0" w:rsidRDefault="00BF3BD0">
            <w:pPr>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2019</w:t>
            </w:r>
          </w:p>
        </w:tc>
        <w:tc>
          <w:tcPr>
            <w:tcW w:w="1133" w:type="dxa"/>
            <w:tcBorders>
              <w:top w:val="single" w:sz="4" w:space="0" w:color="auto"/>
              <w:left w:val="single" w:sz="4" w:space="0" w:color="auto"/>
              <w:bottom w:val="single" w:sz="4" w:space="0" w:color="auto"/>
              <w:right w:val="single" w:sz="4" w:space="0" w:color="auto"/>
            </w:tcBorders>
            <w:noWrap/>
            <w:hideMark/>
          </w:tcPr>
          <w:p w14:paraId="748C7B20" w14:textId="77777777" w:rsidR="00BF3BD0" w:rsidRDefault="00BF3BD0">
            <w:pPr>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2020</w:t>
            </w:r>
          </w:p>
        </w:tc>
        <w:tc>
          <w:tcPr>
            <w:tcW w:w="1133" w:type="dxa"/>
            <w:tcBorders>
              <w:top w:val="single" w:sz="4" w:space="0" w:color="auto"/>
              <w:left w:val="single" w:sz="4" w:space="0" w:color="auto"/>
              <w:bottom w:val="single" w:sz="4" w:space="0" w:color="auto"/>
              <w:right w:val="single" w:sz="4" w:space="0" w:color="auto"/>
            </w:tcBorders>
            <w:noWrap/>
            <w:hideMark/>
          </w:tcPr>
          <w:p w14:paraId="4C5C63F9" w14:textId="77777777" w:rsidR="00BF3BD0" w:rsidRDefault="00BF3BD0">
            <w:pPr>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2021</w:t>
            </w:r>
          </w:p>
        </w:tc>
        <w:tc>
          <w:tcPr>
            <w:tcW w:w="1133" w:type="dxa"/>
            <w:tcBorders>
              <w:top w:val="single" w:sz="4" w:space="0" w:color="auto"/>
              <w:left w:val="single" w:sz="4" w:space="0" w:color="auto"/>
              <w:bottom w:val="single" w:sz="4" w:space="0" w:color="auto"/>
              <w:right w:val="single" w:sz="4" w:space="0" w:color="auto"/>
            </w:tcBorders>
            <w:noWrap/>
            <w:hideMark/>
          </w:tcPr>
          <w:p w14:paraId="0F743023" w14:textId="77777777" w:rsidR="00BF3BD0" w:rsidRDefault="00BF3BD0">
            <w:pPr>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2022</w:t>
            </w:r>
          </w:p>
        </w:tc>
        <w:tc>
          <w:tcPr>
            <w:tcW w:w="1134" w:type="dxa"/>
            <w:tcBorders>
              <w:top w:val="single" w:sz="4" w:space="0" w:color="auto"/>
              <w:left w:val="single" w:sz="4" w:space="0" w:color="auto"/>
              <w:bottom w:val="single" w:sz="4" w:space="0" w:color="auto"/>
              <w:right w:val="single" w:sz="4" w:space="0" w:color="auto"/>
            </w:tcBorders>
            <w:hideMark/>
          </w:tcPr>
          <w:p w14:paraId="776758AC" w14:textId="25B58234" w:rsidR="00BF3BD0" w:rsidRPr="006C4E43" w:rsidRDefault="00BF3BD0" w:rsidP="00BF3BD0">
            <w:pPr>
              <w:spacing w:line="216" w:lineRule="auto"/>
              <w:jc w:val="center"/>
              <w:rPr>
                <w:rFonts w:asciiTheme="majorBidi" w:hAnsiTheme="majorBidi" w:cstheme="majorBidi"/>
                <w:b/>
                <w:bCs/>
                <w:sz w:val="20"/>
                <w:lang w:val="en-CA" w:eastAsia="en-CA" w:bidi="ar-LB"/>
              </w:rPr>
            </w:pPr>
            <w:r w:rsidRPr="006C4E43">
              <w:rPr>
                <w:rFonts w:eastAsia="Times New Roman"/>
                <w:b/>
                <w:bCs/>
                <w:sz w:val="20"/>
                <w:rtl/>
                <w:lang w:val="en-US" w:bidi="ar-LB"/>
              </w:rPr>
              <w:t>خط الأساس</w:t>
            </w:r>
          </w:p>
        </w:tc>
      </w:tr>
      <w:tr w:rsidR="00BF3BD0" w14:paraId="077284AE" w14:textId="77777777" w:rsidTr="00BF3BD0">
        <w:trPr>
          <w:trHeight w:val="215"/>
        </w:trPr>
        <w:tc>
          <w:tcPr>
            <w:tcW w:w="9408" w:type="dxa"/>
            <w:gridSpan w:val="7"/>
            <w:tcBorders>
              <w:top w:val="single" w:sz="4" w:space="0" w:color="auto"/>
              <w:left w:val="single" w:sz="4" w:space="0" w:color="auto"/>
              <w:bottom w:val="single" w:sz="4" w:space="0" w:color="auto"/>
              <w:right w:val="single" w:sz="4" w:space="0" w:color="auto"/>
            </w:tcBorders>
            <w:noWrap/>
            <w:hideMark/>
          </w:tcPr>
          <w:p w14:paraId="6C1F4A4E" w14:textId="13BFB1A7" w:rsidR="00BF3BD0" w:rsidRPr="00BF3BD0" w:rsidRDefault="00BF3BD0" w:rsidP="00BF3BD0">
            <w:pPr>
              <w:bidi/>
              <w:jc w:val="left"/>
              <w:rPr>
                <w:rFonts w:asciiTheme="majorBidi" w:hAnsiTheme="majorBidi" w:cstheme="majorBidi"/>
                <w:b/>
                <w:bCs/>
                <w:sz w:val="20"/>
                <w:lang w:val="en-CA" w:eastAsia="en-CA" w:bidi="ar-LB"/>
              </w:rPr>
            </w:pPr>
            <w:r w:rsidRPr="00BF3BD0">
              <w:rPr>
                <w:rFonts w:eastAsia="Times New Roman"/>
                <w:b/>
                <w:bCs/>
                <w:sz w:val="20"/>
                <w:rtl/>
                <w:lang w:val="en-US" w:bidi="ar-LB"/>
              </w:rPr>
              <w:t>أطنان مترية</w:t>
            </w:r>
          </w:p>
        </w:tc>
      </w:tr>
      <w:tr w:rsidR="00BF3BD0" w14:paraId="55954C9D" w14:textId="77777777" w:rsidTr="00BF3BD0">
        <w:trPr>
          <w:trHeight w:val="224"/>
        </w:trPr>
        <w:tc>
          <w:tcPr>
            <w:tcW w:w="2607" w:type="dxa"/>
            <w:tcBorders>
              <w:top w:val="single" w:sz="4" w:space="0" w:color="auto"/>
              <w:left w:val="single" w:sz="4" w:space="0" w:color="auto"/>
              <w:bottom w:val="single" w:sz="4" w:space="0" w:color="auto"/>
              <w:right w:val="single" w:sz="4" w:space="0" w:color="auto"/>
            </w:tcBorders>
            <w:noWrap/>
            <w:hideMark/>
          </w:tcPr>
          <w:p w14:paraId="4F58C1BB" w14:textId="3ACB9909" w:rsidR="00BF3BD0" w:rsidRPr="00AC423C" w:rsidRDefault="00BF3BD0" w:rsidP="00BF3BD0">
            <w:pPr>
              <w:widowControl w:val="0"/>
              <w:bidi/>
              <w:jc w:val="left"/>
              <w:rPr>
                <w:rFonts w:asciiTheme="majorBidi" w:hAnsiTheme="majorBidi" w:cstheme="majorBidi"/>
                <w:sz w:val="20"/>
                <w:lang w:val="en-CA" w:eastAsia="en-CA" w:bidi="ar-LB"/>
              </w:rPr>
            </w:pPr>
            <w:r w:rsidRPr="00AC423C">
              <w:rPr>
                <w:rFonts w:eastAsia="Times New Roman"/>
                <w:sz w:val="20"/>
                <w:rtl/>
                <w:lang w:val="en-US" w:bidi="ar-LB"/>
              </w:rPr>
              <w:t>الهيدروكلوروفلوروكربون-22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B0CF775"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11.45</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5B7DF2C8"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10.27</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09D7D41A"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8.34</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37F09D12"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8.06</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24C69B26"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7.88</w:t>
            </w:r>
          </w:p>
        </w:tc>
        <w:tc>
          <w:tcPr>
            <w:tcW w:w="1134" w:type="dxa"/>
            <w:tcBorders>
              <w:top w:val="single" w:sz="4" w:space="0" w:color="auto"/>
              <w:left w:val="single" w:sz="4" w:space="0" w:color="auto"/>
              <w:bottom w:val="single" w:sz="4" w:space="0" w:color="auto"/>
              <w:right w:val="single" w:sz="4" w:space="0" w:color="auto"/>
            </w:tcBorders>
            <w:hideMark/>
          </w:tcPr>
          <w:p w14:paraId="723AD1F3"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62.70</w:t>
            </w:r>
          </w:p>
        </w:tc>
      </w:tr>
      <w:tr w:rsidR="00BF3BD0" w14:paraId="4B8F1F55" w14:textId="77777777" w:rsidTr="00BF3BD0">
        <w:trPr>
          <w:trHeight w:val="130"/>
        </w:trPr>
        <w:tc>
          <w:tcPr>
            <w:tcW w:w="2607" w:type="dxa"/>
            <w:tcBorders>
              <w:top w:val="single" w:sz="4" w:space="0" w:color="auto"/>
              <w:left w:val="single" w:sz="4" w:space="0" w:color="auto"/>
              <w:bottom w:val="single" w:sz="4" w:space="0" w:color="auto"/>
              <w:right w:val="single" w:sz="4" w:space="0" w:color="auto"/>
            </w:tcBorders>
            <w:noWrap/>
            <w:hideMark/>
          </w:tcPr>
          <w:p w14:paraId="5BA90E1B" w14:textId="378648C8" w:rsidR="00BF3BD0" w:rsidRPr="00AC423C" w:rsidRDefault="00BF3BD0" w:rsidP="00BF3BD0">
            <w:pPr>
              <w:widowControl w:val="0"/>
              <w:bidi/>
              <w:jc w:val="left"/>
              <w:rPr>
                <w:rFonts w:asciiTheme="majorBidi" w:hAnsiTheme="majorBidi" w:cstheme="majorBidi"/>
                <w:sz w:val="20"/>
                <w:lang w:val="en-CA" w:eastAsia="en-CA" w:bidi="ar-LB"/>
              </w:rPr>
            </w:pPr>
            <w:r w:rsidRPr="00AC423C">
              <w:rPr>
                <w:rFonts w:eastAsia="Times New Roman"/>
                <w:sz w:val="20"/>
                <w:rtl/>
                <w:lang w:val="en-US" w:bidi="ar-LB"/>
              </w:rPr>
              <w:t>الهيدروكلوروفلوروكربون-142ب</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F8F114C"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0.01</w:t>
            </w:r>
          </w:p>
        </w:tc>
        <w:tc>
          <w:tcPr>
            <w:tcW w:w="1134" w:type="dxa"/>
            <w:tcBorders>
              <w:top w:val="single" w:sz="4" w:space="0" w:color="auto"/>
              <w:left w:val="single" w:sz="4" w:space="0" w:color="auto"/>
              <w:bottom w:val="single" w:sz="4" w:space="0" w:color="auto"/>
              <w:right w:val="single" w:sz="4" w:space="0" w:color="auto"/>
            </w:tcBorders>
            <w:noWrap/>
            <w:hideMark/>
          </w:tcPr>
          <w:p w14:paraId="2E979B9A"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0.00</w:t>
            </w:r>
          </w:p>
        </w:tc>
        <w:tc>
          <w:tcPr>
            <w:tcW w:w="1133" w:type="dxa"/>
            <w:tcBorders>
              <w:top w:val="single" w:sz="4" w:space="0" w:color="auto"/>
              <w:left w:val="single" w:sz="4" w:space="0" w:color="auto"/>
              <w:bottom w:val="single" w:sz="4" w:space="0" w:color="auto"/>
              <w:right w:val="single" w:sz="4" w:space="0" w:color="auto"/>
            </w:tcBorders>
            <w:noWrap/>
            <w:hideMark/>
          </w:tcPr>
          <w:p w14:paraId="09393AB1"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0.00</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738D404F"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0.01</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0CE916C1"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0.00</w:t>
            </w:r>
          </w:p>
        </w:tc>
        <w:tc>
          <w:tcPr>
            <w:tcW w:w="1134" w:type="dxa"/>
            <w:tcBorders>
              <w:top w:val="single" w:sz="4" w:space="0" w:color="auto"/>
              <w:left w:val="single" w:sz="4" w:space="0" w:color="auto"/>
              <w:bottom w:val="single" w:sz="4" w:space="0" w:color="auto"/>
              <w:right w:val="single" w:sz="4" w:space="0" w:color="auto"/>
            </w:tcBorders>
            <w:hideMark/>
          </w:tcPr>
          <w:p w14:paraId="651AADEC" w14:textId="77777777" w:rsidR="00BF3BD0" w:rsidRDefault="00BF3BD0" w:rsidP="00BF3BD0">
            <w:pPr>
              <w:bidi/>
              <w:jc w:val="right"/>
              <w:rPr>
                <w:rFonts w:asciiTheme="majorBidi" w:hAnsiTheme="majorBidi" w:cstheme="majorBidi"/>
                <w:sz w:val="20"/>
                <w:lang w:val="en-CA" w:eastAsia="en-CA" w:bidi="ar-LB"/>
              </w:rPr>
            </w:pPr>
            <w:r>
              <w:rPr>
                <w:rFonts w:asciiTheme="majorBidi" w:hAnsiTheme="majorBidi" w:cstheme="majorBidi"/>
                <w:sz w:val="20"/>
                <w:lang w:eastAsia="en-CA" w:bidi="ar-LB"/>
              </w:rPr>
              <w:t>0.00</w:t>
            </w:r>
          </w:p>
        </w:tc>
      </w:tr>
      <w:tr w:rsidR="00BF3BD0" w14:paraId="78980F0B" w14:textId="77777777" w:rsidTr="00BF3BD0">
        <w:trPr>
          <w:trHeight w:val="139"/>
        </w:trPr>
        <w:tc>
          <w:tcPr>
            <w:tcW w:w="2607" w:type="dxa"/>
            <w:tcBorders>
              <w:top w:val="single" w:sz="4" w:space="0" w:color="auto"/>
              <w:left w:val="single" w:sz="4" w:space="0" w:color="auto"/>
              <w:bottom w:val="single" w:sz="4" w:space="0" w:color="auto"/>
              <w:right w:val="single" w:sz="4" w:space="0" w:color="auto"/>
            </w:tcBorders>
            <w:noWrap/>
            <w:hideMark/>
          </w:tcPr>
          <w:p w14:paraId="4CB1EF99" w14:textId="36F3EAD3" w:rsidR="00BF3BD0" w:rsidRDefault="00BF3BD0" w:rsidP="00BF3BD0">
            <w:pPr>
              <w:bidi/>
              <w:jc w:val="left"/>
              <w:rPr>
                <w:rFonts w:asciiTheme="majorBidi" w:hAnsiTheme="majorBidi" w:cstheme="majorBidi"/>
                <w:b/>
                <w:bCs/>
                <w:sz w:val="20"/>
                <w:lang w:val="en-CA" w:eastAsia="en-CA" w:bidi="ar-LB"/>
              </w:rPr>
            </w:pPr>
            <w:r>
              <w:rPr>
                <w:rFonts w:asciiTheme="majorBidi" w:hAnsiTheme="majorBidi" w:cstheme="majorBidi"/>
                <w:b/>
                <w:bCs/>
                <w:sz w:val="20"/>
                <w:rtl/>
                <w:lang w:eastAsia="en-CA" w:bidi="ar-LB"/>
              </w:rPr>
              <w:t xml:space="preserve">المجموع (طن </w:t>
            </w:r>
            <w:r w:rsidR="00FF5AF4">
              <w:rPr>
                <w:rFonts w:asciiTheme="majorBidi" w:hAnsiTheme="majorBidi" w:cstheme="majorBidi"/>
                <w:b/>
                <w:bCs/>
                <w:sz w:val="20"/>
                <w:rtl/>
                <w:lang w:eastAsia="en-CA" w:bidi="ar-LB"/>
              </w:rPr>
              <w:t>متري</w:t>
            </w:r>
            <w:r>
              <w:rPr>
                <w:rFonts w:asciiTheme="majorBidi" w:hAnsiTheme="majorBidi" w:cstheme="majorBidi"/>
                <w:b/>
                <w:bCs/>
                <w:sz w:val="20"/>
                <w:rtl/>
                <w:lang w:eastAsia="en-CA" w:bidi="ar-LB"/>
              </w:rPr>
              <w:t>)</w:t>
            </w:r>
          </w:p>
        </w:tc>
        <w:tc>
          <w:tcPr>
            <w:tcW w:w="1134" w:type="dxa"/>
            <w:tcBorders>
              <w:top w:val="single" w:sz="4" w:space="0" w:color="auto"/>
              <w:left w:val="single" w:sz="4" w:space="0" w:color="auto"/>
              <w:bottom w:val="single" w:sz="4" w:space="0" w:color="auto"/>
              <w:right w:val="single" w:sz="4" w:space="0" w:color="auto"/>
            </w:tcBorders>
            <w:noWrap/>
            <w:hideMark/>
          </w:tcPr>
          <w:p w14:paraId="614193C0" w14:textId="77777777" w:rsidR="00BF3BD0" w:rsidRDefault="00BF3BD0" w:rsidP="00BF3BD0">
            <w:pPr>
              <w:bidi/>
              <w:jc w:val="right"/>
              <w:rPr>
                <w:rFonts w:asciiTheme="majorBidi" w:hAnsiTheme="majorBidi" w:cstheme="majorBidi"/>
                <w:b/>
                <w:bCs/>
                <w:sz w:val="20"/>
                <w:lang w:val="en-CA" w:eastAsia="en-CA" w:bidi="ar-LB"/>
              </w:rPr>
            </w:pPr>
            <w:r>
              <w:rPr>
                <w:rFonts w:asciiTheme="majorBidi" w:hAnsiTheme="majorBidi" w:cstheme="majorBidi"/>
                <w:b/>
                <w:bCs/>
                <w:sz w:val="20"/>
                <w:lang w:eastAsia="en-CA" w:bidi="ar-LB"/>
              </w:rPr>
              <w:t>11.46</w:t>
            </w:r>
          </w:p>
        </w:tc>
        <w:tc>
          <w:tcPr>
            <w:tcW w:w="1134" w:type="dxa"/>
            <w:tcBorders>
              <w:top w:val="single" w:sz="4" w:space="0" w:color="auto"/>
              <w:left w:val="single" w:sz="4" w:space="0" w:color="auto"/>
              <w:bottom w:val="single" w:sz="4" w:space="0" w:color="auto"/>
              <w:right w:val="single" w:sz="4" w:space="0" w:color="auto"/>
            </w:tcBorders>
            <w:noWrap/>
            <w:hideMark/>
          </w:tcPr>
          <w:p w14:paraId="2BCE1E6B" w14:textId="77777777" w:rsidR="00BF3BD0" w:rsidRDefault="00BF3BD0" w:rsidP="00BF3BD0">
            <w:pPr>
              <w:bidi/>
              <w:jc w:val="right"/>
              <w:rPr>
                <w:rFonts w:asciiTheme="majorBidi" w:hAnsiTheme="majorBidi" w:cstheme="majorBidi"/>
                <w:b/>
                <w:bCs/>
                <w:sz w:val="20"/>
                <w:lang w:val="en-CA" w:eastAsia="en-CA" w:bidi="ar-LB"/>
              </w:rPr>
            </w:pPr>
            <w:r>
              <w:rPr>
                <w:rFonts w:asciiTheme="majorBidi" w:hAnsiTheme="majorBidi" w:cstheme="majorBidi"/>
                <w:b/>
                <w:bCs/>
                <w:sz w:val="20"/>
                <w:lang w:eastAsia="en-CA" w:bidi="ar-LB"/>
              </w:rPr>
              <w:t>10.27</w:t>
            </w:r>
          </w:p>
        </w:tc>
        <w:tc>
          <w:tcPr>
            <w:tcW w:w="1133" w:type="dxa"/>
            <w:tcBorders>
              <w:top w:val="single" w:sz="4" w:space="0" w:color="auto"/>
              <w:left w:val="single" w:sz="4" w:space="0" w:color="auto"/>
              <w:bottom w:val="single" w:sz="4" w:space="0" w:color="auto"/>
              <w:right w:val="single" w:sz="4" w:space="0" w:color="auto"/>
            </w:tcBorders>
            <w:noWrap/>
            <w:hideMark/>
          </w:tcPr>
          <w:p w14:paraId="1D71B767" w14:textId="77777777" w:rsidR="00BF3BD0" w:rsidRDefault="00BF3BD0" w:rsidP="00BF3BD0">
            <w:pPr>
              <w:bidi/>
              <w:jc w:val="right"/>
              <w:rPr>
                <w:rFonts w:asciiTheme="majorBidi" w:hAnsiTheme="majorBidi" w:cstheme="majorBidi"/>
                <w:b/>
                <w:bCs/>
                <w:sz w:val="20"/>
                <w:lang w:val="en-CA" w:eastAsia="en-CA" w:bidi="ar-LB"/>
              </w:rPr>
            </w:pPr>
            <w:r>
              <w:rPr>
                <w:rFonts w:asciiTheme="majorBidi" w:hAnsiTheme="majorBidi" w:cstheme="majorBidi"/>
                <w:b/>
                <w:bCs/>
                <w:sz w:val="20"/>
                <w:lang w:eastAsia="en-CA" w:bidi="ar-LB"/>
              </w:rPr>
              <w:t>8.34</w:t>
            </w:r>
          </w:p>
        </w:tc>
        <w:tc>
          <w:tcPr>
            <w:tcW w:w="1133" w:type="dxa"/>
            <w:tcBorders>
              <w:top w:val="single" w:sz="4" w:space="0" w:color="auto"/>
              <w:left w:val="single" w:sz="4" w:space="0" w:color="auto"/>
              <w:bottom w:val="single" w:sz="4" w:space="0" w:color="auto"/>
              <w:right w:val="single" w:sz="4" w:space="0" w:color="auto"/>
            </w:tcBorders>
            <w:noWrap/>
            <w:hideMark/>
          </w:tcPr>
          <w:p w14:paraId="2E95BDAA" w14:textId="77777777" w:rsidR="00BF3BD0" w:rsidRDefault="00BF3BD0" w:rsidP="00BF3BD0">
            <w:pPr>
              <w:bidi/>
              <w:jc w:val="right"/>
              <w:rPr>
                <w:rFonts w:asciiTheme="majorBidi" w:hAnsiTheme="majorBidi" w:cstheme="majorBidi"/>
                <w:b/>
                <w:bCs/>
                <w:sz w:val="20"/>
                <w:lang w:val="en-CA" w:eastAsia="en-CA" w:bidi="ar-LB"/>
              </w:rPr>
            </w:pPr>
            <w:r>
              <w:rPr>
                <w:rFonts w:asciiTheme="majorBidi" w:hAnsiTheme="majorBidi" w:cstheme="majorBidi"/>
                <w:b/>
                <w:bCs/>
                <w:sz w:val="20"/>
                <w:lang w:eastAsia="en-CA" w:bidi="ar-LB"/>
              </w:rPr>
              <w:t>8.07</w:t>
            </w:r>
          </w:p>
        </w:tc>
        <w:tc>
          <w:tcPr>
            <w:tcW w:w="1133" w:type="dxa"/>
            <w:tcBorders>
              <w:top w:val="single" w:sz="4" w:space="0" w:color="auto"/>
              <w:left w:val="single" w:sz="4" w:space="0" w:color="auto"/>
              <w:bottom w:val="single" w:sz="4" w:space="0" w:color="auto"/>
              <w:right w:val="single" w:sz="4" w:space="0" w:color="auto"/>
            </w:tcBorders>
            <w:noWrap/>
            <w:hideMark/>
          </w:tcPr>
          <w:p w14:paraId="4199F508" w14:textId="77777777" w:rsidR="00BF3BD0" w:rsidRDefault="00BF3BD0" w:rsidP="00BF3BD0">
            <w:pPr>
              <w:bidi/>
              <w:jc w:val="right"/>
              <w:rPr>
                <w:rFonts w:asciiTheme="majorBidi" w:hAnsiTheme="majorBidi" w:cstheme="majorBidi"/>
                <w:b/>
                <w:bCs/>
                <w:sz w:val="20"/>
                <w:lang w:val="en-CA" w:eastAsia="en-CA" w:bidi="ar-LB"/>
              </w:rPr>
            </w:pPr>
            <w:r>
              <w:rPr>
                <w:rFonts w:asciiTheme="majorBidi" w:hAnsiTheme="majorBidi" w:cstheme="majorBidi"/>
                <w:b/>
                <w:bCs/>
                <w:sz w:val="20"/>
                <w:lang w:eastAsia="en-CA" w:bidi="ar-LB"/>
              </w:rPr>
              <w:t>7.88</w:t>
            </w:r>
          </w:p>
        </w:tc>
        <w:tc>
          <w:tcPr>
            <w:tcW w:w="1134" w:type="dxa"/>
            <w:tcBorders>
              <w:top w:val="single" w:sz="4" w:space="0" w:color="auto"/>
              <w:left w:val="single" w:sz="4" w:space="0" w:color="auto"/>
              <w:bottom w:val="single" w:sz="4" w:space="0" w:color="auto"/>
              <w:right w:val="single" w:sz="4" w:space="0" w:color="auto"/>
            </w:tcBorders>
            <w:hideMark/>
          </w:tcPr>
          <w:p w14:paraId="4A59F851" w14:textId="77777777" w:rsidR="00BF3BD0" w:rsidRDefault="00BF3BD0" w:rsidP="00BF3BD0">
            <w:pPr>
              <w:bidi/>
              <w:jc w:val="right"/>
              <w:rPr>
                <w:rFonts w:asciiTheme="majorBidi" w:hAnsiTheme="majorBidi" w:cstheme="majorBidi"/>
                <w:b/>
                <w:bCs/>
                <w:sz w:val="20"/>
                <w:lang w:val="en-CA" w:eastAsia="en-CA" w:bidi="ar-LB"/>
              </w:rPr>
            </w:pPr>
            <w:r>
              <w:rPr>
                <w:rFonts w:asciiTheme="majorBidi" w:hAnsiTheme="majorBidi" w:cstheme="majorBidi"/>
                <w:b/>
                <w:bCs/>
                <w:sz w:val="20"/>
                <w:lang w:eastAsia="en-CA" w:bidi="ar-LB"/>
              </w:rPr>
              <w:t>62.70</w:t>
            </w:r>
          </w:p>
        </w:tc>
      </w:tr>
      <w:tr w:rsidR="00BF3BD0" w14:paraId="3DD81E6A" w14:textId="77777777" w:rsidTr="00BF3BD0">
        <w:trPr>
          <w:trHeight w:val="148"/>
        </w:trPr>
        <w:tc>
          <w:tcPr>
            <w:tcW w:w="9408" w:type="dxa"/>
            <w:gridSpan w:val="7"/>
            <w:tcBorders>
              <w:top w:val="single" w:sz="4" w:space="0" w:color="auto"/>
              <w:left w:val="single" w:sz="4" w:space="0" w:color="auto"/>
              <w:bottom w:val="single" w:sz="4" w:space="0" w:color="auto"/>
              <w:right w:val="single" w:sz="4" w:space="0" w:color="auto"/>
            </w:tcBorders>
            <w:noWrap/>
            <w:hideMark/>
          </w:tcPr>
          <w:p w14:paraId="7C860E1B" w14:textId="794DE51F" w:rsidR="00BF3BD0" w:rsidRPr="00AC423C" w:rsidRDefault="00BF3BD0" w:rsidP="00BF3BD0">
            <w:pPr>
              <w:bidi/>
              <w:jc w:val="left"/>
              <w:rPr>
                <w:rFonts w:asciiTheme="majorBidi" w:hAnsiTheme="majorBidi" w:cstheme="majorBidi"/>
                <w:b/>
                <w:bCs/>
                <w:sz w:val="20"/>
                <w:lang w:val="en-CA" w:eastAsia="en-CA" w:bidi="ar-LB"/>
              </w:rPr>
            </w:pPr>
            <w:r w:rsidRPr="00AC423C">
              <w:rPr>
                <w:rFonts w:eastAsia="Times New Roman"/>
                <w:b/>
                <w:bCs/>
                <w:sz w:val="20"/>
                <w:rtl/>
                <w:lang w:val="en-US" w:bidi="ar-LB"/>
              </w:rPr>
              <w:t xml:space="preserve">أطنان من قدرات استنفاد الأوزون </w:t>
            </w:r>
          </w:p>
        </w:tc>
      </w:tr>
      <w:tr w:rsidR="00BF3BD0" w14:paraId="195A46F1" w14:textId="77777777" w:rsidTr="00BF3BD0">
        <w:trPr>
          <w:trHeight w:val="157"/>
        </w:trPr>
        <w:tc>
          <w:tcPr>
            <w:tcW w:w="2607" w:type="dxa"/>
            <w:tcBorders>
              <w:top w:val="single" w:sz="4" w:space="0" w:color="auto"/>
              <w:left w:val="single" w:sz="4" w:space="0" w:color="auto"/>
              <w:bottom w:val="single" w:sz="4" w:space="0" w:color="auto"/>
              <w:right w:val="single" w:sz="4" w:space="0" w:color="auto"/>
            </w:tcBorders>
            <w:noWrap/>
            <w:hideMark/>
          </w:tcPr>
          <w:p w14:paraId="2713A50C" w14:textId="356873BD" w:rsidR="00BF3BD0" w:rsidRPr="00AC423C" w:rsidRDefault="00BF3BD0" w:rsidP="00BF3BD0">
            <w:pPr>
              <w:bidi/>
              <w:jc w:val="left"/>
              <w:rPr>
                <w:rFonts w:asciiTheme="majorBidi" w:hAnsiTheme="majorBidi" w:cstheme="majorBidi"/>
                <w:sz w:val="20"/>
                <w:lang w:val="en-CA" w:eastAsia="en-CA" w:bidi="ar-LB"/>
              </w:rPr>
            </w:pPr>
            <w:r w:rsidRPr="00AC423C">
              <w:rPr>
                <w:rFonts w:eastAsia="Times New Roman"/>
                <w:sz w:val="20"/>
                <w:rtl/>
                <w:lang w:val="en-US" w:bidi="ar-LB"/>
              </w:rPr>
              <w:t>الهيدروكلوروفلوروكربون-22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37AF7D59"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bidi="ar-LB"/>
              </w:rPr>
              <w:t>0.63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2689DD1"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bidi="ar-LB"/>
              </w:rPr>
              <w:t>0.56</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627B36A3"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bidi="ar-LB"/>
              </w:rPr>
              <w:t>0.46</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2BEBF1A5"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bidi="ar-LB"/>
              </w:rPr>
              <w:t>0.44</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15A20609"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bidi="ar-LB"/>
              </w:rPr>
              <w:t>0.43</w:t>
            </w:r>
          </w:p>
        </w:tc>
        <w:tc>
          <w:tcPr>
            <w:tcW w:w="1134" w:type="dxa"/>
            <w:tcBorders>
              <w:top w:val="single" w:sz="4" w:space="0" w:color="auto"/>
              <w:left w:val="single" w:sz="4" w:space="0" w:color="auto"/>
              <w:bottom w:val="single" w:sz="4" w:space="0" w:color="auto"/>
              <w:right w:val="single" w:sz="4" w:space="0" w:color="auto"/>
            </w:tcBorders>
            <w:hideMark/>
          </w:tcPr>
          <w:p w14:paraId="03CE3880"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eastAsia="en-CA" w:bidi="ar-LB"/>
              </w:rPr>
              <w:t>3.50</w:t>
            </w:r>
          </w:p>
        </w:tc>
      </w:tr>
      <w:tr w:rsidR="00BF3BD0" w14:paraId="656575C0" w14:textId="77777777" w:rsidTr="00BF3BD0">
        <w:trPr>
          <w:trHeight w:val="73"/>
        </w:trPr>
        <w:tc>
          <w:tcPr>
            <w:tcW w:w="2607" w:type="dxa"/>
            <w:tcBorders>
              <w:top w:val="single" w:sz="4" w:space="0" w:color="auto"/>
              <w:left w:val="single" w:sz="4" w:space="0" w:color="auto"/>
              <w:bottom w:val="single" w:sz="4" w:space="0" w:color="auto"/>
              <w:right w:val="single" w:sz="4" w:space="0" w:color="auto"/>
            </w:tcBorders>
            <w:noWrap/>
            <w:hideMark/>
          </w:tcPr>
          <w:p w14:paraId="3760471F" w14:textId="6A75B5FC" w:rsidR="00BF3BD0" w:rsidRPr="00AC423C" w:rsidRDefault="00BF3BD0" w:rsidP="00BF3BD0">
            <w:pPr>
              <w:bidi/>
              <w:jc w:val="left"/>
              <w:rPr>
                <w:rFonts w:asciiTheme="majorBidi" w:hAnsiTheme="majorBidi" w:cstheme="majorBidi"/>
                <w:sz w:val="20"/>
                <w:lang w:val="en-CA" w:eastAsia="en-CA" w:bidi="ar-LB"/>
              </w:rPr>
            </w:pPr>
            <w:r w:rsidRPr="00AC423C">
              <w:rPr>
                <w:rFonts w:eastAsia="Times New Roman"/>
                <w:sz w:val="20"/>
                <w:rtl/>
                <w:lang w:val="en-US" w:bidi="ar-LB"/>
              </w:rPr>
              <w:t>الهيدروكلوروفلوروكربون-142ب</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3953340"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bidi="ar-LB"/>
              </w:rPr>
              <w:t>0.00</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0DDBE091"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eastAsia="en-CA" w:bidi="ar-LB"/>
              </w:rPr>
              <w:t>0.00</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4742C4A3"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eastAsia="en-CA" w:bidi="ar-LB"/>
              </w:rPr>
              <w:t>0.00</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677E7043"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bidi="ar-LB"/>
              </w:rPr>
              <w:t>0.00</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78A5AC61"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eastAsia="en-CA" w:bidi="ar-LB"/>
              </w:rPr>
              <w:t>0.00</w:t>
            </w:r>
          </w:p>
        </w:tc>
        <w:tc>
          <w:tcPr>
            <w:tcW w:w="1134" w:type="dxa"/>
            <w:tcBorders>
              <w:top w:val="single" w:sz="4" w:space="0" w:color="auto"/>
              <w:left w:val="single" w:sz="4" w:space="0" w:color="auto"/>
              <w:bottom w:val="single" w:sz="4" w:space="0" w:color="auto"/>
              <w:right w:val="single" w:sz="4" w:space="0" w:color="auto"/>
            </w:tcBorders>
            <w:hideMark/>
          </w:tcPr>
          <w:p w14:paraId="06D2F09D" w14:textId="77777777" w:rsidR="00BF3BD0" w:rsidRDefault="00BF3BD0">
            <w:pPr>
              <w:jc w:val="right"/>
              <w:rPr>
                <w:rFonts w:asciiTheme="majorBidi" w:hAnsiTheme="majorBidi" w:cstheme="majorBidi"/>
                <w:sz w:val="20"/>
                <w:lang w:val="en-CA" w:eastAsia="en-CA" w:bidi="ar-LB"/>
              </w:rPr>
            </w:pPr>
            <w:r>
              <w:rPr>
                <w:rFonts w:asciiTheme="majorBidi" w:hAnsiTheme="majorBidi" w:cstheme="majorBidi"/>
                <w:sz w:val="20"/>
                <w:lang w:eastAsia="en-CA" w:bidi="ar-LB"/>
              </w:rPr>
              <w:t>0.00</w:t>
            </w:r>
          </w:p>
        </w:tc>
      </w:tr>
      <w:tr w:rsidR="00BF3BD0" w14:paraId="684C7555" w14:textId="77777777" w:rsidTr="00BF3BD0">
        <w:trPr>
          <w:trHeight w:val="168"/>
        </w:trPr>
        <w:tc>
          <w:tcPr>
            <w:tcW w:w="2607" w:type="dxa"/>
            <w:tcBorders>
              <w:top w:val="single" w:sz="4" w:space="0" w:color="auto"/>
              <w:left w:val="single" w:sz="4" w:space="0" w:color="auto"/>
              <w:bottom w:val="single" w:sz="4" w:space="0" w:color="auto"/>
              <w:right w:val="single" w:sz="4" w:space="0" w:color="auto"/>
            </w:tcBorders>
            <w:noWrap/>
            <w:hideMark/>
          </w:tcPr>
          <w:p w14:paraId="006321DE" w14:textId="602E8A0B" w:rsidR="00BF3BD0" w:rsidRDefault="00BF3BD0" w:rsidP="00BF3BD0">
            <w:pPr>
              <w:bidi/>
              <w:jc w:val="left"/>
              <w:rPr>
                <w:rFonts w:asciiTheme="majorBidi" w:hAnsiTheme="majorBidi" w:cstheme="majorBidi"/>
                <w:b/>
                <w:bCs/>
                <w:sz w:val="20"/>
                <w:lang w:val="en-CA" w:eastAsia="en-CA" w:bidi="ar-LB"/>
              </w:rPr>
            </w:pPr>
            <w:r>
              <w:rPr>
                <w:rFonts w:asciiTheme="majorBidi" w:hAnsiTheme="majorBidi" w:cstheme="majorBidi"/>
                <w:b/>
                <w:bCs/>
                <w:sz w:val="20"/>
                <w:rtl/>
                <w:lang w:eastAsia="en-CA" w:bidi="ar-LB"/>
              </w:rPr>
              <w:t xml:space="preserve">المجموع </w:t>
            </w:r>
            <w:r w:rsidR="00AC423C" w:rsidRPr="00AC423C">
              <w:rPr>
                <w:rFonts w:asciiTheme="majorBidi" w:hAnsiTheme="majorBidi" w:cstheme="majorBidi"/>
                <w:b/>
                <w:bCs/>
                <w:sz w:val="20"/>
                <w:rtl/>
                <w:lang w:eastAsia="en-CA" w:bidi="ar-LB"/>
              </w:rPr>
              <w:t>(</w:t>
            </w:r>
            <w:r w:rsidRPr="00AC423C">
              <w:rPr>
                <w:rFonts w:eastAsia="Times New Roman"/>
                <w:b/>
                <w:bCs/>
                <w:sz w:val="20"/>
                <w:rtl/>
                <w:lang w:val="en-US" w:bidi="ar-LB"/>
              </w:rPr>
              <w:t xml:space="preserve">أطنان من قدرات استنفاد </w:t>
            </w:r>
            <w:r w:rsidR="00FF5AF4" w:rsidRPr="00AC423C">
              <w:rPr>
                <w:rFonts w:eastAsia="Times New Roman"/>
                <w:b/>
                <w:bCs/>
                <w:sz w:val="20"/>
                <w:rtl/>
                <w:lang w:val="en-US" w:bidi="ar-LB"/>
              </w:rPr>
              <w:t>الأوزون)</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616F053" w14:textId="77777777" w:rsidR="00BF3BD0" w:rsidRDefault="00BF3BD0">
            <w:pPr>
              <w:jc w:val="right"/>
              <w:rPr>
                <w:rFonts w:asciiTheme="majorBidi" w:hAnsiTheme="majorBidi" w:cstheme="majorBidi"/>
                <w:b/>
                <w:bCs/>
                <w:sz w:val="20"/>
                <w:lang w:val="en-CA" w:eastAsia="en-CA" w:bidi="ar-LB"/>
              </w:rPr>
            </w:pPr>
            <w:r>
              <w:rPr>
                <w:rFonts w:asciiTheme="majorBidi" w:hAnsiTheme="majorBidi" w:cstheme="majorBidi"/>
                <w:b/>
                <w:bCs/>
                <w:sz w:val="20"/>
                <w:lang w:bidi="ar-LB"/>
              </w:rPr>
              <w:t>0.63</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90EA693" w14:textId="77777777" w:rsidR="00BF3BD0" w:rsidRDefault="00BF3BD0">
            <w:pPr>
              <w:jc w:val="right"/>
              <w:rPr>
                <w:rFonts w:asciiTheme="majorBidi" w:hAnsiTheme="majorBidi" w:cstheme="majorBidi"/>
                <w:b/>
                <w:bCs/>
                <w:sz w:val="20"/>
                <w:lang w:val="en-CA" w:eastAsia="en-CA" w:bidi="ar-LB"/>
              </w:rPr>
            </w:pPr>
            <w:r>
              <w:rPr>
                <w:rFonts w:asciiTheme="majorBidi" w:hAnsiTheme="majorBidi" w:cstheme="majorBidi"/>
                <w:b/>
                <w:bCs/>
                <w:sz w:val="20"/>
                <w:lang w:bidi="ar-LB"/>
              </w:rPr>
              <w:t>0.56</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72193861" w14:textId="77777777" w:rsidR="00BF3BD0" w:rsidRDefault="00BF3BD0">
            <w:pPr>
              <w:jc w:val="right"/>
              <w:rPr>
                <w:rFonts w:asciiTheme="majorBidi" w:hAnsiTheme="majorBidi" w:cstheme="majorBidi"/>
                <w:b/>
                <w:bCs/>
                <w:sz w:val="20"/>
                <w:lang w:val="en-CA" w:eastAsia="en-CA" w:bidi="ar-LB"/>
              </w:rPr>
            </w:pPr>
            <w:r>
              <w:rPr>
                <w:rFonts w:asciiTheme="majorBidi" w:hAnsiTheme="majorBidi" w:cstheme="majorBidi"/>
                <w:b/>
                <w:bCs/>
                <w:sz w:val="20"/>
                <w:lang w:bidi="ar-LB"/>
              </w:rPr>
              <w:t>0.46</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4C94DF6B" w14:textId="77777777" w:rsidR="00BF3BD0" w:rsidRDefault="00BF3BD0">
            <w:pPr>
              <w:jc w:val="right"/>
              <w:rPr>
                <w:rFonts w:asciiTheme="majorBidi" w:hAnsiTheme="majorBidi" w:cstheme="majorBidi"/>
                <w:b/>
                <w:bCs/>
                <w:sz w:val="20"/>
                <w:lang w:val="en-CA" w:eastAsia="en-CA" w:bidi="ar-LB"/>
              </w:rPr>
            </w:pPr>
            <w:r>
              <w:rPr>
                <w:rFonts w:asciiTheme="majorBidi" w:hAnsiTheme="majorBidi" w:cstheme="majorBidi"/>
                <w:b/>
                <w:bCs/>
                <w:sz w:val="20"/>
                <w:lang w:bidi="ar-LB"/>
              </w:rPr>
              <w:t>0.44</w:t>
            </w:r>
          </w:p>
        </w:tc>
        <w:tc>
          <w:tcPr>
            <w:tcW w:w="1133" w:type="dxa"/>
            <w:tcBorders>
              <w:top w:val="single" w:sz="4" w:space="0" w:color="auto"/>
              <w:left w:val="single" w:sz="4" w:space="0" w:color="auto"/>
              <w:bottom w:val="single" w:sz="4" w:space="0" w:color="auto"/>
              <w:right w:val="single" w:sz="4" w:space="0" w:color="auto"/>
            </w:tcBorders>
            <w:noWrap/>
            <w:vAlign w:val="bottom"/>
            <w:hideMark/>
          </w:tcPr>
          <w:p w14:paraId="064BE138" w14:textId="77777777" w:rsidR="00BF3BD0" w:rsidRDefault="00BF3BD0">
            <w:pPr>
              <w:jc w:val="right"/>
              <w:rPr>
                <w:rFonts w:asciiTheme="majorBidi" w:hAnsiTheme="majorBidi" w:cstheme="majorBidi"/>
                <w:b/>
                <w:bCs/>
                <w:sz w:val="20"/>
                <w:lang w:val="en-CA" w:eastAsia="en-CA" w:bidi="ar-LB"/>
              </w:rPr>
            </w:pPr>
            <w:r>
              <w:rPr>
                <w:rFonts w:asciiTheme="majorBidi" w:hAnsiTheme="majorBidi" w:cstheme="majorBidi"/>
                <w:b/>
                <w:bCs/>
                <w:sz w:val="20"/>
                <w:lang w:bidi="ar-LB"/>
              </w:rPr>
              <w:t>0.43</w:t>
            </w:r>
          </w:p>
        </w:tc>
        <w:tc>
          <w:tcPr>
            <w:tcW w:w="1134" w:type="dxa"/>
            <w:tcBorders>
              <w:top w:val="single" w:sz="4" w:space="0" w:color="auto"/>
              <w:left w:val="single" w:sz="4" w:space="0" w:color="auto"/>
              <w:bottom w:val="single" w:sz="4" w:space="0" w:color="auto"/>
              <w:right w:val="single" w:sz="4" w:space="0" w:color="auto"/>
            </w:tcBorders>
            <w:hideMark/>
          </w:tcPr>
          <w:p w14:paraId="24E3338C" w14:textId="77777777" w:rsidR="005607B3" w:rsidRDefault="005607B3">
            <w:pPr>
              <w:jc w:val="right"/>
              <w:rPr>
                <w:rFonts w:asciiTheme="majorBidi" w:hAnsiTheme="majorBidi" w:cstheme="majorBidi"/>
                <w:b/>
                <w:bCs/>
                <w:sz w:val="20"/>
                <w:lang w:eastAsia="en-CA" w:bidi="ar-LB"/>
              </w:rPr>
            </w:pPr>
          </w:p>
          <w:p w14:paraId="280BD08D" w14:textId="09AF4B2A" w:rsidR="00BF3BD0" w:rsidRDefault="00BF3BD0">
            <w:pPr>
              <w:jc w:val="right"/>
              <w:rPr>
                <w:rFonts w:asciiTheme="majorBidi" w:hAnsiTheme="majorBidi" w:cstheme="majorBidi"/>
                <w:b/>
                <w:bCs/>
                <w:sz w:val="20"/>
                <w:lang w:val="en-CA" w:eastAsia="en-CA" w:bidi="ar-LB"/>
              </w:rPr>
            </w:pPr>
            <w:r>
              <w:rPr>
                <w:rFonts w:asciiTheme="majorBidi" w:hAnsiTheme="majorBidi" w:cstheme="majorBidi"/>
                <w:b/>
                <w:bCs/>
                <w:sz w:val="20"/>
                <w:lang w:eastAsia="en-CA" w:bidi="ar-LB"/>
              </w:rPr>
              <w:t>3.50</w:t>
            </w:r>
          </w:p>
        </w:tc>
      </w:tr>
    </w:tbl>
    <w:p w14:paraId="374CB356" w14:textId="77777777" w:rsidR="001E2ED7" w:rsidRDefault="001E2ED7" w:rsidP="001E7144">
      <w:pPr>
        <w:bidi/>
        <w:rPr>
          <w:i/>
          <w:iCs/>
          <w:sz w:val="26"/>
          <w:szCs w:val="26"/>
          <w:rtl/>
          <w:lang w:bidi="ar-LB"/>
        </w:rPr>
      </w:pPr>
    </w:p>
    <w:p w14:paraId="223D61F4" w14:textId="77777777" w:rsidR="00AC423C" w:rsidRDefault="00AC423C" w:rsidP="00AC423C">
      <w:pPr>
        <w:bidi/>
        <w:rPr>
          <w:i/>
          <w:iCs/>
          <w:sz w:val="26"/>
          <w:szCs w:val="26"/>
          <w:rtl/>
          <w:lang w:bidi="ar-LB"/>
        </w:rPr>
      </w:pPr>
    </w:p>
    <w:p w14:paraId="3D96D3AD" w14:textId="1C183C9A" w:rsidR="00885A0F" w:rsidRPr="0070745F" w:rsidRDefault="00FF5AF4" w:rsidP="001E2ED7">
      <w:pPr>
        <w:bidi/>
        <w:rPr>
          <w:i/>
          <w:iCs/>
          <w:sz w:val="26"/>
          <w:szCs w:val="26"/>
          <w:rtl/>
          <w:lang w:bidi="ar-LB"/>
        </w:rPr>
      </w:pPr>
      <w:r w:rsidRPr="0070745F">
        <w:rPr>
          <w:i/>
          <w:iCs/>
          <w:sz w:val="26"/>
          <w:szCs w:val="26"/>
          <w:rtl/>
          <w:lang w:bidi="ar-LB"/>
        </w:rPr>
        <w:t>تقرير</w:t>
      </w:r>
      <w:r>
        <w:rPr>
          <w:i/>
          <w:iCs/>
          <w:sz w:val="26"/>
          <w:szCs w:val="26"/>
          <w:rtl/>
          <w:lang w:bidi="ar-LB"/>
        </w:rPr>
        <w:t xml:space="preserve"> عن </w:t>
      </w:r>
      <w:r w:rsidRPr="0070745F">
        <w:rPr>
          <w:i/>
          <w:iCs/>
          <w:sz w:val="26"/>
          <w:szCs w:val="26"/>
          <w:rtl/>
          <w:lang w:bidi="ar-LB"/>
        </w:rPr>
        <w:t>تنفيذ</w:t>
      </w:r>
      <w:r w:rsidR="00885A0F" w:rsidRPr="0070745F">
        <w:rPr>
          <w:i/>
          <w:iCs/>
          <w:sz w:val="26"/>
          <w:szCs w:val="26"/>
          <w:rtl/>
          <w:lang w:bidi="ar-LB"/>
        </w:rPr>
        <w:t xml:space="preserve"> البرنامج القطري  </w:t>
      </w:r>
    </w:p>
    <w:p w14:paraId="572D63EF" w14:textId="7802907C" w:rsidR="00885A0F" w:rsidRDefault="00AC423C" w:rsidP="00AC423C">
      <w:pPr>
        <w:bidi/>
        <w:spacing w:before="240"/>
        <w:ind w:left="90"/>
        <w:rPr>
          <w:sz w:val="26"/>
          <w:szCs w:val="26"/>
          <w:rtl/>
          <w:lang w:val="en-US" w:bidi="ar-LB"/>
        </w:rPr>
      </w:pPr>
      <w:r>
        <w:rPr>
          <w:sz w:val="26"/>
          <w:szCs w:val="26"/>
          <w:rtl/>
          <w:lang w:bidi="ar-LB"/>
        </w:rPr>
        <w:t>4</w:t>
      </w:r>
      <w:r w:rsidR="00A01990">
        <w:rPr>
          <w:sz w:val="26"/>
          <w:szCs w:val="26"/>
          <w:rtl/>
          <w:lang w:bidi="ar-LB"/>
        </w:rPr>
        <w:tab/>
      </w:r>
      <w:r w:rsidR="00885A0F" w:rsidRPr="00A01990">
        <w:rPr>
          <w:sz w:val="26"/>
          <w:szCs w:val="26"/>
          <w:rtl/>
          <w:lang w:bidi="ar-LB"/>
        </w:rPr>
        <w:t xml:space="preserve">أبلغت حكومة </w:t>
      </w:r>
      <w:r w:rsidR="00E867CC">
        <w:rPr>
          <w:sz w:val="26"/>
          <w:szCs w:val="26"/>
          <w:rtl/>
          <w:lang w:val="en-US" w:bidi="ar-LB"/>
        </w:rPr>
        <w:t>ليسوتو</w:t>
      </w:r>
      <w:r w:rsidR="00E867CC" w:rsidRPr="00A01990">
        <w:rPr>
          <w:sz w:val="26"/>
          <w:szCs w:val="26"/>
          <w:rtl/>
          <w:lang w:bidi="ar-LB"/>
        </w:rPr>
        <w:t xml:space="preserve"> عن</w:t>
      </w:r>
      <w:r w:rsidR="0043175E" w:rsidRPr="00A01990">
        <w:rPr>
          <w:sz w:val="26"/>
          <w:szCs w:val="26"/>
          <w:rtl/>
          <w:lang w:bidi="ar-LB"/>
        </w:rPr>
        <w:t xml:space="preserve"> ال</w:t>
      </w:r>
      <w:r w:rsidR="00885A0F" w:rsidRPr="00A01990">
        <w:rPr>
          <w:rFonts w:eastAsia="Times New Roman"/>
          <w:sz w:val="26"/>
          <w:szCs w:val="26"/>
          <w:rtl/>
          <w:lang w:bidi="ar-LB"/>
        </w:rPr>
        <w:t>بيانات</w:t>
      </w:r>
      <w:r w:rsidR="00885A0F" w:rsidRPr="00A01990">
        <w:rPr>
          <w:sz w:val="26"/>
          <w:szCs w:val="26"/>
          <w:rtl/>
          <w:lang w:bidi="ar-LB"/>
        </w:rPr>
        <w:t xml:space="preserve"> </w:t>
      </w:r>
      <w:r w:rsidR="0043175E" w:rsidRPr="00A01990">
        <w:rPr>
          <w:sz w:val="26"/>
          <w:szCs w:val="26"/>
          <w:rtl/>
          <w:lang w:bidi="ar-LB"/>
        </w:rPr>
        <w:t>القطاعية ل</w:t>
      </w:r>
      <w:r w:rsidR="00885A0F" w:rsidRPr="00A01990">
        <w:rPr>
          <w:sz w:val="26"/>
          <w:szCs w:val="26"/>
          <w:rtl/>
          <w:lang w:bidi="ar-LB"/>
        </w:rPr>
        <w:t xml:space="preserve">استهلاك المواد الهيدروكلوروفلوروكربونية بموجب تقرير تنفيذ البرنامج القطري لعام </w:t>
      </w:r>
      <w:r w:rsidR="005C5DBD" w:rsidRPr="00A01990">
        <w:rPr>
          <w:sz w:val="26"/>
          <w:szCs w:val="26"/>
          <w:rtl/>
          <w:lang w:bidi="ar-LB"/>
        </w:rPr>
        <w:t>202</w:t>
      </w:r>
      <w:r w:rsidR="002C187D" w:rsidRPr="00A01990">
        <w:rPr>
          <w:sz w:val="26"/>
          <w:szCs w:val="26"/>
          <w:rtl/>
          <w:lang w:bidi="ar-LB"/>
        </w:rPr>
        <w:t>2</w:t>
      </w:r>
      <w:r w:rsidR="00885A0F" w:rsidRPr="00A01990">
        <w:rPr>
          <w:sz w:val="26"/>
          <w:szCs w:val="26"/>
          <w:rtl/>
          <w:lang w:bidi="ar-LB"/>
        </w:rPr>
        <w:t xml:space="preserve"> </w:t>
      </w:r>
      <w:r w:rsidR="003F4FE8" w:rsidRPr="00A01990">
        <w:rPr>
          <w:sz w:val="26"/>
          <w:szCs w:val="26"/>
          <w:rtl/>
          <w:lang w:val="en-US" w:bidi="ar-LB"/>
        </w:rPr>
        <w:t>التي</w:t>
      </w:r>
      <w:r w:rsidR="0043175E" w:rsidRPr="00A01990">
        <w:rPr>
          <w:sz w:val="26"/>
          <w:szCs w:val="26"/>
          <w:rtl/>
          <w:lang w:val="en-US" w:bidi="ar-LB"/>
        </w:rPr>
        <w:t xml:space="preserve"> كانت متسقة مع البيانات </w:t>
      </w:r>
      <w:r w:rsidR="00885A0F" w:rsidRPr="00A01990">
        <w:rPr>
          <w:sz w:val="26"/>
          <w:szCs w:val="26"/>
          <w:rtl/>
          <w:lang w:bidi="ar-LB"/>
        </w:rPr>
        <w:t xml:space="preserve">المبلغ عنها بموجب المادة </w:t>
      </w:r>
      <w:r w:rsidR="00885A0F" w:rsidRPr="00A01990">
        <w:rPr>
          <w:sz w:val="26"/>
          <w:szCs w:val="26"/>
          <w:lang w:val="en-US" w:bidi="ar-LB"/>
        </w:rPr>
        <w:t>7</w:t>
      </w:r>
      <w:r w:rsidR="00885A0F" w:rsidRPr="00A01990">
        <w:rPr>
          <w:sz w:val="26"/>
          <w:szCs w:val="26"/>
          <w:rtl/>
          <w:lang w:val="en-US" w:bidi="ar-LB"/>
        </w:rPr>
        <w:t xml:space="preserve"> من بروتوكول مونتريال.</w:t>
      </w:r>
    </w:p>
    <w:p w14:paraId="0F315203" w14:textId="77777777" w:rsidR="001406DA" w:rsidRDefault="001406DA" w:rsidP="00A01990">
      <w:pPr>
        <w:bidi/>
        <w:spacing w:before="240"/>
        <w:ind w:left="90"/>
        <w:rPr>
          <w:b/>
          <w:bCs/>
          <w:sz w:val="26"/>
          <w:szCs w:val="26"/>
          <w:rtl/>
          <w:lang w:val="en-US" w:bidi="ar-LB"/>
        </w:rPr>
      </w:pPr>
    </w:p>
    <w:p w14:paraId="722404F1" w14:textId="77777777" w:rsidR="001406DA" w:rsidRDefault="001406DA" w:rsidP="001406DA">
      <w:pPr>
        <w:bidi/>
        <w:spacing w:before="240"/>
        <w:ind w:left="90"/>
        <w:rPr>
          <w:b/>
          <w:bCs/>
          <w:sz w:val="26"/>
          <w:szCs w:val="26"/>
          <w:rtl/>
          <w:lang w:val="en-US" w:bidi="ar-LB"/>
        </w:rPr>
      </w:pPr>
    </w:p>
    <w:p w14:paraId="7EDCFE37" w14:textId="0D0EC81B" w:rsidR="00A01990" w:rsidRPr="00713DCC" w:rsidRDefault="00A01990" w:rsidP="001406DA">
      <w:pPr>
        <w:bidi/>
        <w:spacing w:before="240"/>
        <w:ind w:left="90"/>
        <w:rPr>
          <w:b/>
          <w:bCs/>
          <w:sz w:val="26"/>
          <w:szCs w:val="26"/>
          <w:rtl/>
          <w:lang w:val="en-US" w:bidi="ar-LB"/>
        </w:rPr>
      </w:pPr>
      <w:r w:rsidRPr="00713DCC">
        <w:rPr>
          <w:b/>
          <w:bCs/>
          <w:sz w:val="26"/>
          <w:szCs w:val="26"/>
          <w:rtl/>
          <w:lang w:val="en-US" w:bidi="ar-LB"/>
        </w:rPr>
        <w:lastRenderedPageBreak/>
        <w:t>وصف المشروع</w:t>
      </w:r>
    </w:p>
    <w:p w14:paraId="5FBDBD29" w14:textId="2C6FDF33" w:rsidR="00A01990" w:rsidRDefault="00AC423C" w:rsidP="002218A7">
      <w:pPr>
        <w:bidi/>
        <w:spacing w:before="240"/>
        <w:ind w:left="90"/>
        <w:rPr>
          <w:sz w:val="26"/>
          <w:szCs w:val="26"/>
          <w:rtl/>
          <w:lang w:val="en-US" w:bidi="ar-LB"/>
        </w:rPr>
      </w:pPr>
      <w:r>
        <w:rPr>
          <w:sz w:val="26"/>
          <w:szCs w:val="26"/>
          <w:rtl/>
          <w:lang w:val="en-US" w:bidi="ar-LB"/>
        </w:rPr>
        <w:t>5</w:t>
      </w:r>
      <w:r w:rsidR="00A01990">
        <w:rPr>
          <w:sz w:val="26"/>
          <w:szCs w:val="26"/>
          <w:rtl/>
          <w:lang w:val="en-US" w:bidi="ar-LB"/>
        </w:rPr>
        <w:tab/>
      </w:r>
      <w:r w:rsidR="00713DCC">
        <w:rPr>
          <w:sz w:val="26"/>
          <w:szCs w:val="26"/>
          <w:rtl/>
          <w:lang w:bidi="ar-LB"/>
        </w:rPr>
        <w:t>تبذل</w:t>
      </w:r>
      <w:r w:rsidR="00FE303F">
        <w:rPr>
          <w:sz w:val="26"/>
          <w:szCs w:val="26"/>
          <w:rtl/>
          <w:lang w:bidi="ar-LB"/>
        </w:rPr>
        <w:t xml:space="preserve"> ليسوتو</w:t>
      </w:r>
      <w:r w:rsidR="00713DCC">
        <w:rPr>
          <w:sz w:val="26"/>
          <w:szCs w:val="26"/>
          <w:rtl/>
          <w:lang w:bidi="ar-LB"/>
        </w:rPr>
        <w:t xml:space="preserve"> جهودا لتعزيز كفاءة الطاقة بينما </w:t>
      </w:r>
      <w:r w:rsidR="002218A7">
        <w:rPr>
          <w:sz w:val="26"/>
          <w:szCs w:val="26"/>
          <w:rtl/>
          <w:lang w:bidi="ar-LB"/>
        </w:rPr>
        <w:t>تحافظ على</w:t>
      </w:r>
      <w:r w:rsidR="00713DCC">
        <w:rPr>
          <w:sz w:val="26"/>
          <w:szCs w:val="26"/>
          <w:rtl/>
          <w:lang w:bidi="ar-LB"/>
        </w:rPr>
        <w:t xml:space="preserve"> إزالة المواد الھيدروكلوروفلوروكربونية المتحققة حتى الآن وتعد </w:t>
      </w:r>
      <w:r w:rsidR="00FE303F">
        <w:rPr>
          <w:sz w:val="26"/>
          <w:szCs w:val="26"/>
          <w:rtl/>
          <w:lang w:bidi="ar-LB"/>
        </w:rPr>
        <w:t xml:space="preserve">للخفض </w:t>
      </w:r>
      <w:r w:rsidR="00FF5AF4">
        <w:rPr>
          <w:sz w:val="26"/>
          <w:szCs w:val="26"/>
          <w:rtl/>
          <w:lang w:bidi="ar-LB"/>
        </w:rPr>
        <w:t>التدريجي</w:t>
      </w:r>
      <w:r w:rsidR="00713DCC">
        <w:rPr>
          <w:sz w:val="26"/>
          <w:szCs w:val="26"/>
          <w:rtl/>
          <w:lang w:bidi="ar-LB"/>
        </w:rPr>
        <w:t xml:space="preserve"> </w:t>
      </w:r>
      <w:r w:rsidR="00FE303F">
        <w:rPr>
          <w:sz w:val="26"/>
          <w:szCs w:val="26"/>
          <w:rtl/>
          <w:lang w:bidi="ar-LB"/>
        </w:rPr>
        <w:t>ل</w:t>
      </w:r>
      <w:r w:rsidR="00713DCC">
        <w:rPr>
          <w:sz w:val="26"/>
          <w:szCs w:val="26"/>
          <w:rtl/>
          <w:lang w:bidi="ar-LB"/>
        </w:rPr>
        <w:t>لمواد الھيدروفلوروكربونية في معدات التبريد وتكييف الهواء</w:t>
      </w:r>
      <w:r w:rsidR="00685F37">
        <w:rPr>
          <w:sz w:val="26"/>
          <w:szCs w:val="26"/>
          <w:rtl/>
          <w:lang w:bidi="ar-LB"/>
        </w:rPr>
        <w:t xml:space="preserve">. وصدق البلد على تعديل </w:t>
      </w:r>
      <w:r w:rsidR="003F4FE8">
        <w:rPr>
          <w:sz w:val="26"/>
          <w:szCs w:val="26"/>
          <w:rtl/>
          <w:lang w:bidi="ar-LB"/>
        </w:rPr>
        <w:t>كيغالي</w:t>
      </w:r>
      <w:r w:rsidR="00685F37">
        <w:rPr>
          <w:sz w:val="26"/>
          <w:szCs w:val="26"/>
          <w:rtl/>
          <w:lang w:bidi="ar-LB"/>
        </w:rPr>
        <w:t xml:space="preserve"> في </w:t>
      </w:r>
      <w:r w:rsidR="00FE303F">
        <w:rPr>
          <w:sz w:val="26"/>
          <w:szCs w:val="26"/>
          <w:rtl/>
          <w:lang w:bidi="ar-LB"/>
        </w:rPr>
        <w:t>7 أكتوبر/تشرين الأول</w:t>
      </w:r>
      <w:r w:rsidR="00685F37">
        <w:rPr>
          <w:sz w:val="26"/>
          <w:szCs w:val="26"/>
          <w:rtl/>
          <w:lang w:bidi="ar-LB"/>
        </w:rPr>
        <w:t xml:space="preserve"> 2019.</w:t>
      </w:r>
    </w:p>
    <w:p w14:paraId="53B35296" w14:textId="43C6C0D7" w:rsidR="00A01990" w:rsidRDefault="00011165" w:rsidP="00505F7F">
      <w:pPr>
        <w:bidi/>
        <w:spacing w:before="240"/>
        <w:ind w:left="90"/>
        <w:rPr>
          <w:sz w:val="26"/>
          <w:szCs w:val="26"/>
          <w:rtl/>
          <w:lang w:val="en-US" w:bidi="ar-LB"/>
        </w:rPr>
      </w:pPr>
      <w:r>
        <w:rPr>
          <w:sz w:val="26"/>
          <w:szCs w:val="26"/>
          <w:rtl/>
          <w:lang w:val="en-US" w:bidi="ar-LB"/>
        </w:rPr>
        <w:t>6</w:t>
      </w:r>
      <w:r w:rsidR="00A01990">
        <w:rPr>
          <w:sz w:val="26"/>
          <w:szCs w:val="26"/>
          <w:rtl/>
          <w:lang w:val="en-US" w:bidi="ar-LB"/>
        </w:rPr>
        <w:tab/>
      </w:r>
      <w:r>
        <w:rPr>
          <w:sz w:val="26"/>
          <w:szCs w:val="26"/>
          <w:rtl/>
          <w:lang w:val="en-US" w:bidi="ar-LB"/>
        </w:rPr>
        <w:t>يقدم</w:t>
      </w:r>
      <w:r w:rsidR="00685F37">
        <w:rPr>
          <w:sz w:val="26"/>
          <w:szCs w:val="26"/>
          <w:rtl/>
          <w:lang w:val="en-US" w:bidi="ar-LB"/>
        </w:rPr>
        <w:t xml:space="preserve"> مقترح</w:t>
      </w:r>
      <w:r>
        <w:rPr>
          <w:sz w:val="26"/>
          <w:szCs w:val="26"/>
          <w:rtl/>
          <w:lang w:val="en-US" w:bidi="ar-LB"/>
        </w:rPr>
        <w:t xml:space="preserve"> المشروع هذا</w:t>
      </w:r>
      <w:r w:rsidR="00685F37">
        <w:rPr>
          <w:sz w:val="26"/>
          <w:szCs w:val="26"/>
          <w:rtl/>
          <w:lang w:val="en-US" w:bidi="ar-LB"/>
        </w:rPr>
        <w:t xml:space="preserve"> </w:t>
      </w:r>
      <w:r>
        <w:rPr>
          <w:sz w:val="26"/>
          <w:szCs w:val="26"/>
          <w:rtl/>
          <w:lang w:val="en-US" w:bidi="ar-LB"/>
        </w:rPr>
        <w:t xml:space="preserve">بشكل محدد للأنشطة الواردة في الفقرات الفرعية (2) و(3) و(4) من المقرر 89/6(ب). والمشروع مصمم لاعتماد المعايير الإقليمية للجماعة الإنمائية للجنوب الأفريقي على المستوى </w:t>
      </w:r>
      <w:r w:rsidR="00FF5AF4">
        <w:rPr>
          <w:sz w:val="26"/>
          <w:szCs w:val="26"/>
          <w:rtl/>
          <w:lang w:val="en-US" w:bidi="ar-LB"/>
        </w:rPr>
        <w:t>الوطني</w:t>
      </w:r>
      <w:r>
        <w:rPr>
          <w:sz w:val="26"/>
          <w:szCs w:val="26"/>
          <w:rtl/>
          <w:lang w:val="en-US" w:bidi="ar-LB"/>
        </w:rPr>
        <w:t xml:space="preserve"> لكل من المبردات المنزلية وأجهزة تكييف الهواء الأحادية المنفصلة</w:t>
      </w:r>
      <w:r w:rsidR="00C77B13">
        <w:rPr>
          <w:sz w:val="26"/>
          <w:szCs w:val="26"/>
          <w:rtl/>
          <w:lang w:val="en-US" w:bidi="ar-LB"/>
        </w:rPr>
        <w:t xml:space="preserve"> </w:t>
      </w:r>
      <w:r w:rsidR="00505F7F">
        <w:rPr>
          <w:sz w:val="26"/>
          <w:szCs w:val="26"/>
          <w:rtl/>
          <w:lang w:val="en-US" w:bidi="ar-LB"/>
        </w:rPr>
        <w:t>ووضع نظام</w:t>
      </w:r>
      <w:r w:rsidR="00C77B13">
        <w:rPr>
          <w:sz w:val="26"/>
          <w:szCs w:val="26"/>
          <w:rtl/>
          <w:lang w:val="en-US" w:bidi="ar-LB"/>
        </w:rPr>
        <w:t xml:space="preserve"> رصد المنتجات </w:t>
      </w:r>
      <w:r w:rsidR="00505F7F">
        <w:rPr>
          <w:sz w:val="26"/>
          <w:szCs w:val="26"/>
          <w:rtl/>
          <w:lang w:val="en-US" w:bidi="ar-LB"/>
        </w:rPr>
        <w:t>و</w:t>
      </w:r>
      <w:r w:rsidR="00C77B13">
        <w:rPr>
          <w:sz w:val="26"/>
          <w:szCs w:val="26"/>
          <w:rtl/>
          <w:lang w:val="en-US" w:bidi="ar-LB"/>
        </w:rPr>
        <w:t>تسجيل</w:t>
      </w:r>
      <w:r w:rsidR="00505F7F">
        <w:rPr>
          <w:sz w:val="26"/>
          <w:szCs w:val="26"/>
          <w:rtl/>
          <w:lang w:val="en-US" w:bidi="ar-LB"/>
        </w:rPr>
        <w:t>ها</w:t>
      </w:r>
      <w:r w:rsidR="00C77B13">
        <w:rPr>
          <w:sz w:val="26"/>
          <w:szCs w:val="26"/>
          <w:rtl/>
          <w:lang w:val="en-US" w:bidi="ar-LB"/>
        </w:rPr>
        <w:t xml:space="preserve"> والتحقق </w:t>
      </w:r>
      <w:r w:rsidR="00505F7F">
        <w:rPr>
          <w:sz w:val="26"/>
          <w:szCs w:val="26"/>
          <w:rtl/>
          <w:lang w:val="en-US" w:bidi="ar-LB"/>
        </w:rPr>
        <w:t xml:space="preserve">من </w:t>
      </w:r>
      <w:r w:rsidR="00C77B13">
        <w:rPr>
          <w:sz w:val="26"/>
          <w:szCs w:val="26"/>
          <w:rtl/>
          <w:lang w:val="en-US" w:bidi="ar-LB"/>
        </w:rPr>
        <w:t>كفاءة طاقة معدات التبريد وتكييف الهواء وتنفيذ نماذج تدريبية لكفاءة الطاقة وتنفيذ التدريب الأولى للمدربين.</w:t>
      </w:r>
      <w:r w:rsidR="00BF609D">
        <w:rPr>
          <w:sz w:val="26"/>
          <w:szCs w:val="26"/>
          <w:rtl/>
          <w:lang w:val="en-US" w:bidi="ar-LB"/>
        </w:rPr>
        <w:t xml:space="preserve"> ويقدم كل من شبكة ومركز تكنولوجيا المناخ و</w:t>
      </w:r>
      <w:r w:rsidR="001D6400">
        <w:rPr>
          <w:sz w:val="26"/>
          <w:szCs w:val="26"/>
          <w:rtl/>
          <w:lang w:val="en-US" w:bidi="ar-LB"/>
        </w:rPr>
        <w:t>البرنامج الموحد</w:t>
      </w:r>
      <w:r w:rsidR="00BF609D">
        <w:rPr>
          <w:sz w:val="26"/>
          <w:szCs w:val="26"/>
          <w:rtl/>
          <w:lang w:val="en-US" w:bidi="ar-LB"/>
        </w:rPr>
        <w:t xml:space="preserve"> من أجل الكفاءة </w:t>
      </w:r>
      <w:r w:rsidR="00505F7F">
        <w:rPr>
          <w:sz w:val="26"/>
          <w:szCs w:val="26"/>
          <w:rtl/>
          <w:lang w:val="en-US" w:bidi="ar-LB"/>
        </w:rPr>
        <w:t>ال</w:t>
      </w:r>
      <w:r w:rsidR="001D6400">
        <w:rPr>
          <w:sz w:val="26"/>
          <w:szCs w:val="26"/>
          <w:rtl/>
          <w:lang w:val="en-US" w:bidi="ar-LB"/>
        </w:rPr>
        <w:t>دعم</w:t>
      </w:r>
      <w:r w:rsidR="00505F7F">
        <w:rPr>
          <w:sz w:val="26"/>
          <w:szCs w:val="26"/>
          <w:rtl/>
          <w:lang w:val="en-US" w:bidi="ar-LB"/>
        </w:rPr>
        <w:t xml:space="preserve"> في مجال</w:t>
      </w:r>
      <w:r w:rsidR="001D6400">
        <w:rPr>
          <w:sz w:val="26"/>
          <w:szCs w:val="26"/>
          <w:rtl/>
          <w:lang w:val="en-US" w:bidi="ar-LB"/>
        </w:rPr>
        <w:t xml:space="preserve"> المساعدة التقنية لوضع </w:t>
      </w:r>
      <w:r w:rsidR="001D6400" w:rsidRPr="00321D62">
        <w:rPr>
          <w:sz w:val="26"/>
          <w:szCs w:val="26"/>
          <w:rtl/>
          <w:lang w:val="en-US" w:bidi="ar-LB"/>
        </w:rPr>
        <w:t>المعايير الدنيا لأداء الطاقة ووضع البطاقات</w:t>
      </w:r>
      <w:r w:rsidR="001D6400">
        <w:rPr>
          <w:sz w:val="26"/>
          <w:szCs w:val="26"/>
          <w:rtl/>
          <w:lang w:val="en-US" w:bidi="ar-LB"/>
        </w:rPr>
        <w:t xml:space="preserve"> للإقليم </w:t>
      </w:r>
      <w:r w:rsidR="00505F7F">
        <w:rPr>
          <w:sz w:val="26"/>
          <w:szCs w:val="26"/>
          <w:rtl/>
          <w:lang w:val="en-US" w:bidi="ar-LB"/>
        </w:rPr>
        <w:t>وتطوير</w:t>
      </w:r>
      <w:r w:rsidR="001D6400">
        <w:rPr>
          <w:sz w:val="26"/>
          <w:szCs w:val="26"/>
          <w:rtl/>
          <w:lang w:val="en-US" w:bidi="ar-LB"/>
        </w:rPr>
        <w:t xml:space="preserve"> معايير </w:t>
      </w:r>
      <w:r w:rsidR="00505F7F">
        <w:rPr>
          <w:sz w:val="26"/>
          <w:szCs w:val="26"/>
          <w:rtl/>
          <w:lang w:val="en-US" w:bidi="ar-LB"/>
        </w:rPr>
        <w:t>ا</w:t>
      </w:r>
      <w:r w:rsidR="001D6400">
        <w:rPr>
          <w:sz w:val="26"/>
          <w:szCs w:val="26"/>
          <w:rtl/>
          <w:lang w:val="en-US" w:bidi="ar-LB"/>
        </w:rPr>
        <w:t xml:space="preserve">لجماعة الإنمائية للجنوب الأفريقي؛ وسوف </w:t>
      </w:r>
      <w:r w:rsidR="00505F7F">
        <w:rPr>
          <w:sz w:val="26"/>
          <w:szCs w:val="26"/>
          <w:rtl/>
          <w:lang w:val="en-US" w:bidi="ar-LB"/>
        </w:rPr>
        <w:t>يدعم</w:t>
      </w:r>
      <w:r w:rsidR="001D6400">
        <w:rPr>
          <w:sz w:val="26"/>
          <w:szCs w:val="26"/>
          <w:rtl/>
          <w:lang w:val="en-US" w:bidi="ar-LB"/>
        </w:rPr>
        <w:t xml:space="preserve"> هذا المشروع </w:t>
      </w:r>
      <w:r w:rsidR="00321D62">
        <w:rPr>
          <w:sz w:val="26"/>
          <w:szCs w:val="26"/>
          <w:rtl/>
          <w:lang w:val="en-US" w:bidi="ar-LB"/>
        </w:rPr>
        <w:t>في</w:t>
      </w:r>
      <w:r w:rsidR="001D6400">
        <w:rPr>
          <w:sz w:val="26"/>
          <w:szCs w:val="26"/>
          <w:rtl/>
          <w:lang w:val="en-US" w:bidi="ar-LB"/>
        </w:rPr>
        <w:t xml:space="preserve"> البناء على العمل الذي تم الاضطلاع به في الإقليم.</w:t>
      </w:r>
    </w:p>
    <w:p w14:paraId="21849AC3" w14:textId="522B10F4" w:rsidR="00A01990" w:rsidRDefault="00321D62" w:rsidP="00321D62">
      <w:pPr>
        <w:bidi/>
        <w:spacing w:before="240"/>
        <w:ind w:left="90"/>
        <w:rPr>
          <w:sz w:val="26"/>
          <w:szCs w:val="26"/>
          <w:rtl/>
          <w:lang w:val="en-US" w:bidi="ar-LB"/>
        </w:rPr>
      </w:pPr>
      <w:r>
        <w:rPr>
          <w:sz w:val="26"/>
          <w:szCs w:val="26"/>
          <w:rtl/>
          <w:lang w:bidi="ar-LB"/>
        </w:rPr>
        <w:t>7</w:t>
      </w:r>
      <w:r>
        <w:rPr>
          <w:sz w:val="26"/>
          <w:szCs w:val="26"/>
          <w:rtl/>
          <w:lang w:bidi="ar-LB"/>
        </w:rPr>
        <w:tab/>
      </w:r>
      <w:r w:rsidR="003B4ACF">
        <w:rPr>
          <w:sz w:val="26"/>
          <w:szCs w:val="26"/>
          <w:rtl/>
          <w:lang w:bidi="ar-LB"/>
        </w:rPr>
        <w:t>يرد في الجدول 2 التمويل</w:t>
      </w:r>
      <w:r>
        <w:rPr>
          <w:sz w:val="26"/>
          <w:szCs w:val="26"/>
          <w:rtl/>
          <w:lang w:bidi="ar-LB"/>
        </w:rPr>
        <w:t xml:space="preserve"> المطلوب لمختلف المكونات.</w:t>
      </w:r>
    </w:p>
    <w:p w14:paraId="0ACBE257" w14:textId="77777777" w:rsidR="003B4ACF" w:rsidRDefault="003B4ACF" w:rsidP="00F142F3">
      <w:pPr>
        <w:bidi/>
        <w:rPr>
          <w:b/>
          <w:bCs/>
          <w:szCs w:val="24"/>
          <w:rtl/>
          <w:lang w:bidi="ar-LB"/>
        </w:rPr>
      </w:pPr>
    </w:p>
    <w:p w14:paraId="6CC2DB26" w14:textId="17F514B9" w:rsidR="00F142F3" w:rsidRPr="00FF5AF4" w:rsidRDefault="00574B01" w:rsidP="001D6400">
      <w:pPr>
        <w:bidi/>
        <w:rPr>
          <w:b/>
          <w:bCs/>
          <w:sz w:val="26"/>
          <w:szCs w:val="26"/>
          <w:rtl/>
          <w:lang w:bidi="ar-LB"/>
        </w:rPr>
      </w:pPr>
      <w:r w:rsidRPr="00FF5AF4">
        <w:rPr>
          <w:b/>
          <w:bCs/>
          <w:sz w:val="26"/>
          <w:szCs w:val="26"/>
          <w:rtl/>
          <w:lang w:bidi="ar-LB"/>
        </w:rPr>
        <w:t xml:space="preserve">الجدول 2. التمويل المطلوب لأنشطة الحفاظ على كفاءة الطاقة </w:t>
      </w:r>
      <w:r w:rsidR="001D6400" w:rsidRPr="00FF5AF4">
        <w:rPr>
          <w:b/>
          <w:bCs/>
          <w:sz w:val="26"/>
          <w:szCs w:val="26"/>
          <w:rtl/>
          <w:lang w:bidi="ar-LB"/>
        </w:rPr>
        <w:t xml:space="preserve">في </w:t>
      </w:r>
      <w:r w:rsidRPr="00FF5AF4">
        <w:rPr>
          <w:b/>
          <w:bCs/>
          <w:sz w:val="26"/>
          <w:szCs w:val="26"/>
          <w:rtl/>
          <w:lang w:bidi="ar-LB"/>
        </w:rPr>
        <w:t xml:space="preserve">قطاع الخدمة </w:t>
      </w:r>
      <w:r w:rsidR="003B4ACF" w:rsidRPr="00FF5AF4">
        <w:rPr>
          <w:b/>
          <w:bCs/>
          <w:sz w:val="26"/>
          <w:szCs w:val="26"/>
          <w:rtl/>
          <w:lang w:bidi="ar-LB"/>
        </w:rPr>
        <w:t xml:space="preserve">في </w:t>
      </w:r>
      <w:r w:rsidR="001D6400" w:rsidRPr="00FF5AF4">
        <w:rPr>
          <w:b/>
          <w:bCs/>
          <w:sz w:val="26"/>
          <w:szCs w:val="26"/>
          <w:rtl/>
          <w:lang w:bidi="ar-LB"/>
        </w:rPr>
        <w:t>ليسوتو</w:t>
      </w:r>
    </w:p>
    <w:tbl>
      <w:tblPr>
        <w:tblStyle w:val="TableGrid"/>
        <w:bidiVisual/>
        <w:tblW w:w="5003" w:type="pct"/>
        <w:tblInd w:w="-5" w:type="dxa"/>
        <w:tblLook w:val="04A0" w:firstRow="1" w:lastRow="0" w:firstColumn="1" w:lastColumn="0" w:noHBand="0" w:noVBand="1"/>
      </w:tblPr>
      <w:tblGrid>
        <w:gridCol w:w="2765"/>
        <w:gridCol w:w="5162"/>
        <w:gridCol w:w="1655"/>
      </w:tblGrid>
      <w:tr w:rsidR="00170D6E" w14:paraId="56EB870D" w14:textId="77777777" w:rsidTr="00170D6E">
        <w:tc>
          <w:tcPr>
            <w:tcW w:w="2765" w:type="dxa"/>
            <w:tcBorders>
              <w:top w:val="single" w:sz="4" w:space="0" w:color="auto"/>
              <w:left w:val="single" w:sz="4" w:space="0" w:color="auto"/>
              <w:bottom w:val="single" w:sz="4" w:space="0" w:color="auto"/>
              <w:right w:val="single" w:sz="4" w:space="0" w:color="auto"/>
            </w:tcBorders>
            <w:hideMark/>
          </w:tcPr>
          <w:p w14:paraId="6A315A64" w14:textId="0846C106" w:rsidR="00170D6E" w:rsidRDefault="00170D6E" w:rsidP="001D6400">
            <w:pPr>
              <w:bidi/>
              <w:spacing w:after="60"/>
              <w:contextualSpacing/>
              <w:jc w:val="left"/>
              <w:rPr>
                <w:b/>
                <w:sz w:val="20"/>
                <w:lang w:val="en-CA" w:bidi="ar-LB"/>
              </w:rPr>
            </w:pPr>
            <w:r>
              <w:rPr>
                <w:bCs/>
                <w:sz w:val="20"/>
                <w:rtl/>
                <w:lang w:bidi="ar-LB"/>
              </w:rPr>
              <w:t>النشاط</w:t>
            </w:r>
          </w:p>
        </w:tc>
        <w:tc>
          <w:tcPr>
            <w:tcW w:w="5162" w:type="dxa"/>
            <w:tcBorders>
              <w:top w:val="single" w:sz="4" w:space="0" w:color="auto"/>
              <w:left w:val="single" w:sz="4" w:space="0" w:color="auto"/>
              <w:bottom w:val="single" w:sz="4" w:space="0" w:color="auto"/>
              <w:right w:val="single" w:sz="4" w:space="0" w:color="auto"/>
            </w:tcBorders>
            <w:hideMark/>
          </w:tcPr>
          <w:p w14:paraId="026594E9" w14:textId="7D32DEF9" w:rsidR="00170D6E" w:rsidRPr="005902BB" w:rsidRDefault="00170D6E">
            <w:pPr>
              <w:spacing w:after="60"/>
              <w:contextualSpacing/>
              <w:jc w:val="center"/>
              <w:rPr>
                <w:b/>
                <w:sz w:val="20"/>
                <w:lang w:val="en-US" w:bidi="ar-LB"/>
              </w:rPr>
            </w:pPr>
            <w:r>
              <w:rPr>
                <w:bCs/>
                <w:sz w:val="20"/>
                <w:rtl/>
                <w:lang w:bidi="ar-LB"/>
              </w:rPr>
              <w:t>وصف النشاط الفرع</w:t>
            </w:r>
            <w:r w:rsidR="005902BB">
              <w:rPr>
                <w:bCs/>
                <w:sz w:val="20"/>
                <w:rtl/>
                <w:lang w:bidi="ar-LB"/>
              </w:rPr>
              <w:t>ي</w:t>
            </w:r>
          </w:p>
        </w:tc>
        <w:tc>
          <w:tcPr>
            <w:tcW w:w="1655" w:type="dxa"/>
            <w:tcBorders>
              <w:top w:val="single" w:sz="4" w:space="0" w:color="auto"/>
              <w:left w:val="single" w:sz="4" w:space="0" w:color="auto"/>
              <w:bottom w:val="single" w:sz="4" w:space="0" w:color="auto"/>
              <w:right w:val="single" w:sz="4" w:space="0" w:color="auto"/>
            </w:tcBorders>
            <w:hideMark/>
          </w:tcPr>
          <w:p w14:paraId="0E0E5550" w14:textId="1510983D" w:rsidR="00170D6E" w:rsidRDefault="00170D6E">
            <w:pPr>
              <w:spacing w:after="60"/>
              <w:contextualSpacing/>
              <w:jc w:val="center"/>
              <w:rPr>
                <w:b/>
                <w:sz w:val="20"/>
                <w:lang w:val="en-CA" w:bidi="ar-LB"/>
              </w:rPr>
            </w:pPr>
            <w:r>
              <w:rPr>
                <w:bCs/>
                <w:sz w:val="20"/>
                <w:rtl/>
                <w:lang w:bidi="ar-LB"/>
              </w:rPr>
              <w:t>الميزانية (دولار أمريكي)</w:t>
            </w:r>
          </w:p>
        </w:tc>
      </w:tr>
      <w:tr w:rsidR="001D6400" w14:paraId="19030D08" w14:textId="77777777" w:rsidTr="000C1F89">
        <w:trPr>
          <w:trHeight w:val="674"/>
        </w:trPr>
        <w:tc>
          <w:tcPr>
            <w:tcW w:w="2765" w:type="dxa"/>
            <w:vMerge w:val="restart"/>
            <w:tcBorders>
              <w:top w:val="single" w:sz="4" w:space="0" w:color="auto"/>
              <w:left w:val="single" w:sz="4" w:space="0" w:color="auto"/>
              <w:bottom w:val="single" w:sz="4" w:space="0" w:color="auto"/>
              <w:right w:val="single" w:sz="4" w:space="0" w:color="auto"/>
            </w:tcBorders>
            <w:vAlign w:val="center"/>
            <w:hideMark/>
          </w:tcPr>
          <w:p w14:paraId="24A8D5EA" w14:textId="7CBB97C5" w:rsidR="001D6400" w:rsidRDefault="00321D62" w:rsidP="00321D62">
            <w:pPr>
              <w:bidi/>
              <w:spacing w:after="60"/>
              <w:contextualSpacing/>
              <w:jc w:val="left"/>
              <w:rPr>
                <w:bCs/>
                <w:sz w:val="20"/>
                <w:lang w:val="en-CA" w:bidi="ar-LB"/>
              </w:rPr>
            </w:pPr>
            <w:r w:rsidRPr="00321D62">
              <w:rPr>
                <w:b/>
                <w:sz w:val="20"/>
                <w:rtl/>
                <w:lang w:bidi="ar-LB"/>
              </w:rPr>
              <w:t>استعراض وتكيف</w:t>
            </w:r>
            <w:r>
              <w:rPr>
                <w:bCs/>
                <w:sz w:val="20"/>
                <w:rtl/>
                <w:lang w:bidi="ar-LB"/>
              </w:rPr>
              <w:t xml:space="preserve"> </w:t>
            </w:r>
            <w:r w:rsidR="00FF5AF4">
              <w:rPr>
                <w:sz w:val="20"/>
                <w:rtl/>
                <w:lang w:val="en-US" w:bidi="ar-LB"/>
              </w:rPr>
              <w:t>المعايير الدنيا</w:t>
            </w:r>
            <w:r>
              <w:rPr>
                <w:sz w:val="20"/>
                <w:rtl/>
                <w:lang w:val="en-US" w:bidi="ar-LB"/>
              </w:rPr>
              <w:t xml:space="preserve"> الإقليمية لأداء الطاقة ووضع البطاقات</w:t>
            </w:r>
          </w:p>
        </w:tc>
        <w:tc>
          <w:tcPr>
            <w:tcW w:w="5162" w:type="dxa"/>
            <w:tcBorders>
              <w:top w:val="single" w:sz="4" w:space="0" w:color="auto"/>
              <w:left w:val="single" w:sz="4" w:space="0" w:color="auto"/>
              <w:bottom w:val="single" w:sz="4" w:space="0" w:color="auto"/>
              <w:right w:val="single" w:sz="4" w:space="0" w:color="auto"/>
            </w:tcBorders>
            <w:hideMark/>
          </w:tcPr>
          <w:p w14:paraId="7C2343D3" w14:textId="5229AD45" w:rsidR="001D6400" w:rsidRPr="00FF5AF4" w:rsidRDefault="00321D62" w:rsidP="000C1F89">
            <w:pPr>
              <w:bidi/>
              <w:spacing w:after="60"/>
              <w:contextualSpacing/>
              <w:jc w:val="left"/>
              <w:rPr>
                <w:sz w:val="20"/>
                <w:lang w:val="en-CA" w:bidi="ar-LB"/>
              </w:rPr>
            </w:pPr>
            <w:r>
              <w:rPr>
                <w:sz w:val="20"/>
                <w:rtl/>
                <w:lang w:bidi="ar-LB"/>
              </w:rPr>
              <w:t xml:space="preserve">العمل مع المنظمات ذات العلاقة (معهد معايير ليسوتو والوحدة الوطنية للأوزون وسلطات الكهرباء والمياه في ليسوتو) للمساعدة في </w:t>
            </w:r>
            <w:r w:rsidR="000C1F89">
              <w:rPr>
                <w:sz w:val="20"/>
                <w:rtl/>
                <w:lang w:bidi="ar-LB"/>
              </w:rPr>
              <w:t>توطين</w:t>
            </w:r>
            <w:r>
              <w:rPr>
                <w:sz w:val="20"/>
                <w:rtl/>
                <w:lang w:bidi="ar-LB"/>
              </w:rPr>
              <w:t xml:space="preserve"> </w:t>
            </w:r>
            <w:r>
              <w:rPr>
                <w:sz w:val="20"/>
                <w:rtl/>
                <w:lang w:val="en-US" w:bidi="ar-LB"/>
              </w:rPr>
              <w:t>المعايير الدنيا لأداء الطاقة ووضع البطاقات</w:t>
            </w:r>
            <w:r w:rsidR="000C1F89">
              <w:rPr>
                <w:sz w:val="20"/>
                <w:rtl/>
                <w:lang w:val="en-US" w:bidi="ar-LB"/>
              </w:rPr>
              <w:t xml:space="preserve"> و</w:t>
            </w:r>
            <w:r>
              <w:rPr>
                <w:sz w:val="20"/>
                <w:rtl/>
                <w:lang w:val="en-US" w:bidi="ar-LB"/>
              </w:rPr>
              <w:t>معايير</w:t>
            </w:r>
            <w:r w:rsidR="00FF5AF4" w:rsidRPr="00FF5AF4">
              <w:rPr>
                <w:sz w:val="20"/>
                <w:rtl/>
                <w:lang w:val="en-US" w:bidi="ar-LB"/>
              </w:rPr>
              <w:t xml:space="preserve"> الجماعة الإنمائية للجنوب الأفريقي</w:t>
            </w:r>
          </w:p>
        </w:tc>
        <w:tc>
          <w:tcPr>
            <w:tcW w:w="1655" w:type="dxa"/>
            <w:tcBorders>
              <w:top w:val="single" w:sz="4" w:space="0" w:color="auto"/>
              <w:left w:val="single" w:sz="4" w:space="0" w:color="auto"/>
              <w:bottom w:val="single" w:sz="4" w:space="0" w:color="auto"/>
              <w:right w:val="single" w:sz="4" w:space="0" w:color="auto"/>
            </w:tcBorders>
            <w:hideMark/>
          </w:tcPr>
          <w:p w14:paraId="6FEE0357" w14:textId="77777777" w:rsidR="001D6400" w:rsidRDefault="001D6400">
            <w:pPr>
              <w:spacing w:after="60"/>
              <w:contextualSpacing/>
              <w:jc w:val="right"/>
              <w:rPr>
                <w:sz w:val="20"/>
                <w:lang w:val="en-CA" w:bidi="ar-LB"/>
              </w:rPr>
            </w:pPr>
            <w:r>
              <w:rPr>
                <w:sz w:val="20"/>
                <w:lang w:bidi="ar-LB"/>
              </w:rPr>
              <w:t>20,000</w:t>
            </w:r>
          </w:p>
        </w:tc>
      </w:tr>
      <w:tr w:rsidR="001D6400" w14:paraId="64E3977B" w14:textId="77777777" w:rsidTr="00170D6E">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79917" w14:textId="77777777" w:rsidR="001D6400" w:rsidRDefault="001D6400">
            <w:pPr>
              <w:jc w:val="left"/>
              <w:rPr>
                <w:bCs/>
                <w:sz w:val="20"/>
                <w:lang w:val="en-CA" w:bidi="ar-LB"/>
              </w:rPr>
            </w:pPr>
          </w:p>
        </w:tc>
        <w:tc>
          <w:tcPr>
            <w:tcW w:w="5162" w:type="dxa"/>
            <w:tcBorders>
              <w:top w:val="single" w:sz="4" w:space="0" w:color="auto"/>
              <w:left w:val="single" w:sz="4" w:space="0" w:color="auto"/>
              <w:bottom w:val="single" w:sz="4" w:space="0" w:color="auto"/>
              <w:right w:val="single" w:sz="4" w:space="0" w:color="auto"/>
            </w:tcBorders>
            <w:hideMark/>
          </w:tcPr>
          <w:p w14:paraId="1558CF24" w14:textId="2E7DAC3E" w:rsidR="001D6400" w:rsidRDefault="00321D62" w:rsidP="00A20E08">
            <w:pPr>
              <w:bidi/>
              <w:spacing w:after="60"/>
              <w:contextualSpacing/>
              <w:jc w:val="left"/>
              <w:rPr>
                <w:sz w:val="20"/>
                <w:lang w:val="en-CA" w:bidi="ar-LB"/>
              </w:rPr>
            </w:pPr>
            <w:r>
              <w:rPr>
                <w:sz w:val="20"/>
                <w:rtl/>
                <w:lang w:bidi="ar-LB"/>
              </w:rPr>
              <w:t xml:space="preserve">حلقات عمل/اجتماعات للتشاور </w:t>
            </w:r>
            <w:r w:rsidR="00FF5AF4">
              <w:rPr>
                <w:sz w:val="20"/>
                <w:rtl/>
                <w:lang w:bidi="ar-LB"/>
              </w:rPr>
              <w:t>التقني</w:t>
            </w:r>
            <w:r>
              <w:rPr>
                <w:sz w:val="20"/>
                <w:rtl/>
                <w:lang w:bidi="ar-LB"/>
              </w:rPr>
              <w:t xml:space="preserve"> وخلق وعى </w:t>
            </w:r>
            <w:r w:rsidR="00A20E08">
              <w:rPr>
                <w:sz w:val="20"/>
                <w:rtl/>
                <w:lang w:bidi="ar-LB"/>
              </w:rPr>
              <w:t>يتضمن</w:t>
            </w:r>
            <w:r>
              <w:rPr>
                <w:sz w:val="20"/>
                <w:rtl/>
                <w:lang w:bidi="ar-LB"/>
              </w:rPr>
              <w:t xml:space="preserve"> الأطراف الفاعلة ذات العلاقة</w:t>
            </w:r>
          </w:p>
        </w:tc>
        <w:tc>
          <w:tcPr>
            <w:tcW w:w="1655" w:type="dxa"/>
            <w:tcBorders>
              <w:top w:val="single" w:sz="4" w:space="0" w:color="auto"/>
              <w:left w:val="single" w:sz="4" w:space="0" w:color="auto"/>
              <w:bottom w:val="single" w:sz="4" w:space="0" w:color="auto"/>
              <w:right w:val="single" w:sz="4" w:space="0" w:color="auto"/>
            </w:tcBorders>
            <w:hideMark/>
          </w:tcPr>
          <w:p w14:paraId="0B0F4C02" w14:textId="77777777" w:rsidR="001D6400" w:rsidRDefault="001D6400">
            <w:pPr>
              <w:spacing w:after="60"/>
              <w:contextualSpacing/>
              <w:jc w:val="right"/>
              <w:rPr>
                <w:sz w:val="20"/>
                <w:lang w:val="en-CA" w:bidi="ar-LB"/>
              </w:rPr>
            </w:pPr>
            <w:r>
              <w:rPr>
                <w:sz w:val="20"/>
                <w:lang w:bidi="ar-LB"/>
              </w:rPr>
              <w:t>25,000</w:t>
            </w:r>
          </w:p>
        </w:tc>
      </w:tr>
      <w:tr w:rsidR="001D6400" w14:paraId="7FBC2BD7" w14:textId="77777777" w:rsidTr="00170D6E">
        <w:tc>
          <w:tcPr>
            <w:tcW w:w="7927" w:type="dxa"/>
            <w:gridSpan w:val="2"/>
            <w:tcBorders>
              <w:top w:val="single" w:sz="4" w:space="0" w:color="auto"/>
              <w:left w:val="single" w:sz="4" w:space="0" w:color="auto"/>
              <w:bottom w:val="single" w:sz="4" w:space="0" w:color="auto"/>
              <w:right w:val="single" w:sz="4" w:space="0" w:color="auto"/>
            </w:tcBorders>
            <w:hideMark/>
          </w:tcPr>
          <w:p w14:paraId="0A3730B7" w14:textId="6B829F0A" w:rsidR="001D6400" w:rsidRPr="00321D62" w:rsidRDefault="00321D62" w:rsidP="001D6400">
            <w:pPr>
              <w:spacing w:after="60"/>
              <w:contextualSpacing/>
              <w:jc w:val="left"/>
              <w:rPr>
                <w:bCs/>
                <w:sz w:val="20"/>
                <w:lang w:val="en-CA" w:bidi="ar-LB"/>
              </w:rPr>
            </w:pPr>
            <w:r w:rsidRPr="00321D62">
              <w:rPr>
                <w:bCs/>
                <w:sz w:val="20"/>
                <w:rtl/>
                <w:lang w:bidi="ar-LB"/>
              </w:rPr>
              <w:t>مجموع النشاط</w:t>
            </w:r>
          </w:p>
        </w:tc>
        <w:tc>
          <w:tcPr>
            <w:tcW w:w="1655" w:type="dxa"/>
            <w:tcBorders>
              <w:top w:val="single" w:sz="4" w:space="0" w:color="auto"/>
              <w:left w:val="single" w:sz="4" w:space="0" w:color="auto"/>
              <w:bottom w:val="single" w:sz="4" w:space="0" w:color="auto"/>
              <w:right w:val="single" w:sz="4" w:space="0" w:color="auto"/>
            </w:tcBorders>
            <w:hideMark/>
          </w:tcPr>
          <w:p w14:paraId="02548698" w14:textId="77777777" w:rsidR="001D6400" w:rsidRDefault="001D6400">
            <w:pPr>
              <w:spacing w:after="60"/>
              <w:contextualSpacing/>
              <w:jc w:val="right"/>
              <w:rPr>
                <w:sz w:val="20"/>
                <w:lang w:val="en-CA" w:bidi="ar-LB"/>
              </w:rPr>
            </w:pPr>
            <w:r>
              <w:rPr>
                <w:b/>
                <w:bCs/>
                <w:sz w:val="20"/>
                <w:lang w:bidi="ar-LB"/>
              </w:rPr>
              <w:t>45,000</w:t>
            </w:r>
          </w:p>
        </w:tc>
      </w:tr>
      <w:tr w:rsidR="001D6400" w14:paraId="2321EE02" w14:textId="77777777" w:rsidTr="00170D6E">
        <w:trPr>
          <w:trHeight w:val="690"/>
        </w:trPr>
        <w:tc>
          <w:tcPr>
            <w:tcW w:w="2765" w:type="dxa"/>
            <w:tcBorders>
              <w:top w:val="single" w:sz="4" w:space="0" w:color="auto"/>
              <w:left w:val="single" w:sz="4" w:space="0" w:color="auto"/>
              <w:bottom w:val="single" w:sz="4" w:space="0" w:color="auto"/>
              <w:right w:val="single" w:sz="4" w:space="0" w:color="auto"/>
            </w:tcBorders>
            <w:hideMark/>
          </w:tcPr>
          <w:p w14:paraId="70EAC0E7" w14:textId="5D092A42" w:rsidR="001D6400" w:rsidRDefault="003817FC" w:rsidP="001D6400">
            <w:pPr>
              <w:bidi/>
              <w:spacing w:after="60"/>
              <w:contextualSpacing/>
              <w:jc w:val="left"/>
              <w:rPr>
                <w:b/>
                <w:sz w:val="20"/>
                <w:lang w:val="en-CA" w:bidi="ar-LB"/>
              </w:rPr>
            </w:pPr>
            <w:r>
              <w:rPr>
                <w:sz w:val="20"/>
                <w:rtl/>
                <w:lang w:bidi="ar-LB"/>
              </w:rPr>
              <w:t>وضع وتنفيذ</w:t>
            </w:r>
            <w:r w:rsidR="00845C44">
              <w:rPr>
                <w:sz w:val="20"/>
                <w:rtl/>
                <w:lang w:bidi="ar-LB"/>
              </w:rPr>
              <w:t xml:space="preserve"> </w:t>
            </w:r>
            <w:r>
              <w:rPr>
                <w:sz w:val="20"/>
                <w:rtl/>
                <w:lang w:bidi="ar-LB"/>
              </w:rPr>
              <w:t>نظام رصد وإبلاغ وتحقق</w:t>
            </w:r>
          </w:p>
        </w:tc>
        <w:tc>
          <w:tcPr>
            <w:tcW w:w="5162" w:type="dxa"/>
            <w:tcBorders>
              <w:top w:val="single" w:sz="4" w:space="0" w:color="auto"/>
              <w:left w:val="single" w:sz="4" w:space="0" w:color="auto"/>
              <w:bottom w:val="single" w:sz="4" w:space="0" w:color="auto"/>
              <w:right w:val="single" w:sz="4" w:space="0" w:color="auto"/>
            </w:tcBorders>
            <w:hideMark/>
          </w:tcPr>
          <w:p w14:paraId="78F760F7" w14:textId="554EA22D" w:rsidR="001D6400" w:rsidRPr="003817FC" w:rsidRDefault="003817FC" w:rsidP="00321D62">
            <w:pPr>
              <w:bidi/>
              <w:spacing w:after="60"/>
              <w:contextualSpacing/>
              <w:jc w:val="left"/>
              <w:rPr>
                <w:b/>
                <w:sz w:val="20"/>
                <w:lang w:val="en-CA" w:bidi="ar-LB"/>
              </w:rPr>
            </w:pPr>
            <w:r w:rsidRPr="003817FC">
              <w:rPr>
                <w:b/>
                <w:sz w:val="20"/>
                <w:rtl/>
                <w:lang w:bidi="ar-LB"/>
              </w:rPr>
              <w:t xml:space="preserve">استعراض </w:t>
            </w:r>
            <w:r>
              <w:rPr>
                <w:b/>
                <w:sz w:val="20"/>
                <w:rtl/>
                <w:lang w:bidi="ar-LB"/>
              </w:rPr>
              <w:t>ال</w:t>
            </w:r>
            <w:r w:rsidRPr="003817FC">
              <w:rPr>
                <w:b/>
                <w:sz w:val="20"/>
                <w:rtl/>
                <w:lang w:bidi="ar-LB"/>
              </w:rPr>
              <w:t>نظام</w:t>
            </w:r>
            <w:r>
              <w:rPr>
                <w:b/>
                <w:sz w:val="20"/>
                <w:rtl/>
                <w:lang w:bidi="ar-LB"/>
              </w:rPr>
              <w:t xml:space="preserve"> </w:t>
            </w:r>
            <w:r w:rsidR="00FF5AF4">
              <w:rPr>
                <w:b/>
                <w:sz w:val="20"/>
                <w:rtl/>
                <w:lang w:bidi="ar-LB"/>
              </w:rPr>
              <w:t>الحالي</w:t>
            </w:r>
            <w:r w:rsidRPr="003817FC">
              <w:rPr>
                <w:b/>
                <w:sz w:val="20"/>
                <w:rtl/>
                <w:lang w:bidi="ar-LB"/>
              </w:rPr>
              <w:t xml:space="preserve"> </w:t>
            </w:r>
            <w:r>
              <w:rPr>
                <w:b/>
                <w:sz w:val="20"/>
                <w:rtl/>
                <w:lang w:bidi="ar-LB"/>
              </w:rPr>
              <w:t>ل</w:t>
            </w:r>
            <w:r w:rsidRPr="003817FC">
              <w:rPr>
                <w:b/>
                <w:sz w:val="20"/>
                <w:rtl/>
                <w:lang w:bidi="ar-LB"/>
              </w:rPr>
              <w:t>تسجيل المنتجات</w:t>
            </w:r>
            <w:r>
              <w:rPr>
                <w:b/>
                <w:sz w:val="20"/>
                <w:rtl/>
                <w:lang w:bidi="ar-LB"/>
              </w:rPr>
              <w:t xml:space="preserve"> مع خدمات الضرائب في ليسوتو لإدراجه في نظام تسجيل المنتجات</w:t>
            </w:r>
          </w:p>
        </w:tc>
        <w:tc>
          <w:tcPr>
            <w:tcW w:w="1655" w:type="dxa"/>
            <w:tcBorders>
              <w:top w:val="single" w:sz="4" w:space="0" w:color="auto"/>
              <w:left w:val="single" w:sz="4" w:space="0" w:color="auto"/>
              <w:bottom w:val="single" w:sz="4" w:space="0" w:color="auto"/>
              <w:right w:val="single" w:sz="4" w:space="0" w:color="auto"/>
            </w:tcBorders>
            <w:hideMark/>
          </w:tcPr>
          <w:p w14:paraId="454FD818" w14:textId="77777777" w:rsidR="001D6400" w:rsidRDefault="001D6400">
            <w:pPr>
              <w:spacing w:after="60"/>
              <w:contextualSpacing/>
              <w:jc w:val="right"/>
              <w:rPr>
                <w:sz w:val="20"/>
                <w:lang w:val="en-CA" w:bidi="ar-LB"/>
              </w:rPr>
            </w:pPr>
            <w:r>
              <w:rPr>
                <w:sz w:val="20"/>
                <w:lang w:bidi="ar-LB"/>
              </w:rPr>
              <w:t>30,000</w:t>
            </w:r>
          </w:p>
        </w:tc>
      </w:tr>
      <w:tr w:rsidR="001D6400" w14:paraId="24A9F1B9" w14:textId="77777777" w:rsidTr="00170D6E">
        <w:tc>
          <w:tcPr>
            <w:tcW w:w="7927" w:type="dxa"/>
            <w:gridSpan w:val="2"/>
            <w:tcBorders>
              <w:top w:val="single" w:sz="4" w:space="0" w:color="auto"/>
              <w:left w:val="single" w:sz="4" w:space="0" w:color="auto"/>
              <w:bottom w:val="single" w:sz="4" w:space="0" w:color="auto"/>
              <w:right w:val="single" w:sz="4" w:space="0" w:color="auto"/>
            </w:tcBorders>
            <w:hideMark/>
          </w:tcPr>
          <w:p w14:paraId="67B47BAC" w14:textId="59BFD3F6" w:rsidR="001D6400" w:rsidRDefault="003817FC" w:rsidP="001D6400">
            <w:pPr>
              <w:spacing w:after="60"/>
              <w:contextualSpacing/>
              <w:jc w:val="left"/>
              <w:rPr>
                <w:bCs/>
                <w:sz w:val="20"/>
                <w:lang w:val="en-CA" w:bidi="ar-LB"/>
              </w:rPr>
            </w:pPr>
            <w:r>
              <w:rPr>
                <w:bCs/>
                <w:sz w:val="20"/>
                <w:rtl/>
                <w:lang w:bidi="ar-LB"/>
              </w:rPr>
              <w:t>مجموع النشاط</w:t>
            </w:r>
          </w:p>
        </w:tc>
        <w:tc>
          <w:tcPr>
            <w:tcW w:w="1655" w:type="dxa"/>
            <w:tcBorders>
              <w:top w:val="single" w:sz="4" w:space="0" w:color="auto"/>
              <w:left w:val="single" w:sz="4" w:space="0" w:color="auto"/>
              <w:bottom w:val="single" w:sz="4" w:space="0" w:color="auto"/>
              <w:right w:val="single" w:sz="4" w:space="0" w:color="auto"/>
            </w:tcBorders>
            <w:hideMark/>
          </w:tcPr>
          <w:p w14:paraId="11F95120" w14:textId="77777777" w:rsidR="001D6400" w:rsidRDefault="001D6400">
            <w:pPr>
              <w:spacing w:after="60"/>
              <w:contextualSpacing/>
              <w:jc w:val="right"/>
              <w:rPr>
                <w:sz w:val="20"/>
                <w:lang w:val="en-CA" w:bidi="ar-LB"/>
              </w:rPr>
            </w:pPr>
            <w:r>
              <w:rPr>
                <w:b/>
                <w:bCs/>
                <w:sz w:val="20"/>
                <w:lang w:bidi="ar-LB"/>
              </w:rPr>
              <w:t>30,000</w:t>
            </w:r>
          </w:p>
        </w:tc>
      </w:tr>
      <w:tr w:rsidR="001D6400" w14:paraId="5E6B9E99" w14:textId="77777777" w:rsidTr="00170D6E">
        <w:tc>
          <w:tcPr>
            <w:tcW w:w="2765" w:type="dxa"/>
            <w:tcBorders>
              <w:top w:val="single" w:sz="4" w:space="0" w:color="auto"/>
              <w:left w:val="single" w:sz="4" w:space="0" w:color="auto"/>
              <w:bottom w:val="single" w:sz="4" w:space="0" w:color="auto"/>
              <w:right w:val="single" w:sz="4" w:space="0" w:color="auto"/>
            </w:tcBorders>
            <w:hideMark/>
          </w:tcPr>
          <w:p w14:paraId="26AB096B" w14:textId="67E1854C" w:rsidR="001D6400" w:rsidRDefault="003817FC" w:rsidP="001D6400">
            <w:pPr>
              <w:bidi/>
              <w:spacing w:after="60"/>
              <w:contextualSpacing/>
              <w:jc w:val="left"/>
              <w:rPr>
                <w:sz w:val="20"/>
                <w:lang w:val="en-CA" w:bidi="ar-LB"/>
              </w:rPr>
            </w:pPr>
            <w:r>
              <w:rPr>
                <w:sz w:val="20"/>
                <w:rtl/>
                <w:lang w:bidi="ar-LB"/>
              </w:rPr>
              <w:t>وضع نموذج تدريبي لكفاءة الطاقة وتدريب المدربين</w:t>
            </w:r>
          </w:p>
        </w:tc>
        <w:tc>
          <w:tcPr>
            <w:tcW w:w="5162" w:type="dxa"/>
            <w:tcBorders>
              <w:top w:val="single" w:sz="4" w:space="0" w:color="auto"/>
              <w:left w:val="single" w:sz="4" w:space="0" w:color="auto"/>
              <w:bottom w:val="single" w:sz="4" w:space="0" w:color="auto"/>
              <w:right w:val="single" w:sz="4" w:space="0" w:color="auto"/>
            </w:tcBorders>
            <w:hideMark/>
          </w:tcPr>
          <w:p w14:paraId="0A952517" w14:textId="4FE8A4A2" w:rsidR="001D6400" w:rsidRPr="003817FC" w:rsidRDefault="003817FC" w:rsidP="00845C44">
            <w:pPr>
              <w:bidi/>
              <w:spacing w:after="60"/>
              <w:contextualSpacing/>
              <w:jc w:val="left"/>
              <w:rPr>
                <w:b/>
                <w:sz w:val="20"/>
                <w:lang w:val="en-CA" w:bidi="ar-LB"/>
              </w:rPr>
            </w:pPr>
            <w:r w:rsidRPr="003817FC">
              <w:rPr>
                <w:b/>
                <w:sz w:val="20"/>
                <w:rtl/>
                <w:lang w:bidi="ar-LB"/>
              </w:rPr>
              <w:t>وضع نموذج</w:t>
            </w:r>
            <w:r>
              <w:rPr>
                <w:b/>
                <w:sz w:val="20"/>
                <w:rtl/>
                <w:lang w:bidi="ar-LB"/>
              </w:rPr>
              <w:t xml:space="preserve"> تدريبي </w:t>
            </w:r>
            <w:r w:rsidR="00845C44">
              <w:rPr>
                <w:b/>
                <w:sz w:val="20"/>
                <w:rtl/>
                <w:lang w:bidi="ar-LB"/>
              </w:rPr>
              <w:t>ل</w:t>
            </w:r>
            <w:r>
              <w:rPr>
                <w:sz w:val="20"/>
                <w:rtl/>
                <w:lang w:val="en-US" w:bidi="ar-LB"/>
              </w:rPr>
              <w:t>لمعايير الدنيا لأداء الطاقة ووضع البطاقات</w:t>
            </w:r>
            <w:r w:rsidR="00037C82">
              <w:rPr>
                <w:sz w:val="20"/>
                <w:rtl/>
                <w:lang w:val="en-US" w:bidi="ar-LB"/>
              </w:rPr>
              <w:t xml:space="preserve"> والإجراءات العملية بشأن الطاقة بينما يجرى تركيب واصلاح وصيانة معدات التبريد وتكييف الهواء؛ تدريب 30 مدربا على النماذج الجديدة</w:t>
            </w:r>
          </w:p>
        </w:tc>
        <w:tc>
          <w:tcPr>
            <w:tcW w:w="1655" w:type="dxa"/>
            <w:tcBorders>
              <w:top w:val="single" w:sz="4" w:space="0" w:color="auto"/>
              <w:left w:val="single" w:sz="4" w:space="0" w:color="auto"/>
              <w:bottom w:val="single" w:sz="4" w:space="0" w:color="auto"/>
              <w:right w:val="single" w:sz="4" w:space="0" w:color="auto"/>
            </w:tcBorders>
            <w:hideMark/>
          </w:tcPr>
          <w:p w14:paraId="16BCA751" w14:textId="77777777" w:rsidR="001D6400" w:rsidRDefault="001D6400">
            <w:pPr>
              <w:spacing w:after="60"/>
              <w:contextualSpacing/>
              <w:jc w:val="right"/>
              <w:rPr>
                <w:sz w:val="20"/>
                <w:lang w:val="en-CA" w:bidi="ar-LB"/>
              </w:rPr>
            </w:pPr>
            <w:r>
              <w:rPr>
                <w:sz w:val="20"/>
                <w:lang w:bidi="ar-LB"/>
              </w:rPr>
              <w:t>25,000</w:t>
            </w:r>
          </w:p>
        </w:tc>
      </w:tr>
      <w:tr w:rsidR="001D6400" w14:paraId="00543AC7" w14:textId="77777777" w:rsidTr="00170D6E">
        <w:trPr>
          <w:trHeight w:val="152"/>
        </w:trPr>
        <w:tc>
          <w:tcPr>
            <w:tcW w:w="7927" w:type="dxa"/>
            <w:gridSpan w:val="2"/>
            <w:tcBorders>
              <w:top w:val="single" w:sz="4" w:space="0" w:color="auto"/>
              <w:left w:val="single" w:sz="4" w:space="0" w:color="auto"/>
              <w:bottom w:val="single" w:sz="4" w:space="0" w:color="auto"/>
              <w:right w:val="single" w:sz="4" w:space="0" w:color="auto"/>
            </w:tcBorders>
            <w:hideMark/>
          </w:tcPr>
          <w:p w14:paraId="61B03B0E" w14:textId="3670AAC3" w:rsidR="001D6400" w:rsidRDefault="003817FC" w:rsidP="001D6400">
            <w:pPr>
              <w:spacing w:after="60"/>
              <w:contextualSpacing/>
              <w:jc w:val="left"/>
              <w:rPr>
                <w:bCs/>
                <w:sz w:val="20"/>
                <w:lang w:val="en-CA" w:bidi="ar-LB"/>
              </w:rPr>
            </w:pPr>
            <w:r>
              <w:rPr>
                <w:bCs/>
                <w:sz w:val="20"/>
                <w:rtl/>
                <w:lang w:bidi="ar-LB"/>
              </w:rPr>
              <w:t>مجموع النشاط</w:t>
            </w:r>
          </w:p>
        </w:tc>
        <w:tc>
          <w:tcPr>
            <w:tcW w:w="1655" w:type="dxa"/>
            <w:tcBorders>
              <w:top w:val="single" w:sz="4" w:space="0" w:color="auto"/>
              <w:left w:val="single" w:sz="4" w:space="0" w:color="auto"/>
              <w:bottom w:val="single" w:sz="4" w:space="0" w:color="auto"/>
              <w:right w:val="single" w:sz="4" w:space="0" w:color="auto"/>
            </w:tcBorders>
            <w:hideMark/>
          </w:tcPr>
          <w:p w14:paraId="40D6825F" w14:textId="77777777" w:rsidR="001D6400" w:rsidRDefault="001D6400">
            <w:pPr>
              <w:spacing w:after="60"/>
              <w:contextualSpacing/>
              <w:jc w:val="right"/>
              <w:rPr>
                <w:sz w:val="20"/>
                <w:lang w:val="en-CA" w:bidi="ar-LB"/>
              </w:rPr>
            </w:pPr>
            <w:r>
              <w:rPr>
                <w:b/>
                <w:bCs/>
                <w:sz w:val="20"/>
                <w:lang w:bidi="ar-LB"/>
              </w:rPr>
              <w:t>25,000</w:t>
            </w:r>
          </w:p>
        </w:tc>
      </w:tr>
      <w:tr w:rsidR="001D6400" w14:paraId="72ECF158" w14:textId="77777777" w:rsidTr="00170D6E">
        <w:tc>
          <w:tcPr>
            <w:tcW w:w="7927" w:type="dxa"/>
            <w:gridSpan w:val="2"/>
            <w:tcBorders>
              <w:top w:val="single" w:sz="4" w:space="0" w:color="auto"/>
              <w:left w:val="single" w:sz="4" w:space="0" w:color="auto"/>
              <w:bottom w:val="single" w:sz="4" w:space="0" w:color="auto"/>
              <w:right w:val="single" w:sz="4" w:space="0" w:color="auto"/>
            </w:tcBorders>
            <w:hideMark/>
          </w:tcPr>
          <w:p w14:paraId="3A5F839D" w14:textId="167057E8" w:rsidR="001D6400" w:rsidRPr="003817FC" w:rsidRDefault="003817FC" w:rsidP="001D6400">
            <w:pPr>
              <w:spacing w:after="60"/>
              <w:contextualSpacing/>
              <w:jc w:val="left"/>
              <w:rPr>
                <w:bCs/>
                <w:sz w:val="20"/>
                <w:lang w:val="en-CA" w:bidi="ar-LB"/>
              </w:rPr>
            </w:pPr>
            <w:r w:rsidRPr="003817FC">
              <w:rPr>
                <w:bCs/>
                <w:sz w:val="20"/>
                <w:rtl/>
                <w:lang w:bidi="ar-LB"/>
              </w:rPr>
              <w:t>المجموع الكلى</w:t>
            </w:r>
          </w:p>
        </w:tc>
        <w:tc>
          <w:tcPr>
            <w:tcW w:w="1655" w:type="dxa"/>
            <w:tcBorders>
              <w:top w:val="single" w:sz="4" w:space="0" w:color="auto"/>
              <w:left w:val="single" w:sz="4" w:space="0" w:color="auto"/>
              <w:bottom w:val="single" w:sz="4" w:space="0" w:color="auto"/>
              <w:right w:val="single" w:sz="4" w:space="0" w:color="auto"/>
            </w:tcBorders>
            <w:hideMark/>
          </w:tcPr>
          <w:p w14:paraId="7D48F506" w14:textId="77777777" w:rsidR="001D6400" w:rsidRDefault="001D6400">
            <w:pPr>
              <w:spacing w:after="60"/>
              <w:contextualSpacing/>
              <w:jc w:val="right"/>
              <w:rPr>
                <w:b/>
                <w:bCs/>
                <w:sz w:val="20"/>
                <w:lang w:val="en-CA" w:bidi="ar-LB"/>
              </w:rPr>
            </w:pPr>
            <w:r>
              <w:rPr>
                <w:b/>
                <w:bCs/>
                <w:sz w:val="20"/>
                <w:lang w:bidi="ar-LB"/>
              </w:rPr>
              <w:t>100,000</w:t>
            </w:r>
          </w:p>
        </w:tc>
      </w:tr>
    </w:tbl>
    <w:p w14:paraId="4E0C55F1" w14:textId="77777777" w:rsidR="00574B01" w:rsidRPr="00574B01" w:rsidRDefault="00574B01" w:rsidP="00574B01">
      <w:pPr>
        <w:bidi/>
        <w:rPr>
          <w:sz w:val="26"/>
          <w:szCs w:val="26"/>
          <w:rtl/>
          <w:lang w:bidi="ar-LB"/>
        </w:rPr>
      </w:pPr>
    </w:p>
    <w:p w14:paraId="69F1C733" w14:textId="4B75BBBB" w:rsidR="00A01990" w:rsidRPr="000953A4" w:rsidRDefault="000953A4" w:rsidP="00A01990">
      <w:pPr>
        <w:bidi/>
        <w:rPr>
          <w:sz w:val="26"/>
          <w:szCs w:val="26"/>
          <w:u w:val="single"/>
          <w:rtl/>
          <w:lang w:bidi="ar-LB"/>
        </w:rPr>
      </w:pPr>
      <w:r w:rsidRPr="000953A4">
        <w:rPr>
          <w:sz w:val="26"/>
          <w:szCs w:val="26"/>
          <w:u w:val="single"/>
          <w:rtl/>
          <w:lang w:bidi="ar-LB"/>
        </w:rPr>
        <w:t>خطة التنفيذ</w:t>
      </w:r>
    </w:p>
    <w:p w14:paraId="2A4EF755" w14:textId="77777777" w:rsidR="000953A4" w:rsidRDefault="000953A4" w:rsidP="000953A4">
      <w:pPr>
        <w:bidi/>
        <w:rPr>
          <w:i/>
          <w:iCs/>
          <w:sz w:val="26"/>
          <w:szCs w:val="26"/>
          <w:rtl/>
          <w:lang w:bidi="ar-LB"/>
        </w:rPr>
      </w:pPr>
    </w:p>
    <w:p w14:paraId="32734F65" w14:textId="23DAC5CF" w:rsidR="000953A4" w:rsidRDefault="00170D6E" w:rsidP="00E57C96">
      <w:pPr>
        <w:bidi/>
        <w:rPr>
          <w:sz w:val="26"/>
          <w:szCs w:val="26"/>
          <w:rtl/>
          <w:lang w:bidi="ar-LB"/>
        </w:rPr>
      </w:pPr>
      <w:r>
        <w:rPr>
          <w:sz w:val="26"/>
          <w:szCs w:val="26"/>
          <w:rtl/>
          <w:lang w:bidi="ar-LB"/>
        </w:rPr>
        <w:t>8</w:t>
      </w:r>
      <w:r w:rsidR="000953A4" w:rsidRPr="000953A4">
        <w:rPr>
          <w:sz w:val="26"/>
          <w:szCs w:val="26"/>
          <w:rtl/>
          <w:lang w:bidi="ar-LB"/>
        </w:rPr>
        <w:tab/>
      </w:r>
      <w:r w:rsidR="00C5246F">
        <w:rPr>
          <w:sz w:val="26"/>
          <w:szCs w:val="26"/>
          <w:rtl/>
          <w:lang w:bidi="ar-LB"/>
        </w:rPr>
        <w:t xml:space="preserve">يتوقع </w:t>
      </w:r>
      <w:r w:rsidR="00FF5AF4">
        <w:rPr>
          <w:sz w:val="26"/>
          <w:szCs w:val="26"/>
          <w:rtl/>
          <w:lang w:bidi="ar-LB"/>
        </w:rPr>
        <w:t>الانتهاء</w:t>
      </w:r>
      <w:r w:rsidR="00C5246F">
        <w:rPr>
          <w:sz w:val="26"/>
          <w:szCs w:val="26"/>
          <w:rtl/>
          <w:lang w:bidi="ar-LB"/>
        </w:rPr>
        <w:t xml:space="preserve"> من المشروع </w:t>
      </w:r>
      <w:r w:rsidR="00BE7816">
        <w:rPr>
          <w:sz w:val="26"/>
          <w:szCs w:val="26"/>
          <w:rtl/>
          <w:lang w:bidi="ar-LB"/>
        </w:rPr>
        <w:t>خلال</w:t>
      </w:r>
      <w:r w:rsidR="00C5246F">
        <w:rPr>
          <w:sz w:val="26"/>
          <w:szCs w:val="26"/>
          <w:rtl/>
          <w:lang w:bidi="ar-LB"/>
        </w:rPr>
        <w:t xml:space="preserve"> 18 شهرا بعد الموافقة عليه؛ وسيجرى تنفيذ الأنشطة التالية بين يناير/كانون </w:t>
      </w:r>
      <w:r w:rsidR="00FF5AF4">
        <w:rPr>
          <w:sz w:val="26"/>
          <w:szCs w:val="26"/>
          <w:rtl/>
          <w:lang w:bidi="ar-LB"/>
        </w:rPr>
        <w:t>الثاني</w:t>
      </w:r>
      <w:r w:rsidR="00C5246F">
        <w:rPr>
          <w:sz w:val="26"/>
          <w:szCs w:val="26"/>
          <w:rtl/>
          <w:lang w:bidi="ar-LB"/>
        </w:rPr>
        <w:t xml:space="preserve"> 2024 </w:t>
      </w:r>
      <w:r w:rsidR="00043F1C">
        <w:rPr>
          <w:sz w:val="26"/>
          <w:szCs w:val="26"/>
          <w:rtl/>
          <w:lang w:bidi="ar-LB"/>
        </w:rPr>
        <w:t>ويونية/حزيران</w:t>
      </w:r>
      <w:r w:rsidR="00C5246F">
        <w:rPr>
          <w:sz w:val="26"/>
          <w:szCs w:val="26"/>
          <w:rtl/>
          <w:lang w:bidi="ar-LB"/>
        </w:rPr>
        <w:t xml:space="preserve"> 2025:</w:t>
      </w:r>
    </w:p>
    <w:p w14:paraId="73A03DBB" w14:textId="77777777" w:rsidR="00C5246F" w:rsidRDefault="00C5246F" w:rsidP="00C5246F">
      <w:pPr>
        <w:bidi/>
        <w:rPr>
          <w:sz w:val="26"/>
          <w:szCs w:val="26"/>
          <w:rtl/>
          <w:lang w:bidi="ar-LB"/>
        </w:rPr>
      </w:pPr>
    </w:p>
    <w:p w14:paraId="29235E8D" w14:textId="25F23E0C" w:rsidR="00C5246F" w:rsidRDefault="00043F1C" w:rsidP="00E57C96">
      <w:pPr>
        <w:pStyle w:val="ListParagraph"/>
        <w:numPr>
          <w:ilvl w:val="0"/>
          <w:numId w:val="16"/>
        </w:numPr>
        <w:bidi/>
        <w:rPr>
          <w:sz w:val="26"/>
          <w:szCs w:val="26"/>
          <w:lang w:bidi="ar-LB"/>
        </w:rPr>
      </w:pPr>
      <w:r>
        <w:rPr>
          <w:sz w:val="26"/>
          <w:szCs w:val="26"/>
          <w:rtl/>
          <w:lang w:bidi="ar-LB"/>
        </w:rPr>
        <w:t xml:space="preserve">استعراض </w:t>
      </w:r>
      <w:r w:rsidRPr="00043F1C">
        <w:rPr>
          <w:sz w:val="26"/>
          <w:szCs w:val="26"/>
          <w:rtl/>
          <w:lang w:val="en-US" w:bidi="ar-LB"/>
        </w:rPr>
        <w:t xml:space="preserve">المعايير الدنيا </w:t>
      </w:r>
      <w:r>
        <w:rPr>
          <w:sz w:val="26"/>
          <w:szCs w:val="26"/>
          <w:rtl/>
          <w:lang w:val="en-US" w:bidi="ar-LB"/>
        </w:rPr>
        <w:t xml:space="preserve">الإقليمية </w:t>
      </w:r>
      <w:r w:rsidRPr="00043F1C">
        <w:rPr>
          <w:sz w:val="26"/>
          <w:szCs w:val="26"/>
          <w:rtl/>
          <w:lang w:val="en-US" w:bidi="ar-LB"/>
        </w:rPr>
        <w:t>لأداء الطاقة ووضع البطاقات</w:t>
      </w:r>
      <w:r>
        <w:rPr>
          <w:sz w:val="26"/>
          <w:szCs w:val="26"/>
          <w:rtl/>
          <w:lang w:val="en-US" w:bidi="ar-LB"/>
        </w:rPr>
        <w:t xml:space="preserve"> من قبل معهد المعايير في ليسوتو والوحدة الوطنية للأوزون وسلطات الكهرباء والمياه في ليسوتو وتنفيذ تعديلات على </w:t>
      </w:r>
      <w:r w:rsidRPr="00043F1C">
        <w:rPr>
          <w:sz w:val="26"/>
          <w:szCs w:val="26"/>
          <w:rtl/>
          <w:lang w:val="en-US" w:bidi="ar-LB"/>
        </w:rPr>
        <w:t xml:space="preserve">المعايير الدنيا </w:t>
      </w:r>
      <w:r>
        <w:rPr>
          <w:sz w:val="26"/>
          <w:szCs w:val="26"/>
          <w:rtl/>
          <w:lang w:val="en-US" w:bidi="ar-LB"/>
        </w:rPr>
        <w:t xml:space="preserve">الإقليمية </w:t>
      </w:r>
      <w:r w:rsidRPr="00043F1C">
        <w:rPr>
          <w:sz w:val="26"/>
          <w:szCs w:val="26"/>
          <w:rtl/>
          <w:lang w:val="en-US" w:bidi="ar-LB"/>
        </w:rPr>
        <w:t>لأداء الطاقة ووضع البطاقات</w:t>
      </w:r>
      <w:r>
        <w:rPr>
          <w:sz w:val="26"/>
          <w:szCs w:val="26"/>
          <w:rtl/>
          <w:lang w:val="en-US" w:bidi="ar-LB"/>
        </w:rPr>
        <w:t xml:space="preserve"> لتكييفها مع الأوضاع المحلية؛ مشاورات وحلقات عمل مع الأطراف الفاعلة ذات العلاقة للانتهاء</w:t>
      </w:r>
      <w:r w:rsidR="00E57C96">
        <w:rPr>
          <w:sz w:val="26"/>
          <w:szCs w:val="26"/>
          <w:rtl/>
          <w:lang w:val="en-US" w:bidi="ar-LB"/>
        </w:rPr>
        <w:t xml:space="preserve"> من المعلومات</w:t>
      </w:r>
      <w:r>
        <w:rPr>
          <w:sz w:val="26"/>
          <w:szCs w:val="26"/>
          <w:rtl/>
          <w:lang w:val="en-US" w:bidi="ar-LB"/>
        </w:rPr>
        <w:t xml:space="preserve"> </w:t>
      </w:r>
      <w:r w:rsidR="00E57C96">
        <w:rPr>
          <w:sz w:val="26"/>
          <w:szCs w:val="26"/>
          <w:rtl/>
          <w:lang w:val="en-US" w:bidi="ar-LB"/>
        </w:rPr>
        <w:t>ونشرها</w:t>
      </w:r>
      <w:r w:rsidR="00001A77">
        <w:rPr>
          <w:sz w:val="26"/>
          <w:szCs w:val="26"/>
          <w:rtl/>
          <w:lang w:val="en-US" w:bidi="ar-LB"/>
        </w:rPr>
        <w:t xml:space="preserve"> من خلال وسائل الإعلام المطبوعة </w:t>
      </w:r>
      <w:r w:rsidR="00FF5AF4">
        <w:rPr>
          <w:sz w:val="26"/>
          <w:szCs w:val="26"/>
          <w:rtl/>
          <w:lang w:val="en-US" w:bidi="ar-LB"/>
        </w:rPr>
        <w:t>والإلكترونية</w:t>
      </w:r>
      <w:r w:rsidR="00001A77">
        <w:rPr>
          <w:sz w:val="26"/>
          <w:szCs w:val="26"/>
          <w:rtl/>
          <w:lang w:val="en-US" w:bidi="ar-LB"/>
        </w:rPr>
        <w:t xml:space="preserve"> المتعلقة</w:t>
      </w:r>
      <w:r w:rsidR="00E57C96">
        <w:rPr>
          <w:sz w:val="26"/>
          <w:szCs w:val="26"/>
          <w:rtl/>
          <w:lang w:val="en-US" w:bidi="ar-LB"/>
        </w:rPr>
        <w:t xml:space="preserve"> بتنفيذ</w:t>
      </w:r>
      <w:r w:rsidR="00001A77">
        <w:rPr>
          <w:sz w:val="26"/>
          <w:szCs w:val="26"/>
          <w:rtl/>
          <w:lang w:val="en-US" w:bidi="ar-LB"/>
        </w:rPr>
        <w:t xml:space="preserve"> المعايير الجديدة</w:t>
      </w:r>
      <w:r w:rsidR="00E57C96">
        <w:rPr>
          <w:sz w:val="26"/>
          <w:szCs w:val="26"/>
          <w:rtl/>
          <w:lang w:val="en-US" w:bidi="ar-LB"/>
        </w:rPr>
        <w:t xml:space="preserve"> (ما بين 125 و150 مشاركا) </w:t>
      </w:r>
      <w:r w:rsidR="00975CF1">
        <w:rPr>
          <w:sz w:val="26"/>
          <w:szCs w:val="26"/>
          <w:rtl/>
          <w:lang w:bidi="ar-LB"/>
        </w:rPr>
        <w:t>(000</w:t>
      </w:r>
      <w:r w:rsidR="005902BB">
        <w:rPr>
          <w:sz w:val="26"/>
          <w:szCs w:val="26"/>
          <w:lang w:bidi="ar-LB"/>
        </w:rPr>
        <w:t>,</w:t>
      </w:r>
      <w:r w:rsidR="00001A77">
        <w:rPr>
          <w:sz w:val="26"/>
          <w:szCs w:val="26"/>
          <w:rtl/>
          <w:lang w:bidi="ar-LB"/>
        </w:rPr>
        <w:t>45</w:t>
      </w:r>
      <w:r w:rsidR="00975CF1">
        <w:rPr>
          <w:sz w:val="26"/>
          <w:szCs w:val="26"/>
          <w:rtl/>
          <w:lang w:bidi="ar-LB"/>
        </w:rPr>
        <w:t xml:space="preserve"> دولار أمريكي)؛</w:t>
      </w:r>
    </w:p>
    <w:p w14:paraId="700149C8" w14:textId="77777777" w:rsidR="00975CF1" w:rsidRPr="005902BB" w:rsidRDefault="00975CF1" w:rsidP="00975CF1">
      <w:pPr>
        <w:bidi/>
        <w:ind w:left="720"/>
        <w:rPr>
          <w:sz w:val="26"/>
          <w:szCs w:val="26"/>
          <w:rtl/>
          <w:lang w:bidi="ar-LB"/>
        </w:rPr>
      </w:pPr>
    </w:p>
    <w:p w14:paraId="2FBBC55C" w14:textId="4E8C323E" w:rsidR="00975CF1" w:rsidRDefault="00975CF1" w:rsidP="00001A77">
      <w:pPr>
        <w:pStyle w:val="ListParagraph"/>
        <w:numPr>
          <w:ilvl w:val="0"/>
          <w:numId w:val="16"/>
        </w:numPr>
        <w:bidi/>
        <w:rPr>
          <w:sz w:val="26"/>
          <w:szCs w:val="26"/>
          <w:lang w:bidi="ar-LB"/>
        </w:rPr>
      </w:pPr>
      <w:r>
        <w:rPr>
          <w:sz w:val="26"/>
          <w:szCs w:val="26"/>
          <w:rtl/>
          <w:lang w:bidi="ar-LB"/>
        </w:rPr>
        <w:t xml:space="preserve"> </w:t>
      </w:r>
      <w:r w:rsidR="00001A77">
        <w:rPr>
          <w:sz w:val="26"/>
          <w:szCs w:val="26"/>
          <w:rtl/>
          <w:lang w:bidi="ar-LB"/>
        </w:rPr>
        <w:t>تصميم وتنفيذ نظام لتسجيل المنتجات للرصد والتسجيل والتحقق؛ تنفيذ النظام بما في ذلك</w:t>
      </w:r>
      <w:r w:rsidR="00515BC3">
        <w:rPr>
          <w:sz w:val="26"/>
          <w:szCs w:val="26"/>
          <w:rtl/>
          <w:lang w:bidi="ar-LB"/>
        </w:rPr>
        <w:t xml:space="preserve"> </w:t>
      </w:r>
      <w:r w:rsidR="00001A77">
        <w:rPr>
          <w:sz w:val="26"/>
          <w:szCs w:val="26"/>
          <w:rtl/>
          <w:lang w:bidi="ar-LB"/>
        </w:rPr>
        <w:t xml:space="preserve">تدريب الأشخاص </w:t>
      </w:r>
      <w:r w:rsidR="005902BB">
        <w:rPr>
          <w:sz w:val="26"/>
          <w:szCs w:val="26"/>
          <w:rtl/>
          <w:lang w:bidi="ar-LB"/>
        </w:rPr>
        <w:t>ذوي</w:t>
      </w:r>
      <w:r w:rsidR="00001A77">
        <w:rPr>
          <w:sz w:val="26"/>
          <w:szCs w:val="26"/>
          <w:rtl/>
          <w:lang w:bidi="ar-LB"/>
        </w:rPr>
        <w:t xml:space="preserve"> الصلة بإدارة تسجيل البيانات</w:t>
      </w:r>
      <w:r w:rsidR="00114F10">
        <w:rPr>
          <w:sz w:val="26"/>
          <w:szCs w:val="26"/>
          <w:rtl/>
          <w:lang w:bidi="ar-LB"/>
        </w:rPr>
        <w:t xml:space="preserve"> (000</w:t>
      </w:r>
      <w:r w:rsidR="005902BB">
        <w:rPr>
          <w:sz w:val="26"/>
          <w:szCs w:val="26"/>
          <w:lang w:bidi="ar-LB"/>
        </w:rPr>
        <w:t>,</w:t>
      </w:r>
      <w:r w:rsidR="00001A77">
        <w:rPr>
          <w:sz w:val="26"/>
          <w:szCs w:val="26"/>
          <w:rtl/>
          <w:lang w:bidi="ar-LB"/>
        </w:rPr>
        <w:t>30 دولار أمريكي)؛</w:t>
      </w:r>
    </w:p>
    <w:p w14:paraId="5A530FB5" w14:textId="43EC51B8" w:rsidR="00001A77" w:rsidRPr="00001A77" w:rsidRDefault="00001A77" w:rsidP="00C26EFB">
      <w:pPr>
        <w:pStyle w:val="ListParagraph"/>
        <w:numPr>
          <w:ilvl w:val="0"/>
          <w:numId w:val="17"/>
        </w:numPr>
        <w:bidi/>
        <w:rPr>
          <w:sz w:val="26"/>
          <w:szCs w:val="26"/>
          <w:rtl/>
          <w:lang w:bidi="ar-LB"/>
        </w:rPr>
      </w:pPr>
      <w:r>
        <w:rPr>
          <w:sz w:val="26"/>
          <w:szCs w:val="26"/>
          <w:rtl/>
          <w:lang w:bidi="ar-LB"/>
        </w:rPr>
        <w:lastRenderedPageBreak/>
        <w:t xml:space="preserve">وضع نموذج تدريبي </w:t>
      </w:r>
      <w:r w:rsidR="00C26EFB">
        <w:rPr>
          <w:sz w:val="26"/>
          <w:szCs w:val="26"/>
          <w:rtl/>
          <w:lang w:bidi="ar-LB"/>
        </w:rPr>
        <w:t>بشأن</w:t>
      </w:r>
      <w:r>
        <w:rPr>
          <w:sz w:val="26"/>
          <w:szCs w:val="26"/>
          <w:rtl/>
          <w:lang w:bidi="ar-LB"/>
        </w:rPr>
        <w:t xml:space="preserve"> برنامج </w:t>
      </w:r>
      <w:r w:rsidRPr="00001A77">
        <w:rPr>
          <w:sz w:val="26"/>
          <w:szCs w:val="26"/>
          <w:rtl/>
          <w:lang w:val="en-US" w:bidi="ar-LB"/>
        </w:rPr>
        <w:t>المعايير الدنيا لأداء الطاقة ووضع البطاقات</w:t>
      </w:r>
      <w:r>
        <w:rPr>
          <w:sz w:val="26"/>
          <w:szCs w:val="26"/>
          <w:rtl/>
          <w:lang w:val="en-US" w:bidi="ar-LB"/>
        </w:rPr>
        <w:t xml:space="preserve">؛ حلقتا عمل لتدريب المدربين لعدد 30 مدربا على النموذج الجديد لكفاءة الطاقة (000 25 </w:t>
      </w:r>
      <w:r>
        <w:rPr>
          <w:sz w:val="26"/>
          <w:szCs w:val="26"/>
          <w:rtl/>
          <w:lang w:bidi="ar-LB"/>
        </w:rPr>
        <w:t>دولار أمريكي).</w:t>
      </w:r>
    </w:p>
    <w:p w14:paraId="6678F113" w14:textId="77777777" w:rsidR="00F11DAE" w:rsidRDefault="00F11DAE" w:rsidP="00114F10">
      <w:pPr>
        <w:pStyle w:val="StyleHeader4Para4Left0Firstline0"/>
        <w:numPr>
          <w:ilvl w:val="0"/>
          <w:numId w:val="0"/>
        </w:numPr>
        <w:bidi/>
        <w:jc w:val="center"/>
        <w:rPr>
          <w:b/>
          <w:bCs/>
          <w:sz w:val="32"/>
          <w:szCs w:val="32"/>
          <w:lang w:bidi="ar-LB"/>
        </w:rPr>
      </w:pPr>
    </w:p>
    <w:p w14:paraId="010A9084" w14:textId="61F09B0B" w:rsidR="00833599" w:rsidRPr="00FF5AF4" w:rsidRDefault="00833599" w:rsidP="00F11DAE">
      <w:pPr>
        <w:pStyle w:val="StyleHeader4Para4Left0Firstline0"/>
        <w:numPr>
          <w:ilvl w:val="0"/>
          <w:numId w:val="0"/>
        </w:numPr>
        <w:bidi/>
        <w:jc w:val="center"/>
        <w:rPr>
          <w:b/>
          <w:bCs/>
          <w:sz w:val="26"/>
          <w:szCs w:val="26"/>
          <w:rtl/>
          <w:lang w:bidi="ar-LB"/>
        </w:rPr>
      </w:pPr>
      <w:r w:rsidRPr="00FF5AF4">
        <w:rPr>
          <w:b/>
          <w:bCs/>
          <w:sz w:val="26"/>
          <w:szCs w:val="26"/>
          <w:rtl/>
          <w:lang w:bidi="ar-LB"/>
        </w:rPr>
        <w:t xml:space="preserve">تعليقات </w:t>
      </w:r>
      <w:r w:rsidR="00135FEA" w:rsidRPr="00FF5AF4">
        <w:rPr>
          <w:b/>
          <w:bCs/>
          <w:sz w:val="26"/>
          <w:szCs w:val="26"/>
          <w:rtl/>
          <w:lang w:bidi="ar-LB"/>
        </w:rPr>
        <w:t xml:space="preserve">وتوصية </w:t>
      </w:r>
      <w:r w:rsidRPr="00FF5AF4">
        <w:rPr>
          <w:b/>
          <w:bCs/>
          <w:sz w:val="26"/>
          <w:szCs w:val="26"/>
          <w:rtl/>
          <w:lang w:bidi="ar-LB"/>
        </w:rPr>
        <w:t xml:space="preserve">الأمانة </w:t>
      </w:r>
    </w:p>
    <w:p w14:paraId="6BA29A5C" w14:textId="7C7D11B6" w:rsidR="00833599" w:rsidRPr="00441B6B" w:rsidRDefault="00833599" w:rsidP="00135FEA">
      <w:pPr>
        <w:pStyle w:val="StyleHeader4Para4Left0Firstline0"/>
        <w:numPr>
          <w:ilvl w:val="0"/>
          <w:numId w:val="0"/>
        </w:numPr>
        <w:bidi/>
        <w:jc w:val="left"/>
        <w:rPr>
          <w:b/>
          <w:bCs/>
          <w:sz w:val="28"/>
          <w:szCs w:val="28"/>
          <w:rtl/>
          <w:lang w:bidi="ar-LB"/>
        </w:rPr>
      </w:pPr>
      <w:r w:rsidRPr="00441B6B">
        <w:rPr>
          <w:b/>
          <w:bCs/>
          <w:sz w:val="28"/>
          <w:szCs w:val="28"/>
          <w:rtl/>
          <w:lang w:bidi="ar-LB"/>
        </w:rPr>
        <w:t>التعليقات</w:t>
      </w:r>
    </w:p>
    <w:p w14:paraId="0BDE973F" w14:textId="37D95B34" w:rsidR="00E712E8" w:rsidRDefault="00001A77" w:rsidP="00EB6DB2">
      <w:pPr>
        <w:bidi/>
        <w:spacing w:before="240"/>
        <w:rPr>
          <w:sz w:val="26"/>
          <w:szCs w:val="26"/>
          <w:rtl/>
          <w:lang w:val="en-US" w:bidi="ar-LB"/>
        </w:rPr>
      </w:pPr>
      <w:r>
        <w:rPr>
          <w:sz w:val="26"/>
          <w:szCs w:val="26"/>
          <w:rtl/>
          <w:lang w:val="en-US" w:bidi="ar-LB"/>
        </w:rPr>
        <w:t>9</w:t>
      </w:r>
      <w:r w:rsidR="0018266B">
        <w:rPr>
          <w:sz w:val="26"/>
          <w:szCs w:val="26"/>
          <w:rtl/>
          <w:lang w:val="en-US" w:bidi="ar-LB"/>
        </w:rPr>
        <w:tab/>
      </w:r>
      <w:r w:rsidR="00B5657E">
        <w:rPr>
          <w:sz w:val="26"/>
          <w:szCs w:val="26"/>
          <w:rtl/>
          <w:lang w:val="en-US" w:bidi="ar-LB"/>
        </w:rPr>
        <w:t xml:space="preserve">طلبت الأمانة </w:t>
      </w:r>
      <w:r w:rsidR="00E712E8">
        <w:rPr>
          <w:sz w:val="26"/>
          <w:szCs w:val="26"/>
          <w:rtl/>
          <w:lang w:val="en-US" w:bidi="ar-LB"/>
        </w:rPr>
        <w:t>توضيحات</w:t>
      </w:r>
      <w:r w:rsidR="00B5657E">
        <w:rPr>
          <w:sz w:val="26"/>
          <w:szCs w:val="26"/>
          <w:rtl/>
          <w:lang w:val="en-US" w:bidi="ar-LB"/>
        </w:rPr>
        <w:t xml:space="preserve"> اضافية بشأن</w:t>
      </w:r>
      <w:r w:rsidR="00711C76">
        <w:rPr>
          <w:sz w:val="26"/>
          <w:szCs w:val="26"/>
          <w:rtl/>
          <w:lang w:val="en-US" w:bidi="ar-LB"/>
        </w:rPr>
        <w:t xml:space="preserve"> </w:t>
      </w:r>
      <w:r w:rsidR="00E712E8">
        <w:rPr>
          <w:sz w:val="26"/>
          <w:szCs w:val="26"/>
          <w:rtl/>
          <w:lang w:val="en-US" w:bidi="ar-LB"/>
        </w:rPr>
        <w:t xml:space="preserve">كيفية استخدام دعم المساعدة التقنية </w:t>
      </w:r>
      <w:r w:rsidR="00C2352C">
        <w:rPr>
          <w:sz w:val="26"/>
          <w:szCs w:val="26"/>
          <w:rtl/>
          <w:lang w:val="en-US" w:bidi="ar-LB"/>
        </w:rPr>
        <w:t>التي</w:t>
      </w:r>
      <w:r w:rsidR="00E712E8">
        <w:rPr>
          <w:sz w:val="26"/>
          <w:szCs w:val="26"/>
          <w:rtl/>
          <w:lang w:val="en-US" w:bidi="ar-LB"/>
        </w:rPr>
        <w:t xml:space="preserve"> تقدمها شبكة ومركز تكنولوجيا المناخ والبرنامج الموحد من أجل الكفاءة بينما </w:t>
      </w:r>
      <w:r w:rsidR="00C26EFB">
        <w:rPr>
          <w:sz w:val="26"/>
          <w:szCs w:val="26"/>
          <w:rtl/>
          <w:lang w:val="en-US" w:bidi="ar-LB"/>
        </w:rPr>
        <w:t>تطور</w:t>
      </w:r>
      <w:r w:rsidR="00E712E8">
        <w:rPr>
          <w:sz w:val="26"/>
          <w:szCs w:val="26"/>
          <w:rtl/>
          <w:lang w:val="en-US" w:bidi="ar-LB"/>
        </w:rPr>
        <w:t xml:space="preserve"> عملية المعايير الدنيا لأداء الطاقة ووضع البطاقات. وقدمت حكومة ألمانيا شرحا مفاده أن دعم شبكة ومركز تكنولوجيا المناخ والبرنامج الموحد من أجل الكفاءة كان متاحا لوضع المعايير الدنيا لأداء الطاقة ووضع البطاقات </w:t>
      </w:r>
      <w:r w:rsidR="00034D05">
        <w:rPr>
          <w:sz w:val="26"/>
          <w:szCs w:val="26"/>
          <w:rtl/>
          <w:lang w:val="en-US" w:bidi="ar-LB"/>
        </w:rPr>
        <w:t>للإقليم في مجال</w:t>
      </w:r>
      <w:r w:rsidR="00E712E8">
        <w:rPr>
          <w:sz w:val="26"/>
          <w:szCs w:val="26"/>
          <w:rtl/>
          <w:lang w:val="en-US" w:bidi="ar-LB"/>
        </w:rPr>
        <w:t xml:space="preserve"> </w:t>
      </w:r>
      <w:r w:rsidR="00034D05">
        <w:rPr>
          <w:sz w:val="26"/>
          <w:szCs w:val="26"/>
          <w:rtl/>
          <w:lang w:val="en-US" w:bidi="ar-LB"/>
        </w:rPr>
        <w:t>ا</w:t>
      </w:r>
      <w:r w:rsidR="00E712E8">
        <w:rPr>
          <w:sz w:val="26"/>
          <w:szCs w:val="26"/>
          <w:rtl/>
          <w:lang w:val="en-US" w:bidi="ar-LB"/>
        </w:rPr>
        <w:t xml:space="preserve">لمبردات المنزلية وأجهزة تكييف الهواء الوحيدة المنفصلة حتى 12 </w:t>
      </w:r>
      <w:r w:rsidR="00C2352C">
        <w:rPr>
          <w:sz w:val="26"/>
          <w:szCs w:val="26"/>
          <w:rtl/>
          <w:lang w:val="en-US" w:bidi="ar-LB"/>
        </w:rPr>
        <w:t>كيلوواط</w:t>
      </w:r>
      <w:r w:rsidR="00E712E8">
        <w:rPr>
          <w:sz w:val="26"/>
          <w:szCs w:val="26"/>
          <w:rtl/>
          <w:lang w:val="en-US" w:bidi="ar-LB"/>
        </w:rPr>
        <w:t xml:space="preserve">؛ </w:t>
      </w:r>
      <w:r w:rsidR="00EB6DB2">
        <w:rPr>
          <w:sz w:val="26"/>
          <w:szCs w:val="26"/>
          <w:rtl/>
          <w:lang w:val="en-US" w:bidi="ar-LB"/>
        </w:rPr>
        <w:t>وتقوم الحاجة إلى</w:t>
      </w:r>
      <w:r w:rsidR="00E712E8">
        <w:rPr>
          <w:sz w:val="26"/>
          <w:szCs w:val="26"/>
          <w:rtl/>
          <w:lang w:val="en-US" w:bidi="ar-LB"/>
        </w:rPr>
        <w:t xml:space="preserve"> </w:t>
      </w:r>
      <w:r w:rsidR="00EB6DB2">
        <w:rPr>
          <w:sz w:val="26"/>
          <w:szCs w:val="26"/>
          <w:rtl/>
          <w:lang w:val="en-US" w:bidi="ar-LB"/>
        </w:rPr>
        <w:t>ال</w:t>
      </w:r>
      <w:r w:rsidR="00E712E8">
        <w:rPr>
          <w:sz w:val="26"/>
          <w:szCs w:val="26"/>
          <w:rtl/>
          <w:lang w:val="en-US" w:bidi="ar-LB"/>
        </w:rPr>
        <w:t>تكيف</w:t>
      </w:r>
      <w:r w:rsidR="00EB6DB2">
        <w:rPr>
          <w:sz w:val="26"/>
          <w:szCs w:val="26"/>
          <w:rtl/>
          <w:lang w:val="en-US" w:bidi="ar-LB"/>
        </w:rPr>
        <w:t xml:space="preserve"> </w:t>
      </w:r>
      <w:r w:rsidR="00C2352C">
        <w:rPr>
          <w:sz w:val="26"/>
          <w:szCs w:val="26"/>
          <w:rtl/>
          <w:lang w:val="en-US" w:bidi="ar-LB"/>
        </w:rPr>
        <w:t>واعتماد</w:t>
      </w:r>
      <w:r w:rsidR="00E712E8">
        <w:rPr>
          <w:sz w:val="26"/>
          <w:szCs w:val="26"/>
          <w:rtl/>
          <w:lang w:val="en-US" w:bidi="ar-LB"/>
        </w:rPr>
        <w:t xml:space="preserve"> هذه في ليسوتو على أساس الأوضاع والمتطلبات الوطنية؛ ويقترح</w:t>
      </w:r>
      <w:r w:rsidR="00EB6DB2">
        <w:rPr>
          <w:sz w:val="26"/>
          <w:szCs w:val="26"/>
          <w:rtl/>
          <w:lang w:val="en-US" w:bidi="ar-LB"/>
        </w:rPr>
        <w:t xml:space="preserve"> أن يضطلع</w:t>
      </w:r>
      <w:r w:rsidR="00E712E8">
        <w:rPr>
          <w:sz w:val="26"/>
          <w:szCs w:val="26"/>
          <w:rtl/>
          <w:lang w:val="en-US" w:bidi="ar-LB"/>
        </w:rPr>
        <w:t xml:space="preserve"> المشروع </w:t>
      </w:r>
      <w:r w:rsidR="00C2352C">
        <w:rPr>
          <w:sz w:val="26"/>
          <w:szCs w:val="26"/>
          <w:rtl/>
          <w:lang w:val="en-US" w:bidi="ar-LB"/>
        </w:rPr>
        <w:t>الحالي</w:t>
      </w:r>
      <w:r w:rsidR="00E712E8">
        <w:rPr>
          <w:sz w:val="26"/>
          <w:szCs w:val="26"/>
          <w:rtl/>
          <w:lang w:val="en-US" w:bidi="ar-LB"/>
        </w:rPr>
        <w:t xml:space="preserve"> بخطوات للتكيف </w:t>
      </w:r>
      <w:r w:rsidR="00C2352C">
        <w:rPr>
          <w:sz w:val="26"/>
          <w:szCs w:val="26"/>
          <w:rtl/>
          <w:lang w:val="en-US" w:bidi="ar-LB"/>
        </w:rPr>
        <w:t>واعتماد</w:t>
      </w:r>
      <w:r w:rsidR="00E712E8">
        <w:rPr>
          <w:sz w:val="26"/>
          <w:szCs w:val="26"/>
          <w:rtl/>
          <w:lang w:val="en-US" w:bidi="ar-LB"/>
        </w:rPr>
        <w:t xml:space="preserve"> معايير اقليمية</w:t>
      </w:r>
      <w:r w:rsidR="001F5737">
        <w:rPr>
          <w:sz w:val="26"/>
          <w:szCs w:val="26"/>
          <w:rtl/>
          <w:lang w:val="en-US" w:bidi="ar-LB"/>
        </w:rPr>
        <w:t xml:space="preserve"> في البلد. وأوضحت حكومة ألمانيا أيضا، حسب معرفة الوحدة الوطنية لأوزون، عدم وجود مبادرة أخرى تم الاضطلاع بها تتناول هذه المكونات في البلد.</w:t>
      </w:r>
    </w:p>
    <w:p w14:paraId="4A4F73ED" w14:textId="3BBC9BCE" w:rsidR="008326BD" w:rsidRPr="0070745F" w:rsidRDefault="00001A77" w:rsidP="003E31D5">
      <w:pPr>
        <w:bidi/>
        <w:spacing w:before="240"/>
        <w:rPr>
          <w:sz w:val="26"/>
          <w:szCs w:val="26"/>
          <w:lang w:bidi="ar-LB"/>
        </w:rPr>
      </w:pPr>
      <w:r>
        <w:rPr>
          <w:sz w:val="26"/>
          <w:szCs w:val="26"/>
          <w:rtl/>
          <w:lang w:val="en-US" w:bidi="ar-LB"/>
        </w:rPr>
        <w:t>10</w:t>
      </w:r>
      <w:r w:rsidR="0018266B">
        <w:rPr>
          <w:sz w:val="26"/>
          <w:szCs w:val="26"/>
          <w:rtl/>
          <w:lang w:val="en-US" w:bidi="ar-LB"/>
        </w:rPr>
        <w:tab/>
      </w:r>
      <w:r w:rsidR="00DD6F9B">
        <w:rPr>
          <w:sz w:val="26"/>
          <w:szCs w:val="26"/>
          <w:rtl/>
          <w:lang w:val="en-US" w:bidi="ar-LB"/>
        </w:rPr>
        <w:t>طلبت</w:t>
      </w:r>
      <w:r w:rsidR="007806AC">
        <w:rPr>
          <w:sz w:val="26"/>
          <w:szCs w:val="26"/>
          <w:rtl/>
          <w:lang w:val="en-US" w:bidi="ar-LB"/>
        </w:rPr>
        <w:t xml:space="preserve"> الأمانة </w:t>
      </w:r>
      <w:r w:rsidR="00DD6F9B">
        <w:rPr>
          <w:sz w:val="26"/>
          <w:szCs w:val="26"/>
          <w:rtl/>
          <w:lang w:val="en-US" w:bidi="ar-LB"/>
        </w:rPr>
        <w:t xml:space="preserve">توضيحات عن كيفية وضع نموذج تدريب وتنفيذ تدريب المدربين. </w:t>
      </w:r>
      <w:r w:rsidR="003E31D5">
        <w:rPr>
          <w:sz w:val="26"/>
          <w:szCs w:val="26"/>
          <w:rtl/>
          <w:lang w:val="en-US" w:bidi="ar-LB"/>
        </w:rPr>
        <w:t>وقدمت</w:t>
      </w:r>
      <w:r w:rsidR="00DD6F9B">
        <w:rPr>
          <w:sz w:val="26"/>
          <w:szCs w:val="26"/>
          <w:rtl/>
          <w:lang w:val="en-US" w:bidi="ar-LB"/>
        </w:rPr>
        <w:t xml:space="preserve"> حكومة ألمانيا</w:t>
      </w:r>
      <w:r w:rsidR="003E31D5">
        <w:rPr>
          <w:sz w:val="26"/>
          <w:szCs w:val="26"/>
          <w:rtl/>
          <w:lang w:val="en-US" w:bidi="ar-LB"/>
        </w:rPr>
        <w:t xml:space="preserve"> شرحا</w:t>
      </w:r>
      <w:r w:rsidR="00DD6F9B">
        <w:rPr>
          <w:sz w:val="26"/>
          <w:szCs w:val="26"/>
          <w:rtl/>
          <w:lang w:val="en-US" w:bidi="ar-LB"/>
        </w:rPr>
        <w:t xml:space="preserve"> بأن نموذج التدريب سيجرى وضعه بالتشاور مع إدارة التدريب </w:t>
      </w:r>
      <w:r w:rsidR="00C2352C">
        <w:rPr>
          <w:sz w:val="26"/>
          <w:szCs w:val="26"/>
          <w:rtl/>
          <w:lang w:val="en-US" w:bidi="ar-LB"/>
        </w:rPr>
        <w:t>المهني</w:t>
      </w:r>
      <w:r w:rsidR="003E31D5">
        <w:rPr>
          <w:sz w:val="26"/>
          <w:szCs w:val="26"/>
          <w:rtl/>
          <w:lang w:val="en-US" w:bidi="ar-LB"/>
        </w:rPr>
        <w:t xml:space="preserve"> بدعم</w:t>
      </w:r>
      <w:r w:rsidR="00DD6F9B">
        <w:rPr>
          <w:sz w:val="26"/>
          <w:szCs w:val="26"/>
          <w:rtl/>
          <w:lang w:val="en-US" w:bidi="ar-LB"/>
        </w:rPr>
        <w:t xml:space="preserve"> من خبير </w:t>
      </w:r>
      <w:r w:rsidR="00C2352C">
        <w:rPr>
          <w:sz w:val="26"/>
          <w:szCs w:val="26"/>
          <w:rtl/>
          <w:lang w:val="en-US" w:bidi="ar-LB"/>
        </w:rPr>
        <w:t>دولي</w:t>
      </w:r>
      <w:r w:rsidR="00DD6F9B">
        <w:rPr>
          <w:sz w:val="26"/>
          <w:szCs w:val="26"/>
          <w:rtl/>
          <w:lang w:val="en-US" w:bidi="ar-LB"/>
        </w:rPr>
        <w:t xml:space="preserve"> وممثلين عن الصناعة المحلية؛ وسوف تعقد المشاورات بشأن تغير المناهج الدراسية وسوف تدرج المدخلات من هذه المشاورات في المنهج الدراسي المنقح؛ وسوف يجرى تدريب 30 مدربا</w:t>
      </w:r>
      <w:r w:rsidR="00762E26">
        <w:rPr>
          <w:sz w:val="26"/>
          <w:szCs w:val="26"/>
          <w:rtl/>
          <w:lang w:val="en-US" w:bidi="ar-LB"/>
        </w:rPr>
        <w:t xml:space="preserve"> على المنهج المنقح في حلقتين تدريبيتين؛ وبمجرد </w:t>
      </w:r>
      <w:r w:rsidR="00C2352C">
        <w:rPr>
          <w:sz w:val="26"/>
          <w:szCs w:val="26"/>
          <w:rtl/>
          <w:lang w:val="en-US" w:bidi="ar-LB"/>
        </w:rPr>
        <w:t>الانتهاء</w:t>
      </w:r>
      <w:r w:rsidR="00762E26">
        <w:rPr>
          <w:sz w:val="26"/>
          <w:szCs w:val="26"/>
          <w:rtl/>
          <w:lang w:val="en-US" w:bidi="ar-LB"/>
        </w:rPr>
        <w:t xml:space="preserve">، سوف يتكامل نموذج التدريب في برامج التدريب الحالية بموجب </w:t>
      </w:r>
      <w:r w:rsidR="00762E26">
        <w:rPr>
          <w:sz w:val="26"/>
          <w:szCs w:val="26"/>
          <w:rtl/>
          <w:lang w:bidi="ar-LB"/>
        </w:rPr>
        <w:t>خطة إدارة إزالة المواد الهيدروكلوروفلوروكربونية.</w:t>
      </w:r>
    </w:p>
    <w:p w14:paraId="7CDA23F6" w14:textId="53E5BC6E" w:rsidR="003B74EE" w:rsidRDefault="00001A77" w:rsidP="003E31D5">
      <w:pPr>
        <w:bidi/>
        <w:spacing w:before="240"/>
        <w:rPr>
          <w:sz w:val="26"/>
          <w:szCs w:val="26"/>
          <w:rtl/>
          <w:lang w:bidi="ar-LB"/>
        </w:rPr>
      </w:pPr>
      <w:r>
        <w:rPr>
          <w:sz w:val="26"/>
          <w:szCs w:val="26"/>
          <w:rtl/>
          <w:lang w:bidi="ar-LB"/>
        </w:rPr>
        <w:t>11</w:t>
      </w:r>
      <w:r w:rsidR="0018266B">
        <w:rPr>
          <w:sz w:val="26"/>
          <w:szCs w:val="26"/>
          <w:rtl/>
          <w:lang w:bidi="ar-LB"/>
        </w:rPr>
        <w:tab/>
      </w:r>
      <w:r w:rsidR="00156C42">
        <w:rPr>
          <w:sz w:val="26"/>
          <w:szCs w:val="26"/>
          <w:rtl/>
          <w:lang w:bidi="ar-LB"/>
        </w:rPr>
        <w:t xml:space="preserve">وبشأن أثر المشروع، شرحت حكومة ألمانيا أن هذه الأنشطة سينتج عنها انخفاض في استيراد معدات التبريد وتكييف الهواء القديمة وعديمة </w:t>
      </w:r>
      <w:r w:rsidR="003E31D5">
        <w:rPr>
          <w:sz w:val="26"/>
          <w:szCs w:val="26"/>
          <w:rtl/>
          <w:lang w:bidi="ar-LB"/>
        </w:rPr>
        <w:t>ال</w:t>
      </w:r>
      <w:r w:rsidR="00156C42">
        <w:rPr>
          <w:sz w:val="26"/>
          <w:szCs w:val="26"/>
          <w:rtl/>
          <w:lang w:bidi="ar-LB"/>
        </w:rPr>
        <w:t>كفاءة</w:t>
      </w:r>
      <w:r w:rsidR="003E31D5">
        <w:rPr>
          <w:sz w:val="26"/>
          <w:szCs w:val="26"/>
          <w:rtl/>
          <w:lang w:bidi="ar-LB"/>
        </w:rPr>
        <w:t xml:space="preserve"> في</w:t>
      </w:r>
      <w:r w:rsidR="00156C42">
        <w:rPr>
          <w:sz w:val="26"/>
          <w:szCs w:val="26"/>
          <w:rtl/>
          <w:lang w:bidi="ar-LB"/>
        </w:rPr>
        <w:t xml:space="preserve"> الطاقة ودعم جمع البيانات والإبلاغ المرتبط بكفاءة الطاقة بما في ذلك تحديث/</w:t>
      </w:r>
      <w:r w:rsidR="003F4FE8">
        <w:rPr>
          <w:sz w:val="26"/>
          <w:szCs w:val="26"/>
          <w:rtl/>
          <w:lang w:bidi="ar-LB"/>
        </w:rPr>
        <w:t>الارتقاء</w:t>
      </w:r>
      <w:r w:rsidR="00156C42">
        <w:rPr>
          <w:sz w:val="26"/>
          <w:szCs w:val="26"/>
          <w:rtl/>
          <w:lang w:bidi="ar-LB"/>
        </w:rPr>
        <w:t xml:space="preserve"> بالسياسات </w:t>
      </w:r>
      <w:r w:rsidR="00C2352C">
        <w:rPr>
          <w:sz w:val="26"/>
          <w:szCs w:val="26"/>
          <w:rtl/>
          <w:lang w:bidi="ar-LB"/>
        </w:rPr>
        <w:t>واللوائح</w:t>
      </w:r>
      <w:r w:rsidR="00156C42">
        <w:rPr>
          <w:sz w:val="26"/>
          <w:szCs w:val="26"/>
          <w:rtl/>
          <w:lang w:bidi="ar-LB"/>
        </w:rPr>
        <w:t xml:space="preserve"> ذات العلاقة للسماح باستيراد معدات تبريد وتكييف هواء</w:t>
      </w:r>
      <w:r w:rsidR="00317BB5">
        <w:rPr>
          <w:sz w:val="26"/>
          <w:szCs w:val="26"/>
          <w:rtl/>
          <w:lang w:bidi="ar-LB"/>
        </w:rPr>
        <w:t xml:space="preserve"> ذات كفاءة في الطاقة وزيادة الوعى في ما بين السلطات الناظمة الوطنية المختلفة والأطراف الفاعلة بشأن التنفيذ المستدام لمعايير كفاءة الطاقة لمعدات التبريد وتكييف الهواء، ودعم تنفيذ نماذج تدريب على </w:t>
      </w:r>
      <w:r w:rsidR="00C2352C">
        <w:rPr>
          <w:sz w:val="26"/>
          <w:szCs w:val="26"/>
          <w:rtl/>
          <w:lang w:bidi="ar-LB"/>
        </w:rPr>
        <w:t>كفاءة</w:t>
      </w:r>
      <w:r w:rsidR="00317BB5">
        <w:rPr>
          <w:sz w:val="26"/>
          <w:szCs w:val="26"/>
          <w:rtl/>
          <w:lang w:bidi="ar-LB"/>
        </w:rPr>
        <w:t xml:space="preserve"> الطاقة لمعدات التبريد وتكييف الهواء.</w:t>
      </w:r>
    </w:p>
    <w:p w14:paraId="5AD1ED2D" w14:textId="0FA67B40" w:rsidR="00603554" w:rsidRPr="000953A4" w:rsidRDefault="00603554" w:rsidP="000953A4">
      <w:pPr>
        <w:bidi/>
        <w:spacing w:before="240"/>
        <w:rPr>
          <w:sz w:val="26"/>
          <w:szCs w:val="26"/>
          <w:u w:val="single"/>
          <w:rtl/>
          <w:lang w:bidi="ar-LB"/>
        </w:rPr>
      </w:pPr>
      <w:r w:rsidRPr="000953A4">
        <w:rPr>
          <w:sz w:val="26"/>
          <w:szCs w:val="26"/>
          <w:u w:val="single"/>
          <w:rtl/>
          <w:lang w:bidi="ar-LB"/>
        </w:rPr>
        <w:t xml:space="preserve">تنفيذ سياسة المنظور </w:t>
      </w:r>
      <w:r w:rsidR="000953A4" w:rsidRPr="000953A4">
        <w:rPr>
          <w:sz w:val="26"/>
          <w:szCs w:val="26"/>
          <w:u w:val="single"/>
          <w:rtl/>
          <w:lang w:bidi="ar-LB"/>
        </w:rPr>
        <w:t>الجنسان</w:t>
      </w:r>
      <w:r w:rsidR="003F4FE8">
        <w:rPr>
          <w:sz w:val="26"/>
          <w:szCs w:val="26"/>
          <w:u w:val="single"/>
          <w:rtl/>
          <w:lang w:bidi="ar-LB"/>
        </w:rPr>
        <w:t>ي</w:t>
      </w:r>
    </w:p>
    <w:p w14:paraId="7F503030" w14:textId="6BCC62A5" w:rsidR="0018266B" w:rsidRDefault="002255BF" w:rsidP="00B9259D">
      <w:pPr>
        <w:bidi/>
        <w:spacing w:before="240"/>
        <w:rPr>
          <w:sz w:val="26"/>
          <w:szCs w:val="26"/>
          <w:rtl/>
          <w:lang w:val="en-US" w:eastAsia="zh-CN" w:bidi="ar-LB"/>
        </w:rPr>
      </w:pPr>
      <w:r>
        <w:rPr>
          <w:sz w:val="26"/>
          <w:szCs w:val="26"/>
          <w:rtl/>
          <w:lang w:val="en-US" w:eastAsia="zh-CN" w:bidi="ar-LB"/>
        </w:rPr>
        <w:t>12</w:t>
      </w:r>
      <w:r w:rsidR="003D0B97">
        <w:rPr>
          <w:sz w:val="26"/>
          <w:szCs w:val="26"/>
          <w:rtl/>
          <w:lang w:val="en-US" w:eastAsia="zh-CN" w:bidi="ar-LB"/>
        </w:rPr>
        <w:tab/>
      </w:r>
      <w:r w:rsidR="00BC6FCB">
        <w:rPr>
          <w:sz w:val="26"/>
          <w:szCs w:val="26"/>
          <w:rtl/>
          <w:lang w:val="en-US" w:eastAsia="zh-CN" w:bidi="ar-LB"/>
        </w:rPr>
        <w:t>ط</w:t>
      </w:r>
      <w:r w:rsidR="00317BB5">
        <w:rPr>
          <w:sz w:val="26"/>
          <w:szCs w:val="26"/>
          <w:rtl/>
          <w:lang w:val="en-US" w:eastAsia="zh-CN" w:bidi="ar-LB"/>
        </w:rPr>
        <w:t>بقا للمقررين 84/92(د) و90/48(ج) بشأن السياسة التشغيلية للصندوق المتعدد الأطراف بشأن المنظور الجنسان</w:t>
      </w:r>
      <w:r w:rsidR="003F4FE8">
        <w:rPr>
          <w:sz w:val="26"/>
          <w:szCs w:val="26"/>
          <w:rtl/>
          <w:lang w:val="en-US" w:eastAsia="zh-CN" w:bidi="ar-LB"/>
        </w:rPr>
        <w:t>ي</w:t>
      </w:r>
      <w:r w:rsidR="00317BB5">
        <w:rPr>
          <w:sz w:val="26"/>
          <w:szCs w:val="26"/>
          <w:rtl/>
          <w:lang w:val="en-US" w:eastAsia="zh-CN" w:bidi="ar-LB"/>
        </w:rPr>
        <w:t xml:space="preserve">، </w:t>
      </w:r>
      <w:r w:rsidR="00BC6FCB">
        <w:rPr>
          <w:sz w:val="26"/>
          <w:szCs w:val="26"/>
          <w:rtl/>
          <w:lang w:val="en-US" w:eastAsia="zh-CN" w:bidi="ar-LB"/>
        </w:rPr>
        <w:t xml:space="preserve">سوف تدرج حكومة </w:t>
      </w:r>
      <w:r w:rsidR="00317BB5">
        <w:rPr>
          <w:sz w:val="26"/>
          <w:szCs w:val="26"/>
          <w:rtl/>
          <w:lang w:val="en-US" w:eastAsia="zh-CN" w:bidi="ar-LB"/>
        </w:rPr>
        <w:t>ليسوتو وحكومة ألمانيا</w:t>
      </w:r>
      <w:r w:rsidR="00BC6FCB">
        <w:rPr>
          <w:sz w:val="26"/>
          <w:szCs w:val="26"/>
          <w:rtl/>
          <w:lang w:val="en-US" w:eastAsia="zh-CN" w:bidi="ar-LB"/>
        </w:rPr>
        <w:t xml:space="preserve"> المنظور الجنسان</w:t>
      </w:r>
      <w:r w:rsidR="003F4FE8">
        <w:rPr>
          <w:sz w:val="26"/>
          <w:szCs w:val="26"/>
          <w:rtl/>
          <w:lang w:val="en-US" w:eastAsia="zh-CN" w:bidi="ar-LB"/>
        </w:rPr>
        <w:t>ي</w:t>
      </w:r>
      <w:r w:rsidR="00317BB5">
        <w:rPr>
          <w:sz w:val="26"/>
          <w:szCs w:val="26"/>
          <w:rtl/>
          <w:lang w:val="en-US" w:eastAsia="zh-CN" w:bidi="ar-LB"/>
        </w:rPr>
        <w:t xml:space="preserve"> </w:t>
      </w:r>
      <w:r w:rsidR="00B9259D">
        <w:rPr>
          <w:sz w:val="26"/>
          <w:szCs w:val="26"/>
          <w:rtl/>
          <w:lang w:val="en-US" w:eastAsia="zh-CN" w:bidi="ar-LB"/>
        </w:rPr>
        <w:t>وتشجعان</w:t>
      </w:r>
      <w:r w:rsidR="00317BB5">
        <w:rPr>
          <w:sz w:val="26"/>
          <w:szCs w:val="26"/>
          <w:rtl/>
          <w:lang w:val="en-US" w:eastAsia="zh-CN" w:bidi="ar-LB"/>
        </w:rPr>
        <w:t xml:space="preserve"> مشاركة المهنيين من النساء</w:t>
      </w:r>
      <w:r w:rsidR="00BC6FCB">
        <w:rPr>
          <w:sz w:val="26"/>
          <w:szCs w:val="26"/>
          <w:rtl/>
          <w:lang w:val="en-US" w:eastAsia="zh-CN" w:bidi="ar-LB"/>
        </w:rPr>
        <w:t xml:space="preserve"> في </w:t>
      </w:r>
      <w:r w:rsidR="00317BB5">
        <w:rPr>
          <w:sz w:val="26"/>
          <w:szCs w:val="26"/>
          <w:rtl/>
          <w:lang w:val="en-US" w:eastAsia="zh-CN" w:bidi="ar-LB"/>
        </w:rPr>
        <w:t>جميع جوانب التخطيط وتنفيذ الأنشطة الاضافية. وعلى نحو خاص، سيجرى التأكيد</w:t>
      </w:r>
      <w:r w:rsidR="00585883">
        <w:rPr>
          <w:sz w:val="26"/>
          <w:szCs w:val="26"/>
          <w:rtl/>
          <w:lang w:val="en-US" w:eastAsia="zh-CN" w:bidi="ar-LB"/>
        </w:rPr>
        <w:t xml:space="preserve"> على الاتصالات المتعلقة بالأنشطة المختلفة بموجب المشروع وتشجيع مشاركة النساء في حلقات عمل تدريب المدربين </w:t>
      </w:r>
      <w:r w:rsidR="00C2352C">
        <w:rPr>
          <w:sz w:val="26"/>
          <w:szCs w:val="26"/>
          <w:rtl/>
          <w:lang w:val="en-US" w:eastAsia="zh-CN" w:bidi="ar-LB"/>
        </w:rPr>
        <w:t>التي</w:t>
      </w:r>
      <w:r w:rsidR="00585883">
        <w:rPr>
          <w:sz w:val="26"/>
          <w:szCs w:val="26"/>
          <w:rtl/>
          <w:lang w:val="en-US" w:eastAsia="zh-CN" w:bidi="ar-LB"/>
        </w:rPr>
        <w:t xml:space="preserve"> سيجرى تنفيذها كجزء من هذا المشروع.</w:t>
      </w:r>
    </w:p>
    <w:p w14:paraId="013BF6ED" w14:textId="554DEF3D" w:rsidR="002255BF" w:rsidRPr="002255BF" w:rsidRDefault="002255BF" w:rsidP="002255BF">
      <w:pPr>
        <w:bidi/>
        <w:spacing w:before="240"/>
        <w:rPr>
          <w:sz w:val="26"/>
          <w:szCs w:val="26"/>
          <w:u w:val="single"/>
          <w:rtl/>
          <w:lang w:val="en-US" w:eastAsia="zh-CN" w:bidi="ar-LB"/>
        </w:rPr>
      </w:pPr>
      <w:r w:rsidRPr="002255BF">
        <w:rPr>
          <w:sz w:val="26"/>
          <w:szCs w:val="26"/>
          <w:u w:val="single"/>
          <w:rtl/>
          <w:lang w:val="en-US" w:eastAsia="zh-CN" w:bidi="ar-LB"/>
        </w:rPr>
        <w:t>الاتفاق المحدث</w:t>
      </w:r>
    </w:p>
    <w:p w14:paraId="6AFBB4A4" w14:textId="0B798255" w:rsidR="002255BF" w:rsidRDefault="002255BF" w:rsidP="00BD385E">
      <w:pPr>
        <w:bidi/>
        <w:spacing w:before="240"/>
        <w:rPr>
          <w:sz w:val="26"/>
          <w:szCs w:val="26"/>
          <w:rtl/>
          <w:lang w:bidi="ar-LB"/>
        </w:rPr>
      </w:pPr>
      <w:r>
        <w:rPr>
          <w:sz w:val="26"/>
          <w:szCs w:val="26"/>
          <w:rtl/>
          <w:lang w:val="en-US" w:eastAsia="zh-CN" w:bidi="ar-LB"/>
        </w:rPr>
        <w:t>13</w:t>
      </w:r>
      <w:r>
        <w:rPr>
          <w:sz w:val="26"/>
          <w:szCs w:val="26"/>
          <w:rtl/>
          <w:lang w:val="en-US" w:eastAsia="zh-CN" w:bidi="ar-LB"/>
        </w:rPr>
        <w:tab/>
        <w:t xml:space="preserve">بالنظر لإدراج تمويل لأنشطة اضافية للحفاظ على كفاءة الطاقة في قطاع خدمة التبريد </w:t>
      </w:r>
      <w:r w:rsidR="00C2352C">
        <w:rPr>
          <w:sz w:val="26"/>
          <w:szCs w:val="26"/>
          <w:rtl/>
          <w:lang w:val="en-US" w:eastAsia="zh-CN" w:bidi="ar-LB"/>
        </w:rPr>
        <w:t>وبالتالي</w:t>
      </w:r>
      <w:r>
        <w:rPr>
          <w:sz w:val="26"/>
          <w:szCs w:val="26"/>
          <w:rtl/>
          <w:lang w:val="en-US" w:eastAsia="zh-CN" w:bidi="ar-LB"/>
        </w:rPr>
        <w:t xml:space="preserve"> جدول تمويل معدل، تم تحديث الاتفاق بين حكومة ليسوتو واللجنة التنفيذية. وبشكل </w:t>
      </w:r>
      <w:r>
        <w:rPr>
          <w:sz w:val="26"/>
          <w:szCs w:val="26"/>
          <w:rtl/>
          <w:lang w:bidi="ar-LB"/>
        </w:rPr>
        <w:t xml:space="preserve">خاص، تم تحديث التذييل 2-ألف </w:t>
      </w:r>
      <w:r w:rsidR="00D35A39">
        <w:rPr>
          <w:sz w:val="26"/>
          <w:szCs w:val="26"/>
          <w:rtl/>
          <w:lang w:bidi="ar-LB"/>
        </w:rPr>
        <w:t>وأضيفت</w:t>
      </w:r>
      <w:r>
        <w:rPr>
          <w:sz w:val="26"/>
          <w:szCs w:val="26"/>
          <w:rtl/>
          <w:lang w:bidi="ar-LB"/>
        </w:rPr>
        <w:t xml:space="preserve"> الفقرة 17 </w:t>
      </w:r>
      <w:r w:rsidR="00D35A39">
        <w:rPr>
          <w:sz w:val="26"/>
          <w:szCs w:val="26"/>
          <w:rtl/>
          <w:lang w:bidi="ar-LB"/>
        </w:rPr>
        <w:t>لتدل على</w:t>
      </w:r>
      <w:r>
        <w:rPr>
          <w:sz w:val="26"/>
          <w:szCs w:val="26"/>
          <w:rtl/>
          <w:lang w:bidi="ar-LB"/>
        </w:rPr>
        <w:t xml:space="preserve"> أن الاتفاق المحدث يحل محل الاتفاق الذي تم التوصل إليه في الاجتماع السابع والثمانين</w:t>
      </w:r>
      <w:r w:rsidR="00D35A39">
        <w:rPr>
          <w:sz w:val="26"/>
          <w:szCs w:val="26"/>
          <w:rtl/>
          <w:lang w:bidi="ar-LB"/>
        </w:rPr>
        <w:t>، كما يرد في المرفق الأول بهذه الوثيقة. وسوف يذيل الاتفاق المحدث الكامل بال</w:t>
      </w:r>
      <w:r w:rsidR="00BD385E">
        <w:rPr>
          <w:sz w:val="26"/>
          <w:szCs w:val="26"/>
          <w:rtl/>
          <w:lang w:bidi="ar-LB"/>
        </w:rPr>
        <w:t>ت</w:t>
      </w:r>
      <w:r w:rsidR="00D35A39">
        <w:rPr>
          <w:sz w:val="26"/>
          <w:szCs w:val="26"/>
          <w:rtl/>
          <w:lang w:bidi="ar-LB"/>
        </w:rPr>
        <w:t>قرير النهائي للاجتماع الثالث والتسعين.</w:t>
      </w:r>
    </w:p>
    <w:p w14:paraId="298D4247" w14:textId="2B345AA3" w:rsidR="004C7BE7" w:rsidRPr="004C7BE7" w:rsidRDefault="004C7BE7" w:rsidP="004C7BE7">
      <w:pPr>
        <w:bidi/>
        <w:spacing w:before="240"/>
        <w:rPr>
          <w:b/>
          <w:bCs/>
          <w:sz w:val="26"/>
          <w:szCs w:val="26"/>
          <w:rtl/>
          <w:lang w:val="en-US" w:eastAsia="zh-CN" w:bidi="ar-LB"/>
        </w:rPr>
      </w:pPr>
      <w:r w:rsidRPr="004C7BE7">
        <w:rPr>
          <w:b/>
          <w:bCs/>
          <w:sz w:val="26"/>
          <w:szCs w:val="26"/>
          <w:rtl/>
          <w:lang w:val="en-US" w:eastAsia="zh-CN" w:bidi="ar-LB"/>
        </w:rPr>
        <w:t>الاستنتاج</w:t>
      </w:r>
    </w:p>
    <w:p w14:paraId="1D2B2A0E" w14:textId="788732E3" w:rsidR="00135FEA" w:rsidRDefault="00D35A39" w:rsidP="00F576FD">
      <w:pPr>
        <w:bidi/>
        <w:spacing w:before="240"/>
        <w:ind w:left="4"/>
        <w:rPr>
          <w:sz w:val="26"/>
          <w:szCs w:val="26"/>
          <w:rtl/>
          <w:lang w:val="en-US" w:bidi="ar-LB"/>
        </w:rPr>
      </w:pPr>
      <w:r>
        <w:rPr>
          <w:sz w:val="26"/>
          <w:szCs w:val="26"/>
          <w:rtl/>
          <w:lang w:bidi="ar-LB"/>
        </w:rPr>
        <w:lastRenderedPageBreak/>
        <w:t>14</w:t>
      </w:r>
      <w:r w:rsidR="00666672">
        <w:rPr>
          <w:sz w:val="26"/>
          <w:szCs w:val="26"/>
          <w:rtl/>
          <w:lang w:bidi="ar-LB"/>
        </w:rPr>
        <w:tab/>
      </w:r>
      <w:r>
        <w:rPr>
          <w:sz w:val="26"/>
          <w:szCs w:val="26"/>
          <w:rtl/>
          <w:lang w:bidi="ar-LB"/>
        </w:rPr>
        <w:t>إن</w:t>
      </w:r>
      <w:r w:rsidR="00470D03">
        <w:rPr>
          <w:sz w:val="26"/>
          <w:szCs w:val="26"/>
          <w:rtl/>
          <w:lang w:bidi="ar-LB"/>
        </w:rPr>
        <w:t xml:space="preserve"> المشروع</w:t>
      </w:r>
      <w:r>
        <w:rPr>
          <w:sz w:val="26"/>
          <w:szCs w:val="26"/>
          <w:rtl/>
          <w:lang w:bidi="ar-LB"/>
        </w:rPr>
        <w:t xml:space="preserve"> المقترح المقدم</w:t>
      </w:r>
      <w:r w:rsidR="00470D03">
        <w:rPr>
          <w:sz w:val="26"/>
          <w:szCs w:val="26"/>
          <w:rtl/>
          <w:lang w:bidi="ar-LB"/>
        </w:rPr>
        <w:t xml:space="preserve"> تمشيا مع المقررين 89/6 و92/22 </w:t>
      </w:r>
      <w:r>
        <w:rPr>
          <w:sz w:val="26"/>
          <w:szCs w:val="26"/>
          <w:rtl/>
          <w:lang w:bidi="ar-LB"/>
        </w:rPr>
        <w:t xml:space="preserve">سيساعد البلد في تنفيذ </w:t>
      </w:r>
      <w:r w:rsidR="00F576FD">
        <w:rPr>
          <w:sz w:val="26"/>
          <w:szCs w:val="26"/>
          <w:rtl/>
          <w:lang w:val="en-US" w:bidi="ar-LB"/>
        </w:rPr>
        <w:t xml:space="preserve">المعايير الدنيا لأداء الطاقة ووضع البطاقات من خلال تكييف </w:t>
      </w:r>
      <w:r w:rsidR="00C2352C">
        <w:rPr>
          <w:sz w:val="26"/>
          <w:szCs w:val="26"/>
          <w:rtl/>
          <w:lang w:val="en-US" w:bidi="ar-LB"/>
        </w:rPr>
        <w:t>واعتماد</w:t>
      </w:r>
      <w:r w:rsidR="00F576FD">
        <w:rPr>
          <w:sz w:val="26"/>
          <w:szCs w:val="26"/>
          <w:rtl/>
          <w:lang w:val="en-US" w:bidi="ar-LB"/>
        </w:rPr>
        <w:t xml:space="preserve"> معايير الجماعة الإنمائية للجنوب الأفريقي؛ الترويج لاعتماد تكنولوجيات </w:t>
      </w:r>
      <w:r w:rsidR="00F576FD">
        <w:rPr>
          <w:sz w:val="26"/>
          <w:szCs w:val="26"/>
          <w:rtl/>
          <w:lang w:bidi="ar-LB"/>
        </w:rPr>
        <w:t xml:space="preserve">ذات كفاءة في الطاقة واحتمالية احترار </w:t>
      </w:r>
      <w:r w:rsidR="00C2352C">
        <w:rPr>
          <w:sz w:val="26"/>
          <w:szCs w:val="26"/>
          <w:rtl/>
          <w:lang w:bidi="ar-LB"/>
        </w:rPr>
        <w:t>عالمي</w:t>
      </w:r>
      <w:r w:rsidR="00F576FD">
        <w:rPr>
          <w:sz w:val="26"/>
          <w:szCs w:val="26"/>
          <w:rtl/>
          <w:lang w:bidi="ar-LB"/>
        </w:rPr>
        <w:t xml:space="preserve"> منخفضة؛ دعم التنسيق مع سلطات كفاءة الطاقة في البلد وتيسير فهم أفضل لاعتماد تكنولوجيات قائمة على سوائل تبريد ذات كفاءة في الطاقة واحتمالية احترار </w:t>
      </w:r>
      <w:r w:rsidR="00C2352C">
        <w:rPr>
          <w:sz w:val="26"/>
          <w:szCs w:val="26"/>
          <w:rtl/>
          <w:lang w:bidi="ar-LB"/>
        </w:rPr>
        <w:t>عالمي</w:t>
      </w:r>
      <w:r w:rsidR="00F576FD">
        <w:rPr>
          <w:sz w:val="26"/>
          <w:szCs w:val="26"/>
          <w:rtl/>
          <w:lang w:bidi="ar-LB"/>
        </w:rPr>
        <w:t xml:space="preserve"> منخفضة؛ دعم قاعدة بيانات وطنية لكفاءة طاقة منتجات التبريد وتكييف الهواء </w:t>
      </w:r>
      <w:r w:rsidR="00C2352C">
        <w:rPr>
          <w:sz w:val="26"/>
          <w:szCs w:val="26"/>
          <w:rtl/>
          <w:lang w:bidi="ar-LB"/>
        </w:rPr>
        <w:t>التي</w:t>
      </w:r>
      <w:r w:rsidR="00F576FD">
        <w:rPr>
          <w:sz w:val="26"/>
          <w:szCs w:val="26"/>
          <w:rtl/>
          <w:lang w:bidi="ar-LB"/>
        </w:rPr>
        <w:t xml:space="preserve"> تساعد بدورها في دعم نظام </w:t>
      </w:r>
      <w:r w:rsidR="00F576FD">
        <w:rPr>
          <w:sz w:val="26"/>
          <w:szCs w:val="26"/>
          <w:rtl/>
          <w:lang w:val="en-US" w:bidi="ar-LB"/>
        </w:rPr>
        <w:t>المعايير الدنيا لأداء الطاقة ووضع البطاقات طوال الوقت.</w:t>
      </w:r>
    </w:p>
    <w:p w14:paraId="0C6E14F2" w14:textId="77777777" w:rsidR="003A199B" w:rsidRDefault="003A199B" w:rsidP="00135FEA">
      <w:pPr>
        <w:pStyle w:val="StyleHeader4Para4Left0Firstline0"/>
        <w:numPr>
          <w:ilvl w:val="0"/>
          <w:numId w:val="0"/>
        </w:numPr>
        <w:bidi/>
        <w:rPr>
          <w:b/>
          <w:bCs/>
          <w:sz w:val="28"/>
          <w:szCs w:val="28"/>
          <w:rtl/>
          <w:lang w:val="en-US" w:bidi="ar-LB"/>
        </w:rPr>
      </w:pPr>
    </w:p>
    <w:p w14:paraId="64170B6A" w14:textId="712E6D7C" w:rsidR="00041FD0" w:rsidRPr="00666672" w:rsidRDefault="00041FD0" w:rsidP="003A199B">
      <w:pPr>
        <w:pStyle w:val="StyleHeader4Para4Left0Firstline0"/>
        <w:numPr>
          <w:ilvl w:val="0"/>
          <w:numId w:val="0"/>
        </w:numPr>
        <w:bidi/>
        <w:rPr>
          <w:b/>
          <w:bCs/>
          <w:sz w:val="28"/>
          <w:szCs w:val="28"/>
          <w:rtl/>
          <w:lang w:val="en-US" w:bidi="ar-LB"/>
        </w:rPr>
      </w:pPr>
      <w:r w:rsidRPr="00666672">
        <w:rPr>
          <w:b/>
          <w:bCs/>
          <w:sz w:val="28"/>
          <w:szCs w:val="28"/>
          <w:rtl/>
          <w:lang w:val="en-US" w:bidi="ar-LB"/>
        </w:rPr>
        <w:t>التوصية</w:t>
      </w:r>
    </w:p>
    <w:p w14:paraId="6E81F862" w14:textId="768FF4DB" w:rsidR="00385823" w:rsidRDefault="00D35A39" w:rsidP="00470B7B">
      <w:pPr>
        <w:bidi/>
        <w:spacing w:before="240"/>
        <w:rPr>
          <w:sz w:val="26"/>
          <w:szCs w:val="26"/>
          <w:rtl/>
          <w:lang w:bidi="ar-LB"/>
        </w:rPr>
      </w:pPr>
      <w:r>
        <w:rPr>
          <w:sz w:val="26"/>
          <w:szCs w:val="26"/>
          <w:rtl/>
          <w:lang w:bidi="ar-LB"/>
        </w:rPr>
        <w:t>15</w:t>
      </w:r>
      <w:r w:rsidR="00666672">
        <w:rPr>
          <w:sz w:val="26"/>
          <w:szCs w:val="26"/>
          <w:rtl/>
          <w:lang w:bidi="ar-LB"/>
        </w:rPr>
        <w:tab/>
      </w:r>
      <w:r w:rsidR="00041FD0" w:rsidRPr="0070745F">
        <w:rPr>
          <w:sz w:val="26"/>
          <w:szCs w:val="26"/>
          <w:rtl/>
          <w:lang w:bidi="ar-LB"/>
        </w:rPr>
        <w:t xml:space="preserve">توصي أمانة الصندوق </w:t>
      </w:r>
      <w:r w:rsidR="00EA29A5">
        <w:rPr>
          <w:sz w:val="26"/>
          <w:szCs w:val="26"/>
          <w:rtl/>
          <w:lang w:bidi="ar-LB"/>
        </w:rPr>
        <w:t>بالموافقة الشاملة على المشروع من أجل أنشطة اضافية لاستخدام بدائل للمواد الهيدروكلوروفلوروكربونية</w:t>
      </w:r>
      <w:r w:rsidR="00121ACC">
        <w:rPr>
          <w:sz w:val="26"/>
          <w:szCs w:val="26"/>
          <w:rtl/>
          <w:lang w:bidi="ar-LB"/>
        </w:rPr>
        <w:t xml:space="preserve"> ذات اح</w:t>
      </w:r>
      <w:r w:rsidR="00EA29A5">
        <w:rPr>
          <w:sz w:val="26"/>
          <w:szCs w:val="26"/>
          <w:rtl/>
          <w:lang w:bidi="ar-LB"/>
        </w:rPr>
        <w:t>تمالية ا</w:t>
      </w:r>
      <w:r w:rsidR="00121ACC">
        <w:rPr>
          <w:sz w:val="26"/>
          <w:szCs w:val="26"/>
          <w:rtl/>
          <w:lang w:bidi="ar-LB"/>
        </w:rPr>
        <w:t>ح</w:t>
      </w:r>
      <w:r w:rsidR="00EA29A5">
        <w:rPr>
          <w:sz w:val="26"/>
          <w:szCs w:val="26"/>
          <w:rtl/>
          <w:lang w:bidi="ar-LB"/>
        </w:rPr>
        <w:t xml:space="preserve">ترار </w:t>
      </w:r>
      <w:r w:rsidR="00C2352C">
        <w:rPr>
          <w:sz w:val="26"/>
          <w:szCs w:val="26"/>
          <w:rtl/>
          <w:lang w:bidi="ar-LB"/>
        </w:rPr>
        <w:t>عالمي</w:t>
      </w:r>
      <w:r w:rsidR="00EA29A5">
        <w:rPr>
          <w:sz w:val="26"/>
          <w:szCs w:val="26"/>
          <w:rtl/>
          <w:lang w:bidi="ar-LB"/>
        </w:rPr>
        <w:t xml:space="preserve"> صفر أو منخفضة والحفاظ على كفاءة الطاقة في قطاع خدمة التبريد في </w:t>
      </w:r>
      <w:r w:rsidR="00271A2B">
        <w:rPr>
          <w:sz w:val="26"/>
          <w:szCs w:val="26"/>
          <w:rtl/>
          <w:lang w:bidi="ar-LB"/>
        </w:rPr>
        <w:t>ليسوتو</w:t>
      </w:r>
      <w:r w:rsidR="00EA29A5">
        <w:rPr>
          <w:sz w:val="26"/>
          <w:szCs w:val="26"/>
          <w:rtl/>
          <w:lang w:bidi="ar-LB"/>
        </w:rPr>
        <w:t xml:space="preserve">، وخطة تنفيذ للفترة 2024-2025 عند مستوى التمويل المبين في </w:t>
      </w:r>
      <w:r w:rsidR="001E0441">
        <w:rPr>
          <w:sz w:val="26"/>
          <w:szCs w:val="26"/>
          <w:rtl/>
          <w:lang w:bidi="ar-LB"/>
        </w:rPr>
        <w:t>ا</w:t>
      </w:r>
      <w:r w:rsidR="00EA29A5">
        <w:rPr>
          <w:sz w:val="26"/>
          <w:szCs w:val="26"/>
          <w:rtl/>
          <w:lang w:bidi="ar-LB"/>
        </w:rPr>
        <w:t>لجدو</w:t>
      </w:r>
      <w:r w:rsidR="00271A2B">
        <w:rPr>
          <w:sz w:val="26"/>
          <w:szCs w:val="26"/>
          <w:rtl/>
          <w:lang w:bidi="ar-LB"/>
        </w:rPr>
        <w:t xml:space="preserve">ل أدناه، على أن يكون من المفهوم </w:t>
      </w:r>
      <w:r w:rsidR="00532A50">
        <w:rPr>
          <w:sz w:val="26"/>
          <w:szCs w:val="26"/>
          <w:rtl/>
          <w:lang w:bidi="ar-LB"/>
        </w:rPr>
        <w:t xml:space="preserve">أن </w:t>
      </w:r>
      <w:r w:rsidR="00271A2B">
        <w:rPr>
          <w:sz w:val="26"/>
          <w:szCs w:val="26"/>
          <w:rtl/>
          <w:lang w:bidi="ar-LB"/>
        </w:rPr>
        <w:t>أمانة الصندوق قد قامت بتحديث الاتفاق بين حكومة ليسوتو واللجنة التنفيذية</w:t>
      </w:r>
      <w:r w:rsidR="00EA29A5">
        <w:rPr>
          <w:sz w:val="26"/>
          <w:szCs w:val="26"/>
          <w:rtl/>
          <w:lang w:bidi="ar-LB"/>
        </w:rPr>
        <w:t xml:space="preserve"> </w:t>
      </w:r>
      <w:r w:rsidR="00271A2B">
        <w:rPr>
          <w:sz w:val="26"/>
          <w:szCs w:val="26"/>
          <w:rtl/>
          <w:lang w:bidi="ar-LB"/>
        </w:rPr>
        <w:t>ل</w:t>
      </w:r>
      <w:r w:rsidR="00EA29A5">
        <w:rPr>
          <w:sz w:val="26"/>
          <w:szCs w:val="26"/>
          <w:rtl/>
          <w:lang w:bidi="ar-LB"/>
        </w:rPr>
        <w:t xml:space="preserve">خطة إدارة إزالة </w:t>
      </w:r>
      <w:r w:rsidR="00271A2B">
        <w:rPr>
          <w:sz w:val="26"/>
          <w:szCs w:val="26"/>
          <w:rtl/>
          <w:lang w:bidi="ar-LB"/>
        </w:rPr>
        <w:t>المواد الهيدروكلوروفلوروكربونية</w:t>
      </w:r>
      <w:r w:rsidR="00EA29A5">
        <w:rPr>
          <w:sz w:val="26"/>
          <w:szCs w:val="26"/>
          <w:rtl/>
          <w:lang w:bidi="ar-LB"/>
        </w:rPr>
        <w:t xml:space="preserve">، </w:t>
      </w:r>
      <w:r w:rsidR="00271A2B">
        <w:rPr>
          <w:sz w:val="26"/>
          <w:szCs w:val="26"/>
          <w:rtl/>
          <w:lang w:bidi="ar-LB"/>
        </w:rPr>
        <w:t xml:space="preserve">كما ورد في المرفق الأول </w:t>
      </w:r>
      <w:r w:rsidR="00C2352C">
        <w:rPr>
          <w:sz w:val="26"/>
          <w:szCs w:val="26"/>
          <w:rtl/>
          <w:lang w:bidi="ar-LB"/>
        </w:rPr>
        <w:t>بهذه</w:t>
      </w:r>
      <w:r w:rsidR="00271A2B">
        <w:rPr>
          <w:sz w:val="26"/>
          <w:szCs w:val="26"/>
          <w:rtl/>
          <w:lang w:bidi="ar-LB"/>
        </w:rPr>
        <w:t xml:space="preserve"> الوثيقة</w:t>
      </w:r>
      <w:r w:rsidR="00470B7B">
        <w:rPr>
          <w:sz w:val="26"/>
          <w:szCs w:val="26"/>
          <w:rtl/>
          <w:lang w:bidi="ar-LB"/>
        </w:rPr>
        <w:t xml:space="preserve">، خاصة: التذييل 2-ألف، على أساس إدراج تمويل لأنشطة اضافية للحفاظ على كفاءة الطاقة في قطاع خدمة التبريد، وتشير الفقرة 17 </w:t>
      </w:r>
      <w:r w:rsidR="00C2352C">
        <w:rPr>
          <w:sz w:val="26"/>
          <w:szCs w:val="26"/>
          <w:rtl/>
          <w:lang w:bidi="ar-LB"/>
        </w:rPr>
        <w:t>التي</w:t>
      </w:r>
      <w:r w:rsidR="00470B7B">
        <w:rPr>
          <w:sz w:val="26"/>
          <w:szCs w:val="26"/>
          <w:rtl/>
          <w:lang w:bidi="ar-LB"/>
        </w:rPr>
        <w:t xml:space="preserve"> أضيفت إلى أن الاتفاق المحدث يحل محل الاتفاق الذي تم التوصل إليه في الاجتماع السابع والثمانين.</w:t>
      </w:r>
    </w:p>
    <w:p w14:paraId="0E1673B0" w14:textId="0E60DD90" w:rsidR="00954B42" w:rsidRPr="00246D78" w:rsidRDefault="00954B42" w:rsidP="00954B42">
      <w:pPr>
        <w:pStyle w:val="StyleHeader4Para4Left0Firstline0"/>
        <w:numPr>
          <w:ilvl w:val="0"/>
          <w:numId w:val="0"/>
        </w:numPr>
        <w:bidi/>
        <w:rPr>
          <w:sz w:val="26"/>
          <w:szCs w:val="26"/>
          <w:rtl/>
          <w:lang w:bidi="ar-LB"/>
        </w:rPr>
      </w:pPr>
    </w:p>
    <w:tbl>
      <w:tblPr>
        <w:tblStyle w:val="TableGrid0"/>
        <w:tblW w:w="9355" w:type="dxa"/>
        <w:tblInd w:w="-5" w:type="dxa"/>
        <w:tblCellMar>
          <w:top w:w="51" w:type="dxa"/>
          <w:left w:w="8" w:type="dxa"/>
          <w:right w:w="107" w:type="dxa"/>
        </w:tblCellMar>
        <w:tblLook w:val="04A0" w:firstRow="1" w:lastRow="0" w:firstColumn="1" w:lastColumn="0" w:noHBand="0" w:noVBand="1"/>
      </w:tblPr>
      <w:tblGrid>
        <w:gridCol w:w="1871"/>
        <w:gridCol w:w="1871"/>
        <w:gridCol w:w="1871"/>
        <w:gridCol w:w="3033"/>
        <w:gridCol w:w="709"/>
      </w:tblGrid>
      <w:tr w:rsidR="00954B42" w:rsidRPr="00803479" w14:paraId="4F448D62" w14:textId="77777777" w:rsidTr="00571685">
        <w:trPr>
          <w:trHeight w:val="176"/>
        </w:trPr>
        <w:tc>
          <w:tcPr>
            <w:tcW w:w="1871" w:type="dxa"/>
            <w:tcBorders>
              <w:top w:val="single" w:sz="4" w:space="0" w:color="000000"/>
              <w:left w:val="single" w:sz="4" w:space="0" w:color="000000"/>
              <w:bottom w:val="single" w:sz="4" w:space="0" w:color="000000"/>
              <w:right w:val="single" w:sz="4" w:space="0" w:color="000000"/>
            </w:tcBorders>
            <w:vAlign w:val="center"/>
          </w:tcPr>
          <w:p w14:paraId="7AC5D843" w14:textId="723DCC55" w:rsidR="00954B42" w:rsidRPr="00FF5AF4" w:rsidRDefault="00954B42" w:rsidP="00820FD1">
            <w:pPr>
              <w:bidi/>
              <w:spacing w:line="216" w:lineRule="auto"/>
              <w:jc w:val="center"/>
              <w:rPr>
                <w:rFonts w:asciiTheme="majorBidi" w:eastAsia="Times New Roman" w:hAnsiTheme="majorBidi" w:cstheme="majorBidi"/>
                <w:b/>
                <w:bCs/>
                <w:sz w:val="22"/>
                <w:szCs w:val="22"/>
                <w:lang w:bidi="ar-LB"/>
              </w:rPr>
            </w:pPr>
            <w:r w:rsidRPr="00FF5AF4">
              <w:rPr>
                <w:rFonts w:asciiTheme="majorBidi" w:eastAsia="Times New Roman" w:hAnsiTheme="majorBidi" w:cstheme="majorBidi"/>
                <w:b/>
                <w:bCs/>
                <w:sz w:val="22"/>
                <w:szCs w:val="22"/>
                <w:rtl/>
                <w:lang w:bidi="ar-LB"/>
              </w:rPr>
              <w:t>الوكالة المنفذة</w:t>
            </w:r>
          </w:p>
        </w:tc>
        <w:tc>
          <w:tcPr>
            <w:tcW w:w="1871" w:type="dxa"/>
            <w:tcBorders>
              <w:top w:val="single" w:sz="4" w:space="0" w:color="000000"/>
              <w:left w:val="single" w:sz="4" w:space="0" w:color="000000"/>
              <w:bottom w:val="single" w:sz="4" w:space="0" w:color="000000"/>
              <w:right w:val="single" w:sz="4" w:space="0" w:color="000000"/>
            </w:tcBorders>
            <w:vAlign w:val="center"/>
          </w:tcPr>
          <w:p w14:paraId="13068697" w14:textId="41958E8C" w:rsidR="00954B42" w:rsidRPr="00FF5AF4" w:rsidRDefault="00954B42" w:rsidP="00820FD1">
            <w:pPr>
              <w:bidi/>
              <w:spacing w:line="216" w:lineRule="auto"/>
              <w:jc w:val="center"/>
              <w:rPr>
                <w:rFonts w:asciiTheme="majorBidi" w:eastAsia="Times New Roman" w:hAnsiTheme="majorBidi" w:cstheme="majorBidi"/>
                <w:b/>
                <w:bCs/>
                <w:sz w:val="22"/>
                <w:szCs w:val="22"/>
                <w:lang w:bidi="ar-LB"/>
              </w:rPr>
            </w:pPr>
            <w:r w:rsidRPr="00FF5AF4">
              <w:rPr>
                <w:rFonts w:asciiTheme="majorBidi" w:eastAsia="Times New Roman" w:hAnsiTheme="majorBidi" w:cstheme="majorBidi"/>
                <w:b/>
                <w:bCs/>
                <w:sz w:val="22"/>
                <w:szCs w:val="22"/>
                <w:rtl/>
                <w:lang w:bidi="ar-LB"/>
              </w:rPr>
              <w:t xml:space="preserve">تكاليف </w:t>
            </w:r>
            <w:r w:rsidR="00C2352C" w:rsidRPr="00FF5AF4">
              <w:rPr>
                <w:rFonts w:asciiTheme="majorBidi" w:eastAsia="Times New Roman" w:hAnsiTheme="majorBidi" w:cstheme="majorBidi"/>
                <w:b/>
                <w:bCs/>
                <w:sz w:val="22"/>
                <w:szCs w:val="22"/>
                <w:rtl/>
                <w:lang w:bidi="ar-LB"/>
              </w:rPr>
              <w:t>الدعم (</w:t>
            </w:r>
            <w:r w:rsidRPr="00FF5AF4">
              <w:rPr>
                <w:rFonts w:asciiTheme="majorBidi" w:eastAsia="Times New Roman" w:hAnsiTheme="majorBidi" w:cstheme="majorBidi"/>
                <w:b/>
                <w:bCs/>
                <w:sz w:val="22"/>
                <w:szCs w:val="22"/>
                <w:rtl/>
                <w:lang w:bidi="ar-LB"/>
              </w:rPr>
              <w:t>دولار أمريكي)</w:t>
            </w:r>
          </w:p>
        </w:tc>
        <w:tc>
          <w:tcPr>
            <w:tcW w:w="1871" w:type="dxa"/>
            <w:tcBorders>
              <w:top w:val="single" w:sz="4" w:space="0" w:color="000000"/>
              <w:left w:val="single" w:sz="4" w:space="0" w:color="000000"/>
              <w:bottom w:val="single" w:sz="4" w:space="0" w:color="000000"/>
              <w:right w:val="single" w:sz="4" w:space="0" w:color="000000"/>
            </w:tcBorders>
            <w:vAlign w:val="center"/>
          </w:tcPr>
          <w:p w14:paraId="7C661942" w14:textId="301F811C" w:rsidR="00954B42" w:rsidRPr="00FF5AF4" w:rsidRDefault="00954B42" w:rsidP="00820FD1">
            <w:pPr>
              <w:bidi/>
              <w:spacing w:line="216" w:lineRule="auto"/>
              <w:ind w:left="11" w:hanging="11"/>
              <w:jc w:val="center"/>
              <w:rPr>
                <w:rFonts w:asciiTheme="majorBidi" w:eastAsia="Times New Roman" w:hAnsiTheme="majorBidi" w:cstheme="majorBidi"/>
                <w:b/>
                <w:bCs/>
                <w:sz w:val="22"/>
                <w:szCs w:val="22"/>
                <w:lang w:bidi="ar-LB"/>
              </w:rPr>
            </w:pPr>
            <w:r w:rsidRPr="00FF5AF4">
              <w:rPr>
                <w:rFonts w:asciiTheme="majorBidi" w:eastAsia="Times New Roman" w:hAnsiTheme="majorBidi" w:cstheme="majorBidi"/>
                <w:b/>
                <w:bCs/>
                <w:sz w:val="22"/>
                <w:szCs w:val="22"/>
                <w:rtl/>
                <w:lang w:bidi="ar-LB"/>
              </w:rPr>
              <w:t xml:space="preserve">تمويل </w:t>
            </w:r>
            <w:r w:rsidR="00C2352C" w:rsidRPr="00FF5AF4">
              <w:rPr>
                <w:rFonts w:asciiTheme="majorBidi" w:eastAsia="Times New Roman" w:hAnsiTheme="majorBidi" w:cstheme="majorBidi"/>
                <w:b/>
                <w:bCs/>
                <w:sz w:val="22"/>
                <w:szCs w:val="22"/>
                <w:rtl/>
                <w:lang w:bidi="ar-LB"/>
              </w:rPr>
              <w:t>المشروع (</w:t>
            </w:r>
            <w:r w:rsidRPr="00FF5AF4">
              <w:rPr>
                <w:rFonts w:asciiTheme="majorBidi" w:eastAsia="Times New Roman" w:hAnsiTheme="majorBidi" w:cstheme="majorBidi"/>
                <w:b/>
                <w:bCs/>
                <w:sz w:val="22"/>
                <w:szCs w:val="22"/>
                <w:rtl/>
                <w:lang w:bidi="ar-LB"/>
              </w:rPr>
              <w:t>دولار أمريكي)</w:t>
            </w:r>
          </w:p>
        </w:tc>
        <w:tc>
          <w:tcPr>
            <w:tcW w:w="3033" w:type="dxa"/>
            <w:tcBorders>
              <w:top w:val="single" w:sz="4" w:space="0" w:color="000000"/>
              <w:left w:val="single" w:sz="4" w:space="0" w:color="000000"/>
              <w:bottom w:val="single" w:sz="4" w:space="0" w:color="000000"/>
              <w:right w:val="single" w:sz="4" w:space="0" w:color="000000"/>
            </w:tcBorders>
            <w:vAlign w:val="center"/>
          </w:tcPr>
          <w:p w14:paraId="73E3E0F9" w14:textId="7D0B0922" w:rsidR="00954B42" w:rsidRPr="00FF5AF4" w:rsidRDefault="00954B42" w:rsidP="00820FD1">
            <w:pPr>
              <w:bidi/>
              <w:spacing w:line="216" w:lineRule="auto"/>
              <w:jc w:val="center"/>
              <w:rPr>
                <w:rFonts w:asciiTheme="majorBidi" w:eastAsia="Times New Roman" w:hAnsiTheme="majorBidi" w:cstheme="majorBidi"/>
                <w:b/>
                <w:bCs/>
                <w:sz w:val="22"/>
                <w:szCs w:val="22"/>
                <w:lang w:bidi="ar-LB"/>
              </w:rPr>
            </w:pPr>
            <w:r w:rsidRPr="00FF5AF4">
              <w:rPr>
                <w:rFonts w:asciiTheme="majorBidi" w:eastAsia="Times New Roman" w:hAnsiTheme="majorBidi" w:cstheme="majorBidi"/>
                <w:b/>
                <w:bCs/>
                <w:sz w:val="22"/>
                <w:szCs w:val="22"/>
                <w:rtl/>
                <w:lang w:bidi="ar-LB"/>
              </w:rPr>
              <w:t>عنوان المشروع</w:t>
            </w:r>
          </w:p>
        </w:tc>
        <w:tc>
          <w:tcPr>
            <w:tcW w:w="709" w:type="dxa"/>
            <w:tcBorders>
              <w:top w:val="single" w:sz="4" w:space="0" w:color="000000"/>
              <w:left w:val="single" w:sz="4" w:space="0" w:color="000000"/>
              <w:bottom w:val="single" w:sz="4" w:space="0" w:color="000000"/>
              <w:right w:val="single" w:sz="4" w:space="0" w:color="000000"/>
            </w:tcBorders>
          </w:tcPr>
          <w:p w14:paraId="083AB529" w14:textId="77777777" w:rsidR="00954B42" w:rsidRPr="00803479" w:rsidRDefault="00954B42" w:rsidP="00F420B1">
            <w:pPr>
              <w:bidi/>
              <w:spacing w:line="216" w:lineRule="auto"/>
              <w:ind w:left="162"/>
              <w:jc w:val="lowKashida"/>
              <w:rPr>
                <w:rFonts w:eastAsia="Times New Roman"/>
                <w:sz w:val="22"/>
                <w:szCs w:val="22"/>
                <w:lang w:bidi="ar-LB"/>
              </w:rPr>
            </w:pPr>
            <w:r w:rsidRPr="00803479">
              <w:rPr>
                <w:rFonts w:eastAsia="Times New Roman"/>
                <w:sz w:val="22"/>
                <w:szCs w:val="22"/>
                <w:lang w:bidi="ar-LB"/>
              </w:rPr>
              <w:t xml:space="preserve"> </w:t>
            </w:r>
          </w:p>
        </w:tc>
      </w:tr>
      <w:tr w:rsidR="00C2352C" w:rsidRPr="00803479" w14:paraId="1B8619D0" w14:textId="77777777" w:rsidTr="00740BAF">
        <w:trPr>
          <w:trHeight w:val="176"/>
        </w:trPr>
        <w:tc>
          <w:tcPr>
            <w:tcW w:w="1871" w:type="dxa"/>
            <w:tcBorders>
              <w:top w:val="single" w:sz="4" w:space="0" w:color="000000"/>
              <w:left w:val="single" w:sz="4" w:space="0" w:color="000000"/>
              <w:bottom w:val="single" w:sz="4" w:space="0" w:color="000000"/>
              <w:right w:val="single" w:sz="4" w:space="0" w:color="000000"/>
            </w:tcBorders>
          </w:tcPr>
          <w:p w14:paraId="13F0B7E1" w14:textId="50BFB023" w:rsidR="00C2352C" w:rsidRPr="00FF5AF4" w:rsidRDefault="00C2352C" w:rsidP="00C2352C">
            <w:pPr>
              <w:spacing w:line="216" w:lineRule="auto"/>
              <w:jc w:val="center"/>
              <w:rPr>
                <w:rFonts w:asciiTheme="majorBidi" w:eastAsia="Times New Roman" w:hAnsiTheme="majorBidi" w:cstheme="majorBidi"/>
                <w:sz w:val="22"/>
                <w:szCs w:val="22"/>
                <w:rtl/>
                <w:lang w:bidi="ar-LB"/>
              </w:rPr>
            </w:pPr>
            <w:r w:rsidRPr="00FF5AF4">
              <w:rPr>
                <w:rFonts w:asciiTheme="majorBidi" w:eastAsia="Times New Roman" w:hAnsiTheme="majorBidi" w:cstheme="majorBidi"/>
                <w:sz w:val="22"/>
                <w:szCs w:val="22"/>
                <w:rtl/>
                <w:lang w:bidi="ar-LB"/>
              </w:rPr>
              <w:t>المانيا</w:t>
            </w:r>
          </w:p>
        </w:tc>
        <w:tc>
          <w:tcPr>
            <w:tcW w:w="1871" w:type="dxa"/>
            <w:tcBorders>
              <w:top w:val="single" w:sz="4" w:space="0" w:color="000000"/>
              <w:left w:val="single" w:sz="4" w:space="0" w:color="000000"/>
              <w:bottom w:val="single" w:sz="4" w:space="0" w:color="000000"/>
              <w:right w:val="single" w:sz="4" w:space="0" w:color="000000"/>
            </w:tcBorders>
          </w:tcPr>
          <w:p w14:paraId="14CAECF6" w14:textId="59A181B3" w:rsidR="00C2352C" w:rsidRPr="00FF5AF4" w:rsidRDefault="00C2352C" w:rsidP="00C2352C">
            <w:pPr>
              <w:bidi/>
              <w:spacing w:line="216" w:lineRule="auto"/>
              <w:jc w:val="lowKashida"/>
              <w:rPr>
                <w:rFonts w:asciiTheme="majorBidi" w:eastAsia="Times New Roman" w:hAnsiTheme="majorBidi" w:cstheme="majorBidi"/>
                <w:sz w:val="22"/>
                <w:szCs w:val="22"/>
                <w:lang w:bidi="ar-LB"/>
              </w:rPr>
            </w:pPr>
            <w:r w:rsidRPr="00FF5AF4">
              <w:rPr>
                <w:rFonts w:asciiTheme="majorBidi" w:eastAsia="Times New Roman" w:hAnsiTheme="majorBidi" w:cstheme="majorBidi"/>
                <w:sz w:val="22"/>
                <w:szCs w:val="22"/>
                <w:rtl/>
                <w:lang w:bidi="ar-LB"/>
              </w:rPr>
              <w:t>651</w:t>
            </w:r>
            <w:r w:rsidR="00FF5AF4" w:rsidRPr="00FF5AF4">
              <w:rPr>
                <w:rFonts w:asciiTheme="majorBidi" w:eastAsia="Times New Roman" w:hAnsiTheme="majorBidi" w:cstheme="majorBidi"/>
                <w:sz w:val="22"/>
                <w:szCs w:val="22"/>
                <w:lang w:bidi="ar-LB"/>
              </w:rPr>
              <w:t>,</w:t>
            </w:r>
            <w:r w:rsidRPr="00FF5AF4">
              <w:rPr>
                <w:rFonts w:asciiTheme="majorBidi" w:eastAsia="Times New Roman" w:hAnsiTheme="majorBidi" w:cstheme="majorBidi"/>
                <w:sz w:val="22"/>
                <w:szCs w:val="22"/>
                <w:rtl/>
                <w:lang w:bidi="ar-LB"/>
              </w:rPr>
              <w:t>12</w:t>
            </w:r>
          </w:p>
        </w:tc>
        <w:tc>
          <w:tcPr>
            <w:tcW w:w="1871" w:type="dxa"/>
            <w:tcBorders>
              <w:top w:val="single" w:sz="4" w:space="0" w:color="000000"/>
              <w:left w:val="single" w:sz="4" w:space="0" w:color="000000"/>
              <w:bottom w:val="single" w:sz="4" w:space="0" w:color="000000"/>
              <w:right w:val="single" w:sz="4" w:space="0" w:color="000000"/>
            </w:tcBorders>
          </w:tcPr>
          <w:p w14:paraId="47F15203" w14:textId="3AABB2F9" w:rsidR="00C2352C" w:rsidRPr="00FF5AF4" w:rsidRDefault="00C2352C" w:rsidP="00C2352C">
            <w:pPr>
              <w:bidi/>
              <w:spacing w:line="216" w:lineRule="auto"/>
              <w:jc w:val="lowKashida"/>
              <w:rPr>
                <w:rFonts w:asciiTheme="majorBidi" w:eastAsia="Times New Roman" w:hAnsiTheme="majorBidi" w:cstheme="majorBidi"/>
                <w:sz w:val="22"/>
                <w:szCs w:val="22"/>
                <w:lang w:bidi="ar-LB"/>
              </w:rPr>
            </w:pPr>
            <w:r w:rsidRPr="00FF5AF4">
              <w:rPr>
                <w:rFonts w:asciiTheme="majorBidi" w:eastAsia="Times New Roman" w:hAnsiTheme="majorBidi" w:cstheme="majorBidi"/>
                <w:sz w:val="22"/>
                <w:szCs w:val="22"/>
                <w:rtl/>
                <w:lang w:bidi="ar-LB"/>
              </w:rPr>
              <w:t>000</w:t>
            </w:r>
            <w:r w:rsidR="00FF5AF4" w:rsidRPr="00FF5AF4">
              <w:rPr>
                <w:rFonts w:asciiTheme="majorBidi" w:eastAsia="Times New Roman" w:hAnsiTheme="majorBidi" w:cstheme="majorBidi"/>
                <w:sz w:val="22"/>
                <w:szCs w:val="22"/>
                <w:lang w:bidi="ar-LB"/>
              </w:rPr>
              <w:t>,</w:t>
            </w:r>
            <w:r w:rsidRPr="00FF5AF4">
              <w:rPr>
                <w:rFonts w:asciiTheme="majorBidi" w:eastAsia="Times New Roman" w:hAnsiTheme="majorBidi" w:cstheme="majorBidi"/>
                <w:sz w:val="22"/>
                <w:szCs w:val="22"/>
                <w:rtl/>
                <w:lang w:bidi="ar-LB"/>
              </w:rPr>
              <w:t>100</w:t>
            </w:r>
          </w:p>
        </w:tc>
        <w:tc>
          <w:tcPr>
            <w:tcW w:w="3033" w:type="dxa"/>
            <w:tcBorders>
              <w:top w:val="single" w:sz="4" w:space="0" w:color="000000"/>
              <w:left w:val="single" w:sz="4" w:space="0" w:color="000000"/>
              <w:bottom w:val="single" w:sz="4" w:space="0" w:color="000000"/>
              <w:right w:val="single" w:sz="4" w:space="0" w:color="000000"/>
            </w:tcBorders>
          </w:tcPr>
          <w:p w14:paraId="0FE42338" w14:textId="55F58928" w:rsidR="00C2352C" w:rsidRPr="00FF5AF4" w:rsidRDefault="00C2352C" w:rsidP="00C2352C">
            <w:pPr>
              <w:bidi/>
              <w:spacing w:line="216" w:lineRule="auto"/>
              <w:ind w:right="101" w:firstLine="2"/>
              <w:jc w:val="lowKashida"/>
              <w:rPr>
                <w:rFonts w:asciiTheme="majorBidi" w:eastAsia="Times New Roman" w:hAnsiTheme="majorBidi" w:cstheme="majorBidi"/>
                <w:sz w:val="22"/>
                <w:szCs w:val="22"/>
                <w:lang w:bidi="ar-LB"/>
              </w:rPr>
            </w:pPr>
            <w:r w:rsidRPr="00FF5AF4">
              <w:rPr>
                <w:rFonts w:asciiTheme="majorBidi" w:hAnsiTheme="majorBidi" w:cstheme="majorBidi"/>
                <w:sz w:val="22"/>
                <w:szCs w:val="22"/>
                <w:rtl/>
                <w:lang w:bidi="ar-LB"/>
              </w:rPr>
              <w:t>أنشطة اضافية لاستخدام بدائل للمواد الهيدروكلوروفلوروكربونية ذات احتمالية احترار عالمي صفر أو منخفضة والحفاظ على كفاءة الطاقة في قطاع خدمة التبريد</w:t>
            </w:r>
          </w:p>
        </w:tc>
        <w:tc>
          <w:tcPr>
            <w:tcW w:w="709" w:type="dxa"/>
            <w:tcBorders>
              <w:top w:val="single" w:sz="4" w:space="0" w:color="000000"/>
              <w:left w:val="single" w:sz="4" w:space="0" w:color="000000"/>
              <w:bottom w:val="single" w:sz="4" w:space="0" w:color="000000"/>
              <w:right w:val="single" w:sz="4" w:space="0" w:color="000000"/>
            </w:tcBorders>
          </w:tcPr>
          <w:p w14:paraId="3E27E4EC" w14:textId="77777777" w:rsidR="00C2352C" w:rsidRPr="00803479" w:rsidRDefault="00C2352C" w:rsidP="00C2352C">
            <w:pPr>
              <w:bidi/>
              <w:spacing w:line="216" w:lineRule="auto"/>
              <w:ind w:right="249"/>
              <w:jc w:val="lowKashida"/>
              <w:rPr>
                <w:rFonts w:eastAsia="Times New Roman"/>
                <w:sz w:val="22"/>
                <w:szCs w:val="22"/>
                <w:lang w:bidi="ar-LB"/>
              </w:rPr>
            </w:pPr>
            <w:r w:rsidRPr="00803479">
              <w:rPr>
                <w:rFonts w:eastAsia="Times New Roman"/>
                <w:sz w:val="22"/>
                <w:szCs w:val="22"/>
                <w:rtl/>
                <w:lang w:bidi="ar-LB"/>
              </w:rPr>
              <w:t xml:space="preserve">(أ) </w:t>
            </w:r>
          </w:p>
        </w:tc>
      </w:tr>
    </w:tbl>
    <w:p w14:paraId="3520A0C0" w14:textId="2B45FD69" w:rsidR="00273B0B" w:rsidRPr="00803479" w:rsidRDefault="00273B0B" w:rsidP="00954B42">
      <w:pPr>
        <w:pStyle w:val="StyleHeader4Para4Left0Firstline0"/>
        <w:numPr>
          <w:ilvl w:val="0"/>
          <w:numId w:val="0"/>
        </w:numPr>
        <w:bidi/>
        <w:rPr>
          <w:sz w:val="22"/>
          <w:szCs w:val="22"/>
          <w:rtl/>
          <w:lang w:bidi="ar-LB"/>
        </w:rPr>
      </w:pPr>
    </w:p>
    <w:p w14:paraId="071E66F6" w14:textId="77777777" w:rsidR="00965B64" w:rsidRDefault="00965B64">
      <w:pPr>
        <w:jc w:val="left"/>
        <w:rPr>
          <w:lang w:bidi="ar-LB"/>
        </w:rPr>
        <w:sectPr w:rsidR="00965B64" w:rsidSect="00965B6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326"/>
        </w:sectPr>
      </w:pPr>
      <w:r>
        <w:rPr>
          <w:lang w:bidi="ar-LB"/>
        </w:rPr>
        <w:br w:type="page"/>
      </w:r>
    </w:p>
    <w:p w14:paraId="3C5C9205" w14:textId="2CDEB6A5" w:rsidR="00836DE0" w:rsidRDefault="00836DE0" w:rsidP="00836DE0">
      <w:pPr>
        <w:widowControl w:val="0"/>
        <w:tabs>
          <w:tab w:val="left" w:pos="2880"/>
          <w:tab w:val="center" w:pos="4680"/>
          <w:tab w:val="left" w:pos="5760"/>
          <w:tab w:val="left" w:pos="7440"/>
        </w:tabs>
        <w:spacing w:after="240"/>
        <w:jc w:val="center"/>
        <w:rPr>
          <w:lang w:bidi="ar-LB"/>
        </w:rPr>
      </w:pPr>
      <w:r>
        <w:rPr>
          <w:bCs/>
          <w:sz w:val="26"/>
          <w:szCs w:val="26"/>
          <w:rtl/>
          <w:lang w:bidi="ar-LB"/>
        </w:rPr>
        <w:lastRenderedPageBreak/>
        <w:t>المرفق الأول</w:t>
      </w:r>
    </w:p>
    <w:p w14:paraId="465AB018" w14:textId="08A6A1A6" w:rsidR="00836DE0" w:rsidRDefault="00836DE0" w:rsidP="009C0F99">
      <w:pPr>
        <w:bidi/>
        <w:jc w:val="center"/>
        <w:rPr>
          <w:lang w:bidi="ar-LB"/>
        </w:rPr>
      </w:pPr>
      <w:r>
        <w:rPr>
          <w:b/>
          <w:bCs/>
          <w:sz w:val="26"/>
          <w:szCs w:val="26"/>
          <w:rtl/>
          <w:lang w:bidi="ar-LB"/>
        </w:rPr>
        <w:t>نصّ يجب إدماجه في الا</w:t>
      </w:r>
      <w:r>
        <w:rPr>
          <w:b/>
          <w:bCs/>
          <w:sz w:val="26"/>
          <w:szCs w:val="26"/>
          <w:rtl/>
          <w:lang w:val="fr-CA" w:bidi="ar-LB"/>
        </w:rPr>
        <w:t xml:space="preserve">تّفاق بين حكومة </w:t>
      </w:r>
      <w:r w:rsidR="00A378A9">
        <w:rPr>
          <w:b/>
          <w:bCs/>
          <w:sz w:val="26"/>
          <w:szCs w:val="26"/>
          <w:rtl/>
          <w:lang w:val="fr-CA" w:bidi="ar-LB"/>
        </w:rPr>
        <w:t>ليسوتو</w:t>
      </w:r>
      <w:r>
        <w:rPr>
          <w:b/>
          <w:bCs/>
          <w:sz w:val="26"/>
          <w:szCs w:val="26"/>
          <w:rtl/>
          <w:lang w:val="fr-CA" w:bidi="ar-LB"/>
        </w:rPr>
        <w:t xml:space="preserve"> واللجنة التنفيذية للصندوق المتعدد الأطراف</w:t>
      </w:r>
    </w:p>
    <w:p w14:paraId="2022603D" w14:textId="0351387F" w:rsidR="00836DE0" w:rsidRDefault="00836DE0" w:rsidP="000C3D3C">
      <w:pPr>
        <w:tabs>
          <w:tab w:val="left" w:pos="4095"/>
          <w:tab w:val="center" w:pos="4680"/>
        </w:tabs>
        <w:bidi/>
        <w:jc w:val="center"/>
        <w:rPr>
          <w:lang w:bidi="ar-LB"/>
        </w:rPr>
      </w:pPr>
      <w:r>
        <w:rPr>
          <w:b/>
          <w:bCs/>
          <w:sz w:val="26"/>
          <w:szCs w:val="26"/>
          <w:rtl/>
          <w:lang w:val="fr-CA" w:bidi="ar-LB"/>
        </w:rPr>
        <w:t>بشأن تخفيض استهلاك المواد الهيدروكلوروفلوروكربونية</w:t>
      </w:r>
      <w:r w:rsidR="00A378A9">
        <w:rPr>
          <w:b/>
          <w:bCs/>
          <w:sz w:val="26"/>
          <w:szCs w:val="26"/>
          <w:rtl/>
          <w:lang w:val="fr-CA" w:bidi="ar-LB"/>
        </w:rPr>
        <w:t xml:space="preserve"> طبقا للمرحلة الثانية من خطة إدارة إزالة المواد الهيدروكلوروفلوروكربونية</w:t>
      </w:r>
    </w:p>
    <w:p w14:paraId="61D2BDA1" w14:textId="77777777" w:rsidR="00836DE0" w:rsidRDefault="00836DE0" w:rsidP="00836DE0">
      <w:pPr>
        <w:tabs>
          <w:tab w:val="left" w:pos="4095"/>
          <w:tab w:val="center" w:pos="4680"/>
        </w:tabs>
        <w:bidi/>
        <w:jc w:val="center"/>
        <w:rPr>
          <w:sz w:val="26"/>
          <w:szCs w:val="26"/>
          <w:lang w:val="fr-CA" w:bidi="ar-LB"/>
        </w:rPr>
      </w:pPr>
    </w:p>
    <w:p w14:paraId="6CC1AF8A" w14:textId="77777777" w:rsidR="00836DE0" w:rsidRDefault="00836DE0" w:rsidP="00836DE0">
      <w:pPr>
        <w:bidi/>
        <w:spacing w:after="240"/>
        <w:jc w:val="center"/>
        <w:rPr>
          <w:sz w:val="22"/>
          <w:szCs w:val="22"/>
          <w:lang w:bidi="ar-LB"/>
        </w:rPr>
      </w:pPr>
      <w:r>
        <w:rPr>
          <w:sz w:val="26"/>
          <w:szCs w:val="26"/>
          <w:rtl/>
          <w:lang w:bidi="ar-LB"/>
        </w:rPr>
        <w:t>(التغييرات المعنية هي بالحروف السوداء لتسهيل المراجعة)</w:t>
      </w:r>
    </w:p>
    <w:p w14:paraId="3A4F562D" w14:textId="6F498DF0" w:rsidR="00A378A9" w:rsidRDefault="00A378A9" w:rsidP="00A378A9">
      <w:pPr>
        <w:bidi/>
        <w:spacing w:after="240"/>
        <w:rPr>
          <w:lang w:bidi="ar-LB"/>
        </w:rPr>
      </w:pPr>
      <w:r>
        <w:rPr>
          <w:sz w:val="26"/>
          <w:szCs w:val="26"/>
          <w:rtl/>
          <w:lang w:bidi="ar-LB"/>
        </w:rPr>
        <w:t>17</w:t>
      </w:r>
      <w:r w:rsidRPr="00A378A9">
        <w:rPr>
          <w:b/>
          <w:bCs/>
          <w:sz w:val="26"/>
          <w:szCs w:val="26"/>
          <w:rtl/>
          <w:lang w:bidi="ar-LB"/>
        </w:rPr>
        <w:tab/>
        <w:t>ان الاتفاق المحدث هذا يحلّ محلّ الاتفاق المعقود بين حكومة ليسوتو واللجنة التنفيذية في الاجتماع</w:t>
      </w:r>
      <w:r>
        <w:rPr>
          <w:b/>
          <w:bCs/>
          <w:sz w:val="26"/>
          <w:szCs w:val="26"/>
          <w:rtl/>
          <w:lang w:bidi="ar-LB"/>
        </w:rPr>
        <w:t xml:space="preserve"> السابع والثمانين </w:t>
      </w:r>
      <w:r w:rsidRPr="00A378A9">
        <w:rPr>
          <w:b/>
          <w:bCs/>
          <w:sz w:val="26"/>
          <w:szCs w:val="26"/>
          <w:rtl/>
          <w:lang w:bidi="ar-LB"/>
        </w:rPr>
        <w:t>للجنة التنفيذية</w:t>
      </w:r>
      <w:r>
        <w:rPr>
          <w:b/>
          <w:bCs/>
          <w:sz w:val="26"/>
          <w:szCs w:val="26"/>
          <w:rtl/>
          <w:lang w:bidi="ar-LB"/>
        </w:rPr>
        <w:t xml:space="preserve">. </w:t>
      </w:r>
    </w:p>
    <w:p w14:paraId="7AA32E6D" w14:textId="77777777" w:rsidR="00A378A9" w:rsidRDefault="00A378A9" w:rsidP="00A378A9">
      <w:pPr>
        <w:bidi/>
        <w:jc w:val="left"/>
        <w:rPr>
          <w:lang w:bidi="ar-LB"/>
        </w:rPr>
      </w:pPr>
      <w:r>
        <w:rPr>
          <w:bCs/>
          <w:sz w:val="26"/>
          <w:szCs w:val="26"/>
          <w:rtl/>
          <w:lang w:bidi="ar-LB"/>
        </w:rPr>
        <w:t>التذييل 2- ألف: الأهداف والتمويل</w:t>
      </w:r>
    </w:p>
    <w:tbl>
      <w:tblPr>
        <w:bidiVisual/>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2250"/>
        <w:gridCol w:w="810"/>
        <w:gridCol w:w="629"/>
        <w:gridCol w:w="855"/>
        <w:gridCol w:w="857"/>
        <w:gridCol w:w="629"/>
        <w:gridCol w:w="810"/>
        <w:gridCol w:w="629"/>
        <w:gridCol w:w="722"/>
        <w:gridCol w:w="897"/>
      </w:tblGrid>
      <w:tr w:rsidR="00A378A9" w14:paraId="0921AEBB" w14:textId="77777777" w:rsidTr="00A378A9">
        <w:trPr>
          <w:tblHeader/>
        </w:trPr>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4B8F77C" w14:textId="3B0FD873"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Cs/>
                <w:sz w:val="20"/>
                <w:rtl/>
                <w:lang w:bidi="ar-LB"/>
              </w:rPr>
              <w:t>الصف</w:t>
            </w:r>
          </w:p>
        </w:tc>
        <w:tc>
          <w:tcPr>
            <w:tcW w:w="11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FB460E" w14:textId="25E7DA45"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Cs/>
                <w:sz w:val="20"/>
                <w:rtl/>
                <w:lang w:bidi="ar-LB"/>
              </w:rPr>
              <w:t>الوصف</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0BB8A96" w14:textId="77777777"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
                <w:bCs/>
                <w:sz w:val="20"/>
                <w:lang w:eastAsia="en-CA" w:bidi="ar-LB"/>
              </w:rPr>
              <w:t>2021</w:t>
            </w:r>
          </w:p>
        </w:tc>
        <w:tc>
          <w:tcPr>
            <w:tcW w:w="32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5C06DF0" w14:textId="77777777"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
                <w:bCs/>
                <w:sz w:val="20"/>
                <w:lang w:eastAsia="en-CA" w:bidi="ar-LB"/>
              </w:rPr>
              <w:t>2022</w:t>
            </w:r>
          </w:p>
        </w:tc>
        <w:tc>
          <w:tcPr>
            <w:tcW w:w="444" w:type="pct"/>
            <w:tcBorders>
              <w:top w:val="single" w:sz="4" w:space="0" w:color="auto"/>
              <w:left w:val="single" w:sz="4" w:space="0" w:color="auto"/>
              <w:bottom w:val="single" w:sz="4" w:space="0" w:color="auto"/>
              <w:right w:val="single" w:sz="4" w:space="0" w:color="auto"/>
            </w:tcBorders>
            <w:hideMark/>
          </w:tcPr>
          <w:p w14:paraId="52467B09" w14:textId="77777777"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
                <w:bCs/>
                <w:sz w:val="20"/>
                <w:lang w:eastAsia="en-CA" w:bidi="ar-LB"/>
              </w:rPr>
              <w:t>2023</w:t>
            </w:r>
          </w:p>
        </w:tc>
        <w:tc>
          <w:tcPr>
            <w:tcW w:w="44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EAE2DB" w14:textId="77777777"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
                <w:bCs/>
                <w:sz w:val="20"/>
                <w:lang w:eastAsia="en-CA" w:bidi="ar-LB"/>
              </w:rPr>
              <w:t>2024</w:t>
            </w:r>
          </w:p>
        </w:tc>
        <w:tc>
          <w:tcPr>
            <w:tcW w:w="32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0DDC8C" w14:textId="77777777"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
                <w:bCs/>
                <w:sz w:val="20"/>
                <w:lang w:eastAsia="en-CA" w:bidi="ar-LB"/>
              </w:rPr>
              <w:t>2025-2026</w:t>
            </w:r>
          </w:p>
        </w:tc>
        <w:tc>
          <w:tcPr>
            <w:tcW w:w="42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D2E3C4" w14:textId="77777777"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
                <w:bCs/>
                <w:sz w:val="20"/>
                <w:lang w:eastAsia="en-CA" w:bidi="ar-LB"/>
              </w:rPr>
              <w:t>2027</w:t>
            </w:r>
          </w:p>
        </w:tc>
        <w:tc>
          <w:tcPr>
            <w:tcW w:w="32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D78A83F" w14:textId="77777777"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
                <w:bCs/>
                <w:sz w:val="20"/>
                <w:lang w:eastAsia="en-CA" w:bidi="ar-LB"/>
              </w:rPr>
              <w:t>2028-2029</w:t>
            </w:r>
          </w:p>
        </w:tc>
        <w:tc>
          <w:tcPr>
            <w:tcW w:w="37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8DB751E" w14:textId="77777777"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
                <w:bCs/>
                <w:sz w:val="20"/>
                <w:lang w:eastAsia="en-CA" w:bidi="ar-LB"/>
              </w:rPr>
              <w:t>2030</w:t>
            </w:r>
          </w:p>
        </w:tc>
        <w:tc>
          <w:tcPr>
            <w:tcW w:w="46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28DFE2" w14:textId="6CF2E24D" w:rsidR="00A378A9" w:rsidRPr="000C3D3C" w:rsidRDefault="00A378A9">
            <w:pPr>
              <w:keepNext/>
              <w:keepLines/>
              <w:jc w:val="center"/>
              <w:rPr>
                <w:rFonts w:asciiTheme="majorBidi" w:hAnsiTheme="majorBidi" w:cstheme="majorBidi"/>
                <w:b/>
                <w:bCs/>
                <w:sz w:val="20"/>
                <w:lang w:val="en-CA" w:eastAsia="en-CA" w:bidi="ar-LB"/>
              </w:rPr>
            </w:pPr>
            <w:r w:rsidRPr="000C3D3C">
              <w:rPr>
                <w:rFonts w:asciiTheme="majorBidi" w:hAnsiTheme="majorBidi" w:cstheme="majorBidi"/>
                <w:b/>
                <w:bCs/>
                <w:color w:val="000000"/>
                <w:sz w:val="20"/>
                <w:rtl/>
                <w:lang w:val="en-US" w:bidi="ar-LB"/>
              </w:rPr>
              <w:t>المجموع</w:t>
            </w:r>
          </w:p>
        </w:tc>
      </w:tr>
      <w:tr w:rsidR="00A378A9" w14:paraId="7B25E1C9"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38F64D" w14:textId="4B5E9453" w:rsidR="00A378A9" w:rsidRPr="000C3D3C" w:rsidRDefault="00A378A9">
            <w:pPr>
              <w:keepNext/>
              <w:keepLines/>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1.1</w:t>
            </w:r>
          </w:p>
        </w:tc>
        <w:tc>
          <w:tcPr>
            <w:tcW w:w="11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04DD4EB" w14:textId="23FA75B4" w:rsidR="00A378A9" w:rsidRPr="000C3D3C" w:rsidRDefault="00A378A9" w:rsidP="00A378A9">
            <w:pPr>
              <w:keepNext/>
              <w:keepLines/>
              <w:bidi/>
              <w:jc w:val="left"/>
              <w:rPr>
                <w:rFonts w:asciiTheme="majorBidi" w:hAnsiTheme="majorBidi" w:cstheme="majorBidi"/>
                <w:sz w:val="20"/>
                <w:lang w:val="en-CA" w:eastAsia="en-CA" w:bidi="ar-LB"/>
              </w:rPr>
            </w:pPr>
            <w:r w:rsidRPr="000C3D3C">
              <w:rPr>
                <w:rFonts w:asciiTheme="majorBidi" w:hAnsiTheme="majorBidi" w:cstheme="majorBidi"/>
                <w:sz w:val="20"/>
                <w:rtl/>
                <w:lang w:bidi="ar-LB"/>
              </w:rPr>
              <w:t>جدول تخفيضات بروتوكول مونتريال لمواد المرفق جيم، المجموعة الأولى (أطنان من قدرات استهلاك الأوزون)</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4EE1942"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eastAsia="en-CA" w:bidi="ar-LB"/>
              </w:rPr>
              <w:t>2.28</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5D4BC34E"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2.28</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3E90685E" w14:textId="77777777" w:rsidR="00A378A9" w:rsidRPr="000C3D3C" w:rsidRDefault="00A378A9">
            <w:pPr>
              <w:jc w:val="right"/>
              <w:rPr>
                <w:rFonts w:asciiTheme="majorBidi" w:hAnsiTheme="majorBidi" w:cstheme="majorBidi"/>
                <w:sz w:val="20"/>
                <w:lang w:val="en-CA" w:eastAsia="en-CA" w:bidi="ar-LB"/>
              </w:rPr>
            </w:pPr>
            <w:r w:rsidRPr="000C3D3C">
              <w:rPr>
                <w:rFonts w:asciiTheme="majorBidi" w:hAnsiTheme="majorBidi" w:cstheme="majorBidi"/>
                <w:sz w:val="20"/>
                <w:lang w:bidi="ar-LB"/>
              </w:rPr>
              <w:t>2.28</w:t>
            </w:r>
          </w:p>
        </w:tc>
        <w:tc>
          <w:tcPr>
            <w:tcW w:w="44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500C09B"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eastAsia="en-CA" w:bidi="ar-LB"/>
              </w:rPr>
              <w:t>2.28</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8E9C7B6"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eastAsia="en-CA" w:bidi="ar-LB"/>
              </w:rPr>
              <w:t>1.14</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B9F5CF2"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eastAsia="en-CA" w:bidi="ar-LB"/>
              </w:rPr>
              <w:t>1.14</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3BBD82DC"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1.14</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70520EAE"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eastAsia="en-CA" w:bidi="ar-LB"/>
              </w:rPr>
              <w:t>0.00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511EDF1" w14:textId="77777777" w:rsidR="00A378A9" w:rsidRPr="000C3D3C" w:rsidRDefault="00A378A9" w:rsidP="00A378A9">
            <w:pPr>
              <w:suppressAutoHyphens/>
              <w:autoSpaceDN w:val="0"/>
              <w:spacing w:line="276" w:lineRule="auto"/>
              <w:jc w:val="right"/>
              <w:rPr>
                <w:rFonts w:asciiTheme="majorBidi" w:eastAsia="Times New Roman" w:hAnsiTheme="majorBidi" w:cstheme="majorBidi"/>
                <w:sz w:val="20"/>
                <w:lang w:bidi="ar-LB"/>
              </w:rPr>
            </w:pPr>
            <w:r w:rsidRPr="000C3D3C">
              <w:rPr>
                <w:rFonts w:asciiTheme="majorBidi" w:hAnsiTheme="majorBidi" w:cstheme="majorBidi"/>
                <w:color w:val="000000"/>
                <w:sz w:val="20"/>
                <w:rtl/>
                <w:lang w:val="en-US" w:bidi="ar-LB"/>
              </w:rPr>
              <w:t>غير موجود</w:t>
            </w:r>
          </w:p>
          <w:p w14:paraId="170A2479" w14:textId="0ECE8352" w:rsidR="00A378A9" w:rsidRPr="000C3D3C" w:rsidRDefault="00A378A9">
            <w:pPr>
              <w:jc w:val="right"/>
              <w:rPr>
                <w:rFonts w:asciiTheme="majorBidi" w:hAnsiTheme="majorBidi" w:cstheme="majorBidi"/>
                <w:sz w:val="20"/>
                <w:lang w:val="en-CA" w:bidi="ar-LB"/>
              </w:rPr>
            </w:pPr>
          </w:p>
        </w:tc>
      </w:tr>
      <w:tr w:rsidR="00A378A9" w14:paraId="72C89E55"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53E62F" w14:textId="4F712BF5" w:rsidR="00A378A9" w:rsidRPr="000C3D3C" w:rsidRDefault="00A378A9">
            <w:pPr>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1.2</w:t>
            </w:r>
          </w:p>
        </w:tc>
        <w:tc>
          <w:tcPr>
            <w:tcW w:w="11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8B2972D" w14:textId="5A47B635" w:rsidR="00A378A9" w:rsidRPr="000C3D3C" w:rsidRDefault="00A378A9" w:rsidP="00A378A9">
            <w:pPr>
              <w:bidi/>
              <w:jc w:val="left"/>
              <w:rPr>
                <w:rFonts w:asciiTheme="majorBidi" w:hAnsiTheme="majorBidi" w:cstheme="majorBidi"/>
                <w:sz w:val="20"/>
                <w:lang w:val="en-CA" w:eastAsia="en-CA" w:bidi="ar-LB"/>
              </w:rPr>
            </w:pPr>
            <w:r w:rsidRPr="000C3D3C">
              <w:rPr>
                <w:rFonts w:asciiTheme="majorBidi" w:hAnsiTheme="majorBidi" w:cstheme="majorBidi"/>
                <w:sz w:val="20"/>
                <w:rtl/>
                <w:lang w:bidi="ar-LB"/>
              </w:rPr>
              <w:t xml:space="preserve">الحد الأقصى المسموح به للاستهلاك الكلي من مواد المرفق جيم، المجموعة الأولى (أطنان من قدرات استهلاك الأوزون) </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65E8E2A"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1.00</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14809B8E"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1.00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4DC5634"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1.00</w:t>
            </w:r>
          </w:p>
        </w:tc>
        <w:tc>
          <w:tcPr>
            <w:tcW w:w="44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33E3C489"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1.00</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3F785B9"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0.50</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09D1EEC4"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0.50</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55C17F89"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0.50</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7B469CA8"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0.00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0E3437A4" w14:textId="77777777" w:rsidR="00A378A9" w:rsidRPr="000C3D3C" w:rsidRDefault="00A378A9" w:rsidP="00A378A9">
            <w:pPr>
              <w:suppressAutoHyphens/>
              <w:autoSpaceDN w:val="0"/>
              <w:spacing w:line="276" w:lineRule="auto"/>
              <w:jc w:val="right"/>
              <w:rPr>
                <w:rFonts w:asciiTheme="majorBidi" w:eastAsia="Times New Roman" w:hAnsiTheme="majorBidi" w:cstheme="majorBidi"/>
                <w:sz w:val="20"/>
                <w:lang w:bidi="ar-LB"/>
              </w:rPr>
            </w:pPr>
            <w:r w:rsidRPr="000C3D3C">
              <w:rPr>
                <w:rFonts w:asciiTheme="majorBidi" w:hAnsiTheme="majorBidi" w:cstheme="majorBidi"/>
                <w:color w:val="000000"/>
                <w:sz w:val="20"/>
                <w:rtl/>
                <w:lang w:val="en-US" w:bidi="ar-LB"/>
              </w:rPr>
              <w:t>غير موجود</w:t>
            </w:r>
          </w:p>
          <w:p w14:paraId="5EF4DCD4" w14:textId="4AC52623" w:rsidR="00A378A9" w:rsidRPr="000C3D3C" w:rsidRDefault="00A378A9">
            <w:pPr>
              <w:jc w:val="right"/>
              <w:rPr>
                <w:rFonts w:asciiTheme="majorBidi" w:hAnsiTheme="majorBidi" w:cstheme="majorBidi"/>
                <w:sz w:val="20"/>
                <w:lang w:val="en-CA" w:bidi="ar-LB"/>
              </w:rPr>
            </w:pPr>
          </w:p>
        </w:tc>
      </w:tr>
      <w:tr w:rsidR="00A378A9" w14:paraId="329D1D9C"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56F239C" w14:textId="26D63F19" w:rsidR="00A378A9" w:rsidRPr="000C3D3C" w:rsidRDefault="00A378A9">
            <w:pPr>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2.1</w:t>
            </w:r>
          </w:p>
        </w:tc>
        <w:tc>
          <w:tcPr>
            <w:tcW w:w="11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B5CD65" w14:textId="094D6E86" w:rsidR="00A378A9" w:rsidRPr="000C3D3C" w:rsidRDefault="00A378A9" w:rsidP="00A378A9">
            <w:pPr>
              <w:bidi/>
              <w:jc w:val="left"/>
              <w:rPr>
                <w:rFonts w:asciiTheme="majorBidi" w:hAnsiTheme="majorBidi" w:cstheme="majorBidi"/>
                <w:sz w:val="20"/>
                <w:lang w:val="en-CA" w:eastAsia="en-CA" w:bidi="ar-LB"/>
              </w:rPr>
            </w:pPr>
            <w:r w:rsidRPr="000C3D3C">
              <w:rPr>
                <w:rFonts w:asciiTheme="majorBidi" w:hAnsiTheme="majorBidi" w:cstheme="majorBidi"/>
                <w:sz w:val="20"/>
                <w:rtl/>
                <w:lang w:bidi="ar-LB"/>
              </w:rPr>
              <w:t>التمويل المتفق عليه للوكالة المنفذة الرئيسية (ألمانيا) (دولار أمريكي)</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50957E99"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168,900</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1226846F"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AB3496C"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100,000</w:t>
            </w:r>
          </w:p>
        </w:tc>
        <w:tc>
          <w:tcPr>
            <w:tcW w:w="44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7B14AFCA"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162,400</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3A8C660"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5CCF4397"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91,200</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1660D538"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1BE08543"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47,500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0F650C7F"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570,000</w:t>
            </w:r>
          </w:p>
        </w:tc>
      </w:tr>
      <w:tr w:rsidR="00A378A9" w14:paraId="3D21828F"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085A95C" w14:textId="1C474E70" w:rsidR="00A378A9" w:rsidRPr="000C3D3C" w:rsidRDefault="00A378A9">
            <w:pPr>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2.2</w:t>
            </w:r>
          </w:p>
        </w:tc>
        <w:tc>
          <w:tcPr>
            <w:tcW w:w="11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BF1766" w14:textId="61B1D0AF" w:rsidR="00A378A9" w:rsidRPr="000C3D3C" w:rsidRDefault="00A378A9" w:rsidP="00A378A9">
            <w:pPr>
              <w:bidi/>
              <w:jc w:val="left"/>
              <w:rPr>
                <w:rFonts w:asciiTheme="majorBidi" w:hAnsiTheme="majorBidi" w:cstheme="majorBidi"/>
                <w:sz w:val="20"/>
                <w:lang w:val="en-CA" w:eastAsia="en-CA" w:bidi="ar-LB"/>
              </w:rPr>
            </w:pPr>
            <w:r w:rsidRPr="000C3D3C">
              <w:rPr>
                <w:rFonts w:asciiTheme="majorBidi" w:hAnsiTheme="majorBidi" w:cstheme="majorBidi"/>
                <w:sz w:val="20"/>
                <w:rtl/>
                <w:lang w:bidi="ar-LB"/>
              </w:rPr>
              <w:t xml:space="preserve">تكاليف دعم الوكالة المنفذة الرئيسية (دولار أمريكي) </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7F169E3"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21,957</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33780E65"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1FCD05DF"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12,651</w:t>
            </w:r>
          </w:p>
        </w:tc>
        <w:tc>
          <w:tcPr>
            <w:tcW w:w="44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1766F2F0"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20,545</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3829A22"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0</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45FE5FE"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11,538</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0E06FA5F"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0</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3CBFD1B9"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6,009</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5DD7D6D"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72,700</w:t>
            </w:r>
          </w:p>
        </w:tc>
      </w:tr>
      <w:tr w:rsidR="00A378A9" w14:paraId="6122B99E"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99A781F" w14:textId="57A9337B" w:rsidR="00A378A9" w:rsidRPr="000C3D3C" w:rsidRDefault="00A378A9">
            <w:pPr>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3.1</w:t>
            </w:r>
          </w:p>
        </w:tc>
        <w:tc>
          <w:tcPr>
            <w:tcW w:w="11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5FF24BD" w14:textId="69F54813" w:rsidR="00A378A9" w:rsidRPr="000C3D3C" w:rsidRDefault="00A378A9" w:rsidP="00A378A9">
            <w:pPr>
              <w:bidi/>
              <w:jc w:val="left"/>
              <w:rPr>
                <w:rFonts w:asciiTheme="majorBidi" w:hAnsiTheme="majorBidi" w:cstheme="majorBidi"/>
                <w:sz w:val="20"/>
                <w:lang w:val="en-CA" w:eastAsia="en-CA" w:bidi="ar-LB"/>
              </w:rPr>
            </w:pPr>
            <w:r w:rsidRPr="000C3D3C">
              <w:rPr>
                <w:rFonts w:asciiTheme="majorBidi" w:hAnsiTheme="majorBidi" w:cstheme="majorBidi"/>
                <w:sz w:val="20"/>
                <w:rtl/>
                <w:lang w:bidi="ar-LB"/>
              </w:rPr>
              <w:t>مجموع التمويل المتفق عليه (دولار أمريكي)</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8313A94"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168,900</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3A12A64"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18E40404"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100,000</w:t>
            </w:r>
          </w:p>
        </w:tc>
        <w:tc>
          <w:tcPr>
            <w:tcW w:w="44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7E7ABE14"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162,400</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5DB010C"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7DC405E4"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91,200</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423088B"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F0B9AFB"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47,500</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B456AE5"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570,000</w:t>
            </w:r>
          </w:p>
        </w:tc>
      </w:tr>
      <w:tr w:rsidR="00A378A9" w14:paraId="322C4CBD"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C37C7EE" w14:textId="4A1F5679" w:rsidR="00A378A9" w:rsidRPr="000C3D3C" w:rsidRDefault="00A378A9">
            <w:pPr>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3.2</w:t>
            </w:r>
          </w:p>
        </w:tc>
        <w:tc>
          <w:tcPr>
            <w:tcW w:w="11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2FDADA8" w14:textId="0BD0266B" w:rsidR="00A378A9" w:rsidRPr="000C3D3C" w:rsidRDefault="00A378A9" w:rsidP="00A378A9">
            <w:pPr>
              <w:bidi/>
              <w:jc w:val="left"/>
              <w:rPr>
                <w:rFonts w:asciiTheme="majorBidi" w:hAnsiTheme="majorBidi" w:cstheme="majorBidi"/>
                <w:sz w:val="20"/>
                <w:lang w:val="en-CA" w:eastAsia="en-CA" w:bidi="ar-LB"/>
              </w:rPr>
            </w:pPr>
            <w:r w:rsidRPr="000C3D3C">
              <w:rPr>
                <w:rFonts w:asciiTheme="majorBidi" w:hAnsiTheme="majorBidi" w:cstheme="majorBidi"/>
                <w:sz w:val="20"/>
                <w:rtl/>
                <w:lang w:bidi="ar-LB"/>
              </w:rPr>
              <w:t>مجموع تكاليف الدعم (دولار أمريكي)</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8FBE8B6"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21,957</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31B706D"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EB4C50F"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12,651</w:t>
            </w:r>
          </w:p>
        </w:tc>
        <w:tc>
          <w:tcPr>
            <w:tcW w:w="44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7F8CAE2"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20,545</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0E8C124D"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0</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EA6D16A"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11,538</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50BCA740"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0</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7069109F"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6,009</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09AFA3D1"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72,700</w:t>
            </w:r>
          </w:p>
        </w:tc>
      </w:tr>
      <w:tr w:rsidR="00A378A9" w14:paraId="59F77EE9"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88B0E5" w14:textId="0818E58A" w:rsidR="00A378A9" w:rsidRPr="000C3D3C" w:rsidRDefault="00A378A9">
            <w:pPr>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3.3</w:t>
            </w:r>
          </w:p>
        </w:tc>
        <w:tc>
          <w:tcPr>
            <w:tcW w:w="11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F730E8" w14:textId="5DF10214" w:rsidR="00A378A9" w:rsidRPr="000C3D3C" w:rsidRDefault="00A378A9" w:rsidP="00A378A9">
            <w:pPr>
              <w:bidi/>
              <w:jc w:val="left"/>
              <w:rPr>
                <w:rFonts w:asciiTheme="majorBidi" w:hAnsiTheme="majorBidi" w:cstheme="majorBidi"/>
                <w:sz w:val="20"/>
                <w:lang w:val="en-CA" w:eastAsia="en-CA" w:bidi="ar-LB"/>
              </w:rPr>
            </w:pPr>
            <w:r w:rsidRPr="000C3D3C">
              <w:rPr>
                <w:rFonts w:asciiTheme="majorBidi" w:hAnsiTheme="majorBidi" w:cstheme="majorBidi"/>
                <w:sz w:val="20"/>
                <w:rtl/>
                <w:lang w:bidi="ar-LB"/>
              </w:rPr>
              <w:t>مجموع التكاليف المتفق عليها (دولار أمريكي)</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C1C2DD1"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190,857</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7016763A" w14:textId="77777777" w:rsidR="00A378A9" w:rsidRPr="000C3D3C" w:rsidRDefault="00A378A9">
            <w:pPr>
              <w:jc w:val="right"/>
              <w:rPr>
                <w:rFonts w:asciiTheme="majorBidi" w:hAnsiTheme="majorBidi" w:cstheme="majorBidi"/>
                <w:sz w:val="20"/>
                <w:lang w:val="en-CA" w:bidi="ar-LB"/>
              </w:rPr>
            </w:pPr>
            <w:r w:rsidRPr="000C3D3C">
              <w:rPr>
                <w:rFonts w:asciiTheme="majorBidi" w:hAnsiTheme="majorBidi" w:cstheme="majorBidi"/>
                <w:sz w:val="20"/>
                <w:lang w:bidi="ar-LB"/>
              </w:rPr>
              <w:t>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28C27DF7"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112,651</w:t>
            </w:r>
          </w:p>
        </w:tc>
        <w:tc>
          <w:tcPr>
            <w:tcW w:w="44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8673FFA"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182,945</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3C0E2C18"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0</w:t>
            </w:r>
          </w:p>
        </w:tc>
        <w:tc>
          <w:tcPr>
            <w:tcW w:w="42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06BE5922"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102,738</w:t>
            </w:r>
          </w:p>
        </w:tc>
        <w:tc>
          <w:tcPr>
            <w:tcW w:w="327"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F6E1A9C"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0</w:t>
            </w:r>
          </w:p>
        </w:tc>
        <w:tc>
          <w:tcPr>
            <w:tcW w:w="37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4DFFA16C"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53,509</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43" w:type="dxa"/>
              <w:bottom w:w="0" w:type="dxa"/>
              <w:right w:w="58" w:type="dxa"/>
            </w:tcMar>
            <w:hideMark/>
          </w:tcPr>
          <w:p w14:paraId="62E08266" w14:textId="77777777" w:rsidR="00A378A9" w:rsidRPr="000C3D3C" w:rsidRDefault="00A378A9">
            <w:pPr>
              <w:jc w:val="right"/>
              <w:rPr>
                <w:rFonts w:asciiTheme="majorBidi" w:hAnsiTheme="majorBidi" w:cstheme="majorBidi"/>
                <w:b/>
                <w:bCs/>
                <w:sz w:val="20"/>
                <w:lang w:val="en-CA" w:bidi="ar-LB"/>
              </w:rPr>
            </w:pPr>
            <w:r w:rsidRPr="000C3D3C">
              <w:rPr>
                <w:rFonts w:asciiTheme="majorBidi" w:hAnsiTheme="majorBidi" w:cstheme="majorBidi"/>
                <w:b/>
                <w:bCs/>
                <w:sz w:val="20"/>
                <w:lang w:bidi="ar-LB"/>
              </w:rPr>
              <w:t>642,700</w:t>
            </w:r>
          </w:p>
        </w:tc>
      </w:tr>
      <w:tr w:rsidR="00A378A9" w14:paraId="62053A2D"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6CC9427" w14:textId="7F08EC2A" w:rsidR="00A378A9" w:rsidRPr="000C3D3C" w:rsidRDefault="00A378A9">
            <w:pPr>
              <w:jc w:val="left"/>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4.1.1</w:t>
            </w:r>
          </w:p>
        </w:tc>
        <w:tc>
          <w:tcPr>
            <w:tcW w:w="4256" w:type="pct"/>
            <w:gridSpan w:val="9"/>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5C5808" w14:textId="35077C7B" w:rsidR="00A378A9" w:rsidRPr="000C3D3C" w:rsidRDefault="00A378A9" w:rsidP="00A378A9">
            <w:pPr>
              <w:bidi/>
              <w:jc w:val="left"/>
              <w:rPr>
                <w:rFonts w:asciiTheme="majorBidi" w:hAnsiTheme="majorBidi" w:cstheme="majorBidi"/>
                <w:sz w:val="20"/>
                <w:lang w:val="en-CA" w:eastAsia="en-CA" w:bidi="ar-LB"/>
              </w:rPr>
            </w:pPr>
            <w:r w:rsidRPr="000C3D3C">
              <w:rPr>
                <w:rFonts w:asciiTheme="majorBidi" w:hAnsiTheme="majorBidi" w:cstheme="majorBidi"/>
                <w:sz w:val="20"/>
                <w:rtl/>
                <w:lang w:val="en-US" w:bidi="ar-LB"/>
              </w:rPr>
              <w:t>مجموع الهيدروكلوروفلوروكربون-22 المتفق على إزالته بموجب هذا الاتفاق (بالأطنان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58" w:type="dxa"/>
            </w:tcMar>
            <w:hideMark/>
          </w:tcPr>
          <w:p w14:paraId="7EAA3020" w14:textId="77777777" w:rsidR="00A378A9" w:rsidRPr="000C3D3C" w:rsidRDefault="00A378A9">
            <w:pPr>
              <w:jc w:val="right"/>
              <w:rPr>
                <w:rFonts w:asciiTheme="majorBidi" w:hAnsiTheme="majorBidi" w:cstheme="majorBidi"/>
                <w:sz w:val="20"/>
                <w:lang w:val="en-CA" w:eastAsia="en-CA" w:bidi="ar-LB"/>
              </w:rPr>
            </w:pPr>
            <w:r w:rsidRPr="000C3D3C">
              <w:rPr>
                <w:rFonts w:asciiTheme="majorBidi" w:hAnsiTheme="majorBidi" w:cstheme="majorBidi"/>
                <w:sz w:val="20"/>
                <w:lang w:eastAsia="en-CA" w:bidi="ar-LB"/>
              </w:rPr>
              <w:t>1.00</w:t>
            </w:r>
          </w:p>
        </w:tc>
      </w:tr>
      <w:tr w:rsidR="00A378A9" w14:paraId="77A640EF"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95C89B" w14:textId="47F38658" w:rsidR="00A378A9" w:rsidRPr="000C3D3C" w:rsidRDefault="00A378A9">
            <w:pPr>
              <w:jc w:val="left"/>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4.1.2</w:t>
            </w:r>
          </w:p>
        </w:tc>
        <w:tc>
          <w:tcPr>
            <w:tcW w:w="4256" w:type="pct"/>
            <w:gridSpan w:val="9"/>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63DD09A" w14:textId="11252860" w:rsidR="00A378A9" w:rsidRPr="000C3D3C" w:rsidRDefault="00A378A9" w:rsidP="00A378A9">
            <w:pPr>
              <w:bidi/>
              <w:jc w:val="left"/>
              <w:rPr>
                <w:rFonts w:asciiTheme="majorBidi" w:hAnsiTheme="majorBidi" w:cstheme="majorBidi"/>
                <w:sz w:val="20"/>
                <w:lang w:val="en-CA" w:eastAsia="en-CA" w:bidi="ar-LB"/>
              </w:rPr>
            </w:pPr>
            <w:r w:rsidRPr="000C3D3C">
              <w:rPr>
                <w:rFonts w:asciiTheme="majorBidi" w:hAnsiTheme="majorBidi" w:cstheme="majorBidi"/>
                <w:sz w:val="20"/>
                <w:rtl/>
                <w:lang w:val="en-US" w:bidi="ar-LB"/>
              </w:rPr>
              <w:t>الهيدروكلوروفلوروكربون-22 الذي يتعين إزالته من المشروعات الموافق عليها في السابق (بالأطنان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58" w:type="dxa"/>
            </w:tcMar>
            <w:hideMark/>
          </w:tcPr>
          <w:p w14:paraId="3C788C2C" w14:textId="77777777" w:rsidR="00A378A9" w:rsidRPr="000C3D3C" w:rsidRDefault="00A378A9">
            <w:pPr>
              <w:jc w:val="right"/>
              <w:rPr>
                <w:rFonts w:asciiTheme="majorBidi" w:hAnsiTheme="majorBidi" w:cstheme="majorBidi"/>
                <w:sz w:val="20"/>
                <w:lang w:val="en-CA" w:eastAsia="en-CA" w:bidi="ar-LB"/>
              </w:rPr>
            </w:pPr>
            <w:r w:rsidRPr="000C3D3C">
              <w:rPr>
                <w:rFonts w:asciiTheme="majorBidi" w:hAnsiTheme="majorBidi" w:cstheme="majorBidi"/>
                <w:sz w:val="20"/>
                <w:lang w:eastAsia="en-CA" w:bidi="ar-LB"/>
              </w:rPr>
              <w:t>0.54</w:t>
            </w:r>
          </w:p>
        </w:tc>
      </w:tr>
      <w:tr w:rsidR="00A378A9" w14:paraId="3039097E" w14:textId="77777777" w:rsidTr="00A378A9">
        <w:tc>
          <w:tcPr>
            <w:tcW w:w="27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015FF92" w14:textId="39D2075D" w:rsidR="00A378A9" w:rsidRPr="000C3D3C" w:rsidRDefault="00A378A9">
            <w:pPr>
              <w:jc w:val="left"/>
              <w:rPr>
                <w:rFonts w:asciiTheme="majorBidi" w:hAnsiTheme="majorBidi" w:cstheme="majorBidi"/>
                <w:sz w:val="20"/>
                <w:lang w:val="en-CA" w:eastAsia="en-CA" w:bidi="ar-LB"/>
              </w:rPr>
            </w:pPr>
            <w:r w:rsidRPr="000C3D3C">
              <w:rPr>
                <w:rFonts w:asciiTheme="majorBidi" w:hAnsiTheme="majorBidi" w:cstheme="majorBidi"/>
                <w:color w:val="000000"/>
                <w:sz w:val="20"/>
                <w:lang w:val="en-US" w:bidi="ar-LB"/>
              </w:rPr>
              <w:t>4.1.3</w:t>
            </w:r>
          </w:p>
        </w:tc>
        <w:tc>
          <w:tcPr>
            <w:tcW w:w="4256" w:type="pct"/>
            <w:gridSpan w:val="9"/>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29" w:type="dxa"/>
              <w:bottom w:w="0" w:type="dxa"/>
              <w:right w:w="29" w:type="dxa"/>
            </w:tcMar>
            <w:hideMark/>
          </w:tcPr>
          <w:p w14:paraId="26FA4959" w14:textId="1983A9EC" w:rsidR="00A378A9" w:rsidRPr="000C3D3C" w:rsidRDefault="00A378A9" w:rsidP="00A378A9">
            <w:pPr>
              <w:bidi/>
              <w:jc w:val="left"/>
              <w:rPr>
                <w:rFonts w:asciiTheme="majorBidi" w:hAnsiTheme="majorBidi" w:cstheme="majorBidi"/>
                <w:sz w:val="20"/>
                <w:lang w:val="en-CA" w:eastAsia="en-CA" w:bidi="ar-LB"/>
              </w:rPr>
            </w:pPr>
            <w:r w:rsidRPr="000C3D3C">
              <w:rPr>
                <w:rFonts w:asciiTheme="majorBidi" w:hAnsiTheme="majorBidi" w:cstheme="majorBidi"/>
                <w:sz w:val="20"/>
                <w:rtl/>
                <w:lang w:val="en-US" w:bidi="ar-LB"/>
              </w:rPr>
              <w:t>الاستهلاك المؤهل المتبقي من الهيدروكلوروفلوروكربون-22 (بالأطنان من قدرات استنفاد الأوزون)</w:t>
            </w:r>
          </w:p>
        </w:tc>
        <w:tc>
          <w:tcPr>
            <w:tcW w:w="466"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15" w:type="dxa"/>
              <w:bottom w:w="0" w:type="dxa"/>
              <w:right w:w="58" w:type="dxa"/>
            </w:tcMar>
            <w:hideMark/>
          </w:tcPr>
          <w:p w14:paraId="6ADCB5D8" w14:textId="77777777" w:rsidR="00A378A9" w:rsidRPr="000C3D3C" w:rsidRDefault="00A378A9">
            <w:pPr>
              <w:jc w:val="right"/>
              <w:rPr>
                <w:rFonts w:asciiTheme="majorBidi" w:hAnsiTheme="majorBidi" w:cstheme="majorBidi"/>
                <w:sz w:val="20"/>
                <w:lang w:val="en-CA" w:eastAsia="en-CA" w:bidi="ar-LB"/>
              </w:rPr>
            </w:pPr>
            <w:r w:rsidRPr="000C3D3C">
              <w:rPr>
                <w:rFonts w:asciiTheme="majorBidi" w:hAnsiTheme="majorBidi" w:cstheme="majorBidi"/>
                <w:sz w:val="20"/>
                <w:lang w:eastAsia="en-CA" w:bidi="ar-LB"/>
              </w:rPr>
              <w:t>0.00</w:t>
            </w:r>
          </w:p>
        </w:tc>
      </w:tr>
    </w:tbl>
    <w:p w14:paraId="37177099" w14:textId="31CD5A95" w:rsidR="00273B0B" w:rsidRDefault="009C0F99" w:rsidP="009C0F99">
      <w:pPr>
        <w:pStyle w:val="ListParagraph"/>
        <w:numPr>
          <w:ilvl w:val="0"/>
          <w:numId w:val="15"/>
        </w:numPr>
        <w:bidi/>
        <w:jc w:val="left"/>
        <w:rPr>
          <w:sz w:val="20"/>
          <w:lang w:bidi="ar-LB"/>
        </w:rPr>
      </w:pPr>
      <w:r>
        <w:rPr>
          <w:sz w:val="20"/>
          <w:rtl/>
          <w:lang w:bidi="ar-LB"/>
        </w:rPr>
        <w:t xml:space="preserve">تاريخ </w:t>
      </w:r>
      <w:r w:rsidR="000C3D3C">
        <w:rPr>
          <w:sz w:val="20"/>
          <w:rtl/>
          <w:lang w:bidi="ar-LB"/>
        </w:rPr>
        <w:t>انتهاء</w:t>
      </w:r>
      <w:r>
        <w:rPr>
          <w:sz w:val="20"/>
          <w:rtl/>
          <w:lang w:bidi="ar-LB"/>
        </w:rPr>
        <w:t xml:space="preserve"> المرحلة الأولى حسب المرحلة الأولى من الاتفاق: 31 ديسمبر/كانون الأول 2021.</w:t>
      </w:r>
    </w:p>
    <w:p w14:paraId="1961069D" w14:textId="77777777" w:rsidR="00FD0871" w:rsidRDefault="00FD0871" w:rsidP="00FD0871">
      <w:pPr>
        <w:bidi/>
        <w:jc w:val="left"/>
        <w:rPr>
          <w:sz w:val="20"/>
          <w:rtl/>
          <w:lang w:bidi="ar-LB"/>
        </w:rPr>
      </w:pPr>
    </w:p>
    <w:p w14:paraId="5C505391" w14:textId="77777777" w:rsidR="00FD0871" w:rsidRDefault="00FD0871" w:rsidP="00FD0871">
      <w:pPr>
        <w:bidi/>
        <w:jc w:val="left"/>
        <w:rPr>
          <w:sz w:val="20"/>
          <w:rtl/>
          <w:lang w:bidi="ar-LB"/>
        </w:rPr>
      </w:pPr>
    </w:p>
    <w:p w14:paraId="10A2BBD1" w14:textId="08614600" w:rsidR="00FD0871" w:rsidRPr="00FD0871" w:rsidRDefault="00FD0871" w:rsidP="00FD0871">
      <w:pPr>
        <w:bidi/>
        <w:jc w:val="center"/>
        <w:rPr>
          <w:sz w:val="26"/>
          <w:szCs w:val="26"/>
          <w:rtl/>
          <w:lang w:bidi="ar-LB"/>
        </w:rPr>
      </w:pPr>
      <w:r>
        <w:rPr>
          <w:sz w:val="26"/>
          <w:szCs w:val="26"/>
          <w:rtl/>
          <w:lang w:bidi="ar-LB"/>
        </w:rPr>
        <w:t>___________</w:t>
      </w:r>
      <w:bookmarkEnd w:id="1"/>
    </w:p>
    <w:sectPr w:rsidR="00FD0871" w:rsidRPr="00FD0871" w:rsidSect="00965B64">
      <w:footerReference w:type="first" r:id="rId19"/>
      <w:pgSz w:w="12240" w:h="15840" w:code="1"/>
      <w:pgMar w:top="720" w:right="1440" w:bottom="864" w:left="1440" w:header="720" w:footer="47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E4EF0" w14:textId="77777777" w:rsidR="00A940D2" w:rsidRDefault="00A940D2">
      <w:r>
        <w:separator/>
      </w:r>
    </w:p>
  </w:endnote>
  <w:endnote w:type="continuationSeparator" w:id="0">
    <w:p w14:paraId="4E5D770D" w14:textId="77777777" w:rsidR="00A940D2" w:rsidRDefault="00A9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9D75" w14:textId="444ADF0E" w:rsidR="00532A50" w:rsidRPr="000534F2" w:rsidRDefault="000534F2" w:rsidP="000C3D3C">
    <w:pPr>
      <w:jc w:val="center"/>
      <w:rPr>
        <w:lang w:val="fr-CA" w:bidi="ar-LB"/>
      </w:rPr>
    </w:pPr>
    <w:r>
      <w:rPr>
        <w:lang w:val="fr-CA" w:bidi="ar-LB"/>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0E2A" w14:textId="46CCE238" w:rsidR="00532A50" w:rsidRPr="00965B64" w:rsidRDefault="00532A50">
    <w:pPr>
      <w:jc w:val="center"/>
      <w:rPr>
        <w:lang w:val="fr-CA"/>
      </w:rPr>
    </w:pPr>
    <w:r>
      <w:fldChar w:fldCharType="begin"/>
    </w:r>
    <w:r>
      <w:instrText xml:space="preserve"> PAGE </w:instrText>
    </w:r>
    <w:r>
      <w:fldChar w:fldCharType="separate"/>
    </w:r>
    <w:r w:rsidR="001E0441">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4DA44" w14:textId="77777777" w:rsidR="00965B64" w:rsidRDefault="00965B64" w:rsidP="00965B6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0B63D1B" w14:textId="77777777" w:rsidR="00965B64" w:rsidRDefault="00965B64" w:rsidP="00965B6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B2FF6" w14:textId="25FE57AE" w:rsidR="00965B64" w:rsidRPr="00965B64" w:rsidRDefault="00965B64" w:rsidP="00965B64">
    <w:pPr>
      <w:pStyle w:val="Footer"/>
      <w:jc w:val="center"/>
      <w:rPr>
        <w:lang w:val="fr-CA"/>
      </w:rPr>
    </w:pPr>
    <w:r>
      <w:rPr>
        <w:lang w:val="fr-C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7F82C" w14:textId="77777777" w:rsidR="00A940D2" w:rsidRDefault="00A940D2">
      <w:r>
        <w:separator/>
      </w:r>
    </w:p>
  </w:footnote>
  <w:footnote w:type="continuationSeparator" w:id="0">
    <w:p w14:paraId="216DFFBC" w14:textId="77777777" w:rsidR="00A940D2" w:rsidRDefault="00A940D2">
      <w:r>
        <w:continuationSeparator/>
      </w:r>
    </w:p>
  </w:footnote>
  <w:footnote w:id="1">
    <w:p w14:paraId="10D253A3" w14:textId="56303FA1" w:rsidR="00532A50" w:rsidRPr="00803479" w:rsidRDefault="00532A50" w:rsidP="006533C9">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w:t>
      </w:r>
      <w:proofErr w:type="spellStart"/>
      <w:r>
        <w:rPr>
          <w:lang w:val="en-US" w:bidi="ar-EG"/>
        </w:rPr>
        <w:t>OzL.Pro</w:t>
      </w:r>
      <w:proofErr w:type="spellEnd"/>
      <w:r>
        <w:rPr>
          <w:lang w:val="en-US" w:bidi="ar-EG"/>
        </w:rPr>
        <w:t>/ExCom/9</w:t>
      </w:r>
      <w:r w:rsidR="006533C9">
        <w:rPr>
          <w:lang w:val="en-US" w:bidi="ar-EG"/>
        </w:rPr>
        <w:t>3</w:t>
      </w:r>
      <w:r>
        <w:rPr>
          <w:lang w:val="en-US" w:bidi="ar-EG"/>
        </w:rPr>
        <w:t>/1</w:t>
      </w:r>
    </w:p>
  </w:footnote>
  <w:footnote w:id="2">
    <w:p w14:paraId="68143AD8" w14:textId="291178E0" w:rsidR="00514479" w:rsidRPr="00514479" w:rsidRDefault="00514479" w:rsidP="00836DE0">
      <w:pPr>
        <w:pStyle w:val="FootnoteText"/>
        <w:bidi/>
        <w:rPr>
          <w:rtl/>
          <w:lang w:bidi="ar-EG"/>
        </w:rPr>
      </w:pPr>
      <w:r>
        <w:rPr>
          <w:rStyle w:val="FootnoteReference"/>
        </w:rPr>
        <w:footnoteRef/>
      </w:r>
      <w:r>
        <w:t xml:space="preserve"> </w:t>
      </w:r>
      <w:r>
        <w:rPr>
          <w:rFonts w:hint="cs"/>
          <w:rtl/>
          <w:lang w:bidi="ar-EG"/>
        </w:rPr>
        <w:t xml:space="preserve">  المقرر </w:t>
      </w:r>
      <w:r w:rsidR="00836DE0">
        <w:rPr>
          <w:rFonts w:hint="cs"/>
          <w:rtl/>
          <w:lang w:bidi="ar-EG"/>
        </w:rPr>
        <w:t>87/41</w:t>
      </w:r>
    </w:p>
  </w:footnote>
  <w:footnote w:id="3">
    <w:p w14:paraId="10C8158A" w14:textId="70E0690B" w:rsidR="0001401E" w:rsidRPr="0001401E" w:rsidRDefault="0001401E" w:rsidP="009476D8">
      <w:pPr>
        <w:pStyle w:val="FootnoteText"/>
        <w:bidi/>
        <w:rPr>
          <w:rtl/>
          <w:lang w:bidi="ar-EG"/>
        </w:rPr>
      </w:pPr>
      <w:r>
        <w:rPr>
          <w:rStyle w:val="FootnoteReference"/>
        </w:rPr>
        <w:footnoteRef/>
      </w:r>
      <w:r>
        <w:t xml:space="preserve"> </w:t>
      </w:r>
      <w:r>
        <w:rPr>
          <w:rFonts w:hint="cs"/>
          <w:rtl/>
          <w:lang w:bidi="ar-EG"/>
        </w:rPr>
        <w:t xml:space="preserve">  حسب </w:t>
      </w:r>
      <w:r w:rsidR="009476D8">
        <w:rPr>
          <w:rFonts w:hint="cs"/>
          <w:rtl/>
          <w:lang w:bidi="ar-EG"/>
        </w:rPr>
        <w:t>ال</w:t>
      </w:r>
      <w:r>
        <w:rPr>
          <w:rFonts w:hint="cs"/>
          <w:rtl/>
          <w:lang w:bidi="ar-EG"/>
        </w:rPr>
        <w:t xml:space="preserve">رسالة </w:t>
      </w:r>
      <w:r w:rsidR="009476D8">
        <w:rPr>
          <w:rFonts w:hint="cs"/>
          <w:rtl/>
          <w:lang w:bidi="ar-EG"/>
        </w:rPr>
        <w:t xml:space="preserve">المؤرخة في 27 سبتمبر/أيلول 2023 من خدمات </w:t>
      </w:r>
      <w:r w:rsidR="000534F2">
        <w:rPr>
          <w:rFonts w:hint="cs"/>
          <w:rtl/>
          <w:lang w:bidi="ar-EG"/>
        </w:rPr>
        <w:t>الأرصاد الجوية</w:t>
      </w:r>
      <w:r w:rsidR="009476D8">
        <w:rPr>
          <w:rFonts w:hint="cs"/>
          <w:rtl/>
          <w:lang w:bidi="ar-EG"/>
        </w:rPr>
        <w:t xml:space="preserve"> لليسوتو إلى حكومة ألمانيا.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13A09" w14:textId="05206500" w:rsidR="00532A50" w:rsidRPr="00766F6E" w:rsidRDefault="00532A50" w:rsidP="00FC218B">
    <w:pPr>
      <w:rPr>
        <w:lang w:val="en-US"/>
      </w:rPr>
    </w:pPr>
    <w:r w:rsidRPr="00C361DB">
      <w:t>UNEP/OzL.Pro/ExCom/</w:t>
    </w:r>
    <w:r w:rsidR="00C1216D">
      <w:t>93</w:t>
    </w:r>
    <w:r>
      <w:t>/</w:t>
    </w:r>
    <w:r w:rsidR="00FC218B">
      <w:t>65</w:t>
    </w:r>
  </w:p>
  <w:p w14:paraId="58FC1E85" w14:textId="77777777" w:rsidR="00532A50" w:rsidRDefault="00532A50"/>
  <w:p w14:paraId="5B2BB772" w14:textId="77777777" w:rsidR="00532A50" w:rsidRDefault="00532A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71CB9" w14:textId="23ACD66B" w:rsidR="00532A50" w:rsidRDefault="00532A50" w:rsidP="00FC218B">
    <w:pPr>
      <w:jc w:val="right"/>
    </w:pPr>
    <w:r w:rsidRPr="00C361DB">
      <w:t>UNEP/OzL.Pro/ExCom/</w:t>
    </w:r>
    <w:r w:rsidR="00C1216D">
      <w:t>93</w:t>
    </w:r>
    <w:r>
      <w:t>/</w:t>
    </w:r>
    <w:r w:rsidR="00FC218B">
      <w:t>65</w:t>
    </w:r>
  </w:p>
  <w:p w14:paraId="4205BB86" w14:textId="77777777" w:rsidR="00532A50" w:rsidRDefault="00532A50"/>
  <w:p w14:paraId="70F7E71B" w14:textId="77777777" w:rsidR="00532A50" w:rsidRDefault="00532A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37A8" w14:textId="77777777" w:rsidR="00532A50" w:rsidRDefault="00532A50"/>
  <w:p w14:paraId="2814F668" w14:textId="77777777" w:rsidR="00532A50" w:rsidRDefault="00532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73088"/>
    <w:multiLevelType w:val="hybridMultilevel"/>
    <w:tmpl w:val="7F903DFA"/>
    <w:lvl w:ilvl="0" w:tplc="D89A1F70">
      <w:start w:val="8"/>
      <w:numFmt w:val="arabicAlpha"/>
      <w:lvlText w:val="(%1)"/>
      <w:lvlJc w:val="left"/>
      <w:pPr>
        <w:ind w:left="1440" w:hanging="360"/>
      </w:pPr>
      <w:rPr>
        <w:rFonts w:eastAsiaTheme="minorEastAsia"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 w15:restartNumberingAfterBreak="0">
    <w:nsid w:val="0E1149EE"/>
    <w:multiLevelType w:val="hybridMultilevel"/>
    <w:tmpl w:val="3C526A40"/>
    <w:lvl w:ilvl="0" w:tplc="A8BA826E">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1CAB030B"/>
    <w:multiLevelType w:val="hybridMultilevel"/>
    <w:tmpl w:val="AFC839A6"/>
    <w:lvl w:ilvl="0" w:tplc="4FB43F1A">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A63872"/>
    <w:multiLevelType w:val="hybridMultilevel"/>
    <w:tmpl w:val="3078EBDA"/>
    <w:lvl w:ilvl="0" w:tplc="3E5222D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EC6F87"/>
    <w:multiLevelType w:val="hybridMultilevel"/>
    <w:tmpl w:val="18A6F9CC"/>
    <w:lvl w:ilvl="0" w:tplc="C09A851A">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DCD63DD"/>
    <w:multiLevelType w:val="hybridMultilevel"/>
    <w:tmpl w:val="E59E9500"/>
    <w:lvl w:ilvl="0" w:tplc="4FB43F1A">
      <w:start w:val="1"/>
      <w:numFmt w:val="arabicAlpha"/>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6288578E"/>
    <w:multiLevelType w:val="hybridMultilevel"/>
    <w:tmpl w:val="BED6AD18"/>
    <w:lvl w:ilvl="0" w:tplc="240A0001">
      <w:start w:val="7"/>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D1B798C"/>
    <w:multiLevelType w:val="hybridMultilevel"/>
    <w:tmpl w:val="00B6800E"/>
    <w:lvl w:ilvl="0" w:tplc="DC788968">
      <w:start w:val="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81415368">
    <w:abstractNumId w:val="0"/>
  </w:num>
  <w:num w:numId="2" w16cid:durableId="582106134">
    <w:abstractNumId w:val="0"/>
  </w:num>
  <w:num w:numId="3" w16cid:durableId="110243923">
    <w:abstractNumId w:val="0"/>
  </w:num>
  <w:num w:numId="4" w16cid:durableId="1617061579">
    <w:abstractNumId w:val="0"/>
  </w:num>
  <w:num w:numId="5" w16cid:durableId="1487285014">
    <w:abstractNumId w:val="5"/>
  </w:num>
  <w:num w:numId="6" w16cid:durableId="1647464816">
    <w:abstractNumId w:val="9"/>
  </w:num>
  <w:num w:numId="7" w16cid:durableId="1511212043">
    <w:abstractNumId w:val="10"/>
  </w:num>
  <w:num w:numId="8" w16cid:durableId="1753159793">
    <w:abstractNumId w:val="13"/>
  </w:num>
  <w:num w:numId="9" w16cid:durableId="438648555">
    <w:abstractNumId w:val="7"/>
  </w:num>
  <w:num w:numId="10" w16cid:durableId="228007054">
    <w:abstractNumId w:val="6"/>
  </w:num>
  <w:num w:numId="11" w16cid:durableId="2039311476">
    <w:abstractNumId w:val="3"/>
  </w:num>
  <w:num w:numId="12" w16cid:durableId="1709261195">
    <w:abstractNumId w:val="8"/>
  </w:num>
  <w:num w:numId="13" w16cid:durableId="11031318">
    <w:abstractNumId w:val="12"/>
  </w:num>
  <w:num w:numId="14" w16cid:durableId="1241715178">
    <w:abstractNumId w:val="1"/>
  </w:num>
  <w:num w:numId="15" w16cid:durableId="1302615394">
    <w:abstractNumId w:val="11"/>
  </w:num>
  <w:num w:numId="16" w16cid:durableId="47455610">
    <w:abstractNumId w:val="4"/>
  </w:num>
  <w:num w:numId="17" w16cid:durableId="1642614693">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29C8"/>
    <w:rsid w:val="0000010F"/>
    <w:rsid w:val="00000442"/>
    <w:rsid w:val="00001A77"/>
    <w:rsid w:val="00002045"/>
    <w:rsid w:val="00002B76"/>
    <w:rsid w:val="000033C6"/>
    <w:rsid w:val="00004088"/>
    <w:rsid w:val="00007162"/>
    <w:rsid w:val="00011165"/>
    <w:rsid w:val="000121B2"/>
    <w:rsid w:val="00013372"/>
    <w:rsid w:val="00013E53"/>
    <w:rsid w:val="0001401E"/>
    <w:rsid w:val="00014521"/>
    <w:rsid w:val="00015F0E"/>
    <w:rsid w:val="000223C5"/>
    <w:rsid w:val="00022759"/>
    <w:rsid w:val="00025B65"/>
    <w:rsid w:val="00034D05"/>
    <w:rsid w:val="00035399"/>
    <w:rsid w:val="00036558"/>
    <w:rsid w:val="00037C82"/>
    <w:rsid w:val="000407B7"/>
    <w:rsid w:val="00041FD0"/>
    <w:rsid w:val="0004254A"/>
    <w:rsid w:val="00043F1C"/>
    <w:rsid w:val="00045561"/>
    <w:rsid w:val="00046F04"/>
    <w:rsid w:val="00050984"/>
    <w:rsid w:val="000534F2"/>
    <w:rsid w:val="00066713"/>
    <w:rsid w:val="00067BE9"/>
    <w:rsid w:val="0008554D"/>
    <w:rsid w:val="00085B38"/>
    <w:rsid w:val="000861FE"/>
    <w:rsid w:val="00087150"/>
    <w:rsid w:val="00091FCB"/>
    <w:rsid w:val="000923C9"/>
    <w:rsid w:val="00094714"/>
    <w:rsid w:val="00094CD5"/>
    <w:rsid w:val="000953A4"/>
    <w:rsid w:val="000963AC"/>
    <w:rsid w:val="000A2669"/>
    <w:rsid w:val="000A2B03"/>
    <w:rsid w:val="000C115E"/>
    <w:rsid w:val="000C1F89"/>
    <w:rsid w:val="000C2FE8"/>
    <w:rsid w:val="000C3D3C"/>
    <w:rsid w:val="000C5CD9"/>
    <w:rsid w:val="000E1D4A"/>
    <w:rsid w:val="000E2683"/>
    <w:rsid w:val="000E6DE2"/>
    <w:rsid w:val="000F0FB6"/>
    <w:rsid w:val="000F4CC2"/>
    <w:rsid w:val="000F60FB"/>
    <w:rsid w:val="000F611B"/>
    <w:rsid w:val="00101744"/>
    <w:rsid w:val="001056C8"/>
    <w:rsid w:val="0011035B"/>
    <w:rsid w:val="001124BC"/>
    <w:rsid w:val="00112A40"/>
    <w:rsid w:val="0011335E"/>
    <w:rsid w:val="00113FDE"/>
    <w:rsid w:val="00114F10"/>
    <w:rsid w:val="00116B5B"/>
    <w:rsid w:val="00120332"/>
    <w:rsid w:val="00121ACC"/>
    <w:rsid w:val="0013457D"/>
    <w:rsid w:val="00134ECF"/>
    <w:rsid w:val="00135FEA"/>
    <w:rsid w:val="001367BE"/>
    <w:rsid w:val="00137D9C"/>
    <w:rsid w:val="00140426"/>
    <w:rsid w:val="001406DA"/>
    <w:rsid w:val="00141E9F"/>
    <w:rsid w:val="00142630"/>
    <w:rsid w:val="00145120"/>
    <w:rsid w:val="001536B6"/>
    <w:rsid w:val="00156C42"/>
    <w:rsid w:val="00157355"/>
    <w:rsid w:val="00162C63"/>
    <w:rsid w:val="001675CD"/>
    <w:rsid w:val="00170D6E"/>
    <w:rsid w:val="0017299E"/>
    <w:rsid w:val="00176879"/>
    <w:rsid w:val="00180256"/>
    <w:rsid w:val="0018063C"/>
    <w:rsid w:val="0018266B"/>
    <w:rsid w:val="001860EE"/>
    <w:rsid w:val="001917FF"/>
    <w:rsid w:val="0019436E"/>
    <w:rsid w:val="001A0ABA"/>
    <w:rsid w:val="001A11AC"/>
    <w:rsid w:val="001A197F"/>
    <w:rsid w:val="001A1E3A"/>
    <w:rsid w:val="001A24C8"/>
    <w:rsid w:val="001A4C98"/>
    <w:rsid w:val="001A71B7"/>
    <w:rsid w:val="001B0984"/>
    <w:rsid w:val="001B1AFB"/>
    <w:rsid w:val="001B24DC"/>
    <w:rsid w:val="001B2A93"/>
    <w:rsid w:val="001B376B"/>
    <w:rsid w:val="001B53C7"/>
    <w:rsid w:val="001B75A4"/>
    <w:rsid w:val="001C154A"/>
    <w:rsid w:val="001C1D9A"/>
    <w:rsid w:val="001C30F0"/>
    <w:rsid w:val="001C4EA1"/>
    <w:rsid w:val="001C6502"/>
    <w:rsid w:val="001D037E"/>
    <w:rsid w:val="001D1C7C"/>
    <w:rsid w:val="001D3DA6"/>
    <w:rsid w:val="001D5390"/>
    <w:rsid w:val="001D6400"/>
    <w:rsid w:val="001D64A3"/>
    <w:rsid w:val="001D64D5"/>
    <w:rsid w:val="001D7D3A"/>
    <w:rsid w:val="001E0441"/>
    <w:rsid w:val="001E2ED7"/>
    <w:rsid w:val="001E2EF7"/>
    <w:rsid w:val="001E35CB"/>
    <w:rsid w:val="001E40FA"/>
    <w:rsid w:val="001E66C2"/>
    <w:rsid w:val="001E7144"/>
    <w:rsid w:val="001E7C5D"/>
    <w:rsid w:val="001F2F44"/>
    <w:rsid w:val="001F5737"/>
    <w:rsid w:val="00203979"/>
    <w:rsid w:val="002052C2"/>
    <w:rsid w:val="00211E5F"/>
    <w:rsid w:val="0022001A"/>
    <w:rsid w:val="002218A7"/>
    <w:rsid w:val="00224D04"/>
    <w:rsid w:val="002255BF"/>
    <w:rsid w:val="00227DCC"/>
    <w:rsid w:val="00230F8B"/>
    <w:rsid w:val="00231276"/>
    <w:rsid w:val="00235646"/>
    <w:rsid w:val="0024029B"/>
    <w:rsid w:val="002406C6"/>
    <w:rsid w:val="00243000"/>
    <w:rsid w:val="00245C0A"/>
    <w:rsid w:val="00246D78"/>
    <w:rsid w:val="0025383C"/>
    <w:rsid w:val="00255F53"/>
    <w:rsid w:val="00256FA2"/>
    <w:rsid w:val="002638CE"/>
    <w:rsid w:val="00271A2B"/>
    <w:rsid w:val="00272512"/>
    <w:rsid w:val="00273B0B"/>
    <w:rsid w:val="002755E0"/>
    <w:rsid w:val="00275957"/>
    <w:rsid w:val="002762B3"/>
    <w:rsid w:val="002763FA"/>
    <w:rsid w:val="00277D9E"/>
    <w:rsid w:val="00277E10"/>
    <w:rsid w:val="00286269"/>
    <w:rsid w:val="002924DA"/>
    <w:rsid w:val="00294713"/>
    <w:rsid w:val="002A3630"/>
    <w:rsid w:val="002A4022"/>
    <w:rsid w:val="002A6BD5"/>
    <w:rsid w:val="002A6C81"/>
    <w:rsid w:val="002B2C7F"/>
    <w:rsid w:val="002B3C20"/>
    <w:rsid w:val="002B6F10"/>
    <w:rsid w:val="002C1424"/>
    <w:rsid w:val="002C187D"/>
    <w:rsid w:val="002C19B9"/>
    <w:rsid w:val="002C4BD7"/>
    <w:rsid w:val="002D2251"/>
    <w:rsid w:val="002D6246"/>
    <w:rsid w:val="002D70AE"/>
    <w:rsid w:val="002E2E4E"/>
    <w:rsid w:val="002E452F"/>
    <w:rsid w:val="002E7EF7"/>
    <w:rsid w:val="002F039E"/>
    <w:rsid w:val="002F11B7"/>
    <w:rsid w:val="002F33AF"/>
    <w:rsid w:val="002F505F"/>
    <w:rsid w:val="002F5E89"/>
    <w:rsid w:val="002F61D6"/>
    <w:rsid w:val="00304DAB"/>
    <w:rsid w:val="00306448"/>
    <w:rsid w:val="00306859"/>
    <w:rsid w:val="00306C35"/>
    <w:rsid w:val="00307B17"/>
    <w:rsid w:val="00315C57"/>
    <w:rsid w:val="00316509"/>
    <w:rsid w:val="00316AEA"/>
    <w:rsid w:val="00317A17"/>
    <w:rsid w:val="00317A6B"/>
    <w:rsid w:val="00317BB5"/>
    <w:rsid w:val="00320359"/>
    <w:rsid w:val="00321D62"/>
    <w:rsid w:val="0032380F"/>
    <w:rsid w:val="003263B5"/>
    <w:rsid w:val="003271A9"/>
    <w:rsid w:val="003302EA"/>
    <w:rsid w:val="00330342"/>
    <w:rsid w:val="00330AA3"/>
    <w:rsid w:val="00332254"/>
    <w:rsid w:val="0033599D"/>
    <w:rsid w:val="00337F46"/>
    <w:rsid w:val="00340557"/>
    <w:rsid w:val="0034142F"/>
    <w:rsid w:val="00342CFF"/>
    <w:rsid w:val="00342F11"/>
    <w:rsid w:val="00344F1F"/>
    <w:rsid w:val="0034536F"/>
    <w:rsid w:val="00346226"/>
    <w:rsid w:val="00353A30"/>
    <w:rsid w:val="003552E3"/>
    <w:rsid w:val="00364991"/>
    <w:rsid w:val="00367CA5"/>
    <w:rsid w:val="00372A24"/>
    <w:rsid w:val="00377DCF"/>
    <w:rsid w:val="00380C25"/>
    <w:rsid w:val="003817FC"/>
    <w:rsid w:val="003829ED"/>
    <w:rsid w:val="00382D9C"/>
    <w:rsid w:val="00385823"/>
    <w:rsid w:val="00390A64"/>
    <w:rsid w:val="003937C0"/>
    <w:rsid w:val="0039432E"/>
    <w:rsid w:val="00397761"/>
    <w:rsid w:val="003A199B"/>
    <w:rsid w:val="003A3111"/>
    <w:rsid w:val="003A69F6"/>
    <w:rsid w:val="003B2030"/>
    <w:rsid w:val="003B4ACF"/>
    <w:rsid w:val="003B74EE"/>
    <w:rsid w:val="003C0320"/>
    <w:rsid w:val="003C35EC"/>
    <w:rsid w:val="003C4935"/>
    <w:rsid w:val="003D0B97"/>
    <w:rsid w:val="003D4A34"/>
    <w:rsid w:val="003D59DB"/>
    <w:rsid w:val="003D64E1"/>
    <w:rsid w:val="003E0BF4"/>
    <w:rsid w:val="003E2C93"/>
    <w:rsid w:val="003E31D5"/>
    <w:rsid w:val="003E6CFD"/>
    <w:rsid w:val="003F2852"/>
    <w:rsid w:val="003F2A30"/>
    <w:rsid w:val="003F354B"/>
    <w:rsid w:val="003F4FE8"/>
    <w:rsid w:val="00401FF9"/>
    <w:rsid w:val="00410A72"/>
    <w:rsid w:val="00411AFC"/>
    <w:rsid w:val="00411D23"/>
    <w:rsid w:val="004177F0"/>
    <w:rsid w:val="00421087"/>
    <w:rsid w:val="004213FC"/>
    <w:rsid w:val="00421950"/>
    <w:rsid w:val="00423380"/>
    <w:rsid w:val="00423CCF"/>
    <w:rsid w:val="00424D47"/>
    <w:rsid w:val="004257D9"/>
    <w:rsid w:val="004259F3"/>
    <w:rsid w:val="00425D6D"/>
    <w:rsid w:val="0043175E"/>
    <w:rsid w:val="00431F62"/>
    <w:rsid w:val="004328BF"/>
    <w:rsid w:val="00440A06"/>
    <w:rsid w:val="00441B6B"/>
    <w:rsid w:val="004448B4"/>
    <w:rsid w:val="00444DF3"/>
    <w:rsid w:val="00456AB7"/>
    <w:rsid w:val="00457E08"/>
    <w:rsid w:val="00462D3B"/>
    <w:rsid w:val="00462EB1"/>
    <w:rsid w:val="00466860"/>
    <w:rsid w:val="00466BDC"/>
    <w:rsid w:val="00470B7B"/>
    <w:rsid w:val="00470D03"/>
    <w:rsid w:val="00472FD2"/>
    <w:rsid w:val="0047513B"/>
    <w:rsid w:val="0047640A"/>
    <w:rsid w:val="004847CB"/>
    <w:rsid w:val="004862C3"/>
    <w:rsid w:val="00486D82"/>
    <w:rsid w:val="00493C3C"/>
    <w:rsid w:val="00496203"/>
    <w:rsid w:val="004A4AF8"/>
    <w:rsid w:val="004A545F"/>
    <w:rsid w:val="004B0986"/>
    <w:rsid w:val="004B3E7D"/>
    <w:rsid w:val="004B5C04"/>
    <w:rsid w:val="004C0B70"/>
    <w:rsid w:val="004C1388"/>
    <w:rsid w:val="004C5B74"/>
    <w:rsid w:val="004C7BE7"/>
    <w:rsid w:val="004D08DA"/>
    <w:rsid w:val="004D0E4A"/>
    <w:rsid w:val="004D5DA9"/>
    <w:rsid w:val="004D643C"/>
    <w:rsid w:val="004D79AE"/>
    <w:rsid w:val="004E16FA"/>
    <w:rsid w:val="004E4F98"/>
    <w:rsid w:val="004E7DE7"/>
    <w:rsid w:val="004F2EEB"/>
    <w:rsid w:val="004F369F"/>
    <w:rsid w:val="004F3C8B"/>
    <w:rsid w:val="004F3EFD"/>
    <w:rsid w:val="00505F7F"/>
    <w:rsid w:val="00514479"/>
    <w:rsid w:val="00515BC3"/>
    <w:rsid w:val="00516C36"/>
    <w:rsid w:val="005172F1"/>
    <w:rsid w:val="00517A4E"/>
    <w:rsid w:val="00522B2A"/>
    <w:rsid w:val="00524C8B"/>
    <w:rsid w:val="00525EEF"/>
    <w:rsid w:val="005302FC"/>
    <w:rsid w:val="0053056B"/>
    <w:rsid w:val="005329FF"/>
    <w:rsid w:val="00532A50"/>
    <w:rsid w:val="00532BD7"/>
    <w:rsid w:val="00532CA7"/>
    <w:rsid w:val="00533486"/>
    <w:rsid w:val="00535FAD"/>
    <w:rsid w:val="00537B4F"/>
    <w:rsid w:val="005403B4"/>
    <w:rsid w:val="00542530"/>
    <w:rsid w:val="00542556"/>
    <w:rsid w:val="00547BD5"/>
    <w:rsid w:val="0055561B"/>
    <w:rsid w:val="0055662F"/>
    <w:rsid w:val="005607B3"/>
    <w:rsid w:val="00571685"/>
    <w:rsid w:val="00574B01"/>
    <w:rsid w:val="00575A4E"/>
    <w:rsid w:val="00585883"/>
    <w:rsid w:val="00587A3A"/>
    <w:rsid w:val="005902BB"/>
    <w:rsid w:val="00590403"/>
    <w:rsid w:val="00592733"/>
    <w:rsid w:val="00594A19"/>
    <w:rsid w:val="0059527A"/>
    <w:rsid w:val="0059660D"/>
    <w:rsid w:val="005A1A14"/>
    <w:rsid w:val="005A6D89"/>
    <w:rsid w:val="005B3021"/>
    <w:rsid w:val="005B66BE"/>
    <w:rsid w:val="005B6C71"/>
    <w:rsid w:val="005C07B9"/>
    <w:rsid w:val="005C5876"/>
    <w:rsid w:val="005C5DBD"/>
    <w:rsid w:val="005C7D4A"/>
    <w:rsid w:val="005D13CA"/>
    <w:rsid w:val="005D73F4"/>
    <w:rsid w:val="005E01DD"/>
    <w:rsid w:val="005E7FBD"/>
    <w:rsid w:val="005F00B4"/>
    <w:rsid w:val="005F055D"/>
    <w:rsid w:val="005F0BEA"/>
    <w:rsid w:val="005F135C"/>
    <w:rsid w:val="005F4525"/>
    <w:rsid w:val="00602460"/>
    <w:rsid w:val="00603554"/>
    <w:rsid w:val="00605958"/>
    <w:rsid w:val="006105C1"/>
    <w:rsid w:val="006113DE"/>
    <w:rsid w:val="006129CC"/>
    <w:rsid w:val="00613419"/>
    <w:rsid w:val="006141BC"/>
    <w:rsid w:val="00614271"/>
    <w:rsid w:val="00615641"/>
    <w:rsid w:val="00616DFF"/>
    <w:rsid w:val="00620411"/>
    <w:rsid w:val="00623121"/>
    <w:rsid w:val="006313EF"/>
    <w:rsid w:val="00633903"/>
    <w:rsid w:val="00637535"/>
    <w:rsid w:val="006376C3"/>
    <w:rsid w:val="00642C35"/>
    <w:rsid w:val="00644CC5"/>
    <w:rsid w:val="0064557B"/>
    <w:rsid w:val="006509AC"/>
    <w:rsid w:val="006516B9"/>
    <w:rsid w:val="006533C9"/>
    <w:rsid w:val="00655FAA"/>
    <w:rsid w:val="00662851"/>
    <w:rsid w:val="00662A73"/>
    <w:rsid w:val="006640D1"/>
    <w:rsid w:val="00666672"/>
    <w:rsid w:val="00667987"/>
    <w:rsid w:val="00671B16"/>
    <w:rsid w:val="00674178"/>
    <w:rsid w:val="00676E6F"/>
    <w:rsid w:val="00681B4D"/>
    <w:rsid w:val="006820FB"/>
    <w:rsid w:val="006821AC"/>
    <w:rsid w:val="00683299"/>
    <w:rsid w:val="006844E2"/>
    <w:rsid w:val="00685AD6"/>
    <w:rsid w:val="00685F37"/>
    <w:rsid w:val="00691064"/>
    <w:rsid w:val="006934C9"/>
    <w:rsid w:val="00694480"/>
    <w:rsid w:val="00694725"/>
    <w:rsid w:val="006956F8"/>
    <w:rsid w:val="00697290"/>
    <w:rsid w:val="006A1217"/>
    <w:rsid w:val="006A56F9"/>
    <w:rsid w:val="006A6A5A"/>
    <w:rsid w:val="006B49BB"/>
    <w:rsid w:val="006B7636"/>
    <w:rsid w:val="006C232C"/>
    <w:rsid w:val="006C4E43"/>
    <w:rsid w:val="006C5917"/>
    <w:rsid w:val="006C7F8D"/>
    <w:rsid w:val="006D4348"/>
    <w:rsid w:val="006D4928"/>
    <w:rsid w:val="006D5034"/>
    <w:rsid w:val="006E23B3"/>
    <w:rsid w:val="006E260A"/>
    <w:rsid w:val="006E58E9"/>
    <w:rsid w:val="006E7C7D"/>
    <w:rsid w:val="006F1E16"/>
    <w:rsid w:val="006F238A"/>
    <w:rsid w:val="006F2A2C"/>
    <w:rsid w:val="006F7B48"/>
    <w:rsid w:val="006F7D78"/>
    <w:rsid w:val="00700232"/>
    <w:rsid w:val="00701BFE"/>
    <w:rsid w:val="00706677"/>
    <w:rsid w:val="007071EC"/>
    <w:rsid w:val="0070745F"/>
    <w:rsid w:val="0070746A"/>
    <w:rsid w:val="007110F5"/>
    <w:rsid w:val="00711C76"/>
    <w:rsid w:val="00713DCC"/>
    <w:rsid w:val="0071497F"/>
    <w:rsid w:val="007177FD"/>
    <w:rsid w:val="007226EA"/>
    <w:rsid w:val="00725A2C"/>
    <w:rsid w:val="007266ED"/>
    <w:rsid w:val="00727721"/>
    <w:rsid w:val="00727D2D"/>
    <w:rsid w:val="0073164B"/>
    <w:rsid w:val="00731C1A"/>
    <w:rsid w:val="00736F0D"/>
    <w:rsid w:val="007416DC"/>
    <w:rsid w:val="007424F2"/>
    <w:rsid w:val="0074304C"/>
    <w:rsid w:val="007508FB"/>
    <w:rsid w:val="00751C02"/>
    <w:rsid w:val="007568F4"/>
    <w:rsid w:val="0076128E"/>
    <w:rsid w:val="00762E26"/>
    <w:rsid w:val="00766277"/>
    <w:rsid w:val="007664F5"/>
    <w:rsid w:val="00766F6E"/>
    <w:rsid w:val="0077011D"/>
    <w:rsid w:val="00772F47"/>
    <w:rsid w:val="00776FE1"/>
    <w:rsid w:val="007806AC"/>
    <w:rsid w:val="00781C10"/>
    <w:rsid w:val="007831C6"/>
    <w:rsid w:val="00786775"/>
    <w:rsid w:val="00787A4E"/>
    <w:rsid w:val="00794B03"/>
    <w:rsid w:val="00795052"/>
    <w:rsid w:val="007956EC"/>
    <w:rsid w:val="0079578A"/>
    <w:rsid w:val="0079579C"/>
    <w:rsid w:val="00795EFA"/>
    <w:rsid w:val="00796E5E"/>
    <w:rsid w:val="007A328A"/>
    <w:rsid w:val="007A5D66"/>
    <w:rsid w:val="007A74D7"/>
    <w:rsid w:val="007B062D"/>
    <w:rsid w:val="007B0701"/>
    <w:rsid w:val="007B22F2"/>
    <w:rsid w:val="007B4D57"/>
    <w:rsid w:val="007B4DCF"/>
    <w:rsid w:val="007B60AD"/>
    <w:rsid w:val="007C1AD5"/>
    <w:rsid w:val="007C26D9"/>
    <w:rsid w:val="007C60AD"/>
    <w:rsid w:val="007C6178"/>
    <w:rsid w:val="007D0251"/>
    <w:rsid w:val="007D11AF"/>
    <w:rsid w:val="007D1CA0"/>
    <w:rsid w:val="007D35CA"/>
    <w:rsid w:val="007D3F23"/>
    <w:rsid w:val="007D442D"/>
    <w:rsid w:val="007D5FEC"/>
    <w:rsid w:val="007D797D"/>
    <w:rsid w:val="007E4C9F"/>
    <w:rsid w:val="007E5BD0"/>
    <w:rsid w:val="007E5D09"/>
    <w:rsid w:val="007F01E1"/>
    <w:rsid w:val="007F0B32"/>
    <w:rsid w:val="007F657F"/>
    <w:rsid w:val="00801407"/>
    <w:rsid w:val="00803072"/>
    <w:rsid w:val="00803479"/>
    <w:rsid w:val="00805B79"/>
    <w:rsid w:val="00805F3C"/>
    <w:rsid w:val="00810D1E"/>
    <w:rsid w:val="0081551A"/>
    <w:rsid w:val="00816147"/>
    <w:rsid w:val="00820BCB"/>
    <w:rsid w:val="00820FD1"/>
    <w:rsid w:val="00830D8D"/>
    <w:rsid w:val="00830E6C"/>
    <w:rsid w:val="008326BD"/>
    <w:rsid w:val="00833599"/>
    <w:rsid w:val="00836DE0"/>
    <w:rsid w:val="00845AA7"/>
    <w:rsid w:val="00845C44"/>
    <w:rsid w:val="00856931"/>
    <w:rsid w:val="008652DC"/>
    <w:rsid w:val="00865DE9"/>
    <w:rsid w:val="00881EB5"/>
    <w:rsid w:val="008824F4"/>
    <w:rsid w:val="00885A0F"/>
    <w:rsid w:val="00886CBB"/>
    <w:rsid w:val="0089304A"/>
    <w:rsid w:val="008B306C"/>
    <w:rsid w:val="008B3B68"/>
    <w:rsid w:val="008B63A3"/>
    <w:rsid w:val="008B66A3"/>
    <w:rsid w:val="008B7FBD"/>
    <w:rsid w:val="008C3469"/>
    <w:rsid w:val="008C5FC3"/>
    <w:rsid w:val="008D0B69"/>
    <w:rsid w:val="008D1603"/>
    <w:rsid w:val="008D4D1B"/>
    <w:rsid w:val="008D67EB"/>
    <w:rsid w:val="008E0A2B"/>
    <w:rsid w:val="008F1769"/>
    <w:rsid w:val="008F212C"/>
    <w:rsid w:val="008F2292"/>
    <w:rsid w:val="009000C0"/>
    <w:rsid w:val="009034B5"/>
    <w:rsid w:val="00906639"/>
    <w:rsid w:val="009109DC"/>
    <w:rsid w:val="00911643"/>
    <w:rsid w:val="00911D15"/>
    <w:rsid w:val="00912D4E"/>
    <w:rsid w:val="00917DC4"/>
    <w:rsid w:val="00932A00"/>
    <w:rsid w:val="00936C51"/>
    <w:rsid w:val="0093708F"/>
    <w:rsid w:val="00941D0C"/>
    <w:rsid w:val="009476D8"/>
    <w:rsid w:val="00951484"/>
    <w:rsid w:val="00954B42"/>
    <w:rsid w:val="00956E72"/>
    <w:rsid w:val="00957597"/>
    <w:rsid w:val="009576D3"/>
    <w:rsid w:val="00960432"/>
    <w:rsid w:val="0096201C"/>
    <w:rsid w:val="00963C36"/>
    <w:rsid w:val="00965B64"/>
    <w:rsid w:val="0096654E"/>
    <w:rsid w:val="00972055"/>
    <w:rsid w:val="009746C1"/>
    <w:rsid w:val="00975CF1"/>
    <w:rsid w:val="00976943"/>
    <w:rsid w:val="0098470F"/>
    <w:rsid w:val="00990C44"/>
    <w:rsid w:val="00993628"/>
    <w:rsid w:val="0099418E"/>
    <w:rsid w:val="009A0655"/>
    <w:rsid w:val="009A2140"/>
    <w:rsid w:val="009A2E38"/>
    <w:rsid w:val="009A6103"/>
    <w:rsid w:val="009B468E"/>
    <w:rsid w:val="009B4FF4"/>
    <w:rsid w:val="009C0F99"/>
    <w:rsid w:val="009C3FFD"/>
    <w:rsid w:val="009C4C30"/>
    <w:rsid w:val="009D04AF"/>
    <w:rsid w:val="009D40B0"/>
    <w:rsid w:val="009D57D3"/>
    <w:rsid w:val="009D79EB"/>
    <w:rsid w:val="009E29C8"/>
    <w:rsid w:val="009E3DE0"/>
    <w:rsid w:val="009E6308"/>
    <w:rsid w:val="009F302E"/>
    <w:rsid w:val="009F7546"/>
    <w:rsid w:val="00A01990"/>
    <w:rsid w:val="00A01CD1"/>
    <w:rsid w:val="00A04F02"/>
    <w:rsid w:val="00A051AA"/>
    <w:rsid w:val="00A066E6"/>
    <w:rsid w:val="00A11604"/>
    <w:rsid w:val="00A14AC7"/>
    <w:rsid w:val="00A15DE4"/>
    <w:rsid w:val="00A20E08"/>
    <w:rsid w:val="00A238F3"/>
    <w:rsid w:val="00A23F33"/>
    <w:rsid w:val="00A24A01"/>
    <w:rsid w:val="00A24C8E"/>
    <w:rsid w:val="00A2599B"/>
    <w:rsid w:val="00A2781F"/>
    <w:rsid w:val="00A30921"/>
    <w:rsid w:val="00A3699A"/>
    <w:rsid w:val="00A378A9"/>
    <w:rsid w:val="00A37A28"/>
    <w:rsid w:val="00A40A76"/>
    <w:rsid w:val="00A42765"/>
    <w:rsid w:val="00A44778"/>
    <w:rsid w:val="00A457F0"/>
    <w:rsid w:val="00A47140"/>
    <w:rsid w:val="00A53C01"/>
    <w:rsid w:val="00A54FC6"/>
    <w:rsid w:val="00A5752F"/>
    <w:rsid w:val="00A5783C"/>
    <w:rsid w:val="00A60D67"/>
    <w:rsid w:val="00A61BDA"/>
    <w:rsid w:val="00A61C6B"/>
    <w:rsid w:val="00A62C14"/>
    <w:rsid w:val="00A63947"/>
    <w:rsid w:val="00A743B4"/>
    <w:rsid w:val="00A800AA"/>
    <w:rsid w:val="00A92C8A"/>
    <w:rsid w:val="00A940D2"/>
    <w:rsid w:val="00A9559F"/>
    <w:rsid w:val="00AA27A0"/>
    <w:rsid w:val="00AA37E1"/>
    <w:rsid w:val="00AA5F8E"/>
    <w:rsid w:val="00AB1852"/>
    <w:rsid w:val="00AB4886"/>
    <w:rsid w:val="00AB7FCF"/>
    <w:rsid w:val="00AC3D22"/>
    <w:rsid w:val="00AC414E"/>
    <w:rsid w:val="00AC423C"/>
    <w:rsid w:val="00AC6A46"/>
    <w:rsid w:val="00AC70EA"/>
    <w:rsid w:val="00AD62AC"/>
    <w:rsid w:val="00AD7E25"/>
    <w:rsid w:val="00AE37E1"/>
    <w:rsid w:val="00AE7A25"/>
    <w:rsid w:val="00AF039A"/>
    <w:rsid w:val="00AF10C8"/>
    <w:rsid w:val="00AF4F50"/>
    <w:rsid w:val="00AF61D9"/>
    <w:rsid w:val="00AF711E"/>
    <w:rsid w:val="00B03F53"/>
    <w:rsid w:val="00B117F7"/>
    <w:rsid w:val="00B11DB6"/>
    <w:rsid w:val="00B11DF7"/>
    <w:rsid w:val="00B14449"/>
    <w:rsid w:val="00B30041"/>
    <w:rsid w:val="00B33EE0"/>
    <w:rsid w:val="00B35AF5"/>
    <w:rsid w:val="00B36EE1"/>
    <w:rsid w:val="00B40E87"/>
    <w:rsid w:val="00B416FA"/>
    <w:rsid w:val="00B41E93"/>
    <w:rsid w:val="00B420D4"/>
    <w:rsid w:val="00B42B77"/>
    <w:rsid w:val="00B43B9D"/>
    <w:rsid w:val="00B505E7"/>
    <w:rsid w:val="00B5119F"/>
    <w:rsid w:val="00B51681"/>
    <w:rsid w:val="00B519AD"/>
    <w:rsid w:val="00B5657E"/>
    <w:rsid w:val="00B610D4"/>
    <w:rsid w:val="00B6162D"/>
    <w:rsid w:val="00B6658C"/>
    <w:rsid w:val="00B67141"/>
    <w:rsid w:val="00B67CAF"/>
    <w:rsid w:val="00B709DD"/>
    <w:rsid w:val="00B73E3E"/>
    <w:rsid w:val="00B75BCF"/>
    <w:rsid w:val="00B76D6A"/>
    <w:rsid w:val="00B81E83"/>
    <w:rsid w:val="00B83148"/>
    <w:rsid w:val="00B921AE"/>
    <w:rsid w:val="00B9259D"/>
    <w:rsid w:val="00B9265E"/>
    <w:rsid w:val="00B93574"/>
    <w:rsid w:val="00B96DF5"/>
    <w:rsid w:val="00BA02EB"/>
    <w:rsid w:val="00BA1060"/>
    <w:rsid w:val="00BA22F3"/>
    <w:rsid w:val="00BA4138"/>
    <w:rsid w:val="00BB1208"/>
    <w:rsid w:val="00BB209E"/>
    <w:rsid w:val="00BB2202"/>
    <w:rsid w:val="00BB2EFE"/>
    <w:rsid w:val="00BB4DAC"/>
    <w:rsid w:val="00BB52E3"/>
    <w:rsid w:val="00BB6E18"/>
    <w:rsid w:val="00BC04F0"/>
    <w:rsid w:val="00BC072A"/>
    <w:rsid w:val="00BC07CA"/>
    <w:rsid w:val="00BC6FCB"/>
    <w:rsid w:val="00BD385E"/>
    <w:rsid w:val="00BD54E7"/>
    <w:rsid w:val="00BE0C2A"/>
    <w:rsid w:val="00BE7816"/>
    <w:rsid w:val="00BE7BAC"/>
    <w:rsid w:val="00BE7FDE"/>
    <w:rsid w:val="00BF0B11"/>
    <w:rsid w:val="00BF259B"/>
    <w:rsid w:val="00BF3BD0"/>
    <w:rsid w:val="00BF43F0"/>
    <w:rsid w:val="00BF53C1"/>
    <w:rsid w:val="00BF609D"/>
    <w:rsid w:val="00BF7A41"/>
    <w:rsid w:val="00C016F8"/>
    <w:rsid w:val="00C01EC5"/>
    <w:rsid w:val="00C021A3"/>
    <w:rsid w:val="00C03DF7"/>
    <w:rsid w:val="00C06238"/>
    <w:rsid w:val="00C1216D"/>
    <w:rsid w:val="00C13965"/>
    <w:rsid w:val="00C152F5"/>
    <w:rsid w:val="00C16641"/>
    <w:rsid w:val="00C1686A"/>
    <w:rsid w:val="00C17471"/>
    <w:rsid w:val="00C17DB3"/>
    <w:rsid w:val="00C17E04"/>
    <w:rsid w:val="00C2352C"/>
    <w:rsid w:val="00C26EFB"/>
    <w:rsid w:val="00C27699"/>
    <w:rsid w:val="00C30C2C"/>
    <w:rsid w:val="00C3286F"/>
    <w:rsid w:val="00C361DB"/>
    <w:rsid w:val="00C37268"/>
    <w:rsid w:val="00C402A0"/>
    <w:rsid w:val="00C404C5"/>
    <w:rsid w:val="00C419B6"/>
    <w:rsid w:val="00C41C93"/>
    <w:rsid w:val="00C451F5"/>
    <w:rsid w:val="00C45A61"/>
    <w:rsid w:val="00C46552"/>
    <w:rsid w:val="00C46D81"/>
    <w:rsid w:val="00C5246F"/>
    <w:rsid w:val="00C6074A"/>
    <w:rsid w:val="00C615F8"/>
    <w:rsid w:val="00C7018C"/>
    <w:rsid w:val="00C7147A"/>
    <w:rsid w:val="00C719DE"/>
    <w:rsid w:val="00C73102"/>
    <w:rsid w:val="00C77696"/>
    <w:rsid w:val="00C77B13"/>
    <w:rsid w:val="00C81ECA"/>
    <w:rsid w:val="00C8336C"/>
    <w:rsid w:val="00C8439A"/>
    <w:rsid w:val="00C84EF3"/>
    <w:rsid w:val="00C86CE0"/>
    <w:rsid w:val="00C900BB"/>
    <w:rsid w:val="00C924B6"/>
    <w:rsid w:val="00C92BD8"/>
    <w:rsid w:val="00CA32E9"/>
    <w:rsid w:val="00CA3F76"/>
    <w:rsid w:val="00CA4F4D"/>
    <w:rsid w:val="00CA684D"/>
    <w:rsid w:val="00CA6C5E"/>
    <w:rsid w:val="00CA795C"/>
    <w:rsid w:val="00CB2F5B"/>
    <w:rsid w:val="00CB3681"/>
    <w:rsid w:val="00CB3E5E"/>
    <w:rsid w:val="00CC3241"/>
    <w:rsid w:val="00CC4C51"/>
    <w:rsid w:val="00CC5432"/>
    <w:rsid w:val="00CC5F06"/>
    <w:rsid w:val="00CC62F9"/>
    <w:rsid w:val="00CC65C4"/>
    <w:rsid w:val="00CD123E"/>
    <w:rsid w:val="00CE0298"/>
    <w:rsid w:val="00CE048E"/>
    <w:rsid w:val="00CE238A"/>
    <w:rsid w:val="00CF3960"/>
    <w:rsid w:val="00CF7AC0"/>
    <w:rsid w:val="00D10443"/>
    <w:rsid w:val="00D11D60"/>
    <w:rsid w:val="00D21207"/>
    <w:rsid w:val="00D22A74"/>
    <w:rsid w:val="00D25FF5"/>
    <w:rsid w:val="00D30594"/>
    <w:rsid w:val="00D35A39"/>
    <w:rsid w:val="00D36016"/>
    <w:rsid w:val="00D413CE"/>
    <w:rsid w:val="00D451E1"/>
    <w:rsid w:val="00D50487"/>
    <w:rsid w:val="00D51D45"/>
    <w:rsid w:val="00D52BD8"/>
    <w:rsid w:val="00D570FE"/>
    <w:rsid w:val="00D61435"/>
    <w:rsid w:val="00D61EB0"/>
    <w:rsid w:val="00D65C7E"/>
    <w:rsid w:val="00D74A4D"/>
    <w:rsid w:val="00D763FD"/>
    <w:rsid w:val="00D833FA"/>
    <w:rsid w:val="00D836C0"/>
    <w:rsid w:val="00D83B93"/>
    <w:rsid w:val="00D86E7B"/>
    <w:rsid w:val="00D9266E"/>
    <w:rsid w:val="00D93BFC"/>
    <w:rsid w:val="00DA4067"/>
    <w:rsid w:val="00DA476C"/>
    <w:rsid w:val="00DA5363"/>
    <w:rsid w:val="00DA5FA7"/>
    <w:rsid w:val="00DA79E4"/>
    <w:rsid w:val="00DB030D"/>
    <w:rsid w:val="00DB332A"/>
    <w:rsid w:val="00DB3C36"/>
    <w:rsid w:val="00DB4D74"/>
    <w:rsid w:val="00DC5EA7"/>
    <w:rsid w:val="00DD27EB"/>
    <w:rsid w:val="00DD6F9B"/>
    <w:rsid w:val="00DD792B"/>
    <w:rsid w:val="00DD7F41"/>
    <w:rsid w:val="00DE5EAB"/>
    <w:rsid w:val="00DE60E6"/>
    <w:rsid w:val="00DF611B"/>
    <w:rsid w:val="00DF6E80"/>
    <w:rsid w:val="00DF784E"/>
    <w:rsid w:val="00DF7F53"/>
    <w:rsid w:val="00E00CDB"/>
    <w:rsid w:val="00E0640B"/>
    <w:rsid w:val="00E06CC8"/>
    <w:rsid w:val="00E10532"/>
    <w:rsid w:val="00E10721"/>
    <w:rsid w:val="00E1360E"/>
    <w:rsid w:val="00E14217"/>
    <w:rsid w:val="00E20F6E"/>
    <w:rsid w:val="00E26F04"/>
    <w:rsid w:val="00E274E6"/>
    <w:rsid w:val="00E31E33"/>
    <w:rsid w:val="00E35736"/>
    <w:rsid w:val="00E373C2"/>
    <w:rsid w:val="00E5417F"/>
    <w:rsid w:val="00E5480B"/>
    <w:rsid w:val="00E57C96"/>
    <w:rsid w:val="00E60011"/>
    <w:rsid w:val="00E6177D"/>
    <w:rsid w:val="00E62339"/>
    <w:rsid w:val="00E712E8"/>
    <w:rsid w:val="00E72AC0"/>
    <w:rsid w:val="00E72BBC"/>
    <w:rsid w:val="00E7375A"/>
    <w:rsid w:val="00E76A88"/>
    <w:rsid w:val="00E812D6"/>
    <w:rsid w:val="00E85A7F"/>
    <w:rsid w:val="00E86318"/>
    <w:rsid w:val="00E867CC"/>
    <w:rsid w:val="00E86D5D"/>
    <w:rsid w:val="00E904FF"/>
    <w:rsid w:val="00E90A5A"/>
    <w:rsid w:val="00E92201"/>
    <w:rsid w:val="00E94C51"/>
    <w:rsid w:val="00EA259B"/>
    <w:rsid w:val="00EA29A5"/>
    <w:rsid w:val="00EA41D7"/>
    <w:rsid w:val="00EB0BFA"/>
    <w:rsid w:val="00EB34C6"/>
    <w:rsid w:val="00EB45AD"/>
    <w:rsid w:val="00EB4E94"/>
    <w:rsid w:val="00EB5533"/>
    <w:rsid w:val="00EB6DB2"/>
    <w:rsid w:val="00EC108E"/>
    <w:rsid w:val="00EC1CE4"/>
    <w:rsid w:val="00EC3218"/>
    <w:rsid w:val="00EC3D35"/>
    <w:rsid w:val="00ED0D0B"/>
    <w:rsid w:val="00ED3612"/>
    <w:rsid w:val="00ED78C2"/>
    <w:rsid w:val="00EE00BE"/>
    <w:rsid w:val="00EE06B4"/>
    <w:rsid w:val="00EE09C0"/>
    <w:rsid w:val="00EE0BDB"/>
    <w:rsid w:val="00EE179E"/>
    <w:rsid w:val="00EE2F60"/>
    <w:rsid w:val="00EE37CF"/>
    <w:rsid w:val="00EE4A1F"/>
    <w:rsid w:val="00EE7D7E"/>
    <w:rsid w:val="00EF1373"/>
    <w:rsid w:val="00F00AD5"/>
    <w:rsid w:val="00F038EB"/>
    <w:rsid w:val="00F03970"/>
    <w:rsid w:val="00F05590"/>
    <w:rsid w:val="00F11DAE"/>
    <w:rsid w:val="00F142F3"/>
    <w:rsid w:val="00F1470E"/>
    <w:rsid w:val="00F23328"/>
    <w:rsid w:val="00F3064A"/>
    <w:rsid w:val="00F311C3"/>
    <w:rsid w:val="00F314BC"/>
    <w:rsid w:val="00F35B00"/>
    <w:rsid w:val="00F36BDE"/>
    <w:rsid w:val="00F400BC"/>
    <w:rsid w:val="00F420B1"/>
    <w:rsid w:val="00F426F9"/>
    <w:rsid w:val="00F44687"/>
    <w:rsid w:val="00F51765"/>
    <w:rsid w:val="00F51D2B"/>
    <w:rsid w:val="00F54BC9"/>
    <w:rsid w:val="00F576FD"/>
    <w:rsid w:val="00F6137B"/>
    <w:rsid w:val="00F62881"/>
    <w:rsid w:val="00F6345A"/>
    <w:rsid w:val="00F67097"/>
    <w:rsid w:val="00F6742B"/>
    <w:rsid w:val="00F7264C"/>
    <w:rsid w:val="00F75CB5"/>
    <w:rsid w:val="00F82EF6"/>
    <w:rsid w:val="00F86388"/>
    <w:rsid w:val="00F87D38"/>
    <w:rsid w:val="00F90E51"/>
    <w:rsid w:val="00F92327"/>
    <w:rsid w:val="00F92C95"/>
    <w:rsid w:val="00F947D9"/>
    <w:rsid w:val="00FA07FC"/>
    <w:rsid w:val="00FA72AB"/>
    <w:rsid w:val="00FA7D82"/>
    <w:rsid w:val="00FB0F8B"/>
    <w:rsid w:val="00FB28FA"/>
    <w:rsid w:val="00FB48FA"/>
    <w:rsid w:val="00FB4BC5"/>
    <w:rsid w:val="00FB678B"/>
    <w:rsid w:val="00FB71D9"/>
    <w:rsid w:val="00FC218B"/>
    <w:rsid w:val="00FC4D0E"/>
    <w:rsid w:val="00FC7A4F"/>
    <w:rsid w:val="00FD0871"/>
    <w:rsid w:val="00FD30F2"/>
    <w:rsid w:val="00FD3ACF"/>
    <w:rsid w:val="00FD6743"/>
    <w:rsid w:val="00FD686D"/>
    <w:rsid w:val="00FD72F4"/>
    <w:rsid w:val="00FE083E"/>
    <w:rsid w:val="00FE13A5"/>
    <w:rsid w:val="00FE1A9E"/>
    <w:rsid w:val="00FE303F"/>
    <w:rsid w:val="00FE6FDF"/>
    <w:rsid w:val="00FF26B2"/>
    <w:rsid w:val="00FF27C1"/>
    <w:rsid w:val="00FF5AF4"/>
    <w:rsid w:val="00FF65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5ECC76"/>
  <w15:docId w15:val="{35CE5642-7AC9-4A1F-BC85-E17C5699E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table" w:customStyle="1" w:styleId="TableGrid0">
    <w:name w:val="TableGrid"/>
    <w:rsid w:val="001056C8"/>
    <w:rPr>
      <w:rFonts w:asciiTheme="minorHAnsi" w:hAnsiTheme="minorHAnsi" w:cstheme="minorBidi"/>
      <w:sz w:val="24"/>
      <w:szCs w:val="24"/>
      <w:lang w:eastAsia="zh-CN"/>
    </w:rPr>
    <w:tblPr>
      <w:tblCellMar>
        <w:top w:w="0" w:type="dxa"/>
        <w:left w:w="0" w:type="dxa"/>
        <w:bottom w:w="0" w:type="dxa"/>
        <w:right w:w="0" w:type="dxa"/>
      </w:tblCellMar>
    </w:tblPr>
  </w:style>
  <w:style w:type="paragraph" w:styleId="ListParagraph">
    <w:name w:val="List Paragraph"/>
    <w:basedOn w:val="Normal"/>
    <w:uiPriority w:val="34"/>
    <w:qFormat/>
    <w:rsid w:val="00865DE9"/>
    <w:pPr>
      <w:ind w:left="720"/>
      <w:contextualSpacing/>
    </w:pPr>
  </w:style>
  <w:style w:type="paragraph" w:styleId="FootnoteText">
    <w:name w:val="footnote text"/>
    <w:basedOn w:val="Normal"/>
    <w:link w:val="FootnoteTextChar"/>
    <w:uiPriority w:val="99"/>
    <w:semiHidden/>
    <w:unhideWhenUsed/>
    <w:rsid w:val="00865DE9"/>
    <w:rPr>
      <w:sz w:val="20"/>
    </w:rPr>
  </w:style>
  <w:style w:type="character" w:customStyle="1" w:styleId="FootnoteTextChar">
    <w:name w:val="Footnote Text Char"/>
    <w:basedOn w:val="DefaultParagraphFont"/>
    <w:link w:val="FootnoteText"/>
    <w:uiPriority w:val="99"/>
    <w:semiHidden/>
    <w:rsid w:val="00865DE9"/>
    <w:rPr>
      <w:lang w:val="en-GB" w:bidi="ar-DZ"/>
    </w:rPr>
  </w:style>
  <w:style w:type="character" w:styleId="FootnoteReference">
    <w:name w:val="footnote reference"/>
    <w:basedOn w:val="DefaultParagraphFont"/>
    <w:uiPriority w:val="99"/>
    <w:semiHidden/>
    <w:unhideWhenUsed/>
    <w:rsid w:val="00865DE9"/>
    <w:rPr>
      <w:vertAlign w:val="superscript"/>
    </w:rPr>
  </w:style>
  <w:style w:type="character" w:styleId="Emphasis">
    <w:name w:val="Emphasis"/>
    <w:basedOn w:val="DefaultParagraphFont"/>
    <w:uiPriority w:val="20"/>
    <w:qFormat/>
    <w:rsid w:val="007110F5"/>
    <w:rPr>
      <w:i/>
      <w:iCs/>
    </w:rPr>
  </w:style>
  <w:style w:type="table" w:customStyle="1" w:styleId="TableGrid10">
    <w:name w:val="TableGrid1"/>
    <w:rsid w:val="002755E0"/>
    <w:rPr>
      <w:rFonts w:asciiTheme="minorHAnsi" w:hAnsiTheme="minorHAnsi" w:cstheme="minorBidi"/>
      <w:sz w:val="24"/>
      <w:szCs w:val="24"/>
      <w:lang w:eastAsia="zh-CN"/>
    </w:rPr>
    <w:tblPr>
      <w:tblCellMar>
        <w:top w:w="0" w:type="dxa"/>
        <w:left w:w="0" w:type="dxa"/>
        <w:bottom w:w="0" w:type="dxa"/>
        <w:right w:w="0" w:type="dxa"/>
      </w:tblCellMar>
    </w:tblPr>
  </w:style>
  <w:style w:type="table" w:customStyle="1" w:styleId="TableGrid11">
    <w:name w:val="Table Grid1"/>
    <w:basedOn w:val="TableNormal"/>
    <w:next w:val="TableGrid"/>
    <w:uiPriority w:val="59"/>
    <w:rsid w:val="0015735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4C7BE7"/>
    <w:rPr>
      <w:rFonts w:ascii="Segoe UI" w:hAnsi="Segoe UI" w:cs="Segoe UI" w:hint="default"/>
      <w:sz w:val="18"/>
      <w:szCs w:val="18"/>
    </w:rPr>
  </w:style>
  <w:style w:type="character" w:styleId="Hyperlink">
    <w:name w:val="Hyperlink"/>
    <w:basedOn w:val="DefaultParagraphFont"/>
    <w:uiPriority w:val="99"/>
    <w:semiHidden/>
    <w:unhideWhenUsed/>
    <w:rsid w:val="00685F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261">
      <w:bodyDiv w:val="1"/>
      <w:marLeft w:val="0"/>
      <w:marRight w:val="0"/>
      <w:marTop w:val="0"/>
      <w:marBottom w:val="0"/>
      <w:divBdr>
        <w:top w:val="none" w:sz="0" w:space="0" w:color="auto"/>
        <w:left w:val="none" w:sz="0" w:space="0" w:color="auto"/>
        <w:bottom w:val="none" w:sz="0" w:space="0" w:color="auto"/>
        <w:right w:val="none" w:sz="0" w:space="0" w:color="auto"/>
      </w:divBdr>
    </w:div>
    <w:div w:id="136190681">
      <w:bodyDiv w:val="1"/>
      <w:marLeft w:val="0"/>
      <w:marRight w:val="0"/>
      <w:marTop w:val="0"/>
      <w:marBottom w:val="0"/>
      <w:divBdr>
        <w:top w:val="none" w:sz="0" w:space="0" w:color="auto"/>
        <w:left w:val="none" w:sz="0" w:space="0" w:color="auto"/>
        <w:bottom w:val="none" w:sz="0" w:space="0" w:color="auto"/>
        <w:right w:val="none" w:sz="0" w:space="0" w:color="auto"/>
      </w:divBdr>
    </w:div>
    <w:div w:id="146553583">
      <w:bodyDiv w:val="1"/>
      <w:marLeft w:val="0"/>
      <w:marRight w:val="0"/>
      <w:marTop w:val="0"/>
      <w:marBottom w:val="0"/>
      <w:divBdr>
        <w:top w:val="none" w:sz="0" w:space="0" w:color="auto"/>
        <w:left w:val="none" w:sz="0" w:space="0" w:color="auto"/>
        <w:bottom w:val="none" w:sz="0" w:space="0" w:color="auto"/>
        <w:right w:val="none" w:sz="0" w:space="0" w:color="auto"/>
      </w:divBdr>
    </w:div>
    <w:div w:id="202787352">
      <w:bodyDiv w:val="1"/>
      <w:marLeft w:val="0"/>
      <w:marRight w:val="0"/>
      <w:marTop w:val="0"/>
      <w:marBottom w:val="0"/>
      <w:divBdr>
        <w:top w:val="none" w:sz="0" w:space="0" w:color="auto"/>
        <w:left w:val="none" w:sz="0" w:space="0" w:color="auto"/>
        <w:bottom w:val="none" w:sz="0" w:space="0" w:color="auto"/>
        <w:right w:val="none" w:sz="0" w:space="0" w:color="auto"/>
      </w:divBdr>
    </w:div>
    <w:div w:id="230117047">
      <w:bodyDiv w:val="1"/>
      <w:marLeft w:val="0"/>
      <w:marRight w:val="0"/>
      <w:marTop w:val="0"/>
      <w:marBottom w:val="0"/>
      <w:divBdr>
        <w:top w:val="none" w:sz="0" w:space="0" w:color="auto"/>
        <w:left w:val="none" w:sz="0" w:space="0" w:color="auto"/>
        <w:bottom w:val="none" w:sz="0" w:space="0" w:color="auto"/>
        <w:right w:val="none" w:sz="0" w:space="0" w:color="auto"/>
      </w:divBdr>
    </w:div>
    <w:div w:id="314070058">
      <w:bodyDiv w:val="1"/>
      <w:marLeft w:val="0"/>
      <w:marRight w:val="0"/>
      <w:marTop w:val="0"/>
      <w:marBottom w:val="0"/>
      <w:divBdr>
        <w:top w:val="none" w:sz="0" w:space="0" w:color="auto"/>
        <w:left w:val="none" w:sz="0" w:space="0" w:color="auto"/>
        <w:bottom w:val="none" w:sz="0" w:space="0" w:color="auto"/>
        <w:right w:val="none" w:sz="0" w:space="0" w:color="auto"/>
      </w:divBdr>
    </w:div>
    <w:div w:id="370225061">
      <w:bodyDiv w:val="1"/>
      <w:marLeft w:val="0"/>
      <w:marRight w:val="0"/>
      <w:marTop w:val="0"/>
      <w:marBottom w:val="0"/>
      <w:divBdr>
        <w:top w:val="none" w:sz="0" w:space="0" w:color="auto"/>
        <w:left w:val="none" w:sz="0" w:space="0" w:color="auto"/>
        <w:bottom w:val="none" w:sz="0" w:space="0" w:color="auto"/>
        <w:right w:val="none" w:sz="0" w:space="0" w:color="auto"/>
      </w:divBdr>
    </w:div>
    <w:div w:id="383599897">
      <w:bodyDiv w:val="1"/>
      <w:marLeft w:val="0"/>
      <w:marRight w:val="0"/>
      <w:marTop w:val="0"/>
      <w:marBottom w:val="0"/>
      <w:divBdr>
        <w:top w:val="none" w:sz="0" w:space="0" w:color="auto"/>
        <w:left w:val="none" w:sz="0" w:space="0" w:color="auto"/>
        <w:bottom w:val="none" w:sz="0" w:space="0" w:color="auto"/>
        <w:right w:val="none" w:sz="0" w:space="0" w:color="auto"/>
      </w:divBdr>
    </w:div>
    <w:div w:id="403455613">
      <w:bodyDiv w:val="1"/>
      <w:marLeft w:val="0"/>
      <w:marRight w:val="0"/>
      <w:marTop w:val="0"/>
      <w:marBottom w:val="0"/>
      <w:divBdr>
        <w:top w:val="none" w:sz="0" w:space="0" w:color="auto"/>
        <w:left w:val="none" w:sz="0" w:space="0" w:color="auto"/>
        <w:bottom w:val="none" w:sz="0" w:space="0" w:color="auto"/>
        <w:right w:val="none" w:sz="0" w:space="0" w:color="auto"/>
      </w:divBdr>
    </w:div>
    <w:div w:id="427509098">
      <w:bodyDiv w:val="1"/>
      <w:marLeft w:val="0"/>
      <w:marRight w:val="0"/>
      <w:marTop w:val="0"/>
      <w:marBottom w:val="0"/>
      <w:divBdr>
        <w:top w:val="none" w:sz="0" w:space="0" w:color="auto"/>
        <w:left w:val="none" w:sz="0" w:space="0" w:color="auto"/>
        <w:bottom w:val="none" w:sz="0" w:space="0" w:color="auto"/>
        <w:right w:val="none" w:sz="0" w:space="0" w:color="auto"/>
      </w:divBdr>
    </w:div>
    <w:div w:id="514349465">
      <w:bodyDiv w:val="1"/>
      <w:marLeft w:val="0"/>
      <w:marRight w:val="0"/>
      <w:marTop w:val="0"/>
      <w:marBottom w:val="0"/>
      <w:divBdr>
        <w:top w:val="none" w:sz="0" w:space="0" w:color="auto"/>
        <w:left w:val="none" w:sz="0" w:space="0" w:color="auto"/>
        <w:bottom w:val="none" w:sz="0" w:space="0" w:color="auto"/>
        <w:right w:val="none" w:sz="0" w:space="0" w:color="auto"/>
      </w:divBdr>
    </w:div>
    <w:div w:id="519395888">
      <w:bodyDiv w:val="1"/>
      <w:marLeft w:val="0"/>
      <w:marRight w:val="0"/>
      <w:marTop w:val="0"/>
      <w:marBottom w:val="0"/>
      <w:divBdr>
        <w:top w:val="none" w:sz="0" w:space="0" w:color="auto"/>
        <w:left w:val="none" w:sz="0" w:space="0" w:color="auto"/>
        <w:bottom w:val="none" w:sz="0" w:space="0" w:color="auto"/>
        <w:right w:val="none" w:sz="0" w:space="0" w:color="auto"/>
      </w:divBdr>
    </w:div>
    <w:div w:id="531306529">
      <w:bodyDiv w:val="1"/>
      <w:marLeft w:val="0"/>
      <w:marRight w:val="0"/>
      <w:marTop w:val="0"/>
      <w:marBottom w:val="0"/>
      <w:divBdr>
        <w:top w:val="none" w:sz="0" w:space="0" w:color="auto"/>
        <w:left w:val="none" w:sz="0" w:space="0" w:color="auto"/>
        <w:bottom w:val="none" w:sz="0" w:space="0" w:color="auto"/>
        <w:right w:val="none" w:sz="0" w:space="0" w:color="auto"/>
      </w:divBdr>
    </w:div>
    <w:div w:id="627978572">
      <w:bodyDiv w:val="1"/>
      <w:marLeft w:val="0"/>
      <w:marRight w:val="0"/>
      <w:marTop w:val="0"/>
      <w:marBottom w:val="0"/>
      <w:divBdr>
        <w:top w:val="none" w:sz="0" w:space="0" w:color="auto"/>
        <w:left w:val="none" w:sz="0" w:space="0" w:color="auto"/>
        <w:bottom w:val="none" w:sz="0" w:space="0" w:color="auto"/>
        <w:right w:val="none" w:sz="0" w:space="0" w:color="auto"/>
      </w:divBdr>
    </w:div>
    <w:div w:id="646133144">
      <w:bodyDiv w:val="1"/>
      <w:marLeft w:val="0"/>
      <w:marRight w:val="0"/>
      <w:marTop w:val="0"/>
      <w:marBottom w:val="0"/>
      <w:divBdr>
        <w:top w:val="none" w:sz="0" w:space="0" w:color="auto"/>
        <w:left w:val="none" w:sz="0" w:space="0" w:color="auto"/>
        <w:bottom w:val="none" w:sz="0" w:space="0" w:color="auto"/>
        <w:right w:val="none" w:sz="0" w:space="0" w:color="auto"/>
      </w:divBdr>
    </w:div>
    <w:div w:id="722296552">
      <w:bodyDiv w:val="1"/>
      <w:marLeft w:val="0"/>
      <w:marRight w:val="0"/>
      <w:marTop w:val="0"/>
      <w:marBottom w:val="0"/>
      <w:divBdr>
        <w:top w:val="none" w:sz="0" w:space="0" w:color="auto"/>
        <w:left w:val="none" w:sz="0" w:space="0" w:color="auto"/>
        <w:bottom w:val="none" w:sz="0" w:space="0" w:color="auto"/>
        <w:right w:val="none" w:sz="0" w:space="0" w:color="auto"/>
      </w:divBdr>
    </w:div>
    <w:div w:id="847446269">
      <w:bodyDiv w:val="1"/>
      <w:marLeft w:val="0"/>
      <w:marRight w:val="0"/>
      <w:marTop w:val="0"/>
      <w:marBottom w:val="0"/>
      <w:divBdr>
        <w:top w:val="none" w:sz="0" w:space="0" w:color="auto"/>
        <w:left w:val="none" w:sz="0" w:space="0" w:color="auto"/>
        <w:bottom w:val="none" w:sz="0" w:space="0" w:color="auto"/>
        <w:right w:val="none" w:sz="0" w:space="0" w:color="auto"/>
      </w:divBdr>
    </w:div>
    <w:div w:id="912013546">
      <w:bodyDiv w:val="1"/>
      <w:marLeft w:val="0"/>
      <w:marRight w:val="0"/>
      <w:marTop w:val="0"/>
      <w:marBottom w:val="0"/>
      <w:divBdr>
        <w:top w:val="none" w:sz="0" w:space="0" w:color="auto"/>
        <w:left w:val="none" w:sz="0" w:space="0" w:color="auto"/>
        <w:bottom w:val="none" w:sz="0" w:space="0" w:color="auto"/>
        <w:right w:val="none" w:sz="0" w:space="0" w:color="auto"/>
      </w:divBdr>
    </w:div>
    <w:div w:id="977032424">
      <w:bodyDiv w:val="1"/>
      <w:marLeft w:val="0"/>
      <w:marRight w:val="0"/>
      <w:marTop w:val="0"/>
      <w:marBottom w:val="0"/>
      <w:divBdr>
        <w:top w:val="none" w:sz="0" w:space="0" w:color="auto"/>
        <w:left w:val="none" w:sz="0" w:space="0" w:color="auto"/>
        <w:bottom w:val="none" w:sz="0" w:space="0" w:color="auto"/>
        <w:right w:val="none" w:sz="0" w:space="0" w:color="auto"/>
      </w:divBdr>
    </w:div>
    <w:div w:id="989137494">
      <w:bodyDiv w:val="1"/>
      <w:marLeft w:val="0"/>
      <w:marRight w:val="0"/>
      <w:marTop w:val="0"/>
      <w:marBottom w:val="0"/>
      <w:divBdr>
        <w:top w:val="none" w:sz="0" w:space="0" w:color="auto"/>
        <w:left w:val="none" w:sz="0" w:space="0" w:color="auto"/>
        <w:bottom w:val="none" w:sz="0" w:space="0" w:color="auto"/>
        <w:right w:val="none" w:sz="0" w:space="0" w:color="auto"/>
      </w:divBdr>
    </w:div>
    <w:div w:id="992488818">
      <w:bodyDiv w:val="1"/>
      <w:marLeft w:val="0"/>
      <w:marRight w:val="0"/>
      <w:marTop w:val="0"/>
      <w:marBottom w:val="0"/>
      <w:divBdr>
        <w:top w:val="none" w:sz="0" w:space="0" w:color="auto"/>
        <w:left w:val="none" w:sz="0" w:space="0" w:color="auto"/>
        <w:bottom w:val="none" w:sz="0" w:space="0" w:color="auto"/>
        <w:right w:val="none" w:sz="0" w:space="0" w:color="auto"/>
      </w:divBdr>
    </w:div>
    <w:div w:id="998731146">
      <w:bodyDiv w:val="1"/>
      <w:marLeft w:val="0"/>
      <w:marRight w:val="0"/>
      <w:marTop w:val="0"/>
      <w:marBottom w:val="0"/>
      <w:divBdr>
        <w:top w:val="none" w:sz="0" w:space="0" w:color="auto"/>
        <w:left w:val="none" w:sz="0" w:space="0" w:color="auto"/>
        <w:bottom w:val="none" w:sz="0" w:space="0" w:color="auto"/>
        <w:right w:val="none" w:sz="0" w:space="0" w:color="auto"/>
      </w:divBdr>
    </w:div>
    <w:div w:id="1137333346">
      <w:bodyDiv w:val="1"/>
      <w:marLeft w:val="0"/>
      <w:marRight w:val="0"/>
      <w:marTop w:val="0"/>
      <w:marBottom w:val="0"/>
      <w:divBdr>
        <w:top w:val="none" w:sz="0" w:space="0" w:color="auto"/>
        <w:left w:val="none" w:sz="0" w:space="0" w:color="auto"/>
        <w:bottom w:val="none" w:sz="0" w:space="0" w:color="auto"/>
        <w:right w:val="none" w:sz="0" w:space="0" w:color="auto"/>
      </w:divBdr>
    </w:div>
    <w:div w:id="1156993537">
      <w:bodyDiv w:val="1"/>
      <w:marLeft w:val="0"/>
      <w:marRight w:val="0"/>
      <w:marTop w:val="0"/>
      <w:marBottom w:val="0"/>
      <w:divBdr>
        <w:top w:val="none" w:sz="0" w:space="0" w:color="auto"/>
        <w:left w:val="none" w:sz="0" w:space="0" w:color="auto"/>
        <w:bottom w:val="none" w:sz="0" w:space="0" w:color="auto"/>
        <w:right w:val="none" w:sz="0" w:space="0" w:color="auto"/>
      </w:divBdr>
    </w:div>
    <w:div w:id="1206066541">
      <w:bodyDiv w:val="1"/>
      <w:marLeft w:val="0"/>
      <w:marRight w:val="0"/>
      <w:marTop w:val="0"/>
      <w:marBottom w:val="0"/>
      <w:divBdr>
        <w:top w:val="none" w:sz="0" w:space="0" w:color="auto"/>
        <w:left w:val="none" w:sz="0" w:space="0" w:color="auto"/>
        <w:bottom w:val="none" w:sz="0" w:space="0" w:color="auto"/>
        <w:right w:val="none" w:sz="0" w:space="0" w:color="auto"/>
      </w:divBdr>
    </w:div>
    <w:div w:id="1223977768">
      <w:bodyDiv w:val="1"/>
      <w:marLeft w:val="0"/>
      <w:marRight w:val="0"/>
      <w:marTop w:val="0"/>
      <w:marBottom w:val="0"/>
      <w:divBdr>
        <w:top w:val="none" w:sz="0" w:space="0" w:color="auto"/>
        <w:left w:val="none" w:sz="0" w:space="0" w:color="auto"/>
        <w:bottom w:val="none" w:sz="0" w:space="0" w:color="auto"/>
        <w:right w:val="none" w:sz="0" w:space="0" w:color="auto"/>
      </w:divBdr>
    </w:div>
    <w:div w:id="1250456928">
      <w:bodyDiv w:val="1"/>
      <w:marLeft w:val="0"/>
      <w:marRight w:val="0"/>
      <w:marTop w:val="0"/>
      <w:marBottom w:val="0"/>
      <w:divBdr>
        <w:top w:val="none" w:sz="0" w:space="0" w:color="auto"/>
        <w:left w:val="none" w:sz="0" w:space="0" w:color="auto"/>
        <w:bottom w:val="none" w:sz="0" w:space="0" w:color="auto"/>
        <w:right w:val="none" w:sz="0" w:space="0" w:color="auto"/>
      </w:divBdr>
    </w:div>
    <w:div w:id="1327782738">
      <w:bodyDiv w:val="1"/>
      <w:marLeft w:val="0"/>
      <w:marRight w:val="0"/>
      <w:marTop w:val="0"/>
      <w:marBottom w:val="0"/>
      <w:divBdr>
        <w:top w:val="none" w:sz="0" w:space="0" w:color="auto"/>
        <w:left w:val="none" w:sz="0" w:space="0" w:color="auto"/>
        <w:bottom w:val="none" w:sz="0" w:space="0" w:color="auto"/>
        <w:right w:val="none" w:sz="0" w:space="0" w:color="auto"/>
      </w:divBdr>
    </w:div>
    <w:div w:id="1382050935">
      <w:bodyDiv w:val="1"/>
      <w:marLeft w:val="0"/>
      <w:marRight w:val="0"/>
      <w:marTop w:val="0"/>
      <w:marBottom w:val="0"/>
      <w:divBdr>
        <w:top w:val="none" w:sz="0" w:space="0" w:color="auto"/>
        <w:left w:val="none" w:sz="0" w:space="0" w:color="auto"/>
        <w:bottom w:val="none" w:sz="0" w:space="0" w:color="auto"/>
        <w:right w:val="none" w:sz="0" w:space="0" w:color="auto"/>
      </w:divBdr>
    </w:div>
    <w:div w:id="1447851520">
      <w:bodyDiv w:val="1"/>
      <w:marLeft w:val="0"/>
      <w:marRight w:val="0"/>
      <w:marTop w:val="0"/>
      <w:marBottom w:val="0"/>
      <w:divBdr>
        <w:top w:val="none" w:sz="0" w:space="0" w:color="auto"/>
        <w:left w:val="none" w:sz="0" w:space="0" w:color="auto"/>
        <w:bottom w:val="none" w:sz="0" w:space="0" w:color="auto"/>
        <w:right w:val="none" w:sz="0" w:space="0" w:color="auto"/>
      </w:divBdr>
    </w:div>
    <w:div w:id="1453985999">
      <w:bodyDiv w:val="1"/>
      <w:marLeft w:val="0"/>
      <w:marRight w:val="0"/>
      <w:marTop w:val="0"/>
      <w:marBottom w:val="0"/>
      <w:divBdr>
        <w:top w:val="none" w:sz="0" w:space="0" w:color="auto"/>
        <w:left w:val="none" w:sz="0" w:space="0" w:color="auto"/>
        <w:bottom w:val="none" w:sz="0" w:space="0" w:color="auto"/>
        <w:right w:val="none" w:sz="0" w:space="0" w:color="auto"/>
      </w:divBdr>
    </w:div>
    <w:div w:id="1496648918">
      <w:bodyDiv w:val="1"/>
      <w:marLeft w:val="0"/>
      <w:marRight w:val="0"/>
      <w:marTop w:val="0"/>
      <w:marBottom w:val="0"/>
      <w:divBdr>
        <w:top w:val="none" w:sz="0" w:space="0" w:color="auto"/>
        <w:left w:val="none" w:sz="0" w:space="0" w:color="auto"/>
        <w:bottom w:val="none" w:sz="0" w:space="0" w:color="auto"/>
        <w:right w:val="none" w:sz="0" w:space="0" w:color="auto"/>
      </w:divBdr>
    </w:div>
    <w:div w:id="1555657055">
      <w:bodyDiv w:val="1"/>
      <w:marLeft w:val="0"/>
      <w:marRight w:val="0"/>
      <w:marTop w:val="0"/>
      <w:marBottom w:val="0"/>
      <w:divBdr>
        <w:top w:val="none" w:sz="0" w:space="0" w:color="auto"/>
        <w:left w:val="none" w:sz="0" w:space="0" w:color="auto"/>
        <w:bottom w:val="none" w:sz="0" w:space="0" w:color="auto"/>
        <w:right w:val="none" w:sz="0" w:space="0" w:color="auto"/>
      </w:divBdr>
    </w:div>
    <w:div w:id="1576358674">
      <w:bodyDiv w:val="1"/>
      <w:marLeft w:val="0"/>
      <w:marRight w:val="0"/>
      <w:marTop w:val="0"/>
      <w:marBottom w:val="0"/>
      <w:divBdr>
        <w:top w:val="none" w:sz="0" w:space="0" w:color="auto"/>
        <w:left w:val="none" w:sz="0" w:space="0" w:color="auto"/>
        <w:bottom w:val="none" w:sz="0" w:space="0" w:color="auto"/>
        <w:right w:val="none" w:sz="0" w:space="0" w:color="auto"/>
      </w:divBdr>
    </w:div>
    <w:div w:id="1627009377">
      <w:bodyDiv w:val="1"/>
      <w:marLeft w:val="0"/>
      <w:marRight w:val="0"/>
      <w:marTop w:val="0"/>
      <w:marBottom w:val="0"/>
      <w:divBdr>
        <w:top w:val="none" w:sz="0" w:space="0" w:color="auto"/>
        <w:left w:val="none" w:sz="0" w:space="0" w:color="auto"/>
        <w:bottom w:val="none" w:sz="0" w:space="0" w:color="auto"/>
        <w:right w:val="none" w:sz="0" w:space="0" w:color="auto"/>
      </w:divBdr>
    </w:div>
    <w:div w:id="1651473260">
      <w:bodyDiv w:val="1"/>
      <w:marLeft w:val="0"/>
      <w:marRight w:val="0"/>
      <w:marTop w:val="0"/>
      <w:marBottom w:val="0"/>
      <w:divBdr>
        <w:top w:val="none" w:sz="0" w:space="0" w:color="auto"/>
        <w:left w:val="none" w:sz="0" w:space="0" w:color="auto"/>
        <w:bottom w:val="none" w:sz="0" w:space="0" w:color="auto"/>
        <w:right w:val="none" w:sz="0" w:space="0" w:color="auto"/>
      </w:divBdr>
    </w:div>
    <w:div w:id="1658729697">
      <w:bodyDiv w:val="1"/>
      <w:marLeft w:val="0"/>
      <w:marRight w:val="0"/>
      <w:marTop w:val="0"/>
      <w:marBottom w:val="0"/>
      <w:divBdr>
        <w:top w:val="none" w:sz="0" w:space="0" w:color="auto"/>
        <w:left w:val="none" w:sz="0" w:space="0" w:color="auto"/>
        <w:bottom w:val="none" w:sz="0" w:space="0" w:color="auto"/>
        <w:right w:val="none" w:sz="0" w:space="0" w:color="auto"/>
      </w:divBdr>
    </w:div>
    <w:div w:id="1731882156">
      <w:bodyDiv w:val="1"/>
      <w:marLeft w:val="0"/>
      <w:marRight w:val="0"/>
      <w:marTop w:val="0"/>
      <w:marBottom w:val="0"/>
      <w:divBdr>
        <w:top w:val="none" w:sz="0" w:space="0" w:color="auto"/>
        <w:left w:val="none" w:sz="0" w:space="0" w:color="auto"/>
        <w:bottom w:val="none" w:sz="0" w:space="0" w:color="auto"/>
        <w:right w:val="none" w:sz="0" w:space="0" w:color="auto"/>
      </w:divBdr>
    </w:div>
    <w:div w:id="1739091870">
      <w:bodyDiv w:val="1"/>
      <w:marLeft w:val="0"/>
      <w:marRight w:val="0"/>
      <w:marTop w:val="0"/>
      <w:marBottom w:val="0"/>
      <w:divBdr>
        <w:top w:val="none" w:sz="0" w:space="0" w:color="auto"/>
        <w:left w:val="none" w:sz="0" w:space="0" w:color="auto"/>
        <w:bottom w:val="none" w:sz="0" w:space="0" w:color="auto"/>
        <w:right w:val="none" w:sz="0" w:space="0" w:color="auto"/>
      </w:divBdr>
    </w:div>
    <w:div w:id="1744832623">
      <w:bodyDiv w:val="1"/>
      <w:marLeft w:val="0"/>
      <w:marRight w:val="0"/>
      <w:marTop w:val="0"/>
      <w:marBottom w:val="0"/>
      <w:divBdr>
        <w:top w:val="none" w:sz="0" w:space="0" w:color="auto"/>
        <w:left w:val="none" w:sz="0" w:space="0" w:color="auto"/>
        <w:bottom w:val="none" w:sz="0" w:space="0" w:color="auto"/>
        <w:right w:val="none" w:sz="0" w:space="0" w:color="auto"/>
      </w:divBdr>
    </w:div>
    <w:div w:id="1748258771">
      <w:bodyDiv w:val="1"/>
      <w:marLeft w:val="0"/>
      <w:marRight w:val="0"/>
      <w:marTop w:val="0"/>
      <w:marBottom w:val="0"/>
      <w:divBdr>
        <w:top w:val="none" w:sz="0" w:space="0" w:color="auto"/>
        <w:left w:val="none" w:sz="0" w:space="0" w:color="auto"/>
        <w:bottom w:val="none" w:sz="0" w:space="0" w:color="auto"/>
        <w:right w:val="none" w:sz="0" w:space="0" w:color="auto"/>
      </w:divBdr>
    </w:div>
    <w:div w:id="1792284168">
      <w:bodyDiv w:val="1"/>
      <w:marLeft w:val="0"/>
      <w:marRight w:val="0"/>
      <w:marTop w:val="0"/>
      <w:marBottom w:val="0"/>
      <w:divBdr>
        <w:top w:val="none" w:sz="0" w:space="0" w:color="auto"/>
        <w:left w:val="none" w:sz="0" w:space="0" w:color="auto"/>
        <w:bottom w:val="none" w:sz="0" w:space="0" w:color="auto"/>
        <w:right w:val="none" w:sz="0" w:space="0" w:color="auto"/>
      </w:divBdr>
    </w:div>
    <w:div w:id="1792432581">
      <w:bodyDiv w:val="1"/>
      <w:marLeft w:val="0"/>
      <w:marRight w:val="0"/>
      <w:marTop w:val="0"/>
      <w:marBottom w:val="0"/>
      <w:divBdr>
        <w:top w:val="none" w:sz="0" w:space="0" w:color="auto"/>
        <w:left w:val="none" w:sz="0" w:space="0" w:color="auto"/>
        <w:bottom w:val="none" w:sz="0" w:space="0" w:color="auto"/>
        <w:right w:val="none" w:sz="0" w:space="0" w:color="auto"/>
      </w:divBdr>
    </w:div>
    <w:div w:id="18619671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0045287">
      <w:bodyDiv w:val="1"/>
      <w:marLeft w:val="0"/>
      <w:marRight w:val="0"/>
      <w:marTop w:val="0"/>
      <w:marBottom w:val="0"/>
      <w:divBdr>
        <w:top w:val="none" w:sz="0" w:space="0" w:color="auto"/>
        <w:left w:val="none" w:sz="0" w:space="0" w:color="auto"/>
        <w:bottom w:val="none" w:sz="0" w:space="0" w:color="auto"/>
        <w:right w:val="none" w:sz="0" w:space="0" w:color="auto"/>
      </w:divBdr>
    </w:div>
    <w:div w:id="1937787516">
      <w:bodyDiv w:val="1"/>
      <w:marLeft w:val="0"/>
      <w:marRight w:val="0"/>
      <w:marTop w:val="0"/>
      <w:marBottom w:val="0"/>
      <w:divBdr>
        <w:top w:val="none" w:sz="0" w:space="0" w:color="auto"/>
        <w:left w:val="none" w:sz="0" w:space="0" w:color="auto"/>
        <w:bottom w:val="none" w:sz="0" w:space="0" w:color="auto"/>
        <w:right w:val="none" w:sz="0" w:space="0" w:color="auto"/>
      </w:divBdr>
    </w:div>
    <w:div w:id="1973974534">
      <w:bodyDiv w:val="1"/>
      <w:marLeft w:val="0"/>
      <w:marRight w:val="0"/>
      <w:marTop w:val="0"/>
      <w:marBottom w:val="0"/>
      <w:divBdr>
        <w:top w:val="none" w:sz="0" w:space="0" w:color="auto"/>
        <w:left w:val="none" w:sz="0" w:space="0" w:color="auto"/>
        <w:bottom w:val="none" w:sz="0" w:space="0" w:color="auto"/>
        <w:right w:val="none" w:sz="0" w:space="0" w:color="auto"/>
      </w:divBdr>
    </w:div>
    <w:div w:id="2032485180">
      <w:bodyDiv w:val="1"/>
      <w:marLeft w:val="0"/>
      <w:marRight w:val="0"/>
      <w:marTop w:val="0"/>
      <w:marBottom w:val="0"/>
      <w:divBdr>
        <w:top w:val="none" w:sz="0" w:space="0" w:color="auto"/>
        <w:left w:val="none" w:sz="0" w:space="0" w:color="auto"/>
        <w:bottom w:val="none" w:sz="0" w:space="0" w:color="auto"/>
        <w:right w:val="none" w:sz="0" w:space="0" w:color="auto"/>
      </w:divBdr>
    </w:div>
    <w:div w:id="2052263313">
      <w:bodyDiv w:val="1"/>
      <w:marLeft w:val="0"/>
      <w:marRight w:val="0"/>
      <w:marTop w:val="0"/>
      <w:marBottom w:val="0"/>
      <w:divBdr>
        <w:top w:val="none" w:sz="0" w:space="0" w:color="auto"/>
        <w:left w:val="none" w:sz="0" w:space="0" w:color="auto"/>
        <w:bottom w:val="none" w:sz="0" w:space="0" w:color="auto"/>
        <w:right w:val="none" w:sz="0" w:space="0" w:color="auto"/>
      </w:divBdr>
    </w:div>
    <w:div w:id="2084639950">
      <w:bodyDiv w:val="1"/>
      <w:marLeft w:val="0"/>
      <w:marRight w:val="0"/>
      <w:marTop w:val="0"/>
      <w:marBottom w:val="0"/>
      <w:divBdr>
        <w:top w:val="none" w:sz="0" w:space="0" w:color="auto"/>
        <w:left w:val="none" w:sz="0" w:space="0" w:color="auto"/>
        <w:bottom w:val="none" w:sz="0" w:space="0" w:color="auto"/>
        <w:right w:val="none" w:sz="0" w:space="0" w:color="auto"/>
      </w:divBdr>
    </w:div>
    <w:div w:id="210537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UNEP/OzL.Pro/ExCom/93/65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8A2E80-8385-44CC-AE24-605736B780CA}"/>
</file>

<file path=customXml/itemProps2.xml><?xml version="1.0" encoding="utf-8"?>
<ds:datastoreItem xmlns:ds="http://schemas.openxmlformats.org/officeDocument/2006/customXml" ds:itemID="{C274C796-490C-4A32-9FB8-A7DB98A00D0F}"/>
</file>

<file path=customXml/itemProps3.xml><?xml version="1.0" encoding="utf-8"?>
<ds:datastoreItem xmlns:ds="http://schemas.openxmlformats.org/officeDocument/2006/customXml" ds:itemID="{B48FA811-2B9C-4044-9B88-240437AF63F9}"/>
</file>

<file path=customXml/itemProps4.xml><?xml version="1.0" encoding="utf-8"?>
<ds:datastoreItem xmlns:ds="http://schemas.openxmlformats.org/officeDocument/2006/customXml" ds:itemID="{C36A885B-72CF-43E5-942D-21C83F788B1D}"/>
</file>

<file path=docProps/app.xml><?xml version="1.0" encoding="utf-8"?>
<Properties xmlns="http://schemas.openxmlformats.org/officeDocument/2006/extended-properties" xmlns:vt="http://schemas.openxmlformats.org/officeDocument/2006/docPropsVTypes">
  <Template>A85-template - with footnote</Template>
  <TotalTime>326</TotalTime>
  <Pages>6</Pages>
  <Words>1721</Words>
  <Characters>9812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مقترح مشروع: ليسوتو</vt:lpstr>
    </vt:vector>
  </TitlesOfParts>
  <Company>UNMFS</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ليسوتو</dc:title>
  <dc:creator>Katia Oneissi</dc:creator>
  <cp:lastModifiedBy>Kata Koppel</cp:lastModifiedBy>
  <cp:revision>63</cp:revision>
  <cp:lastPrinted>2001-05-26T16:40:00Z</cp:lastPrinted>
  <dcterms:created xsi:type="dcterms:W3CDTF">2023-11-16T15:43:00Z</dcterms:created>
  <dcterms:modified xsi:type="dcterms:W3CDTF">2023-11-20T22:28:00Z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UNEP/OzL.Pro/ExCom/93/65</vt:lpwstr>
  </property>
  <property fmtid="{D5CDD505-2E9C-101B-9397-08002B2CF9AE}" pid="3" name="Revision date">
    <vt:lpwstr>15/11/2023</vt:lpwstr>
  </property>
  <property fmtid="{D5CDD505-2E9C-101B-9397-08002B2CF9AE}" pid="4" name="ContentTypeId">
    <vt:lpwstr>0x0101001E6002A75D97C24093E94ADEAF1EDE97</vt:lpwstr>
  </property>
  <property fmtid="{D5CDD505-2E9C-101B-9397-08002B2CF9AE}" pid="5" name="Order">
    <vt:r8>213781900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