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40394" w14:paraId="55E408F0" w14:textId="77777777" w:rsidTr="009C59F7">
        <w:trPr>
          <w:trHeight w:val="720"/>
        </w:trPr>
        <w:tc>
          <w:tcPr>
            <w:tcW w:w="5490" w:type="dxa"/>
            <w:gridSpan w:val="2"/>
            <w:tcBorders>
              <w:bottom w:val="single" w:sz="18" w:space="0" w:color="auto"/>
            </w:tcBorders>
          </w:tcPr>
          <w:p w14:paraId="36CEDD7F" w14:textId="77777777" w:rsidR="00C15867" w:rsidRPr="0044039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40394">
              <w:rPr>
                <w:rFonts w:ascii="Univers" w:hAnsi="Univers"/>
                <w:b/>
                <w:sz w:val="28"/>
                <w:szCs w:val="28"/>
              </w:rPr>
              <w:t>UNITED</w:t>
            </w:r>
            <w:r w:rsidRPr="00440394">
              <w:rPr>
                <w:rFonts w:ascii="Univers" w:hAnsi="Univers"/>
                <w:b/>
                <w:sz w:val="28"/>
                <w:szCs w:val="28"/>
              </w:rPr>
              <w:br/>
              <w:t>NATIONS</w:t>
            </w:r>
          </w:p>
        </w:tc>
        <w:tc>
          <w:tcPr>
            <w:tcW w:w="4590" w:type="dxa"/>
            <w:tcBorders>
              <w:bottom w:val="single" w:sz="18" w:space="0" w:color="auto"/>
            </w:tcBorders>
          </w:tcPr>
          <w:p w14:paraId="39142BE0" w14:textId="77777777" w:rsidR="00C15867" w:rsidRPr="00440394" w:rsidRDefault="00C15867" w:rsidP="009C59F7">
            <w:pPr>
              <w:jc w:val="right"/>
              <w:rPr>
                <w:sz w:val="52"/>
                <w:szCs w:val="52"/>
              </w:rPr>
            </w:pPr>
            <w:r w:rsidRPr="00440394">
              <w:rPr>
                <w:rFonts w:ascii="Univers Bold" w:hAnsi="Univers Bold"/>
                <w:b/>
                <w:sz w:val="72"/>
              </w:rPr>
              <w:t>EP</w:t>
            </w:r>
          </w:p>
        </w:tc>
      </w:tr>
      <w:tr w:rsidR="00C15867" w:rsidRPr="00440394" w14:paraId="3D1CCC9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37D3DA" w14:textId="77777777" w:rsidR="00C15867" w:rsidRPr="00440394" w:rsidRDefault="00E52838" w:rsidP="009C59F7">
            <w:pPr>
              <w:spacing w:before="120"/>
            </w:pPr>
            <w:r w:rsidRPr="00440394">
              <w:rPr>
                <w:noProof/>
                <w:lang w:val="en-US"/>
              </w:rPr>
              <mc:AlternateContent>
                <mc:Choice Requires="wpg">
                  <w:drawing>
                    <wp:anchor distT="0" distB="0" distL="114300" distR="114300" simplePos="0" relativeHeight="251660288" behindDoc="0" locked="0" layoutInCell="1" allowOverlap="1" wp14:anchorId="56267260" wp14:editId="1BFEB24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198F0D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0C724EC" w14:textId="77777777" w:rsidR="00C15867" w:rsidRPr="0044039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40394">
              <w:rPr>
                <w:rFonts w:ascii="Univers" w:hAnsi="Univers"/>
                <w:b/>
                <w:sz w:val="32"/>
              </w:rPr>
              <w:t>United Nations</w:t>
            </w:r>
          </w:p>
          <w:p w14:paraId="72E01339" w14:textId="77777777" w:rsidR="00C15867" w:rsidRPr="0044039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40394">
              <w:rPr>
                <w:rFonts w:ascii="Univers" w:hAnsi="Univers"/>
                <w:b/>
                <w:sz w:val="32"/>
              </w:rPr>
              <w:t>Environment</w:t>
            </w:r>
          </w:p>
          <w:p w14:paraId="194E7955" w14:textId="77777777" w:rsidR="00C15867" w:rsidRPr="0044039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40394">
              <w:rPr>
                <w:rFonts w:ascii="Univers" w:hAnsi="Univers"/>
                <w:b/>
                <w:sz w:val="32"/>
              </w:rPr>
              <w:t>Programme</w:t>
            </w:r>
          </w:p>
          <w:p w14:paraId="7291680D" w14:textId="77777777" w:rsidR="00C15867" w:rsidRPr="00440394" w:rsidRDefault="00C15867" w:rsidP="009C59F7">
            <w:pPr>
              <w:spacing w:before="720"/>
              <w:ind w:left="158"/>
            </w:pPr>
          </w:p>
        </w:tc>
        <w:tc>
          <w:tcPr>
            <w:tcW w:w="4590" w:type="dxa"/>
            <w:tcBorders>
              <w:top w:val="nil"/>
              <w:left w:val="nil"/>
              <w:bottom w:val="single" w:sz="36" w:space="0" w:color="auto"/>
              <w:right w:val="nil"/>
            </w:tcBorders>
          </w:tcPr>
          <w:p w14:paraId="4F51A113" w14:textId="77777777" w:rsidR="00C15867" w:rsidRPr="00440394" w:rsidRDefault="00C15867" w:rsidP="009C59F7">
            <w:r w:rsidRPr="00440394">
              <w:t>Distr.</w:t>
            </w:r>
          </w:p>
          <w:p w14:paraId="099D348A" w14:textId="77777777" w:rsidR="00923540" w:rsidRPr="00440394" w:rsidRDefault="00923540" w:rsidP="00923540">
            <w:r w:rsidRPr="00440394">
              <w:t>GENERAL</w:t>
            </w:r>
          </w:p>
          <w:p w14:paraId="6EF5556A" w14:textId="77777777" w:rsidR="00C15867" w:rsidRPr="00440394" w:rsidRDefault="00C15867" w:rsidP="009C59F7"/>
          <w:p w14:paraId="54DAC80E" w14:textId="77777777" w:rsidR="00C15867" w:rsidRPr="00440394" w:rsidRDefault="00C15867" w:rsidP="009C59F7"/>
          <w:p w14:paraId="6839A75C" w14:textId="77777777" w:rsidR="00C15867" w:rsidRPr="00440394" w:rsidRDefault="00C05915" w:rsidP="009C59F7">
            <w:fldSimple w:instr=" DOCPROPERTY &quot;Document number&quot;  \* MERGEFORMAT ">
              <w:r w:rsidR="0037391E" w:rsidRPr="00440394">
                <w:t>UNEP/OzL.Pro/ExCom/88/24</w:t>
              </w:r>
            </w:fldSimple>
          </w:p>
          <w:p w14:paraId="06D6724E" w14:textId="47206C49" w:rsidR="00C15867" w:rsidRPr="00440394" w:rsidRDefault="00BC2495" w:rsidP="009C59F7">
            <w:r w:rsidRPr="00440394">
              <w:fldChar w:fldCharType="begin"/>
            </w:r>
            <w:r w:rsidR="00851352" w:rsidRPr="00440394">
              <w:instrText xml:space="preserve"> DOCPROPERTY "Revision date" \@ "d MMMM YYYY"  \* MERGEFORMAT </w:instrText>
            </w:r>
            <w:r w:rsidRPr="00440394">
              <w:fldChar w:fldCharType="separate"/>
            </w:r>
            <w:r w:rsidR="00600D29" w:rsidRPr="00440394">
              <w:t>25 October 2021</w:t>
            </w:r>
            <w:r w:rsidRPr="00440394">
              <w:fldChar w:fldCharType="end"/>
            </w:r>
          </w:p>
          <w:p w14:paraId="6BEBD3CE" w14:textId="77777777" w:rsidR="00C15867" w:rsidRPr="00440394" w:rsidRDefault="00C15867" w:rsidP="009C59F7">
            <w:pPr>
              <w:rPr>
                <w:caps/>
              </w:rPr>
            </w:pPr>
          </w:p>
          <w:p w14:paraId="51296BE3" w14:textId="77777777" w:rsidR="00C15867" w:rsidRPr="00440394" w:rsidRDefault="00C15867" w:rsidP="009C59F7">
            <w:r w:rsidRPr="00440394">
              <w:t>ORIGINAL: ENGLISH</w:t>
            </w:r>
          </w:p>
        </w:tc>
      </w:tr>
    </w:tbl>
    <w:p w14:paraId="14E190A1" w14:textId="77777777" w:rsidR="00B86471" w:rsidRPr="00440394" w:rsidRDefault="00C15867" w:rsidP="00B86471">
      <w:pPr>
        <w:jc w:val="left"/>
      </w:pPr>
      <w:r w:rsidRPr="00440394">
        <w:t>EXECUTIVE COMMITTEE OF</w:t>
      </w:r>
      <w:r w:rsidRPr="00440394">
        <w:br/>
        <w:t xml:space="preserve">  THE MULTILATERAL FUND FOR THE</w:t>
      </w:r>
      <w:r w:rsidRPr="00440394">
        <w:br/>
        <w:t xml:space="preserve">  IMPLEMENTATION OF THE MONTREAL PROTOCOL</w:t>
      </w:r>
      <w:r w:rsidRPr="00440394">
        <w:br/>
      </w:r>
      <w:r w:rsidR="00B86471" w:rsidRPr="00440394">
        <w:t>Eighty-eighth Meeting</w:t>
      </w:r>
    </w:p>
    <w:p w14:paraId="2C7626D0" w14:textId="77777777" w:rsidR="00066CE8" w:rsidRPr="00440394" w:rsidRDefault="00B86471" w:rsidP="00B86471">
      <w:pPr>
        <w:jc w:val="left"/>
      </w:pPr>
      <w:r w:rsidRPr="00440394">
        <w:t>Montreal, 15-19 November 2021</w:t>
      </w:r>
      <w:r w:rsidRPr="00440394">
        <w:rPr>
          <w:rStyle w:val="FootnoteReference"/>
        </w:rPr>
        <w:footnoteReference w:id="1"/>
      </w:r>
    </w:p>
    <w:p w14:paraId="4BBBC77D" w14:textId="77777777" w:rsidR="00314ED8" w:rsidRPr="00440394" w:rsidRDefault="00314ED8" w:rsidP="00314ED8">
      <w:pPr>
        <w:jc w:val="left"/>
        <w:rPr>
          <w:lang w:val="en-US"/>
        </w:rPr>
      </w:pPr>
    </w:p>
    <w:p w14:paraId="7DE0DCA6" w14:textId="77777777" w:rsidR="00314ED8" w:rsidRPr="00440394" w:rsidRDefault="00314ED8" w:rsidP="00314ED8">
      <w:pPr>
        <w:jc w:val="left"/>
      </w:pPr>
    </w:p>
    <w:p w14:paraId="367DCF21" w14:textId="77777777" w:rsidR="00314ED8" w:rsidRPr="00440394" w:rsidRDefault="00314ED8" w:rsidP="00314ED8">
      <w:pPr>
        <w:pStyle w:val="Title2"/>
        <w:rPr>
          <w:caps w:val="0"/>
        </w:rPr>
      </w:pPr>
      <w:r w:rsidRPr="00440394">
        <w:rPr>
          <w:caps w:val="0"/>
        </w:rPr>
        <w:t xml:space="preserve">UNDP BUSINESS </w:t>
      </w:r>
      <w:smartTag w:uri="urn:schemas-microsoft-com:office:smarttags" w:element="stockticker">
        <w:r w:rsidRPr="00440394">
          <w:rPr>
            <w:caps w:val="0"/>
          </w:rPr>
          <w:t>PLAN</w:t>
        </w:r>
      </w:smartTag>
      <w:r w:rsidRPr="00440394">
        <w:rPr>
          <w:caps w:val="0"/>
        </w:rPr>
        <w:t xml:space="preserve"> FOR 202</w:t>
      </w:r>
      <w:r w:rsidR="00E06BD0" w:rsidRPr="00440394">
        <w:rPr>
          <w:caps w:val="0"/>
        </w:rPr>
        <w:t>2</w:t>
      </w:r>
      <w:r w:rsidRPr="00440394">
        <w:rPr>
          <w:caps w:val="0"/>
        </w:rPr>
        <w:t>–202</w:t>
      </w:r>
      <w:r w:rsidR="00E06BD0" w:rsidRPr="00440394">
        <w:rPr>
          <w:caps w:val="0"/>
        </w:rPr>
        <w:t>4</w:t>
      </w:r>
    </w:p>
    <w:p w14:paraId="13800486" w14:textId="77777777" w:rsidR="00314ED8" w:rsidRPr="00440394" w:rsidRDefault="00314ED8" w:rsidP="00314ED8">
      <w:pPr>
        <w:jc w:val="center"/>
        <w:rPr>
          <w:b/>
        </w:rPr>
      </w:pPr>
    </w:p>
    <w:p w14:paraId="313A52DC" w14:textId="77777777" w:rsidR="00314ED8" w:rsidRPr="00440394" w:rsidRDefault="00314ED8" w:rsidP="00314ED8">
      <w:pPr>
        <w:pStyle w:val="Heading1"/>
      </w:pPr>
      <w:r w:rsidRPr="00440394">
        <w:t>This document presents the UNDP business plan for 202</w:t>
      </w:r>
      <w:r w:rsidR="00CD0F6B" w:rsidRPr="00440394">
        <w:t>2</w:t>
      </w:r>
      <w:r w:rsidRPr="00440394">
        <w:t>–202</w:t>
      </w:r>
      <w:r w:rsidR="00CD0F6B" w:rsidRPr="00440394">
        <w:t>4</w:t>
      </w:r>
      <w:r w:rsidRPr="00440394">
        <w:rPr>
          <w:rStyle w:val="FootnoteReference"/>
        </w:rPr>
        <w:footnoteReference w:id="2"/>
      </w:r>
      <w:r w:rsidRPr="00440394">
        <w:t xml:space="preserve"> and includes: the planned activities for the phase-out of controlled substances under the Montreal Protocol (controlled substances) during the 202</w:t>
      </w:r>
      <w:r w:rsidR="00CD0F6B" w:rsidRPr="00440394">
        <w:t>2</w:t>
      </w:r>
      <w:r w:rsidRPr="00440394">
        <w:t>–202</w:t>
      </w:r>
      <w:r w:rsidR="00CD0F6B" w:rsidRPr="00440394">
        <w:t>4</w:t>
      </w:r>
      <w:r w:rsidRPr="00440394">
        <w:t xml:space="preserve"> period; the business plan performance indicators; policy issues; and a recommendation for consideration by the Executive Committee. The narrative of UNDP’s business plan for 202</w:t>
      </w:r>
      <w:r w:rsidR="00CD0F6B" w:rsidRPr="00440394">
        <w:t>2</w:t>
      </w:r>
      <w:r w:rsidRPr="00440394">
        <w:t>–202</w:t>
      </w:r>
      <w:r w:rsidR="00CD0F6B" w:rsidRPr="00440394">
        <w:t>4</w:t>
      </w:r>
      <w:r w:rsidRPr="00440394">
        <w:t xml:space="preserve"> is attached to the present document.</w:t>
      </w:r>
    </w:p>
    <w:p w14:paraId="25899505" w14:textId="77777777" w:rsidR="00314ED8" w:rsidRPr="00440394" w:rsidRDefault="00314ED8" w:rsidP="00314ED8">
      <w:pPr>
        <w:rPr>
          <w:b/>
        </w:rPr>
      </w:pPr>
      <w:r w:rsidRPr="00440394">
        <w:rPr>
          <w:b/>
        </w:rPr>
        <w:t>Planned activities during the 202</w:t>
      </w:r>
      <w:r w:rsidR="00617BB3" w:rsidRPr="00440394">
        <w:rPr>
          <w:b/>
        </w:rPr>
        <w:t>2</w:t>
      </w:r>
      <w:r w:rsidRPr="00440394">
        <w:rPr>
          <w:b/>
        </w:rPr>
        <w:t>–202</w:t>
      </w:r>
      <w:r w:rsidR="00617BB3" w:rsidRPr="00440394">
        <w:rPr>
          <w:b/>
        </w:rPr>
        <w:t>4</w:t>
      </w:r>
      <w:r w:rsidRPr="00440394">
        <w:rPr>
          <w:b/>
        </w:rPr>
        <w:t xml:space="preserve"> period</w:t>
      </w:r>
    </w:p>
    <w:p w14:paraId="2A26A527" w14:textId="77777777" w:rsidR="00314ED8" w:rsidRPr="00440394" w:rsidRDefault="00314ED8" w:rsidP="00314ED8"/>
    <w:p w14:paraId="279A95D2" w14:textId="77777777" w:rsidR="00314ED8" w:rsidRPr="00440394" w:rsidRDefault="00314ED8" w:rsidP="00314ED8">
      <w:pPr>
        <w:pStyle w:val="Heading1"/>
      </w:pPr>
      <w:r w:rsidRPr="00440394">
        <w:t>Table 1 sets out, by year, the value of activities included in UNDP’s business plan.</w:t>
      </w:r>
    </w:p>
    <w:p w14:paraId="70726C28" w14:textId="77777777" w:rsidR="00314ED8" w:rsidRPr="00440394" w:rsidRDefault="00314ED8" w:rsidP="00314ED8">
      <w:pPr>
        <w:pStyle w:val="subhead"/>
        <w:keepNext/>
        <w:jc w:val="both"/>
        <w:rPr>
          <w:b/>
          <w:sz w:val="22"/>
          <w:szCs w:val="22"/>
          <w:lang w:val="en-CA"/>
        </w:rPr>
      </w:pPr>
      <w:r w:rsidRPr="00440394">
        <w:rPr>
          <w:b/>
          <w:sz w:val="22"/>
          <w:szCs w:val="22"/>
          <w:lang w:val="en-CA"/>
        </w:rPr>
        <w:t>Table 1. Resource allocation in the UNDP business plan for 202</w:t>
      </w:r>
      <w:r w:rsidR="00617BB3" w:rsidRPr="00440394">
        <w:rPr>
          <w:b/>
          <w:sz w:val="22"/>
          <w:szCs w:val="22"/>
          <w:lang w:val="en-CA"/>
        </w:rPr>
        <w:t>2</w:t>
      </w:r>
      <w:r w:rsidRPr="00440394">
        <w:rPr>
          <w:b/>
          <w:sz w:val="22"/>
          <w:szCs w:val="22"/>
          <w:lang w:val="en-CA"/>
        </w:rPr>
        <w:t>–202</w:t>
      </w:r>
      <w:r w:rsidR="00617BB3" w:rsidRPr="00440394">
        <w:rPr>
          <w:b/>
          <w:sz w:val="22"/>
          <w:szCs w:val="22"/>
          <w:lang w:val="en-CA"/>
        </w:rPr>
        <w:t>4</w:t>
      </w:r>
      <w:r w:rsidRPr="00440394">
        <w:rPr>
          <w:b/>
          <w:sz w:val="22"/>
          <w:szCs w:val="22"/>
          <w:lang w:val="en-CA"/>
        </w:rPr>
        <w:t xml:space="preserve"> as submitted (US $000s)*</w:t>
      </w:r>
    </w:p>
    <w:tbl>
      <w:tblPr>
        <w:tblW w:w="9356" w:type="dxa"/>
        <w:tblInd w:w="-5" w:type="dxa"/>
        <w:tblLook w:val="04A0" w:firstRow="1" w:lastRow="0" w:firstColumn="1" w:lastColumn="0" w:noHBand="0" w:noVBand="1"/>
      </w:tblPr>
      <w:tblGrid>
        <w:gridCol w:w="3969"/>
        <w:gridCol w:w="993"/>
        <w:gridCol w:w="993"/>
        <w:gridCol w:w="991"/>
        <w:gridCol w:w="1276"/>
        <w:gridCol w:w="1134"/>
      </w:tblGrid>
      <w:tr w:rsidR="00F10893" w:rsidRPr="00440394" w14:paraId="48B0168A" w14:textId="77777777" w:rsidTr="000A3B59">
        <w:trPr>
          <w:trHeight w:val="207"/>
          <w:tblHeader/>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0AC36AF" w14:textId="77777777" w:rsidR="00F10893" w:rsidRPr="00440394" w:rsidRDefault="00F10893" w:rsidP="00F10893">
            <w:pPr>
              <w:jc w:val="left"/>
              <w:rPr>
                <w:b/>
                <w:bCs/>
                <w:sz w:val="20"/>
                <w:szCs w:val="20"/>
                <w:lang w:eastAsia="en-CA"/>
              </w:rPr>
            </w:pPr>
            <w:r w:rsidRPr="00440394">
              <w:rPr>
                <w:b/>
                <w:bCs/>
                <w:sz w:val="20"/>
                <w:szCs w:val="20"/>
                <w:lang w:eastAsia="en-CA"/>
              </w:rPr>
              <w:t>Description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19BAD708" w14:textId="77777777" w:rsidR="00F10893" w:rsidRPr="00440394" w:rsidRDefault="00F10893" w:rsidP="000A3B59">
            <w:pPr>
              <w:jc w:val="center"/>
              <w:rPr>
                <w:b/>
                <w:bCs/>
                <w:sz w:val="20"/>
                <w:szCs w:val="20"/>
                <w:lang w:eastAsia="en-CA"/>
              </w:rPr>
            </w:pPr>
            <w:r w:rsidRPr="00440394">
              <w:rPr>
                <w:b/>
                <w:bCs/>
                <w:sz w:val="20"/>
                <w:szCs w:val="20"/>
                <w:lang w:eastAsia="en-CA"/>
              </w:rPr>
              <w:t>2022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FD80056" w14:textId="77777777" w:rsidR="00F10893" w:rsidRPr="00440394" w:rsidRDefault="00F10893" w:rsidP="000A3B59">
            <w:pPr>
              <w:jc w:val="center"/>
              <w:rPr>
                <w:b/>
                <w:bCs/>
                <w:sz w:val="20"/>
                <w:szCs w:val="20"/>
                <w:lang w:eastAsia="en-CA"/>
              </w:rPr>
            </w:pPr>
            <w:r w:rsidRPr="00440394">
              <w:rPr>
                <w:b/>
                <w:bCs/>
                <w:sz w:val="20"/>
                <w:szCs w:val="20"/>
                <w:lang w:eastAsia="en-CA"/>
              </w:rPr>
              <w:t>2023</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0C91A016" w14:textId="77777777" w:rsidR="00F10893" w:rsidRPr="00440394" w:rsidRDefault="00F10893" w:rsidP="000A3B59">
            <w:pPr>
              <w:jc w:val="center"/>
              <w:rPr>
                <w:b/>
                <w:bCs/>
                <w:sz w:val="20"/>
                <w:szCs w:val="20"/>
                <w:lang w:eastAsia="en-CA"/>
              </w:rPr>
            </w:pPr>
            <w:r w:rsidRPr="00440394">
              <w:rPr>
                <w:b/>
                <w:bCs/>
                <w:sz w:val="20"/>
                <w:szCs w:val="20"/>
                <w:lang w:eastAsia="en-CA"/>
              </w:rPr>
              <w:t>2024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9B73259" w14:textId="77777777" w:rsidR="00F10893" w:rsidRPr="00440394" w:rsidRDefault="00F10893" w:rsidP="000A3B59">
            <w:pPr>
              <w:jc w:val="center"/>
              <w:rPr>
                <w:b/>
                <w:bCs/>
                <w:sz w:val="20"/>
                <w:szCs w:val="20"/>
                <w:lang w:eastAsia="en-CA"/>
              </w:rPr>
            </w:pPr>
            <w:r w:rsidRPr="00440394">
              <w:rPr>
                <w:b/>
                <w:bCs/>
                <w:sz w:val="20"/>
                <w:szCs w:val="20"/>
                <w:lang w:eastAsia="en-CA"/>
              </w:rPr>
              <w:t>Total (2022–2024)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4136FAE" w14:textId="77777777" w:rsidR="00F10893" w:rsidRPr="00440394" w:rsidRDefault="00F10893" w:rsidP="000A3B59">
            <w:pPr>
              <w:jc w:val="center"/>
              <w:rPr>
                <w:b/>
                <w:bCs/>
                <w:sz w:val="20"/>
                <w:szCs w:val="20"/>
                <w:lang w:eastAsia="en-CA"/>
              </w:rPr>
            </w:pPr>
            <w:r w:rsidRPr="00440394">
              <w:rPr>
                <w:b/>
                <w:bCs/>
                <w:sz w:val="20"/>
                <w:szCs w:val="20"/>
                <w:lang w:eastAsia="en-CA"/>
              </w:rPr>
              <w:t>Total after 2024</w:t>
            </w:r>
          </w:p>
        </w:tc>
      </w:tr>
      <w:tr w:rsidR="00F10893" w:rsidRPr="00440394" w14:paraId="6DD248A7" w14:textId="77777777" w:rsidTr="00F10893">
        <w:trPr>
          <w:trHeight w:val="5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65D8C0B" w14:textId="77777777" w:rsidR="00F10893" w:rsidRPr="00440394" w:rsidRDefault="00F10893" w:rsidP="00F10893">
            <w:pPr>
              <w:jc w:val="left"/>
              <w:rPr>
                <w:b/>
                <w:bCs/>
                <w:sz w:val="20"/>
                <w:szCs w:val="20"/>
                <w:lang w:eastAsia="en-CA"/>
              </w:rPr>
            </w:pPr>
            <w:r w:rsidRPr="00440394">
              <w:rPr>
                <w:b/>
                <w:bCs/>
                <w:sz w:val="20"/>
                <w:szCs w:val="20"/>
                <w:lang w:eastAsia="en-CA"/>
              </w:rPr>
              <w:t>HCFC activities</w:t>
            </w:r>
          </w:p>
        </w:tc>
      </w:tr>
      <w:tr w:rsidR="00F10893" w:rsidRPr="00440394" w14:paraId="78A85975" w14:textId="77777777" w:rsidTr="00F10893">
        <w:trPr>
          <w:trHeight w:val="344"/>
        </w:trPr>
        <w:tc>
          <w:tcPr>
            <w:tcW w:w="3969" w:type="dxa"/>
            <w:tcBorders>
              <w:top w:val="nil"/>
              <w:left w:val="single" w:sz="4" w:space="0" w:color="auto"/>
              <w:bottom w:val="single" w:sz="4" w:space="0" w:color="auto"/>
              <w:right w:val="single" w:sz="4" w:space="0" w:color="auto"/>
            </w:tcBorders>
            <w:shd w:val="clear" w:color="auto" w:fill="auto"/>
            <w:noWrap/>
            <w:hideMark/>
          </w:tcPr>
          <w:p w14:paraId="373A1386" w14:textId="77777777" w:rsidR="00F10893" w:rsidRPr="00440394" w:rsidRDefault="00F10893" w:rsidP="00F10893">
            <w:pPr>
              <w:jc w:val="left"/>
              <w:rPr>
                <w:sz w:val="20"/>
                <w:szCs w:val="20"/>
                <w:lang w:eastAsia="en-CA"/>
              </w:rPr>
            </w:pPr>
            <w:r w:rsidRPr="00440394">
              <w:rPr>
                <w:sz w:val="20"/>
                <w:szCs w:val="20"/>
                <w:lang w:eastAsia="en-CA"/>
              </w:rPr>
              <w:t>Approved HCFC phase-out management plans (HPMPs)</w:t>
            </w:r>
          </w:p>
        </w:tc>
        <w:tc>
          <w:tcPr>
            <w:tcW w:w="993" w:type="dxa"/>
            <w:tcBorders>
              <w:top w:val="nil"/>
              <w:left w:val="nil"/>
              <w:bottom w:val="single" w:sz="4" w:space="0" w:color="auto"/>
              <w:right w:val="single" w:sz="4" w:space="0" w:color="auto"/>
            </w:tcBorders>
            <w:shd w:val="clear" w:color="auto" w:fill="auto"/>
            <w:noWrap/>
            <w:hideMark/>
          </w:tcPr>
          <w:p w14:paraId="4A0BC209" w14:textId="77777777" w:rsidR="00F10893" w:rsidRPr="00440394" w:rsidRDefault="00F10893" w:rsidP="00F10893">
            <w:pPr>
              <w:jc w:val="right"/>
              <w:rPr>
                <w:sz w:val="20"/>
                <w:szCs w:val="20"/>
                <w:lang w:eastAsia="en-CA"/>
              </w:rPr>
            </w:pPr>
            <w:r w:rsidRPr="00440394">
              <w:rPr>
                <w:sz w:val="20"/>
                <w:szCs w:val="20"/>
                <w:lang w:eastAsia="en-CA"/>
              </w:rPr>
              <w:t>9,598</w:t>
            </w:r>
          </w:p>
        </w:tc>
        <w:tc>
          <w:tcPr>
            <w:tcW w:w="993" w:type="dxa"/>
            <w:tcBorders>
              <w:top w:val="nil"/>
              <w:left w:val="nil"/>
              <w:bottom w:val="single" w:sz="4" w:space="0" w:color="auto"/>
              <w:right w:val="single" w:sz="4" w:space="0" w:color="auto"/>
            </w:tcBorders>
            <w:shd w:val="clear" w:color="auto" w:fill="auto"/>
            <w:noWrap/>
            <w:hideMark/>
          </w:tcPr>
          <w:p w14:paraId="401FC29D" w14:textId="77777777" w:rsidR="00F10893" w:rsidRPr="00440394" w:rsidRDefault="00F10893" w:rsidP="00F10893">
            <w:pPr>
              <w:jc w:val="right"/>
              <w:rPr>
                <w:sz w:val="20"/>
                <w:szCs w:val="20"/>
                <w:lang w:eastAsia="en-CA"/>
              </w:rPr>
            </w:pPr>
            <w:r w:rsidRPr="00440394">
              <w:rPr>
                <w:sz w:val="20"/>
                <w:szCs w:val="20"/>
                <w:lang w:eastAsia="en-CA"/>
              </w:rPr>
              <w:t>16,945</w:t>
            </w:r>
          </w:p>
        </w:tc>
        <w:tc>
          <w:tcPr>
            <w:tcW w:w="991" w:type="dxa"/>
            <w:tcBorders>
              <w:top w:val="nil"/>
              <w:left w:val="nil"/>
              <w:bottom w:val="single" w:sz="4" w:space="0" w:color="auto"/>
              <w:right w:val="single" w:sz="4" w:space="0" w:color="auto"/>
            </w:tcBorders>
            <w:shd w:val="clear" w:color="auto" w:fill="auto"/>
            <w:noWrap/>
            <w:hideMark/>
          </w:tcPr>
          <w:p w14:paraId="1D79D7BB" w14:textId="77777777" w:rsidR="00F10893" w:rsidRPr="00440394" w:rsidRDefault="00F10893" w:rsidP="00F10893">
            <w:pPr>
              <w:jc w:val="right"/>
              <w:rPr>
                <w:sz w:val="20"/>
                <w:szCs w:val="20"/>
                <w:lang w:eastAsia="en-CA"/>
              </w:rPr>
            </w:pPr>
            <w:r w:rsidRPr="00440394">
              <w:rPr>
                <w:sz w:val="20"/>
                <w:szCs w:val="20"/>
                <w:lang w:eastAsia="en-CA"/>
              </w:rPr>
              <w:t>1,682</w:t>
            </w:r>
          </w:p>
        </w:tc>
        <w:tc>
          <w:tcPr>
            <w:tcW w:w="1276" w:type="dxa"/>
            <w:tcBorders>
              <w:top w:val="nil"/>
              <w:left w:val="nil"/>
              <w:bottom w:val="single" w:sz="4" w:space="0" w:color="auto"/>
              <w:right w:val="single" w:sz="4" w:space="0" w:color="auto"/>
            </w:tcBorders>
            <w:shd w:val="clear" w:color="auto" w:fill="auto"/>
            <w:noWrap/>
            <w:hideMark/>
          </w:tcPr>
          <w:p w14:paraId="6655DA7A" w14:textId="77777777" w:rsidR="00F10893" w:rsidRPr="00440394" w:rsidRDefault="00F10893" w:rsidP="00F10893">
            <w:pPr>
              <w:jc w:val="right"/>
              <w:rPr>
                <w:sz w:val="20"/>
                <w:szCs w:val="20"/>
                <w:lang w:eastAsia="en-CA"/>
              </w:rPr>
            </w:pPr>
            <w:r w:rsidRPr="00440394">
              <w:rPr>
                <w:sz w:val="20"/>
                <w:szCs w:val="20"/>
                <w:lang w:eastAsia="en-CA"/>
              </w:rPr>
              <w:t>28,225</w:t>
            </w:r>
          </w:p>
        </w:tc>
        <w:tc>
          <w:tcPr>
            <w:tcW w:w="1134" w:type="dxa"/>
            <w:tcBorders>
              <w:top w:val="nil"/>
              <w:left w:val="nil"/>
              <w:bottom w:val="single" w:sz="4" w:space="0" w:color="auto"/>
              <w:right w:val="single" w:sz="4" w:space="0" w:color="auto"/>
            </w:tcBorders>
            <w:shd w:val="clear" w:color="auto" w:fill="auto"/>
            <w:noWrap/>
            <w:hideMark/>
          </w:tcPr>
          <w:p w14:paraId="06AB6758" w14:textId="77777777" w:rsidR="00F10893" w:rsidRPr="00440394" w:rsidRDefault="00F10893" w:rsidP="00F10893">
            <w:pPr>
              <w:jc w:val="right"/>
              <w:rPr>
                <w:sz w:val="20"/>
                <w:szCs w:val="20"/>
                <w:lang w:eastAsia="en-CA"/>
              </w:rPr>
            </w:pPr>
            <w:r w:rsidRPr="00440394">
              <w:rPr>
                <w:sz w:val="20"/>
                <w:szCs w:val="20"/>
                <w:lang w:eastAsia="en-CA"/>
              </w:rPr>
              <w:t>22,592</w:t>
            </w:r>
          </w:p>
        </w:tc>
      </w:tr>
      <w:tr w:rsidR="00F10893" w:rsidRPr="00440394" w14:paraId="13FB30E2"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6D7CCA13" w14:textId="77777777" w:rsidR="00F10893" w:rsidRPr="00440394" w:rsidRDefault="00F10893" w:rsidP="00F10893">
            <w:pPr>
              <w:jc w:val="left"/>
              <w:rPr>
                <w:sz w:val="20"/>
                <w:szCs w:val="20"/>
                <w:lang w:eastAsia="en-CA"/>
              </w:rPr>
            </w:pPr>
            <w:r w:rsidRPr="00440394">
              <w:rPr>
                <w:sz w:val="20"/>
                <w:szCs w:val="20"/>
                <w:lang w:eastAsia="en-CA"/>
              </w:rPr>
              <w:t>HPMP project preparation (PRP) – stage II</w:t>
            </w:r>
          </w:p>
        </w:tc>
        <w:tc>
          <w:tcPr>
            <w:tcW w:w="993" w:type="dxa"/>
            <w:tcBorders>
              <w:top w:val="nil"/>
              <w:left w:val="nil"/>
              <w:bottom w:val="single" w:sz="4" w:space="0" w:color="auto"/>
              <w:right w:val="single" w:sz="4" w:space="0" w:color="auto"/>
            </w:tcBorders>
            <w:shd w:val="clear" w:color="auto" w:fill="auto"/>
            <w:noWrap/>
            <w:hideMark/>
          </w:tcPr>
          <w:p w14:paraId="67611C62" w14:textId="77777777" w:rsidR="00F10893" w:rsidRPr="00440394" w:rsidRDefault="00F10893" w:rsidP="00F10893">
            <w:pPr>
              <w:jc w:val="right"/>
              <w:rPr>
                <w:sz w:val="20"/>
                <w:szCs w:val="20"/>
                <w:lang w:eastAsia="en-CA"/>
              </w:rPr>
            </w:pPr>
            <w:r w:rsidRPr="00440394">
              <w:rPr>
                <w:sz w:val="20"/>
                <w:szCs w:val="20"/>
                <w:lang w:eastAsia="en-CA"/>
              </w:rPr>
              <w:t>10</w:t>
            </w:r>
          </w:p>
        </w:tc>
        <w:tc>
          <w:tcPr>
            <w:tcW w:w="993" w:type="dxa"/>
            <w:tcBorders>
              <w:top w:val="nil"/>
              <w:left w:val="nil"/>
              <w:bottom w:val="single" w:sz="4" w:space="0" w:color="auto"/>
              <w:right w:val="single" w:sz="4" w:space="0" w:color="auto"/>
            </w:tcBorders>
            <w:shd w:val="clear" w:color="auto" w:fill="auto"/>
            <w:noWrap/>
            <w:hideMark/>
          </w:tcPr>
          <w:p w14:paraId="138AC195" w14:textId="77777777" w:rsidR="00F10893" w:rsidRPr="00440394" w:rsidRDefault="00F10893" w:rsidP="00F10893">
            <w:pPr>
              <w:jc w:val="right"/>
              <w:rPr>
                <w:sz w:val="20"/>
                <w:szCs w:val="20"/>
                <w:lang w:eastAsia="en-CA"/>
              </w:rPr>
            </w:pPr>
            <w:r w:rsidRPr="00440394">
              <w:rPr>
                <w:sz w:val="20"/>
                <w:szCs w:val="20"/>
                <w:lang w:eastAsia="en-CA"/>
              </w:rPr>
              <w:t>0</w:t>
            </w:r>
          </w:p>
        </w:tc>
        <w:tc>
          <w:tcPr>
            <w:tcW w:w="991" w:type="dxa"/>
            <w:tcBorders>
              <w:top w:val="nil"/>
              <w:left w:val="nil"/>
              <w:bottom w:val="single" w:sz="4" w:space="0" w:color="auto"/>
              <w:right w:val="single" w:sz="4" w:space="0" w:color="auto"/>
            </w:tcBorders>
            <w:shd w:val="clear" w:color="auto" w:fill="auto"/>
            <w:noWrap/>
            <w:hideMark/>
          </w:tcPr>
          <w:p w14:paraId="4D312CC5" w14:textId="77777777" w:rsidR="00F10893" w:rsidRPr="00440394" w:rsidRDefault="00F10893" w:rsidP="00F10893">
            <w:pPr>
              <w:jc w:val="right"/>
              <w:rPr>
                <w:sz w:val="20"/>
                <w:szCs w:val="20"/>
                <w:lang w:eastAsia="en-CA"/>
              </w:rPr>
            </w:pPr>
            <w:r w:rsidRPr="00440394">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728F71E2" w14:textId="77777777" w:rsidR="00F10893" w:rsidRPr="00440394" w:rsidRDefault="00F10893" w:rsidP="00F10893">
            <w:pPr>
              <w:jc w:val="right"/>
              <w:rPr>
                <w:sz w:val="20"/>
                <w:szCs w:val="20"/>
                <w:lang w:eastAsia="en-CA"/>
              </w:rPr>
            </w:pPr>
            <w:r w:rsidRPr="00440394">
              <w:rPr>
                <w:sz w:val="20"/>
                <w:szCs w:val="20"/>
                <w:lang w:eastAsia="en-CA"/>
              </w:rPr>
              <w:t>10</w:t>
            </w:r>
          </w:p>
        </w:tc>
        <w:tc>
          <w:tcPr>
            <w:tcW w:w="1134" w:type="dxa"/>
            <w:tcBorders>
              <w:top w:val="nil"/>
              <w:left w:val="nil"/>
              <w:bottom w:val="single" w:sz="4" w:space="0" w:color="auto"/>
              <w:right w:val="single" w:sz="4" w:space="0" w:color="auto"/>
            </w:tcBorders>
            <w:shd w:val="clear" w:color="auto" w:fill="auto"/>
            <w:noWrap/>
            <w:hideMark/>
          </w:tcPr>
          <w:p w14:paraId="0410CFA9" w14:textId="77777777" w:rsidR="00F10893" w:rsidRPr="00440394" w:rsidRDefault="00F10893" w:rsidP="00F10893">
            <w:pPr>
              <w:jc w:val="right"/>
              <w:rPr>
                <w:sz w:val="20"/>
                <w:szCs w:val="20"/>
                <w:lang w:eastAsia="en-CA"/>
              </w:rPr>
            </w:pPr>
            <w:r w:rsidRPr="00440394">
              <w:rPr>
                <w:sz w:val="20"/>
                <w:szCs w:val="20"/>
                <w:lang w:eastAsia="en-CA"/>
              </w:rPr>
              <w:t>0</w:t>
            </w:r>
          </w:p>
        </w:tc>
      </w:tr>
      <w:tr w:rsidR="00F10893" w:rsidRPr="00440394" w14:paraId="7B946EAA" w14:textId="77777777" w:rsidTr="00F10893">
        <w:trPr>
          <w:trHeight w:val="70"/>
        </w:trPr>
        <w:tc>
          <w:tcPr>
            <w:tcW w:w="3969" w:type="dxa"/>
            <w:tcBorders>
              <w:top w:val="nil"/>
              <w:left w:val="single" w:sz="4" w:space="0" w:color="auto"/>
              <w:bottom w:val="single" w:sz="4" w:space="0" w:color="auto"/>
              <w:right w:val="single" w:sz="4" w:space="0" w:color="auto"/>
            </w:tcBorders>
            <w:shd w:val="clear" w:color="auto" w:fill="auto"/>
            <w:noWrap/>
            <w:hideMark/>
          </w:tcPr>
          <w:p w14:paraId="268F0134" w14:textId="77777777" w:rsidR="00F10893" w:rsidRPr="00440394" w:rsidRDefault="00F10893" w:rsidP="00F10893">
            <w:pPr>
              <w:jc w:val="left"/>
              <w:rPr>
                <w:sz w:val="20"/>
                <w:szCs w:val="20"/>
                <w:lang w:eastAsia="en-CA"/>
              </w:rPr>
            </w:pPr>
            <w:r w:rsidRPr="00440394">
              <w:rPr>
                <w:sz w:val="20"/>
                <w:szCs w:val="20"/>
                <w:lang w:eastAsia="en-CA"/>
              </w:rPr>
              <w:t xml:space="preserve">HPMP stage II </w:t>
            </w:r>
          </w:p>
        </w:tc>
        <w:tc>
          <w:tcPr>
            <w:tcW w:w="993" w:type="dxa"/>
            <w:tcBorders>
              <w:top w:val="nil"/>
              <w:left w:val="nil"/>
              <w:bottom w:val="single" w:sz="4" w:space="0" w:color="auto"/>
              <w:right w:val="single" w:sz="4" w:space="0" w:color="auto"/>
            </w:tcBorders>
            <w:shd w:val="clear" w:color="auto" w:fill="auto"/>
            <w:noWrap/>
            <w:hideMark/>
          </w:tcPr>
          <w:p w14:paraId="572DFD15" w14:textId="77777777" w:rsidR="00F10893" w:rsidRPr="00440394" w:rsidRDefault="00F10893" w:rsidP="00F10893">
            <w:pPr>
              <w:jc w:val="right"/>
              <w:rPr>
                <w:sz w:val="20"/>
                <w:szCs w:val="20"/>
                <w:lang w:eastAsia="en-CA"/>
              </w:rPr>
            </w:pPr>
            <w:r w:rsidRPr="00440394">
              <w:rPr>
                <w:sz w:val="20"/>
                <w:szCs w:val="20"/>
                <w:lang w:eastAsia="en-CA"/>
              </w:rPr>
              <w:t>278</w:t>
            </w:r>
          </w:p>
        </w:tc>
        <w:tc>
          <w:tcPr>
            <w:tcW w:w="993" w:type="dxa"/>
            <w:tcBorders>
              <w:top w:val="nil"/>
              <w:left w:val="nil"/>
              <w:bottom w:val="single" w:sz="4" w:space="0" w:color="auto"/>
              <w:right w:val="single" w:sz="4" w:space="0" w:color="auto"/>
            </w:tcBorders>
            <w:shd w:val="clear" w:color="auto" w:fill="auto"/>
            <w:noWrap/>
            <w:hideMark/>
          </w:tcPr>
          <w:p w14:paraId="1A52FCA0" w14:textId="77777777" w:rsidR="00F10893" w:rsidRPr="00440394" w:rsidRDefault="00F10893" w:rsidP="00F10893">
            <w:pPr>
              <w:jc w:val="right"/>
              <w:rPr>
                <w:sz w:val="20"/>
                <w:szCs w:val="20"/>
                <w:lang w:eastAsia="en-CA"/>
              </w:rPr>
            </w:pPr>
            <w:r w:rsidRPr="00440394">
              <w:rPr>
                <w:sz w:val="20"/>
                <w:szCs w:val="20"/>
                <w:lang w:eastAsia="en-CA"/>
              </w:rPr>
              <w:t>84</w:t>
            </w:r>
          </w:p>
        </w:tc>
        <w:tc>
          <w:tcPr>
            <w:tcW w:w="991" w:type="dxa"/>
            <w:tcBorders>
              <w:top w:val="nil"/>
              <w:left w:val="nil"/>
              <w:bottom w:val="single" w:sz="4" w:space="0" w:color="auto"/>
              <w:right w:val="single" w:sz="4" w:space="0" w:color="auto"/>
            </w:tcBorders>
            <w:shd w:val="clear" w:color="auto" w:fill="auto"/>
            <w:noWrap/>
            <w:hideMark/>
          </w:tcPr>
          <w:p w14:paraId="7CB25279" w14:textId="77777777" w:rsidR="00F10893" w:rsidRPr="00440394" w:rsidRDefault="00F10893" w:rsidP="00F10893">
            <w:pPr>
              <w:jc w:val="right"/>
              <w:rPr>
                <w:sz w:val="20"/>
                <w:szCs w:val="20"/>
                <w:lang w:eastAsia="en-CA"/>
              </w:rPr>
            </w:pPr>
            <w:r w:rsidRPr="00440394">
              <w:rPr>
                <w:sz w:val="20"/>
                <w:szCs w:val="20"/>
                <w:lang w:eastAsia="en-CA"/>
              </w:rPr>
              <w:t>184</w:t>
            </w:r>
          </w:p>
        </w:tc>
        <w:tc>
          <w:tcPr>
            <w:tcW w:w="1276" w:type="dxa"/>
            <w:tcBorders>
              <w:top w:val="nil"/>
              <w:left w:val="nil"/>
              <w:bottom w:val="single" w:sz="4" w:space="0" w:color="auto"/>
              <w:right w:val="single" w:sz="4" w:space="0" w:color="auto"/>
            </w:tcBorders>
            <w:shd w:val="clear" w:color="auto" w:fill="auto"/>
            <w:noWrap/>
            <w:hideMark/>
          </w:tcPr>
          <w:p w14:paraId="6012EFAE" w14:textId="77777777" w:rsidR="00F10893" w:rsidRPr="00440394" w:rsidRDefault="00F10893" w:rsidP="00F10893">
            <w:pPr>
              <w:jc w:val="right"/>
              <w:rPr>
                <w:sz w:val="20"/>
                <w:szCs w:val="20"/>
                <w:lang w:eastAsia="en-CA"/>
              </w:rPr>
            </w:pPr>
            <w:r w:rsidRPr="00440394">
              <w:rPr>
                <w:sz w:val="20"/>
                <w:szCs w:val="20"/>
                <w:lang w:eastAsia="en-CA"/>
              </w:rPr>
              <w:t>547</w:t>
            </w:r>
          </w:p>
        </w:tc>
        <w:tc>
          <w:tcPr>
            <w:tcW w:w="1134" w:type="dxa"/>
            <w:tcBorders>
              <w:top w:val="nil"/>
              <w:left w:val="nil"/>
              <w:bottom w:val="single" w:sz="4" w:space="0" w:color="auto"/>
              <w:right w:val="single" w:sz="4" w:space="0" w:color="auto"/>
            </w:tcBorders>
            <w:shd w:val="clear" w:color="auto" w:fill="auto"/>
            <w:noWrap/>
            <w:hideMark/>
          </w:tcPr>
          <w:p w14:paraId="5181CCA3" w14:textId="77777777" w:rsidR="00F10893" w:rsidRPr="00440394" w:rsidRDefault="00F10893" w:rsidP="00F10893">
            <w:pPr>
              <w:jc w:val="right"/>
              <w:rPr>
                <w:sz w:val="20"/>
                <w:szCs w:val="20"/>
                <w:lang w:eastAsia="en-CA"/>
              </w:rPr>
            </w:pPr>
            <w:r w:rsidRPr="00440394">
              <w:rPr>
                <w:sz w:val="20"/>
                <w:szCs w:val="20"/>
                <w:lang w:eastAsia="en-CA"/>
              </w:rPr>
              <w:t>1,034</w:t>
            </w:r>
          </w:p>
        </w:tc>
      </w:tr>
      <w:tr w:rsidR="00F10893" w:rsidRPr="00440394" w14:paraId="35D7FF95"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08666DB7" w14:textId="77777777" w:rsidR="00F10893" w:rsidRPr="00440394" w:rsidRDefault="00F10893" w:rsidP="00F10893">
            <w:pPr>
              <w:jc w:val="left"/>
              <w:rPr>
                <w:sz w:val="20"/>
                <w:szCs w:val="20"/>
                <w:lang w:eastAsia="en-CA"/>
              </w:rPr>
            </w:pPr>
            <w:r w:rsidRPr="00440394">
              <w:rPr>
                <w:sz w:val="20"/>
                <w:szCs w:val="20"/>
                <w:lang w:eastAsia="en-CA"/>
              </w:rPr>
              <w:t>HPMP stage III</w:t>
            </w:r>
          </w:p>
        </w:tc>
        <w:tc>
          <w:tcPr>
            <w:tcW w:w="993" w:type="dxa"/>
            <w:tcBorders>
              <w:top w:val="nil"/>
              <w:left w:val="nil"/>
              <w:bottom w:val="single" w:sz="4" w:space="0" w:color="auto"/>
              <w:right w:val="single" w:sz="4" w:space="0" w:color="auto"/>
            </w:tcBorders>
            <w:shd w:val="clear" w:color="auto" w:fill="auto"/>
            <w:noWrap/>
            <w:hideMark/>
          </w:tcPr>
          <w:p w14:paraId="5C8BC5FE" w14:textId="77777777" w:rsidR="00F10893" w:rsidRPr="00440394" w:rsidRDefault="00F10893" w:rsidP="00F10893">
            <w:pPr>
              <w:jc w:val="right"/>
              <w:rPr>
                <w:sz w:val="20"/>
                <w:szCs w:val="20"/>
                <w:lang w:eastAsia="en-CA"/>
              </w:rPr>
            </w:pPr>
            <w:r w:rsidRPr="00440394">
              <w:rPr>
                <w:sz w:val="20"/>
                <w:szCs w:val="20"/>
                <w:lang w:eastAsia="en-CA"/>
              </w:rPr>
              <w:t>4,929</w:t>
            </w:r>
          </w:p>
        </w:tc>
        <w:tc>
          <w:tcPr>
            <w:tcW w:w="993" w:type="dxa"/>
            <w:tcBorders>
              <w:top w:val="nil"/>
              <w:left w:val="nil"/>
              <w:bottom w:val="single" w:sz="4" w:space="0" w:color="auto"/>
              <w:right w:val="single" w:sz="4" w:space="0" w:color="auto"/>
            </w:tcBorders>
            <w:shd w:val="clear" w:color="auto" w:fill="auto"/>
            <w:noWrap/>
            <w:hideMark/>
          </w:tcPr>
          <w:p w14:paraId="79378A2B" w14:textId="77777777" w:rsidR="00F10893" w:rsidRPr="00440394" w:rsidRDefault="00F10893" w:rsidP="00F10893">
            <w:pPr>
              <w:jc w:val="right"/>
              <w:rPr>
                <w:sz w:val="20"/>
                <w:szCs w:val="20"/>
                <w:lang w:eastAsia="en-CA"/>
              </w:rPr>
            </w:pPr>
            <w:r w:rsidRPr="00440394">
              <w:rPr>
                <w:sz w:val="20"/>
                <w:szCs w:val="20"/>
                <w:lang w:eastAsia="en-CA"/>
              </w:rPr>
              <w:t>29,677</w:t>
            </w:r>
          </w:p>
        </w:tc>
        <w:tc>
          <w:tcPr>
            <w:tcW w:w="991" w:type="dxa"/>
            <w:tcBorders>
              <w:top w:val="nil"/>
              <w:left w:val="nil"/>
              <w:bottom w:val="single" w:sz="4" w:space="0" w:color="auto"/>
              <w:right w:val="single" w:sz="4" w:space="0" w:color="auto"/>
            </w:tcBorders>
            <w:shd w:val="clear" w:color="auto" w:fill="auto"/>
            <w:noWrap/>
            <w:hideMark/>
          </w:tcPr>
          <w:p w14:paraId="62BC9F36" w14:textId="77777777" w:rsidR="00F10893" w:rsidRPr="00440394" w:rsidRDefault="00F10893" w:rsidP="00F10893">
            <w:pPr>
              <w:jc w:val="right"/>
              <w:rPr>
                <w:sz w:val="20"/>
                <w:szCs w:val="20"/>
                <w:lang w:eastAsia="en-CA"/>
              </w:rPr>
            </w:pPr>
            <w:r w:rsidRPr="00440394">
              <w:rPr>
                <w:sz w:val="20"/>
                <w:szCs w:val="20"/>
                <w:lang w:eastAsia="en-CA"/>
              </w:rPr>
              <w:t>52,334</w:t>
            </w:r>
          </w:p>
        </w:tc>
        <w:tc>
          <w:tcPr>
            <w:tcW w:w="1276" w:type="dxa"/>
            <w:tcBorders>
              <w:top w:val="nil"/>
              <w:left w:val="nil"/>
              <w:bottom w:val="single" w:sz="4" w:space="0" w:color="auto"/>
              <w:right w:val="single" w:sz="4" w:space="0" w:color="auto"/>
            </w:tcBorders>
            <w:shd w:val="clear" w:color="auto" w:fill="auto"/>
            <w:noWrap/>
            <w:hideMark/>
          </w:tcPr>
          <w:p w14:paraId="7934C3BD" w14:textId="77777777" w:rsidR="00F10893" w:rsidRPr="00440394" w:rsidRDefault="00F10893" w:rsidP="00F10893">
            <w:pPr>
              <w:jc w:val="right"/>
              <w:rPr>
                <w:sz w:val="20"/>
                <w:szCs w:val="20"/>
                <w:lang w:eastAsia="en-CA"/>
              </w:rPr>
            </w:pPr>
            <w:r w:rsidRPr="00440394">
              <w:rPr>
                <w:sz w:val="20"/>
                <w:szCs w:val="20"/>
                <w:lang w:eastAsia="en-CA"/>
              </w:rPr>
              <w:t>86,940</w:t>
            </w:r>
          </w:p>
        </w:tc>
        <w:tc>
          <w:tcPr>
            <w:tcW w:w="1134" w:type="dxa"/>
            <w:tcBorders>
              <w:top w:val="nil"/>
              <w:left w:val="nil"/>
              <w:bottom w:val="single" w:sz="4" w:space="0" w:color="auto"/>
              <w:right w:val="single" w:sz="4" w:space="0" w:color="auto"/>
            </w:tcBorders>
            <w:shd w:val="clear" w:color="auto" w:fill="auto"/>
            <w:noWrap/>
            <w:hideMark/>
          </w:tcPr>
          <w:p w14:paraId="784623CA" w14:textId="77777777" w:rsidR="00F10893" w:rsidRPr="00440394" w:rsidRDefault="00F10893" w:rsidP="00F10893">
            <w:pPr>
              <w:jc w:val="right"/>
              <w:rPr>
                <w:sz w:val="20"/>
                <w:szCs w:val="20"/>
                <w:lang w:eastAsia="en-CA"/>
              </w:rPr>
            </w:pPr>
            <w:r w:rsidRPr="00440394">
              <w:rPr>
                <w:sz w:val="20"/>
                <w:szCs w:val="20"/>
                <w:lang w:eastAsia="en-CA"/>
              </w:rPr>
              <w:t>4,609</w:t>
            </w:r>
          </w:p>
        </w:tc>
      </w:tr>
      <w:tr w:rsidR="00F10893" w:rsidRPr="00440394" w14:paraId="7224D4BB"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3A74D311" w14:textId="77777777" w:rsidR="00F10893" w:rsidRPr="00440394" w:rsidRDefault="00F10893" w:rsidP="00F10893">
            <w:pPr>
              <w:jc w:val="left"/>
              <w:rPr>
                <w:b/>
                <w:bCs/>
                <w:sz w:val="20"/>
                <w:szCs w:val="20"/>
                <w:lang w:eastAsia="en-CA"/>
              </w:rPr>
            </w:pPr>
            <w:r w:rsidRPr="00440394">
              <w:rPr>
                <w:b/>
                <w:bCs/>
                <w:sz w:val="20"/>
                <w:szCs w:val="20"/>
                <w:lang w:eastAsia="en-CA"/>
              </w:rPr>
              <w:t>HCFC activities subtotal</w:t>
            </w:r>
          </w:p>
        </w:tc>
        <w:tc>
          <w:tcPr>
            <w:tcW w:w="993" w:type="dxa"/>
            <w:tcBorders>
              <w:top w:val="nil"/>
              <w:left w:val="nil"/>
              <w:bottom w:val="single" w:sz="4" w:space="0" w:color="auto"/>
              <w:right w:val="single" w:sz="4" w:space="0" w:color="auto"/>
            </w:tcBorders>
            <w:shd w:val="clear" w:color="auto" w:fill="auto"/>
            <w:noWrap/>
            <w:hideMark/>
          </w:tcPr>
          <w:p w14:paraId="2ED20825" w14:textId="77777777" w:rsidR="00F10893" w:rsidRPr="00440394" w:rsidRDefault="00F10893" w:rsidP="00F10893">
            <w:pPr>
              <w:jc w:val="right"/>
              <w:rPr>
                <w:b/>
                <w:bCs/>
                <w:sz w:val="20"/>
                <w:szCs w:val="20"/>
                <w:lang w:eastAsia="en-CA"/>
              </w:rPr>
            </w:pPr>
            <w:r w:rsidRPr="00440394">
              <w:rPr>
                <w:b/>
                <w:bCs/>
                <w:sz w:val="20"/>
                <w:szCs w:val="20"/>
                <w:lang w:eastAsia="en-CA"/>
              </w:rPr>
              <w:t>14,815</w:t>
            </w:r>
          </w:p>
        </w:tc>
        <w:tc>
          <w:tcPr>
            <w:tcW w:w="993" w:type="dxa"/>
            <w:tcBorders>
              <w:top w:val="nil"/>
              <w:left w:val="nil"/>
              <w:bottom w:val="single" w:sz="4" w:space="0" w:color="auto"/>
              <w:right w:val="single" w:sz="4" w:space="0" w:color="auto"/>
            </w:tcBorders>
            <w:shd w:val="clear" w:color="auto" w:fill="auto"/>
            <w:noWrap/>
            <w:hideMark/>
          </w:tcPr>
          <w:p w14:paraId="4A8F4C88" w14:textId="77777777" w:rsidR="00F10893" w:rsidRPr="00440394" w:rsidRDefault="00F10893" w:rsidP="00F10893">
            <w:pPr>
              <w:jc w:val="right"/>
              <w:rPr>
                <w:b/>
                <w:bCs/>
                <w:sz w:val="20"/>
                <w:szCs w:val="20"/>
                <w:lang w:eastAsia="en-CA"/>
              </w:rPr>
            </w:pPr>
            <w:r w:rsidRPr="00440394">
              <w:rPr>
                <w:b/>
                <w:bCs/>
                <w:sz w:val="20"/>
                <w:szCs w:val="20"/>
                <w:lang w:eastAsia="en-CA"/>
              </w:rPr>
              <w:t>46,706</w:t>
            </w:r>
          </w:p>
        </w:tc>
        <w:tc>
          <w:tcPr>
            <w:tcW w:w="991" w:type="dxa"/>
            <w:tcBorders>
              <w:top w:val="nil"/>
              <w:left w:val="nil"/>
              <w:bottom w:val="single" w:sz="4" w:space="0" w:color="auto"/>
              <w:right w:val="single" w:sz="4" w:space="0" w:color="auto"/>
            </w:tcBorders>
            <w:shd w:val="clear" w:color="auto" w:fill="auto"/>
            <w:noWrap/>
            <w:hideMark/>
          </w:tcPr>
          <w:p w14:paraId="7677D61E" w14:textId="77777777" w:rsidR="00F10893" w:rsidRPr="00440394" w:rsidRDefault="00F10893" w:rsidP="00F10893">
            <w:pPr>
              <w:jc w:val="right"/>
              <w:rPr>
                <w:b/>
                <w:bCs/>
                <w:sz w:val="20"/>
                <w:szCs w:val="20"/>
                <w:lang w:eastAsia="en-CA"/>
              </w:rPr>
            </w:pPr>
            <w:r w:rsidRPr="00440394">
              <w:rPr>
                <w:b/>
                <w:bCs/>
                <w:sz w:val="20"/>
                <w:szCs w:val="20"/>
                <w:lang w:eastAsia="en-CA"/>
              </w:rPr>
              <w:t>54,200</w:t>
            </w:r>
          </w:p>
        </w:tc>
        <w:tc>
          <w:tcPr>
            <w:tcW w:w="1276" w:type="dxa"/>
            <w:tcBorders>
              <w:top w:val="nil"/>
              <w:left w:val="nil"/>
              <w:bottom w:val="single" w:sz="4" w:space="0" w:color="auto"/>
              <w:right w:val="single" w:sz="4" w:space="0" w:color="auto"/>
            </w:tcBorders>
            <w:shd w:val="clear" w:color="auto" w:fill="auto"/>
            <w:noWrap/>
            <w:hideMark/>
          </w:tcPr>
          <w:p w14:paraId="6E5E3F7F" w14:textId="77777777" w:rsidR="00F10893" w:rsidRPr="00440394" w:rsidRDefault="00F10893" w:rsidP="00F10893">
            <w:pPr>
              <w:jc w:val="right"/>
              <w:rPr>
                <w:b/>
                <w:bCs/>
                <w:sz w:val="20"/>
                <w:szCs w:val="20"/>
                <w:lang w:eastAsia="en-CA"/>
              </w:rPr>
            </w:pPr>
            <w:r w:rsidRPr="00440394">
              <w:rPr>
                <w:b/>
                <w:bCs/>
                <w:sz w:val="20"/>
                <w:szCs w:val="20"/>
                <w:lang w:eastAsia="en-CA"/>
              </w:rPr>
              <w:t>115,721</w:t>
            </w:r>
          </w:p>
        </w:tc>
        <w:tc>
          <w:tcPr>
            <w:tcW w:w="1134" w:type="dxa"/>
            <w:tcBorders>
              <w:top w:val="nil"/>
              <w:left w:val="nil"/>
              <w:bottom w:val="single" w:sz="4" w:space="0" w:color="auto"/>
              <w:right w:val="single" w:sz="4" w:space="0" w:color="auto"/>
            </w:tcBorders>
            <w:shd w:val="clear" w:color="auto" w:fill="auto"/>
            <w:noWrap/>
            <w:hideMark/>
          </w:tcPr>
          <w:p w14:paraId="30B6DC0E" w14:textId="77777777" w:rsidR="00F10893" w:rsidRPr="00440394" w:rsidRDefault="00F10893" w:rsidP="00F10893">
            <w:pPr>
              <w:jc w:val="right"/>
              <w:rPr>
                <w:b/>
                <w:bCs/>
                <w:sz w:val="20"/>
                <w:szCs w:val="20"/>
                <w:lang w:eastAsia="en-CA"/>
              </w:rPr>
            </w:pPr>
            <w:r w:rsidRPr="00440394">
              <w:rPr>
                <w:b/>
                <w:bCs/>
                <w:sz w:val="20"/>
                <w:szCs w:val="20"/>
                <w:lang w:eastAsia="en-CA"/>
              </w:rPr>
              <w:t>28,236</w:t>
            </w:r>
          </w:p>
        </w:tc>
      </w:tr>
      <w:tr w:rsidR="00F10893" w:rsidRPr="00440394" w14:paraId="0BC74CFB" w14:textId="77777777" w:rsidTr="00F10893">
        <w:trPr>
          <w:trHeight w:val="52"/>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A020D5D" w14:textId="77777777" w:rsidR="00F10893" w:rsidRPr="00440394" w:rsidRDefault="00F10893" w:rsidP="00F10893">
            <w:pPr>
              <w:jc w:val="left"/>
              <w:rPr>
                <w:b/>
                <w:bCs/>
                <w:sz w:val="20"/>
                <w:szCs w:val="20"/>
                <w:lang w:eastAsia="en-CA"/>
              </w:rPr>
            </w:pPr>
            <w:r w:rsidRPr="00440394">
              <w:rPr>
                <w:b/>
                <w:bCs/>
                <w:sz w:val="20"/>
                <w:szCs w:val="20"/>
                <w:lang w:eastAsia="en-CA"/>
              </w:rPr>
              <w:t>HFC activities</w:t>
            </w:r>
          </w:p>
        </w:tc>
      </w:tr>
      <w:tr w:rsidR="00F10893" w:rsidRPr="00440394" w14:paraId="696676F5" w14:textId="77777777" w:rsidTr="00F10893">
        <w:trPr>
          <w:trHeight w:val="99"/>
        </w:trPr>
        <w:tc>
          <w:tcPr>
            <w:tcW w:w="3969" w:type="dxa"/>
            <w:tcBorders>
              <w:top w:val="nil"/>
              <w:left w:val="single" w:sz="4" w:space="0" w:color="auto"/>
              <w:bottom w:val="single" w:sz="4" w:space="0" w:color="auto"/>
              <w:right w:val="single" w:sz="4" w:space="0" w:color="auto"/>
            </w:tcBorders>
            <w:shd w:val="clear" w:color="auto" w:fill="auto"/>
            <w:noWrap/>
            <w:hideMark/>
          </w:tcPr>
          <w:p w14:paraId="77E0E264" w14:textId="77777777" w:rsidR="00F10893" w:rsidRPr="00440394" w:rsidRDefault="00F10893" w:rsidP="00F10893">
            <w:pPr>
              <w:ind w:right="-536"/>
              <w:jc w:val="left"/>
              <w:rPr>
                <w:sz w:val="20"/>
                <w:szCs w:val="20"/>
                <w:lang w:eastAsia="en-CA"/>
              </w:rPr>
            </w:pPr>
            <w:r w:rsidRPr="00440394">
              <w:rPr>
                <w:sz w:val="20"/>
                <w:szCs w:val="20"/>
                <w:lang w:eastAsia="en-CA"/>
              </w:rPr>
              <w:t>Kigali HFC implementation plan (KIP) – PRP</w:t>
            </w:r>
          </w:p>
        </w:tc>
        <w:tc>
          <w:tcPr>
            <w:tcW w:w="993" w:type="dxa"/>
            <w:tcBorders>
              <w:top w:val="nil"/>
              <w:left w:val="nil"/>
              <w:bottom w:val="single" w:sz="4" w:space="0" w:color="auto"/>
              <w:right w:val="single" w:sz="4" w:space="0" w:color="auto"/>
            </w:tcBorders>
            <w:shd w:val="clear" w:color="auto" w:fill="auto"/>
            <w:noWrap/>
            <w:hideMark/>
          </w:tcPr>
          <w:p w14:paraId="095A12CA" w14:textId="77777777" w:rsidR="00F10893" w:rsidRPr="00440394" w:rsidRDefault="00F10893" w:rsidP="00F10893">
            <w:pPr>
              <w:jc w:val="right"/>
              <w:rPr>
                <w:sz w:val="20"/>
                <w:szCs w:val="20"/>
                <w:lang w:eastAsia="en-CA"/>
              </w:rPr>
            </w:pPr>
            <w:r w:rsidRPr="00440394">
              <w:rPr>
                <w:sz w:val="20"/>
                <w:szCs w:val="20"/>
                <w:lang w:eastAsia="en-CA"/>
              </w:rPr>
              <w:t>938</w:t>
            </w:r>
          </w:p>
        </w:tc>
        <w:tc>
          <w:tcPr>
            <w:tcW w:w="993" w:type="dxa"/>
            <w:tcBorders>
              <w:top w:val="nil"/>
              <w:left w:val="nil"/>
              <w:bottom w:val="single" w:sz="4" w:space="0" w:color="auto"/>
              <w:right w:val="single" w:sz="4" w:space="0" w:color="auto"/>
            </w:tcBorders>
            <w:shd w:val="clear" w:color="auto" w:fill="auto"/>
            <w:noWrap/>
            <w:hideMark/>
          </w:tcPr>
          <w:p w14:paraId="5F8F779E" w14:textId="77777777" w:rsidR="00F10893" w:rsidRPr="00440394" w:rsidRDefault="00F10893" w:rsidP="00F10893">
            <w:pPr>
              <w:jc w:val="right"/>
              <w:rPr>
                <w:sz w:val="20"/>
                <w:szCs w:val="20"/>
                <w:lang w:eastAsia="en-CA"/>
              </w:rPr>
            </w:pPr>
            <w:r w:rsidRPr="00440394">
              <w:rPr>
                <w:sz w:val="20"/>
                <w:szCs w:val="20"/>
                <w:lang w:eastAsia="en-CA"/>
              </w:rPr>
              <w:t>691</w:t>
            </w:r>
          </w:p>
        </w:tc>
        <w:tc>
          <w:tcPr>
            <w:tcW w:w="991" w:type="dxa"/>
            <w:tcBorders>
              <w:top w:val="nil"/>
              <w:left w:val="nil"/>
              <w:bottom w:val="single" w:sz="4" w:space="0" w:color="auto"/>
              <w:right w:val="single" w:sz="4" w:space="0" w:color="auto"/>
            </w:tcBorders>
            <w:shd w:val="clear" w:color="auto" w:fill="auto"/>
            <w:noWrap/>
            <w:hideMark/>
          </w:tcPr>
          <w:p w14:paraId="1DECD6FF" w14:textId="77777777" w:rsidR="00F10893" w:rsidRPr="00440394" w:rsidRDefault="00F10893" w:rsidP="00F10893">
            <w:pPr>
              <w:jc w:val="right"/>
              <w:rPr>
                <w:sz w:val="20"/>
                <w:szCs w:val="20"/>
                <w:lang w:eastAsia="en-CA"/>
              </w:rPr>
            </w:pPr>
            <w:r w:rsidRPr="00440394">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2200AC03" w14:textId="77777777" w:rsidR="00F10893" w:rsidRPr="00440394" w:rsidRDefault="00F10893" w:rsidP="00F10893">
            <w:pPr>
              <w:jc w:val="right"/>
              <w:rPr>
                <w:sz w:val="20"/>
                <w:szCs w:val="20"/>
                <w:lang w:eastAsia="en-CA"/>
              </w:rPr>
            </w:pPr>
            <w:r w:rsidRPr="00440394">
              <w:rPr>
                <w:sz w:val="20"/>
                <w:szCs w:val="20"/>
                <w:lang w:eastAsia="en-CA"/>
              </w:rPr>
              <w:t>1,629</w:t>
            </w:r>
          </w:p>
        </w:tc>
        <w:tc>
          <w:tcPr>
            <w:tcW w:w="1134" w:type="dxa"/>
            <w:tcBorders>
              <w:top w:val="nil"/>
              <w:left w:val="nil"/>
              <w:bottom w:val="single" w:sz="4" w:space="0" w:color="auto"/>
              <w:right w:val="single" w:sz="4" w:space="0" w:color="auto"/>
            </w:tcBorders>
            <w:shd w:val="clear" w:color="auto" w:fill="auto"/>
            <w:noWrap/>
            <w:hideMark/>
          </w:tcPr>
          <w:p w14:paraId="0ED3AB7C" w14:textId="77777777" w:rsidR="00F10893" w:rsidRPr="00440394" w:rsidRDefault="00F10893" w:rsidP="00F10893">
            <w:pPr>
              <w:jc w:val="right"/>
              <w:rPr>
                <w:sz w:val="20"/>
                <w:szCs w:val="20"/>
                <w:lang w:eastAsia="en-CA"/>
              </w:rPr>
            </w:pPr>
            <w:r w:rsidRPr="00440394">
              <w:rPr>
                <w:sz w:val="20"/>
                <w:szCs w:val="20"/>
                <w:lang w:eastAsia="en-CA"/>
              </w:rPr>
              <w:t>0</w:t>
            </w:r>
          </w:p>
        </w:tc>
      </w:tr>
      <w:tr w:rsidR="00F10893" w:rsidRPr="00440394" w14:paraId="38E62B8F"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1AEE76B7" w14:textId="77777777" w:rsidR="00F10893" w:rsidRPr="00440394" w:rsidRDefault="00F10893" w:rsidP="00F10893">
            <w:pPr>
              <w:jc w:val="left"/>
              <w:rPr>
                <w:sz w:val="20"/>
                <w:szCs w:val="20"/>
                <w:lang w:eastAsia="en-CA"/>
              </w:rPr>
            </w:pPr>
            <w:r w:rsidRPr="00440394">
              <w:rPr>
                <w:sz w:val="20"/>
                <w:szCs w:val="20"/>
                <w:lang w:eastAsia="en-CA"/>
              </w:rPr>
              <w:t>KIP</w:t>
            </w:r>
            <w:r w:rsidR="0037391E" w:rsidRPr="00440394">
              <w:rPr>
                <w:sz w:val="20"/>
                <w:szCs w:val="20"/>
                <w:lang w:eastAsia="en-CA"/>
              </w:rPr>
              <w:t>s</w:t>
            </w:r>
          </w:p>
        </w:tc>
        <w:tc>
          <w:tcPr>
            <w:tcW w:w="993" w:type="dxa"/>
            <w:tcBorders>
              <w:top w:val="nil"/>
              <w:left w:val="nil"/>
              <w:bottom w:val="single" w:sz="4" w:space="0" w:color="auto"/>
              <w:right w:val="single" w:sz="4" w:space="0" w:color="auto"/>
            </w:tcBorders>
            <w:shd w:val="clear" w:color="auto" w:fill="auto"/>
            <w:noWrap/>
            <w:hideMark/>
          </w:tcPr>
          <w:p w14:paraId="494CF890" w14:textId="77777777" w:rsidR="00F10893" w:rsidRPr="00440394" w:rsidRDefault="00F10893" w:rsidP="00F10893">
            <w:pPr>
              <w:jc w:val="right"/>
              <w:rPr>
                <w:sz w:val="20"/>
                <w:szCs w:val="20"/>
                <w:lang w:eastAsia="en-CA"/>
              </w:rPr>
            </w:pPr>
            <w:r w:rsidRPr="00440394">
              <w:rPr>
                <w:sz w:val="20"/>
                <w:szCs w:val="20"/>
                <w:lang w:eastAsia="en-CA"/>
              </w:rPr>
              <w:t>0</w:t>
            </w:r>
          </w:p>
        </w:tc>
        <w:tc>
          <w:tcPr>
            <w:tcW w:w="993" w:type="dxa"/>
            <w:tcBorders>
              <w:top w:val="nil"/>
              <w:left w:val="nil"/>
              <w:bottom w:val="single" w:sz="4" w:space="0" w:color="auto"/>
              <w:right w:val="single" w:sz="4" w:space="0" w:color="auto"/>
            </w:tcBorders>
            <w:shd w:val="clear" w:color="auto" w:fill="auto"/>
            <w:noWrap/>
            <w:hideMark/>
          </w:tcPr>
          <w:p w14:paraId="28E87AFD" w14:textId="77777777" w:rsidR="00F10893" w:rsidRPr="00440394" w:rsidRDefault="00F10893" w:rsidP="00F10893">
            <w:pPr>
              <w:jc w:val="right"/>
              <w:rPr>
                <w:sz w:val="20"/>
                <w:szCs w:val="20"/>
                <w:lang w:eastAsia="en-CA"/>
              </w:rPr>
            </w:pPr>
            <w:r w:rsidRPr="00440394">
              <w:rPr>
                <w:sz w:val="20"/>
                <w:szCs w:val="20"/>
                <w:lang w:eastAsia="en-CA"/>
              </w:rPr>
              <w:t>26,240</w:t>
            </w:r>
          </w:p>
        </w:tc>
        <w:tc>
          <w:tcPr>
            <w:tcW w:w="991" w:type="dxa"/>
            <w:tcBorders>
              <w:top w:val="nil"/>
              <w:left w:val="nil"/>
              <w:bottom w:val="single" w:sz="4" w:space="0" w:color="auto"/>
              <w:right w:val="single" w:sz="4" w:space="0" w:color="auto"/>
            </w:tcBorders>
            <w:shd w:val="clear" w:color="auto" w:fill="auto"/>
            <w:noWrap/>
            <w:hideMark/>
          </w:tcPr>
          <w:p w14:paraId="79C30B1B" w14:textId="77777777" w:rsidR="00F10893" w:rsidRPr="00440394" w:rsidRDefault="00F10893" w:rsidP="00F10893">
            <w:pPr>
              <w:jc w:val="right"/>
              <w:rPr>
                <w:sz w:val="20"/>
                <w:szCs w:val="20"/>
                <w:lang w:eastAsia="en-CA"/>
              </w:rPr>
            </w:pPr>
            <w:r w:rsidRPr="00440394">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A8E0AC9" w14:textId="77777777" w:rsidR="00F10893" w:rsidRPr="00440394" w:rsidRDefault="00F10893" w:rsidP="00F10893">
            <w:pPr>
              <w:jc w:val="right"/>
              <w:rPr>
                <w:sz w:val="20"/>
                <w:szCs w:val="20"/>
                <w:lang w:eastAsia="en-CA"/>
              </w:rPr>
            </w:pPr>
            <w:r w:rsidRPr="00440394">
              <w:rPr>
                <w:sz w:val="20"/>
                <w:szCs w:val="20"/>
                <w:lang w:eastAsia="en-CA"/>
              </w:rPr>
              <w:t>26,240</w:t>
            </w:r>
          </w:p>
        </w:tc>
        <w:tc>
          <w:tcPr>
            <w:tcW w:w="1134" w:type="dxa"/>
            <w:tcBorders>
              <w:top w:val="nil"/>
              <w:left w:val="nil"/>
              <w:bottom w:val="single" w:sz="4" w:space="0" w:color="auto"/>
              <w:right w:val="single" w:sz="4" w:space="0" w:color="auto"/>
            </w:tcBorders>
            <w:shd w:val="clear" w:color="auto" w:fill="auto"/>
            <w:noWrap/>
            <w:hideMark/>
          </w:tcPr>
          <w:p w14:paraId="4640A426" w14:textId="77777777" w:rsidR="00F10893" w:rsidRPr="00440394" w:rsidRDefault="00F10893" w:rsidP="00F10893">
            <w:pPr>
              <w:jc w:val="right"/>
              <w:rPr>
                <w:sz w:val="20"/>
                <w:szCs w:val="20"/>
                <w:lang w:eastAsia="en-CA"/>
              </w:rPr>
            </w:pPr>
            <w:r w:rsidRPr="00440394">
              <w:rPr>
                <w:sz w:val="20"/>
                <w:szCs w:val="20"/>
                <w:lang w:eastAsia="en-CA"/>
              </w:rPr>
              <w:t>19,577</w:t>
            </w:r>
          </w:p>
        </w:tc>
      </w:tr>
      <w:tr w:rsidR="00F10893" w:rsidRPr="00440394" w14:paraId="66D117B6"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7121DA0C" w14:textId="77777777" w:rsidR="00F10893" w:rsidRPr="00440394" w:rsidRDefault="00F10893" w:rsidP="00F10893">
            <w:pPr>
              <w:jc w:val="left"/>
              <w:rPr>
                <w:b/>
                <w:bCs/>
                <w:sz w:val="20"/>
                <w:szCs w:val="20"/>
                <w:lang w:eastAsia="en-CA"/>
              </w:rPr>
            </w:pPr>
            <w:r w:rsidRPr="00440394">
              <w:rPr>
                <w:b/>
                <w:bCs/>
                <w:sz w:val="20"/>
                <w:szCs w:val="20"/>
                <w:lang w:eastAsia="en-CA"/>
              </w:rPr>
              <w:t>HFC activities subtotal</w:t>
            </w:r>
          </w:p>
        </w:tc>
        <w:tc>
          <w:tcPr>
            <w:tcW w:w="993" w:type="dxa"/>
            <w:tcBorders>
              <w:top w:val="nil"/>
              <w:left w:val="nil"/>
              <w:bottom w:val="single" w:sz="4" w:space="0" w:color="auto"/>
              <w:right w:val="single" w:sz="4" w:space="0" w:color="auto"/>
            </w:tcBorders>
            <w:shd w:val="clear" w:color="auto" w:fill="auto"/>
            <w:noWrap/>
            <w:hideMark/>
          </w:tcPr>
          <w:p w14:paraId="3AB6FB0A" w14:textId="77777777" w:rsidR="00F10893" w:rsidRPr="00440394" w:rsidRDefault="00F10893" w:rsidP="00F10893">
            <w:pPr>
              <w:jc w:val="right"/>
              <w:rPr>
                <w:b/>
                <w:bCs/>
                <w:sz w:val="20"/>
                <w:szCs w:val="20"/>
                <w:lang w:eastAsia="en-CA"/>
              </w:rPr>
            </w:pPr>
            <w:r w:rsidRPr="00440394">
              <w:rPr>
                <w:b/>
                <w:bCs/>
                <w:sz w:val="20"/>
                <w:szCs w:val="20"/>
                <w:lang w:eastAsia="en-CA"/>
              </w:rPr>
              <w:t>938</w:t>
            </w:r>
          </w:p>
        </w:tc>
        <w:tc>
          <w:tcPr>
            <w:tcW w:w="993" w:type="dxa"/>
            <w:tcBorders>
              <w:top w:val="nil"/>
              <w:left w:val="nil"/>
              <w:bottom w:val="single" w:sz="4" w:space="0" w:color="auto"/>
              <w:right w:val="single" w:sz="4" w:space="0" w:color="auto"/>
            </w:tcBorders>
            <w:shd w:val="clear" w:color="auto" w:fill="auto"/>
            <w:noWrap/>
            <w:hideMark/>
          </w:tcPr>
          <w:p w14:paraId="18C99211" w14:textId="77777777" w:rsidR="00F10893" w:rsidRPr="00440394" w:rsidRDefault="00F10893" w:rsidP="00F10893">
            <w:pPr>
              <w:jc w:val="right"/>
              <w:rPr>
                <w:b/>
                <w:bCs/>
                <w:sz w:val="20"/>
                <w:szCs w:val="20"/>
                <w:lang w:eastAsia="en-CA"/>
              </w:rPr>
            </w:pPr>
            <w:r w:rsidRPr="00440394">
              <w:rPr>
                <w:b/>
                <w:bCs/>
                <w:sz w:val="20"/>
                <w:szCs w:val="20"/>
                <w:lang w:eastAsia="en-CA"/>
              </w:rPr>
              <w:t>26,932</w:t>
            </w:r>
          </w:p>
        </w:tc>
        <w:tc>
          <w:tcPr>
            <w:tcW w:w="991" w:type="dxa"/>
            <w:tcBorders>
              <w:top w:val="nil"/>
              <w:left w:val="nil"/>
              <w:bottom w:val="single" w:sz="4" w:space="0" w:color="auto"/>
              <w:right w:val="single" w:sz="4" w:space="0" w:color="auto"/>
            </w:tcBorders>
            <w:shd w:val="clear" w:color="auto" w:fill="auto"/>
            <w:noWrap/>
            <w:hideMark/>
          </w:tcPr>
          <w:p w14:paraId="07F54B14" w14:textId="77777777" w:rsidR="00F10893" w:rsidRPr="00440394" w:rsidRDefault="00F10893" w:rsidP="00F10893">
            <w:pPr>
              <w:jc w:val="right"/>
              <w:rPr>
                <w:b/>
                <w:bCs/>
                <w:sz w:val="20"/>
                <w:szCs w:val="20"/>
                <w:lang w:eastAsia="en-CA"/>
              </w:rPr>
            </w:pPr>
            <w:r w:rsidRPr="00440394">
              <w:rPr>
                <w:b/>
                <w:bCs/>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684DFAE1" w14:textId="77777777" w:rsidR="00F10893" w:rsidRPr="00440394" w:rsidRDefault="00F10893" w:rsidP="00F10893">
            <w:pPr>
              <w:jc w:val="right"/>
              <w:rPr>
                <w:b/>
                <w:bCs/>
                <w:sz w:val="20"/>
                <w:szCs w:val="20"/>
                <w:lang w:eastAsia="en-CA"/>
              </w:rPr>
            </w:pPr>
            <w:r w:rsidRPr="00440394">
              <w:rPr>
                <w:b/>
                <w:bCs/>
                <w:sz w:val="20"/>
                <w:szCs w:val="20"/>
                <w:lang w:eastAsia="en-CA"/>
              </w:rPr>
              <w:t>27,870</w:t>
            </w:r>
          </w:p>
        </w:tc>
        <w:tc>
          <w:tcPr>
            <w:tcW w:w="1134" w:type="dxa"/>
            <w:tcBorders>
              <w:top w:val="nil"/>
              <w:left w:val="nil"/>
              <w:bottom w:val="single" w:sz="4" w:space="0" w:color="auto"/>
              <w:right w:val="single" w:sz="4" w:space="0" w:color="auto"/>
            </w:tcBorders>
            <w:shd w:val="clear" w:color="auto" w:fill="auto"/>
            <w:noWrap/>
            <w:hideMark/>
          </w:tcPr>
          <w:p w14:paraId="129E87EC" w14:textId="77777777" w:rsidR="00F10893" w:rsidRPr="00440394" w:rsidRDefault="00F10893" w:rsidP="00F10893">
            <w:pPr>
              <w:jc w:val="right"/>
              <w:rPr>
                <w:b/>
                <w:bCs/>
                <w:sz w:val="20"/>
                <w:szCs w:val="20"/>
                <w:lang w:eastAsia="en-CA"/>
              </w:rPr>
            </w:pPr>
            <w:r w:rsidRPr="00440394">
              <w:rPr>
                <w:b/>
                <w:bCs/>
                <w:sz w:val="20"/>
                <w:szCs w:val="20"/>
                <w:lang w:eastAsia="en-CA"/>
              </w:rPr>
              <w:t>19,577</w:t>
            </w:r>
          </w:p>
        </w:tc>
      </w:tr>
      <w:tr w:rsidR="00F10893" w:rsidRPr="00440394" w14:paraId="33A0BFD5" w14:textId="77777777" w:rsidTr="00F10893">
        <w:trPr>
          <w:trHeight w:val="5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E879D0C" w14:textId="77777777" w:rsidR="00F10893" w:rsidRPr="00440394" w:rsidRDefault="00F10893" w:rsidP="00F10893">
            <w:pPr>
              <w:jc w:val="left"/>
              <w:rPr>
                <w:b/>
                <w:bCs/>
                <w:sz w:val="20"/>
                <w:szCs w:val="20"/>
                <w:lang w:eastAsia="en-CA"/>
              </w:rPr>
            </w:pPr>
            <w:r w:rsidRPr="00440394">
              <w:rPr>
                <w:b/>
                <w:bCs/>
                <w:sz w:val="20"/>
                <w:szCs w:val="20"/>
                <w:lang w:eastAsia="en-CA"/>
              </w:rPr>
              <w:t>Standard activities</w:t>
            </w:r>
          </w:p>
        </w:tc>
      </w:tr>
      <w:tr w:rsidR="00F10893" w:rsidRPr="00440394" w14:paraId="5FEBB253" w14:textId="77777777" w:rsidTr="00F10893">
        <w:trPr>
          <w:trHeight w:val="264"/>
        </w:trPr>
        <w:tc>
          <w:tcPr>
            <w:tcW w:w="3969" w:type="dxa"/>
            <w:tcBorders>
              <w:top w:val="nil"/>
              <w:left w:val="single" w:sz="4" w:space="0" w:color="auto"/>
              <w:bottom w:val="single" w:sz="4" w:space="0" w:color="auto"/>
              <w:right w:val="single" w:sz="4" w:space="0" w:color="auto"/>
            </w:tcBorders>
            <w:shd w:val="clear" w:color="auto" w:fill="auto"/>
            <w:noWrap/>
            <w:hideMark/>
          </w:tcPr>
          <w:p w14:paraId="38EC2C91" w14:textId="0260DEAE" w:rsidR="00F10893" w:rsidRPr="00440394" w:rsidRDefault="00F10893" w:rsidP="00F10893">
            <w:pPr>
              <w:jc w:val="left"/>
              <w:rPr>
                <w:sz w:val="20"/>
                <w:szCs w:val="20"/>
                <w:lang w:eastAsia="en-CA"/>
              </w:rPr>
            </w:pPr>
            <w:r w:rsidRPr="00440394">
              <w:rPr>
                <w:sz w:val="20"/>
                <w:szCs w:val="20"/>
                <w:lang w:eastAsia="en-CA"/>
              </w:rPr>
              <w:t xml:space="preserve">Institutional strengthening </w:t>
            </w:r>
            <w:r w:rsidR="00DC6F4A" w:rsidRPr="00440394">
              <w:rPr>
                <w:sz w:val="20"/>
                <w:szCs w:val="20"/>
                <w:lang w:eastAsia="en-CA"/>
              </w:rPr>
              <w:t>(IS)</w:t>
            </w:r>
          </w:p>
        </w:tc>
        <w:tc>
          <w:tcPr>
            <w:tcW w:w="993" w:type="dxa"/>
            <w:tcBorders>
              <w:top w:val="nil"/>
              <w:left w:val="nil"/>
              <w:bottom w:val="single" w:sz="4" w:space="0" w:color="auto"/>
              <w:right w:val="single" w:sz="4" w:space="0" w:color="auto"/>
            </w:tcBorders>
            <w:shd w:val="clear" w:color="auto" w:fill="auto"/>
            <w:noWrap/>
            <w:hideMark/>
          </w:tcPr>
          <w:p w14:paraId="57767683" w14:textId="77777777" w:rsidR="00F10893" w:rsidRPr="00440394" w:rsidRDefault="00F10893" w:rsidP="00F10893">
            <w:pPr>
              <w:jc w:val="right"/>
              <w:rPr>
                <w:sz w:val="20"/>
                <w:szCs w:val="20"/>
                <w:lang w:eastAsia="en-CA"/>
              </w:rPr>
            </w:pPr>
            <w:r w:rsidRPr="00440394">
              <w:rPr>
                <w:sz w:val="20"/>
                <w:szCs w:val="20"/>
                <w:lang w:eastAsia="en-CA"/>
              </w:rPr>
              <w:t>2,069</w:t>
            </w:r>
          </w:p>
        </w:tc>
        <w:tc>
          <w:tcPr>
            <w:tcW w:w="993" w:type="dxa"/>
            <w:tcBorders>
              <w:top w:val="nil"/>
              <w:left w:val="nil"/>
              <w:bottom w:val="single" w:sz="4" w:space="0" w:color="auto"/>
              <w:right w:val="single" w:sz="4" w:space="0" w:color="auto"/>
            </w:tcBorders>
            <w:shd w:val="clear" w:color="auto" w:fill="auto"/>
            <w:noWrap/>
            <w:hideMark/>
          </w:tcPr>
          <w:p w14:paraId="76AD767F" w14:textId="77777777" w:rsidR="00F10893" w:rsidRPr="00440394" w:rsidRDefault="00F10893" w:rsidP="00F10893">
            <w:pPr>
              <w:jc w:val="right"/>
              <w:rPr>
                <w:sz w:val="20"/>
                <w:szCs w:val="20"/>
                <w:lang w:eastAsia="en-CA"/>
              </w:rPr>
            </w:pPr>
            <w:r w:rsidRPr="00440394">
              <w:rPr>
                <w:sz w:val="20"/>
                <w:szCs w:val="20"/>
                <w:lang w:eastAsia="en-CA"/>
              </w:rPr>
              <w:t>4,317</w:t>
            </w:r>
          </w:p>
        </w:tc>
        <w:tc>
          <w:tcPr>
            <w:tcW w:w="991" w:type="dxa"/>
            <w:tcBorders>
              <w:top w:val="nil"/>
              <w:left w:val="nil"/>
              <w:bottom w:val="single" w:sz="4" w:space="0" w:color="auto"/>
              <w:right w:val="single" w:sz="4" w:space="0" w:color="auto"/>
            </w:tcBorders>
            <w:shd w:val="clear" w:color="auto" w:fill="auto"/>
            <w:noWrap/>
            <w:hideMark/>
          </w:tcPr>
          <w:p w14:paraId="77A7F074" w14:textId="77777777" w:rsidR="00F10893" w:rsidRPr="00440394" w:rsidRDefault="00F10893" w:rsidP="00F10893">
            <w:pPr>
              <w:jc w:val="right"/>
              <w:rPr>
                <w:sz w:val="20"/>
                <w:szCs w:val="20"/>
                <w:lang w:eastAsia="en-CA"/>
              </w:rPr>
            </w:pPr>
            <w:r w:rsidRPr="00440394">
              <w:rPr>
                <w:sz w:val="20"/>
                <w:szCs w:val="20"/>
                <w:lang w:eastAsia="en-CA"/>
              </w:rPr>
              <w:t>2,069</w:t>
            </w:r>
          </w:p>
        </w:tc>
        <w:tc>
          <w:tcPr>
            <w:tcW w:w="1276" w:type="dxa"/>
            <w:tcBorders>
              <w:top w:val="nil"/>
              <w:left w:val="nil"/>
              <w:bottom w:val="single" w:sz="4" w:space="0" w:color="auto"/>
              <w:right w:val="single" w:sz="4" w:space="0" w:color="auto"/>
            </w:tcBorders>
            <w:shd w:val="clear" w:color="auto" w:fill="auto"/>
            <w:noWrap/>
            <w:hideMark/>
          </w:tcPr>
          <w:p w14:paraId="00C077F9" w14:textId="77777777" w:rsidR="00F10893" w:rsidRPr="00440394" w:rsidRDefault="00F10893" w:rsidP="00F10893">
            <w:pPr>
              <w:jc w:val="right"/>
              <w:rPr>
                <w:sz w:val="20"/>
                <w:szCs w:val="20"/>
                <w:lang w:eastAsia="en-CA"/>
              </w:rPr>
            </w:pPr>
            <w:r w:rsidRPr="00440394">
              <w:rPr>
                <w:sz w:val="20"/>
                <w:szCs w:val="20"/>
                <w:lang w:eastAsia="en-CA"/>
              </w:rPr>
              <w:t>8,456</w:t>
            </w:r>
          </w:p>
        </w:tc>
        <w:tc>
          <w:tcPr>
            <w:tcW w:w="1134" w:type="dxa"/>
            <w:tcBorders>
              <w:top w:val="nil"/>
              <w:left w:val="nil"/>
              <w:bottom w:val="single" w:sz="4" w:space="0" w:color="auto"/>
              <w:right w:val="single" w:sz="4" w:space="0" w:color="auto"/>
            </w:tcBorders>
            <w:shd w:val="clear" w:color="auto" w:fill="auto"/>
            <w:noWrap/>
            <w:hideMark/>
          </w:tcPr>
          <w:p w14:paraId="72C7393C" w14:textId="77777777" w:rsidR="00F10893" w:rsidRPr="00440394" w:rsidRDefault="00F10893" w:rsidP="00F10893">
            <w:pPr>
              <w:jc w:val="right"/>
              <w:rPr>
                <w:sz w:val="20"/>
                <w:szCs w:val="20"/>
                <w:lang w:eastAsia="en-CA"/>
              </w:rPr>
            </w:pPr>
            <w:r w:rsidRPr="00440394">
              <w:rPr>
                <w:sz w:val="20"/>
                <w:szCs w:val="20"/>
                <w:lang w:eastAsia="en-CA"/>
              </w:rPr>
              <w:t>0</w:t>
            </w:r>
          </w:p>
        </w:tc>
      </w:tr>
      <w:tr w:rsidR="00F10893" w:rsidRPr="00440394" w14:paraId="68B30E9F"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7025055F" w14:textId="77777777" w:rsidR="00F10893" w:rsidRPr="00440394" w:rsidRDefault="00F10893" w:rsidP="00F10893">
            <w:pPr>
              <w:jc w:val="left"/>
              <w:rPr>
                <w:sz w:val="20"/>
                <w:szCs w:val="20"/>
                <w:lang w:eastAsia="en-CA"/>
              </w:rPr>
            </w:pPr>
            <w:r w:rsidRPr="00440394">
              <w:rPr>
                <w:sz w:val="20"/>
                <w:szCs w:val="20"/>
                <w:lang w:eastAsia="en-CA"/>
              </w:rPr>
              <w:lastRenderedPageBreak/>
              <w:t>Core unit</w:t>
            </w:r>
          </w:p>
        </w:tc>
        <w:tc>
          <w:tcPr>
            <w:tcW w:w="993" w:type="dxa"/>
            <w:tcBorders>
              <w:top w:val="nil"/>
              <w:left w:val="nil"/>
              <w:bottom w:val="single" w:sz="4" w:space="0" w:color="auto"/>
              <w:right w:val="single" w:sz="4" w:space="0" w:color="auto"/>
            </w:tcBorders>
            <w:shd w:val="clear" w:color="auto" w:fill="auto"/>
            <w:noWrap/>
            <w:hideMark/>
          </w:tcPr>
          <w:p w14:paraId="574C0AF1" w14:textId="77777777" w:rsidR="00F10893" w:rsidRPr="00440394" w:rsidRDefault="00F10893" w:rsidP="00F10893">
            <w:pPr>
              <w:jc w:val="right"/>
              <w:rPr>
                <w:sz w:val="20"/>
                <w:szCs w:val="20"/>
                <w:lang w:eastAsia="en-CA"/>
              </w:rPr>
            </w:pPr>
            <w:r w:rsidRPr="00440394">
              <w:rPr>
                <w:sz w:val="20"/>
                <w:szCs w:val="20"/>
                <w:lang w:eastAsia="en-CA"/>
              </w:rPr>
              <w:t>2,143</w:t>
            </w:r>
          </w:p>
        </w:tc>
        <w:tc>
          <w:tcPr>
            <w:tcW w:w="993" w:type="dxa"/>
            <w:tcBorders>
              <w:top w:val="nil"/>
              <w:left w:val="nil"/>
              <w:bottom w:val="single" w:sz="4" w:space="0" w:color="auto"/>
              <w:right w:val="single" w:sz="4" w:space="0" w:color="auto"/>
            </w:tcBorders>
            <w:shd w:val="clear" w:color="auto" w:fill="auto"/>
            <w:noWrap/>
            <w:hideMark/>
          </w:tcPr>
          <w:p w14:paraId="1B4C9C17" w14:textId="77777777" w:rsidR="00F10893" w:rsidRPr="00440394" w:rsidRDefault="00F10893" w:rsidP="00F10893">
            <w:pPr>
              <w:jc w:val="right"/>
              <w:rPr>
                <w:sz w:val="20"/>
                <w:szCs w:val="20"/>
                <w:lang w:eastAsia="en-CA"/>
              </w:rPr>
            </w:pPr>
            <w:r w:rsidRPr="00440394">
              <w:rPr>
                <w:sz w:val="20"/>
                <w:szCs w:val="20"/>
                <w:lang w:eastAsia="en-CA"/>
              </w:rPr>
              <w:t>2,158</w:t>
            </w:r>
          </w:p>
        </w:tc>
        <w:tc>
          <w:tcPr>
            <w:tcW w:w="991" w:type="dxa"/>
            <w:tcBorders>
              <w:top w:val="nil"/>
              <w:left w:val="nil"/>
              <w:bottom w:val="single" w:sz="4" w:space="0" w:color="auto"/>
              <w:right w:val="single" w:sz="4" w:space="0" w:color="auto"/>
            </w:tcBorders>
            <w:shd w:val="clear" w:color="auto" w:fill="auto"/>
            <w:noWrap/>
            <w:hideMark/>
          </w:tcPr>
          <w:p w14:paraId="650CDE58" w14:textId="77777777" w:rsidR="00F10893" w:rsidRPr="00440394" w:rsidRDefault="00F10893" w:rsidP="00F10893">
            <w:pPr>
              <w:jc w:val="right"/>
              <w:rPr>
                <w:sz w:val="20"/>
                <w:szCs w:val="20"/>
                <w:lang w:eastAsia="en-CA"/>
              </w:rPr>
            </w:pPr>
            <w:r w:rsidRPr="00440394">
              <w:rPr>
                <w:sz w:val="20"/>
                <w:szCs w:val="20"/>
                <w:lang w:eastAsia="en-CA"/>
              </w:rPr>
              <w:t>2,173</w:t>
            </w:r>
          </w:p>
        </w:tc>
        <w:tc>
          <w:tcPr>
            <w:tcW w:w="1276" w:type="dxa"/>
            <w:tcBorders>
              <w:top w:val="nil"/>
              <w:left w:val="nil"/>
              <w:bottom w:val="single" w:sz="4" w:space="0" w:color="auto"/>
              <w:right w:val="single" w:sz="4" w:space="0" w:color="auto"/>
            </w:tcBorders>
            <w:shd w:val="clear" w:color="auto" w:fill="auto"/>
            <w:noWrap/>
            <w:hideMark/>
          </w:tcPr>
          <w:p w14:paraId="39BAB474" w14:textId="77777777" w:rsidR="00F10893" w:rsidRPr="00440394" w:rsidRDefault="00F10893" w:rsidP="00F10893">
            <w:pPr>
              <w:jc w:val="right"/>
              <w:rPr>
                <w:sz w:val="20"/>
                <w:szCs w:val="20"/>
                <w:lang w:eastAsia="en-CA"/>
              </w:rPr>
            </w:pPr>
            <w:r w:rsidRPr="00440394">
              <w:rPr>
                <w:sz w:val="20"/>
                <w:szCs w:val="20"/>
                <w:lang w:eastAsia="en-CA"/>
              </w:rPr>
              <w:t>6,474</w:t>
            </w:r>
          </w:p>
        </w:tc>
        <w:tc>
          <w:tcPr>
            <w:tcW w:w="1134" w:type="dxa"/>
            <w:tcBorders>
              <w:top w:val="nil"/>
              <w:left w:val="nil"/>
              <w:bottom w:val="single" w:sz="4" w:space="0" w:color="auto"/>
              <w:right w:val="single" w:sz="4" w:space="0" w:color="auto"/>
            </w:tcBorders>
            <w:shd w:val="clear" w:color="auto" w:fill="auto"/>
            <w:noWrap/>
            <w:hideMark/>
          </w:tcPr>
          <w:p w14:paraId="4AA9A1DA" w14:textId="77777777" w:rsidR="00F10893" w:rsidRPr="00440394" w:rsidRDefault="00F10893" w:rsidP="00F10893">
            <w:pPr>
              <w:jc w:val="right"/>
              <w:rPr>
                <w:sz w:val="20"/>
                <w:szCs w:val="20"/>
                <w:lang w:eastAsia="en-CA"/>
              </w:rPr>
            </w:pPr>
            <w:r w:rsidRPr="00440394">
              <w:rPr>
                <w:sz w:val="20"/>
                <w:szCs w:val="20"/>
                <w:lang w:eastAsia="en-CA"/>
              </w:rPr>
              <w:t>0</w:t>
            </w:r>
          </w:p>
        </w:tc>
      </w:tr>
      <w:tr w:rsidR="00F10893" w:rsidRPr="00440394" w14:paraId="54500444"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3844CF37" w14:textId="77777777" w:rsidR="00F10893" w:rsidRPr="00440394" w:rsidRDefault="00F10893" w:rsidP="00F10893">
            <w:pPr>
              <w:jc w:val="left"/>
              <w:rPr>
                <w:b/>
                <w:bCs/>
                <w:sz w:val="20"/>
                <w:szCs w:val="20"/>
                <w:lang w:eastAsia="en-CA"/>
              </w:rPr>
            </w:pPr>
            <w:r w:rsidRPr="00440394">
              <w:rPr>
                <w:b/>
                <w:bCs/>
                <w:sz w:val="20"/>
                <w:szCs w:val="20"/>
                <w:lang w:eastAsia="en-CA"/>
              </w:rPr>
              <w:t>Standard activities subtotal</w:t>
            </w:r>
          </w:p>
        </w:tc>
        <w:tc>
          <w:tcPr>
            <w:tcW w:w="993" w:type="dxa"/>
            <w:tcBorders>
              <w:top w:val="nil"/>
              <w:left w:val="nil"/>
              <w:bottom w:val="single" w:sz="4" w:space="0" w:color="auto"/>
              <w:right w:val="single" w:sz="4" w:space="0" w:color="auto"/>
            </w:tcBorders>
            <w:shd w:val="clear" w:color="auto" w:fill="auto"/>
            <w:noWrap/>
            <w:hideMark/>
          </w:tcPr>
          <w:p w14:paraId="42CE4892" w14:textId="77777777" w:rsidR="00F10893" w:rsidRPr="00440394" w:rsidRDefault="00F10893" w:rsidP="00F10893">
            <w:pPr>
              <w:jc w:val="right"/>
              <w:rPr>
                <w:b/>
                <w:bCs/>
                <w:sz w:val="20"/>
                <w:szCs w:val="20"/>
                <w:lang w:eastAsia="en-CA"/>
              </w:rPr>
            </w:pPr>
            <w:r w:rsidRPr="00440394">
              <w:rPr>
                <w:b/>
                <w:bCs/>
                <w:sz w:val="20"/>
                <w:szCs w:val="20"/>
                <w:lang w:eastAsia="en-CA"/>
              </w:rPr>
              <w:t>4,212</w:t>
            </w:r>
          </w:p>
        </w:tc>
        <w:tc>
          <w:tcPr>
            <w:tcW w:w="993" w:type="dxa"/>
            <w:tcBorders>
              <w:top w:val="nil"/>
              <w:left w:val="nil"/>
              <w:bottom w:val="single" w:sz="4" w:space="0" w:color="auto"/>
              <w:right w:val="single" w:sz="4" w:space="0" w:color="auto"/>
            </w:tcBorders>
            <w:shd w:val="clear" w:color="auto" w:fill="auto"/>
            <w:noWrap/>
            <w:hideMark/>
          </w:tcPr>
          <w:p w14:paraId="7EC2EFD6" w14:textId="77777777" w:rsidR="00F10893" w:rsidRPr="00440394" w:rsidRDefault="00F10893" w:rsidP="00F10893">
            <w:pPr>
              <w:jc w:val="right"/>
              <w:rPr>
                <w:b/>
                <w:bCs/>
                <w:sz w:val="20"/>
                <w:szCs w:val="20"/>
                <w:lang w:eastAsia="en-CA"/>
              </w:rPr>
            </w:pPr>
            <w:r w:rsidRPr="00440394">
              <w:rPr>
                <w:b/>
                <w:bCs/>
                <w:sz w:val="20"/>
                <w:szCs w:val="20"/>
                <w:lang w:eastAsia="en-CA"/>
              </w:rPr>
              <w:t>6,475</w:t>
            </w:r>
          </w:p>
        </w:tc>
        <w:tc>
          <w:tcPr>
            <w:tcW w:w="991" w:type="dxa"/>
            <w:tcBorders>
              <w:top w:val="nil"/>
              <w:left w:val="nil"/>
              <w:bottom w:val="single" w:sz="4" w:space="0" w:color="auto"/>
              <w:right w:val="single" w:sz="4" w:space="0" w:color="auto"/>
            </w:tcBorders>
            <w:shd w:val="clear" w:color="auto" w:fill="auto"/>
            <w:noWrap/>
            <w:hideMark/>
          </w:tcPr>
          <w:p w14:paraId="1777ED0A" w14:textId="77777777" w:rsidR="00F10893" w:rsidRPr="00440394" w:rsidRDefault="00F10893" w:rsidP="00F10893">
            <w:pPr>
              <w:jc w:val="right"/>
              <w:rPr>
                <w:b/>
                <w:bCs/>
                <w:sz w:val="20"/>
                <w:szCs w:val="20"/>
                <w:lang w:eastAsia="en-CA"/>
              </w:rPr>
            </w:pPr>
            <w:r w:rsidRPr="00440394">
              <w:rPr>
                <w:b/>
                <w:bCs/>
                <w:sz w:val="20"/>
                <w:szCs w:val="20"/>
                <w:lang w:eastAsia="en-CA"/>
              </w:rPr>
              <w:t>4,242</w:t>
            </w:r>
          </w:p>
        </w:tc>
        <w:tc>
          <w:tcPr>
            <w:tcW w:w="1276" w:type="dxa"/>
            <w:tcBorders>
              <w:top w:val="nil"/>
              <w:left w:val="nil"/>
              <w:bottom w:val="single" w:sz="4" w:space="0" w:color="auto"/>
              <w:right w:val="single" w:sz="4" w:space="0" w:color="auto"/>
            </w:tcBorders>
            <w:shd w:val="clear" w:color="auto" w:fill="auto"/>
            <w:noWrap/>
            <w:hideMark/>
          </w:tcPr>
          <w:p w14:paraId="6ECD5BB1" w14:textId="77777777" w:rsidR="00F10893" w:rsidRPr="00440394" w:rsidRDefault="00F10893" w:rsidP="00F10893">
            <w:pPr>
              <w:jc w:val="right"/>
              <w:rPr>
                <w:b/>
                <w:bCs/>
                <w:sz w:val="20"/>
                <w:szCs w:val="20"/>
                <w:lang w:eastAsia="en-CA"/>
              </w:rPr>
            </w:pPr>
            <w:r w:rsidRPr="00440394">
              <w:rPr>
                <w:b/>
                <w:bCs/>
                <w:sz w:val="20"/>
                <w:szCs w:val="20"/>
                <w:lang w:eastAsia="en-CA"/>
              </w:rPr>
              <w:t>14,930</w:t>
            </w:r>
          </w:p>
        </w:tc>
        <w:tc>
          <w:tcPr>
            <w:tcW w:w="1134" w:type="dxa"/>
            <w:tcBorders>
              <w:top w:val="nil"/>
              <w:left w:val="nil"/>
              <w:bottom w:val="single" w:sz="4" w:space="0" w:color="auto"/>
              <w:right w:val="single" w:sz="4" w:space="0" w:color="auto"/>
            </w:tcBorders>
            <w:shd w:val="clear" w:color="auto" w:fill="auto"/>
            <w:noWrap/>
            <w:hideMark/>
          </w:tcPr>
          <w:p w14:paraId="574384F1" w14:textId="77777777" w:rsidR="00F10893" w:rsidRPr="00440394" w:rsidRDefault="00F10893" w:rsidP="00F10893">
            <w:pPr>
              <w:jc w:val="right"/>
              <w:rPr>
                <w:b/>
                <w:bCs/>
                <w:sz w:val="20"/>
                <w:szCs w:val="20"/>
                <w:lang w:eastAsia="en-CA"/>
              </w:rPr>
            </w:pPr>
            <w:r w:rsidRPr="00440394">
              <w:rPr>
                <w:b/>
                <w:bCs/>
                <w:sz w:val="20"/>
                <w:szCs w:val="20"/>
                <w:lang w:eastAsia="en-CA"/>
              </w:rPr>
              <w:t>0</w:t>
            </w:r>
          </w:p>
        </w:tc>
      </w:tr>
      <w:tr w:rsidR="00F10893" w:rsidRPr="00440394" w14:paraId="7C769B13"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1CC08211" w14:textId="77777777" w:rsidR="00F10893" w:rsidRPr="00440394" w:rsidRDefault="00F10893" w:rsidP="00F10893">
            <w:pPr>
              <w:jc w:val="left"/>
              <w:rPr>
                <w:b/>
                <w:bCs/>
                <w:sz w:val="20"/>
                <w:szCs w:val="20"/>
                <w:lang w:eastAsia="en-CA"/>
              </w:rPr>
            </w:pPr>
            <w:r w:rsidRPr="00440394">
              <w:rPr>
                <w:b/>
                <w:bCs/>
                <w:sz w:val="20"/>
                <w:szCs w:val="20"/>
                <w:lang w:eastAsia="en-CA"/>
              </w:rPr>
              <w:t>Total</w:t>
            </w:r>
          </w:p>
        </w:tc>
        <w:tc>
          <w:tcPr>
            <w:tcW w:w="993" w:type="dxa"/>
            <w:tcBorders>
              <w:top w:val="nil"/>
              <w:left w:val="nil"/>
              <w:bottom w:val="single" w:sz="4" w:space="0" w:color="auto"/>
              <w:right w:val="single" w:sz="4" w:space="0" w:color="auto"/>
            </w:tcBorders>
            <w:shd w:val="clear" w:color="auto" w:fill="auto"/>
            <w:noWrap/>
            <w:hideMark/>
          </w:tcPr>
          <w:p w14:paraId="204A8618" w14:textId="77777777" w:rsidR="00F10893" w:rsidRPr="00440394" w:rsidRDefault="00F10893" w:rsidP="00F10893">
            <w:pPr>
              <w:jc w:val="right"/>
              <w:rPr>
                <w:b/>
                <w:bCs/>
                <w:sz w:val="20"/>
                <w:szCs w:val="20"/>
                <w:lang w:eastAsia="en-CA"/>
              </w:rPr>
            </w:pPr>
            <w:r w:rsidRPr="00440394">
              <w:rPr>
                <w:b/>
                <w:bCs/>
                <w:sz w:val="20"/>
                <w:szCs w:val="20"/>
                <w:lang w:eastAsia="en-CA"/>
              </w:rPr>
              <w:t>19,966</w:t>
            </w:r>
          </w:p>
        </w:tc>
        <w:tc>
          <w:tcPr>
            <w:tcW w:w="993" w:type="dxa"/>
            <w:tcBorders>
              <w:top w:val="nil"/>
              <w:left w:val="nil"/>
              <w:bottom w:val="single" w:sz="4" w:space="0" w:color="auto"/>
              <w:right w:val="single" w:sz="4" w:space="0" w:color="auto"/>
            </w:tcBorders>
            <w:shd w:val="clear" w:color="auto" w:fill="auto"/>
            <w:noWrap/>
            <w:hideMark/>
          </w:tcPr>
          <w:p w14:paraId="6606F7DF" w14:textId="77777777" w:rsidR="00F10893" w:rsidRPr="00440394" w:rsidRDefault="00F10893" w:rsidP="00F10893">
            <w:pPr>
              <w:jc w:val="right"/>
              <w:rPr>
                <w:b/>
                <w:bCs/>
                <w:sz w:val="20"/>
                <w:szCs w:val="20"/>
                <w:lang w:eastAsia="en-CA"/>
              </w:rPr>
            </w:pPr>
            <w:r w:rsidRPr="00440394">
              <w:rPr>
                <w:b/>
                <w:bCs/>
                <w:sz w:val="20"/>
                <w:szCs w:val="20"/>
                <w:lang w:eastAsia="en-CA"/>
              </w:rPr>
              <w:t>80,112</w:t>
            </w:r>
          </w:p>
        </w:tc>
        <w:tc>
          <w:tcPr>
            <w:tcW w:w="991" w:type="dxa"/>
            <w:tcBorders>
              <w:top w:val="nil"/>
              <w:left w:val="nil"/>
              <w:bottom w:val="single" w:sz="4" w:space="0" w:color="auto"/>
              <w:right w:val="single" w:sz="4" w:space="0" w:color="auto"/>
            </w:tcBorders>
            <w:shd w:val="clear" w:color="auto" w:fill="auto"/>
            <w:noWrap/>
            <w:hideMark/>
          </w:tcPr>
          <w:p w14:paraId="346005D9" w14:textId="77777777" w:rsidR="00F10893" w:rsidRPr="00440394" w:rsidRDefault="00F10893" w:rsidP="00F10893">
            <w:pPr>
              <w:jc w:val="right"/>
              <w:rPr>
                <w:b/>
                <w:bCs/>
                <w:sz w:val="20"/>
                <w:szCs w:val="20"/>
                <w:lang w:eastAsia="en-CA"/>
              </w:rPr>
            </w:pPr>
            <w:r w:rsidRPr="00440394">
              <w:rPr>
                <w:b/>
                <w:bCs/>
                <w:sz w:val="20"/>
                <w:szCs w:val="20"/>
                <w:lang w:eastAsia="en-CA"/>
              </w:rPr>
              <w:t>58,442</w:t>
            </w:r>
          </w:p>
        </w:tc>
        <w:tc>
          <w:tcPr>
            <w:tcW w:w="1276" w:type="dxa"/>
            <w:tcBorders>
              <w:top w:val="nil"/>
              <w:left w:val="nil"/>
              <w:bottom w:val="single" w:sz="4" w:space="0" w:color="auto"/>
              <w:right w:val="single" w:sz="4" w:space="0" w:color="auto"/>
            </w:tcBorders>
            <w:shd w:val="clear" w:color="auto" w:fill="auto"/>
            <w:noWrap/>
            <w:hideMark/>
          </w:tcPr>
          <w:p w14:paraId="62CD1585" w14:textId="77777777" w:rsidR="00F10893" w:rsidRPr="00440394" w:rsidRDefault="00F10893" w:rsidP="00F10893">
            <w:pPr>
              <w:jc w:val="right"/>
              <w:rPr>
                <w:b/>
                <w:bCs/>
                <w:sz w:val="20"/>
                <w:szCs w:val="20"/>
                <w:lang w:eastAsia="en-CA"/>
              </w:rPr>
            </w:pPr>
            <w:r w:rsidRPr="00440394">
              <w:rPr>
                <w:b/>
                <w:bCs/>
                <w:sz w:val="20"/>
                <w:szCs w:val="20"/>
                <w:lang w:eastAsia="en-CA"/>
              </w:rPr>
              <w:t>158,520</w:t>
            </w:r>
          </w:p>
        </w:tc>
        <w:tc>
          <w:tcPr>
            <w:tcW w:w="1134" w:type="dxa"/>
            <w:tcBorders>
              <w:top w:val="nil"/>
              <w:left w:val="nil"/>
              <w:bottom w:val="single" w:sz="4" w:space="0" w:color="auto"/>
              <w:right w:val="single" w:sz="4" w:space="0" w:color="auto"/>
            </w:tcBorders>
            <w:shd w:val="clear" w:color="auto" w:fill="auto"/>
            <w:noWrap/>
            <w:hideMark/>
          </w:tcPr>
          <w:p w14:paraId="70BF784A" w14:textId="77777777" w:rsidR="00F10893" w:rsidRPr="00440394" w:rsidRDefault="00F10893" w:rsidP="00F10893">
            <w:pPr>
              <w:jc w:val="right"/>
              <w:rPr>
                <w:b/>
                <w:bCs/>
                <w:sz w:val="20"/>
                <w:szCs w:val="20"/>
                <w:lang w:eastAsia="en-CA"/>
              </w:rPr>
            </w:pPr>
            <w:r w:rsidRPr="00440394">
              <w:rPr>
                <w:b/>
                <w:bCs/>
                <w:sz w:val="20"/>
                <w:szCs w:val="20"/>
                <w:lang w:eastAsia="en-CA"/>
              </w:rPr>
              <w:t>47,813</w:t>
            </w:r>
          </w:p>
        </w:tc>
      </w:tr>
    </w:tbl>
    <w:p w14:paraId="6D283331" w14:textId="77777777" w:rsidR="00314ED8" w:rsidRPr="00440394" w:rsidRDefault="00314ED8" w:rsidP="00314ED8">
      <w:pPr>
        <w:rPr>
          <w:sz w:val="20"/>
          <w:szCs w:val="20"/>
          <w:lang w:val="en-US"/>
        </w:rPr>
      </w:pPr>
      <w:r w:rsidRPr="00440394">
        <w:rPr>
          <w:sz w:val="20"/>
          <w:szCs w:val="20"/>
          <w:lang w:val="en-US"/>
        </w:rPr>
        <w:t xml:space="preserve">* Including agency support costs where applicable. </w:t>
      </w:r>
    </w:p>
    <w:p w14:paraId="3A40D26A" w14:textId="77777777" w:rsidR="00314ED8" w:rsidRPr="00440394" w:rsidRDefault="00314ED8" w:rsidP="00314ED8">
      <w:pPr>
        <w:rPr>
          <w:lang w:val="en-US"/>
        </w:rPr>
      </w:pPr>
    </w:p>
    <w:p w14:paraId="63D510D6" w14:textId="77777777" w:rsidR="00314ED8" w:rsidRPr="00440394" w:rsidRDefault="00314ED8" w:rsidP="00314ED8">
      <w:pPr>
        <w:pStyle w:val="Heading1"/>
        <w:keepNext/>
        <w:numPr>
          <w:ilvl w:val="0"/>
          <w:numId w:val="0"/>
        </w:numPr>
        <w:rPr>
          <w:b/>
        </w:rPr>
      </w:pPr>
      <w:r w:rsidRPr="00440394">
        <w:rPr>
          <w:b/>
        </w:rPr>
        <w:t xml:space="preserve">Secretariat’s comments </w:t>
      </w:r>
    </w:p>
    <w:p w14:paraId="7FF3C3E5" w14:textId="77777777" w:rsidR="00314ED8" w:rsidRPr="00440394" w:rsidRDefault="00314ED8" w:rsidP="00314ED8">
      <w:pPr>
        <w:pStyle w:val="Heading1"/>
        <w:numPr>
          <w:ilvl w:val="0"/>
          <w:numId w:val="0"/>
        </w:numPr>
        <w:rPr>
          <w:u w:val="single"/>
        </w:rPr>
      </w:pPr>
      <w:r w:rsidRPr="00440394">
        <w:rPr>
          <w:u w:val="single"/>
        </w:rPr>
        <w:t>Stage II of HPMPs</w:t>
      </w:r>
    </w:p>
    <w:p w14:paraId="45AF2672" w14:textId="77777777" w:rsidR="00314ED8" w:rsidRPr="00440394" w:rsidRDefault="00314ED8" w:rsidP="008A41AB">
      <w:pPr>
        <w:pStyle w:val="Heading1"/>
      </w:pPr>
      <w:r w:rsidRPr="00440394">
        <w:t>The total levels of funding for stage II of HPMPs for low-volume-consuming (LVC) countries to meet the 67.5 per cent reduction of the HCFC baseline amount to US $</w:t>
      </w:r>
      <w:r w:rsidR="00487CAD" w:rsidRPr="00440394">
        <w:t>171,461 (including US $84,261 for 2022–2024)</w:t>
      </w:r>
      <w:r w:rsidRPr="00440394">
        <w:t>, and to US $</w:t>
      </w:r>
      <w:r w:rsidR="00487CAD" w:rsidRPr="00440394">
        <w:t xml:space="preserve">1.41 </w:t>
      </w:r>
      <w:r w:rsidRPr="00440394">
        <w:t>million (including US $</w:t>
      </w:r>
      <w:r w:rsidR="00487CAD" w:rsidRPr="00440394">
        <w:t xml:space="preserve">462,557 </w:t>
      </w:r>
      <w:r w:rsidRPr="00440394">
        <w:t>for 202</w:t>
      </w:r>
      <w:r w:rsidR="00487CAD" w:rsidRPr="00440394">
        <w:t>2</w:t>
      </w:r>
      <w:r w:rsidRPr="00440394">
        <w:t>–202</w:t>
      </w:r>
      <w:r w:rsidR="00487CAD" w:rsidRPr="00440394">
        <w:t>4</w:t>
      </w:r>
      <w:r w:rsidRPr="00440394">
        <w:t>)</w:t>
      </w:r>
      <w:r w:rsidR="008A41AB" w:rsidRPr="00440394">
        <w:t xml:space="preserve"> to meet a 100 per cent reduction</w:t>
      </w:r>
      <w:r w:rsidRPr="00440394">
        <w:t xml:space="preserve">. </w:t>
      </w:r>
    </w:p>
    <w:p w14:paraId="6B62BFCC" w14:textId="77777777" w:rsidR="00314ED8" w:rsidRPr="00440394" w:rsidRDefault="00314ED8" w:rsidP="00314ED8">
      <w:pPr>
        <w:pStyle w:val="Heading1"/>
        <w:numPr>
          <w:ilvl w:val="0"/>
          <w:numId w:val="0"/>
        </w:numPr>
        <w:rPr>
          <w:u w:val="single"/>
        </w:rPr>
      </w:pPr>
      <w:r w:rsidRPr="00440394">
        <w:rPr>
          <w:u w:val="single"/>
        </w:rPr>
        <w:t xml:space="preserve">Stage III of HPMPs </w:t>
      </w:r>
    </w:p>
    <w:p w14:paraId="4664F3E3" w14:textId="77777777" w:rsidR="00314ED8" w:rsidRPr="00440394" w:rsidRDefault="00314ED8" w:rsidP="003E3BB5">
      <w:pPr>
        <w:pStyle w:val="Heading1"/>
      </w:pPr>
      <w:r w:rsidRPr="00440394">
        <w:t>A total of US $</w:t>
      </w:r>
      <w:r w:rsidR="003E3BB5" w:rsidRPr="00440394">
        <w:t>91.55</w:t>
      </w:r>
      <w:r w:rsidRPr="00440394">
        <w:t xml:space="preserve"> million is included in the business plan for stage III of the HPMPs for 10 countries (Brazil, Colombia, India, Indonesia, Islamic Republic of Iran, Lebanon, Malaysia, Mexico, Nigeria, and the Republic of Moldova) (including US $</w:t>
      </w:r>
      <w:r w:rsidR="003E3BB5" w:rsidRPr="00440394">
        <w:t xml:space="preserve">86.94 </w:t>
      </w:r>
      <w:r w:rsidRPr="00440394">
        <w:t>million for 202</w:t>
      </w:r>
      <w:r w:rsidR="003E3BB5" w:rsidRPr="00440394">
        <w:t>2</w:t>
      </w:r>
      <w:r w:rsidRPr="00440394">
        <w:t>–202</w:t>
      </w:r>
      <w:r w:rsidR="003E3BB5" w:rsidRPr="00440394">
        <w:t>4</w:t>
      </w:r>
      <w:r w:rsidRPr="00440394">
        <w:t>).</w:t>
      </w:r>
      <w:r w:rsidR="008A41AB" w:rsidRPr="00440394">
        <w:rPr>
          <w:rStyle w:val="FootnoteReference"/>
        </w:rPr>
        <w:footnoteReference w:id="3"/>
      </w:r>
      <w:r w:rsidRPr="00440394">
        <w:t xml:space="preserve"> </w:t>
      </w:r>
    </w:p>
    <w:p w14:paraId="29ED3231" w14:textId="77777777" w:rsidR="00314ED8" w:rsidRPr="00440394" w:rsidRDefault="00314ED8" w:rsidP="00314ED8">
      <w:pPr>
        <w:keepNext/>
        <w:keepLines/>
        <w:rPr>
          <w:u w:val="single"/>
        </w:rPr>
      </w:pPr>
      <w:r w:rsidRPr="00440394">
        <w:rPr>
          <w:u w:val="single"/>
        </w:rPr>
        <w:t>HFC-related activities</w:t>
      </w:r>
    </w:p>
    <w:p w14:paraId="0BAB5CC4" w14:textId="77777777" w:rsidR="00314ED8" w:rsidRPr="00440394" w:rsidRDefault="00314ED8" w:rsidP="00314ED8">
      <w:pPr>
        <w:keepNext/>
        <w:keepLines/>
      </w:pPr>
    </w:p>
    <w:p w14:paraId="4812924F" w14:textId="327C24E9" w:rsidR="00314ED8" w:rsidRPr="00440394" w:rsidRDefault="00314ED8" w:rsidP="000D258B">
      <w:pPr>
        <w:pStyle w:val="Heading1"/>
      </w:pPr>
      <w:r w:rsidRPr="00440394">
        <w:t xml:space="preserve">HFC activities include </w:t>
      </w:r>
      <w:r w:rsidR="00CD0F6B" w:rsidRPr="00440394">
        <w:t xml:space="preserve">KIP </w:t>
      </w:r>
      <w:r w:rsidR="008A41AB" w:rsidRPr="00440394">
        <w:t xml:space="preserve">project </w:t>
      </w:r>
      <w:r w:rsidR="00CD0F6B" w:rsidRPr="00440394">
        <w:t>preparation</w:t>
      </w:r>
      <w:r w:rsidR="008A41AB" w:rsidRPr="00440394">
        <w:t xml:space="preserve"> activities</w:t>
      </w:r>
      <w:r w:rsidRPr="00440394">
        <w:rPr>
          <w:rStyle w:val="FootnoteReference"/>
        </w:rPr>
        <w:footnoteReference w:id="4"/>
      </w:r>
      <w:r w:rsidRPr="00440394">
        <w:t xml:space="preserve"> for </w:t>
      </w:r>
      <w:r w:rsidR="000D258B" w:rsidRPr="00440394">
        <w:t>16</w:t>
      </w:r>
      <w:r w:rsidR="008A41AB" w:rsidRPr="00440394">
        <w:t> </w:t>
      </w:r>
      <w:r w:rsidRPr="00440394">
        <w:t>countries amounting to US $</w:t>
      </w:r>
      <w:r w:rsidR="000D258B" w:rsidRPr="00440394">
        <w:t>1.63</w:t>
      </w:r>
      <w:r w:rsidRPr="00440394">
        <w:t> million in 202</w:t>
      </w:r>
      <w:r w:rsidR="000D258B" w:rsidRPr="00440394">
        <w:t>2</w:t>
      </w:r>
      <w:r w:rsidRPr="00440394">
        <w:t xml:space="preserve">–2023; and </w:t>
      </w:r>
      <w:r w:rsidR="00D85107" w:rsidRPr="00440394">
        <w:t>KIPs</w:t>
      </w:r>
      <w:r w:rsidR="000A3B59" w:rsidRPr="00440394">
        <w:rPr>
          <w:rStyle w:val="FootnoteReference"/>
        </w:rPr>
        <w:footnoteReference w:id="5"/>
      </w:r>
      <w:r w:rsidRPr="00440394">
        <w:t xml:space="preserve"> for </w:t>
      </w:r>
      <w:r w:rsidR="00626A28" w:rsidRPr="00440394">
        <w:t>28</w:t>
      </w:r>
      <w:r w:rsidRPr="00440394">
        <w:t xml:space="preserve"> countries amounting to US $</w:t>
      </w:r>
      <w:r w:rsidR="00626A28" w:rsidRPr="00440394">
        <w:t>45.82</w:t>
      </w:r>
      <w:r w:rsidRPr="00440394">
        <w:t> million (including US $</w:t>
      </w:r>
      <w:r w:rsidR="00626A28" w:rsidRPr="00440394">
        <w:t>26.24</w:t>
      </w:r>
      <w:r w:rsidRPr="00440394">
        <w:t xml:space="preserve"> million in 202</w:t>
      </w:r>
      <w:r w:rsidR="00626A28" w:rsidRPr="00440394">
        <w:t>2</w:t>
      </w:r>
      <w:r w:rsidRPr="00440394">
        <w:t>–202</w:t>
      </w:r>
      <w:r w:rsidR="00626A28" w:rsidRPr="00440394">
        <w:t>4</w:t>
      </w:r>
      <w:r w:rsidRPr="00440394">
        <w:t xml:space="preserve">). </w:t>
      </w:r>
    </w:p>
    <w:p w14:paraId="3F44475F" w14:textId="1E872B59" w:rsidR="006520AA" w:rsidRPr="00440394" w:rsidRDefault="00BD13EA" w:rsidP="00021369">
      <w:pPr>
        <w:pStyle w:val="Heading1"/>
        <w:rPr>
          <w:u w:val="single"/>
        </w:rPr>
      </w:pPr>
      <w:r w:rsidRPr="00440394">
        <w:t>Eleven</w:t>
      </w:r>
      <w:r w:rsidR="00314ED8" w:rsidRPr="00440394">
        <w:t xml:space="preserve"> of the </w:t>
      </w:r>
      <w:r w:rsidRPr="00440394">
        <w:t>16</w:t>
      </w:r>
      <w:r w:rsidR="00314ED8" w:rsidRPr="00440394">
        <w:t xml:space="preserve"> countries for which </w:t>
      </w:r>
      <w:r w:rsidR="00CD0F6B" w:rsidRPr="00440394">
        <w:t xml:space="preserve">KIP </w:t>
      </w:r>
      <w:r w:rsidR="00B95B4F" w:rsidRPr="00440394">
        <w:t xml:space="preserve">project </w:t>
      </w:r>
      <w:r w:rsidR="00314ED8" w:rsidRPr="00440394">
        <w:t xml:space="preserve">preparation activities have been included have not ratified the Kigali Amendment. </w:t>
      </w:r>
      <w:r w:rsidRPr="00440394">
        <w:t>Two</w:t>
      </w:r>
      <w:r w:rsidR="00314ED8" w:rsidRPr="00440394">
        <w:t xml:space="preserve"> of the </w:t>
      </w:r>
      <w:r w:rsidRPr="00440394">
        <w:t>11</w:t>
      </w:r>
      <w:r w:rsidR="00314ED8" w:rsidRPr="00440394">
        <w:t xml:space="preserve"> countries have not submitted the required letter from the</w:t>
      </w:r>
      <w:r w:rsidR="006213A9" w:rsidRPr="00440394">
        <w:t>ir</w:t>
      </w:r>
      <w:r w:rsidR="00314ED8" w:rsidRPr="00440394">
        <w:t xml:space="preserve"> Government indicating their intent to make best efforts to ratify the Kigali Amendment.</w:t>
      </w:r>
      <w:r w:rsidR="000A3B59" w:rsidRPr="00440394">
        <w:t xml:space="preserve"> </w:t>
      </w:r>
      <w:r w:rsidR="00357000" w:rsidRPr="00440394">
        <w:t>One</w:t>
      </w:r>
      <w:r w:rsidR="00314ED8" w:rsidRPr="00440394">
        <w:t xml:space="preserve"> of the </w:t>
      </w:r>
      <w:r w:rsidR="00357000" w:rsidRPr="00440394">
        <w:t>28</w:t>
      </w:r>
      <w:r w:rsidR="00600D29" w:rsidRPr="00440394">
        <w:t> </w:t>
      </w:r>
      <w:r w:rsidR="00314ED8" w:rsidRPr="00440394">
        <w:t xml:space="preserve">countries </w:t>
      </w:r>
      <w:r w:rsidR="000A3B59" w:rsidRPr="00440394">
        <w:t xml:space="preserve">for which KIPs have been </w:t>
      </w:r>
      <w:r w:rsidR="00314ED8" w:rsidRPr="00440394">
        <w:t xml:space="preserve">included in the business plan </w:t>
      </w:r>
      <w:r w:rsidR="006213A9" w:rsidRPr="00440394">
        <w:t xml:space="preserve">has </w:t>
      </w:r>
      <w:r w:rsidR="00314ED8" w:rsidRPr="00440394">
        <w:t>not ratified the Kigali Amendment.</w:t>
      </w:r>
      <w:r w:rsidR="000A3B59" w:rsidRPr="00440394">
        <w:t xml:space="preserve"> </w:t>
      </w:r>
    </w:p>
    <w:p w14:paraId="2305BA20" w14:textId="57FDD0E8" w:rsidR="00314ED8" w:rsidRPr="00440394" w:rsidRDefault="00314ED8" w:rsidP="006520AA">
      <w:pPr>
        <w:pStyle w:val="Heading1"/>
        <w:numPr>
          <w:ilvl w:val="0"/>
          <w:numId w:val="0"/>
        </w:numPr>
        <w:rPr>
          <w:u w:val="single"/>
        </w:rPr>
      </w:pPr>
      <w:r w:rsidRPr="00440394">
        <w:rPr>
          <w:u w:val="single"/>
        </w:rPr>
        <w:t xml:space="preserve">Core unit costs </w:t>
      </w:r>
    </w:p>
    <w:p w14:paraId="0C6F7D95" w14:textId="77777777" w:rsidR="00314ED8" w:rsidRPr="00440394" w:rsidRDefault="00314ED8" w:rsidP="00476272">
      <w:pPr>
        <w:pStyle w:val="Heading1"/>
        <w:widowControl w:val="0"/>
      </w:pPr>
      <w:r w:rsidRPr="00440394">
        <w:t>The core unit costs</w:t>
      </w:r>
      <w:r w:rsidRPr="00440394">
        <w:rPr>
          <w:rStyle w:val="FootnoteReference"/>
        </w:rPr>
        <w:footnoteReference w:id="6"/>
      </w:r>
      <w:r w:rsidRPr="00440394">
        <w:t xml:space="preserve"> are expected to increase at an annual rate of 0.7 per cent as agreed. </w:t>
      </w:r>
    </w:p>
    <w:p w14:paraId="2C316FB5" w14:textId="77777777" w:rsidR="00314ED8" w:rsidRPr="00440394" w:rsidRDefault="00314ED8" w:rsidP="00647C47">
      <w:pPr>
        <w:widowControl w:val="0"/>
        <w:spacing w:after="240"/>
        <w:rPr>
          <w:b/>
        </w:rPr>
      </w:pPr>
      <w:r w:rsidRPr="00440394">
        <w:rPr>
          <w:b/>
          <w:bCs/>
        </w:rPr>
        <w:t>Proposed adjustments by the Secretariat</w:t>
      </w:r>
    </w:p>
    <w:p w14:paraId="7F973D87" w14:textId="77777777" w:rsidR="00314ED8" w:rsidRPr="00440394" w:rsidRDefault="00314ED8" w:rsidP="00647C47">
      <w:pPr>
        <w:pStyle w:val="Heading1"/>
        <w:widowControl w:val="0"/>
      </w:pPr>
      <w:r w:rsidRPr="00440394">
        <w:t>The adjustments to the UNDP business plan for 202</w:t>
      </w:r>
      <w:r w:rsidR="00347BA8" w:rsidRPr="00440394">
        <w:t>2</w:t>
      </w:r>
      <w:r w:rsidRPr="00440394">
        <w:t>–202</w:t>
      </w:r>
      <w:r w:rsidR="00347BA8" w:rsidRPr="00440394">
        <w:t>4</w:t>
      </w:r>
      <w:r w:rsidRPr="00440394">
        <w:t xml:space="preserve"> were based on relevant decisions of the Executive Committee. Further adjustments may be required pending a decision by the Parties on the </w:t>
      </w:r>
      <w:r w:rsidRPr="00440394">
        <w:lastRenderedPageBreak/>
        <w:t>level of the replenishment of the Multilateral Fund for the 2021–2023 triennium.</w:t>
      </w:r>
      <w:r w:rsidRPr="00440394">
        <w:rPr>
          <w:rStyle w:val="FootnoteReference"/>
        </w:rPr>
        <w:footnoteReference w:id="7"/>
      </w:r>
      <w:r w:rsidRPr="00440394">
        <w:t xml:space="preserve"> </w:t>
      </w:r>
    </w:p>
    <w:p w14:paraId="68206EE2" w14:textId="77777777" w:rsidR="00314ED8" w:rsidRPr="00440394" w:rsidRDefault="00314ED8" w:rsidP="00314ED8">
      <w:pPr>
        <w:pStyle w:val="Heading1"/>
      </w:pPr>
      <w:r w:rsidRPr="00440394">
        <w:t>In reviewing the revised UNDP business plan for 202</w:t>
      </w:r>
      <w:r w:rsidR="00347BA8" w:rsidRPr="00440394">
        <w:t>2</w:t>
      </w:r>
      <w:r w:rsidRPr="00440394">
        <w:t>–202</w:t>
      </w:r>
      <w:r w:rsidR="00347BA8" w:rsidRPr="00440394">
        <w:t>4</w:t>
      </w:r>
      <w:r w:rsidRPr="00440394">
        <w:t>,</w:t>
      </w:r>
      <w:r w:rsidR="006213A9" w:rsidRPr="00440394">
        <w:t xml:space="preserve"> </w:t>
      </w:r>
      <w:r w:rsidRPr="00440394">
        <w:t xml:space="preserve">the Secretariat noted that the following adjustments were not included: </w:t>
      </w:r>
    </w:p>
    <w:p w14:paraId="3F4AC445" w14:textId="77777777" w:rsidR="00314ED8" w:rsidRPr="00440394" w:rsidRDefault="00314ED8" w:rsidP="00314ED8">
      <w:pPr>
        <w:keepNext/>
        <w:rPr>
          <w:b/>
          <w:bCs/>
        </w:rPr>
      </w:pPr>
      <w:r w:rsidRPr="00440394">
        <w:rPr>
          <w:b/>
        </w:rPr>
        <w:t xml:space="preserve">Table </w:t>
      </w:r>
      <w:r w:rsidR="006213A9" w:rsidRPr="00440394">
        <w:rPr>
          <w:b/>
        </w:rPr>
        <w:t>2</w:t>
      </w:r>
      <w:r w:rsidRPr="00440394">
        <w:rPr>
          <w:b/>
        </w:rPr>
        <w:t xml:space="preserve">. </w:t>
      </w:r>
      <w:r w:rsidRPr="00440394">
        <w:rPr>
          <w:b/>
          <w:bCs/>
        </w:rPr>
        <w:t>Adjustments to the UNDP business plan for 202</w:t>
      </w:r>
      <w:r w:rsidR="00347BA8" w:rsidRPr="00440394">
        <w:rPr>
          <w:b/>
          <w:bCs/>
        </w:rPr>
        <w:t>2</w:t>
      </w:r>
      <w:r w:rsidRPr="00440394">
        <w:rPr>
          <w:b/>
          <w:bCs/>
        </w:rPr>
        <w:t>–202</w:t>
      </w:r>
      <w:r w:rsidR="00347BA8" w:rsidRPr="00440394">
        <w:rPr>
          <w:b/>
          <w:bCs/>
        </w:rPr>
        <w:t>4</w:t>
      </w:r>
      <w:r w:rsidRPr="00440394">
        <w:rPr>
          <w:b/>
          <w:bCs/>
        </w:rPr>
        <w:t xml:space="preserve"> (US $000)</w:t>
      </w:r>
    </w:p>
    <w:tbl>
      <w:tblPr>
        <w:tblStyle w:val="TableGrid"/>
        <w:tblW w:w="9360" w:type="dxa"/>
        <w:tblInd w:w="-5" w:type="dxa"/>
        <w:tblLook w:val="04A0" w:firstRow="1" w:lastRow="0" w:firstColumn="1" w:lastColumn="0" w:noHBand="0" w:noVBand="1"/>
      </w:tblPr>
      <w:tblGrid>
        <w:gridCol w:w="6642"/>
        <w:gridCol w:w="1359"/>
        <w:gridCol w:w="1359"/>
      </w:tblGrid>
      <w:tr w:rsidR="00314ED8" w:rsidRPr="00440394" w14:paraId="5E22FB69" w14:textId="77777777" w:rsidTr="00476272">
        <w:trPr>
          <w:tblHeader/>
        </w:trPr>
        <w:tc>
          <w:tcPr>
            <w:tcW w:w="6660" w:type="dxa"/>
          </w:tcPr>
          <w:p w14:paraId="325861AF" w14:textId="77777777" w:rsidR="00314ED8" w:rsidRPr="00440394" w:rsidRDefault="00314ED8" w:rsidP="00452A5C">
            <w:pPr>
              <w:rPr>
                <w:b/>
                <w:sz w:val="21"/>
                <w:szCs w:val="21"/>
              </w:rPr>
            </w:pPr>
            <w:r w:rsidRPr="00440394">
              <w:rPr>
                <w:b/>
                <w:sz w:val="21"/>
                <w:szCs w:val="21"/>
              </w:rPr>
              <w:t>Adjustment</w:t>
            </w:r>
          </w:p>
        </w:tc>
        <w:tc>
          <w:tcPr>
            <w:tcW w:w="1361" w:type="dxa"/>
          </w:tcPr>
          <w:p w14:paraId="03A84F85" w14:textId="77777777" w:rsidR="00314ED8" w:rsidRPr="00440394" w:rsidRDefault="00314ED8" w:rsidP="00BB6920">
            <w:pPr>
              <w:jc w:val="center"/>
              <w:rPr>
                <w:b/>
                <w:sz w:val="21"/>
                <w:szCs w:val="21"/>
              </w:rPr>
            </w:pPr>
            <w:r w:rsidRPr="00440394">
              <w:rPr>
                <w:b/>
                <w:sz w:val="21"/>
                <w:szCs w:val="21"/>
              </w:rPr>
              <w:t>202</w:t>
            </w:r>
            <w:r w:rsidR="00BB6920" w:rsidRPr="00440394">
              <w:rPr>
                <w:b/>
                <w:sz w:val="21"/>
                <w:szCs w:val="21"/>
              </w:rPr>
              <w:t>2</w:t>
            </w:r>
            <w:r w:rsidRPr="00440394">
              <w:rPr>
                <w:b/>
                <w:sz w:val="21"/>
                <w:szCs w:val="21"/>
              </w:rPr>
              <w:t>–202</w:t>
            </w:r>
            <w:r w:rsidR="00BB6920" w:rsidRPr="00440394">
              <w:rPr>
                <w:b/>
                <w:sz w:val="21"/>
                <w:szCs w:val="21"/>
              </w:rPr>
              <w:t>4</w:t>
            </w:r>
          </w:p>
        </w:tc>
        <w:tc>
          <w:tcPr>
            <w:tcW w:w="1361" w:type="dxa"/>
          </w:tcPr>
          <w:p w14:paraId="6AFF45BB" w14:textId="77777777" w:rsidR="00314ED8" w:rsidRPr="00440394" w:rsidRDefault="00314ED8" w:rsidP="00BB6920">
            <w:pPr>
              <w:ind w:left="-96" w:right="-108"/>
              <w:jc w:val="center"/>
              <w:rPr>
                <w:b/>
                <w:sz w:val="21"/>
                <w:szCs w:val="21"/>
              </w:rPr>
            </w:pPr>
            <w:r w:rsidRPr="00440394">
              <w:rPr>
                <w:b/>
                <w:sz w:val="21"/>
                <w:szCs w:val="21"/>
              </w:rPr>
              <w:t>After 202</w:t>
            </w:r>
            <w:r w:rsidR="00BB6920" w:rsidRPr="00440394">
              <w:rPr>
                <w:b/>
                <w:sz w:val="21"/>
                <w:szCs w:val="21"/>
              </w:rPr>
              <w:t>4</w:t>
            </w:r>
          </w:p>
        </w:tc>
      </w:tr>
      <w:tr w:rsidR="00314ED8" w:rsidRPr="00440394" w14:paraId="45FE50F2" w14:textId="77777777" w:rsidTr="00476272">
        <w:tc>
          <w:tcPr>
            <w:tcW w:w="6660" w:type="dxa"/>
          </w:tcPr>
          <w:p w14:paraId="7F13DB4F" w14:textId="73F7664A" w:rsidR="00314ED8" w:rsidRPr="00440394" w:rsidRDefault="00BB6920" w:rsidP="00452A5C">
            <w:pPr>
              <w:jc w:val="left"/>
              <w:rPr>
                <w:b/>
                <w:sz w:val="21"/>
                <w:szCs w:val="21"/>
              </w:rPr>
            </w:pPr>
            <w:r w:rsidRPr="00440394">
              <w:rPr>
                <w:sz w:val="21"/>
                <w:szCs w:val="21"/>
              </w:rPr>
              <w:t>HPMP values to reflect the actual amounts approved under the Agreements including tranches of HPMPs that are due but not submitted to the 88</w:t>
            </w:r>
            <w:r w:rsidRPr="00440394">
              <w:rPr>
                <w:sz w:val="21"/>
                <w:szCs w:val="21"/>
                <w:vertAlign w:val="superscript"/>
              </w:rPr>
              <w:t>th</w:t>
            </w:r>
            <w:r w:rsidR="00077BBD" w:rsidRPr="00440394">
              <w:rPr>
                <w:sz w:val="21"/>
                <w:szCs w:val="21"/>
              </w:rPr>
              <w:t> </w:t>
            </w:r>
            <w:r w:rsidRPr="00440394">
              <w:rPr>
                <w:sz w:val="21"/>
                <w:szCs w:val="21"/>
              </w:rPr>
              <w:t>meeting</w:t>
            </w:r>
          </w:p>
        </w:tc>
        <w:tc>
          <w:tcPr>
            <w:tcW w:w="1361" w:type="dxa"/>
          </w:tcPr>
          <w:p w14:paraId="37D162AE" w14:textId="77777777" w:rsidR="00314ED8" w:rsidRPr="00440394" w:rsidRDefault="00DD3E40" w:rsidP="00DD3E40">
            <w:pPr>
              <w:jc w:val="right"/>
              <w:rPr>
                <w:sz w:val="21"/>
                <w:szCs w:val="21"/>
              </w:rPr>
            </w:pPr>
            <w:r w:rsidRPr="00440394">
              <w:rPr>
                <w:sz w:val="21"/>
                <w:szCs w:val="21"/>
              </w:rPr>
              <w:t>2,833</w:t>
            </w:r>
          </w:p>
        </w:tc>
        <w:tc>
          <w:tcPr>
            <w:tcW w:w="1361" w:type="dxa"/>
          </w:tcPr>
          <w:p w14:paraId="76C38626" w14:textId="77777777" w:rsidR="00314ED8" w:rsidRPr="00440394" w:rsidRDefault="00314ED8" w:rsidP="00452A5C">
            <w:pPr>
              <w:jc w:val="right"/>
              <w:rPr>
                <w:sz w:val="21"/>
                <w:szCs w:val="21"/>
              </w:rPr>
            </w:pPr>
            <w:r w:rsidRPr="00440394">
              <w:rPr>
                <w:sz w:val="21"/>
                <w:szCs w:val="21"/>
              </w:rPr>
              <w:t>0</w:t>
            </w:r>
          </w:p>
        </w:tc>
      </w:tr>
      <w:tr w:rsidR="00314ED8" w:rsidRPr="00440394" w14:paraId="21310592" w14:textId="77777777" w:rsidTr="00476272">
        <w:tc>
          <w:tcPr>
            <w:tcW w:w="6660" w:type="dxa"/>
          </w:tcPr>
          <w:p w14:paraId="4874388B" w14:textId="751C23BC" w:rsidR="00314ED8" w:rsidRPr="00440394" w:rsidRDefault="008056A8" w:rsidP="00460697">
            <w:pPr>
              <w:jc w:val="left"/>
              <w:rPr>
                <w:sz w:val="21"/>
                <w:szCs w:val="21"/>
              </w:rPr>
            </w:pPr>
            <w:r w:rsidRPr="00440394">
              <w:rPr>
                <w:sz w:val="21"/>
                <w:szCs w:val="21"/>
              </w:rPr>
              <w:t xml:space="preserve">PRP for KIPs pursuant to decision 84/46(f) or </w:t>
            </w:r>
            <w:r w:rsidR="00077BBD" w:rsidRPr="00440394">
              <w:rPr>
                <w:sz w:val="21"/>
                <w:szCs w:val="21"/>
              </w:rPr>
              <w:t xml:space="preserve">decision </w:t>
            </w:r>
            <w:r w:rsidRPr="00440394">
              <w:rPr>
                <w:sz w:val="21"/>
                <w:szCs w:val="21"/>
              </w:rPr>
              <w:t>87/50</w:t>
            </w:r>
            <w:r w:rsidR="00077BBD" w:rsidRPr="00440394">
              <w:rPr>
                <w:sz w:val="21"/>
                <w:szCs w:val="21"/>
              </w:rPr>
              <w:t>,</w:t>
            </w:r>
            <w:r w:rsidRPr="00440394">
              <w:rPr>
                <w:sz w:val="21"/>
                <w:szCs w:val="21"/>
              </w:rPr>
              <w:t xml:space="preserve"> or </w:t>
            </w:r>
            <w:r w:rsidR="00077BBD" w:rsidRPr="00440394">
              <w:rPr>
                <w:sz w:val="21"/>
                <w:szCs w:val="21"/>
              </w:rPr>
              <w:t xml:space="preserve">that have been </w:t>
            </w:r>
            <w:r w:rsidRPr="00440394">
              <w:rPr>
                <w:sz w:val="21"/>
                <w:szCs w:val="21"/>
              </w:rPr>
              <w:t>submitted to the 88</w:t>
            </w:r>
            <w:r w:rsidRPr="00440394">
              <w:rPr>
                <w:sz w:val="21"/>
                <w:szCs w:val="21"/>
                <w:vertAlign w:val="superscript"/>
              </w:rPr>
              <w:t>th</w:t>
            </w:r>
            <w:r w:rsidRPr="00440394">
              <w:rPr>
                <w:sz w:val="21"/>
                <w:szCs w:val="21"/>
              </w:rPr>
              <w:t xml:space="preserve"> meeting</w:t>
            </w:r>
          </w:p>
        </w:tc>
        <w:tc>
          <w:tcPr>
            <w:tcW w:w="1361" w:type="dxa"/>
          </w:tcPr>
          <w:p w14:paraId="2DAA042A" w14:textId="77777777" w:rsidR="00314ED8" w:rsidRPr="00440394" w:rsidRDefault="00314ED8" w:rsidP="004A11EB">
            <w:pPr>
              <w:jc w:val="right"/>
              <w:rPr>
                <w:sz w:val="21"/>
                <w:szCs w:val="21"/>
              </w:rPr>
            </w:pPr>
            <w:r w:rsidRPr="00440394">
              <w:rPr>
                <w:sz w:val="21"/>
                <w:szCs w:val="21"/>
              </w:rPr>
              <w:t>(</w:t>
            </w:r>
            <w:r w:rsidR="004A11EB" w:rsidRPr="00440394">
              <w:rPr>
                <w:sz w:val="21"/>
                <w:szCs w:val="21"/>
              </w:rPr>
              <w:t>439</w:t>
            </w:r>
            <w:r w:rsidRPr="00440394">
              <w:rPr>
                <w:sz w:val="21"/>
                <w:szCs w:val="21"/>
              </w:rPr>
              <w:t>)</w:t>
            </w:r>
          </w:p>
        </w:tc>
        <w:tc>
          <w:tcPr>
            <w:tcW w:w="1361" w:type="dxa"/>
          </w:tcPr>
          <w:p w14:paraId="6E6E86A9" w14:textId="77777777" w:rsidR="00314ED8" w:rsidRPr="00440394" w:rsidRDefault="00314ED8" w:rsidP="00452A5C">
            <w:pPr>
              <w:jc w:val="right"/>
              <w:rPr>
                <w:sz w:val="21"/>
                <w:szCs w:val="21"/>
              </w:rPr>
            </w:pPr>
            <w:r w:rsidRPr="00440394">
              <w:rPr>
                <w:sz w:val="21"/>
                <w:szCs w:val="21"/>
              </w:rPr>
              <w:t>0</w:t>
            </w:r>
          </w:p>
        </w:tc>
      </w:tr>
      <w:tr w:rsidR="004A11EB" w:rsidRPr="00440394" w14:paraId="27ED81E8" w14:textId="77777777" w:rsidTr="00476272">
        <w:tc>
          <w:tcPr>
            <w:tcW w:w="6660" w:type="dxa"/>
          </w:tcPr>
          <w:p w14:paraId="70AF7566" w14:textId="77777777" w:rsidR="004A11EB" w:rsidRPr="00440394" w:rsidRDefault="004A11EB" w:rsidP="004A11EB">
            <w:pPr>
              <w:jc w:val="left"/>
              <w:rPr>
                <w:sz w:val="21"/>
                <w:szCs w:val="21"/>
              </w:rPr>
            </w:pPr>
            <w:r w:rsidRPr="00440394">
              <w:rPr>
                <w:sz w:val="21"/>
                <w:szCs w:val="21"/>
              </w:rPr>
              <w:t>KIPs pursuant to decision 84/46(g)</w:t>
            </w:r>
          </w:p>
        </w:tc>
        <w:tc>
          <w:tcPr>
            <w:tcW w:w="1361" w:type="dxa"/>
          </w:tcPr>
          <w:p w14:paraId="1637AF36" w14:textId="77777777" w:rsidR="004A11EB" w:rsidRPr="00440394" w:rsidRDefault="004A11EB" w:rsidP="004A11EB">
            <w:pPr>
              <w:jc w:val="right"/>
              <w:rPr>
                <w:sz w:val="21"/>
                <w:szCs w:val="21"/>
              </w:rPr>
            </w:pPr>
            <w:r w:rsidRPr="00440394">
              <w:rPr>
                <w:sz w:val="21"/>
                <w:szCs w:val="21"/>
              </w:rPr>
              <w:t>(275)</w:t>
            </w:r>
          </w:p>
        </w:tc>
        <w:tc>
          <w:tcPr>
            <w:tcW w:w="1361" w:type="dxa"/>
          </w:tcPr>
          <w:p w14:paraId="7149667B" w14:textId="77777777" w:rsidR="004A11EB" w:rsidRPr="00440394" w:rsidRDefault="004A11EB" w:rsidP="004A11EB">
            <w:pPr>
              <w:jc w:val="right"/>
              <w:rPr>
                <w:sz w:val="21"/>
                <w:szCs w:val="21"/>
              </w:rPr>
            </w:pPr>
            <w:r w:rsidRPr="00440394">
              <w:rPr>
                <w:sz w:val="21"/>
                <w:szCs w:val="21"/>
              </w:rPr>
              <w:t>(412)</w:t>
            </w:r>
          </w:p>
        </w:tc>
      </w:tr>
      <w:tr w:rsidR="00314ED8" w:rsidRPr="00440394" w14:paraId="5F079739" w14:textId="77777777" w:rsidTr="00476272">
        <w:tc>
          <w:tcPr>
            <w:tcW w:w="6660" w:type="dxa"/>
          </w:tcPr>
          <w:p w14:paraId="5D9D799F" w14:textId="45FED540" w:rsidR="00314ED8" w:rsidRPr="00440394" w:rsidRDefault="00314ED8" w:rsidP="00B50F76">
            <w:pPr>
              <w:jc w:val="left"/>
              <w:rPr>
                <w:sz w:val="21"/>
                <w:szCs w:val="21"/>
              </w:rPr>
            </w:pPr>
            <w:r w:rsidRPr="00440394">
              <w:rPr>
                <w:sz w:val="21"/>
                <w:szCs w:val="21"/>
              </w:rPr>
              <w:t xml:space="preserve">IS </w:t>
            </w:r>
            <w:r w:rsidR="004A11EB" w:rsidRPr="00440394">
              <w:rPr>
                <w:sz w:val="21"/>
                <w:szCs w:val="21"/>
              </w:rPr>
              <w:t xml:space="preserve">that </w:t>
            </w:r>
            <w:r w:rsidR="00077BBD" w:rsidRPr="00440394">
              <w:rPr>
                <w:sz w:val="21"/>
                <w:szCs w:val="21"/>
              </w:rPr>
              <w:t xml:space="preserve">have been submitted to </w:t>
            </w:r>
            <w:r w:rsidR="00600D29" w:rsidRPr="00440394">
              <w:rPr>
                <w:sz w:val="21"/>
                <w:szCs w:val="21"/>
              </w:rPr>
              <w:t>the</w:t>
            </w:r>
            <w:r w:rsidR="004A11EB" w:rsidRPr="00440394">
              <w:rPr>
                <w:sz w:val="21"/>
                <w:szCs w:val="21"/>
              </w:rPr>
              <w:t xml:space="preserve"> 88</w:t>
            </w:r>
            <w:r w:rsidR="004A11EB" w:rsidRPr="00440394">
              <w:rPr>
                <w:sz w:val="21"/>
                <w:szCs w:val="21"/>
                <w:vertAlign w:val="superscript"/>
              </w:rPr>
              <w:t>th</w:t>
            </w:r>
            <w:r w:rsidR="004A11EB" w:rsidRPr="00440394">
              <w:rPr>
                <w:sz w:val="21"/>
                <w:szCs w:val="21"/>
              </w:rPr>
              <w:t xml:space="preserve"> meeting</w:t>
            </w:r>
            <w:r w:rsidR="00077BBD" w:rsidRPr="00440394">
              <w:rPr>
                <w:sz w:val="21"/>
                <w:szCs w:val="21"/>
              </w:rPr>
              <w:t xml:space="preserve"> but subsequently withdrawn</w:t>
            </w:r>
          </w:p>
        </w:tc>
        <w:tc>
          <w:tcPr>
            <w:tcW w:w="1361" w:type="dxa"/>
          </w:tcPr>
          <w:p w14:paraId="7D4FA884" w14:textId="77777777" w:rsidR="00314ED8" w:rsidRPr="00440394" w:rsidRDefault="004A11EB" w:rsidP="00452A5C">
            <w:pPr>
              <w:jc w:val="right"/>
              <w:rPr>
                <w:sz w:val="21"/>
                <w:szCs w:val="21"/>
              </w:rPr>
            </w:pPr>
            <w:r w:rsidRPr="00440394">
              <w:rPr>
                <w:sz w:val="21"/>
                <w:szCs w:val="21"/>
              </w:rPr>
              <w:t>204</w:t>
            </w:r>
          </w:p>
        </w:tc>
        <w:tc>
          <w:tcPr>
            <w:tcW w:w="1361" w:type="dxa"/>
          </w:tcPr>
          <w:p w14:paraId="7400D566" w14:textId="77777777" w:rsidR="00314ED8" w:rsidRPr="00440394" w:rsidRDefault="00314ED8" w:rsidP="00452A5C">
            <w:pPr>
              <w:jc w:val="right"/>
              <w:rPr>
                <w:sz w:val="21"/>
                <w:szCs w:val="21"/>
              </w:rPr>
            </w:pPr>
            <w:r w:rsidRPr="00440394">
              <w:rPr>
                <w:sz w:val="21"/>
                <w:szCs w:val="21"/>
              </w:rPr>
              <w:t>0</w:t>
            </w:r>
          </w:p>
        </w:tc>
      </w:tr>
    </w:tbl>
    <w:p w14:paraId="41415893" w14:textId="77777777" w:rsidR="00314ED8" w:rsidRPr="00440394" w:rsidRDefault="00314ED8" w:rsidP="00314ED8"/>
    <w:p w14:paraId="02EFC457" w14:textId="77777777" w:rsidR="00314ED8" w:rsidRPr="00440394" w:rsidRDefault="00314ED8" w:rsidP="00314ED8">
      <w:pPr>
        <w:pStyle w:val="Heading1"/>
      </w:pPr>
      <w:r w:rsidRPr="00440394">
        <w:t xml:space="preserve">Table </w:t>
      </w:r>
      <w:r w:rsidR="00460697" w:rsidRPr="00440394">
        <w:t>3</w:t>
      </w:r>
      <w:r w:rsidRPr="00440394">
        <w:t xml:space="preserve"> presents the results of the Secretariat’s proposed adjustments to the UNDP business plan for 202</w:t>
      </w:r>
      <w:r w:rsidR="00837D52" w:rsidRPr="00440394">
        <w:t>2</w:t>
      </w:r>
      <w:r w:rsidRPr="00440394">
        <w:t>–202</w:t>
      </w:r>
      <w:r w:rsidR="00837D52" w:rsidRPr="00440394">
        <w:t>4</w:t>
      </w:r>
      <w:r w:rsidRPr="00440394">
        <w:t>, which are also addressed in the context of the Consolidated business plan of the Multilateral Fund for 202</w:t>
      </w:r>
      <w:r w:rsidR="00837D52" w:rsidRPr="00440394">
        <w:t>2</w:t>
      </w:r>
      <w:r w:rsidRPr="00440394">
        <w:t>–202</w:t>
      </w:r>
      <w:r w:rsidR="00837D52" w:rsidRPr="00440394">
        <w:t>4</w:t>
      </w:r>
      <w:r w:rsidRPr="00440394">
        <w:t>.</w:t>
      </w:r>
      <w:r w:rsidRPr="00440394">
        <w:rPr>
          <w:rStyle w:val="FootnoteReference"/>
        </w:rPr>
        <w:footnoteReference w:id="8"/>
      </w:r>
    </w:p>
    <w:p w14:paraId="434BF547" w14:textId="77777777" w:rsidR="00314ED8" w:rsidRPr="00440394" w:rsidRDefault="00314ED8" w:rsidP="00314ED8">
      <w:pPr>
        <w:keepNext/>
        <w:rPr>
          <w:b/>
        </w:rPr>
      </w:pPr>
      <w:r w:rsidRPr="00440394">
        <w:rPr>
          <w:b/>
        </w:rPr>
        <w:t xml:space="preserve">Table </w:t>
      </w:r>
      <w:r w:rsidR="00460697" w:rsidRPr="00440394">
        <w:rPr>
          <w:b/>
        </w:rPr>
        <w:t>3</w:t>
      </w:r>
      <w:r w:rsidRPr="00440394">
        <w:rPr>
          <w:b/>
        </w:rPr>
        <w:t>. Resource allocation in UNDP’s adjusted business plan for 202</w:t>
      </w:r>
      <w:r w:rsidR="00C82195" w:rsidRPr="00440394">
        <w:rPr>
          <w:b/>
        </w:rPr>
        <w:t>2</w:t>
      </w:r>
      <w:r w:rsidRPr="00440394">
        <w:rPr>
          <w:b/>
        </w:rPr>
        <w:t>–202</w:t>
      </w:r>
      <w:r w:rsidR="00C82195" w:rsidRPr="00440394">
        <w:rPr>
          <w:b/>
        </w:rPr>
        <w:t>4</w:t>
      </w:r>
      <w:r w:rsidRPr="00440394">
        <w:rPr>
          <w:b/>
        </w:rPr>
        <w:t xml:space="preserve"> (US $000s)*</w:t>
      </w:r>
    </w:p>
    <w:tbl>
      <w:tblPr>
        <w:tblW w:w="9360" w:type="dxa"/>
        <w:tblLayout w:type="fixed"/>
        <w:tblLook w:val="04A0" w:firstRow="1" w:lastRow="0" w:firstColumn="1" w:lastColumn="0" w:noHBand="0" w:noVBand="1"/>
      </w:tblPr>
      <w:tblGrid>
        <w:gridCol w:w="3730"/>
        <w:gridCol w:w="1124"/>
        <w:gridCol w:w="1126"/>
        <w:gridCol w:w="1126"/>
        <w:gridCol w:w="1126"/>
        <w:gridCol w:w="1128"/>
      </w:tblGrid>
      <w:tr w:rsidR="003E6C42" w:rsidRPr="00440394" w14:paraId="0C02187E" w14:textId="77777777" w:rsidTr="00647C47">
        <w:tc>
          <w:tcPr>
            <w:tcW w:w="3771" w:type="dxa"/>
            <w:tcBorders>
              <w:top w:val="single" w:sz="4" w:space="0" w:color="auto"/>
              <w:left w:val="single" w:sz="4" w:space="0" w:color="auto"/>
              <w:bottom w:val="single" w:sz="4" w:space="0" w:color="auto"/>
              <w:right w:val="single" w:sz="4" w:space="0" w:color="auto"/>
            </w:tcBorders>
            <w:shd w:val="clear" w:color="auto" w:fill="auto"/>
            <w:hideMark/>
          </w:tcPr>
          <w:p w14:paraId="540D7D0F" w14:textId="77777777" w:rsidR="003E6C42" w:rsidRPr="00440394" w:rsidRDefault="003E6C42" w:rsidP="003E6C42">
            <w:pPr>
              <w:jc w:val="left"/>
              <w:rPr>
                <w:b/>
                <w:bCs/>
                <w:sz w:val="20"/>
                <w:szCs w:val="20"/>
                <w:lang w:eastAsia="en-CA"/>
              </w:rPr>
            </w:pPr>
            <w:r w:rsidRPr="00440394">
              <w:rPr>
                <w:b/>
                <w:bCs/>
                <w:sz w:val="20"/>
                <w:szCs w:val="20"/>
                <w:lang w:eastAsia="en-CA"/>
              </w:rPr>
              <w:t>Description </w:t>
            </w:r>
          </w:p>
        </w:tc>
        <w:tc>
          <w:tcPr>
            <w:tcW w:w="1135"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483983F" w14:textId="77777777" w:rsidR="003E6C42" w:rsidRPr="00440394" w:rsidRDefault="003E6C42" w:rsidP="003E6C42">
            <w:pPr>
              <w:jc w:val="center"/>
              <w:rPr>
                <w:b/>
                <w:bCs/>
                <w:sz w:val="20"/>
                <w:szCs w:val="20"/>
                <w:lang w:eastAsia="en-CA"/>
              </w:rPr>
            </w:pPr>
            <w:r w:rsidRPr="00440394">
              <w:rPr>
                <w:b/>
                <w:bCs/>
                <w:sz w:val="20"/>
                <w:szCs w:val="20"/>
                <w:lang w:eastAsia="en-CA"/>
              </w:rPr>
              <w:t>2022</w:t>
            </w:r>
          </w:p>
        </w:tc>
        <w:tc>
          <w:tcPr>
            <w:tcW w:w="1135"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7745CA9" w14:textId="77777777" w:rsidR="003E6C42" w:rsidRPr="00440394" w:rsidRDefault="003E6C42" w:rsidP="003E6C42">
            <w:pPr>
              <w:jc w:val="center"/>
              <w:rPr>
                <w:b/>
                <w:bCs/>
                <w:sz w:val="20"/>
                <w:szCs w:val="20"/>
                <w:lang w:eastAsia="en-CA"/>
              </w:rPr>
            </w:pPr>
            <w:r w:rsidRPr="00440394">
              <w:rPr>
                <w:b/>
                <w:bCs/>
                <w:sz w:val="20"/>
                <w:szCs w:val="20"/>
                <w:lang w:eastAsia="en-CA"/>
              </w:rPr>
              <w:t>2023</w:t>
            </w:r>
          </w:p>
        </w:tc>
        <w:tc>
          <w:tcPr>
            <w:tcW w:w="113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613ACF0" w14:textId="77777777" w:rsidR="003E6C42" w:rsidRPr="00440394" w:rsidRDefault="003E6C42" w:rsidP="003E6C42">
            <w:pPr>
              <w:jc w:val="center"/>
              <w:rPr>
                <w:b/>
                <w:bCs/>
                <w:sz w:val="20"/>
                <w:szCs w:val="20"/>
                <w:lang w:eastAsia="en-CA"/>
              </w:rPr>
            </w:pPr>
            <w:r w:rsidRPr="00440394">
              <w:rPr>
                <w:b/>
                <w:bCs/>
                <w:sz w:val="20"/>
                <w:szCs w:val="20"/>
                <w:lang w:eastAsia="en-CA"/>
              </w:rPr>
              <w:t>2024</w:t>
            </w:r>
          </w:p>
        </w:tc>
        <w:tc>
          <w:tcPr>
            <w:tcW w:w="1135"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BDE6274" w14:textId="77777777" w:rsidR="003E6C42" w:rsidRPr="00440394" w:rsidRDefault="003E6C42" w:rsidP="003E6C42">
            <w:pPr>
              <w:jc w:val="center"/>
              <w:rPr>
                <w:b/>
                <w:bCs/>
                <w:sz w:val="20"/>
                <w:szCs w:val="20"/>
                <w:lang w:eastAsia="en-CA"/>
              </w:rPr>
            </w:pPr>
            <w:r w:rsidRPr="00440394">
              <w:rPr>
                <w:b/>
                <w:bCs/>
                <w:sz w:val="20"/>
                <w:szCs w:val="20"/>
                <w:lang w:eastAsia="en-CA"/>
              </w:rPr>
              <w:t xml:space="preserve">Total </w:t>
            </w:r>
          </w:p>
          <w:p w14:paraId="4D73F24D" w14:textId="77777777" w:rsidR="003E6C42" w:rsidRPr="00440394" w:rsidRDefault="003E6C42" w:rsidP="003E6C42">
            <w:pPr>
              <w:jc w:val="center"/>
              <w:rPr>
                <w:b/>
                <w:bCs/>
                <w:sz w:val="20"/>
                <w:szCs w:val="20"/>
                <w:lang w:eastAsia="en-CA"/>
              </w:rPr>
            </w:pPr>
            <w:r w:rsidRPr="00440394">
              <w:rPr>
                <w:b/>
                <w:bCs/>
                <w:sz w:val="20"/>
                <w:szCs w:val="20"/>
                <w:lang w:eastAsia="en-CA"/>
              </w:rPr>
              <w:t>(2022–2024)</w:t>
            </w:r>
          </w:p>
        </w:tc>
        <w:tc>
          <w:tcPr>
            <w:tcW w:w="1138"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4235F0B" w14:textId="77777777" w:rsidR="003E6C42" w:rsidRPr="00440394" w:rsidRDefault="003E6C42" w:rsidP="003E6C42">
            <w:pPr>
              <w:jc w:val="center"/>
              <w:rPr>
                <w:b/>
                <w:bCs/>
                <w:sz w:val="20"/>
                <w:szCs w:val="20"/>
                <w:lang w:eastAsia="en-CA"/>
              </w:rPr>
            </w:pPr>
            <w:r w:rsidRPr="00440394">
              <w:rPr>
                <w:b/>
                <w:bCs/>
                <w:sz w:val="20"/>
                <w:szCs w:val="20"/>
                <w:lang w:eastAsia="en-CA"/>
              </w:rPr>
              <w:t>Total after 2024</w:t>
            </w:r>
          </w:p>
        </w:tc>
      </w:tr>
      <w:tr w:rsidR="003E6C42" w:rsidRPr="00440394" w14:paraId="08A84F4D" w14:textId="77777777" w:rsidTr="00647C47">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772580A" w14:textId="77777777" w:rsidR="003E6C42" w:rsidRPr="00440394" w:rsidRDefault="003E6C42" w:rsidP="003E6C42">
            <w:pPr>
              <w:jc w:val="left"/>
              <w:rPr>
                <w:b/>
                <w:bCs/>
                <w:sz w:val="20"/>
                <w:szCs w:val="20"/>
                <w:lang w:eastAsia="en-CA"/>
              </w:rPr>
            </w:pPr>
            <w:r w:rsidRPr="00440394">
              <w:rPr>
                <w:b/>
                <w:bCs/>
                <w:sz w:val="20"/>
                <w:szCs w:val="20"/>
                <w:lang w:eastAsia="en-CA"/>
              </w:rPr>
              <w:t>HCFC activities</w:t>
            </w:r>
          </w:p>
        </w:tc>
      </w:tr>
      <w:tr w:rsidR="003E6C42" w:rsidRPr="00440394" w14:paraId="7A2C5036"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3BF70461" w14:textId="77777777" w:rsidR="003E6C42" w:rsidRPr="00440394" w:rsidRDefault="003E6C42" w:rsidP="003E6C42">
            <w:pPr>
              <w:jc w:val="left"/>
              <w:rPr>
                <w:sz w:val="20"/>
                <w:szCs w:val="20"/>
                <w:lang w:eastAsia="en-CA"/>
              </w:rPr>
            </w:pPr>
            <w:r w:rsidRPr="00440394">
              <w:rPr>
                <w:sz w:val="20"/>
                <w:szCs w:val="20"/>
                <w:lang w:eastAsia="en-CA"/>
              </w:rPr>
              <w:t>Approved HCFC phase-out management plans (HPMPs)</w:t>
            </w:r>
          </w:p>
        </w:tc>
        <w:tc>
          <w:tcPr>
            <w:tcW w:w="1135" w:type="dxa"/>
            <w:tcBorders>
              <w:top w:val="nil"/>
              <w:left w:val="nil"/>
              <w:bottom w:val="single" w:sz="4" w:space="0" w:color="auto"/>
              <w:right w:val="single" w:sz="4" w:space="0" w:color="auto"/>
            </w:tcBorders>
            <w:shd w:val="clear" w:color="auto" w:fill="auto"/>
            <w:noWrap/>
            <w:hideMark/>
          </w:tcPr>
          <w:p w14:paraId="0E6FDB0D" w14:textId="77777777" w:rsidR="003E6C42" w:rsidRPr="00440394" w:rsidRDefault="003E6C42" w:rsidP="003E6C42">
            <w:pPr>
              <w:jc w:val="right"/>
              <w:rPr>
                <w:sz w:val="20"/>
                <w:szCs w:val="20"/>
                <w:lang w:eastAsia="en-CA"/>
              </w:rPr>
            </w:pPr>
            <w:r w:rsidRPr="00440394">
              <w:rPr>
                <w:sz w:val="20"/>
                <w:szCs w:val="20"/>
                <w:lang w:eastAsia="en-CA"/>
              </w:rPr>
              <w:t>11,027</w:t>
            </w:r>
          </w:p>
        </w:tc>
        <w:tc>
          <w:tcPr>
            <w:tcW w:w="1135" w:type="dxa"/>
            <w:tcBorders>
              <w:top w:val="nil"/>
              <w:left w:val="nil"/>
              <w:bottom w:val="single" w:sz="4" w:space="0" w:color="auto"/>
              <w:right w:val="single" w:sz="4" w:space="0" w:color="auto"/>
            </w:tcBorders>
            <w:shd w:val="clear" w:color="auto" w:fill="auto"/>
            <w:noWrap/>
            <w:hideMark/>
          </w:tcPr>
          <w:p w14:paraId="74334515" w14:textId="77777777" w:rsidR="003E6C42" w:rsidRPr="00440394" w:rsidRDefault="003E6C42" w:rsidP="003E6C42">
            <w:pPr>
              <w:jc w:val="right"/>
              <w:rPr>
                <w:sz w:val="20"/>
                <w:szCs w:val="20"/>
                <w:lang w:eastAsia="en-CA"/>
              </w:rPr>
            </w:pPr>
            <w:r w:rsidRPr="00440394">
              <w:rPr>
                <w:sz w:val="20"/>
                <w:szCs w:val="20"/>
                <w:lang w:eastAsia="en-CA"/>
              </w:rPr>
              <w:t>18,349</w:t>
            </w:r>
          </w:p>
        </w:tc>
        <w:tc>
          <w:tcPr>
            <w:tcW w:w="1136" w:type="dxa"/>
            <w:tcBorders>
              <w:top w:val="nil"/>
              <w:left w:val="nil"/>
              <w:bottom w:val="single" w:sz="4" w:space="0" w:color="auto"/>
              <w:right w:val="single" w:sz="4" w:space="0" w:color="auto"/>
            </w:tcBorders>
            <w:shd w:val="clear" w:color="auto" w:fill="auto"/>
            <w:noWrap/>
            <w:hideMark/>
          </w:tcPr>
          <w:p w14:paraId="6DEE1BC8" w14:textId="77777777" w:rsidR="003E6C42" w:rsidRPr="00440394" w:rsidRDefault="003E6C42" w:rsidP="003E6C42">
            <w:pPr>
              <w:jc w:val="right"/>
              <w:rPr>
                <w:sz w:val="20"/>
                <w:szCs w:val="20"/>
                <w:lang w:eastAsia="en-CA"/>
              </w:rPr>
            </w:pPr>
            <w:r w:rsidRPr="00440394">
              <w:rPr>
                <w:sz w:val="20"/>
                <w:szCs w:val="20"/>
                <w:lang w:eastAsia="en-CA"/>
              </w:rPr>
              <w:t>1,682</w:t>
            </w:r>
          </w:p>
        </w:tc>
        <w:tc>
          <w:tcPr>
            <w:tcW w:w="1135" w:type="dxa"/>
            <w:tcBorders>
              <w:top w:val="nil"/>
              <w:left w:val="nil"/>
              <w:bottom w:val="single" w:sz="4" w:space="0" w:color="auto"/>
              <w:right w:val="single" w:sz="4" w:space="0" w:color="auto"/>
            </w:tcBorders>
            <w:shd w:val="clear" w:color="auto" w:fill="auto"/>
            <w:noWrap/>
            <w:hideMark/>
          </w:tcPr>
          <w:p w14:paraId="62ACA9E3" w14:textId="77777777" w:rsidR="003E6C42" w:rsidRPr="00440394" w:rsidRDefault="003E6C42" w:rsidP="003E6C42">
            <w:pPr>
              <w:jc w:val="right"/>
              <w:rPr>
                <w:sz w:val="20"/>
                <w:szCs w:val="20"/>
                <w:lang w:eastAsia="en-CA"/>
              </w:rPr>
            </w:pPr>
            <w:r w:rsidRPr="00440394">
              <w:rPr>
                <w:sz w:val="20"/>
                <w:szCs w:val="20"/>
                <w:lang w:eastAsia="en-CA"/>
              </w:rPr>
              <w:t>31,058</w:t>
            </w:r>
          </w:p>
        </w:tc>
        <w:tc>
          <w:tcPr>
            <w:tcW w:w="1138" w:type="dxa"/>
            <w:tcBorders>
              <w:top w:val="nil"/>
              <w:left w:val="nil"/>
              <w:bottom w:val="single" w:sz="4" w:space="0" w:color="auto"/>
              <w:right w:val="single" w:sz="4" w:space="0" w:color="auto"/>
            </w:tcBorders>
            <w:shd w:val="clear" w:color="auto" w:fill="auto"/>
            <w:noWrap/>
            <w:hideMark/>
          </w:tcPr>
          <w:p w14:paraId="14FE4867" w14:textId="77777777" w:rsidR="003E6C42" w:rsidRPr="00440394" w:rsidRDefault="003E6C42" w:rsidP="003E6C42">
            <w:pPr>
              <w:jc w:val="right"/>
              <w:rPr>
                <w:sz w:val="20"/>
                <w:szCs w:val="20"/>
                <w:lang w:eastAsia="en-CA"/>
              </w:rPr>
            </w:pPr>
            <w:r w:rsidRPr="00440394">
              <w:rPr>
                <w:sz w:val="20"/>
                <w:szCs w:val="20"/>
                <w:lang w:eastAsia="en-CA"/>
              </w:rPr>
              <w:t>22,592</w:t>
            </w:r>
          </w:p>
        </w:tc>
      </w:tr>
      <w:tr w:rsidR="003E6C42" w:rsidRPr="00440394" w14:paraId="43EE35A3"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110E1BAF" w14:textId="77777777" w:rsidR="003E6C42" w:rsidRPr="00440394" w:rsidRDefault="003E6C42" w:rsidP="003E6C42">
            <w:pPr>
              <w:jc w:val="left"/>
              <w:rPr>
                <w:sz w:val="20"/>
                <w:szCs w:val="20"/>
                <w:lang w:eastAsia="en-CA"/>
              </w:rPr>
            </w:pPr>
            <w:r w:rsidRPr="00440394">
              <w:rPr>
                <w:sz w:val="20"/>
                <w:szCs w:val="20"/>
                <w:lang w:eastAsia="en-CA"/>
              </w:rPr>
              <w:t>HPMP project preparation (PRP) – stage II</w:t>
            </w:r>
          </w:p>
        </w:tc>
        <w:tc>
          <w:tcPr>
            <w:tcW w:w="1135" w:type="dxa"/>
            <w:tcBorders>
              <w:top w:val="nil"/>
              <w:left w:val="nil"/>
              <w:bottom w:val="single" w:sz="4" w:space="0" w:color="auto"/>
              <w:right w:val="single" w:sz="4" w:space="0" w:color="auto"/>
            </w:tcBorders>
            <w:shd w:val="clear" w:color="auto" w:fill="auto"/>
            <w:noWrap/>
            <w:hideMark/>
          </w:tcPr>
          <w:p w14:paraId="6548C9FC" w14:textId="77777777" w:rsidR="003E6C42" w:rsidRPr="00440394" w:rsidRDefault="003E6C42" w:rsidP="003E6C42">
            <w:pPr>
              <w:jc w:val="right"/>
              <w:rPr>
                <w:sz w:val="20"/>
                <w:szCs w:val="20"/>
                <w:lang w:eastAsia="en-CA"/>
              </w:rPr>
            </w:pPr>
            <w:r w:rsidRPr="00440394">
              <w:rPr>
                <w:sz w:val="20"/>
                <w:szCs w:val="20"/>
                <w:lang w:eastAsia="en-CA"/>
              </w:rPr>
              <w:t>10</w:t>
            </w:r>
          </w:p>
        </w:tc>
        <w:tc>
          <w:tcPr>
            <w:tcW w:w="1135" w:type="dxa"/>
            <w:tcBorders>
              <w:top w:val="nil"/>
              <w:left w:val="nil"/>
              <w:bottom w:val="single" w:sz="4" w:space="0" w:color="auto"/>
              <w:right w:val="single" w:sz="4" w:space="0" w:color="auto"/>
            </w:tcBorders>
            <w:shd w:val="clear" w:color="auto" w:fill="auto"/>
            <w:noWrap/>
            <w:hideMark/>
          </w:tcPr>
          <w:p w14:paraId="3479B857" w14:textId="77777777" w:rsidR="003E6C42" w:rsidRPr="00440394" w:rsidRDefault="003E6C42" w:rsidP="003E6C42">
            <w:pPr>
              <w:jc w:val="right"/>
              <w:rPr>
                <w:sz w:val="20"/>
                <w:szCs w:val="20"/>
                <w:lang w:eastAsia="en-CA"/>
              </w:rPr>
            </w:pPr>
            <w:r w:rsidRPr="00440394">
              <w:rPr>
                <w:sz w:val="20"/>
                <w:szCs w:val="20"/>
                <w:lang w:eastAsia="en-CA"/>
              </w:rPr>
              <w:t>0</w:t>
            </w:r>
          </w:p>
        </w:tc>
        <w:tc>
          <w:tcPr>
            <w:tcW w:w="1136" w:type="dxa"/>
            <w:tcBorders>
              <w:top w:val="nil"/>
              <w:left w:val="nil"/>
              <w:bottom w:val="single" w:sz="4" w:space="0" w:color="auto"/>
              <w:right w:val="single" w:sz="4" w:space="0" w:color="auto"/>
            </w:tcBorders>
            <w:shd w:val="clear" w:color="auto" w:fill="auto"/>
            <w:noWrap/>
            <w:hideMark/>
          </w:tcPr>
          <w:p w14:paraId="3CA1BBBF" w14:textId="77777777" w:rsidR="003E6C42" w:rsidRPr="00440394" w:rsidRDefault="003E6C42" w:rsidP="003E6C42">
            <w:pPr>
              <w:jc w:val="right"/>
              <w:rPr>
                <w:sz w:val="20"/>
                <w:szCs w:val="20"/>
                <w:lang w:eastAsia="en-CA"/>
              </w:rPr>
            </w:pPr>
            <w:r w:rsidRPr="00440394">
              <w:rPr>
                <w:sz w:val="20"/>
                <w:szCs w:val="20"/>
                <w:lang w:eastAsia="en-CA"/>
              </w:rPr>
              <w:t>0</w:t>
            </w:r>
          </w:p>
        </w:tc>
        <w:tc>
          <w:tcPr>
            <w:tcW w:w="1135" w:type="dxa"/>
            <w:tcBorders>
              <w:top w:val="nil"/>
              <w:left w:val="nil"/>
              <w:bottom w:val="single" w:sz="4" w:space="0" w:color="auto"/>
              <w:right w:val="single" w:sz="4" w:space="0" w:color="auto"/>
            </w:tcBorders>
            <w:shd w:val="clear" w:color="auto" w:fill="auto"/>
            <w:noWrap/>
            <w:hideMark/>
          </w:tcPr>
          <w:p w14:paraId="23AC5592" w14:textId="77777777" w:rsidR="003E6C42" w:rsidRPr="00440394" w:rsidRDefault="003E6C42" w:rsidP="003E6C42">
            <w:pPr>
              <w:jc w:val="right"/>
              <w:rPr>
                <w:sz w:val="20"/>
                <w:szCs w:val="20"/>
                <w:lang w:eastAsia="en-CA"/>
              </w:rPr>
            </w:pPr>
            <w:r w:rsidRPr="00440394">
              <w:rPr>
                <w:sz w:val="20"/>
                <w:szCs w:val="20"/>
                <w:lang w:eastAsia="en-CA"/>
              </w:rPr>
              <w:t>10</w:t>
            </w:r>
          </w:p>
        </w:tc>
        <w:tc>
          <w:tcPr>
            <w:tcW w:w="1138" w:type="dxa"/>
            <w:tcBorders>
              <w:top w:val="nil"/>
              <w:left w:val="nil"/>
              <w:bottom w:val="single" w:sz="4" w:space="0" w:color="auto"/>
              <w:right w:val="single" w:sz="4" w:space="0" w:color="auto"/>
            </w:tcBorders>
            <w:shd w:val="clear" w:color="auto" w:fill="auto"/>
            <w:noWrap/>
            <w:hideMark/>
          </w:tcPr>
          <w:p w14:paraId="255B8AF2" w14:textId="77777777" w:rsidR="003E6C42" w:rsidRPr="00440394" w:rsidRDefault="003E6C42" w:rsidP="003E6C42">
            <w:pPr>
              <w:jc w:val="right"/>
              <w:rPr>
                <w:sz w:val="20"/>
                <w:szCs w:val="20"/>
                <w:lang w:eastAsia="en-CA"/>
              </w:rPr>
            </w:pPr>
            <w:r w:rsidRPr="00440394">
              <w:rPr>
                <w:sz w:val="20"/>
                <w:szCs w:val="20"/>
                <w:lang w:eastAsia="en-CA"/>
              </w:rPr>
              <w:t>0</w:t>
            </w:r>
          </w:p>
        </w:tc>
      </w:tr>
      <w:tr w:rsidR="003E6C42" w:rsidRPr="00440394" w14:paraId="2663C69F"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248C923F" w14:textId="77777777" w:rsidR="003E6C42" w:rsidRPr="00440394" w:rsidRDefault="003E6C42" w:rsidP="003E6C42">
            <w:pPr>
              <w:jc w:val="left"/>
              <w:rPr>
                <w:sz w:val="20"/>
                <w:szCs w:val="20"/>
                <w:lang w:eastAsia="en-CA"/>
              </w:rPr>
            </w:pPr>
            <w:r w:rsidRPr="00440394">
              <w:rPr>
                <w:sz w:val="20"/>
                <w:szCs w:val="20"/>
                <w:lang w:eastAsia="en-CA"/>
              </w:rPr>
              <w:t xml:space="preserve">HPMP stage II </w:t>
            </w:r>
          </w:p>
        </w:tc>
        <w:tc>
          <w:tcPr>
            <w:tcW w:w="1135" w:type="dxa"/>
            <w:tcBorders>
              <w:top w:val="nil"/>
              <w:left w:val="nil"/>
              <w:bottom w:val="single" w:sz="4" w:space="0" w:color="auto"/>
              <w:right w:val="single" w:sz="4" w:space="0" w:color="auto"/>
            </w:tcBorders>
            <w:shd w:val="clear" w:color="auto" w:fill="auto"/>
            <w:noWrap/>
            <w:hideMark/>
          </w:tcPr>
          <w:p w14:paraId="3FD3412B" w14:textId="77777777" w:rsidR="003E6C42" w:rsidRPr="00440394" w:rsidRDefault="003E6C42" w:rsidP="003E6C42">
            <w:pPr>
              <w:jc w:val="right"/>
              <w:rPr>
                <w:sz w:val="20"/>
                <w:szCs w:val="20"/>
                <w:lang w:eastAsia="en-CA"/>
              </w:rPr>
            </w:pPr>
            <w:r w:rsidRPr="00440394">
              <w:rPr>
                <w:sz w:val="20"/>
                <w:szCs w:val="20"/>
                <w:lang w:eastAsia="en-CA"/>
              </w:rPr>
              <w:t>278</w:t>
            </w:r>
          </w:p>
        </w:tc>
        <w:tc>
          <w:tcPr>
            <w:tcW w:w="1135" w:type="dxa"/>
            <w:tcBorders>
              <w:top w:val="nil"/>
              <w:left w:val="nil"/>
              <w:bottom w:val="single" w:sz="4" w:space="0" w:color="auto"/>
              <w:right w:val="single" w:sz="4" w:space="0" w:color="auto"/>
            </w:tcBorders>
            <w:shd w:val="clear" w:color="auto" w:fill="auto"/>
            <w:noWrap/>
            <w:hideMark/>
          </w:tcPr>
          <w:p w14:paraId="2677F700" w14:textId="77777777" w:rsidR="003E6C42" w:rsidRPr="00440394" w:rsidRDefault="003E6C42" w:rsidP="003E6C42">
            <w:pPr>
              <w:jc w:val="right"/>
              <w:rPr>
                <w:sz w:val="20"/>
                <w:szCs w:val="20"/>
                <w:lang w:eastAsia="en-CA"/>
              </w:rPr>
            </w:pPr>
            <w:r w:rsidRPr="00440394">
              <w:rPr>
                <w:sz w:val="20"/>
                <w:szCs w:val="20"/>
                <w:lang w:eastAsia="en-CA"/>
              </w:rPr>
              <w:t>84</w:t>
            </w:r>
          </w:p>
        </w:tc>
        <w:tc>
          <w:tcPr>
            <w:tcW w:w="1136" w:type="dxa"/>
            <w:tcBorders>
              <w:top w:val="nil"/>
              <w:left w:val="nil"/>
              <w:bottom w:val="single" w:sz="4" w:space="0" w:color="auto"/>
              <w:right w:val="single" w:sz="4" w:space="0" w:color="auto"/>
            </w:tcBorders>
            <w:shd w:val="clear" w:color="auto" w:fill="auto"/>
            <w:noWrap/>
            <w:hideMark/>
          </w:tcPr>
          <w:p w14:paraId="634B6F73" w14:textId="77777777" w:rsidR="003E6C42" w:rsidRPr="00440394" w:rsidRDefault="003E6C42" w:rsidP="003E6C42">
            <w:pPr>
              <w:jc w:val="right"/>
              <w:rPr>
                <w:sz w:val="20"/>
                <w:szCs w:val="20"/>
                <w:lang w:eastAsia="en-CA"/>
              </w:rPr>
            </w:pPr>
            <w:r w:rsidRPr="00440394">
              <w:rPr>
                <w:sz w:val="20"/>
                <w:szCs w:val="20"/>
                <w:lang w:eastAsia="en-CA"/>
              </w:rPr>
              <w:t>184</w:t>
            </w:r>
          </w:p>
        </w:tc>
        <w:tc>
          <w:tcPr>
            <w:tcW w:w="1135" w:type="dxa"/>
            <w:tcBorders>
              <w:top w:val="nil"/>
              <w:left w:val="nil"/>
              <w:bottom w:val="single" w:sz="4" w:space="0" w:color="auto"/>
              <w:right w:val="single" w:sz="4" w:space="0" w:color="auto"/>
            </w:tcBorders>
            <w:shd w:val="clear" w:color="auto" w:fill="auto"/>
            <w:noWrap/>
            <w:hideMark/>
          </w:tcPr>
          <w:p w14:paraId="5FFF6E4F" w14:textId="77777777" w:rsidR="003E6C42" w:rsidRPr="00440394" w:rsidRDefault="003E6C42" w:rsidP="003E6C42">
            <w:pPr>
              <w:jc w:val="right"/>
              <w:rPr>
                <w:sz w:val="20"/>
                <w:szCs w:val="20"/>
                <w:lang w:eastAsia="en-CA"/>
              </w:rPr>
            </w:pPr>
            <w:r w:rsidRPr="00440394">
              <w:rPr>
                <w:sz w:val="20"/>
                <w:szCs w:val="20"/>
                <w:lang w:eastAsia="en-CA"/>
              </w:rPr>
              <w:t>547</w:t>
            </w:r>
          </w:p>
        </w:tc>
        <w:tc>
          <w:tcPr>
            <w:tcW w:w="1138" w:type="dxa"/>
            <w:tcBorders>
              <w:top w:val="nil"/>
              <w:left w:val="nil"/>
              <w:bottom w:val="single" w:sz="4" w:space="0" w:color="auto"/>
              <w:right w:val="single" w:sz="4" w:space="0" w:color="auto"/>
            </w:tcBorders>
            <w:shd w:val="clear" w:color="auto" w:fill="auto"/>
            <w:noWrap/>
            <w:hideMark/>
          </w:tcPr>
          <w:p w14:paraId="6537BD3D" w14:textId="77777777" w:rsidR="003E6C42" w:rsidRPr="00440394" w:rsidRDefault="003E6C42" w:rsidP="003E6C42">
            <w:pPr>
              <w:jc w:val="right"/>
              <w:rPr>
                <w:sz w:val="20"/>
                <w:szCs w:val="20"/>
                <w:lang w:eastAsia="en-CA"/>
              </w:rPr>
            </w:pPr>
            <w:r w:rsidRPr="00440394">
              <w:rPr>
                <w:sz w:val="20"/>
                <w:szCs w:val="20"/>
                <w:lang w:eastAsia="en-CA"/>
              </w:rPr>
              <w:t>1,034</w:t>
            </w:r>
          </w:p>
        </w:tc>
      </w:tr>
      <w:tr w:rsidR="003E6C42" w:rsidRPr="00440394" w14:paraId="03158E71"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5CC78618" w14:textId="77777777" w:rsidR="003E6C42" w:rsidRPr="00440394" w:rsidRDefault="003E6C42" w:rsidP="003E6C42">
            <w:pPr>
              <w:jc w:val="left"/>
              <w:rPr>
                <w:sz w:val="20"/>
                <w:szCs w:val="20"/>
                <w:lang w:eastAsia="en-CA"/>
              </w:rPr>
            </w:pPr>
            <w:r w:rsidRPr="00440394">
              <w:rPr>
                <w:sz w:val="20"/>
                <w:szCs w:val="20"/>
                <w:lang w:eastAsia="en-CA"/>
              </w:rPr>
              <w:t>HPMP stage III</w:t>
            </w:r>
          </w:p>
        </w:tc>
        <w:tc>
          <w:tcPr>
            <w:tcW w:w="1135" w:type="dxa"/>
            <w:tcBorders>
              <w:top w:val="nil"/>
              <w:left w:val="nil"/>
              <w:bottom w:val="single" w:sz="4" w:space="0" w:color="auto"/>
              <w:right w:val="single" w:sz="4" w:space="0" w:color="auto"/>
            </w:tcBorders>
            <w:shd w:val="clear" w:color="auto" w:fill="auto"/>
            <w:noWrap/>
            <w:hideMark/>
          </w:tcPr>
          <w:p w14:paraId="6D7039BB" w14:textId="77777777" w:rsidR="003E6C42" w:rsidRPr="00440394" w:rsidRDefault="003E6C42" w:rsidP="003E6C42">
            <w:pPr>
              <w:jc w:val="right"/>
              <w:rPr>
                <w:sz w:val="20"/>
                <w:szCs w:val="20"/>
                <w:lang w:eastAsia="en-CA"/>
              </w:rPr>
            </w:pPr>
            <w:r w:rsidRPr="00440394">
              <w:rPr>
                <w:sz w:val="20"/>
                <w:szCs w:val="20"/>
                <w:lang w:eastAsia="en-CA"/>
              </w:rPr>
              <w:t>4,929</w:t>
            </w:r>
          </w:p>
        </w:tc>
        <w:tc>
          <w:tcPr>
            <w:tcW w:w="1135" w:type="dxa"/>
            <w:tcBorders>
              <w:top w:val="nil"/>
              <w:left w:val="nil"/>
              <w:bottom w:val="single" w:sz="4" w:space="0" w:color="auto"/>
              <w:right w:val="single" w:sz="4" w:space="0" w:color="auto"/>
            </w:tcBorders>
            <w:shd w:val="clear" w:color="auto" w:fill="auto"/>
            <w:noWrap/>
            <w:hideMark/>
          </w:tcPr>
          <w:p w14:paraId="0563B42C" w14:textId="77777777" w:rsidR="003E6C42" w:rsidRPr="00440394" w:rsidRDefault="003E6C42" w:rsidP="003E6C42">
            <w:pPr>
              <w:jc w:val="right"/>
              <w:rPr>
                <w:sz w:val="20"/>
                <w:szCs w:val="20"/>
                <w:lang w:eastAsia="en-CA"/>
              </w:rPr>
            </w:pPr>
            <w:r w:rsidRPr="00440394">
              <w:rPr>
                <w:sz w:val="20"/>
                <w:szCs w:val="20"/>
                <w:lang w:eastAsia="en-CA"/>
              </w:rPr>
              <w:t>29,677</w:t>
            </w:r>
          </w:p>
        </w:tc>
        <w:tc>
          <w:tcPr>
            <w:tcW w:w="1136" w:type="dxa"/>
            <w:tcBorders>
              <w:top w:val="nil"/>
              <w:left w:val="nil"/>
              <w:bottom w:val="single" w:sz="4" w:space="0" w:color="auto"/>
              <w:right w:val="single" w:sz="4" w:space="0" w:color="auto"/>
            </w:tcBorders>
            <w:shd w:val="clear" w:color="auto" w:fill="auto"/>
            <w:noWrap/>
            <w:hideMark/>
          </w:tcPr>
          <w:p w14:paraId="5D03AB90" w14:textId="77777777" w:rsidR="003E6C42" w:rsidRPr="00440394" w:rsidRDefault="003E6C42" w:rsidP="003E6C42">
            <w:pPr>
              <w:jc w:val="right"/>
              <w:rPr>
                <w:sz w:val="20"/>
                <w:szCs w:val="20"/>
                <w:lang w:eastAsia="en-CA"/>
              </w:rPr>
            </w:pPr>
            <w:r w:rsidRPr="00440394">
              <w:rPr>
                <w:sz w:val="20"/>
                <w:szCs w:val="20"/>
                <w:lang w:eastAsia="en-CA"/>
              </w:rPr>
              <w:t>52,334</w:t>
            </w:r>
          </w:p>
        </w:tc>
        <w:tc>
          <w:tcPr>
            <w:tcW w:w="1135" w:type="dxa"/>
            <w:tcBorders>
              <w:top w:val="nil"/>
              <w:left w:val="nil"/>
              <w:bottom w:val="single" w:sz="4" w:space="0" w:color="auto"/>
              <w:right w:val="single" w:sz="4" w:space="0" w:color="auto"/>
            </w:tcBorders>
            <w:shd w:val="clear" w:color="auto" w:fill="auto"/>
            <w:noWrap/>
            <w:hideMark/>
          </w:tcPr>
          <w:p w14:paraId="70D99A43" w14:textId="77777777" w:rsidR="003E6C42" w:rsidRPr="00440394" w:rsidRDefault="003E6C42" w:rsidP="003E6C42">
            <w:pPr>
              <w:jc w:val="right"/>
              <w:rPr>
                <w:sz w:val="20"/>
                <w:szCs w:val="20"/>
                <w:lang w:eastAsia="en-CA"/>
              </w:rPr>
            </w:pPr>
            <w:r w:rsidRPr="00440394">
              <w:rPr>
                <w:sz w:val="20"/>
                <w:szCs w:val="20"/>
                <w:lang w:eastAsia="en-CA"/>
              </w:rPr>
              <w:t>86,940</w:t>
            </w:r>
          </w:p>
        </w:tc>
        <w:tc>
          <w:tcPr>
            <w:tcW w:w="1138" w:type="dxa"/>
            <w:tcBorders>
              <w:top w:val="nil"/>
              <w:left w:val="nil"/>
              <w:bottom w:val="single" w:sz="4" w:space="0" w:color="auto"/>
              <w:right w:val="single" w:sz="4" w:space="0" w:color="auto"/>
            </w:tcBorders>
            <w:shd w:val="clear" w:color="auto" w:fill="auto"/>
            <w:noWrap/>
            <w:hideMark/>
          </w:tcPr>
          <w:p w14:paraId="66FFEC35" w14:textId="77777777" w:rsidR="003E6C42" w:rsidRPr="00440394" w:rsidRDefault="003E6C42" w:rsidP="003E6C42">
            <w:pPr>
              <w:jc w:val="right"/>
              <w:rPr>
                <w:sz w:val="20"/>
                <w:szCs w:val="20"/>
                <w:lang w:eastAsia="en-CA"/>
              </w:rPr>
            </w:pPr>
            <w:r w:rsidRPr="00440394">
              <w:rPr>
                <w:sz w:val="20"/>
                <w:szCs w:val="20"/>
                <w:lang w:eastAsia="en-CA"/>
              </w:rPr>
              <w:t>4,609</w:t>
            </w:r>
          </w:p>
        </w:tc>
      </w:tr>
      <w:tr w:rsidR="003E6C42" w:rsidRPr="00440394" w14:paraId="5247231F"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6D0628B7" w14:textId="77777777" w:rsidR="003E6C42" w:rsidRPr="00440394" w:rsidRDefault="003E6C42" w:rsidP="003E6C42">
            <w:pPr>
              <w:jc w:val="left"/>
              <w:rPr>
                <w:b/>
                <w:bCs/>
                <w:sz w:val="20"/>
                <w:szCs w:val="20"/>
                <w:lang w:eastAsia="en-CA"/>
              </w:rPr>
            </w:pPr>
            <w:r w:rsidRPr="00440394">
              <w:rPr>
                <w:b/>
                <w:bCs/>
                <w:sz w:val="20"/>
                <w:szCs w:val="20"/>
                <w:lang w:eastAsia="en-CA"/>
              </w:rPr>
              <w:t>HCFC activities subtotal</w:t>
            </w:r>
          </w:p>
        </w:tc>
        <w:tc>
          <w:tcPr>
            <w:tcW w:w="1135" w:type="dxa"/>
            <w:tcBorders>
              <w:top w:val="nil"/>
              <w:left w:val="nil"/>
              <w:bottom w:val="single" w:sz="4" w:space="0" w:color="auto"/>
              <w:right w:val="single" w:sz="4" w:space="0" w:color="auto"/>
            </w:tcBorders>
            <w:shd w:val="clear" w:color="auto" w:fill="auto"/>
            <w:noWrap/>
            <w:hideMark/>
          </w:tcPr>
          <w:p w14:paraId="2054E002" w14:textId="77777777" w:rsidR="003E6C42" w:rsidRPr="00440394" w:rsidRDefault="003E6C42" w:rsidP="003E6C42">
            <w:pPr>
              <w:jc w:val="right"/>
              <w:rPr>
                <w:b/>
                <w:bCs/>
                <w:sz w:val="20"/>
                <w:szCs w:val="20"/>
                <w:lang w:eastAsia="en-CA"/>
              </w:rPr>
            </w:pPr>
            <w:r w:rsidRPr="00440394">
              <w:rPr>
                <w:b/>
                <w:bCs/>
                <w:sz w:val="20"/>
                <w:szCs w:val="20"/>
                <w:lang w:eastAsia="en-CA"/>
              </w:rPr>
              <w:t>16,244</w:t>
            </w:r>
          </w:p>
        </w:tc>
        <w:tc>
          <w:tcPr>
            <w:tcW w:w="1135" w:type="dxa"/>
            <w:tcBorders>
              <w:top w:val="nil"/>
              <w:left w:val="nil"/>
              <w:bottom w:val="single" w:sz="4" w:space="0" w:color="auto"/>
              <w:right w:val="single" w:sz="4" w:space="0" w:color="auto"/>
            </w:tcBorders>
            <w:shd w:val="clear" w:color="auto" w:fill="auto"/>
            <w:noWrap/>
            <w:hideMark/>
          </w:tcPr>
          <w:p w14:paraId="732269F1" w14:textId="77777777" w:rsidR="003E6C42" w:rsidRPr="00440394" w:rsidRDefault="003E6C42" w:rsidP="003E6C42">
            <w:pPr>
              <w:jc w:val="right"/>
              <w:rPr>
                <w:b/>
                <w:bCs/>
                <w:sz w:val="20"/>
                <w:szCs w:val="20"/>
                <w:lang w:eastAsia="en-CA"/>
              </w:rPr>
            </w:pPr>
            <w:r w:rsidRPr="00440394">
              <w:rPr>
                <w:b/>
                <w:bCs/>
                <w:sz w:val="20"/>
                <w:szCs w:val="20"/>
                <w:lang w:eastAsia="en-CA"/>
              </w:rPr>
              <w:t>48,110</w:t>
            </w:r>
          </w:p>
        </w:tc>
        <w:tc>
          <w:tcPr>
            <w:tcW w:w="1136" w:type="dxa"/>
            <w:tcBorders>
              <w:top w:val="nil"/>
              <w:left w:val="nil"/>
              <w:bottom w:val="single" w:sz="4" w:space="0" w:color="auto"/>
              <w:right w:val="single" w:sz="4" w:space="0" w:color="auto"/>
            </w:tcBorders>
            <w:shd w:val="clear" w:color="auto" w:fill="auto"/>
            <w:noWrap/>
            <w:hideMark/>
          </w:tcPr>
          <w:p w14:paraId="0A472BC1" w14:textId="77777777" w:rsidR="003E6C42" w:rsidRPr="00440394" w:rsidRDefault="003E6C42" w:rsidP="003E6C42">
            <w:pPr>
              <w:jc w:val="right"/>
              <w:rPr>
                <w:b/>
                <w:bCs/>
                <w:sz w:val="20"/>
                <w:szCs w:val="20"/>
                <w:lang w:eastAsia="en-CA"/>
              </w:rPr>
            </w:pPr>
            <w:r w:rsidRPr="00440394">
              <w:rPr>
                <w:b/>
                <w:bCs/>
                <w:sz w:val="20"/>
                <w:szCs w:val="20"/>
                <w:lang w:eastAsia="en-CA"/>
              </w:rPr>
              <w:t>54,200</w:t>
            </w:r>
          </w:p>
        </w:tc>
        <w:tc>
          <w:tcPr>
            <w:tcW w:w="1135" w:type="dxa"/>
            <w:tcBorders>
              <w:top w:val="nil"/>
              <w:left w:val="nil"/>
              <w:bottom w:val="single" w:sz="4" w:space="0" w:color="auto"/>
              <w:right w:val="single" w:sz="4" w:space="0" w:color="auto"/>
            </w:tcBorders>
            <w:shd w:val="clear" w:color="auto" w:fill="auto"/>
            <w:noWrap/>
            <w:hideMark/>
          </w:tcPr>
          <w:p w14:paraId="67663F7C" w14:textId="77777777" w:rsidR="003E6C42" w:rsidRPr="00440394" w:rsidRDefault="003E6C42" w:rsidP="003E6C42">
            <w:pPr>
              <w:jc w:val="right"/>
              <w:rPr>
                <w:b/>
                <w:bCs/>
                <w:sz w:val="20"/>
                <w:szCs w:val="20"/>
                <w:lang w:eastAsia="en-CA"/>
              </w:rPr>
            </w:pPr>
            <w:r w:rsidRPr="00440394">
              <w:rPr>
                <w:b/>
                <w:bCs/>
                <w:sz w:val="20"/>
                <w:szCs w:val="20"/>
                <w:lang w:eastAsia="en-CA"/>
              </w:rPr>
              <w:t>118,554</w:t>
            </w:r>
          </w:p>
        </w:tc>
        <w:tc>
          <w:tcPr>
            <w:tcW w:w="1138" w:type="dxa"/>
            <w:tcBorders>
              <w:top w:val="nil"/>
              <w:left w:val="nil"/>
              <w:bottom w:val="single" w:sz="4" w:space="0" w:color="auto"/>
              <w:right w:val="single" w:sz="4" w:space="0" w:color="auto"/>
            </w:tcBorders>
            <w:shd w:val="clear" w:color="auto" w:fill="auto"/>
            <w:noWrap/>
            <w:hideMark/>
          </w:tcPr>
          <w:p w14:paraId="589E76F9" w14:textId="77777777" w:rsidR="003E6C42" w:rsidRPr="00440394" w:rsidRDefault="003E6C42" w:rsidP="003E6C42">
            <w:pPr>
              <w:jc w:val="right"/>
              <w:rPr>
                <w:b/>
                <w:bCs/>
                <w:sz w:val="20"/>
                <w:szCs w:val="20"/>
                <w:lang w:eastAsia="en-CA"/>
              </w:rPr>
            </w:pPr>
            <w:r w:rsidRPr="00440394">
              <w:rPr>
                <w:b/>
                <w:bCs/>
                <w:sz w:val="20"/>
                <w:szCs w:val="20"/>
                <w:lang w:eastAsia="en-CA"/>
              </w:rPr>
              <w:t>28,236</w:t>
            </w:r>
          </w:p>
        </w:tc>
      </w:tr>
      <w:tr w:rsidR="003E6C42" w:rsidRPr="00440394" w14:paraId="43E64167" w14:textId="77777777" w:rsidTr="00647C47">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E1B2EFC" w14:textId="77777777" w:rsidR="003E6C42" w:rsidRPr="00440394" w:rsidRDefault="003E6C42" w:rsidP="003E6C42">
            <w:pPr>
              <w:jc w:val="left"/>
              <w:rPr>
                <w:b/>
                <w:bCs/>
                <w:sz w:val="20"/>
                <w:szCs w:val="20"/>
                <w:lang w:eastAsia="en-CA"/>
              </w:rPr>
            </w:pPr>
            <w:r w:rsidRPr="00440394">
              <w:rPr>
                <w:b/>
                <w:bCs/>
                <w:sz w:val="20"/>
                <w:szCs w:val="20"/>
                <w:lang w:eastAsia="en-CA"/>
              </w:rPr>
              <w:t>HFC activities</w:t>
            </w:r>
          </w:p>
        </w:tc>
      </w:tr>
      <w:tr w:rsidR="003E6C42" w:rsidRPr="00440394" w14:paraId="374B9B8E"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7367EDAC" w14:textId="77777777" w:rsidR="003E6C42" w:rsidRPr="00440394" w:rsidRDefault="003E6C42" w:rsidP="004E5780">
            <w:pPr>
              <w:jc w:val="left"/>
              <w:rPr>
                <w:sz w:val="20"/>
                <w:szCs w:val="20"/>
                <w:lang w:eastAsia="en-CA"/>
              </w:rPr>
            </w:pPr>
            <w:r w:rsidRPr="00440394">
              <w:rPr>
                <w:sz w:val="20"/>
                <w:szCs w:val="20"/>
                <w:lang w:eastAsia="en-CA"/>
              </w:rPr>
              <w:t>KIP – PRP</w:t>
            </w:r>
          </w:p>
        </w:tc>
        <w:tc>
          <w:tcPr>
            <w:tcW w:w="1135" w:type="dxa"/>
            <w:tcBorders>
              <w:top w:val="nil"/>
              <w:left w:val="nil"/>
              <w:bottom w:val="single" w:sz="4" w:space="0" w:color="auto"/>
              <w:right w:val="single" w:sz="4" w:space="0" w:color="auto"/>
            </w:tcBorders>
            <w:shd w:val="clear" w:color="auto" w:fill="auto"/>
            <w:noWrap/>
            <w:hideMark/>
          </w:tcPr>
          <w:p w14:paraId="7515D6D8" w14:textId="77777777" w:rsidR="003E6C42" w:rsidRPr="00440394" w:rsidRDefault="003E6C42" w:rsidP="003E6C42">
            <w:pPr>
              <w:jc w:val="right"/>
              <w:rPr>
                <w:sz w:val="20"/>
                <w:szCs w:val="20"/>
                <w:lang w:eastAsia="en-CA"/>
              </w:rPr>
            </w:pPr>
            <w:r w:rsidRPr="00440394">
              <w:rPr>
                <w:sz w:val="20"/>
                <w:szCs w:val="20"/>
                <w:lang w:eastAsia="en-CA"/>
              </w:rPr>
              <w:t>723</w:t>
            </w:r>
          </w:p>
        </w:tc>
        <w:tc>
          <w:tcPr>
            <w:tcW w:w="1135" w:type="dxa"/>
            <w:tcBorders>
              <w:top w:val="nil"/>
              <w:left w:val="nil"/>
              <w:bottom w:val="single" w:sz="4" w:space="0" w:color="auto"/>
              <w:right w:val="single" w:sz="4" w:space="0" w:color="auto"/>
            </w:tcBorders>
            <w:shd w:val="clear" w:color="auto" w:fill="auto"/>
            <w:noWrap/>
            <w:hideMark/>
          </w:tcPr>
          <w:p w14:paraId="61E003F1" w14:textId="77777777" w:rsidR="003E6C42" w:rsidRPr="00440394" w:rsidRDefault="003E6C42" w:rsidP="003E6C42">
            <w:pPr>
              <w:jc w:val="right"/>
              <w:rPr>
                <w:sz w:val="20"/>
                <w:szCs w:val="20"/>
                <w:lang w:eastAsia="en-CA"/>
              </w:rPr>
            </w:pPr>
            <w:r w:rsidRPr="00440394">
              <w:rPr>
                <w:sz w:val="20"/>
                <w:szCs w:val="20"/>
                <w:lang w:eastAsia="en-CA"/>
              </w:rPr>
              <w:t>467</w:t>
            </w:r>
          </w:p>
        </w:tc>
        <w:tc>
          <w:tcPr>
            <w:tcW w:w="1136" w:type="dxa"/>
            <w:tcBorders>
              <w:top w:val="nil"/>
              <w:left w:val="nil"/>
              <w:bottom w:val="single" w:sz="4" w:space="0" w:color="auto"/>
              <w:right w:val="single" w:sz="4" w:space="0" w:color="auto"/>
            </w:tcBorders>
            <w:shd w:val="clear" w:color="auto" w:fill="auto"/>
            <w:noWrap/>
            <w:hideMark/>
          </w:tcPr>
          <w:p w14:paraId="6A042EE8" w14:textId="77777777" w:rsidR="003E6C42" w:rsidRPr="00440394" w:rsidRDefault="003E6C42" w:rsidP="003E6C42">
            <w:pPr>
              <w:jc w:val="right"/>
              <w:rPr>
                <w:sz w:val="20"/>
                <w:szCs w:val="20"/>
                <w:lang w:eastAsia="en-CA"/>
              </w:rPr>
            </w:pPr>
            <w:r w:rsidRPr="00440394">
              <w:rPr>
                <w:sz w:val="20"/>
                <w:szCs w:val="20"/>
                <w:lang w:eastAsia="en-CA"/>
              </w:rPr>
              <w:t>0</w:t>
            </w:r>
          </w:p>
        </w:tc>
        <w:tc>
          <w:tcPr>
            <w:tcW w:w="1135" w:type="dxa"/>
            <w:tcBorders>
              <w:top w:val="nil"/>
              <w:left w:val="nil"/>
              <w:bottom w:val="single" w:sz="4" w:space="0" w:color="auto"/>
              <w:right w:val="single" w:sz="4" w:space="0" w:color="auto"/>
            </w:tcBorders>
            <w:shd w:val="clear" w:color="auto" w:fill="auto"/>
            <w:noWrap/>
            <w:hideMark/>
          </w:tcPr>
          <w:p w14:paraId="3D886BDF" w14:textId="77777777" w:rsidR="003E6C42" w:rsidRPr="00440394" w:rsidRDefault="003E6C42" w:rsidP="003E6C42">
            <w:pPr>
              <w:jc w:val="right"/>
              <w:rPr>
                <w:sz w:val="20"/>
                <w:szCs w:val="20"/>
                <w:lang w:eastAsia="en-CA"/>
              </w:rPr>
            </w:pPr>
            <w:r w:rsidRPr="00440394">
              <w:rPr>
                <w:sz w:val="20"/>
                <w:szCs w:val="20"/>
                <w:lang w:eastAsia="en-CA"/>
              </w:rPr>
              <w:t>1,190</w:t>
            </w:r>
          </w:p>
        </w:tc>
        <w:tc>
          <w:tcPr>
            <w:tcW w:w="1138" w:type="dxa"/>
            <w:tcBorders>
              <w:top w:val="nil"/>
              <w:left w:val="nil"/>
              <w:bottom w:val="single" w:sz="4" w:space="0" w:color="auto"/>
              <w:right w:val="single" w:sz="4" w:space="0" w:color="auto"/>
            </w:tcBorders>
            <w:shd w:val="clear" w:color="auto" w:fill="auto"/>
            <w:noWrap/>
            <w:hideMark/>
          </w:tcPr>
          <w:p w14:paraId="359F31F0" w14:textId="77777777" w:rsidR="003E6C42" w:rsidRPr="00440394" w:rsidRDefault="003E6C42" w:rsidP="003E6C42">
            <w:pPr>
              <w:jc w:val="right"/>
              <w:rPr>
                <w:sz w:val="20"/>
                <w:szCs w:val="20"/>
                <w:lang w:eastAsia="en-CA"/>
              </w:rPr>
            </w:pPr>
            <w:r w:rsidRPr="00440394">
              <w:rPr>
                <w:sz w:val="20"/>
                <w:szCs w:val="20"/>
                <w:lang w:eastAsia="en-CA"/>
              </w:rPr>
              <w:t>0</w:t>
            </w:r>
          </w:p>
        </w:tc>
      </w:tr>
      <w:tr w:rsidR="003E6C42" w:rsidRPr="00440394" w14:paraId="2E630285"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6A9B687B" w14:textId="77777777" w:rsidR="003E6C42" w:rsidRPr="00440394" w:rsidRDefault="003E6C42" w:rsidP="003E6C42">
            <w:pPr>
              <w:jc w:val="left"/>
              <w:rPr>
                <w:sz w:val="20"/>
                <w:szCs w:val="20"/>
                <w:lang w:eastAsia="en-CA"/>
              </w:rPr>
            </w:pPr>
            <w:r w:rsidRPr="00440394">
              <w:rPr>
                <w:sz w:val="20"/>
                <w:szCs w:val="20"/>
                <w:lang w:eastAsia="en-CA"/>
              </w:rPr>
              <w:t>KIP</w:t>
            </w:r>
            <w:r w:rsidR="004E5780" w:rsidRPr="00440394">
              <w:rPr>
                <w:sz w:val="20"/>
                <w:szCs w:val="20"/>
                <w:lang w:eastAsia="en-CA"/>
              </w:rPr>
              <w:t>s</w:t>
            </w:r>
          </w:p>
        </w:tc>
        <w:tc>
          <w:tcPr>
            <w:tcW w:w="1135" w:type="dxa"/>
            <w:tcBorders>
              <w:top w:val="nil"/>
              <w:left w:val="nil"/>
              <w:bottom w:val="single" w:sz="4" w:space="0" w:color="auto"/>
              <w:right w:val="single" w:sz="4" w:space="0" w:color="auto"/>
            </w:tcBorders>
            <w:shd w:val="clear" w:color="auto" w:fill="auto"/>
            <w:noWrap/>
            <w:hideMark/>
          </w:tcPr>
          <w:p w14:paraId="670424FA" w14:textId="77777777" w:rsidR="003E6C42" w:rsidRPr="00440394" w:rsidRDefault="003E6C42" w:rsidP="003E6C42">
            <w:pPr>
              <w:jc w:val="right"/>
              <w:rPr>
                <w:sz w:val="20"/>
                <w:szCs w:val="20"/>
                <w:lang w:eastAsia="en-CA"/>
              </w:rPr>
            </w:pPr>
            <w:r w:rsidRPr="00440394">
              <w:rPr>
                <w:sz w:val="20"/>
                <w:szCs w:val="20"/>
                <w:lang w:eastAsia="en-CA"/>
              </w:rPr>
              <w:t>0</w:t>
            </w:r>
          </w:p>
        </w:tc>
        <w:tc>
          <w:tcPr>
            <w:tcW w:w="1135" w:type="dxa"/>
            <w:tcBorders>
              <w:top w:val="nil"/>
              <w:left w:val="nil"/>
              <w:bottom w:val="single" w:sz="4" w:space="0" w:color="auto"/>
              <w:right w:val="single" w:sz="4" w:space="0" w:color="auto"/>
            </w:tcBorders>
            <w:shd w:val="clear" w:color="auto" w:fill="auto"/>
            <w:noWrap/>
            <w:hideMark/>
          </w:tcPr>
          <w:p w14:paraId="250B730C" w14:textId="77777777" w:rsidR="003E6C42" w:rsidRPr="00440394" w:rsidRDefault="003E6C42" w:rsidP="003E6C42">
            <w:pPr>
              <w:jc w:val="right"/>
              <w:rPr>
                <w:sz w:val="20"/>
                <w:szCs w:val="20"/>
                <w:lang w:eastAsia="en-CA"/>
              </w:rPr>
            </w:pPr>
            <w:r w:rsidRPr="00440394">
              <w:rPr>
                <w:sz w:val="20"/>
                <w:szCs w:val="20"/>
                <w:lang w:eastAsia="en-CA"/>
              </w:rPr>
              <w:t>25,966</w:t>
            </w:r>
          </w:p>
        </w:tc>
        <w:tc>
          <w:tcPr>
            <w:tcW w:w="1136" w:type="dxa"/>
            <w:tcBorders>
              <w:top w:val="nil"/>
              <w:left w:val="nil"/>
              <w:bottom w:val="single" w:sz="4" w:space="0" w:color="auto"/>
              <w:right w:val="single" w:sz="4" w:space="0" w:color="auto"/>
            </w:tcBorders>
            <w:shd w:val="clear" w:color="auto" w:fill="auto"/>
            <w:noWrap/>
            <w:hideMark/>
          </w:tcPr>
          <w:p w14:paraId="4349603C" w14:textId="77777777" w:rsidR="003E6C42" w:rsidRPr="00440394" w:rsidRDefault="003E6C42" w:rsidP="003E6C42">
            <w:pPr>
              <w:jc w:val="right"/>
              <w:rPr>
                <w:sz w:val="20"/>
                <w:szCs w:val="20"/>
                <w:lang w:eastAsia="en-CA"/>
              </w:rPr>
            </w:pPr>
            <w:r w:rsidRPr="00440394">
              <w:rPr>
                <w:sz w:val="20"/>
                <w:szCs w:val="20"/>
                <w:lang w:eastAsia="en-CA"/>
              </w:rPr>
              <w:t>0</w:t>
            </w:r>
          </w:p>
        </w:tc>
        <w:tc>
          <w:tcPr>
            <w:tcW w:w="1135" w:type="dxa"/>
            <w:tcBorders>
              <w:top w:val="nil"/>
              <w:left w:val="nil"/>
              <w:bottom w:val="single" w:sz="4" w:space="0" w:color="auto"/>
              <w:right w:val="single" w:sz="4" w:space="0" w:color="auto"/>
            </w:tcBorders>
            <w:shd w:val="clear" w:color="auto" w:fill="auto"/>
            <w:noWrap/>
            <w:hideMark/>
          </w:tcPr>
          <w:p w14:paraId="70FDC592" w14:textId="77777777" w:rsidR="003E6C42" w:rsidRPr="00440394" w:rsidRDefault="003E6C42" w:rsidP="003E6C42">
            <w:pPr>
              <w:jc w:val="right"/>
              <w:rPr>
                <w:sz w:val="20"/>
                <w:szCs w:val="20"/>
                <w:lang w:eastAsia="en-CA"/>
              </w:rPr>
            </w:pPr>
            <w:r w:rsidRPr="00440394">
              <w:rPr>
                <w:sz w:val="20"/>
                <w:szCs w:val="20"/>
                <w:lang w:eastAsia="en-CA"/>
              </w:rPr>
              <w:t>25,966</w:t>
            </w:r>
          </w:p>
        </w:tc>
        <w:tc>
          <w:tcPr>
            <w:tcW w:w="1138" w:type="dxa"/>
            <w:tcBorders>
              <w:top w:val="nil"/>
              <w:left w:val="nil"/>
              <w:bottom w:val="single" w:sz="4" w:space="0" w:color="auto"/>
              <w:right w:val="single" w:sz="4" w:space="0" w:color="auto"/>
            </w:tcBorders>
            <w:shd w:val="clear" w:color="auto" w:fill="auto"/>
            <w:noWrap/>
            <w:hideMark/>
          </w:tcPr>
          <w:p w14:paraId="529161D5" w14:textId="77777777" w:rsidR="003E6C42" w:rsidRPr="00440394" w:rsidRDefault="003E6C42" w:rsidP="003E6C42">
            <w:pPr>
              <w:jc w:val="right"/>
              <w:rPr>
                <w:sz w:val="20"/>
                <w:szCs w:val="20"/>
                <w:lang w:eastAsia="en-CA"/>
              </w:rPr>
            </w:pPr>
            <w:r w:rsidRPr="00440394">
              <w:rPr>
                <w:sz w:val="20"/>
                <w:szCs w:val="20"/>
                <w:lang w:eastAsia="en-CA"/>
              </w:rPr>
              <w:t>19,165</w:t>
            </w:r>
          </w:p>
        </w:tc>
      </w:tr>
      <w:tr w:rsidR="003E6C42" w:rsidRPr="00440394" w14:paraId="75FD57B0"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27646F80" w14:textId="77777777" w:rsidR="003E6C42" w:rsidRPr="00440394" w:rsidRDefault="003E6C42" w:rsidP="003E6C42">
            <w:pPr>
              <w:jc w:val="left"/>
              <w:rPr>
                <w:b/>
                <w:bCs/>
                <w:sz w:val="20"/>
                <w:szCs w:val="20"/>
                <w:lang w:eastAsia="en-CA"/>
              </w:rPr>
            </w:pPr>
            <w:r w:rsidRPr="00440394">
              <w:rPr>
                <w:b/>
                <w:bCs/>
                <w:sz w:val="20"/>
                <w:szCs w:val="20"/>
                <w:lang w:eastAsia="en-CA"/>
              </w:rPr>
              <w:t>HFC activities subtotal</w:t>
            </w:r>
          </w:p>
        </w:tc>
        <w:tc>
          <w:tcPr>
            <w:tcW w:w="1135" w:type="dxa"/>
            <w:tcBorders>
              <w:top w:val="nil"/>
              <w:left w:val="nil"/>
              <w:bottom w:val="single" w:sz="4" w:space="0" w:color="auto"/>
              <w:right w:val="single" w:sz="4" w:space="0" w:color="auto"/>
            </w:tcBorders>
            <w:shd w:val="clear" w:color="auto" w:fill="auto"/>
            <w:noWrap/>
            <w:hideMark/>
          </w:tcPr>
          <w:p w14:paraId="53164A68" w14:textId="77777777" w:rsidR="003E6C42" w:rsidRPr="00440394" w:rsidRDefault="003E6C42" w:rsidP="003E6C42">
            <w:pPr>
              <w:jc w:val="right"/>
              <w:rPr>
                <w:b/>
                <w:bCs/>
                <w:sz w:val="20"/>
                <w:szCs w:val="20"/>
                <w:lang w:eastAsia="en-CA"/>
              </w:rPr>
            </w:pPr>
            <w:r w:rsidRPr="00440394">
              <w:rPr>
                <w:b/>
                <w:bCs/>
                <w:sz w:val="20"/>
                <w:szCs w:val="20"/>
                <w:lang w:eastAsia="en-CA"/>
              </w:rPr>
              <w:t>723</w:t>
            </w:r>
          </w:p>
        </w:tc>
        <w:tc>
          <w:tcPr>
            <w:tcW w:w="1135" w:type="dxa"/>
            <w:tcBorders>
              <w:top w:val="nil"/>
              <w:left w:val="nil"/>
              <w:bottom w:val="single" w:sz="4" w:space="0" w:color="auto"/>
              <w:right w:val="single" w:sz="4" w:space="0" w:color="auto"/>
            </w:tcBorders>
            <w:shd w:val="clear" w:color="auto" w:fill="auto"/>
            <w:noWrap/>
            <w:hideMark/>
          </w:tcPr>
          <w:p w14:paraId="19314782" w14:textId="77777777" w:rsidR="003E6C42" w:rsidRPr="00440394" w:rsidRDefault="003E6C42" w:rsidP="003E6C42">
            <w:pPr>
              <w:jc w:val="right"/>
              <w:rPr>
                <w:b/>
                <w:bCs/>
                <w:sz w:val="20"/>
                <w:szCs w:val="20"/>
                <w:lang w:eastAsia="en-CA"/>
              </w:rPr>
            </w:pPr>
            <w:r w:rsidRPr="00440394">
              <w:rPr>
                <w:b/>
                <w:bCs/>
                <w:sz w:val="20"/>
                <w:szCs w:val="20"/>
                <w:lang w:eastAsia="en-CA"/>
              </w:rPr>
              <w:t>26,433</w:t>
            </w:r>
          </w:p>
        </w:tc>
        <w:tc>
          <w:tcPr>
            <w:tcW w:w="1136" w:type="dxa"/>
            <w:tcBorders>
              <w:top w:val="nil"/>
              <w:left w:val="nil"/>
              <w:bottom w:val="single" w:sz="4" w:space="0" w:color="auto"/>
              <w:right w:val="single" w:sz="4" w:space="0" w:color="auto"/>
            </w:tcBorders>
            <w:shd w:val="clear" w:color="auto" w:fill="auto"/>
            <w:noWrap/>
            <w:hideMark/>
          </w:tcPr>
          <w:p w14:paraId="129103E5" w14:textId="77777777" w:rsidR="003E6C42" w:rsidRPr="00440394" w:rsidRDefault="003E6C42" w:rsidP="003E6C42">
            <w:pPr>
              <w:jc w:val="right"/>
              <w:rPr>
                <w:b/>
                <w:bCs/>
                <w:sz w:val="20"/>
                <w:szCs w:val="20"/>
                <w:lang w:eastAsia="en-CA"/>
              </w:rPr>
            </w:pPr>
            <w:r w:rsidRPr="00440394">
              <w:rPr>
                <w:b/>
                <w:bCs/>
                <w:sz w:val="20"/>
                <w:szCs w:val="20"/>
                <w:lang w:eastAsia="en-CA"/>
              </w:rPr>
              <w:t>0</w:t>
            </w:r>
          </w:p>
        </w:tc>
        <w:tc>
          <w:tcPr>
            <w:tcW w:w="1135" w:type="dxa"/>
            <w:tcBorders>
              <w:top w:val="nil"/>
              <w:left w:val="nil"/>
              <w:bottom w:val="single" w:sz="4" w:space="0" w:color="auto"/>
              <w:right w:val="single" w:sz="4" w:space="0" w:color="auto"/>
            </w:tcBorders>
            <w:shd w:val="clear" w:color="auto" w:fill="auto"/>
            <w:noWrap/>
            <w:hideMark/>
          </w:tcPr>
          <w:p w14:paraId="604F2E79" w14:textId="77777777" w:rsidR="003E6C42" w:rsidRPr="00440394" w:rsidRDefault="003E6C42" w:rsidP="003E6C42">
            <w:pPr>
              <w:jc w:val="right"/>
              <w:rPr>
                <w:b/>
                <w:bCs/>
                <w:sz w:val="20"/>
                <w:szCs w:val="20"/>
                <w:lang w:eastAsia="en-CA"/>
              </w:rPr>
            </w:pPr>
            <w:r w:rsidRPr="00440394">
              <w:rPr>
                <w:b/>
                <w:bCs/>
                <w:sz w:val="20"/>
                <w:szCs w:val="20"/>
                <w:lang w:eastAsia="en-CA"/>
              </w:rPr>
              <w:t>27,156</w:t>
            </w:r>
          </w:p>
        </w:tc>
        <w:tc>
          <w:tcPr>
            <w:tcW w:w="1138" w:type="dxa"/>
            <w:tcBorders>
              <w:top w:val="nil"/>
              <w:left w:val="nil"/>
              <w:bottom w:val="single" w:sz="4" w:space="0" w:color="auto"/>
              <w:right w:val="single" w:sz="4" w:space="0" w:color="auto"/>
            </w:tcBorders>
            <w:shd w:val="clear" w:color="auto" w:fill="auto"/>
            <w:noWrap/>
            <w:hideMark/>
          </w:tcPr>
          <w:p w14:paraId="58B6C055" w14:textId="77777777" w:rsidR="003E6C42" w:rsidRPr="00440394" w:rsidRDefault="003E6C42" w:rsidP="003E6C42">
            <w:pPr>
              <w:jc w:val="right"/>
              <w:rPr>
                <w:b/>
                <w:bCs/>
                <w:sz w:val="20"/>
                <w:szCs w:val="20"/>
                <w:lang w:eastAsia="en-CA"/>
              </w:rPr>
            </w:pPr>
            <w:r w:rsidRPr="00440394">
              <w:rPr>
                <w:b/>
                <w:bCs/>
                <w:sz w:val="20"/>
                <w:szCs w:val="20"/>
                <w:lang w:eastAsia="en-CA"/>
              </w:rPr>
              <w:t>19,165</w:t>
            </w:r>
          </w:p>
        </w:tc>
      </w:tr>
      <w:tr w:rsidR="003E6C42" w:rsidRPr="00440394" w14:paraId="679EDBFE" w14:textId="77777777" w:rsidTr="00647C47">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31A00D6" w14:textId="77777777" w:rsidR="003E6C42" w:rsidRPr="00440394" w:rsidRDefault="003E6C42" w:rsidP="003E6C42">
            <w:pPr>
              <w:jc w:val="left"/>
              <w:rPr>
                <w:b/>
                <w:bCs/>
                <w:sz w:val="20"/>
                <w:szCs w:val="20"/>
                <w:lang w:eastAsia="en-CA"/>
              </w:rPr>
            </w:pPr>
            <w:r w:rsidRPr="00440394">
              <w:rPr>
                <w:b/>
                <w:bCs/>
                <w:sz w:val="20"/>
                <w:szCs w:val="20"/>
                <w:lang w:eastAsia="en-CA"/>
              </w:rPr>
              <w:t>Standard activities</w:t>
            </w:r>
          </w:p>
        </w:tc>
      </w:tr>
      <w:tr w:rsidR="003E6C42" w:rsidRPr="00440394" w14:paraId="7DB94562"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546A9FB3" w14:textId="4FBF281C" w:rsidR="003E6C42" w:rsidRPr="00440394" w:rsidRDefault="003E6C42" w:rsidP="003E6C42">
            <w:pPr>
              <w:jc w:val="left"/>
              <w:rPr>
                <w:sz w:val="20"/>
                <w:szCs w:val="20"/>
                <w:lang w:eastAsia="en-CA"/>
              </w:rPr>
            </w:pPr>
            <w:r w:rsidRPr="00440394">
              <w:rPr>
                <w:sz w:val="20"/>
                <w:szCs w:val="20"/>
                <w:lang w:eastAsia="en-CA"/>
              </w:rPr>
              <w:t>I</w:t>
            </w:r>
            <w:r w:rsidR="00DC6F4A" w:rsidRPr="00440394">
              <w:rPr>
                <w:sz w:val="20"/>
                <w:szCs w:val="20"/>
                <w:lang w:eastAsia="en-CA"/>
              </w:rPr>
              <w:t>S</w:t>
            </w:r>
          </w:p>
        </w:tc>
        <w:tc>
          <w:tcPr>
            <w:tcW w:w="1135" w:type="dxa"/>
            <w:tcBorders>
              <w:top w:val="nil"/>
              <w:left w:val="nil"/>
              <w:bottom w:val="single" w:sz="4" w:space="0" w:color="auto"/>
              <w:right w:val="single" w:sz="4" w:space="0" w:color="auto"/>
            </w:tcBorders>
            <w:shd w:val="clear" w:color="auto" w:fill="auto"/>
            <w:noWrap/>
            <w:hideMark/>
          </w:tcPr>
          <w:p w14:paraId="197D7C9B" w14:textId="77777777" w:rsidR="003E6C42" w:rsidRPr="00440394" w:rsidRDefault="003E6C42" w:rsidP="003E6C42">
            <w:pPr>
              <w:jc w:val="right"/>
              <w:rPr>
                <w:sz w:val="20"/>
                <w:szCs w:val="20"/>
                <w:lang w:eastAsia="en-CA"/>
              </w:rPr>
            </w:pPr>
            <w:r w:rsidRPr="00440394">
              <w:rPr>
                <w:sz w:val="20"/>
                <w:szCs w:val="20"/>
                <w:lang w:eastAsia="en-CA"/>
              </w:rPr>
              <w:t>2,274</w:t>
            </w:r>
          </w:p>
        </w:tc>
        <w:tc>
          <w:tcPr>
            <w:tcW w:w="1136" w:type="dxa"/>
            <w:tcBorders>
              <w:top w:val="nil"/>
              <w:left w:val="nil"/>
              <w:bottom w:val="single" w:sz="4" w:space="0" w:color="auto"/>
              <w:right w:val="single" w:sz="4" w:space="0" w:color="auto"/>
            </w:tcBorders>
            <w:shd w:val="clear" w:color="auto" w:fill="auto"/>
            <w:noWrap/>
            <w:hideMark/>
          </w:tcPr>
          <w:p w14:paraId="7E221355" w14:textId="77777777" w:rsidR="003E6C42" w:rsidRPr="00440394" w:rsidRDefault="003E6C42" w:rsidP="003E6C42">
            <w:pPr>
              <w:jc w:val="right"/>
              <w:rPr>
                <w:sz w:val="20"/>
                <w:szCs w:val="20"/>
                <w:lang w:eastAsia="en-CA"/>
              </w:rPr>
            </w:pPr>
            <w:r w:rsidRPr="00440394">
              <w:rPr>
                <w:sz w:val="20"/>
                <w:szCs w:val="20"/>
                <w:lang w:eastAsia="en-CA"/>
              </w:rPr>
              <w:t>4,113</w:t>
            </w:r>
          </w:p>
        </w:tc>
        <w:tc>
          <w:tcPr>
            <w:tcW w:w="1136" w:type="dxa"/>
            <w:tcBorders>
              <w:top w:val="nil"/>
              <w:left w:val="nil"/>
              <w:bottom w:val="single" w:sz="4" w:space="0" w:color="auto"/>
              <w:right w:val="single" w:sz="4" w:space="0" w:color="auto"/>
            </w:tcBorders>
            <w:shd w:val="clear" w:color="auto" w:fill="auto"/>
            <w:noWrap/>
            <w:hideMark/>
          </w:tcPr>
          <w:p w14:paraId="7C4C9997" w14:textId="77777777" w:rsidR="003E6C42" w:rsidRPr="00440394" w:rsidRDefault="003E6C42" w:rsidP="003E6C42">
            <w:pPr>
              <w:jc w:val="right"/>
              <w:rPr>
                <w:sz w:val="20"/>
                <w:szCs w:val="20"/>
                <w:lang w:eastAsia="en-CA"/>
              </w:rPr>
            </w:pPr>
            <w:r w:rsidRPr="00440394">
              <w:rPr>
                <w:sz w:val="20"/>
                <w:szCs w:val="20"/>
                <w:lang w:eastAsia="en-CA"/>
              </w:rPr>
              <w:t>2,274</w:t>
            </w:r>
          </w:p>
        </w:tc>
        <w:tc>
          <w:tcPr>
            <w:tcW w:w="1136" w:type="dxa"/>
            <w:tcBorders>
              <w:top w:val="nil"/>
              <w:left w:val="nil"/>
              <w:bottom w:val="single" w:sz="4" w:space="0" w:color="auto"/>
              <w:right w:val="single" w:sz="4" w:space="0" w:color="auto"/>
            </w:tcBorders>
            <w:shd w:val="clear" w:color="auto" w:fill="auto"/>
            <w:noWrap/>
            <w:hideMark/>
          </w:tcPr>
          <w:p w14:paraId="21AD1D7C" w14:textId="77777777" w:rsidR="003E6C42" w:rsidRPr="00440394" w:rsidRDefault="003E6C42" w:rsidP="003E6C42">
            <w:pPr>
              <w:jc w:val="right"/>
              <w:rPr>
                <w:sz w:val="20"/>
                <w:szCs w:val="20"/>
                <w:lang w:eastAsia="en-CA"/>
              </w:rPr>
            </w:pPr>
            <w:r w:rsidRPr="00440394">
              <w:rPr>
                <w:sz w:val="20"/>
                <w:szCs w:val="20"/>
                <w:lang w:eastAsia="en-CA"/>
              </w:rPr>
              <w:t>8,660</w:t>
            </w:r>
          </w:p>
        </w:tc>
        <w:tc>
          <w:tcPr>
            <w:tcW w:w="1136" w:type="dxa"/>
            <w:tcBorders>
              <w:top w:val="nil"/>
              <w:left w:val="nil"/>
              <w:bottom w:val="single" w:sz="4" w:space="0" w:color="auto"/>
              <w:right w:val="single" w:sz="4" w:space="0" w:color="auto"/>
            </w:tcBorders>
            <w:shd w:val="clear" w:color="auto" w:fill="auto"/>
            <w:noWrap/>
            <w:hideMark/>
          </w:tcPr>
          <w:p w14:paraId="0950D99E" w14:textId="77777777" w:rsidR="003E6C42" w:rsidRPr="00440394" w:rsidRDefault="003E6C42" w:rsidP="003E6C42">
            <w:pPr>
              <w:jc w:val="right"/>
              <w:rPr>
                <w:sz w:val="20"/>
                <w:szCs w:val="20"/>
                <w:lang w:eastAsia="en-CA"/>
              </w:rPr>
            </w:pPr>
            <w:r w:rsidRPr="00440394">
              <w:rPr>
                <w:sz w:val="20"/>
                <w:szCs w:val="20"/>
                <w:lang w:eastAsia="en-CA"/>
              </w:rPr>
              <w:t>0</w:t>
            </w:r>
          </w:p>
        </w:tc>
      </w:tr>
      <w:tr w:rsidR="003E6C42" w:rsidRPr="00440394" w14:paraId="1BD4CEC6"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47A7A947" w14:textId="77777777" w:rsidR="003E6C42" w:rsidRPr="00440394" w:rsidRDefault="003E6C42" w:rsidP="003E6C42">
            <w:pPr>
              <w:jc w:val="left"/>
              <w:rPr>
                <w:sz w:val="20"/>
                <w:szCs w:val="20"/>
                <w:lang w:eastAsia="en-CA"/>
              </w:rPr>
            </w:pPr>
            <w:r w:rsidRPr="00440394">
              <w:rPr>
                <w:sz w:val="20"/>
                <w:szCs w:val="20"/>
                <w:lang w:eastAsia="en-CA"/>
              </w:rPr>
              <w:t>Core unit</w:t>
            </w:r>
          </w:p>
        </w:tc>
        <w:tc>
          <w:tcPr>
            <w:tcW w:w="1135" w:type="dxa"/>
            <w:tcBorders>
              <w:top w:val="nil"/>
              <w:left w:val="nil"/>
              <w:bottom w:val="single" w:sz="4" w:space="0" w:color="auto"/>
              <w:right w:val="single" w:sz="4" w:space="0" w:color="auto"/>
            </w:tcBorders>
            <w:shd w:val="clear" w:color="auto" w:fill="auto"/>
            <w:noWrap/>
            <w:hideMark/>
          </w:tcPr>
          <w:p w14:paraId="0615D932" w14:textId="77777777" w:rsidR="003E6C42" w:rsidRPr="00440394" w:rsidRDefault="003E6C42" w:rsidP="003E6C42">
            <w:pPr>
              <w:jc w:val="right"/>
              <w:rPr>
                <w:sz w:val="20"/>
                <w:szCs w:val="20"/>
                <w:lang w:eastAsia="en-CA"/>
              </w:rPr>
            </w:pPr>
            <w:r w:rsidRPr="00440394">
              <w:rPr>
                <w:sz w:val="20"/>
                <w:szCs w:val="20"/>
                <w:lang w:eastAsia="en-CA"/>
              </w:rPr>
              <w:t>2,143</w:t>
            </w:r>
          </w:p>
        </w:tc>
        <w:tc>
          <w:tcPr>
            <w:tcW w:w="1136" w:type="dxa"/>
            <w:tcBorders>
              <w:top w:val="nil"/>
              <w:left w:val="nil"/>
              <w:bottom w:val="single" w:sz="4" w:space="0" w:color="auto"/>
              <w:right w:val="single" w:sz="4" w:space="0" w:color="auto"/>
            </w:tcBorders>
            <w:shd w:val="clear" w:color="auto" w:fill="auto"/>
            <w:noWrap/>
            <w:hideMark/>
          </w:tcPr>
          <w:p w14:paraId="0F3A02D2" w14:textId="77777777" w:rsidR="003E6C42" w:rsidRPr="00440394" w:rsidRDefault="003E6C42" w:rsidP="003E6C42">
            <w:pPr>
              <w:jc w:val="right"/>
              <w:rPr>
                <w:sz w:val="20"/>
                <w:szCs w:val="20"/>
                <w:lang w:eastAsia="en-CA"/>
              </w:rPr>
            </w:pPr>
            <w:r w:rsidRPr="00440394">
              <w:rPr>
                <w:sz w:val="20"/>
                <w:szCs w:val="20"/>
                <w:lang w:eastAsia="en-CA"/>
              </w:rPr>
              <w:t>2,158</w:t>
            </w:r>
          </w:p>
        </w:tc>
        <w:tc>
          <w:tcPr>
            <w:tcW w:w="1136" w:type="dxa"/>
            <w:tcBorders>
              <w:top w:val="nil"/>
              <w:left w:val="nil"/>
              <w:bottom w:val="single" w:sz="4" w:space="0" w:color="auto"/>
              <w:right w:val="single" w:sz="4" w:space="0" w:color="auto"/>
            </w:tcBorders>
            <w:shd w:val="clear" w:color="auto" w:fill="auto"/>
            <w:noWrap/>
            <w:hideMark/>
          </w:tcPr>
          <w:p w14:paraId="3F8AF9D9" w14:textId="77777777" w:rsidR="003E6C42" w:rsidRPr="00440394" w:rsidRDefault="003E6C42" w:rsidP="003E6C42">
            <w:pPr>
              <w:jc w:val="right"/>
              <w:rPr>
                <w:sz w:val="20"/>
                <w:szCs w:val="20"/>
                <w:lang w:eastAsia="en-CA"/>
              </w:rPr>
            </w:pPr>
            <w:r w:rsidRPr="00440394">
              <w:rPr>
                <w:sz w:val="20"/>
                <w:szCs w:val="20"/>
                <w:lang w:eastAsia="en-CA"/>
              </w:rPr>
              <w:t>2,173</w:t>
            </w:r>
          </w:p>
        </w:tc>
        <w:tc>
          <w:tcPr>
            <w:tcW w:w="1136" w:type="dxa"/>
            <w:tcBorders>
              <w:top w:val="nil"/>
              <w:left w:val="nil"/>
              <w:bottom w:val="single" w:sz="4" w:space="0" w:color="auto"/>
              <w:right w:val="single" w:sz="4" w:space="0" w:color="auto"/>
            </w:tcBorders>
            <w:shd w:val="clear" w:color="auto" w:fill="auto"/>
            <w:noWrap/>
            <w:hideMark/>
          </w:tcPr>
          <w:p w14:paraId="519FBF37" w14:textId="77777777" w:rsidR="003E6C42" w:rsidRPr="00440394" w:rsidRDefault="003E6C42" w:rsidP="003E6C42">
            <w:pPr>
              <w:jc w:val="right"/>
              <w:rPr>
                <w:sz w:val="20"/>
                <w:szCs w:val="20"/>
                <w:lang w:eastAsia="en-CA"/>
              </w:rPr>
            </w:pPr>
            <w:r w:rsidRPr="00440394">
              <w:rPr>
                <w:sz w:val="20"/>
                <w:szCs w:val="20"/>
                <w:lang w:eastAsia="en-CA"/>
              </w:rPr>
              <w:t>6,474</w:t>
            </w:r>
          </w:p>
        </w:tc>
        <w:tc>
          <w:tcPr>
            <w:tcW w:w="1136" w:type="dxa"/>
            <w:tcBorders>
              <w:top w:val="nil"/>
              <w:left w:val="nil"/>
              <w:bottom w:val="single" w:sz="4" w:space="0" w:color="auto"/>
              <w:right w:val="single" w:sz="4" w:space="0" w:color="auto"/>
            </w:tcBorders>
            <w:shd w:val="clear" w:color="auto" w:fill="auto"/>
            <w:noWrap/>
            <w:hideMark/>
          </w:tcPr>
          <w:p w14:paraId="78778276" w14:textId="77777777" w:rsidR="003E6C42" w:rsidRPr="00440394" w:rsidRDefault="003E6C42" w:rsidP="003E6C42">
            <w:pPr>
              <w:jc w:val="right"/>
              <w:rPr>
                <w:sz w:val="20"/>
                <w:szCs w:val="20"/>
                <w:lang w:eastAsia="en-CA"/>
              </w:rPr>
            </w:pPr>
            <w:r w:rsidRPr="00440394">
              <w:rPr>
                <w:sz w:val="20"/>
                <w:szCs w:val="20"/>
                <w:lang w:eastAsia="en-CA"/>
              </w:rPr>
              <w:t>0</w:t>
            </w:r>
          </w:p>
        </w:tc>
      </w:tr>
      <w:tr w:rsidR="003E6C42" w:rsidRPr="00440394" w14:paraId="5A221213"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4E0D369B" w14:textId="77777777" w:rsidR="003E6C42" w:rsidRPr="00440394" w:rsidRDefault="003E6C42" w:rsidP="003E6C42">
            <w:pPr>
              <w:jc w:val="left"/>
              <w:rPr>
                <w:b/>
                <w:bCs/>
                <w:sz w:val="20"/>
                <w:szCs w:val="20"/>
                <w:lang w:eastAsia="en-CA"/>
              </w:rPr>
            </w:pPr>
            <w:r w:rsidRPr="00440394">
              <w:rPr>
                <w:b/>
                <w:bCs/>
                <w:sz w:val="20"/>
                <w:szCs w:val="20"/>
                <w:lang w:eastAsia="en-CA"/>
              </w:rPr>
              <w:t>Standard activities subtotal</w:t>
            </w:r>
          </w:p>
        </w:tc>
        <w:tc>
          <w:tcPr>
            <w:tcW w:w="1135" w:type="dxa"/>
            <w:tcBorders>
              <w:top w:val="nil"/>
              <w:left w:val="nil"/>
              <w:bottom w:val="single" w:sz="4" w:space="0" w:color="auto"/>
              <w:right w:val="single" w:sz="4" w:space="0" w:color="auto"/>
            </w:tcBorders>
            <w:shd w:val="clear" w:color="auto" w:fill="auto"/>
            <w:noWrap/>
            <w:hideMark/>
          </w:tcPr>
          <w:p w14:paraId="6BF4A662" w14:textId="77777777" w:rsidR="003E6C42" w:rsidRPr="00440394" w:rsidRDefault="003E6C42" w:rsidP="003E6C42">
            <w:pPr>
              <w:jc w:val="right"/>
              <w:rPr>
                <w:b/>
                <w:bCs/>
                <w:sz w:val="20"/>
                <w:szCs w:val="20"/>
                <w:lang w:eastAsia="en-CA"/>
              </w:rPr>
            </w:pPr>
            <w:r w:rsidRPr="00440394">
              <w:rPr>
                <w:b/>
                <w:bCs/>
                <w:sz w:val="20"/>
                <w:szCs w:val="20"/>
                <w:lang w:eastAsia="en-CA"/>
              </w:rPr>
              <w:t>4,416</w:t>
            </w:r>
          </w:p>
        </w:tc>
        <w:tc>
          <w:tcPr>
            <w:tcW w:w="1136" w:type="dxa"/>
            <w:tcBorders>
              <w:top w:val="nil"/>
              <w:left w:val="nil"/>
              <w:bottom w:val="single" w:sz="4" w:space="0" w:color="auto"/>
              <w:right w:val="single" w:sz="4" w:space="0" w:color="auto"/>
            </w:tcBorders>
            <w:shd w:val="clear" w:color="auto" w:fill="auto"/>
            <w:noWrap/>
            <w:hideMark/>
          </w:tcPr>
          <w:p w14:paraId="239FE1C8" w14:textId="77777777" w:rsidR="003E6C42" w:rsidRPr="00440394" w:rsidRDefault="003E6C42" w:rsidP="003E6C42">
            <w:pPr>
              <w:jc w:val="right"/>
              <w:rPr>
                <w:b/>
                <w:bCs/>
                <w:sz w:val="20"/>
                <w:szCs w:val="20"/>
                <w:lang w:eastAsia="en-CA"/>
              </w:rPr>
            </w:pPr>
            <w:r w:rsidRPr="00440394">
              <w:rPr>
                <w:b/>
                <w:bCs/>
                <w:sz w:val="20"/>
                <w:szCs w:val="20"/>
                <w:lang w:eastAsia="en-CA"/>
              </w:rPr>
              <w:t>6,271</w:t>
            </w:r>
          </w:p>
        </w:tc>
        <w:tc>
          <w:tcPr>
            <w:tcW w:w="1136" w:type="dxa"/>
            <w:tcBorders>
              <w:top w:val="nil"/>
              <w:left w:val="nil"/>
              <w:bottom w:val="single" w:sz="4" w:space="0" w:color="auto"/>
              <w:right w:val="single" w:sz="4" w:space="0" w:color="auto"/>
            </w:tcBorders>
            <w:shd w:val="clear" w:color="auto" w:fill="auto"/>
            <w:noWrap/>
            <w:hideMark/>
          </w:tcPr>
          <w:p w14:paraId="47A589F3" w14:textId="77777777" w:rsidR="003E6C42" w:rsidRPr="00440394" w:rsidRDefault="003E6C42" w:rsidP="003E6C42">
            <w:pPr>
              <w:jc w:val="right"/>
              <w:rPr>
                <w:b/>
                <w:bCs/>
                <w:sz w:val="20"/>
                <w:szCs w:val="20"/>
                <w:lang w:eastAsia="en-CA"/>
              </w:rPr>
            </w:pPr>
            <w:r w:rsidRPr="00440394">
              <w:rPr>
                <w:b/>
                <w:bCs/>
                <w:sz w:val="20"/>
                <w:szCs w:val="20"/>
                <w:lang w:eastAsia="en-CA"/>
              </w:rPr>
              <w:t>4,447</w:t>
            </w:r>
          </w:p>
        </w:tc>
        <w:tc>
          <w:tcPr>
            <w:tcW w:w="1136" w:type="dxa"/>
            <w:tcBorders>
              <w:top w:val="nil"/>
              <w:left w:val="nil"/>
              <w:bottom w:val="single" w:sz="4" w:space="0" w:color="auto"/>
              <w:right w:val="single" w:sz="4" w:space="0" w:color="auto"/>
            </w:tcBorders>
            <w:shd w:val="clear" w:color="auto" w:fill="auto"/>
            <w:noWrap/>
            <w:hideMark/>
          </w:tcPr>
          <w:p w14:paraId="34AA1661" w14:textId="77777777" w:rsidR="003E6C42" w:rsidRPr="00440394" w:rsidRDefault="003E6C42" w:rsidP="003E6C42">
            <w:pPr>
              <w:jc w:val="right"/>
              <w:rPr>
                <w:b/>
                <w:bCs/>
                <w:sz w:val="20"/>
                <w:szCs w:val="20"/>
                <w:lang w:eastAsia="en-CA"/>
              </w:rPr>
            </w:pPr>
            <w:r w:rsidRPr="00440394">
              <w:rPr>
                <w:b/>
                <w:bCs/>
                <w:sz w:val="20"/>
                <w:szCs w:val="20"/>
                <w:lang w:eastAsia="en-CA"/>
              </w:rPr>
              <w:t>15,134</w:t>
            </w:r>
          </w:p>
        </w:tc>
        <w:tc>
          <w:tcPr>
            <w:tcW w:w="1136" w:type="dxa"/>
            <w:tcBorders>
              <w:top w:val="nil"/>
              <w:left w:val="nil"/>
              <w:bottom w:val="single" w:sz="4" w:space="0" w:color="auto"/>
              <w:right w:val="single" w:sz="4" w:space="0" w:color="auto"/>
            </w:tcBorders>
            <w:shd w:val="clear" w:color="auto" w:fill="auto"/>
            <w:noWrap/>
            <w:hideMark/>
          </w:tcPr>
          <w:p w14:paraId="7C295EAD" w14:textId="77777777" w:rsidR="003E6C42" w:rsidRPr="00440394" w:rsidRDefault="003E6C42" w:rsidP="003E6C42">
            <w:pPr>
              <w:jc w:val="right"/>
              <w:rPr>
                <w:b/>
                <w:bCs/>
                <w:sz w:val="20"/>
                <w:szCs w:val="20"/>
                <w:lang w:eastAsia="en-CA"/>
              </w:rPr>
            </w:pPr>
            <w:r w:rsidRPr="00440394">
              <w:rPr>
                <w:b/>
                <w:bCs/>
                <w:sz w:val="20"/>
                <w:szCs w:val="20"/>
                <w:lang w:eastAsia="en-CA"/>
              </w:rPr>
              <w:t>0</w:t>
            </w:r>
          </w:p>
        </w:tc>
      </w:tr>
      <w:tr w:rsidR="003E6C42" w:rsidRPr="00440394" w14:paraId="047A78EF" w14:textId="77777777" w:rsidTr="00647C47">
        <w:tc>
          <w:tcPr>
            <w:tcW w:w="3771" w:type="dxa"/>
            <w:tcBorders>
              <w:top w:val="nil"/>
              <w:left w:val="single" w:sz="4" w:space="0" w:color="auto"/>
              <w:bottom w:val="single" w:sz="4" w:space="0" w:color="auto"/>
              <w:right w:val="single" w:sz="4" w:space="0" w:color="auto"/>
            </w:tcBorders>
            <w:shd w:val="clear" w:color="auto" w:fill="auto"/>
            <w:noWrap/>
            <w:hideMark/>
          </w:tcPr>
          <w:p w14:paraId="681C4D39" w14:textId="77777777" w:rsidR="003E6C42" w:rsidRPr="00440394" w:rsidRDefault="003E6C42" w:rsidP="003E6C42">
            <w:pPr>
              <w:jc w:val="left"/>
              <w:rPr>
                <w:b/>
                <w:bCs/>
                <w:sz w:val="20"/>
                <w:szCs w:val="20"/>
                <w:lang w:eastAsia="en-CA"/>
              </w:rPr>
            </w:pPr>
            <w:r w:rsidRPr="00440394">
              <w:rPr>
                <w:b/>
                <w:bCs/>
                <w:sz w:val="20"/>
                <w:szCs w:val="20"/>
                <w:lang w:eastAsia="en-CA"/>
              </w:rPr>
              <w:t>Total</w:t>
            </w:r>
          </w:p>
        </w:tc>
        <w:tc>
          <w:tcPr>
            <w:tcW w:w="1135" w:type="dxa"/>
            <w:tcBorders>
              <w:top w:val="nil"/>
              <w:left w:val="nil"/>
              <w:bottom w:val="single" w:sz="4" w:space="0" w:color="auto"/>
              <w:right w:val="single" w:sz="4" w:space="0" w:color="auto"/>
            </w:tcBorders>
            <w:shd w:val="clear" w:color="auto" w:fill="auto"/>
            <w:noWrap/>
            <w:hideMark/>
          </w:tcPr>
          <w:p w14:paraId="20CB7A3F" w14:textId="77777777" w:rsidR="003E6C42" w:rsidRPr="00440394" w:rsidRDefault="003E6C42" w:rsidP="003E6C42">
            <w:pPr>
              <w:jc w:val="right"/>
              <w:rPr>
                <w:b/>
                <w:bCs/>
                <w:sz w:val="20"/>
                <w:szCs w:val="20"/>
                <w:lang w:eastAsia="en-CA"/>
              </w:rPr>
            </w:pPr>
            <w:r w:rsidRPr="00440394">
              <w:rPr>
                <w:b/>
                <w:bCs/>
                <w:sz w:val="20"/>
                <w:szCs w:val="20"/>
                <w:lang w:eastAsia="en-CA"/>
              </w:rPr>
              <w:t>21,384</w:t>
            </w:r>
          </w:p>
        </w:tc>
        <w:tc>
          <w:tcPr>
            <w:tcW w:w="1136" w:type="dxa"/>
            <w:tcBorders>
              <w:top w:val="nil"/>
              <w:left w:val="nil"/>
              <w:bottom w:val="single" w:sz="4" w:space="0" w:color="auto"/>
              <w:right w:val="single" w:sz="4" w:space="0" w:color="auto"/>
            </w:tcBorders>
            <w:shd w:val="clear" w:color="auto" w:fill="auto"/>
            <w:noWrap/>
            <w:hideMark/>
          </w:tcPr>
          <w:p w14:paraId="391D8400" w14:textId="77777777" w:rsidR="003E6C42" w:rsidRPr="00440394" w:rsidRDefault="003E6C42" w:rsidP="003E6C42">
            <w:pPr>
              <w:jc w:val="right"/>
              <w:rPr>
                <w:b/>
                <w:bCs/>
                <w:sz w:val="20"/>
                <w:szCs w:val="20"/>
                <w:lang w:eastAsia="en-CA"/>
              </w:rPr>
            </w:pPr>
            <w:r w:rsidRPr="00440394">
              <w:rPr>
                <w:b/>
                <w:bCs/>
                <w:sz w:val="20"/>
                <w:szCs w:val="20"/>
                <w:lang w:eastAsia="en-CA"/>
              </w:rPr>
              <w:t>80,813</w:t>
            </w:r>
          </w:p>
        </w:tc>
        <w:tc>
          <w:tcPr>
            <w:tcW w:w="1136" w:type="dxa"/>
            <w:tcBorders>
              <w:top w:val="nil"/>
              <w:left w:val="nil"/>
              <w:bottom w:val="single" w:sz="4" w:space="0" w:color="auto"/>
              <w:right w:val="single" w:sz="4" w:space="0" w:color="auto"/>
            </w:tcBorders>
            <w:shd w:val="clear" w:color="auto" w:fill="auto"/>
            <w:noWrap/>
            <w:hideMark/>
          </w:tcPr>
          <w:p w14:paraId="3C5DC7EC" w14:textId="77777777" w:rsidR="003E6C42" w:rsidRPr="00440394" w:rsidRDefault="003E6C42" w:rsidP="003E6C42">
            <w:pPr>
              <w:jc w:val="right"/>
              <w:rPr>
                <w:b/>
                <w:bCs/>
                <w:sz w:val="20"/>
                <w:szCs w:val="20"/>
                <w:lang w:eastAsia="en-CA"/>
              </w:rPr>
            </w:pPr>
            <w:r w:rsidRPr="00440394">
              <w:rPr>
                <w:b/>
                <w:bCs/>
                <w:sz w:val="20"/>
                <w:szCs w:val="20"/>
                <w:lang w:eastAsia="en-CA"/>
              </w:rPr>
              <w:t>58,647</w:t>
            </w:r>
          </w:p>
        </w:tc>
        <w:tc>
          <w:tcPr>
            <w:tcW w:w="1136" w:type="dxa"/>
            <w:tcBorders>
              <w:top w:val="nil"/>
              <w:left w:val="nil"/>
              <w:bottom w:val="single" w:sz="4" w:space="0" w:color="auto"/>
              <w:right w:val="single" w:sz="4" w:space="0" w:color="auto"/>
            </w:tcBorders>
            <w:shd w:val="clear" w:color="auto" w:fill="auto"/>
            <w:noWrap/>
            <w:hideMark/>
          </w:tcPr>
          <w:p w14:paraId="74CB6CFE" w14:textId="77777777" w:rsidR="003E6C42" w:rsidRPr="00440394" w:rsidRDefault="003E6C42" w:rsidP="003E6C42">
            <w:pPr>
              <w:jc w:val="right"/>
              <w:rPr>
                <w:b/>
                <w:bCs/>
                <w:sz w:val="20"/>
                <w:szCs w:val="20"/>
                <w:lang w:eastAsia="en-CA"/>
              </w:rPr>
            </w:pPr>
            <w:r w:rsidRPr="00440394">
              <w:rPr>
                <w:b/>
                <w:bCs/>
                <w:sz w:val="20"/>
                <w:szCs w:val="20"/>
                <w:lang w:eastAsia="en-CA"/>
              </w:rPr>
              <w:t>160,844</w:t>
            </w:r>
          </w:p>
        </w:tc>
        <w:tc>
          <w:tcPr>
            <w:tcW w:w="1136" w:type="dxa"/>
            <w:tcBorders>
              <w:top w:val="nil"/>
              <w:left w:val="nil"/>
              <w:bottom w:val="single" w:sz="4" w:space="0" w:color="auto"/>
              <w:right w:val="single" w:sz="4" w:space="0" w:color="auto"/>
            </w:tcBorders>
            <w:shd w:val="clear" w:color="auto" w:fill="auto"/>
            <w:noWrap/>
            <w:hideMark/>
          </w:tcPr>
          <w:p w14:paraId="3B213852" w14:textId="77777777" w:rsidR="003E6C42" w:rsidRPr="00440394" w:rsidRDefault="003E6C42" w:rsidP="003E6C42">
            <w:pPr>
              <w:jc w:val="right"/>
              <w:rPr>
                <w:b/>
                <w:bCs/>
                <w:sz w:val="20"/>
                <w:szCs w:val="20"/>
                <w:lang w:eastAsia="en-CA"/>
              </w:rPr>
            </w:pPr>
            <w:r w:rsidRPr="00440394">
              <w:rPr>
                <w:b/>
                <w:bCs/>
                <w:sz w:val="20"/>
                <w:szCs w:val="20"/>
                <w:lang w:eastAsia="en-CA"/>
              </w:rPr>
              <w:t>47,401</w:t>
            </w:r>
          </w:p>
        </w:tc>
      </w:tr>
    </w:tbl>
    <w:p w14:paraId="697E25D0" w14:textId="77777777" w:rsidR="00314ED8" w:rsidRPr="00440394" w:rsidRDefault="00314ED8" w:rsidP="00314ED8">
      <w:pPr>
        <w:rPr>
          <w:sz w:val="20"/>
          <w:szCs w:val="20"/>
          <w:lang w:val="en-US"/>
        </w:rPr>
      </w:pPr>
      <w:r w:rsidRPr="00440394">
        <w:rPr>
          <w:sz w:val="20"/>
          <w:szCs w:val="20"/>
          <w:lang w:val="en-US"/>
        </w:rPr>
        <w:t xml:space="preserve">* Including agency support costs where applicable. </w:t>
      </w:r>
    </w:p>
    <w:p w14:paraId="277D9739" w14:textId="77777777" w:rsidR="00314ED8" w:rsidRPr="00440394" w:rsidRDefault="00314ED8" w:rsidP="00314ED8">
      <w:pPr>
        <w:keepNext/>
        <w:rPr>
          <w:b/>
          <w:bCs/>
        </w:rPr>
      </w:pPr>
    </w:p>
    <w:p w14:paraId="181F2673" w14:textId="77777777" w:rsidR="00314ED8" w:rsidRPr="00440394" w:rsidRDefault="00314ED8" w:rsidP="00476272">
      <w:pPr>
        <w:widowControl w:val="0"/>
        <w:spacing w:after="240"/>
        <w:rPr>
          <w:b/>
          <w:bCs/>
        </w:rPr>
      </w:pPr>
      <w:r w:rsidRPr="00440394">
        <w:rPr>
          <w:b/>
          <w:bCs/>
        </w:rPr>
        <w:t xml:space="preserve">Performance indicators </w:t>
      </w:r>
    </w:p>
    <w:p w14:paraId="7E12BADA" w14:textId="77777777" w:rsidR="00314ED8" w:rsidRPr="00440394" w:rsidRDefault="00314ED8" w:rsidP="00476272">
      <w:pPr>
        <w:pStyle w:val="Heading1"/>
        <w:widowControl w:val="0"/>
      </w:pPr>
      <w:r w:rsidRPr="00440394">
        <w:t>UNDP submitted performance indicators pursuant to decision 71/28 in its business plan narrative. The Secretariat informed UNDP of the targets shown in Table </w:t>
      </w:r>
      <w:r w:rsidR="004E5780" w:rsidRPr="00440394">
        <w:t>4</w:t>
      </w:r>
      <w:r w:rsidRPr="00440394">
        <w:t>.</w:t>
      </w:r>
    </w:p>
    <w:p w14:paraId="2F973C6D" w14:textId="77777777" w:rsidR="00314ED8" w:rsidRPr="00440394" w:rsidRDefault="00314ED8" w:rsidP="00314ED8">
      <w:pPr>
        <w:pStyle w:val="subhead"/>
        <w:keepNext/>
        <w:jc w:val="left"/>
        <w:rPr>
          <w:b/>
          <w:sz w:val="22"/>
          <w:szCs w:val="22"/>
        </w:rPr>
      </w:pPr>
      <w:r w:rsidRPr="00440394">
        <w:rPr>
          <w:b/>
          <w:sz w:val="22"/>
          <w:szCs w:val="22"/>
        </w:rPr>
        <w:t xml:space="preserve">Table </w:t>
      </w:r>
      <w:r w:rsidR="004E5780" w:rsidRPr="00440394">
        <w:rPr>
          <w:b/>
          <w:sz w:val="22"/>
          <w:szCs w:val="22"/>
        </w:rPr>
        <w:t>4</w:t>
      </w:r>
      <w:r w:rsidRPr="00440394">
        <w:rPr>
          <w:b/>
          <w:sz w:val="22"/>
          <w:szCs w:val="22"/>
        </w:rPr>
        <w:t>. Performance indicators</w:t>
      </w:r>
      <w:r w:rsidRPr="00440394">
        <w:rPr>
          <w:b/>
          <w:bCs/>
          <w:sz w:val="22"/>
          <w:szCs w:val="22"/>
        </w:rPr>
        <w:t xml:space="preserve"> for UNDP for 202</w:t>
      </w:r>
      <w:r w:rsidR="005E1EC9" w:rsidRPr="00440394">
        <w:rPr>
          <w:b/>
          <w:bCs/>
          <w:sz w:val="22"/>
          <w:szCs w:val="22"/>
        </w:rPr>
        <w:t>2</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829"/>
        <w:gridCol w:w="4325"/>
        <w:gridCol w:w="1522"/>
      </w:tblGrid>
      <w:tr w:rsidR="00314ED8" w:rsidRPr="00440394" w14:paraId="7EDAFD63" w14:textId="77777777" w:rsidTr="00452A5C">
        <w:trPr>
          <w:tblHeader/>
          <w:jc w:val="center"/>
        </w:trPr>
        <w:tc>
          <w:tcPr>
            <w:tcW w:w="1694" w:type="dxa"/>
            <w:shd w:val="clear" w:color="auto" w:fill="auto"/>
            <w:hideMark/>
          </w:tcPr>
          <w:p w14:paraId="57F5E58E" w14:textId="77777777" w:rsidR="00314ED8" w:rsidRPr="00440394" w:rsidRDefault="00314ED8" w:rsidP="00476272">
            <w:pPr>
              <w:widowControl w:val="0"/>
              <w:jc w:val="left"/>
              <w:rPr>
                <w:b/>
                <w:bCs/>
                <w:sz w:val="20"/>
                <w:szCs w:val="20"/>
                <w:lang w:eastAsia="en-CA"/>
              </w:rPr>
            </w:pPr>
            <w:r w:rsidRPr="00440394">
              <w:rPr>
                <w:b/>
                <w:bCs/>
                <w:sz w:val="20"/>
                <w:szCs w:val="20"/>
                <w:lang w:eastAsia="en-CA"/>
              </w:rPr>
              <w:t xml:space="preserve">Type of indicator </w:t>
            </w:r>
          </w:p>
        </w:tc>
        <w:tc>
          <w:tcPr>
            <w:tcW w:w="1829" w:type="dxa"/>
            <w:shd w:val="clear" w:color="auto" w:fill="auto"/>
            <w:hideMark/>
          </w:tcPr>
          <w:p w14:paraId="0F746F20" w14:textId="77777777" w:rsidR="00314ED8" w:rsidRPr="00440394" w:rsidRDefault="00314ED8" w:rsidP="00476272">
            <w:pPr>
              <w:widowControl w:val="0"/>
              <w:jc w:val="center"/>
              <w:rPr>
                <w:b/>
                <w:bCs/>
                <w:sz w:val="20"/>
                <w:szCs w:val="20"/>
                <w:lang w:eastAsia="en-CA"/>
              </w:rPr>
            </w:pPr>
            <w:r w:rsidRPr="00440394">
              <w:rPr>
                <w:b/>
                <w:bCs/>
                <w:sz w:val="20"/>
                <w:szCs w:val="20"/>
                <w:lang w:eastAsia="en-CA"/>
              </w:rPr>
              <w:t>Short title</w:t>
            </w:r>
          </w:p>
        </w:tc>
        <w:tc>
          <w:tcPr>
            <w:tcW w:w="4331" w:type="dxa"/>
            <w:shd w:val="clear" w:color="auto" w:fill="auto"/>
            <w:hideMark/>
          </w:tcPr>
          <w:p w14:paraId="00D7DFBE" w14:textId="77777777" w:rsidR="00314ED8" w:rsidRPr="00440394" w:rsidRDefault="00314ED8" w:rsidP="00476272">
            <w:pPr>
              <w:widowControl w:val="0"/>
              <w:jc w:val="center"/>
              <w:rPr>
                <w:b/>
                <w:bCs/>
                <w:sz w:val="20"/>
                <w:szCs w:val="20"/>
                <w:lang w:eastAsia="en-CA"/>
              </w:rPr>
            </w:pPr>
            <w:r w:rsidRPr="00440394">
              <w:rPr>
                <w:b/>
                <w:bCs/>
                <w:sz w:val="20"/>
                <w:szCs w:val="20"/>
                <w:lang w:eastAsia="en-CA"/>
              </w:rPr>
              <w:t>Calculation</w:t>
            </w:r>
          </w:p>
        </w:tc>
        <w:tc>
          <w:tcPr>
            <w:tcW w:w="1515" w:type="dxa"/>
          </w:tcPr>
          <w:p w14:paraId="74AF2994" w14:textId="77777777" w:rsidR="00314ED8" w:rsidRPr="00440394" w:rsidRDefault="00314ED8" w:rsidP="00476272">
            <w:pPr>
              <w:widowControl w:val="0"/>
              <w:jc w:val="center"/>
              <w:rPr>
                <w:b/>
                <w:bCs/>
                <w:sz w:val="20"/>
                <w:szCs w:val="20"/>
                <w:lang w:eastAsia="en-CA"/>
              </w:rPr>
            </w:pPr>
            <w:r w:rsidRPr="00440394">
              <w:rPr>
                <w:b/>
                <w:bCs/>
                <w:sz w:val="20"/>
                <w:szCs w:val="20"/>
                <w:lang w:eastAsia="en-CA"/>
              </w:rPr>
              <w:t>202</w:t>
            </w:r>
            <w:r w:rsidR="005E1EC9" w:rsidRPr="00440394">
              <w:rPr>
                <w:b/>
                <w:bCs/>
                <w:sz w:val="20"/>
                <w:szCs w:val="20"/>
                <w:lang w:eastAsia="en-CA"/>
              </w:rPr>
              <w:t>2</w:t>
            </w:r>
            <w:r w:rsidRPr="00440394">
              <w:rPr>
                <w:b/>
                <w:bCs/>
                <w:sz w:val="20"/>
                <w:szCs w:val="20"/>
                <w:lang w:eastAsia="en-CA"/>
              </w:rPr>
              <w:t xml:space="preserve"> target</w:t>
            </w:r>
          </w:p>
        </w:tc>
      </w:tr>
      <w:tr w:rsidR="00314ED8" w:rsidRPr="00440394" w14:paraId="204E15F1" w14:textId="77777777" w:rsidTr="00452A5C">
        <w:trPr>
          <w:jc w:val="center"/>
        </w:trPr>
        <w:tc>
          <w:tcPr>
            <w:tcW w:w="1694" w:type="dxa"/>
            <w:shd w:val="clear" w:color="auto" w:fill="auto"/>
            <w:hideMark/>
          </w:tcPr>
          <w:p w14:paraId="3237B6A0" w14:textId="77777777" w:rsidR="00314ED8" w:rsidRPr="00440394" w:rsidRDefault="00314ED8" w:rsidP="00476272">
            <w:pPr>
              <w:widowControl w:val="0"/>
              <w:jc w:val="left"/>
              <w:rPr>
                <w:sz w:val="20"/>
                <w:szCs w:val="20"/>
                <w:lang w:eastAsia="en-CA"/>
              </w:rPr>
            </w:pPr>
            <w:r w:rsidRPr="00440394">
              <w:rPr>
                <w:sz w:val="20"/>
                <w:szCs w:val="20"/>
                <w:lang w:eastAsia="en-CA"/>
              </w:rPr>
              <w:t>Planning--</w:t>
            </w:r>
            <w:r w:rsidRPr="00440394">
              <w:rPr>
                <w:sz w:val="20"/>
                <w:szCs w:val="20"/>
                <w:lang w:eastAsia="en-CA"/>
              </w:rPr>
              <w:lastRenderedPageBreak/>
              <w:t xml:space="preserve">Approval </w:t>
            </w:r>
          </w:p>
        </w:tc>
        <w:tc>
          <w:tcPr>
            <w:tcW w:w="1829" w:type="dxa"/>
            <w:shd w:val="clear" w:color="auto" w:fill="auto"/>
            <w:hideMark/>
          </w:tcPr>
          <w:p w14:paraId="1E65F51D" w14:textId="77777777" w:rsidR="00314ED8" w:rsidRPr="00440394" w:rsidRDefault="00314ED8" w:rsidP="00476272">
            <w:pPr>
              <w:widowControl w:val="0"/>
              <w:jc w:val="left"/>
              <w:rPr>
                <w:sz w:val="20"/>
                <w:szCs w:val="20"/>
                <w:lang w:eastAsia="en-CA"/>
              </w:rPr>
            </w:pPr>
            <w:r w:rsidRPr="00440394">
              <w:rPr>
                <w:sz w:val="20"/>
                <w:szCs w:val="20"/>
                <w:lang w:eastAsia="en-CA"/>
              </w:rPr>
              <w:lastRenderedPageBreak/>
              <w:t>Tranches approved</w:t>
            </w:r>
          </w:p>
        </w:tc>
        <w:tc>
          <w:tcPr>
            <w:tcW w:w="4331" w:type="dxa"/>
            <w:shd w:val="clear" w:color="auto" w:fill="auto"/>
            <w:hideMark/>
          </w:tcPr>
          <w:p w14:paraId="48791CF8" w14:textId="77777777" w:rsidR="00314ED8" w:rsidRPr="00440394" w:rsidRDefault="00314ED8" w:rsidP="00476272">
            <w:pPr>
              <w:widowControl w:val="0"/>
              <w:jc w:val="left"/>
              <w:rPr>
                <w:sz w:val="20"/>
                <w:szCs w:val="20"/>
                <w:lang w:eastAsia="en-CA"/>
              </w:rPr>
            </w:pPr>
            <w:r w:rsidRPr="00440394">
              <w:rPr>
                <w:sz w:val="20"/>
                <w:szCs w:val="20"/>
                <w:lang w:eastAsia="en-CA"/>
              </w:rPr>
              <w:t>Number of tranches approved vs. those planned*</w:t>
            </w:r>
          </w:p>
        </w:tc>
        <w:tc>
          <w:tcPr>
            <w:tcW w:w="1515" w:type="dxa"/>
          </w:tcPr>
          <w:p w14:paraId="69594237" w14:textId="77777777" w:rsidR="00314ED8" w:rsidRPr="00440394" w:rsidRDefault="00C523DA" w:rsidP="00476272">
            <w:pPr>
              <w:widowControl w:val="0"/>
              <w:jc w:val="right"/>
              <w:rPr>
                <w:sz w:val="20"/>
                <w:szCs w:val="20"/>
                <w:lang w:eastAsia="en-CA"/>
              </w:rPr>
            </w:pPr>
            <w:r w:rsidRPr="00440394">
              <w:rPr>
                <w:sz w:val="20"/>
                <w:szCs w:val="20"/>
              </w:rPr>
              <w:t>14</w:t>
            </w:r>
          </w:p>
        </w:tc>
      </w:tr>
      <w:tr w:rsidR="00314ED8" w:rsidRPr="00440394" w14:paraId="176FEC25" w14:textId="77777777" w:rsidTr="00452A5C">
        <w:trPr>
          <w:jc w:val="center"/>
        </w:trPr>
        <w:tc>
          <w:tcPr>
            <w:tcW w:w="1694" w:type="dxa"/>
            <w:shd w:val="clear" w:color="auto" w:fill="auto"/>
            <w:hideMark/>
          </w:tcPr>
          <w:p w14:paraId="6EAC8FD8" w14:textId="77777777" w:rsidR="00314ED8" w:rsidRPr="00440394" w:rsidRDefault="00314ED8" w:rsidP="00476272">
            <w:pPr>
              <w:widowControl w:val="0"/>
              <w:jc w:val="left"/>
              <w:rPr>
                <w:sz w:val="20"/>
                <w:szCs w:val="20"/>
                <w:lang w:eastAsia="en-CA"/>
              </w:rPr>
            </w:pPr>
            <w:r w:rsidRPr="00440394">
              <w:rPr>
                <w:sz w:val="20"/>
                <w:szCs w:val="20"/>
                <w:lang w:eastAsia="en-CA"/>
              </w:rPr>
              <w:lastRenderedPageBreak/>
              <w:t xml:space="preserve">Planning--Approval </w:t>
            </w:r>
          </w:p>
        </w:tc>
        <w:tc>
          <w:tcPr>
            <w:tcW w:w="1829" w:type="dxa"/>
            <w:shd w:val="clear" w:color="auto" w:fill="auto"/>
            <w:hideMark/>
          </w:tcPr>
          <w:p w14:paraId="6D1754BE" w14:textId="77777777" w:rsidR="00314ED8" w:rsidRPr="00440394" w:rsidRDefault="00314ED8" w:rsidP="00476272">
            <w:pPr>
              <w:widowControl w:val="0"/>
              <w:jc w:val="left"/>
              <w:rPr>
                <w:sz w:val="20"/>
                <w:szCs w:val="20"/>
                <w:lang w:eastAsia="en-CA"/>
              </w:rPr>
            </w:pPr>
            <w:r w:rsidRPr="00440394">
              <w:rPr>
                <w:sz w:val="20"/>
                <w:szCs w:val="20"/>
                <w:lang w:eastAsia="en-CA"/>
              </w:rPr>
              <w:t>Projects/activities approved</w:t>
            </w:r>
          </w:p>
        </w:tc>
        <w:tc>
          <w:tcPr>
            <w:tcW w:w="4331" w:type="dxa"/>
            <w:shd w:val="clear" w:color="auto" w:fill="auto"/>
            <w:hideMark/>
          </w:tcPr>
          <w:p w14:paraId="331ADFDB" w14:textId="77777777" w:rsidR="00314ED8" w:rsidRPr="00440394" w:rsidRDefault="00314ED8" w:rsidP="00476272">
            <w:pPr>
              <w:widowControl w:val="0"/>
              <w:jc w:val="left"/>
              <w:rPr>
                <w:sz w:val="20"/>
                <w:szCs w:val="20"/>
                <w:lang w:eastAsia="en-CA"/>
              </w:rPr>
            </w:pPr>
            <w:r w:rsidRPr="00440394">
              <w:rPr>
                <w:sz w:val="20"/>
                <w:szCs w:val="20"/>
                <w:lang w:eastAsia="en-CA"/>
              </w:rPr>
              <w:t>Number of projects/activities approved vs. those planned (including project preparation activities)**</w:t>
            </w:r>
          </w:p>
        </w:tc>
        <w:tc>
          <w:tcPr>
            <w:tcW w:w="1515" w:type="dxa"/>
          </w:tcPr>
          <w:p w14:paraId="290A9E84" w14:textId="77777777" w:rsidR="00314ED8" w:rsidRPr="00440394" w:rsidRDefault="00C523DA" w:rsidP="00476272">
            <w:pPr>
              <w:widowControl w:val="0"/>
              <w:jc w:val="right"/>
              <w:rPr>
                <w:sz w:val="20"/>
                <w:szCs w:val="20"/>
                <w:lang w:eastAsia="en-CA"/>
              </w:rPr>
            </w:pPr>
            <w:r w:rsidRPr="00440394">
              <w:rPr>
                <w:sz w:val="20"/>
                <w:szCs w:val="20"/>
                <w:lang w:val="en-US"/>
              </w:rPr>
              <w:t>20</w:t>
            </w:r>
          </w:p>
        </w:tc>
      </w:tr>
      <w:tr w:rsidR="00314ED8" w:rsidRPr="00440394" w14:paraId="515FCF76" w14:textId="77777777" w:rsidTr="00452A5C">
        <w:trPr>
          <w:jc w:val="center"/>
        </w:trPr>
        <w:tc>
          <w:tcPr>
            <w:tcW w:w="1694" w:type="dxa"/>
            <w:shd w:val="clear" w:color="auto" w:fill="auto"/>
            <w:hideMark/>
          </w:tcPr>
          <w:p w14:paraId="3BC31824" w14:textId="77777777" w:rsidR="00314ED8" w:rsidRPr="00440394" w:rsidRDefault="00314ED8" w:rsidP="00476272">
            <w:pPr>
              <w:widowControl w:val="0"/>
              <w:jc w:val="left"/>
              <w:rPr>
                <w:sz w:val="20"/>
                <w:szCs w:val="20"/>
                <w:lang w:eastAsia="en-CA"/>
              </w:rPr>
            </w:pPr>
            <w:r w:rsidRPr="00440394">
              <w:rPr>
                <w:sz w:val="20"/>
                <w:szCs w:val="20"/>
                <w:lang w:eastAsia="en-CA"/>
              </w:rPr>
              <w:t xml:space="preserve">Implementation </w:t>
            </w:r>
          </w:p>
        </w:tc>
        <w:tc>
          <w:tcPr>
            <w:tcW w:w="1829" w:type="dxa"/>
            <w:shd w:val="clear" w:color="auto" w:fill="auto"/>
            <w:hideMark/>
          </w:tcPr>
          <w:p w14:paraId="4681E89B" w14:textId="77777777" w:rsidR="00314ED8" w:rsidRPr="00440394" w:rsidRDefault="00314ED8" w:rsidP="00476272">
            <w:pPr>
              <w:widowControl w:val="0"/>
              <w:jc w:val="left"/>
              <w:rPr>
                <w:sz w:val="20"/>
                <w:szCs w:val="20"/>
                <w:lang w:eastAsia="en-CA"/>
              </w:rPr>
            </w:pPr>
            <w:r w:rsidRPr="00440394">
              <w:rPr>
                <w:sz w:val="20"/>
                <w:szCs w:val="20"/>
                <w:lang w:eastAsia="en-CA"/>
              </w:rPr>
              <w:t>Funds disbursed</w:t>
            </w:r>
          </w:p>
        </w:tc>
        <w:tc>
          <w:tcPr>
            <w:tcW w:w="4331" w:type="dxa"/>
            <w:shd w:val="clear" w:color="auto" w:fill="auto"/>
            <w:hideMark/>
          </w:tcPr>
          <w:p w14:paraId="00C55FC0" w14:textId="77777777" w:rsidR="00314ED8" w:rsidRPr="00440394" w:rsidRDefault="00314ED8" w:rsidP="00476272">
            <w:pPr>
              <w:widowControl w:val="0"/>
              <w:jc w:val="left"/>
              <w:rPr>
                <w:sz w:val="20"/>
                <w:szCs w:val="20"/>
                <w:lang w:eastAsia="en-CA"/>
              </w:rPr>
            </w:pPr>
            <w:r w:rsidRPr="00440394">
              <w:rPr>
                <w:sz w:val="20"/>
                <w:szCs w:val="20"/>
                <w:lang w:eastAsia="en-CA"/>
              </w:rPr>
              <w:t>Based on estimated disbursement in progress report</w:t>
            </w:r>
          </w:p>
        </w:tc>
        <w:tc>
          <w:tcPr>
            <w:tcW w:w="1515" w:type="dxa"/>
          </w:tcPr>
          <w:p w14:paraId="2EF6E945" w14:textId="77777777" w:rsidR="00314ED8" w:rsidRPr="00440394" w:rsidRDefault="00314ED8" w:rsidP="00476272">
            <w:pPr>
              <w:widowControl w:val="0"/>
              <w:jc w:val="right"/>
              <w:rPr>
                <w:sz w:val="20"/>
                <w:szCs w:val="20"/>
                <w:lang w:eastAsia="en-CA"/>
              </w:rPr>
            </w:pPr>
            <w:r w:rsidRPr="00440394">
              <w:rPr>
                <w:sz w:val="20"/>
                <w:szCs w:val="20"/>
                <w:lang w:eastAsia="en-CA"/>
              </w:rPr>
              <w:t>US $</w:t>
            </w:r>
            <w:r w:rsidR="00C523DA" w:rsidRPr="00440394">
              <w:rPr>
                <w:sz w:val="20"/>
                <w:szCs w:val="20"/>
                <w:lang w:val="en-US"/>
              </w:rPr>
              <w:t>22,523,448</w:t>
            </w:r>
          </w:p>
        </w:tc>
      </w:tr>
      <w:tr w:rsidR="00314ED8" w:rsidRPr="00440394" w14:paraId="454BDDDF" w14:textId="77777777" w:rsidTr="00452A5C">
        <w:trPr>
          <w:jc w:val="center"/>
        </w:trPr>
        <w:tc>
          <w:tcPr>
            <w:tcW w:w="1694" w:type="dxa"/>
            <w:shd w:val="clear" w:color="auto" w:fill="auto"/>
            <w:hideMark/>
          </w:tcPr>
          <w:p w14:paraId="63A6CD93" w14:textId="77777777" w:rsidR="00314ED8" w:rsidRPr="00440394" w:rsidRDefault="00314ED8" w:rsidP="00476272">
            <w:pPr>
              <w:widowControl w:val="0"/>
              <w:jc w:val="left"/>
              <w:rPr>
                <w:sz w:val="20"/>
                <w:szCs w:val="20"/>
                <w:lang w:eastAsia="en-CA"/>
              </w:rPr>
            </w:pPr>
            <w:r w:rsidRPr="00440394">
              <w:rPr>
                <w:sz w:val="20"/>
                <w:szCs w:val="20"/>
                <w:lang w:eastAsia="en-CA"/>
              </w:rPr>
              <w:t>Implementation</w:t>
            </w:r>
          </w:p>
        </w:tc>
        <w:tc>
          <w:tcPr>
            <w:tcW w:w="1829" w:type="dxa"/>
            <w:shd w:val="clear" w:color="auto" w:fill="auto"/>
            <w:hideMark/>
          </w:tcPr>
          <w:p w14:paraId="1129718C" w14:textId="77777777" w:rsidR="00314ED8" w:rsidRPr="00440394" w:rsidRDefault="00314ED8" w:rsidP="00476272">
            <w:pPr>
              <w:widowControl w:val="0"/>
              <w:jc w:val="left"/>
              <w:rPr>
                <w:sz w:val="20"/>
                <w:szCs w:val="20"/>
                <w:lang w:eastAsia="en-CA"/>
              </w:rPr>
            </w:pPr>
            <w:r w:rsidRPr="00440394">
              <w:rPr>
                <w:sz w:val="20"/>
                <w:szCs w:val="20"/>
                <w:lang w:eastAsia="en-CA"/>
              </w:rPr>
              <w:t>ODS phase-out</w:t>
            </w:r>
          </w:p>
        </w:tc>
        <w:tc>
          <w:tcPr>
            <w:tcW w:w="4331" w:type="dxa"/>
            <w:shd w:val="clear" w:color="auto" w:fill="auto"/>
            <w:hideMark/>
          </w:tcPr>
          <w:p w14:paraId="7DF5C5F9" w14:textId="77777777" w:rsidR="00314ED8" w:rsidRPr="00440394" w:rsidRDefault="00314ED8" w:rsidP="00476272">
            <w:pPr>
              <w:widowControl w:val="0"/>
              <w:jc w:val="left"/>
              <w:rPr>
                <w:sz w:val="20"/>
                <w:szCs w:val="20"/>
                <w:lang w:eastAsia="en-CA"/>
              </w:rPr>
            </w:pPr>
            <w:r w:rsidRPr="00440394">
              <w:rPr>
                <w:sz w:val="20"/>
                <w:szCs w:val="20"/>
                <w:lang w:eastAsia="en-CA"/>
              </w:rPr>
              <w:t>ODS phase-out for the tranche when the next tranche is approved vs. those planned per business plans</w:t>
            </w:r>
            <w:r w:rsidR="00EB362B" w:rsidRPr="00440394">
              <w:rPr>
                <w:sz w:val="20"/>
                <w:szCs w:val="20"/>
                <w:lang w:eastAsia="en-CA"/>
              </w:rPr>
              <w:t>*</w:t>
            </w:r>
          </w:p>
        </w:tc>
        <w:tc>
          <w:tcPr>
            <w:tcW w:w="1515" w:type="dxa"/>
          </w:tcPr>
          <w:p w14:paraId="58B8D18C" w14:textId="77777777" w:rsidR="00314ED8" w:rsidRPr="00440394" w:rsidRDefault="00C523DA" w:rsidP="00476272">
            <w:pPr>
              <w:widowControl w:val="0"/>
              <w:jc w:val="right"/>
              <w:rPr>
                <w:sz w:val="20"/>
                <w:szCs w:val="20"/>
                <w:lang w:eastAsia="en-CA"/>
              </w:rPr>
            </w:pPr>
            <w:r w:rsidRPr="00440394">
              <w:rPr>
                <w:sz w:val="20"/>
                <w:szCs w:val="20"/>
                <w:lang w:val="en-US"/>
              </w:rPr>
              <w:t xml:space="preserve">216.0 </w:t>
            </w:r>
            <w:r w:rsidR="00314ED8" w:rsidRPr="00440394">
              <w:rPr>
                <w:sz w:val="20"/>
                <w:szCs w:val="20"/>
                <w:lang w:eastAsia="en-CA"/>
              </w:rPr>
              <w:t>ODP tonnes</w:t>
            </w:r>
          </w:p>
        </w:tc>
      </w:tr>
      <w:tr w:rsidR="00314ED8" w:rsidRPr="00440394" w14:paraId="179A008B" w14:textId="77777777" w:rsidTr="00452A5C">
        <w:trPr>
          <w:jc w:val="center"/>
        </w:trPr>
        <w:tc>
          <w:tcPr>
            <w:tcW w:w="1694" w:type="dxa"/>
            <w:shd w:val="clear" w:color="auto" w:fill="auto"/>
            <w:hideMark/>
          </w:tcPr>
          <w:p w14:paraId="0A8B9114" w14:textId="77777777" w:rsidR="00314ED8" w:rsidRPr="00440394" w:rsidRDefault="00314ED8" w:rsidP="00476272">
            <w:pPr>
              <w:widowControl w:val="0"/>
              <w:jc w:val="left"/>
              <w:rPr>
                <w:sz w:val="20"/>
                <w:szCs w:val="20"/>
                <w:lang w:eastAsia="en-CA"/>
              </w:rPr>
            </w:pPr>
            <w:r w:rsidRPr="00440394">
              <w:rPr>
                <w:sz w:val="20"/>
                <w:szCs w:val="20"/>
                <w:lang w:eastAsia="en-CA"/>
              </w:rPr>
              <w:t xml:space="preserve">Implementation </w:t>
            </w:r>
          </w:p>
        </w:tc>
        <w:tc>
          <w:tcPr>
            <w:tcW w:w="1829" w:type="dxa"/>
            <w:shd w:val="clear" w:color="auto" w:fill="auto"/>
            <w:hideMark/>
          </w:tcPr>
          <w:p w14:paraId="2749504F" w14:textId="77777777" w:rsidR="00314ED8" w:rsidRPr="00440394" w:rsidRDefault="00314ED8" w:rsidP="00476272">
            <w:pPr>
              <w:widowControl w:val="0"/>
              <w:jc w:val="left"/>
              <w:rPr>
                <w:sz w:val="20"/>
                <w:szCs w:val="20"/>
                <w:lang w:eastAsia="en-CA"/>
              </w:rPr>
            </w:pPr>
            <w:r w:rsidRPr="00440394">
              <w:rPr>
                <w:sz w:val="20"/>
                <w:szCs w:val="20"/>
                <w:lang w:eastAsia="en-CA"/>
              </w:rPr>
              <w:t>Project completion for activities</w:t>
            </w:r>
          </w:p>
        </w:tc>
        <w:tc>
          <w:tcPr>
            <w:tcW w:w="4331" w:type="dxa"/>
            <w:shd w:val="clear" w:color="auto" w:fill="auto"/>
            <w:hideMark/>
          </w:tcPr>
          <w:p w14:paraId="429AA856" w14:textId="77777777" w:rsidR="00314ED8" w:rsidRPr="00440394" w:rsidRDefault="00314ED8" w:rsidP="00476272">
            <w:pPr>
              <w:widowControl w:val="0"/>
              <w:jc w:val="left"/>
              <w:rPr>
                <w:sz w:val="20"/>
                <w:szCs w:val="20"/>
                <w:lang w:eastAsia="en-CA"/>
              </w:rPr>
            </w:pPr>
            <w:r w:rsidRPr="00440394">
              <w:rPr>
                <w:sz w:val="20"/>
                <w:szCs w:val="20"/>
                <w:lang w:eastAsia="en-CA"/>
              </w:rPr>
              <w:t>Project completion vs. planned in progress reports for all activities (excluding project preparation)</w:t>
            </w:r>
          </w:p>
        </w:tc>
        <w:tc>
          <w:tcPr>
            <w:tcW w:w="1515" w:type="dxa"/>
          </w:tcPr>
          <w:p w14:paraId="4238C994" w14:textId="77777777" w:rsidR="00314ED8" w:rsidRPr="00440394" w:rsidRDefault="00C523DA" w:rsidP="00476272">
            <w:pPr>
              <w:widowControl w:val="0"/>
              <w:jc w:val="right"/>
              <w:rPr>
                <w:sz w:val="20"/>
                <w:szCs w:val="20"/>
                <w:lang w:eastAsia="en-CA"/>
              </w:rPr>
            </w:pPr>
            <w:r w:rsidRPr="00440394">
              <w:rPr>
                <w:sz w:val="20"/>
                <w:szCs w:val="20"/>
                <w:lang w:val="en-US"/>
              </w:rPr>
              <w:t>40</w:t>
            </w:r>
          </w:p>
        </w:tc>
      </w:tr>
      <w:tr w:rsidR="00314ED8" w:rsidRPr="00440394" w14:paraId="3C456090" w14:textId="77777777" w:rsidTr="00452A5C">
        <w:trPr>
          <w:jc w:val="center"/>
        </w:trPr>
        <w:tc>
          <w:tcPr>
            <w:tcW w:w="1694" w:type="dxa"/>
            <w:shd w:val="clear" w:color="auto" w:fill="auto"/>
            <w:hideMark/>
          </w:tcPr>
          <w:p w14:paraId="0A139CCE" w14:textId="77777777" w:rsidR="00314ED8" w:rsidRPr="00440394" w:rsidRDefault="00314ED8" w:rsidP="00476272">
            <w:pPr>
              <w:widowControl w:val="0"/>
              <w:jc w:val="left"/>
              <w:rPr>
                <w:sz w:val="20"/>
                <w:szCs w:val="20"/>
                <w:lang w:eastAsia="en-CA"/>
              </w:rPr>
            </w:pPr>
            <w:r w:rsidRPr="00440394">
              <w:rPr>
                <w:sz w:val="20"/>
                <w:szCs w:val="20"/>
                <w:lang w:eastAsia="en-CA"/>
              </w:rPr>
              <w:t>Administrative</w:t>
            </w:r>
          </w:p>
        </w:tc>
        <w:tc>
          <w:tcPr>
            <w:tcW w:w="1829" w:type="dxa"/>
            <w:shd w:val="clear" w:color="auto" w:fill="auto"/>
            <w:hideMark/>
          </w:tcPr>
          <w:p w14:paraId="2D73492E" w14:textId="77777777" w:rsidR="00314ED8" w:rsidRPr="00440394" w:rsidRDefault="00314ED8" w:rsidP="00476272">
            <w:pPr>
              <w:widowControl w:val="0"/>
              <w:jc w:val="left"/>
              <w:rPr>
                <w:sz w:val="20"/>
                <w:szCs w:val="20"/>
                <w:lang w:eastAsia="en-CA"/>
              </w:rPr>
            </w:pPr>
            <w:r w:rsidRPr="00440394">
              <w:rPr>
                <w:sz w:val="20"/>
                <w:szCs w:val="20"/>
                <w:lang w:eastAsia="en-CA"/>
              </w:rPr>
              <w:t>Speed of financial completion</w:t>
            </w:r>
          </w:p>
        </w:tc>
        <w:tc>
          <w:tcPr>
            <w:tcW w:w="4331" w:type="dxa"/>
            <w:shd w:val="clear" w:color="auto" w:fill="auto"/>
            <w:hideMark/>
          </w:tcPr>
          <w:p w14:paraId="3ACB21FC" w14:textId="77777777" w:rsidR="00314ED8" w:rsidRPr="00440394" w:rsidRDefault="00314ED8" w:rsidP="00476272">
            <w:pPr>
              <w:widowControl w:val="0"/>
              <w:jc w:val="left"/>
              <w:rPr>
                <w:sz w:val="20"/>
                <w:szCs w:val="20"/>
                <w:lang w:eastAsia="en-CA"/>
              </w:rPr>
            </w:pPr>
            <w:r w:rsidRPr="00440394">
              <w:rPr>
                <w:sz w:val="20"/>
                <w:szCs w:val="20"/>
                <w:lang w:eastAsia="en-CA"/>
              </w:rPr>
              <w:t>The extent to which projects are financially completed 12 months after project completion</w:t>
            </w:r>
          </w:p>
        </w:tc>
        <w:tc>
          <w:tcPr>
            <w:tcW w:w="1515" w:type="dxa"/>
          </w:tcPr>
          <w:p w14:paraId="1DE383D6" w14:textId="77777777" w:rsidR="00314ED8" w:rsidRPr="00440394" w:rsidRDefault="00314ED8" w:rsidP="00476272">
            <w:pPr>
              <w:widowControl w:val="0"/>
              <w:jc w:val="right"/>
              <w:rPr>
                <w:sz w:val="20"/>
                <w:szCs w:val="20"/>
                <w:lang w:eastAsia="en-CA"/>
              </w:rPr>
            </w:pPr>
            <w:r w:rsidRPr="00440394">
              <w:rPr>
                <w:sz w:val="20"/>
                <w:szCs w:val="20"/>
                <w:lang w:eastAsia="en-CA"/>
              </w:rPr>
              <w:t>70%</w:t>
            </w:r>
          </w:p>
        </w:tc>
      </w:tr>
      <w:tr w:rsidR="00314ED8" w:rsidRPr="00440394" w14:paraId="66869D6B" w14:textId="77777777" w:rsidTr="00452A5C">
        <w:trPr>
          <w:jc w:val="center"/>
        </w:trPr>
        <w:tc>
          <w:tcPr>
            <w:tcW w:w="1694" w:type="dxa"/>
            <w:shd w:val="clear" w:color="auto" w:fill="auto"/>
            <w:hideMark/>
          </w:tcPr>
          <w:p w14:paraId="4C965A84" w14:textId="77777777" w:rsidR="00314ED8" w:rsidRPr="00440394" w:rsidRDefault="00314ED8" w:rsidP="00476272">
            <w:pPr>
              <w:widowControl w:val="0"/>
              <w:jc w:val="left"/>
              <w:rPr>
                <w:sz w:val="20"/>
                <w:szCs w:val="20"/>
                <w:lang w:eastAsia="en-CA"/>
              </w:rPr>
            </w:pPr>
            <w:r w:rsidRPr="00440394">
              <w:rPr>
                <w:sz w:val="20"/>
                <w:szCs w:val="20"/>
                <w:lang w:eastAsia="en-CA"/>
              </w:rPr>
              <w:t xml:space="preserve">Administrative </w:t>
            </w:r>
          </w:p>
        </w:tc>
        <w:tc>
          <w:tcPr>
            <w:tcW w:w="1829" w:type="dxa"/>
            <w:shd w:val="clear" w:color="auto" w:fill="auto"/>
            <w:hideMark/>
          </w:tcPr>
          <w:p w14:paraId="3F1B4A80" w14:textId="77777777" w:rsidR="00314ED8" w:rsidRPr="00440394" w:rsidRDefault="00314ED8" w:rsidP="00476272">
            <w:pPr>
              <w:widowControl w:val="0"/>
              <w:jc w:val="left"/>
              <w:rPr>
                <w:sz w:val="20"/>
                <w:szCs w:val="20"/>
                <w:lang w:eastAsia="en-CA"/>
              </w:rPr>
            </w:pPr>
            <w:r w:rsidRPr="00440394">
              <w:rPr>
                <w:sz w:val="20"/>
                <w:szCs w:val="20"/>
                <w:lang w:eastAsia="en-CA"/>
              </w:rPr>
              <w:t>Timely submission of project completion reports</w:t>
            </w:r>
          </w:p>
        </w:tc>
        <w:tc>
          <w:tcPr>
            <w:tcW w:w="4331" w:type="dxa"/>
            <w:shd w:val="clear" w:color="auto" w:fill="auto"/>
            <w:hideMark/>
          </w:tcPr>
          <w:p w14:paraId="1505F475" w14:textId="77777777" w:rsidR="00314ED8" w:rsidRPr="00440394" w:rsidRDefault="00314ED8" w:rsidP="00476272">
            <w:pPr>
              <w:widowControl w:val="0"/>
              <w:jc w:val="left"/>
              <w:rPr>
                <w:sz w:val="20"/>
                <w:szCs w:val="20"/>
                <w:lang w:eastAsia="en-CA"/>
              </w:rPr>
            </w:pPr>
            <w:r w:rsidRPr="00440394">
              <w:rPr>
                <w:sz w:val="20"/>
                <w:szCs w:val="20"/>
                <w:lang w:eastAsia="en-CA"/>
              </w:rPr>
              <w:t>Timely submission of project completion reports vs. those agreed</w:t>
            </w:r>
          </w:p>
        </w:tc>
        <w:tc>
          <w:tcPr>
            <w:tcW w:w="1515" w:type="dxa"/>
          </w:tcPr>
          <w:p w14:paraId="207FEBD2" w14:textId="77777777" w:rsidR="00314ED8" w:rsidRPr="00440394" w:rsidRDefault="00314ED8" w:rsidP="00476272">
            <w:pPr>
              <w:widowControl w:val="0"/>
              <w:jc w:val="right"/>
              <w:rPr>
                <w:sz w:val="20"/>
                <w:szCs w:val="20"/>
                <w:lang w:eastAsia="en-CA"/>
              </w:rPr>
            </w:pPr>
            <w:r w:rsidRPr="00440394">
              <w:rPr>
                <w:sz w:val="20"/>
                <w:szCs w:val="20"/>
                <w:lang w:val="en-US"/>
              </w:rPr>
              <w:t>On time (</w:t>
            </w:r>
            <w:r w:rsidR="00C523DA" w:rsidRPr="00440394">
              <w:rPr>
                <w:sz w:val="20"/>
                <w:szCs w:val="20"/>
                <w:lang w:val="en-US"/>
              </w:rPr>
              <w:t>6</w:t>
            </w:r>
            <w:r w:rsidRPr="00440394">
              <w:rPr>
                <w:sz w:val="20"/>
                <w:szCs w:val="20"/>
                <w:lang w:val="en-US"/>
              </w:rPr>
              <w:t>)</w:t>
            </w:r>
          </w:p>
        </w:tc>
      </w:tr>
      <w:tr w:rsidR="00314ED8" w:rsidRPr="00440394" w14:paraId="1681702A" w14:textId="77777777" w:rsidTr="00452A5C">
        <w:trPr>
          <w:jc w:val="center"/>
        </w:trPr>
        <w:tc>
          <w:tcPr>
            <w:tcW w:w="1694" w:type="dxa"/>
            <w:shd w:val="clear" w:color="auto" w:fill="auto"/>
            <w:hideMark/>
          </w:tcPr>
          <w:p w14:paraId="555212AC" w14:textId="77777777" w:rsidR="00314ED8" w:rsidRPr="00440394" w:rsidRDefault="00314ED8" w:rsidP="00476272">
            <w:pPr>
              <w:widowControl w:val="0"/>
              <w:jc w:val="left"/>
              <w:rPr>
                <w:sz w:val="20"/>
                <w:szCs w:val="20"/>
                <w:lang w:eastAsia="en-CA"/>
              </w:rPr>
            </w:pPr>
            <w:r w:rsidRPr="00440394">
              <w:rPr>
                <w:sz w:val="20"/>
                <w:szCs w:val="20"/>
                <w:lang w:eastAsia="en-CA"/>
              </w:rPr>
              <w:t xml:space="preserve">Administrative </w:t>
            </w:r>
          </w:p>
        </w:tc>
        <w:tc>
          <w:tcPr>
            <w:tcW w:w="1829" w:type="dxa"/>
            <w:shd w:val="clear" w:color="auto" w:fill="auto"/>
            <w:hideMark/>
          </w:tcPr>
          <w:p w14:paraId="48A3338A" w14:textId="77777777" w:rsidR="00314ED8" w:rsidRPr="00440394" w:rsidRDefault="00314ED8" w:rsidP="00476272">
            <w:pPr>
              <w:widowControl w:val="0"/>
              <w:jc w:val="left"/>
              <w:rPr>
                <w:sz w:val="20"/>
                <w:szCs w:val="20"/>
                <w:lang w:eastAsia="en-CA"/>
              </w:rPr>
            </w:pPr>
            <w:r w:rsidRPr="00440394">
              <w:rPr>
                <w:sz w:val="20"/>
                <w:szCs w:val="20"/>
                <w:lang w:eastAsia="en-CA"/>
              </w:rPr>
              <w:t>Timely submission of progress reports</w:t>
            </w:r>
          </w:p>
        </w:tc>
        <w:tc>
          <w:tcPr>
            <w:tcW w:w="4331" w:type="dxa"/>
            <w:shd w:val="clear" w:color="auto" w:fill="auto"/>
            <w:hideMark/>
          </w:tcPr>
          <w:p w14:paraId="37FD13EB" w14:textId="77777777" w:rsidR="00314ED8" w:rsidRPr="00440394" w:rsidRDefault="00314ED8" w:rsidP="00476272">
            <w:pPr>
              <w:widowControl w:val="0"/>
              <w:jc w:val="left"/>
              <w:rPr>
                <w:sz w:val="20"/>
                <w:szCs w:val="20"/>
                <w:lang w:eastAsia="en-CA"/>
              </w:rPr>
            </w:pPr>
            <w:r w:rsidRPr="00440394">
              <w:rPr>
                <w:sz w:val="20"/>
                <w:szCs w:val="20"/>
                <w:lang w:eastAsia="en-CA"/>
              </w:rPr>
              <w:t>Timely submission of progress reports and business plans and responses unless otherwise agreed</w:t>
            </w:r>
          </w:p>
        </w:tc>
        <w:tc>
          <w:tcPr>
            <w:tcW w:w="1515" w:type="dxa"/>
          </w:tcPr>
          <w:p w14:paraId="02F1EF99" w14:textId="77777777" w:rsidR="00314ED8" w:rsidRPr="00440394" w:rsidRDefault="00314ED8" w:rsidP="00476272">
            <w:pPr>
              <w:widowControl w:val="0"/>
              <w:jc w:val="right"/>
              <w:rPr>
                <w:sz w:val="20"/>
                <w:szCs w:val="20"/>
                <w:lang w:eastAsia="en-CA"/>
              </w:rPr>
            </w:pPr>
            <w:r w:rsidRPr="00440394">
              <w:rPr>
                <w:sz w:val="20"/>
                <w:szCs w:val="20"/>
                <w:lang w:eastAsia="en-CA"/>
              </w:rPr>
              <w:t>On time</w:t>
            </w:r>
          </w:p>
        </w:tc>
      </w:tr>
    </w:tbl>
    <w:p w14:paraId="7EB8BBD8" w14:textId="77777777" w:rsidR="00314ED8" w:rsidRPr="00440394" w:rsidRDefault="00314ED8" w:rsidP="00314ED8">
      <w:pPr>
        <w:rPr>
          <w:sz w:val="19"/>
          <w:szCs w:val="19"/>
        </w:rPr>
      </w:pPr>
      <w:r w:rsidRPr="00440394">
        <w:rPr>
          <w:sz w:val="19"/>
          <w:szCs w:val="19"/>
        </w:rPr>
        <w:t>* The target of an agency would be reduced if it could not submit a tranche owing to another lead or cooperating agency, if agreed by that agency.</w:t>
      </w:r>
    </w:p>
    <w:p w14:paraId="100B5458" w14:textId="77777777" w:rsidR="00314ED8" w:rsidRPr="00440394" w:rsidRDefault="00314ED8" w:rsidP="00F16B84">
      <w:pPr>
        <w:spacing w:after="240"/>
        <w:rPr>
          <w:sz w:val="20"/>
        </w:rPr>
      </w:pPr>
      <w:r w:rsidRPr="00440394">
        <w:rPr>
          <w:sz w:val="19"/>
          <w:szCs w:val="19"/>
        </w:rPr>
        <w:t>** Project preparation should not be assessed if the Executive Committee has not taken a decision on its funding.</w:t>
      </w:r>
      <w:r w:rsidRPr="00440394">
        <w:rPr>
          <w:sz w:val="20"/>
        </w:rPr>
        <w:t xml:space="preserve"> </w:t>
      </w:r>
      <w:r w:rsidRPr="00440394">
        <w:t xml:space="preserve"> </w:t>
      </w:r>
    </w:p>
    <w:p w14:paraId="1DAF65A6" w14:textId="77777777" w:rsidR="00314ED8" w:rsidRPr="00440394" w:rsidRDefault="00314ED8" w:rsidP="00314ED8">
      <w:pPr>
        <w:keepNext/>
        <w:spacing w:after="240"/>
        <w:rPr>
          <w:b/>
          <w:bCs/>
        </w:rPr>
      </w:pPr>
      <w:r w:rsidRPr="00440394">
        <w:rPr>
          <w:b/>
          <w:bCs/>
        </w:rPr>
        <w:t>RECOMMENDATION</w:t>
      </w:r>
    </w:p>
    <w:p w14:paraId="6CDB5530" w14:textId="77777777" w:rsidR="00314ED8" w:rsidRPr="00440394" w:rsidRDefault="00314ED8" w:rsidP="00314ED8">
      <w:pPr>
        <w:pStyle w:val="Heading1"/>
        <w:keepNext/>
      </w:pPr>
      <w:r w:rsidRPr="00440394">
        <w:t>The Executive Committee may wish:</w:t>
      </w:r>
    </w:p>
    <w:p w14:paraId="35600202" w14:textId="77777777" w:rsidR="00314ED8" w:rsidRPr="00440394" w:rsidRDefault="00314ED8" w:rsidP="00314ED8">
      <w:pPr>
        <w:pStyle w:val="Heading2"/>
        <w:numPr>
          <w:ilvl w:val="1"/>
          <w:numId w:val="1"/>
        </w:numPr>
      </w:pPr>
      <w:r w:rsidRPr="00440394">
        <w:t>To note the UNDP business plan for 202</w:t>
      </w:r>
      <w:r w:rsidR="00F16B84" w:rsidRPr="00440394">
        <w:t>2</w:t>
      </w:r>
      <w:r w:rsidRPr="00440394">
        <w:t>–202</w:t>
      </w:r>
      <w:r w:rsidR="00F16B84" w:rsidRPr="00440394">
        <w:t>4</w:t>
      </w:r>
      <w:r w:rsidRPr="00440394">
        <w:t>, contained in document UNEP/OzL.Pro/ExCom/8</w:t>
      </w:r>
      <w:r w:rsidR="00F16B84" w:rsidRPr="00440394">
        <w:t>8</w:t>
      </w:r>
      <w:r w:rsidRPr="00440394">
        <w:t>/</w:t>
      </w:r>
      <w:r w:rsidR="00F16B84" w:rsidRPr="00440394">
        <w:t>24</w:t>
      </w:r>
      <w:r w:rsidRPr="00440394">
        <w:t>; and</w:t>
      </w:r>
    </w:p>
    <w:p w14:paraId="3F39CC09" w14:textId="77777777" w:rsidR="00314ED8" w:rsidRPr="00440394" w:rsidRDefault="00314ED8" w:rsidP="00314ED8">
      <w:pPr>
        <w:pStyle w:val="Heading2"/>
        <w:numPr>
          <w:ilvl w:val="1"/>
          <w:numId w:val="1"/>
        </w:numPr>
      </w:pPr>
      <w:r w:rsidRPr="00440394">
        <w:t xml:space="preserve">To approve the performance indicators for UNDP as set out in Table </w:t>
      </w:r>
      <w:r w:rsidR="004E5780" w:rsidRPr="00440394">
        <w:t>4</w:t>
      </w:r>
      <w:r w:rsidRPr="00440394">
        <w:t xml:space="preserve"> of document UNEP/OzL.Pro/ExCom/8</w:t>
      </w:r>
      <w:r w:rsidR="00F16B84" w:rsidRPr="00440394">
        <w:t>8</w:t>
      </w:r>
      <w:r w:rsidRPr="00440394">
        <w:t>/</w:t>
      </w:r>
      <w:r w:rsidR="00F16B84" w:rsidRPr="00440394">
        <w:t>24</w:t>
      </w:r>
      <w:r w:rsidRPr="00440394">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14ED8" w:rsidRPr="005A3A16" w14:paraId="5A0F1C15" w14:textId="77777777" w:rsidTr="00452A5C">
        <w:tc>
          <w:tcPr>
            <w:tcW w:w="1915" w:type="dxa"/>
          </w:tcPr>
          <w:p w14:paraId="27554FC9" w14:textId="77777777" w:rsidR="00314ED8" w:rsidRPr="005A3A16" w:rsidRDefault="00314ED8" w:rsidP="00452A5C"/>
        </w:tc>
        <w:tc>
          <w:tcPr>
            <w:tcW w:w="1915" w:type="dxa"/>
          </w:tcPr>
          <w:p w14:paraId="0EE295AF" w14:textId="77777777" w:rsidR="00314ED8" w:rsidRPr="005A3A16" w:rsidRDefault="00314ED8" w:rsidP="00452A5C"/>
        </w:tc>
        <w:tc>
          <w:tcPr>
            <w:tcW w:w="1915" w:type="dxa"/>
            <w:tcBorders>
              <w:bottom w:val="single" w:sz="4" w:space="0" w:color="auto"/>
            </w:tcBorders>
          </w:tcPr>
          <w:p w14:paraId="25950EE0" w14:textId="77777777" w:rsidR="00314ED8" w:rsidRPr="005A3A16" w:rsidRDefault="00314ED8" w:rsidP="00452A5C"/>
        </w:tc>
        <w:tc>
          <w:tcPr>
            <w:tcW w:w="1915" w:type="dxa"/>
          </w:tcPr>
          <w:p w14:paraId="626878F8" w14:textId="77777777" w:rsidR="00314ED8" w:rsidRPr="005A3A16" w:rsidRDefault="00314ED8" w:rsidP="00452A5C"/>
        </w:tc>
        <w:tc>
          <w:tcPr>
            <w:tcW w:w="1916" w:type="dxa"/>
          </w:tcPr>
          <w:p w14:paraId="5CF5BAE0" w14:textId="77777777" w:rsidR="00314ED8" w:rsidRPr="005A3A16" w:rsidRDefault="00314ED8" w:rsidP="00452A5C"/>
        </w:tc>
      </w:tr>
    </w:tbl>
    <w:p w14:paraId="10B54360" w14:textId="77777777" w:rsidR="00314ED8" w:rsidRPr="005A3A16" w:rsidRDefault="00314ED8" w:rsidP="00314ED8"/>
    <w:sectPr w:rsidR="00314ED8" w:rsidRPr="005A3A1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77430" w14:textId="77777777" w:rsidR="009834DD" w:rsidRDefault="009834DD" w:rsidP="004A504B">
      <w:r>
        <w:separator/>
      </w:r>
    </w:p>
  </w:endnote>
  <w:endnote w:type="continuationSeparator" w:id="0">
    <w:p w14:paraId="52E97607" w14:textId="77777777" w:rsidR="009834DD" w:rsidRDefault="009834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48BC7" w14:textId="0B3EE923" w:rsidR="00DC6A10" w:rsidRPr="0033525D" w:rsidRDefault="00BC2495">
    <w:pPr>
      <w:jc w:val="center"/>
    </w:pPr>
    <w:r>
      <w:fldChar w:fldCharType="begin"/>
    </w:r>
    <w:r w:rsidR="00851352">
      <w:instrText xml:space="preserve"> PAGE </w:instrText>
    </w:r>
    <w:r>
      <w:fldChar w:fldCharType="separate"/>
    </w:r>
    <w:r w:rsidR="00440394">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7B38E" w14:textId="7EF12A9C" w:rsidR="00DC6A10" w:rsidRPr="0033525D" w:rsidRDefault="00BC2495">
    <w:pPr>
      <w:jc w:val="center"/>
    </w:pPr>
    <w:r>
      <w:fldChar w:fldCharType="begin"/>
    </w:r>
    <w:r w:rsidR="00851352">
      <w:instrText xml:space="preserve"> PAGE </w:instrText>
    </w:r>
    <w:r>
      <w:fldChar w:fldCharType="separate"/>
    </w:r>
    <w:r w:rsidR="0044039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1A4E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A0DAB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FE8EEF" w14:textId="77777777" w:rsidR="009834DD" w:rsidRDefault="009834DD" w:rsidP="004A504B">
      <w:r>
        <w:separator/>
      </w:r>
    </w:p>
  </w:footnote>
  <w:footnote w:type="continuationSeparator" w:id="0">
    <w:p w14:paraId="540E4811" w14:textId="77777777" w:rsidR="009834DD" w:rsidRDefault="009834DD" w:rsidP="004A504B">
      <w:r>
        <w:continuationSeparator/>
      </w:r>
    </w:p>
  </w:footnote>
  <w:footnote w:id="1">
    <w:p w14:paraId="28BC566F" w14:textId="77777777" w:rsidR="00B86471" w:rsidRPr="000F1CD8" w:rsidRDefault="00B86471">
      <w:pPr>
        <w:pStyle w:val="FootnoteText"/>
        <w:rPr>
          <w:lang w:val="en-US"/>
        </w:rPr>
      </w:pPr>
      <w:r w:rsidRPr="000F1CD8">
        <w:rPr>
          <w:rStyle w:val="FootnoteReference"/>
        </w:rPr>
        <w:footnoteRef/>
      </w:r>
      <w:r w:rsidRPr="000F1CD8">
        <w:t xml:space="preserve"> Online meetings and an intersessional approval process will be held in November and December 2021 due to coronavirus disease (COVID-19)</w:t>
      </w:r>
      <w:r w:rsidR="00CD0F6B" w:rsidRPr="000F1CD8">
        <w:t>.</w:t>
      </w:r>
    </w:p>
  </w:footnote>
  <w:footnote w:id="2">
    <w:p w14:paraId="5C4C973F" w14:textId="77777777" w:rsidR="00314ED8" w:rsidRPr="005A3A16" w:rsidRDefault="00314ED8" w:rsidP="00314ED8">
      <w:pPr>
        <w:pStyle w:val="FootnoteText"/>
      </w:pPr>
      <w:r w:rsidRPr="000F1CD8">
        <w:rPr>
          <w:rStyle w:val="FootnoteReference"/>
        </w:rPr>
        <w:footnoteRef/>
      </w:r>
      <w:r w:rsidRPr="000F1CD8">
        <w:t xml:space="preserve"> Given the constraints imposed by the COVID-19 pandemic, the Secretariat’s </w:t>
      </w:r>
      <w:bookmarkStart w:id="0" w:name="_GoBack"/>
      <w:r w:rsidRPr="000F1CD8">
        <w:t>comment</w:t>
      </w:r>
      <w:bookmarkEnd w:id="0"/>
      <w:r w:rsidRPr="000F1CD8">
        <w:t>s on the initial submission of the UNDP business plan for 202</w:t>
      </w:r>
      <w:r w:rsidR="00CD0F6B" w:rsidRPr="000F1CD8">
        <w:t>2</w:t>
      </w:r>
      <w:r w:rsidRPr="000F1CD8">
        <w:t>–202</w:t>
      </w:r>
      <w:r w:rsidR="00CD0F6B" w:rsidRPr="000F1CD8">
        <w:t>4</w:t>
      </w:r>
      <w:r w:rsidRPr="000F1CD8">
        <w:t xml:space="preserve"> were addressed through bilateral discussions and numerous exchanges of electronic messages. All issues were satisfactorily addressed.</w:t>
      </w:r>
    </w:p>
  </w:footnote>
  <w:footnote w:id="3">
    <w:p w14:paraId="01532B33" w14:textId="7AF4A3C2" w:rsidR="008A41AB" w:rsidRPr="00900372" w:rsidRDefault="008A41AB">
      <w:pPr>
        <w:pStyle w:val="FootnoteText"/>
        <w:rPr>
          <w:lang w:val="en-US"/>
        </w:rPr>
      </w:pPr>
      <w:r>
        <w:rPr>
          <w:rStyle w:val="FootnoteReference"/>
        </w:rPr>
        <w:footnoteRef/>
      </w:r>
      <w:r>
        <w:t xml:space="preserve"> </w:t>
      </w:r>
      <w:r w:rsidRPr="008A41AB">
        <w:t>Inclusion of stage III of HPMPs in the business plan is allowed only for those countries with an approved stage II of HPMPs with reduction targets below the 2025 compliance targets</w:t>
      </w:r>
      <w:r w:rsidR="00B95B4F">
        <w:t>, in line with</w:t>
      </w:r>
      <w:r w:rsidRPr="008A41AB">
        <w:t xml:space="preserve"> decision 84/46(e).</w:t>
      </w:r>
    </w:p>
  </w:footnote>
  <w:footnote w:id="4">
    <w:p w14:paraId="6EACF8CD" w14:textId="77777777" w:rsidR="00314ED8" w:rsidRPr="000F1CD8" w:rsidRDefault="00314ED8" w:rsidP="00314ED8">
      <w:pPr>
        <w:pStyle w:val="FootnoteText"/>
      </w:pPr>
      <w:r w:rsidRPr="000F1CD8">
        <w:rPr>
          <w:rStyle w:val="FootnoteReference"/>
        </w:rPr>
        <w:footnoteRef/>
      </w:r>
      <w:r w:rsidRPr="000F1CD8">
        <w:t xml:space="preserve"> </w:t>
      </w:r>
      <w:r w:rsidR="00CD0F6B" w:rsidRPr="000F1CD8">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79/46(b)(iii)). In addition, HFC phase-down preparation activities could be included in the business plan for countries that had not ratified the Kigali Amendment but had submitted a letter indicating their Government’s intent to make best efforts to ratify the Kigali Amendment (decision 84/46(f)). The guidelines for the preparation of KIPs were approved at the 87</w:t>
      </w:r>
      <w:r w:rsidR="00CD0F6B" w:rsidRPr="000F1CD8">
        <w:rPr>
          <w:vertAlign w:val="superscript"/>
        </w:rPr>
        <w:t>th</w:t>
      </w:r>
      <w:r w:rsidR="000D258B" w:rsidRPr="000F1CD8">
        <w:t xml:space="preserve"> </w:t>
      </w:r>
      <w:r w:rsidR="00CD0F6B" w:rsidRPr="000F1CD8">
        <w:t>meeting (decision 87/50)</w:t>
      </w:r>
      <w:r w:rsidRPr="000F1CD8">
        <w:t>.</w:t>
      </w:r>
    </w:p>
  </w:footnote>
  <w:footnote w:id="5">
    <w:p w14:paraId="5FA0D975" w14:textId="53455842" w:rsidR="000A3B59" w:rsidRDefault="000A3B59">
      <w:pPr>
        <w:pStyle w:val="FootnoteText"/>
      </w:pPr>
      <w:r>
        <w:rPr>
          <w:rStyle w:val="FootnoteReference"/>
        </w:rPr>
        <w:footnoteRef/>
      </w:r>
      <w:r>
        <w:t xml:space="preserve"> KIPs are </w:t>
      </w:r>
      <w:r w:rsidRPr="000A3B59">
        <w:t>allowed inclusion of such plans in the business plan only for countries that had ratified the Kigali Amendment</w:t>
      </w:r>
      <w:r>
        <w:t xml:space="preserve"> (</w:t>
      </w:r>
      <w:r w:rsidRPr="000A3B59">
        <w:t>decision 84/46(g)</w:t>
      </w:r>
      <w:r>
        <w:t>)</w:t>
      </w:r>
      <w:r w:rsidRPr="000A3B59">
        <w:t>.</w:t>
      </w:r>
    </w:p>
  </w:footnote>
  <w:footnote w:id="6">
    <w:p w14:paraId="7CD1AFEE" w14:textId="4296BE63" w:rsidR="00314ED8" w:rsidRPr="005A3A16" w:rsidRDefault="00314ED8" w:rsidP="00314ED8">
      <w:pPr>
        <w:pStyle w:val="FootnoteText"/>
      </w:pPr>
      <w:r w:rsidRPr="000F1CD8">
        <w:rPr>
          <w:rStyle w:val="FootnoteReference"/>
        </w:rPr>
        <w:footnoteRef/>
      </w:r>
      <w:r w:rsidRPr="000F1CD8">
        <w:t xml:space="preserve"> </w:t>
      </w:r>
      <w:r w:rsidR="00EB362B" w:rsidRPr="000F1CD8">
        <w:t xml:space="preserve">UNDP’s 2022 core unit costs </w:t>
      </w:r>
      <w:r w:rsidR="00600D29">
        <w:t xml:space="preserve">have </w:t>
      </w:r>
      <w:r w:rsidR="00DC6F4A">
        <w:t>been submitted</w:t>
      </w:r>
      <w:r w:rsidR="00EB362B" w:rsidRPr="000F1CD8">
        <w:t xml:space="preserve"> </w:t>
      </w:r>
      <w:r w:rsidR="00DC6F4A">
        <w:t xml:space="preserve">to </w:t>
      </w:r>
      <w:r w:rsidR="00EB362B" w:rsidRPr="000F1CD8">
        <w:t>the 88</w:t>
      </w:r>
      <w:r w:rsidR="00EB362B" w:rsidRPr="000F1CD8">
        <w:rPr>
          <w:vertAlign w:val="superscript"/>
        </w:rPr>
        <w:t>th </w:t>
      </w:r>
      <w:r w:rsidR="00EB362B" w:rsidRPr="000F1CD8">
        <w:t>meeting (UNEP/OzL.Pro/ExCom/88/35).</w:t>
      </w:r>
    </w:p>
  </w:footnote>
  <w:footnote w:id="7">
    <w:p w14:paraId="13573294" w14:textId="77777777" w:rsidR="00314ED8" w:rsidRPr="000F1CD8" w:rsidRDefault="00314ED8" w:rsidP="00314ED8">
      <w:pPr>
        <w:pStyle w:val="FootnoteText"/>
      </w:pPr>
      <w:r w:rsidRPr="000F1CD8">
        <w:rPr>
          <w:rStyle w:val="FootnoteReference"/>
        </w:rPr>
        <w:footnoteRef/>
      </w:r>
      <w:r w:rsidRPr="000F1CD8">
        <w:t xml:space="preserve"> </w:t>
      </w:r>
      <w:r w:rsidR="00CD0F6B" w:rsidRPr="000F1CD8">
        <w:t>In the absence of a decision by the Parties on the level of the replenishment of the Multilateral Fund for the 2021</w:t>
      </w:r>
      <w:r w:rsidR="00460697">
        <w:noBreakHyphen/>
      </w:r>
      <w:r w:rsidR="00CD0F6B" w:rsidRPr="000F1CD8">
        <w:t>2023 triennium, and in light of decision XXXII/1, the indicative budget for resource allocation of the business plan for 2022–2024 was assumed at the same level of the replenishment of the 2018–2020 triennium. This issue is discussed in the consolidated 2022-2024 business plan of the Multilateral Fund (UNEP/OzL.Pro/ExCom/88/22)</w:t>
      </w:r>
      <w:r w:rsidRPr="000F1CD8">
        <w:t>.</w:t>
      </w:r>
    </w:p>
  </w:footnote>
  <w:footnote w:id="8">
    <w:p w14:paraId="133C07A6" w14:textId="77777777" w:rsidR="00314ED8" w:rsidRPr="005A3A16" w:rsidRDefault="00314ED8" w:rsidP="00314ED8">
      <w:pPr>
        <w:pStyle w:val="FootnoteText"/>
      </w:pPr>
      <w:r w:rsidRPr="000F1CD8">
        <w:rPr>
          <w:rStyle w:val="FootnoteReference"/>
        </w:rPr>
        <w:footnoteRef/>
      </w:r>
      <w:r w:rsidRPr="000F1CD8">
        <w:t xml:space="preserve"> </w:t>
      </w:r>
      <w:r w:rsidR="00CD0F6B" w:rsidRPr="000F1CD8">
        <w:t>UNEP/OzL.Pro/ExCom/88/22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8653F" w14:textId="77777777" w:rsidR="00DC6A10" w:rsidRPr="0033525D" w:rsidRDefault="00C05915">
    <w:fldSimple w:instr=" DOCPROPERTY &quot;Document number&quot;  \* MERGEFORMAT ">
      <w:r w:rsidR="0037391E">
        <w:t>UNEP/OzL.Pro/ExCom/88/24</w:t>
      </w:r>
    </w:fldSimple>
  </w:p>
  <w:p w14:paraId="72E0EBD7" w14:textId="77777777" w:rsidR="00DC6A10" w:rsidRPr="0033525D" w:rsidRDefault="00DC6A10"/>
  <w:p w14:paraId="39C47BA9"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CCAFD" w14:textId="77777777" w:rsidR="00DC6A10" w:rsidRPr="0033525D" w:rsidRDefault="00C05915">
    <w:pPr>
      <w:jc w:val="right"/>
    </w:pPr>
    <w:fldSimple w:instr=" DOCPROPERTY &quot;Document number&quot;  \* MERGEFORMAT ">
      <w:r w:rsidR="006213A9">
        <w:t>UNEP/OzL.Pro/ExCom/88/24</w:t>
      </w:r>
    </w:fldSimple>
  </w:p>
  <w:p w14:paraId="12E4211B" w14:textId="77777777" w:rsidR="00DC6A10" w:rsidRPr="0033525D" w:rsidRDefault="00DC6A10"/>
  <w:p w14:paraId="54D6D07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14ED8"/>
    <w:rsid w:val="00000FED"/>
    <w:rsid w:val="0000434E"/>
    <w:rsid w:val="000211A9"/>
    <w:rsid w:val="00031260"/>
    <w:rsid w:val="0003681A"/>
    <w:rsid w:val="000372B7"/>
    <w:rsid w:val="00050F6E"/>
    <w:rsid w:val="00061EC2"/>
    <w:rsid w:val="00066CE8"/>
    <w:rsid w:val="00077BBD"/>
    <w:rsid w:val="00080ED0"/>
    <w:rsid w:val="00085B8F"/>
    <w:rsid w:val="00090481"/>
    <w:rsid w:val="000A3826"/>
    <w:rsid w:val="000A3B59"/>
    <w:rsid w:val="000A6C26"/>
    <w:rsid w:val="000D258B"/>
    <w:rsid w:val="000D52A4"/>
    <w:rsid w:val="000E07BC"/>
    <w:rsid w:val="000F1CD4"/>
    <w:rsid w:val="000F1CD8"/>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14ED8"/>
    <w:rsid w:val="00323632"/>
    <w:rsid w:val="003306E1"/>
    <w:rsid w:val="003320E4"/>
    <w:rsid w:val="0033525D"/>
    <w:rsid w:val="003414F3"/>
    <w:rsid w:val="00347BA8"/>
    <w:rsid w:val="0035613E"/>
    <w:rsid w:val="00357000"/>
    <w:rsid w:val="00363EE9"/>
    <w:rsid w:val="0037391E"/>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3BB5"/>
    <w:rsid w:val="003E6C42"/>
    <w:rsid w:val="003E7906"/>
    <w:rsid w:val="003F3C50"/>
    <w:rsid w:val="00406A6A"/>
    <w:rsid w:val="00406B22"/>
    <w:rsid w:val="004328A7"/>
    <w:rsid w:val="00434C74"/>
    <w:rsid w:val="00440394"/>
    <w:rsid w:val="00456EB4"/>
    <w:rsid w:val="00460697"/>
    <w:rsid w:val="004718F3"/>
    <w:rsid w:val="00475040"/>
    <w:rsid w:val="00476272"/>
    <w:rsid w:val="00487CAD"/>
    <w:rsid w:val="00493D40"/>
    <w:rsid w:val="004967B6"/>
    <w:rsid w:val="004A11EB"/>
    <w:rsid w:val="004A504B"/>
    <w:rsid w:val="004A6911"/>
    <w:rsid w:val="004B54E0"/>
    <w:rsid w:val="004B7384"/>
    <w:rsid w:val="004C4269"/>
    <w:rsid w:val="004D6236"/>
    <w:rsid w:val="004D7100"/>
    <w:rsid w:val="004D7F90"/>
    <w:rsid w:val="004E4DBB"/>
    <w:rsid w:val="004E4E41"/>
    <w:rsid w:val="004E5780"/>
    <w:rsid w:val="004E7F9C"/>
    <w:rsid w:val="004F3493"/>
    <w:rsid w:val="004F5143"/>
    <w:rsid w:val="00512B09"/>
    <w:rsid w:val="005220ED"/>
    <w:rsid w:val="00533796"/>
    <w:rsid w:val="00537343"/>
    <w:rsid w:val="00555D75"/>
    <w:rsid w:val="00560DF0"/>
    <w:rsid w:val="0056759C"/>
    <w:rsid w:val="00593A78"/>
    <w:rsid w:val="0059513E"/>
    <w:rsid w:val="005A6AA4"/>
    <w:rsid w:val="005A6D9F"/>
    <w:rsid w:val="005B48FF"/>
    <w:rsid w:val="005D363F"/>
    <w:rsid w:val="005E1EC9"/>
    <w:rsid w:val="00600D29"/>
    <w:rsid w:val="00604C15"/>
    <w:rsid w:val="006158D5"/>
    <w:rsid w:val="00617BB3"/>
    <w:rsid w:val="006213A9"/>
    <w:rsid w:val="00625D83"/>
    <w:rsid w:val="00626A28"/>
    <w:rsid w:val="00647C47"/>
    <w:rsid w:val="006520AA"/>
    <w:rsid w:val="006623E7"/>
    <w:rsid w:val="00662B80"/>
    <w:rsid w:val="00667E57"/>
    <w:rsid w:val="00670F6C"/>
    <w:rsid w:val="006852C7"/>
    <w:rsid w:val="006852CE"/>
    <w:rsid w:val="00692D14"/>
    <w:rsid w:val="006941E1"/>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0EC1"/>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6072"/>
    <w:rsid w:val="008056A8"/>
    <w:rsid w:val="00831979"/>
    <w:rsid w:val="00837D52"/>
    <w:rsid w:val="00851352"/>
    <w:rsid w:val="00857077"/>
    <w:rsid w:val="00863230"/>
    <w:rsid w:val="00865BD0"/>
    <w:rsid w:val="008717D8"/>
    <w:rsid w:val="0087215C"/>
    <w:rsid w:val="00875D25"/>
    <w:rsid w:val="00880E35"/>
    <w:rsid w:val="008875FE"/>
    <w:rsid w:val="00887F8E"/>
    <w:rsid w:val="00896234"/>
    <w:rsid w:val="00897E43"/>
    <w:rsid w:val="008A41AB"/>
    <w:rsid w:val="008C5738"/>
    <w:rsid w:val="008C7EAD"/>
    <w:rsid w:val="008D0CFE"/>
    <w:rsid w:val="008D6152"/>
    <w:rsid w:val="008D67C1"/>
    <w:rsid w:val="008E08CE"/>
    <w:rsid w:val="008E7BA9"/>
    <w:rsid w:val="008F0F81"/>
    <w:rsid w:val="008F27BF"/>
    <w:rsid w:val="008F7933"/>
    <w:rsid w:val="00900372"/>
    <w:rsid w:val="00905020"/>
    <w:rsid w:val="009142EC"/>
    <w:rsid w:val="009154C3"/>
    <w:rsid w:val="00923540"/>
    <w:rsid w:val="00926767"/>
    <w:rsid w:val="009361D5"/>
    <w:rsid w:val="009428A4"/>
    <w:rsid w:val="009659F4"/>
    <w:rsid w:val="00970D60"/>
    <w:rsid w:val="009834DD"/>
    <w:rsid w:val="0099390E"/>
    <w:rsid w:val="009960E5"/>
    <w:rsid w:val="009A7ADC"/>
    <w:rsid w:val="009B0D30"/>
    <w:rsid w:val="009C19B7"/>
    <w:rsid w:val="009C5ABB"/>
    <w:rsid w:val="009D7C51"/>
    <w:rsid w:val="009E196C"/>
    <w:rsid w:val="009E353E"/>
    <w:rsid w:val="009F36BF"/>
    <w:rsid w:val="00A04204"/>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0F76"/>
    <w:rsid w:val="00B575BA"/>
    <w:rsid w:val="00B71608"/>
    <w:rsid w:val="00B76429"/>
    <w:rsid w:val="00B85F86"/>
    <w:rsid w:val="00B86471"/>
    <w:rsid w:val="00B90DEE"/>
    <w:rsid w:val="00B956D4"/>
    <w:rsid w:val="00B95B4F"/>
    <w:rsid w:val="00B97446"/>
    <w:rsid w:val="00BA7432"/>
    <w:rsid w:val="00BB2764"/>
    <w:rsid w:val="00BB6920"/>
    <w:rsid w:val="00BC1AA0"/>
    <w:rsid w:val="00BC2495"/>
    <w:rsid w:val="00BC7EB9"/>
    <w:rsid w:val="00BD13EA"/>
    <w:rsid w:val="00BD2643"/>
    <w:rsid w:val="00BD56B1"/>
    <w:rsid w:val="00BD6558"/>
    <w:rsid w:val="00BF2F76"/>
    <w:rsid w:val="00BF3022"/>
    <w:rsid w:val="00BF3214"/>
    <w:rsid w:val="00BF5573"/>
    <w:rsid w:val="00C05915"/>
    <w:rsid w:val="00C15867"/>
    <w:rsid w:val="00C2296D"/>
    <w:rsid w:val="00C23155"/>
    <w:rsid w:val="00C40C41"/>
    <w:rsid w:val="00C45885"/>
    <w:rsid w:val="00C50F22"/>
    <w:rsid w:val="00C523DA"/>
    <w:rsid w:val="00C57971"/>
    <w:rsid w:val="00C65BD7"/>
    <w:rsid w:val="00C76BA4"/>
    <w:rsid w:val="00C82195"/>
    <w:rsid w:val="00C83A48"/>
    <w:rsid w:val="00C85865"/>
    <w:rsid w:val="00C85E85"/>
    <w:rsid w:val="00CA2EAE"/>
    <w:rsid w:val="00CA4AC1"/>
    <w:rsid w:val="00CB0316"/>
    <w:rsid w:val="00CB0B11"/>
    <w:rsid w:val="00CB426A"/>
    <w:rsid w:val="00CB5354"/>
    <w:rsid w:val="00CC3C9E"/>
    <w:rsid w:val="00CC6A14"/>
    <w:rsid w:val="00CC70A3"/>
    <w:rsid w:val="00CD0F6B"/>
    <w:rsid w:val="00CD4442"/>
    <w:rsid w:val="00CD53C3"/>
    <w:rsid w:val="00CD574E"/>
    <w:rsid w:val="00CE4C22"/>
    <w:rsid w:val="00CE76E5"/>
    <w:rsid w:val="00CF41EC"/>
    <w:rsid w:val="00CF5D04"/>
    <w:rsid w:val="00D00CDB"/>
    <w:rsid w:val="00D04DE4"/>
    <w:rsid w:val="00D063F1"/>
    <w:rsid w:val="00D14F22"/>
    <w:rsid w:val="00D4741C"/>
    <w:rsid w:val="00D57918"/>
    <w:rsid w:val="00D73DC6"/>
    <w:rsid w:val="00D74C1A"/>
    <w:rsid w:val="00D754C1"/>
    <w:rsid w:val="00D77393"/>
    <w:rsid w:val="00D77A35"/>
    <w:rsid w:val="00D81B3E"/>
    <w:rsid w:val="00D85107"/>
    <w:rsid w:val="00D90C70"/>
    <w:rsid w:val="00D90E49"/>
    <w:rsid w:val="00D96ADE"/>
    <w:rsid w:val="00DA0CE2"/>
    <w:rsid w:val="00DC6A10"/>
    <w:rsid w:val="00DC6F4A"/>
    <w:rsid w:val="00DD3E40"/>
    <w:rsid w:val="00DE657E"/>
    <w:rsid w:val="00DF4704"/>
    <w:rsid w:val="00E024AA"/>
    <w:rsid w:val="00E06BD0"/>
    <w:rsid w:val="00E15C77"/>
    <w:rsid w:val="00E250F1"/>
    <w:rsid w:val="00E3550D"/>
    <w:rsid w:val="00E52838"/>
    <w:rsid w:val="00E614E0"/>
    <w:rsid w:val="00E73F7F"/>
    <w:rsid w:val="00E85409"/>
    <w:rsid w:val="00EA429F"/>
    <w:rsid w:val="00EA4F9E"/>
    <w:rsid w:val="00EA63CA"/>
    <w:rsid w:val="00EA6D3B"/>
    <w:rsid w:val="00EB00AD"/>
    <w:rsid w:val="00EB136C"/>
    <w:rsid w:val="00EB1A3D"/>
    <w:rsid w:val="00EB362B"/>
    <w:rsid w:val="00EB480E"/>
    <w:rsid w:val="00EB5EC6"/>
    <w:rsid w:val="00EB7FC9"/>
    <w:rsid w:val="00ED27E8"/>
    <w:rsid w:val="00ED7137"/>
    <w:rsid w:val="00EF06EA"/>
    <w:rsid w:val="00F10893"/>
    <w:rsid w:val="00F16B84"/>
    <w:rsid w:val="00F21088"/>
    <w:rsid w:val="00F327E7"/>
    <w:rsid w:val="00F35746"/>
    <w:rsid w:val="00F447C7"/>
    <w:rsid w:val="00F459B4"/>
    <w:rsid w:val="00F5211B"/>
    <w:rsid w:val="00F554A9"/>
    <w:rsid w:val="00F716FD"/>
    <w:rsid w:val="00F80355"/>
    <w:rsid w:val="00F87C43"/>
    <w:rsid w:val="00F96D8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CECDA15"/>
  <w15:docId w15:val="{2B6B52AC-95F5-4300-A0CD-4FB7D5FFE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314ED8"/>
    <w:pPr>
      <w:jc w:val="center"/>
      <w:outlineLvl w:val="0"/>
    </w:pPr>
    <w:rPr>
      <w:b/>
      <w:caps/>
      <w:sz w:val="22"/>
      <w:szCs w:val="22"/>
      <w:lang w:val="en-GB"/>
    </w:rPr>
  </w:style>
  <w:style w:type="paragraph" w:customStyle="1" w:styleId="subhead">
    <w:name w:val="subhead"/>
    <w:basedOn w:val="Normal"/>
    <w:next w:val="Normal"/>
    <w:uiPriority w:val="99"/>
    <w:rsid w:val="00314ED8"/>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096564">
      <w:bodyDiv w:val="1"/>
      <w:marLeft w:val="0"/>
      <w:marRight w:val="0"/>
      <w:marTop w:val="0"/>
      <w:marBottom w:val="0"/>
      <w:divBdr>
        <w:top w:val="none" w:sz="0" w:space="0" w:color="auto"/>
        <w:left w:val="none" w:sz="0" w:space="0" w:color="auto"/>
        <w:bottom w:val="none" w:sz="0" w:space="0" w:color="auto"/>
        <w:right w:val="none" w:sz="0" w:space="0" w:color="auto"/>
      </w:divBdr>
    </w:div>
    <w:div w:id="14070750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UNEP/OzL.Pro/ExCom/88/24</Document_x0020_Number>
    <DocumentType xmlns="64e33b30-101d-41de-b951-961aab25ea29">Pre-session</DocumentType>
  </documentManagement>
</p:properties>
</file>

<file path=customXml/itemProps1.xml><?xml version="1.0" encoding="utf-8"?>
<ds:datastoreItem xmlns:ds="http://schemas.openxmlformats.org/officeDocument/2006/customXml" ds:itemID="{C4C13F0F-1F76-49C9-922C-8E07D68A3EF2}"/>
</file>

<file path=customXml/itemProps2.xml><?xml version="1.0" encoding="utf-8"?>
<ds:datastoreItem xmlns:ds="http://schemas.openxmlformats.org/officeDocument/2006/customXml" ds:itemID="{7D94DF31-CCF5-4CBA-86AD-3A37E9D894EC}"/>
</file>

<file path=customXml/itemProps3.xml><?xml version="1.0" encoding="utf-8"?>
<ds:datastoreItem xmlns:ds="http://schemas.openxmlformats.org/officeDocument/2006/customXml" ds:itemID="{A48DFA6A-733F-4C64-935B-A3A29993BF48}"/>
</file>

<file path=customXml/itemProps4.xml><?xml version="1.0" encoding="utf-8"?>
<ds:datastoreItem xmlns:ds="http://schemas.openxmlformats.org/officeDocument/2006/customXml" ds:itemID="{C2D07027-1B66-4BF3-B0A0-77CB62A885C1}"/>
</file>

<file path=docProps/app.xml><?xml version="1.0" encoding="utf-8"?>
<Properties xmlns="http://schemas.openxmlformats.org/officeDocument/2006/extended-properties" xmlns:vt="http://schemas.openxmlformats.org/officeDocument/2006/docPropsVTypes">
  <Template>Eec88G</Template>
  <TotalTime>51</TotalTime>
  <Pages>4</Pages>
  <Words>1126</Words>
  <Characters>6107</Characters>
  <Application>Microsoft Office Word</Application>
  <DocSecurity>0</DocSecurity>
  <Lines>339</Lines>
  <Paragraphs>301</Paragraphs>
  <ScaleCrop>false</ScaleCrop>
  <HeadingPairs>
    <vt:vector size="2" baseType="variant">
      <vt:variant>
        <vt:lpstr>Title</vt:lpstr>
      </vt:variant>
      <vt:variant>
        <vt:i4>1</vt:i4>
      </vt:variant>
    </vt:vector>
  </HeadingPairs>
  <TitlesOfParts>
    <vt:vector size="1" baseType="lpstr">
      <vt:lpstr>2022-2024 business plans of UNDP</vt:lpstr>
    </vt:vector>
  </TitlesOfParts>
  <Company>UNMFS</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2022-2024 business plans of UNDP (part 1)</dc:title>
  <dc:creator>Laura Duong</dc:creator>
  <cp:lastModifiedBy>Nanette Guerin</cp:lastModifiedBy>
  <cp:revision>12</cp:revision>
  <cp:lastPrinted>2001-05-26T16:40:00Z</cp:lastPrinted>
  <dcterms:created xsi:type="dcterms:W3CDTF">2021-10-24T02:32:00Z</dcterms:created>
  <dcterms:modified xsi:type="dcterms:W3CDTF">2021-10-26T01:40:00Z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UNEP/OzL.Pro/ExCom/88/24</vt:lpwstr>
  </property>
  <property fmtid="{D5CDD505-2E9C-101B-9397-08002B2CF9AE}" pid="3" name="Revision date">
    <vt:lpwstr>10/25/2021</vt:lpwstr>
  </property>
  <property fmtid="{D5CDD505-2E9C-101B-9397-08002B2CF9AE}" pid="4" name="ContentTypeId">
    <vt:lpwstr>0x010100BE9B89F773C4B04FA1A88A390C771F1B</vt:lpwstr>
  </property>
</Properties>
</file>