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450" w:type="dxa"/>
        <w:tblLayout w:type="fixed"/>
        <w:tblLook w:val="0000" w:firstRow="0" w:lastRow="0" w:firstColumn="0" w:lastColumn="0" w:noHBand="0" w:noVBand="0"/>
      </w:tblPr>
      <w:tblGrid>
        <w:gridCol w:w="4860"/>
        <w:gridCol w:w="18"/>
        <w:gridCol w:w="3312"/>
        <w:gridCol w:w="1980"/>
      </w:tblGrid>
      <w:tr w:rsidR="00030A24" w14:paraId="73E59E78" w14:textId="77777777" w:rsidTr="00FB43FF">
        <w:trPr>
          <w:trHeight w:val="720"/>
        </w:trPr>
        <w:tc>
          <w:tcPr>
            <w:tcW w:w="4878" w:type="dxa"/>
            <w:gridSpan w:val="2"/>
            <w:tcBorders>
              <w:bottom w:val="single" w:sz="18" w:space="0" w:color="auto"/>
            </w:tcBorders>
          </w:tcPr>
          <w:p w14:paraId="18A9A73F" w14:textId="524FE5B4" w:rsidR="00030A24" w:rsidRDefault="00030A24" w:rsidP="00FB43FF">
            <w:pPr>
              <w:jc w:val="left"/>
              <w:rPr>
                <w:rFonts w:asciiTheme="minorBidi" w:hAnsiTheme="minorBidi" w:cstheme="minorBidi"/>
                <w:b/>
                <w:bCs/>
                <w:lang w:val="en-US"/>
              </w:rPr>
            </w:pPr>
            <w:r>
              <w:rPr>
                <w:rFonts w:asciiTheme="minorBidi" w:hAnsiTheme="minorBidi" w:cstheme="minorBidi"/>
                <w:b/>
                <w:bCs/>
                <w:sz w:val="72"/>
                <w:szCs w:val="72"/>
                <w:lang w:val="en-US"/>
              </w:rPr>
              <w:t>EP</w:t>
            </w:r>
            <w:r w:rsidR="000270D9">
              <w:rPr>
                <w:rFonts w:asciiTheme="minorBidi" w:hAnsiTheme="minorBidi" w:cstheme="minorBidi"/>
                <w:b/>
                <w:bCs/>
                <w:sz w:val="27"/>
                <w:szCs w:val="27"/>
                <w:lang w:val="en-US"/>
              </w:rPr>
              <w:t xml:space="preserve"> </w:t>
            </w:r>
          </w:p>
        </w:tc>
        <w:tc>
          <w:tcPr>
            <w:tcW w:w="5292" w:type="dxa"/>
            <w:gridSpan w:val="2"/>
            <w:tcBorders>
              <w:bottom w:val="single" w:sz="18" w:space="0" w:color="auto"/>
            </w:tcBorders>
          </w:tcPr>
          <w:p w14:paraId="3F81DC1A" w14:textId="5B8847A3" w:rsidR="00030A24" w:rsidRDefault="00030A24" w:rsidP="00FB43FF">
            <w:pPr>
              <w:pStyle w:val="Heading3"/>
              <w:numPr>
                <w:ilvl w:val="0"/>
                <w:numId w:val="0"/>
              </w:numPr>
              <w:bidi/>
              <w:ind w:left="270" w:right="1384"/>
              <w:rPr>
                <w:b/>
                <w:bCs/>
                <w:sz w:val="48"/>
                <w:szCs w:val="48"/>
              </w:rPr>
            </w:pPr>
            <w:r>
              <w:rPr>
                <w:b/>
                <w:bCs/>
                <w:sz w:val="48"/>
                <w:szCs w:val="48"/>
                <w:rtl/>
              </w:rPr>
              <w:t>الأمم</w:t>
            </w:r>
            <w:r w:rsidR="000270D9">
              <w:rPr>
                <w:b/>
                <w:bCs/>
                <w:sz w:val="48"/>
                <w:szCs w:val="48"/>
                <w:rtl/>
              </w:rPr>
              <w:t xml:space="preserve"> </w:t>
            </w:r>
            <w:r>
              <w:rPr>
                <w:b/>
                <w:bCs/>
                <w:sz w:val="48"/>
                <w:szCs w:val="48"/>
                <w:rtl/>
              </w:rPr>
              <w:t>المتحدة</w:t>
            </w:r>
          </w:p>
        </w:tc>
      </w:tr>
      <w:tr w:rsidR="00030A24" w14:paraId="08C250E2" w14:textId="77777777" w:rsidTr="00AA66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76"/>
        </w:trPr>
        <w:tc>
          <w:tcPr>
            <w:tcW w:w="4860" w:type="dxa"/>
            <w:tcBorders>
              <w:top w:val="nil"/>
              <w:left w:val="nil"/>
              <w:bottom w:val="single" w:sz="36" w:space="0" w:color="auto"/>
              <w:right w:val="nil"/>
            </w:tcBorders>
          </w:tcPr>
          <w:p w14:paraId="4AFD574E" w14:textId="77777777" w:rsidR="00030A24" w:rsidRPr="00ED13A1" w:rsidRDefault="00030A24" w:rsidP="00FB43FF">
            <w:pPr>
              <w:jc w:val="left"/>
              <w:rPr>
                <w:sz w:val="24"/>
                <w:szCs w:val="24"/>
                <w:lang w:val="en-US"/>
              </w:rPr>
            </w:pPr>
            <w:r w:rsidRPr="00ED13A1">
              <w:rPr>
                <w:sz w:val="24"/>
                <w:szCs w:val="24"/>
                <w:lang w:val="en-US"/>
              </w:rPr>
              <w:t>Distr.</w:t>
            </w:r>
          </w:p>
          <w:p w14:paraId="740B32F5" w14:textId="77777777" w:rsidR="00030A24" w:rsidRPr="00ED13A1" w:rsidRDefault="00030A24" w:rsidP="00FB43FF">
            <w:pPr>
              <w:jc w:val="left"/>
              <w:rPr>
                <w:sz w:val="24"/>
                <w:szCs w:val="24"/>
                <w:lang w:val="en-US"/>
              </w:rPr>
            </w:pPr>
            <w:r w:rsidRPr="00ED13A1">
              <w:rPr>
                <w:sz w:val="24"/>
                <w:szCs w:val="24"/>
                <w:lang w:val="en-US"/>
              </w:rPr>
              <w:t>GENERAL</w:t>
            </w:r>
          </w:p>
          <w:p w14:paraId="6CAEE939" w14:textId="77777777" w:rsidR="00030A24" w:rsidRPr="00ED13A1" w:rsidRDefault="00030A24" w:rsidP="00FB43FF">
            <w:pPr>
              <w:jc w:val="left"/>
              <w:rPr>
                <w:sz w:val="24"/>
                <w:szCs w:val="24"/>
                <w:lang w:val="en-US"/>
              </w:rPr>
            </w:pPr>
          </w:p>
          <w:p w14:paraId="0D36123E" w14:textId="66664419" w:rsidR="00030A24" w:rsidRPr="00ED13A1" w:rsidRDefault="00030A24" w:rsidP="00FB43FF">
            <w:pPr>
              <w:rPr>
                <w:sz w:val="24"/>
                <w:szCs w:val="24"/>
              </w:rPr>
            </w:pPr>
            <w:r w:rsidRPr="00ED13A1">
              <w:rPr>
                <w:sz w:val="24"/>
                <w:szCs w:val="24"/>
              </w:rPr>
              <w:fldChar w:fldCharType="begin"/>
            </w:r>
            <w:r w:rsidRPr="00ED13A1">
              <w:rPr>
                <w:sz w:val="24"/>
                <w:szCs w:val="24"/>
              </w:rPr>
              <w:instrText xml:space="preserve"> DOCPROPERTY "Document number"  \* MERGEFORMAT </w:instrText>
            </w:r>
            <w:r w:rsidRPr="00ED13A1">
              <w:rPr>
                <w:sz w:val="24"/>
                <w:szCs w:val="24"/>
              </w:rPr>
              <w:fldChar w:fldCharType="separate"/>
            </w:r>
            <w:r w:rsidR="00FF5745" w:rsidRPr="00ED13A1">
              <w:rPr>
                <w:sz w:val="24"/>
                <w:szCs w:val="24"/>
              </w:rPr>
              <w:t>UNEP/OzL.Pro/ExCom/</w:t>
            </w:r>
            <w:r w:rsidR="00EC7913">
              <w:rPr>
                <w:sz w:val="24"/>
                <w:szCs w:val="24"/>
              </w:rPr>
              <w:t>96</w:t>
            </w:r>
            <w:r w:rsidR="00FF5745" w:rsidRPr="00ED13A1">
              <w:rPr>
                <w:sz w:val="24"/>
                <w:szCs w:val="24"/>
              </w:rPr>
              <w:t>/</w:t>
            </w:r>
            <w:r w:rsidR="00EC7913">
              <w:rPr>
                <w:sz w:val="24"/>
                <w:szCs w:val="24"/>
              </w:rPr>
              <w:t>12</w:t>
            </w:r>
            <w:r w:rsidRPr="00ED13A1">
              <w:rPr>
                <w:sz w:val="24"/>
                <w:szCs w:val="24"/>
              </w:rPr>
              <w:fldChar w:fldCharType="end"/>
            </w:r>
          </w:p>
          <w:p w14:paraId="6E66829A" w14:textId="778AF71D" w:rsidR="00030A24" w:rsidRPr="00ED13A1" w:rsidRDefault="00030A24" w:rsidP="00FB43FF">
            <w:pPr>
              <w:rPr>
                <w:sz w:val="24"/>
                <w:szCs w:val="24"/>
              </w:rPr>
            </w:pPr>
            <w:r w:rsidRPr="00ED13A1">
              <w:rPr>
                <w:sz w:val="24"/>
                <w:szCs w:val="24"/>
              </w:rPr>
              <w:fldChar w:fldCharType="begin"/>
            </w:r>
            <w:r w:rsidRPr="00ED13A1">
              <w:rPr>
                <w:sz w:val="24"/>
                <w:szCs w:val="24"/>
              </w:rPr>
              <w:instrText xml:space="preserve"> DOCPROPERTY "Revision date" \@ "d MMMM YYYY"  \* MERGEFORMAT </w:instrText>
            </w:r>
            <w:r w:rsidRPr="00ED13A1">
              <w:rPr>
                <w:sz w:val="24"/>
                <w:szCs w:val="24"/>
              </w:rPr>
              <w:fldChar w:fldCharType="separate"/>
            </w:r>
            <w:r w:rsidR="00EC7913">
              <w:rPr>
                <w:sz w:val="24"/>
                <w:szCs w:val="24"/>
              </w:rPr>
              <w:t>8 May</w:t>
            </w:r>
            <w:r w:rsidR="000270D9" w:rsidRPr="00ED13A1">
              <w:rPr>
                <w:sz w:val="24"/>
                <w:szCs w:val="24"/>
              </w:rPr>
              <w:t xml:space="preserve"> </w:t>
            </w:r>
            <w:r w:rsidR="00EC7913">
              <w:rPr>
                <w:sz w:val="24"/>
                <w:szCs w:val="24"/>
              </w:rPr>
              <w:t>2025</w:t>
            </w:r>
            <w:r w:rsidRPr="00ED13A1">
              <w:rPr>
                <w:sz w:val="24"/>
                <w:szCs w:val="24"/>
              </w:rPr>
              <w:fldChar w:fldCharType="end"/>
            </w:r>
          </w:p>
          <w:p w14:paraId="6DAD42FB" w14:textId="77777777" w:rsidR="00030A24" w:rsidRPr="00ED13A1" w:rsidRDefault="00030A24" w:rsidP="00FB43FF">
            <w:pPr>
              <w:jc w:val="left"/>
              <w:rPr>
                <w:sz w:val="24"/>
                <w:szCs w:val="24"/>
                <w:rtl/>
                <w:lang w:val="en-US"/>
              </w:rPr>
            </w:pPr>
          </w:p>
          <w:p w14:paraId="2AEF8CE6" w14:textId="77777777" w:rsidR="00030A24" w:rsidRPr="00ED13A1" w:rsidRDefault="00030A24" w:rsidP="00FB43FF">
            <w:pPr>
              <w:jc w:val="left"/>
              <w:rPr>
                <w:sz w:val="24"/>
                <w:szCs w:val="24"/>
                <w:lang w:val="en-US"/>
              </w:rPr>
            </w:pPr>
            <w:r w:rsidRPr="00ED13A1">
              <w:rPr>
                <w:sz w:val="24"/>
                <w:szCs w:val="24"/>
                <w:lang w:val="en-US"/>
              </w:rPr>
              <w:t>ARABIC</w:t>
            </w:r>
          </w:p>
          <w:p w14:paraId="42FD14D1" w14:textId="53CB465F" w:rsidR="00030A24" w:rsidRDefault="00030A24" w:rsidP="00030A24">
            <w:pPr>
              <w:spacing w:after="240"/>
              <w:jc w:val="left"/>
              <w:rPr>
                <w:lang w:val="en-US"/>
              </w:rPr>
            </w:pPr>
            <w:r w:rsidRPr="00ED13A1">
              <w:rPr>
                <w:sz w:val="24"/>
                <w:szCs w:val="24"/>
                <w:lang w:val="en-US"/>
              </w:rPr>
              <w:t>ORIGINAL:</w:t>
            </w:r>
            <w:r w:rsidR="000270D9" w:rsidRPr="00ED13A1">
              <w:rPr>
                <w:sz w:val="24"/>
                <w:szCs w:val="24"/>
                <w:lang w:val="en-US"/>
              </w:rPr>
              <w:t xml:space="preserve"> </w:t>
            </w:r>
            <w:r w:rsidRPr="00ED13A1">
              <w:rPr>
                <w:sz w:val="24"/>
                <w:szCs w:val="24"/>
                <w:lang w:val="en-US"/>
              </w:rPr>
              <w:t>ENGLISH</w:t>
            </w:r>
          </w:p>
        </w:tc>
        <w:tc>
          <w:tcPr>
            <w:tcW w:w="3330" w:type="dxa"/>
            <w:gridSpan w:val="2"/>
            <w:tcBorders>
              <w:top w:val="nil"/>
              <w:left w:val="nil"/>
              <w:bottom w:val="single" w:sz="36" w:space="0" w:color="auto"/>
              <w:right w:val="nil"/>
            </w:tcBorders>
          </w:tcPr>
          <w:p w14:paraId="021477C9" w14:textId="77777777" w:rsidR="00030A24" w:rsidRDefault="00030A24" w:rsidP="00FB43FF">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66441609" w14:textId="110FDBC6" w:rsidR="00030A24" w:rsidRDefault="00030A24" w:rsidP="00FB43FF">
            <w:pPr>
              <w:pStyle w:val="Heading4"/>
              <w:numPr>
                <w:ilvl w:val="0"/>
                <w:numId w:val="0"/>
              </w:numPr>
              <w:bidi/>
              <w:spacing w:before="0" w:after="0"/>
              <w:ind w:right="459"/>
              <w:jc w:val="left"/>
              <w:rPr>
                <w:rFonts w:cs="Arabic Transparent"/>
                <w:bCs/>
                <w:sz w:val="52"/>
                <w:szCs w:val="52"/>
                <w:rtl/>
                <w:lang w:bidi="ar-AE"/>
              </w:rPr>
            </w:pPr>
            <w:r>
              <w:rPr>
                <w:rFonts w:cs="Arabic Transparent"/>
                <w:bCs/>
                <w:sz w:val="52"/>
                <w:szCs w:val="52"/>
                <w:rtl/>
              </w:rPr>
              <w:t>الأمم</w:t>
            </w:r>
            <w:r w:rsidR="000270D9">
              <w:rPr>
                <w:rFonts w:cs="Arabic Transparent"/>
                <w:bCs/>
                <w:sz w:val="52"/>
                <w:szCs w:val="52"/>
                <w:rtl/>
              </w:rPr>
              <w:t xml:space="preserve"> </w:t>
            </w:r>
            <w:r>
              <w:rPr>
                <w:rFonts w:cs="Arabic Transparent"/>
                <w:bCs/>
                <w:sz w:val="52"/>
                <w:szCs w:val="52"/>
                <w:rtl/>
              </w:rPr>
              <w:t>المتحدة</w:t>
            </w:r>
          </w:p>
          <w:p w14:paraId="5D0E4411" w14:textId="77777777" w:rsidR="00030A24" w:rsidRDefault="00030A24" w:rsidP="00FB43FF">
            <w:pPr>
              <w:pStyle w:val="Heading4"/>
              <w:numPr>
                <w:ilvl w:val="0"/>
                <w:numId w:val="0"/>
              </w:numPr>
              <w:bidi/>
              <w:spacing w:before="0" w:after="0"/>
              <w:ind w:right="459"/>
              <w:jc w:val="left"/>
              <w:rPr>
                <w:rFonts w:cs="Akhbar MT"/>
                <w:b/>
                <w:bCs/>
                <w:sz w:val="52"/>
                <w:szCs w:val="52"/>
                <w:lang w:val="en-US"/>
              </w:rPr>
            </w:pPr>
            <w:r>
              <w:rPr>
                <w:rFonts w:cs="Arabic Transparent"/>
                <w:bCs/>
                <w:sz w:val="52"/>
                <w:szCs w:val="52"/>
                <w:rtl/>
              </w:rPr>
              <w:t>للبيئة</w:t>
            </w:r>
          </w:p>
        </w:tc>
        <w:tc>
          <w:tcPr>
            <w:tcW w:w="1980" w:type="dxa"/>
            <w:tcBorders>
              <w:top w:val="nil"/>
              <w:left w:val="nil"/>
              <w:bottom w:val="single" w:sz="36" w:space="0" w:color="auto"/>
              <w:right w:val="nil"/>
            </w:tcBorders>
          </w:tcPr>
          <w:p w14:paraId="07562722" w14:textId="77777777" w:rsidR="00030A24" w:rsidRDefault="00030A24" w:rsidP="00FB43FF">
            <w:pPr>
              <w:rPr>
                <w:caps/>
                <w:lang w:val="en-US"/>
              </w:rPr>
            </w:pPr>
            <w:r>
              <w:rPr>
                <w:noProof/>
                <w:lang w:eastAsia="en-CA"/>
              </w:rPr>
              <w:drawing>
                <wp:anchor distT="0" distB="0" distL="114300" distR="114300" simplePos="0" relativeHeight="251662336" behindDoc="1" locked="0" layoutInCell="0" allowOverlap="1" wp14:anchorId="21A5B12A" wp14:editId="6C8A6189">
                  <wp:simplePos x="0" y="0"/>
                  <wp:positionH relativeFrom="column">
                    <wp:posOffset>177165</wp:posOffset>
                  </wp:positionH>
                  <wp:positionV relativeFrom="paragraph">
                    <wp:posOffset>83820</wp:posOffset>
                  </wp:positionV>
                  <wp:extent cx="579755" cy="515620"/>
                  <wp:effectExtent l="0" t="0" r="0" b="0"/>
                  <wp:wrapNone/>
                  <wp:docPr id="1712337413" name="Picture 1712337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27E67F" w14:textId="77777777" w:rsidR="00030A24" w:rsidRDefault="00030A24" w:rsidP="00FB43FF">
            <w:pPr>
              <w:rPr>
                <w:lang w:val="en-US"/>
              </w:rPr>
            </w:pPr>
            <w:r>
              <w:rPr>
                <w:noProof/>
                <w:lang w:eastAsia="en-CA"/>
              </w:rPr>
              <w:drawing>
                <wp:anchor distT="0" distB="0" distL="114300" distR="114300" simplePos="0" relativeHeight="251663360" behindDoc="0" locked="0" layoutInCell="0" allowOverlap="1" wp14:anchorId="13CCB757" wp14:editId="2FA22DBE">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A170C70" w14:textId="77777777" w:rsidR="00EC7913" w:rsidRPr="00EC7913" w:rsidRDefault="00EC7913" w:rsidP="00EC7913">
      <w:pPr>
        <w:bidi/>
        <w:spacing w:line="200" w:lineRule="exact"/>
        <w:ind w:left="187" w:right="187" w:hanging="187"/>
        <w:rPr>
          <w:rFonts w:cs="Akhbar MT"/>
          <w:b/>
          <w:bCs/>
          <w:sz w:val="28"/>
          <w:szCs w:val="28"/>
          <w:rtl/>
          <w:lang w:val="en-US" w:eastAsia="en-CA" w:bidi="ar-LB"/>
        </w:rPr>
      </w:pPr>
    </w:p>
    <w:p w14:paraId="42D62279" w14:textId="7967DACA" w:rsidR="00EC7913" w:rsidRPr="00EC7913" w:rsidRDefault="00EC7913" w:rsidP="00EC7913">
      <w:pPr>
        <w:bidi/>
        <w:ind w:left="180" w:right="180" w:hanging="180"/>
        <w:rPr>
          <w:rFonts w:cs="Simplified Arabic"/>
          <w:bCs/>
          <w:sz w:val="28"/>
          <w:szCs w:val="28"/>
          <w:rtl/>
          <w:lang w:bidi="ar-LB"/>
        </w:rPr>
      </w:pPr>
      <w:r w:rsidRPr="00EC7913">
        <w:rPr>
          <w:rFonts w:cs="Simplified Arabic"/>
          <w:bCs/>
          <w:sz w:val="28"/>
          <w:szCs w:val="28"/>
          <w:rtl/>
          <w:lang w:bidi="ar-LB"/>
        </w:rPr>
        <w:t>اللجنــة التنفيـذيــــة للصنــدوق المــتعــدد الأطـــراف</w:t>
      </w:r>
    </w:p>
    <w:p w14:paraId="2BF56708" w14:textId="77777777" w:rsidR="00EC7913" w:rsidRPr="00EC7913" w:rsidRDefault="00EC7913" w:rsidP="00EC7913">
      <w:pPr>
        <w:bidi/>
        <w:ind w:left="180" w:hanging="180"/>
        <w:jc w:val="lowKashida"/>
        <w:rPr>
          <w:b/>
          <w:bCs/>
          <w:sz w:val="28"/>
          <w:szCs w:val="28"/>
          <w:rtl/>
          <w:lang w:bidi="ar-LB"/>
        </w:rPr>
      </w:pPr>
      <w:r w:rsidRPr="00EC7913">
        <w:rPr>
          <w:b/>
          <w:bCs/>
          <w:sz w:val="28"/>
          <w:szCs w:val="28"/>
          <w:rtl/>
          <w:lang w:bidi="ar-LB"/>
        </w:rPr>
        <w:t xml:space="preserve">لتنفيـــذ بروتوكـول مونتريــال </w:t>
      </w:r>
    </w:p>
    <w:p w14:paraId="007E670A" w14:textId="77777777" w:rsidR="00EC7913" w:rsidRPr="00EC7913" w:rsidRDefault="00EC7913" w:rsidP="00EC7913">
      <w:pPr>
        <w:bidi/>
        <w:jc w:val="left"/>
        <w:rPr>
          <w:sz w:val="28"/>
          <w:szCs w:val="28"/>
          <w:rtl/>
          <w:lang w:bidi="ar-LB"/>
        </w:rPr>
      </w:pPr>
      <w:r w:rsidRPr="00EC7913">
        <w:rPr>
          <w:sz w:val="28"/>
          <w:szCs w:val="28"/>
          <w:rtl/>
          <w:lang w:bidi="ar-LB"/>
        </w:rPr>
        <w:t xml:space="preserve">الاجتماع </w:t>
      </w:r>
      <w:r w:rsidRPr="00EC7913">
        <w:rPr>
          <w:rFonts w:hint="cs"/>
          <w:sz w:val="28"/>
          <w:szCs w:val="28"/>
          <w:rtl/>
          <w:lang w:bidi="ar-EG"/>
        </w:rPr>
        <w:t>السادس</w:t>
      </w:r>
      <w:r w:rsidRPr="00EC7913">
        <w:rPr>
          <w:sz w:val="28"/>
          <w:szCs w:val="28"/>
          <w:rtl/>
          <w:lang w:bidi="ar-LB"/>
        </w:rPr>
        <w:t xml:space="preserve"> والتسعون</w:t>
      </w:r>
    </w:p>
    <w:p w14:paraId="0C43A8E7" w14:textId="77777777" w:rsidR="00EC7913" w:rsidRPr="00EC7913" w:rsidRDefault="00EC7913" w:rsidP="00EC7913">
      <w:pPr>
        <w:bidi/>
        <w:jc w:val="left"/>
        <w:rPr>
          <w:sz w:val="28"/>
          <w:szCs w:val="28"/>
          <w:lang w:bidi="ar-LB"/>
        </w:rPr>
      </w:pPr>
      <w:r w:rsidRPr="00EC7913">
        <w:rPr>
          <w:sz w:val="28"/>
          <w:szCs w:val="28"/>
          <w:rtl/>
          <w:lang w:bidi="ar-LB"/>
        </w:rPr>
        <w:t xml:space="preserve">مونتريال، </w:t>
      </w:r>
      <w:r w:rsidRPr="00EC7913">
        <w:rPr>
          <w:rFonts w:hint="cs"/>
          <w:sz w:val="28"/>
          <w:szCs w:val="28"/>
          <w:rtl/>
          <w:lang w:bidi="ar-LB"/>
        </w:rPr>
        <w:t>26</w:t>
      </w:r>
      <w:r w:rsidRPr="00EC7913">
        <w:rPr>
          <w:sz w:val="28"/>
          <w:szCs w:val="28"/>
          <w:rtl/>
          <w:lang w:bidi="ar-LB"/>
        </w:rPr>
        <w:t>-</w:t>
      </w:r>
      <w:r w:rsidRPr="00EC7913">
        <w:rPr>
          <w:rFonts w:hint="cs"/>
          <w:sz w:val="28"/>
          <w:szCs w:val="28"/>
          <w:rtl/>
          <w:lang w:bidi="ar-LB"/>
        </w:rPr>
        <w:t>30</w:t>
      </w:r>
      <w:r w:rsidRPr="00EC7913">
        <w:rPr>
          <w:sz w:val="28"/>
          <w:szCs w:val="28"/>
          <w:rtl/>
          <w:lang w:bidi="ar-LB"/>
        </w:rPr>
        <w:t xml:space="preserve"> </w:t>
      </w:r>
      <w:r w:rsidRPr="00EC7913">
        <w:rPr>
          <w:rFonts w:hint="cs"/>
          <w:sz w:val="28"/>
          <w:szCs w:val="28"/>
          <w:rtl/>
          <w:lang w:bidi="ar-LB"/>
        </w:rPr>
        <w:t>مايو</w:t>
      </w:r>
      <w:r w:rsidRPr="00EC7913">
        <w:rPr>
          <w:sz w:val="28"/>
          <w:szCs w:val="28"/>
          <w:rtl/>
          <w:lang w:bidi="ar-LB"/>
        </w:rPr>
        <w:t>/</w:t>
      </w:r>
      <w:r w:rsidRPr="00EC7913">
        <w:rPr>
          <w:rFonts w:hint="cs"/>
          <w:sz w:val="28"/>
          <w:szCs w:val="28"/>
          <w:rtl/>
          <w:lang w:bidi="ar-LB"/>
        </w:rPr>
        <w:t>أيار</w:t>
      </w:r>
      <w:r w:rsidRPr="00EC7913">
        <w:rPr>
          <w:sz w:val="28"/>
          <w:szCs w:val="28"/>
          <w:rtl/>
          <w:lang w:bidi="ar-LB"/>
        </w:rPr>
        <w:t xml:space="preserve"> </w:t>
      </w:r>
      <w:r w:rsidRPr="00EC7913">
        <w:rPr>
          <w:rFonts w:hint="cs"/>
          <w:sz w:val="28"/>
          <w:szCs w:val="28"/>
          <w:rtl/>
          <w:lang w:bidi="ar-LB"/>
        </w:rPr>
        <w:t>2025</w:t>
      </w:r>
    </w:p>
    <w:p w14:paraId="1AB35739" w14:textId="2EBDFDDE" w:rsidR="00EC7913" w:rsidRPr="00EC7913" w:rsidRDefault="00EC7913" w:rsidP="00EC7913">
      <w:pPr>
        <w:bidi/>
        <w:jc w:val="left"/>
        <w:rPr>
          <w:sz w:val="28"/>
          <w:szCs w:val="28"/>
          <w:rtl/>
          <w:lang w:val="en-US" w:eastAsia="zh-CN" w:bidi="ar-LB"/>
        </w:rPr>
      </w:pPr>
      <w:r w:rsidRPr="00EC7913">
        <w:rPr>
          <w:sz w:val="28"/>
          <w:szCs w:val="28"/>
          <w:rtl/>
          <w:lang w:val="en-US" w:eastAsia="zh-CN" w:bidi="ar-LB"/>
        </w:rPr>
        <w:t>البند 7</w:t>
      </w:r>
      <w:r w:rsidRPr="00EC7913">
        <w:rPr>
          <w:rFonts w:hint="cs"/>
          <w:sz w:val="28"/>
          <w:szCs w:val="28"/>
          <w:rtl/>
          <w:lang w:val="en-US" w:eastAsia="zh-CN" w:bidi="ar-LB"/>
        </w:rPr>
        <w:t xml:space="preserve"> </w:t>
      </w:r>
      <w:r w:rsidRPr="00EC7913">
        <w:rPr>
          <w:sz w:val="28"/>
          <w:szCs w:val="28"/>
          <w:rtl/>
          <w:lang w:val="en-US" w:eastAsia="zh-CN" w:bidi="ar-LB"/>
        </w:rPr>
        <w:t>(</w:t>
      </w:r>
      <w:r w:rsidR="000D0DCF">
        <w:rPr>
          <w:rFonts w:hint="cs"/>
          <w:sz w:val="28"/>
          <w:szCs w:val="28"/>
          <w:rtl/>
          <w:lang w:val="en-US" w:eastAsia="zh-CN" w:bidi="ar-LB"/>
        </w:rPr>
        <w:t>ب</w:t>
      </w:r>
      <w:r w:rsidRPr="00EC7913">
        <w:rPr>
          <w:sz w:val="28"/>
          <w:szCs w:val="28"/>
          <w:rtl/>
          <w:lang w:val="en-US" w:eastAsia="zh-CN" w:bidi="ar-LB"/>
        </w:rPr>
        <w:t>) من جدول الأعمال المؤقت</w:t>
      </w:r>
      <w:r w:rsidRPr="00EC7913">
        <w:rPr>
          <w:sz w:val="28"/>
          <w:szCs w:val="28"/>
          <w:vertAlign w:val="superscript"/>
          <w:rtl/>
          <w:lang w:val="en-US" w:eastAsia="zh-CN" w:bidi="ar-LB"/>
        </w:rPr>
        <w:footnoteReference w:id="1"/>
      </w:r>
    </w:p>
    <w:p w14:paraId="2AFCBA0B" w14:textId="77777777" w:rsidR="00C15867" w:rsidRPr="00F44A47" w:rsidRDefault="00C15867" w:rsidP="00F44A47">
      <w:pPr>
        <w:bidi/>
        <w:jc w:val="left"/>
        <w:rPr>
          <w:sz w:val="26"/>
          <w:szCs w:val="26"/>
          <w:lang w:bidi="ar-LB"/>
        </w:rPr>
      </w:pPr>
    </w:p>
    <w:p w14:paraId="3C7A0699" w14:textId="77777777" w:rsidR="009145E4" w:rsidRPr="00FF5745" w:rsidRDefault="009145E4" w:rsidP="00C90076">
      <w:pPr>
        <w:pStyle w:val="Heading1"/>
        <w:numPr>
          <w:ilvl w:val="0"/>
          <w:numId w:val="0"/>
        </w:numPr>
        <w:bidi/>
        <w:spacing w:after="0"/>
        <w:rPr>
          <w:sz w:val="28"/>
          <w:szCs w:val="28"/>
        </w:rPr>
      </w:pPr>
    </w:p>
    <w:p w14:paraId="5FB29F0D" w14:textId="32BC9A63" w:rsidR="001A3D71" w:rsidRPr="00FF5745" w:rsidRDefault="001A3D71" w:rsidP="001A3D71">
      <w:pPr>
        <w:pStyle w:val="paragraph"/>
        <w:bidi/>
        <w:spacing w:before="0" w:beforeAutospacing="0" w:after="0" w:afterAutospacing="0"/>
        <w:jc w:val="center"/>
        <w:textAlignment w:val="baseline"/>
        <w:rPr>
          <w:b/>
          <w:bCs/>
          <w:sz w:val="28"/>
          <w:szCs w:val="28"/>
          <w:rtl/>
          <w:lang w:val="en-US" w:bidi="ar-AE"/>
        </w:rPr>
      </w:pPr>
      <w:r w:rsidRPr="00FF5745">
        <w:rPr>
          <w:b/>
          <w:bCs/>
          <w:sz w:val="28"/>
          <w:szCs w:val="28"/>
          <w:rtl/>
          <w:lang w:val="en-US" w:bidi="ar-AE"/>
        </w:rPr>
        <w:t>تقارير</w:t>
      </w:r>
      <w:r w:rsidR="000270D9">
        <w:rPr>
          <w:b/>
          <w:bCs/>
          <w:sz w:val="28"/>
          <w:szCs w:val="28"/>
          <w:rtl/>
          <w:lang w:val="en-US" w:bidi="ar-AE"/>
        </w:rPr>
        <w:t xml:space="preserve"> </w:t>
      </w:r>
      <w:r w:rsidRPr="00FF5745">
        <w:rPr>
          <w:b/>
          <w:bCs/>
          <w:sz w:val="28"/>
          <w:szCs w:val="28"/>
          <w:rtl/>
          <w:lang w:val="en-US" w:bidi="ar-AE"/>
        </w:rPr>
        <w:t>عن</w:t>
      </w:r>
      <w:r w:rsidR="000270D9">
        <w:rPr>
          <w:b/>
          <w:bCs/>
          <w:sz w:val="28"/>
          <w:szCs w:val="28"/>
          <w:rtl/>
          <w:lang w:val="en-US" w:bidi="ar-AE"/>
        </w:rPr>
        <w:t xml:space="preserve"> </w:t>
      </w:r>
      <w:r w:rsidRPr="00FF5745">
        <w:rPr>
          <w:b/>
          <w:bCs/>
          <w:sz w:val="28"/>
          <w:szCs w:val="28"/>
          <w:rtl/>
          <w:lang w:val="en-US" w:bidi="ar-AE"/>
        </w:rPr>
        <w:t>المشروعات</w:t>
      </w:r>
      <w:r w:rsidR="000270D9">
        <w:rPr>
          <w:b/>
          <w:bCs/>
          <w:sz w:val="28"/>
          <w:szCs w:val="28"/>
          <w:rtl/>
          <w:lang w:val="en-US" w:bidi="ar-AE"/>
        </w:rPr>
        <w:t xml:space="preserve"> </w:t>
      </w:r>
      <w:r w:rsidRPr="00FF5745">
        <w:rPr>
          <w:b/>
          <w:bCs/>
          <w:sz w:val="28"/>
          <w:szCs w:val="28"/>
          <w:rtl/>
          <w:lang w:val="en-US" w:bidi="ar-AE"/>
        </w:rPr>
        <w:t>ذات</w:t>
      </w:r>
      <w:r w:rsidR="000270D9">
        <w:rPr>
          <w:b/>
          <w:bCs/>
          <w:sz w:val="28"/>
          <w:szCs w:val="28"/>
          <w:rtl/>
          <w:lang w:val="en-US" w:bidi="ar-AE"/>
        </w:rPr>
        <w:t xml:space="preserve"> </w:t>
      </w:r>
      <w:r w:rsidRPr="00FF5745">
        <w:rPr>
          <w:b/>
          <w:bCs/>
          <w:sz w:val="28"/>
          <w:szCs w:val="28"/>
          <w:rtl/>
          <w:lang w:val="en-US" w:bidi="ar-AE"/>
        </w:rPr>
        <w:t>متطلبات</w:t>
      </w:r>
      <w:r w:rsidR="000270D9">
        <w:rPr>
          <w:b/>
          <w:bCs/>
          <w:sz w:val="28"/>
          <w:szCs w:val="28"/>
          <w:rtl/>
          <w:lang w:val="en-US" w:bidi="ar-AE"/>
        </w:rPr>
        <w:t xml:space="preserve"> </w:t>
      </w:r>
      <w:r w:rsidRPr="00FF5745">
        <w:rPr>
          <w:b/>
          <w:bCs/>
          <w:sz w:val="28"/>
          <w:szCs w:val="28"/>
          <w:rtl/>
          <w:lang w:val="en-US" w:bidi="ar-AE"/>
        </w:rPr>
        <w:t>الإبلاغ</w:t>
      </w:r>
      <w:r w:rsidR="000270D9">
        <w:rPr>
          <w:b/>
          <w:bCs/>
          <w:sz w:val="28"/>
          <w:szCs w:val="28"/>
          <w:rtl/>
          <w:lang w:val="en-US" w:bidi="ar-AE"/>
        </w:rPr>
        <w:t xml:space="preserve"> </w:t>
      </w:r>
      <w:r w:rsidRPr="00FF5745">
        <w:rPr>
          <w:b/>
          <w:bCs/>
          <w:sz w:val="28"/>
          <w:szCs w:val="28"/>
          <w:rtl/>
          <w:lang w:val="en-US" w:bidi="ar-AE"/>
        </w:rPr>
        <w:t>المحددة</w:t>
      </w:r>
      <w:r w:rsidRPr="00FF5745">
        <w:rPr>
          <w:b/>
          <w:bCs/>
          <w:sz w:val="28"/>
          <w:szCs w:val="28"/>
          <w:lang w:val="en-US" w:bidi="ar-AE"/>
        </w:rPr>
        <w:t>:</w:t>
      </w:r>
    </w:p>
    <w:p w14:paraId="0E476143" w14:textId="58E918D7" w:rsidR="00030A24" w:rsidRPr="00FF5745" w:rsidRDefault="001A3D71" w:rsidP="001A3D71">
      <w:pPr>
        <w:pStyle w:val="paragraph"/>
        <w:bidi/>
        <w:spacing w:before="0" w:beforeAutospacing="0" w:after="0" w:afterAutospacing="0"/>
        <w:jc w:val="center"/>
        <w:textAlignment w:val="baseline"/>
        <w:rPr>
          <w:b/>
          <w:bCs/>
          <w:sz w:val="28"/>
          <w:szCs w:val="28"/>
          <w:lang w:val="en-US" w:bidi="ar-AE"/>
        </w:rPr>
      </w:pPr>
      <w:r w:rsidRPr="00FF5745">
        <w:rPr>
          <w:b/>
          <w:bCs/>
          <w:sz w:val="28"/>
          <w:szCs w:val="28"/>
          <w:rtl/>
          <w:lang w:val="en-US" w:bidi="ar-AE"/>
        </w:rPr>
        <w:t>التي</w:t>
      </w:r>
      <w:r w:rsidR="000270D9">
        <w:rPr>
          <w:b/>
          <w:bCs/>
          <w:sz w:val="28"/>
          <w:szCs w:val="28"/>
          <w:rtl/>
          <w:lang w:val="en-US" w:bidi="ar-AE"/>
        </w:rPr>
        <w:t xml:space="preserve"> </w:t>
      </w:r>
      <w:r w:rsidRPr="00FF5745">
        <w:rPr>
          <w:b/>
          <w:bCs/>
          <w:sz w:val="28"/>
          <w:szCs w:val="28"/>
          <w:rtl/>
          <w:lang w:val="en-US" w:bidi="ar-AE"/>
        </w:rPr>
        <w:t>تنطوي</w:t>
      </w:r>
      <w:r w:rsidR="000270D9">
        <w:rPr>
          <w:b/>
          <w:bCs/>
          <w:sz w:val="28"/>
          <w:szCs w:val="28"/>
          <w:rtl/>
          <w:lang w:val="en-US" w:bidi="ar-AE"/>
        </w:rPr>
        <w:t xml:space="preserve"> </w:t>
      </w:r>
      <w:r w:rsidRPr="00FF5745">
        <w:rPr>
          <w:b/>
          <w:bCs/>
          <w:sz w:val="28"/>
          <w:szCs w:val="28"/>
          <w:rtl/>
          <w:lang w:val="en-US" w:bidi="ar-AE"/>
        </w:rPr>
        <w:t>على</w:t>
      </w:r>
      <w:r w:rsidR="000270D9">
        <w:rPr>
          <w:b/>
          <w:bCs/>
          <w:sz w:val="28"/>
          <w:szCs w:val="28"/>
          <w:rtl/>
          <w:lang w:val="en-US" w:bidi="ar-AE"/>
        </w:rPr>
        <w:t xml:space="preserve"> </w:t>
      </w:r>
      <w:r w:rsidRPr="00FF5745">
        <w:rPr>
          <w:b/>
          <w:bCs/>
          <w:sz w:val="28"/>
          <w:szCs w:val="28"/>
          <w:rtl/>
          <w:lang w:val="en-US" w:bidi="ar-AE"/>
        </w:rPr>
        <w:t>مسائل</w:t>
      </w:r>
      <w:r w:rsidR="000270D9">
        <w:rPr>
          <w:b/>
          <w:bCs/>
          <w:sz w:val="28"/>
          <w:szCs w:val="28"/>
          <w:rtl/>
          <w:lang w:val="en-US" w:bidi="ar-AE"/>
        </w:rPr>
        <w:t xml:space="preserve"> </w:t>
      </w:r>
      <w:r w:rsidRPr="00FF5745">
        <w:rPr>
          <w:b/>
          <w:bCs/>
          <w:sz w:val="28"/>
          <w:szCs w:val="28"/>
          <w:rtl/>
          <w:lang w:val="en-US" w:bidi="ar-AE"/>
        </w:rPr>
        <w:t>معلقة</w:t>
      </w:r>
      <w:r w:rsidR="000270D9">
        <w:rPr>
          <w:b/>
          <w:bCs/>
          <w:sz w:val="28"/>
          <w:szCs w:val="28"/>
          <w:rtl/>
          <w:lang w:val="en-US" w:bidi="ar-AE"/>
        </w:rPr>
        <w:t xml:space="preserve"> </w:t>
      </w:r>
      <w:r w:rsidRPr="00FF5745">
        <w:rPr>
          <w:b/>
          <w:bCs/>
          <w:sz w:val="28"/>
          <w:szCs w:val="28"/>
          <w:rtl/>
          <w:lang w:val="en-US" w:bidi="ar-AE"/>
        </w:rPr>
        <w:t>للنظر</w:t>
      </w:r>
      <w:r w:rsidR="000270D9">
        <w:rPr>
          <w:b/>
          <w:bCs/>
          <w:sz w:val="28"/>
          <w:szCs w:val="28"/>
          <w:rtl/>
          <w:lang w:val="en-US" w:bidi="ar-AE"/>
        </w:rPr>
        <w:t xml:space="preserve"> </w:t>
      </w:r>
      <w:r w:rsidRPr="00FF5745">
        <w:rPr>
          <w:b/>
          <w:bCs/>
          <w:sz w:val="28"/>
          <w:szCs w:val="28"/>
          <w:rtl/>
          <w:lang w:val="en-US" w:bidi="ar-AE"/>
        </w:rPr>
        <w:t>فيها</w:t>
      </w:r>
      <w:r w:rsidR="000270D9">
        <w:rPr>
          <w:b/>
          <w:bCs/>
          <w:sz w:val="28"/>
          <w:szCs w:val="28"/>
          <w:rtl/>
          <w:lang w:val="en-US" w:bidi="ar-AE"/>
        </w:rPr>
        <w:t xml:space="preserve"> </w:t>
      </w:r>
      <w:r w:rsidRPr="00FF5745">
        <w:rPr>
          <w:b/>
          <w:bCs/>
          <w:sz w:val="28"/>
          <w:szCs w:val="28"/>
          <w:rtl/>
          <w:lang w:val="en-US" w:bidi="ar-AE"/>
        </w:rPr>
        <w:t>بشكل</w:t>
      </w:r>
      <w:r w:rsidR="000270D9">
        <w:rPr>
          <w:b/>
          <w:bCs/>
          <w:sz w:val="28"/>
          <w:szCs w:val="28"/>
          <w:rtl/>
          <w:lang w:val="en-US" w:bidi="ar-AE"/>
        </w:rPr>
        <w:t xml:space="preserve"> </w:t>
      </w:r>
      <w:r w:rsidRPr="00FF5745">
        <w:rPr>
          <w:b/>
          <w:bCs/>
          <w:sz w:val="28"/>
          <w:szCs w:val="28"/>
          <w:rtl/>
          <w:lang w:val="en-US" w:bidi="ar-AE"/>
        </w:rPr>
        <w:t>فردي</w:t>
      </w:r>
    </w:p>
    <w:p w14:paraId="2F29C65E" w14:textId="14889767" w:rsidR="00CA03EF" w:rsidRPr="00030A24" w:rsidRDefault="00CA03EF" w:rsidP="00030A24">
      <w:pPr>
        <w:pStyle w:val="paragraph"/>
        <w:bidi/>
        <w:spacing w:before="0" w:beforeAutospacing="0" w:after="0" w:afterAutospacing="0"/>
        <w:jc w:val="both"/>
        <w:textAlignment w:val="baseline"/>
        <w:rPr>
          <w:sz w:val="26"/>
          <w:szCs w:val="26"/>
          <w:rtl/>
          <w:lang w:bidi="ar-AE"/>
        </w:rPr>
      </w:pPr>
    </w:p>
    <w:p w14:paraId="09006C29" w14:textId="7A3F2A29" w:rsidR="00462E84" w:rsidRPr="001A3D71" w:rsidRDefault="001A3D71" w:rsidP="00030A24">
      <w:pPr>
        <w:bidi/>
        <w:spacing w:after="240"/>
        <w:ind w:left="720" w:hanging="720"/>
        <w:rPr>
          <w:b/>
          <w:bCs/>
          <w:sz w:val="26"/>
          <w:szCs w:val="26"/>
        </w:rPr>
      </w:pPr>
      <w:r w:rsidRPr="001A3D71">
        <w:rPr>
          <w:b/>
          <w:bCs/>
          <w:sz w:val="26"/>
          <w:szCs w:val="26"/>
          <w:rtl/>
        </w:rPr>
        <w:t>نظرة</w:t>
      </w:r>
      <w:r w:rsidR="000270D9">
        <w:rPr>
          <w:b/>
          <w:bCs/>
          <w:sz w:val="26"/>
          <w:szCs w:val="26"/>
          <w:rtl/>
        </w:rPr>
        <w:t xml:space="preserve"> </w:t>
      </w:r>
      <w:r w:rsidRPr="001A3D71">
        <w:rPr>
          <w:b/>
          <w:bCs/>
          <w:sz w:val="26"/>
          <w:szCs w:val="26"/>
          <w:rtl/>
        </w:rPr>
        <w:t>عامة</w:t>
      </w:r>
    </w:p>
    <w:p w14:paraId="6921A710" w14:textId="6F03411E" w:rsidR="00030A24" w:rsidRDefault="000D0DCF" w:rsidP="00030A24">
      <w:pPr>
        <w:pStyle w:val="ListParagraph"/>
        <w:numPr>
          <w:ilvl w:val="0"/>
          <w:numId w:val="30"/>
        </w:numPr>
        <w:bidi/>
        <w:spacing w:after="240" w:line="288" w:lineRule="auto"/>
        <w:ind w:left="0" w:firstLine="0"/>
        <w:contextualSpacing w:val="0"/>
        <w:rPr>
          <w:sz w:val="26"/>
          <w:szCs w:val="26"/>
        </w:rPr>
      </w:pPr>
      <w:r w:rsidRPr="00A716ED">
        <w:rPr>
          <w:sz w:val="26"/>
          <w:szCs w:val="26"/>
          <w:rtl/>
          <w:lang w:bidi="ar-LB"/>
        </w:rPr>
        <w:t>يسرد ا</w:t>
      </w:r>
      <w:r>
        <w:rPr>
          <w:sz w:val="26"/>
          <w:szCs w:val="26"/>
          <w:rtl/>
          <w:lang w:bidi="ar-LB"/>
        </w:rPr>
        <w:t xml:space="preserve">لجدول 1 </w:t>
      </w:r>
      <w:r>
        <w:rPr>
          <w:rFonts w:hint="cs"/>
          <w:sz w:val="26"/>
          <w:szCs w:val="26"/>
          <w:rtl/>
          <w:lang w:bidi="ar-LB"/>
        </w:rPr>
        <w:t xml:space="preserve">ثلاثة </w:t>
      </w:r>
      <w:r>
        <w:rPr>
          <w:sz w:val="26"/>
          <w:szCs w:val="26"/>
          <w:rtl/>
          <w:lang w:bidi="ar-LB"/>
        </w:rPr>
        <w:t xml:space="preserve">تقارير </w:t>
      </w:r>
      <w:r>
        <w:rPr>
          <w:rFonts w:hint="cs"/>
          <w:sz w:val="26"/>
          <w:szCs w:val="26"/>
          <w:rtl/>
          <w:lang w:bidi="ar-LB"/>
        </w:rPr>
        <w:t>تتعلق</w:t>
      </w:r>
      <w:r>
        <w:rPr>
          <w:sz w:val="26"/>
          <w:szCs w:val="26"/>
          <w:rtl/>
          <w:lang w:bidi="ar-LB"/>
        </w:rPr>
        <w:t xml:space="preserve"> بالمشرو</w:t>
      </w:r>
      <w:r w:rsidRPr="00A716ED">
        <w:rPr>
          <w:sz w:val="26"/>
          <w:szCs w:val="26"/>
          <w:rtl/>
          <w:lang w:bidi="ar-LB"/>
        </w:rPr>
        <w:t>ع</w:t>
      </w:r>
      <w:r>
        <w:rPr>
          <w:sz w:val="26"/>
          <w:szCs w:val="26"/>
          <w:rtl/>
          <w:lang w:bidi="ar-LB"/>
        </w:rPr>
        <w:t>ات</w:t>
      </w:r>
      <w:r w:rsidRPr="00A716ED">
        <w:rPr>
          <w:sz w:val="26"/>
          <w:szCs w:val="26"/>
          <w:rtl/>
          <w:lang w:bidi="ar-LB"/>
        </w:rPr>
        <w:t xml:space="preserve"> </w:t>
      </w:r>
      <w:r>
        <w:rPr>
          <w:sz w:val="26"/>
          <w:szCs w:val="26"/>
          <w:rtl/>
          <w:lang w:bidi="ar-LB"/>
        </w:rPr>
        <w:t>ذات متطلبات الإبلاغ المحددة</w:t>
      </w:r>
      <w:r w:rsidRPr="00A716ED">
        <w:rPr>
          <w:sz w:val="26"/>
          <w:szCs w:val="26"/>
          <w:rtl/>
          <w:lang w:bidi="ar-LB"/>
        </w:rPr>
        <w:t xml:space="preserve"> التي ق</w:t>
      </w:r>
      <w:r>
        <w:rPr>
          <w:rFonts w:hint="cs"/>
          <w:sz w:val="26"/>
          <w:szCs w:val="26"/>
          <w:rtl/>
          <w:lang w:bidi="ar-LB"/>
        </w:rPr>
        <w:t>ُ</w:t>
      </w:r>
      <w:r w:rsidRPr="00A716ED">
        <w:rPr>
          <w:sz w:val="26"/>
          <w:szCs w:val="26"/>
          <w:rtl/>
          <w:lang w:bidi="ar-LB"/>
        </w:rPr>
        <w:t xml:space="preserve">دمت إلى الاجتماع </w:t>
      </w:r>
      <w:r>
        <w:rPr>
          <w:rFonts w:hint="cs"/>
          <w:sz w:val="26"/>
          <w:szCs w:val="26"/>
          <w:rtl/>
          <w:lang w:bidi="ar-LB"/>
        </w:rPr>
        <w:t>السادس</w:t>
      </w:r>
      <w:r w:rsidRPr="0054672C">
        <w:rPr>
          <w:sz w:val="26"/>
          <w:szCs w:val="26"/>
          <w:rtl/>
          <w:lang w:bidi="ar-LB"/>
        </w:rPr>
        <w:t xml:space="preserve"> والتسعين</w:t>
      </w:r>
      <w:r w:rsidRPr="00A716ED">
        <w:rPr>
          <w:sz w:val="26"/>
          <w:szCs w:val="26"/>
          <w:vertAlign w:val="superscript"/>
          <w:rtl/>
          <w:lang w:bidi="ar-LB"/>
        </w:rPr>
        <w:t xml:space="preserve"> </w:t>
      </w:r>
      <w:r w:rsidRPr="00A716ED">
        <w:rPr>
          <w:sz w:val="26"/>
          <w:szCs w:val="26"/>
          <w:rtl/>
          <w:lang w:bidi="ar-LB"/>
        </w:rPr>
        <w:t>والتي</w:t>
      </w:r>
      <w:r>
        <w:rPr>
          <w:sz w:val="26"/>
          <w:szCs w:val="26"/>
          <w:rtl/>
          <w:lang w:bidi="ar-LB"/>
        </w:rPr>
        <w:t xml:space="preserve">، بعد استعراض </w:t>
      </w:r>
      <w:r>
        <w:rPr>
          <w:rFonts w:hint="cs"/>
          <w:sz w:val="26"/>
          <w:szCs w:val="26"/>
          <w:rtl/>
          <w:lang w:bidi="ar-LB"/>
        </w:rPr>
        <w:t>الأمانة</w:t>
      </w:r>
      <w:r>
        <w:rPr>
          <w:sz w:val="26"/>
          <w:szCs w:val="26"/>
          <w:rtl/>
          <w:lang w:bidi="ar-LB"/>
        </w:rPr>
        <w:t xml:space="preserve"> لها،</w:t>
      </w:r>
      <w:r w:rsidRPr="000D0DCF">
        <w:rPr>
          <w:sz w:val="26"/>
          <w:szCs w:val="26"/>
          <w:rtl/>
          <w:lang w:bidi="ar-LB"/>
        </w:rPr>
        <w:t xml:space="preserve"> </w:t>
      </w:r>
      <w:r w:rsidR="005B2D16">
        <w:rPr>
          <w:rFonts w:hint="cs"/>
          <w:sz w:val="26"/>
          <w:szCs w:val="26"/>
          <w:rtl/>
          <w:lang w:bidi="ar-LB"/>
        </w:rPr>
        <w:t>تظهر مسائل معلقة</w:t>
      </w:r>
      <w:r w:rsidRPr="000D0DCF">
        <w:rPr>
          <w:sz w:val="26"/>
          <w:szCs w:val="26"/>
          <w:rtl/>
          <w:lang w:bidi="ar-LB"/>
        </w:rPr>
        <w:t xml:space="preserve"> وتتطلب من اللجنة التنفيذية النظر فيها </w:t>
      </w:r>
      <w:r w:rsidR="005B2D16">
        <w:rPr>
          <w:rFonts w:hint="cs"/>
          <w:sz w:val="26"/>
          <w:szCs w:val="26"/>
          <w:rtl/>
          <w:lang w:bidi="ar-LB"/>
        </w:rPr>
        <w:t>بصفة</w:t>
      </w:r>
      <w:r w:rsidRPr="000D0DCF">
        <w:rPr>
          <w:sz w:val="26"/>
          <w:szCs w:val="26"/>
          <w:rtl/>
          <w:lang w:bidi="ar-LB"/>
        </w:rPr>
        <w:t xml:space="preserve"> فردي</w:t>
      </w:r>
      <w:r w:rsidR="005B2D16">
        <w:rPr>
          <w:rFonts w:hint="cs"/>
          <w:sz w:val="26"/>
          <w:szCs w:val="26"/>
          <w:rtl/>
          <w:lang w:bidi="ar-LB"/>
        </w:rPr>
        <w:t>ة</w:t>
      </w:r>
      <w:r w:rsidRPr="000D0DCF">
        <w:rPr>
          <w:sz w:val="26"/>
          <w:szCs w:val="26"/>
          <w:rtl/>
          <w:lang w:bidi="ar-LB"/>
        </w:rPr>
        <w:t>.</w:t>
      </w:r>
    </w:p>
    <w:p w14:paraId="37C60FCE" w14:textId="2659F149" w:rsidR="005C68FE" w:rsidRPr="005C68FE" w:rsidRDefault="005C68FE" w:rsidP="005C68FE">
      <w:pPr>
        <w:keepNext/>
        <w:keepLines/>
        <w:bidi/>
        <w:rPr>
          <w:b/>
          <w:bCs/>
          <w:sz w:val="26"/>
          <w:szCs w:val="26"/>
        </w:rPr>
      </w:pPr>
      <w:r>
        <w:rPr>
          <w:rFonts w:hint="cs"/>
          <w:b/>
          <w:bCs/>
          <w:sz w:val="26"/>
          <w:szCs w:val="26"/>
          <w:rtl/>
        </w:rPr>
        <w:t xml:space="preserve">الجدول 1: </w:t>
      </w:r>
      <w:r w:rsidRPr="005C68FE">
        <w:rPr>
          <w:b/>
          <w:bCs/>
          <w:sz w:val="26"/>
          <w:szCs w:val="26"/>
          <w:rtl/>
        </w:rPr>
        <w:t>تقارير عن المشروعات ذات متطلبات الإبلاغ المحددة</w:t>
      </w:r>
      <w:r w:rsidRPr="005C68FE">
        <w:rPr>
          <w:b/>
          <w:bCs/>
          <w:sz w:val="26"/>
          <w:szCs w:val="26"/>
        </w:rPr>
        <w:t>:</w:t>
      </w:r>
      <w:r>
        <w:rPr>
          <w:rFonts w:hint="cs"/>
          <w:b/>
          <w:bCs/>
          <w:sz w:val="26"/>
          <w:szCs w:val="26"/>
          <w:rtl/>
        </w:rPr>
        <w:t xml:space="preserve"> </w:t>
      </w:r>
      <w:r w:rsidRPr="005C68FE">
        <w:rPr>
          <w:b/>
          <w:bCs/>
          <w:sz w:val="26"/>
          <w:szCs w:val="26"/>
          <w:rtl/>
        </w:rPr>
        <w:t>التي تنطوي على مسائل معلقة</w:t>
      </w:r>
    </w:p>
    <w:tbl>
      <w:tblPr>
        <w:tblStyle w:val="TableGrid"/>
        <w:bidiVisual/>
        <w:tblW w:w="0" w:type="auto"/>
        <w:tblLook w:val="04A0" w:firstRow="1" w:lastRow="0" w:firstColumn="1" w:lastColumn="0" w:noHBand="0" w:noVBand="1"/>
      </w:tblPr>
      <w:tblGrid>
        <w:gridCol w:w="1376"/>
        <w:gridCol w:w="5087"/>
        <w:gridCol w:w="1343"/>
        <w:gridCol w:w="1544"/>
      </w:tblGrid>
      <w:tr w:rsidR="005C68FE" w:rsidRPr="005C68FE" w14:paraId="037D3D46" w14:textId="77777777" w:rsidTr="005C68FE">
        <w:trPr>
          <w:tblHeader/>
        </w:trPr>
        <w:tc>
          <w:tcPr>
            <w:tcW w:w="1376" w:type="dxa"/>
            <w:tcBorders>
              <w:top w:val="single" w:sz="4" w:space="0" w:color="auto"/>
              <w:left w:val="single" w:sz="4" w:space="0" w:color="auto"/>
              <w:bottom w:val="single" w:sz="4" w:space="0" w:color="auto"/>
              <w:right w:val="single" w:sz="4" w:space="0" w:color="auto"/>
            </w:tcBorders>
            <w:hideMark/>
          </w:tcPr>
          <w:p w14:paraId="0783147E" w14:textId="77777777" w:rsidR="005C68FE" w:rsidRPr="005C68FE" w:rsidRDefault="005C68FE" w:rsidP="005C68FE">
            <w:pPr>
              <w:keepNext/>
              <w:keepLines/>
              <w:bidi/>
              <w:jc w:val="center"/>
              <w:rPr>
                <w:b/>
                <w:bCs/>
                <w:sz w:val="20"/>
                <w:szCs w:val="20"/>
                <w:rtl/>
                <w:lang w:val="en-GB" w:bidi="ar-LB"/>
              </w:rPr>
            </w:pPr>
            <w:r w:rsidRPr="005C68FE">
              <w:rPr>
                <w:b/>
                <w:bCs/>
                <w:sz w:val="20"/>
                <w:szCs w:val="20"/>
                <w:rtl/>
                <w:lang w:val="en-GB" w:bidi="ar-LB"/>
              </w:rPr>
              <w:t>البلد</w:t>
            </w:r>
          </w:p>
        </w:tc>
        <w:tc>
          <w:tcPr>
            <w:tcW w:w="5087" w:type="dxa"/>
            <w:tcBorders>
              <w:top w:val="single" w:sz="4" w:space="0" w:color="auto"/>
              <w:left w:val="single" w:sz="4" w:space="0" w:color="auto"/>
              <w:bottom w:val="single" w:sz="4" w:space="0" w:color="auto"/>
              <w:right w:val="single" w:sz="4" w:space="0" w:color="auto"/>
            </w:tcBorders>
            <w:hideMark/>
          </w:tcPr>
          <w:p w14:paraId="4AB5C804" w14:textId="77777777" w:rsidR="005C68FE" w:rsidRPr="005C68FE" w:rsidRDefault="005C68FE" w:rsidP="005C68FE">
            <w:pPr>
              <w:keepNext/>
              <w:keepLines/>
              <w:bidi/>
              <w:jc w:val="center"/>
              <w:rPr>
                <w:b/>
                <w:bCs/>
                <w:sz w:val="20"/>
                <w:szCs w:val="20"/>
                <w:rtl/>
                <w:lang w:val="en-GB" w:bidi="ar-LB"/>
              </w:rPr>
            </w:pPr>
            <w:r w:rsidRPr="005C68FE">
              <w:rPr>
                <w:b/>
                <w:bCs/>
                <w:sz w:val="20"/>
                <w:szCs w:val="20"/>
                <w:rtl/>
                <w:lang w:val="en-GB" w:bidi="ar-LB"/>
              </w:rPr>
              <w:t>عنوان المشروع</w:t>
            </w:r>
          </w:p>
        </w:tc>
        <w:tc>
          <w:tcPr>
            <w:tcW w:w="1343" w:type="dxa"/>
            <w:tcBorders>
              <w:top w:val="single" w:sz="4" w:space="0" w:color="auto"/>
              <w:left w:val="single" w:sz="4" w:space="0" w:color="auto"/>
              <w:bottom w:val="single" w:sz="4" w:space="0" w:color="auto"/>
              <w:right w:val="single" w:sz="4" w:space="0" w:color="auto"/>
            </w:tcBorders>
          </w:tcPr>
          <w:p w14:paraId="4309BC8D" w14:textId="5E66E037" w:rsidR="005C68FE" w:rsidRPr="005C68FE" w:rsidRDefault="005C68FE" w:rsidP="005C68FE">
            <w:pPr>
              <w:keepNext/>
              <w:keepLines/>
              <w:bidi/>
              <w:jc w:val="center"/>
              <w:rPr>
                <w:b/>
                <w:bCs/>
                <w:sz w:val="20"/>
                <w:szCs w:val="20"/>
                <w:rtl/>
                <w:lang w:val="en-GB" w:bidi="ar-LB"/>
              </w:rPr>
            </w:pPr>
            <w:r>
              <w:rPr>
                <w:rFonts w:hint="cs"/>
                <w:b/>
                <w:bCs/>
                <w:sz w:val="20"/>
                <w:szCs w:val="20"/>
                <w:rtl/>
                <w:lang w:val="en-GB" w:bidi="ar-LB"/>
              </w:rPr>
              <w:t>المسألة المعلقة</w:t>
            </w:r>
          </w:p>
        </w:tc>
        <w:tc>
          <w:tcPr>
            <w:tcW w:w="1544" w:type="dxa"/>
            <w:tcBorders>
              <w:top w:val="single" w:sz="4" w:space="0" w:color="auto"/>
              <w:left w:val="single" w:sz="4" w:space="0" w:color="auto"/>
              <w:bottom w:val="single" w:sz="4" w:space="0" w:color="auto"/>
              <w:right w:val="single" w:sz="4" w:space="0" w:color="auto"/>
            </w:tcBorders>
            <w:hideMark/>
          </w:tcPr>
          <w:p w14:paraId="3AC71BAB" w14:textId="5003F639" w:rsidR="005C68FE" w:rsidRPr="005C68FE" w:rsidRDefault="005C68FE" w:rsidP="005C68FE">
            <w:pPr>
              <w:keepNext/>
              <w:keepLines/>
              <w:bidi/>
              <w:jc w:val="center"/>
              <w:rPr>
                <w:b/>
                <w:bCs/>
                <w:sz w:val="20"/>
                <w:szCs w:val="20"/>
                <w:rtl/>
                <w:lang w:val="en-GB" w:bidi="ar-LB"/>
              </w:rPr>
            </w:pPr>
            <w:r w:rsidRPr="005C68FE">
              <w:rPr>
                <w:b/>
                <w:bCs/>
                <w:sz w:val="20"/>
                <w:szCs w:val="20"/>
                <w:rtl/>
                <w:lang w:val="en-GB" w:bidi="ar-LB"/>
              </w:rPr>
              <w:t>الفقرات</w:t>
            </w:r>
          </w:p>
        </w:tc>
      </w:tr>
      <w:tr w:rsidR="00497DCD" w:rsidRPr="005C68FE" w14:paraId="1CB1ED15" w14:textId="77777777" w:rsidTr="00A7046C">
        <w:tc>
          <w:tcPr>
            <w:tcW w:w="9350" w:type="dxa"/>
            <w:gridSpan w:val="4"/>
            <w:tcBorders>
              <w:top w:val="single" w:sz="4" w:space="0" w:color="auto"/>
              <w:left w:val="single" w:sz="4" w:space="0" w:color="auto"/>
              <w:bottom w:val="single" w:sz="4" w:space="0" w:color="auto"/>
              <w:right w:val="single" w:sz="4" w:space="0" w:color="auto"/>
            </w:tcBorders>
          </w:tcPr>
          <w:p w14:paraId="76A46B36" w14:textId="780C33C8" w:rsidR="00497DCD" w:rsidRPr="005C68FE" w:rsidRDefault="00497DCD" w:rsidP="005C68FE">
            <w:pPr>
              <w:bidi/>
              <w:rPr>
                <w:b/>
                <w:bCs/>
                <w:sz w:val="20"/>
                <w:szCs w:val="20"/>
                <w:rtl/>
                <w:lang w:val="en-GB" w:bidi="ar-LB"/>
              </w:rPr>
            </w:pPr>
            <w:r w:rsidRPr="005C68FE">
              <w:rPr>
                <w:b/>
                <w:bCs/>
                <w:sz w:val="20"/>
                <w:szCs w:val="20"/>
                <w:rtl/>
                <w:lang w:val="en-GB" w:bidi="ar-LB"/>
              </w:rPr>
              <w:t xml:space="preserve">ألف </w:t>
            </w:r>
            <w:r>
              <w:rPr>
                <w:b/>
                <w:bCs/>
                <w:sz w:val="20"/>
                <w:szCs w:val="20"/>
                <w:rtl/>
                <w:lang w:val="en-GB" w:bidi="ar-LB"/>
              </w:rPr>
              <w:t>–</w:t>
            </w:r>
            <w:r w:rsidRPr="005C68FE">
              <w:rPr>
                <w:b/>
                <w:bCs/>
                <w:sz w:val="20"/>
                <w:szCs w:val="20"/>
                <w:rtl/>
                <w:lang w:val="en-GB" w:bidi="ar-LB"/>
              </w:rPr>
              <w:t xml:space="preserve"> </w:t>
            </w:r>
            <w:bookmarkStart w:id="0" w:name="_Hlk197767535"/>
            <w:r>
              <w:rPr>
                <w:rFonts w:hint="cs"/>
                <w:b/>
                <w:bCs/>
                <w:sz w:val="20"/>
                <w:szCs w:val="20"/>
                <w:rtl/>
                <w:lang w:val="en-GB" w:bidi="ar-LB"/>
              </w:rPr>
              <w:t>تقرير يتعلق بطلب لإلغاء مشاريع مختلفة</w:t>
            </w:r>
            <w:bookmarkEnd w:id="0"/>
          </w:p>
        </w:tc>
      </w:tr>
      <w:tr w:rsidR="005C68FE" w:rsidRPr="005C68FE" w14:paraId="40CC4061" w14:textId="77777777" w:rsidTr="005C68FE">
        <w:tc>
          <w:tcPr>
            <w:tcW w:w="1376" w:type="dxa"/>
            <w:tcBorders>
              <w:top w:val="single" w:sz="4" w:space="0" w:color="auto"/>
              <w:left w:val="single" w:sz="4" w:space="0" w:color="auto"/>
              <w:bottom w:val="single" w:sz="4" w:space="0" w:color="auto"/>
              <w:right w:val="single" w:sz="4" w:space="0" w:color="auto"/>
            </w:tcBorders>
          </w:tcPr>
          <w:p w14:paraId="70E0F8D8" w14:textId="2680C347" w:rsidR="005C68FE" w:rsidRPr="005C68FE" w:rsidRDefault="005C68FE" w:rsidP="005C68FE">
            <w:pPr>
              <w:bidi/>
              <w:rPr>
                <w:sz w:val="20"/>
                <w:szCs w:val="20"/>
                <w:highlight w:val="yellow"/>
                <w:rtl/>
                <w:lang w:val="en-GB" w:bidi="ar-LB"/>
              </w:rPr>
            </w:pPr>
            <w:r w:rsidRPr="005C68FE">
              <w:rPr>
                <w:sz w:val="20"/>
                <w:szCs w:val="20"/>
                <w:rtl/>
                <w:lang w:val="en-GB" w:bidi="ar-LB"/>
              </w:rPr>
              <w:t>نيكاراغوا</w:t>
            </w:r>
          </w:p>
        </w:tc>
        <w:tc>
          <w:tcPr>
            <w:tcW w:w="5087" w:type="dxa"/>
            <w:tcBorders>
              <w:top w:val="single" w:sz="4" w:space="0" w:color="auto"/>
              <w:left w:val="single" w:sz="4" w:space="0" w:color="auto"/>
              <w:bottom w:val="single" w:sz="4" w:space="0" w:color="auto"/>
              <w:right w:val="single" w:sz="4" w:space="0" w:color="auto"/>
            </w:tcBorders>
          </w:tcPr>
          <w:p w14:paraId="01B77BD8" w14:textId="269DB52B" w:rsidR="005C68FE" w:rsidRPr="005C68FE" w:rsidRDefault="005C68FE" w:rsidP="005C68FE">
            <w:pPr>
              <w:bidi/>
              <w:rPr>
                <w:sz w:val="20"/>
                <w:szCs w:val="20"/>
                <w:highlight w:val="yellow"/>
                <w:rtl/>
                <w:lang w:val="en-GB" w:bidi="ar-LB"/>
              </w:rPr>
            </w:pPr>
            <w:r>
              <w:rPr>
                <w:rFonts w:hint="cs"/>
                <w:sz w:val="20"/>
                <w:szCs w:val="20"/>
                <w:rtl/>
                <w:lang w:val="en-GB" w:bidi="ar-LB"/>
              </w:rPr>
              <w:t>مشاريع يدعمها الصندوق المتعدد الأطراف</w:t>
            </w:r>
          </w:p>
        </w:tc>
        <w:tc>
          <w:tcPr>
            <w:tcW w:w="1343" w:type="dxa"/>
            <w:tcBorders>
              <w:top w:val="single" w:sz="4" w:space="0" w:color="auto"/>
              <w:left w:val="single" w:sz="4" w:space="0" w:color="auto"/>
              <w:bottom w:val="single" w:sz="4" w:space="0" w:color="auto"/>
              <w:right w:val="single" w:sz="4" w:space="0" w:color="auto"/>
            </w:tcBorders>
          </w:tcPr>
          <w:p w14:paraId="6DCF2979" w14:textId="2635AE54" w:rsidR="005C68FE" w:rsidRPr="005C68FE" w:rsidRDefault="005C68FE" w:rsidP="005C68FE">
            <w:pPr>
              <w:bidi/>
              <w:jc w:val="center"/>
              <w:rPr>
                <w:sz w:val="20"/>
                <w:szCs w:val="20"/>
                <w:rtl/>
                <w:lang w:val="en-GB" w:bidi="ar-LB"/>
              </w:rPr>
            </w:pPr>
            <w:r>
              <w:rPr>
                <w:rFonts w:hint="cs"/>
                <w:sz w:val="20"/>
                <w:szCs w:val="20"/>
                <w:rtl/>
                <w:lang w:val="en-GB" w:bidi="ar-LB"/>
              </w:rPr>
              <w:t>طلب من الحكومة لإلغاء المشاريع الجارية</w:t>
            </w:r>
          </w:p>
        </w:tc>
        <w:tc>
          <w:tcPr>
            <w:tcW w:w="1544" w:type="dxa"/>
            <w:tcBorders>
              <w:top w:val="single" w:sz="4" w:space="0" w:color="auto"/>
              <w:left w:val="single" w:sz="4" w:space="0" w:color="auto"/>
              <w:bottom w:val="single" w:sz="4" w:space="0" w:color="auto"/>
              <w:right w:val="single" w:sz="4" w:space="0" w:color="auto"/>
            </w:tcBorders>
          </w:tcPr>
          <w:p w14:paraId="7716CD3B" w14:textId="29CDEE30" w:rsidR="005C68FE" w:rsidRPr="005C68FE" w:rsidRDefault="005C68FE" w:rsidP="005C68FE">
            <w:pPr>
              <w:bidi/>
              <w:jc w:val="center"/>
              <w:rPr>
                <w:sz w:val="20"/>
                <w:szCs w:val="20"/>
                <w:highlight w:val="yellow"/>
                <w:rtl/>
                <w:lang w:val="en-GB" w:bidi="ar-LB"/>
              </w:rPr>
            </w:pPr>
            <w:r w:rsidRPr="005C68FE">
              <w:rPr>
                <w:sz w:val="20"/>
                <w:szCs w:val="20"/>
                <w:rtl/>
                <w:lang w:val="en-GB" w:bidi="ar-LB"/>
              </w:rPr>
              <w:t xml:space="preserve">2 - </w:t>
            </w:r>
            <w:r>
              <w:rPr>
                <w:rFonts w:hint="cs"/>
                <w:sz w:val="20"/>
                <w:szCs w:val="20"/>
                <w:rtl/>
                <w:lang w:val="en-GB" w:bidi="ar-LB"/>
              </w:rPr>
              <w:t>6</w:t>
            </w:r>
          </w:p>
        </w:tc>
      </w:tr>
      <w:tr w:rsidR="00497DCD" w:rsidRPr="005C68FE" w14:paraId="2CDC8A84" w14:textId="77777777" w:rsidTr="00A96FD5">
        <w:tc>
          <w:tcPr>
            <w:tcW w:w="9350" w:type="dxa"/>
            <w:gridSpan w:val="4"/>
            <w:tcBorders>
              <w:top w:val="single" w:sz="4" w:space="0" w:color="auto"/>
              <w:left w:val="single" w:sz="4" w:space="0" w:color="auto"/>
              <w:bottom w:val="single" w:sz="4" w:space="0" w:color="auto"/>
              <w:right w:val="single" w:sz="4" w:space="0" w:color="auto"/>
            </w:tcBorders>
          </w:tcPr>
          <w:p w14:paraId="34CCB8DB" w14:textId="1B7BF279" w:rsidR="00497DCD" w:rsidRPr="005C68FE" w:rsidRDefault="00497DCD" w:rsidP="005C68FE">
            <w:pPr>
              <w:keepNext/>
              <w:bidi/>
              <w:rPr>
                <w:b/>
                <w:bCs/>
                <w:sz w:val="20"/>
                <w:szCs w:val="20"/>
                <w:rtl/>
                <w:lang w:val="en-GB" w:bidi="ar-LB"/>
              </w:rPr>
            </w:pPr>
            <w:bookmarkStart w:id="1" w:name="_Hlk182927260"/>
            <w:r>
              <w:rPr>
                <w:rFonts w:hint="cs"/>
                <w:b/>
                <w:bCs/>
                <w:sz w:val="20"/>
                <w:szCs w:val="20"/>
                <w:rtl/>
                <w:lang w:val="en-GB" w:bidi="ar-LB"/>
              </w:rPr>
              <w:t>ب</w:t>
            </w:r>
            <w:r w:rsidRPr="005C68FE">
              <w:rPr>
                <w:b/>
                <w:bCs/>
                <w:sz w:val="20"/>
                <w:szCs w:val="20"/>
                <w:rtl/>
                <w:lang w:val="en-GB" w:bidi="ar-LB"/>
              </w:rPr>
              <w:t xml:space="preserve">اء - تقرير يتعلق </w:t>
            </w:r>
            <w:r>
              <w:rPr>
                <w:rFonts w:hint="cs"/>
                <w:b/>
                <w:bCs/>
                <w:sz w:val="20"/>
                <w:szCs w:val="20"/>
                <w:rtl/>
                <w:lang w:val="en-GB" w:bidi="ar-LB"/>
              </w:rPr>
              <w:t>بمشروع كفاءة الطاقة (المقرر 91/65)</w:t>
            </w:r>
            <w:r w:rsidRPr="005C68FE">
              <w:rPr>
                <w:b/>
                <w:bCs/>
                <w:sz w:val="20"/>
                <w:szCs w:val="20"/>
                <w:rtl/>
                <w:lang w:val="en-GB" w:bidi="ar-LB"/>
              </w:rPr>
              <w:t xml:space="preserve"> </w:t>
            </w:r>
            <w:bookmarkEnd w:id="1"/>
          </w:p>
        </w:tc>
      </w:tr>
      <w:tr w:rsidR="005C68FE" w:rsidRPr="005C68FE" w14:paraId="1EA98B07" w14:textId="77777777" w:rsidTr="00A16B73">
        <w:tc>
          <w:tcPr>
            <w:tcW w:w="1376" w:type="dxa"/>
            <w:tcBorders>
              <w:top w:val="single" w:sz="4" w:space="0" w:color="auto"/>
              <w:left w:val="single" w:sz="4" w:space="0" w:color="auto"/>
              <w:bottom w:val="single" w:sz="4" w:space="0" w:color="auto"/>
              <w:right w:val="single" w:sz="4" w:space="0" w:color="auto"/>
            </w:tcBorders>
          </w:tcPr>
          <w:p w14:paraId="23BAC571" w14:textId="00E2D8BE" w:rsidR="005C68FE" w:rsidRPr="005C68FE" w:rsidRDefault="005C68FE" w:rsidP="005C68FE">
            <w:pPr>
              <w:bidi/>
              <w:spacing w:after="160" w:line="259" w:lineRule="auto"/>
              <w:ind w:left="166" w:hanging="166"/>
              <w:contextualSpacing/>
              <w:jc w:val="left"/>
              <w:rPr>
                <w:rFonts w:asciiTheme="minorHAnsi" w:eastAsiaTheme="minorHAnsi" w:hAnsiTheme="minorHAnsi" w:cstheme="minorBidi"/>
                <w:kern w:val="2"/>
                <w:sz w:val="20"/>
                <w:szCs w:val="20"/>
                <w:rtl/>
                <w:lang w:val="en-GB" w:bidi="ar-LB"/>
                <w14:ligatures w14:val="standardContextual"/>
              </w:rPr>
            </w:pPr>
            <w:r w:rsidRPr="005C68FE">
              <w:rPr>
                <w:rFonts w:asciiTheme="minorHAnsi" w:eastAsiaTheme="minorHAnsi" w:hAnsiTheme="minorHAnsi" w:cs="Arial"/>
                <w:kern w:val="2"/>
                <w:sz w:val="20"/>
                <w:szCs w:val="20"/>
                <w:rtl/>
                <w:lang w:val="en-GB" w:bidi="ar-LB"/>
                <w14:ligatures w14:val="standardContextual"/>
              </w:rPr>
              <w:t>هندوراس</w:t>
            </w:r>
          </w:p>
        </w:tc>
        <w:tc>
          <w:tcPr>
            <w:tcW w:w="5087" w:type="dxa"/>
            <w:tcBorders>
              <w:top w:val="single" w:sz="4" w:space="0" w:color="auto"/>
              <w:left w:val="single" w:sz="4" w:space="0" w:color="auto"/>
              <w:bottom w:val="single" w:sz="4" w:space="0" w:color="auto"/>
              <w:right w:val="single" w:sz="4" w:space="0" w:color="auto"/>
            </w:tcBorders>
          </w:tcPr>
          <w:p w14:paraId="4F355192" w14:textId="04D31069" w:rsidR="005C68FE" w:rsidRPr="005C68FE" w:rsidRDefault="00E76377" w:rsidP="005C68FE">
            <w:pPr>
              <w:bidi/>
              <w:rPr>
                <w:color w:val="000000"/>
                <w:sz w:val="20"/>
                <w:szCs w:val="20"/>
                <w:shd w:val="clear" w:color="auto" w:fill="FFFFFF"/>
                <w:lang w:val="en-US" w:bidi="ar-LB"/>
              </w:rPr>
            </w:pPr>
            <w:r>
              <w:rPr>
                <w:rFonts w:hint="cs"/>
                <w:sz w:val="20"/>
                <w:szCs w:val="20"/>
                <w:rtl/>
                <w:lang w:val="en-GB" w:bidi="ar-LB"/>
              </w:rPr>
              <w:t xml:space="preserve">مشروع تجريبي للحفاظ على كفاءة الطاقة </w:t>
            </w:r>
            <w:r w:rsidR="00DE3598">
              <w:rPr>
                <w:rFonts w:hint="cs"/>
                <w:sz w:val="20"/>
                <w:szCs w:val="20"/>
                <w:rtl/>
                <w:lang w:val="en-GB" w:bidi="ar-LB"/>
              </w:rPr>
              <w:t>في ا</w:t>
            </w:r>
            <w:r w:rsidR="00871462">
              <w:rPr>
                <w:rFonts w:hint="cs"/>
                <w:sz w:val="20"/>
                <w:szCs w:val="20"/>
                <w:rtl/>
                <w:lang w:val="en-GB" w:bidi="ar-LB"/>
              </w:rPr>
              <w:t xml:space="preserve">لتكنولوجيات والمعدات البديلة و/أو تحسينها في سياق التخلص التدريجي من </w:t>
            </w:r>
            <w:r w:rsidR="00871462" w:rsidRPr="00871462">
              <w:rPr>
                <w:sz w:val="20"/>
                <w:szCs w:val="20"/>
                <w:rtl/>
                <w:lang w:val="en-GB" w:bidi="ar-LB"/>
              </w:rPr>
              <w:t>الهيدروفلوروكربون</w:t>
            </w:r>
            <w:r w:rsidR="00871462">
              <w:rPr>
                <w:rFonts w:hint="cs"/>
                <w:sz w:val="20"/>
                <w:szCs w:val="20"/>
                <w:rtl/>
                <w:lang w:val="en-GB" w:bidi="ar-LB"/>
              </w:rPr>
              <w:t xml:space="preserve"> (أنشطة غير استثمارية): </w:t>
            </w:r>
            <w:r w:rsidR="00DE3598" w:rsidRPr="00DE3598">
              <w:rPr>
                <w:sz w:val="20"/>
                <w:szCs w:val="20"/>
                <w:rtl/>
                <w:lang w:val="en-GB" w:bidi="ar-LB"/>
              </w:rPr>
              <w:t>إدخال تكنولوجيا التبريد الموفرة للطاقة ذات القدرة المنخفضة على على إحداث الاحترار العالمي في مراكز توزيع الأغذية المصنعة</w:t>
            </w:r>
          </w:p>
        </w:tc>
        <w:tc>
          <w:tcPr>
            <w:tcW w:w="1343" w:type="dxa"/>
            <w:tcBorders>
              <w:top w:val="single" w:sz="4" w:space="0" w:color="auto"/>
              <w:left w:val="single" w:sz="4" w:space="0" w:color="auto"/>
              <w:bottom w:val="single" w:sz="4" w:space="0" w:color="auto"/>
              <w:right w:val="single" w:sz="4" w:space="0" w:color="auto"/>
            </w:tcBorders>
            <w:vAlign w:val="center"/>
          </w:tcPr>
          <w:p w14:paraId="40DBC9CC" w14:textId="07C333D4" w:rsidR="005C68FE" w:rsidRPr="005C68FE" w:rsidRDefault="00DE3598" w:rsidP="00A16B73">
            <w:pPr>
              <w:bidi/>
              <w:spacing w:after="160" w:line="259" w:lineRule="auto"/>
              <w:contextualSpacing/>
              <w:jc w:val="center"/>
              <w:rPr>
                <w:rFonts w:eastAsiaTheme="minorHAnsi"/>
                <w:kern w:val="2"/>
                <w:sz w:val="20"/>
                <w:szCs w:val="20"/>
                <w:rtl/>
                <w:lang w:val="en-GB" w:bidi="ar-LB"/>
                <w14:ligatures w14:val="standardContextual"/>
              </w:rPr>
            </w:pPr>
            <w:r>
              <w:rPr>
                <w:rFonts w:eastAsiaTheme="minorHAnsi" w:hint="cs"/>
                <w:kern w:val="2"/>
                <w:sz w:val="20"/>
                <w:szCs w:val="20"/>
                <w:rtl/>
                <w:lang w:val="en-GB" w:bidi="ar-LB"/>
                <w14:ligatures w14:val="standardContextual"/>
              </w:rPr>
              <w:t>تغيير المستفيد</w:t>
            </w:r>
          </w:p>
        </w:tc>
        <w:tc>
          <w:tcPr>
            <w:tcW w:w="1544" w:type="dxa"/>
            <w:tcBorders>
              <w:top w:val="single" w:sz="4" w:space="0" w:color="auto"/>
              <w:left w:val="single" w:sz="4" w:space="0" w:color="auto"/>
              <w:bottom w:val="single" w:sz="4" w:space="0" w:color="auto"/>
              <w:right w:val="single" w:sz="4" w:space="0" w:color="auto"/>
            </w:tcBorders>
          </w:tcPr>
          <w:p w14:paraId="4B873FDB" w14:textId="53E308FE" w:rsidR="005C68FE" w:rsidRPr="005C68FE" w:rsidRDefault="00DE3598" w:rsidP="00DE3598">
            <w:pPr>
              <w:bidi/>
              <w:spacing w:after="160" w:line="259" w:lineRule="auto"/>
              <w:contextualSpacing/>
              <w:jc w:val="center"/>
              <w:rPr>
                <w:rFonts w:eastAsiaTheme="minorHAnsi"/>
                <w:kern w:val="2"/>
                <w:sz w:val="20"/>
                <w:szCs w:val="20"/>
                <w:rtl/>
                <w:lang w:val="en-GB" w:bidi="ar-LB"/>
                <w14:ligatures w14:val="standardContextual"/>
              </w:rPr>
            </w:pPr>
            <w:r>
              <w:rPr>
                <w:rFonts w:eastAsiaTheme="minorHAnsi" w:hint="cs"/>
                <w:kern w:val="2"/>
                <w:sz w:val="20"/>
                <w:szCs w:val="20"/>
                <w:rtl/>
                <w:lang w:val="en-GB" w:bidi="ar-LB"/>
                <w14:ligatures w14:val="standardContextual"/>
              </w:rPr>
              <w:t>7-13</w:t>
            </w:r>
          </w:p>
        </w:tc>
      </w:tr>
      <w:tr w:rsidR="00497DCD" w:rsidRPr="005C68FE" w14:paraId="70D00BE1" w14:textId="77777777" w:rsidTr="00720C46">
        <w:tc>
          <w:tcPr>
            <w:tcW w:w="9350" w:type="dxa"/>
            <w:gridSpan w:val="4"/>
            <w:tcBorders>
              <w:top w:val="single" w:sz="4" w:space="0" w:color="auto"/>
              <w:left w:val="single" w:sz="4" w:space="0" w:color="auto"/>
              <w:bottom w:val="single" w:sz="4" w:space="0" w:color="auto"/>
              <w:right w:val="single" w:sz="4" w:space="0" w:color="auto"/>
            </w:tcBorders>
          </w:tcPr>
          <w:p w14:paraId="6947568B" w14:textId="3C16A1E9" w:rsidR="00497DCD" w:rsidRPr="005C68FE" w:rsidRDefault="00497DCD" w:rsidP="005C68FE">
            <w:pPr>
              <w:bidi/>
              <w:rPr>
                <w:b/>
                <w:bCs/>
                <w:sz w:val="20"/>
                <w:szCs w:val="20"/>
                <w:rtl/>
                <w:lang w:val="en-GB" w:bidi="ar-LB"/>
              </w:rPr>
            </w:pPr>
            <w:bookmarkStart w:id="2" w:name="_Hlk182927302"/>
            <w:r w:rsidRPr="005C68FE">
              <w:rPr>
                <w:b/>
                <w:bCs/>
                <w:sz w:val="20"/>
                <w:szCs w:val="20"/>
                <w:rtl/>
                <w:lang w:val="en-GB" w:bidi="ar-LB"/>
              </w:rPr>
              <w:t xml:space="preserve">جيم - </w:t>
            </w:r>
            <w:bookmarkStart w:id="3" w:name="_Hlk197782684"/>
            <w:r w:rsidRPr="005C68FE">
              <w:rPr>
                <w:b/>
                <w:bCs/>
                <w:sz w:val="20"/>
                <w:szCs w:val="20"/>
                <w:rtl/>
                <w:lang w:val="en-GB" w:bidi="ar-LB"/>
              </w:rPr>
              <w:t xml:space="preserve">تقرير </w:t>
            </w:r>
            <w:bookmarkEnd w:id="2"/>
            <w:r>
              <w:rPr>
                <w:rFonts w:hint="cs"/>
                <w:b/>
                <w:bCs/>
                <w:sz w:val="20"/>
                <w:szCs w:val="20"/>
                <w:rtl/>
                <w:lang w:val="en-GB" w:bidi="ar-LB"/>
              </w:rPr>
              <w:t>عن مشروع يتعلق ب</w:t>
            </w:r>
            <w:r w:rsidRPr="00DE3598">
              <w:rPr>
                <w:b/>
                <w:bCs/>
                <w:sz w:val="20"/>
                <w:szCs w:val="20"/>
                <w:rtl/>
                <w:lang w:val="en-GB" w:bidi="ar-LB"/>
              </w:rPr>
              <w:t>الهيدروفلوروكربون</w:t>
            </w:r>
            <w:bookmarkEnd w:id="3"/>
          </w:p>
        </w:tc>
      </w:tr>
      <w:tr w:rsidR="005C68FE" w:rsidRPr="005C68FE" w14:paraId="7CB65304" w14:textId="77777777" w:rsidTr="00A16B73">
        <w:tc>
          <w:tcPr>
            <w:tcW w:w="1376" w:type="dxa"/>
            <w:tcBorders>
              <w:top w:val="single" w:sz="4" w:space="0" w:color="auto"/>
              <w:left w:val="single" w:sz="4" w:space="0" w:color="auto"/>
              <w:bottom w:val="single" w:sz="4" w:space="0" w:color="auto"/>
              <w:right w:val="single" w:sz="4" w:space="0" w:color="auto"/>
            </w:tcBorders>
          </w:tcPr>
          <w:p w14:paraId="78649A77" w14:textId="7A2E10EE" w:rsidR="005C68FE" w:rsidRPr="005C68FE" w:rsidRDefault="00DE3598" w:rsidP="005C68FE">
            <w:pPr>
              <w:bidi/>
              <w:rPr>
                <w:sz w:val="20"/>
                <w:szCs w:val="20"/>
                <w:rtl/>
                <w:lang w:val="en-GB" w:bidi="ar-LB"/>
              </w:rPr>
            </w:pPr>
            <w:r>
              <w:rPr>
                <w:rFonts w:hint="cs"/>
                <w:sz w:val="20"/>
                <w:szCs w:val="20"/>
                <w:rtl/>
                <w:lang w:val="en-GB" w:bidi="ar-LB"/>
              </w:rPr>
              <w:t>الأردن</w:t>
            </w:r>
          </w:p>
        </w:tc>
        <w:tc>
          <w:tcPr>
            <w:tcW w:w="5087" w:type="dxa"/>
            <w:tcBorders>
              <w:top w:val="single" w:sz="4" w:space="0" w:color="auto"/>
              <w:left w:val="single" w:sz="4" w:space="0" w:color="auto"/>
              <w:bottom w:val="single" w:sz="4" w:space="0" w:color="auto"/>
              <w:right w:val="single" w:sz="4" w:space="0" w:color="auto"/>
            </w:tcBorders>
          </w:tcPr>
          <w:p w14:paraId="4686BE71" w14:textId="0C5DE891" w:rsidR="005C68FE" w:rsidRPr="005C68FE" w:rsidRDefault="00B864C2" w:rsidP="005C68FE">
            <w:pPr>
              <w:bidi/>
              <w:rPr>
                <w:sz w:val="20"/>
                <w:szCs w:val="20"/>
                <w:rtl/>
                <w:lang w:val="en-GB" w:bidi="ar-LB"/>
              </w:rPr>
            </w:pPr>
            <w:bookmarkStart w:id="4" w:name="_Hlk197782764"/>
            <w:r>
              <w:rPr>
                <w:rFonts w:hint="cs"/>
                <w:sz w:val="20"/>
                <w:szCs w:val="20"/>
                <w:rtl/>
                <w:lang w:val="en-GB" w:bidi="ar-LB"/>
              </w:rPr>
              <w:t xml:space="preserve">تقرير عن مشروع </w:t>
            </w:r>
            <w:r w:rsidRPr="00B864C2">
              <w:rPr>
                <w:sz w:val="20"/>
                <w:szCs w:val="20"/>
                <w:rtl/>
                <w:lang w:val="en-GB" w:bidi="ar-LB"/>
              </w:rPr>
              <w:t>لتحويل منشأة تصنيع وحدات تكييف الهواء التجارية الكبيرة المركزية على الأسطح التي تصل قدرتها إلى 400 كيلواط في شركة بترا للصناعات الهندسية في الأردن من استخدام الهيدروفلوروكربون إلى البروبان</w:t>
            </w:r>
            <w:bookmarkEnd w:id="4"/>
          </w:p>
        </w:tc>
        <w:tc>
          <w:tcPr>
            <w:tcW w:w="1343" w:type="dxa"/>
            <w:tcBorders>
              <w:top w:val="single" w:sz="4" w:space="0" w:color="auto"/>
              <w:left w:val="single" w:sz="4" w:space="0" w:color="auto"/>
              <w:bottom w:val="single" w:sz="4" w:space="0" w:color="auto"/>
              <w:right w:val="single" w:sz="4" w:space="0" w:color="auto"/>
            </w:tcBorders>
            <w:vAlign w:val="center"/>
          </w:tcPr>
          <w:p w14:paraId="27879FDE" w14:textId="046CB5D5" w:rsidR="005C68FE" w:rsidRPr="005C68FE" w:rsidRDefault="00B864C2" w:rsidP="00A16B73">
            <w:pPr>
              <w:bidi/>
              <w:jc w:val="center"/>
              <w:rPr>
                <w:sz w:val="20"/>
                <w:szCs w:val="20"/>
                <w:rtl/>
                <w:lang w:val="en-GB" w:bidi="ar-LB"/>
              </w:rPr>
            </w:pPr>
            <w:r>
              <w:rPr>
                <w:rFonts w:hint="cs"/>
                <w:sz w:val="20"/>
                <w:szCs w:val="20"/>
                <w:rtl/>
                <w:lang w:val="en-GB" w:bidi="ar-LB"/>
              </w:rPr>
              <w:t>عدم تقديم اقتراح بديل</w:t>
            </w:r>
          </w:p>
        </w:tc>
        <w:tc>
          <w:tcPr>
            <w:tcW w:w="1544" w:type="dxa"/>
            <w:tcBorders>
              <w:top w:val="single" w:sz="4" w:space="0" w:color="auto"/>
              <w:left w:val="single" w:sz="4" w:space="0" w:color="auto"/>
              <w:bottom w:val="single" w:sz="4" w:space="0" w:color="auto"/>
              <w:right w:val="single" w:sz="4" w:space="0" w:color="auto"/>
            </w:tcBorders>
          </w:tcPr>
          <w:p w14:paraId="3A44CE97" w14:textId="22775840" w:rsidR="005C68FE" w:rsidRPr="005C68FE" w:rsidRDefault="00B864C2" w:rsidP="00B864C2">
            <w:pPr>
              <w:bidi/>
              <w:jc w:val="center"/>
              <w:rPr>
                <w:sz w:val="20"/>
                <w:szCs w:val="20"/>
                <w:highlight w:val="lightGray"/>
                <w:lang w:val="en-US" w:bidi="ar-LB"/>
              </w:rPr>
            </w:pPr>
            <w:r>
              <w:rPr>
                <w:rFonts w:hint="cs"/>
                <w:sz w:val="20"/>
                <w:szCs w:val="20"/>
                <w:rtl/>
                <w:lang w:val="en-GB" w:bidi="ar-LB"/>
              </w:rPr>
              <w:t>14-24</w:t>
            </w:r>
            <w:r w:rsidR="005C68FE" w:rsidRPr="005C68FE">
              <w:rPr>
                <w:sz w:val="20"/>
                <w:szCs w:val="20"/>
                <w:lang w:val="en-US" w:bidi="ar-LB"/>
              </w:rPr>
              <w:t xml:space="preserve"> </w:t>
            </w:r>
          </w:p>
        </w:tc>
      </w:tr>
    </w:tbl>
    <w:p w14:paraId="72828F6A" w14:textId="1CDA8DEA" w:rsidR="00E210DF" w:rsidRPr="00E210DF" w:rsidRDefault="00E210DF" w:rsidP="002F4700">
      <w:pPr>
        <w:bidi/>
        <w:spacing w:after="240" w:line="288" w:lineRule="auto"/>
        <w:rPr>
          <w:b/>
          <w:bCs/>
          <w:sz w:val="26"/>
          <w:szCs w:val="26"/>
          <w:u w:val="single"/>
        </w:rPr>
      </w:pPr>
    </w:p>
    <w:p w14:paraId="5D6A2E81" w14:textId="759B52B1" w:rsidR="00E210DF" w:rsidRDefault="00CF0992" w:rsidP="00E210DF">
      <w:pPr>
        <w:bidi/>
        <w:spacing w:before="240" w:after="240"/>
        <w:rPr>
          <w:b/>
          <w:bCs/>
          <w:sz w:val="26"/>
          <w:szCs w:val="26"/>
          <w:rtl/>
          <w:lang w:val="en-US"/>
        </w:rPr>
      </w:pPr>
      <w:r>
        <w:rPr>
          <w:rFonts w:hint="cs"/>
          <w:b/>
          <w:bCs/>
          <w:sz w:val="26"/>
          <w:szCs w:val="26"/>
          <w:rtl/>
          <w:lang w:val="en-US"/>
        </w:rPr>
        <w:lastRenderedPageBreak/>
        <w:t>ألف.</w:t>
      </w:r>
      <w:r>
        <w:rPr>
          <w:b/>
          <w:bCs/>
          <w:sz w:val="26"/>
          <w:szCs w:val="26"/>
          <w:rtl/>
          <w:lang w:val="en-US"/>
        </w:rPr>
        <w:tab/>
      </w:r>
      <w:r w:rsidRPr="00CF0992">
        <w:rPr>
          <w:b/>
          <w:bCs/>
          <w:sz w:val="26"/>
          <w:szCs w:val="26"/>
          <w:rtl/>
          <w:lang w:val="en-US"/>
        </w:rPr>
        <w:t>تقرير يتعلق بطلب لإلغاء مشاريع مختلفة</w:t>
      </w:r>
    </w:p>
    <w:p w14:paraId="2DF713DD" w14:textId="607B0B69" w:rsidR="0089431A" w:rsidRDefault="0089431A" w:rsidP="0089431A">
      <w:pPr>
        <w:bidi/>
        <w:spacing w:after="240" w:line="288" w:lineRule="auto"/>
        <w:ind w:left="720"/>
        <w:rPr>
          <w:b/>
          <w:bCs/>
          <w:sz w:val="26"/>
          <w:szCs w:val="26"/>
          <w:rtl/>
          <w:lang w:val="en-US"/>
        </w:rPr>
      </w:pPr>
      <w:r w:rsidRPr="0089431A">
        <w:rPr>
          <w:rFonts w:hint="cs"/>
          <w:b/>
          <w:bCs/>
          <w:sz w:val="26"/>
          <w:szCs w:val="26"/>
          <w:u w:val="single"/>
          <w:rtl/>
          <w:lang w:val="en-US"/>
        </w:rPr>
        <w:t>نيكاراغوا: طلب من الحكومة بإلغاء المشاريع الجارية</w:t>
      </w:r>
      <w:r>
        <w:rPr>
          <w:rFonts w:hint="cs"/>
          <w:b/>
          <w:bCs/>
          <w:sz w:val="26"/>
          <w:szCs w:val="26"/>
          <w:rtl/>
          <w:lang w:val="en-US"/>
        </w:rPr>
        <w:t xml:space="preserve"> (اليونيب واليونيدو)</w:t>
      </w:r>
    </w:p>
    <w:p w14:paraId="07D46B7E" w14:textId="6CF544A9" w:rsidR="00CF0992" w:rsidRPr="00E210DF" w:rsidRDefault="00CF0992" w:rsidP="00CF0992">
      <w:pPr>
        <w:bidi/>
        <w:spacing w:before="240" w:after="240"/>
        <w:rPr>
          <w:b/>
          <w:bCs/>
          <w:sz w:val="26"/>
          <w:szCs w:val="26"/>
          <w:lang w:val="en-US"/>
        </w:rPr>
      </w:pPr>
      <w:r>
        <w:rPr>
          <w:rFonts w:hint="cs"/>
          <w:b/>
          <w:bCs/>
          <w:sz w:val="26"/>
          <w:szCs w:val="26"/>
          <w:rtl/>
          <w:lang w:val="en-US"/>
        </w:rPr>
        <w:t>الخلفية</w:t>
      </w:r>
    </w:p>
    <w:p w14:paraId="5607FA73" w14:textId="0420316E" w:rsidR="00202D5B" w:rsidRDefault="005067F4" w:rsidP="00202D5B">
      <w:pPr>
        <w:pStyle w:val="ListParagraph"/>
        <w:numPr>
          <w:ilvl w:val="0"/>
          <w:numId w:val="30"/>
        </w:numPr>
        <w:bidi/>
        <w:spacing w:after="240" w:line="288" w:lineRule="auto"/>
        <w:ind w:left="0" w:firstLine="0"/>
        <w:contextualSpacing w:val="0"/>
        <w:rPr>
          <w:sz w:val="24"/>
          <w:szCs w:val="26"/>
        </w:rPr>
      </w:pPr>
      <w:r w:rsidRPr="005067F4">
        <w:rPr>
          <w:sz w:val="24"/>
          <w:szCs w:val="26"/>
          <w:rtl/>
        </w:rPr>
        <w:t xml:space="preserve">في 18 فبراير/شباط 2025، تلقت </w:t>
      </w:r>
      <w:r>
        <w:rPr>
          <w:rFonts w:hint="cs"/>
          <w:sz w:val="24"/>
          <w:szCs w:val="26"/>
          <w:rtl/>
        </w:rPr>
        <w:t>اليونيدو</w:t>
      </w:r>
      <w:r w:rsidRPr="005067F4">
        <w:rPr>
          <w:sz w:val="24"/>
          <w:szCs w:val="26"/>
          <w:rtl/>
        </w:rPr>
        <w:t xml:space="preserve"> </w:t>
      </w:r>
      <w:r>
        <w:rPr>
          <w:rFonts w:hint="cs"/>
          <w:sz w:val="24"/>
          <w:szCs w:val="26"/>
          <w:rtl/>
        </w:rPr>
        <w:t>واليونيب</w:t>
      </w:r>
      <w:r w:rsidRPr="005067F4">
        <w:rPr>
          <w:sz w:val="24"/>
          <w:szCs w:val="26"/>
          <w:rtl/>
        </w:rPr>
        <w:t xml:space="preserve"> طلبا</w:t>
      </w:r>
      <w:r>
        <w:rPr>
          <w:rFonts w:hint="cs"/>
          <w:sz w:val="24"/>
          <w:szCs w:val="26"/>
          <w:rtl/>
        </w:rPr>
        <w:t>ً</w:t>
      </w:r>
      <w:r w:rsidRPr="005067F4">
        <w:rPr>
          <w:sz w:val="24"/>
          <w:szCs w:val="26"/>
          <w:rtl/>
        </w:rPr>
        <w:t xml:space="preserve"> من وزارة البيئة والموارد الطبيعية في نيكاراغوا لإبلاغها بقرار </w:t>
      </w:r>
      <w:r w:rsidR="003C7866">
        <w:rPr>
          <w:rFonts w:hint="cs"/>
          <w:sz w:val="24"/>
          <w:szCs w:val="26"/>
          <w:rtl/>
        </w:rPr>
        <w:t>إنهاء</w:t>
      </w:r>
      <w:r w:rsidRPr="005067F4">
        <w:rPr>
          <w:sz w:val="24"/>
          <w:szCs w:val="26"/>
          <w:rtl/>
        </w:rPr>
        <w:t xml:space="preserve"> المشاريع التالية:</w:t>
      </w:r>
    </w:p>
    <w:p w14:paraId="260CBD61" w14:textId="1689152D" w:rsidR="005067F4" w:rsidRDefault="005067F4" w:rsidP="00CC4A36">
      <w:pPr>
        <w:pStyle w:val="ListParagraph"/>
        <w:widowControl w:val="0"/>
        <w:numPr>
          <w:ilvl w:val="1"/>
          <w:numId w:val="30"/>
        </w:numPr>
        <w:bidi/>
        <w:spacing w:after="240" w:line="288" w:lineRule="auto"/>
        <w:ind w:left="1728" w:hanging="720"/>
        <w:contextualSpacing w:val="0"/>
        <w:outlineLvl w:val="1"/>
        <w:rPr>
          <w:sz w:val="24"/>
          <w:szCs w:val="26"/>
        </w:rPr>
      </w:pPr>
      <w:r>
        <w:rPr>
          <w:rFonts w:hint="cs"/>
          <w:sz w:val="24"/>
          <w:szCs w:val="26"/>
          <w:rtl/>
        </w:rPr>
        <w:t>التعزيز المؤسسي (المرحلة الحادية عشرة)</w:t>
      </w:r>
    </w:p>
    <w:p w14:paraId="661F0F12" w14:textId="48184DF4" w:rsidR="005067F4" w:rsidRDefault="005067F4" w:rsidP="00CC4A36">
      <w:pPr>
        <w:pStyle w:val="ListParagraph"/>
        <w:widowControl w:val="0"/>
        <w:numPr>
          <w:ilvl w:val="1"/>
          <w:numId w:val="30"/>
        </w:numPr>
        <w:bidi/>
        <w:spacing w:after="240" w:line="288" w:lineRule="auto"/>
        <w:ind w:left="1728" w:hanging="720"/>
        <w:contextualSpacing w:val="0"/>
        <w:outlineLvl w:val="1"/>
        <w:rPr>
          <w:sz w:val="24"/>
          <w:szCs w:val="26"/>
        </w:rPr>
      </w:pPr>
      <w:r w:rsidRPr="005067F4">
        <w:rPr>
          <w:sz w:val="24"/>
          <w:szCs w:val="26"/>
          <w:rtl/>
        </w:rPr>
        <w:t>خطة إدارة التخلص التدريجي من مركبات الكربون الهيدروكلورية فلورية</w:t>
      </w:r>
      <w:r>
        <w:rPr>
          <w:rFonts w:hint="cs"/>
          <w:sz w:val="24"/>
          <w:szCs w:val="26"/>
          <w:rtl/>
        </w:rPr>
        <w:t xml:space="preserve"> (المرحلة الثانية، الشريحة الثانية) وتقرير التحقق</w:t>
      </w:r>
    </w:p>
    <w:p w14:paraId="51D30ACF" w14:textId="0B75CA08" w:rsidR="005067F4" w:rsidRDefault="005067F4" w:rsidP="00CC4A36">
      <w:pPr>
        <w:pStyle w:val="ListParagraph"/>
        <w:widowControl w:val="0"/>
        <w:numPr>
          <w:ilvl w:val="1"/>
          <w:numId w:val="30"/>
        </w:numPr>
        <w:bidi/>
        <w:spacing w:after="240" w:line="288" w:lineRule="auto"/>
        <w:ind w:left="1728" w:hanging="720"/>
        <w:contextualSpacing w:val="0"/>
        <w:outlineLvl w:val="1"/>
        <w:rPr>
          <w:sz w:val="24"/>
          <w:szCs w:val="26"/>
        </w:rPr>
      </w:pPr>
      <w:r w:rsidRPr="005067F4">
        <w:rPr>
          <w:sz w:val="24"/>
          <w:szCs w:val="26"/>
          <w:rtl/>
        </w:rPr>
        <w:t>خط</w:t>
      </w:r>
      <w:r>
        <w:rPr>
          <w:rFonts w:hint="cs"/>
          <w:sz w:val="24"/>
          <w:szCs w:val="26"/>
          <w:rtl/>
        </w:rPr>
        <w:t>ة</w:t>
      </w:r>
      <w:r w:rsidRPr="005067F4">
        <w:rPr>
          <w:sz w:val="24"/>
          <w:szCs w:val="26"/>
          <w:rtl/>
        </w:rPr>
        <w:t xml:space="preserve"> التنفيذ لمركبات الكربون الهيدروفلورية بموجب تعديل كيغالي</w:t>
      </w:r>
    </w:p>
    <w:p w14:paraId="28A50366" w14:textId="3E7DE04C" w:rsidR="005067F4" w:rsidRDefault="005067F4" w:rsidP="00CC4A36">
      <w:pPr>
        <w:pStyle w:val="ListParagraph"/>
        <w:widowControl w:val="0"/>
        <w:numPr>
          <w:ilvl w:val="1"/>
          <w:numId w:val="30"/>
        </w:numPr>
        <w:bidi/>
        <w:spacing w:after="240" w:line="288" w:lineRule="auto"/>
        <w:ind w:left="1728" w:hanging="720"/>
        <w:contextualSpacing w:val="0"/>
        <w:outlineLvl w:val="1"/>
        <w:rPr>
          <w:sz w:val="24"/>
          <w:szCs w:val="26"/>
        </w:rPr>
      </w:pPr>
      <w:r>
        <w:rPr>
          <w:rFonts w:hint="cs"/>
          <w:sz w:val="24"/>
          <w:szCs w:val="26"/>
          <w:rtl/>
        </w:rPr>
        <w:t xml:space="preserve">مشروع تجريبي لتحسين كفاءة الطاقة </w:t>
      </w:r>
      <w:r w:rsidRPr="005067F4">
        <w:rPr>
          <w:sz w:val="24"/>
          <w:szCs w:val="26"/>
          <w:rtl/>
        </w:rPr>
        <w:t>مع التخلص التدريجي من مركبات الهيدروفلوروكربون</w:t>
      </w:r>
    </w:p>
    <w:p w14:paraId="29466C70" w14:textId="63042F2C" w:rsidR="005067F4" w:rsidRPr="00D06E76" w:rsidRDefault="005067F4" w:rsidP="00CC4A36">
      <w:pPr>
        <w:pStyle w:val="ListParagraph"/>
        <w:widowControl w:val="0"/>
        <w:numPr>
          <w:ilvl w:val="1"/>
          <w:numId w:val="30"/>
        </w:numPr>
        <w:bidi/>
        <w:spacing w:after="240" w:line="288" w:lineRule="auto"/>
        <w:ind w:left="1728" w:hanging="720"/>
        <w:contextualSpacing w:val="0"/>
        <w:outlineLvl w:val="1"/>
        <w:rPr>
          <w:sz w:val="24"/>
          <w:szCs w:val="26"/>
        </w:rPr>
      </w:pPr>
      <w:r w:rsidRPr="005067F4">
        <w:rPr>
          <w:sz w:val="24"/>
          <w:szCs w:val="26"/>
          <w:rtl/>
        </w:rPr>
        <w:t xml:space="preserve">إعداد جرد وطني لبنوك </w:t>
      </w:r>
      <w:r w:rsidR="00B66654">
        <w:rPr>
          <w:rFonts w:hint="cs"/>
          <w:sz w:val="24"/>
          <w:szCs w:val="26"/>
          <w:rtl/>
        </w:rPr>
        <w:t xml:space="preserve">نفايات </w:t>
      </w:r>
      <w:r w:rsidRPr="005067F4">
        <w:rPr>
          <w:sz w:val="24"/>
          <w:szCs w:val="26"/>
          <w:rtl/>
        </w:rPr>
        <w:t>المواد الخاضعة</w:t>
      </w:r>
      <w:r>
        <w:rPr>
          <w:rFonts w:hint="cs"/>
          <w:sz w:val="24"/>
          <w:szCs w:val="26"/>
          <w:rtl/>
        </w:rPr>
        <w:t xml:space="preserve"> </w:t>
      </w:r>
      <w:r w:rsidRPr="005067F4">
        <w:rPr>
          <w:sz w:val="24"/>
          <w:szCs w:val="26"/>
          <w:rtl/>
        </w:rPr>
        <w:t>للرقابة ووضع خطة لإدارة هذه المواد</w:t>
      </w:r>
    </w:p>
    <w:p w14:paraId="0F395C4C" w14:textId="32929A2E" w:rsidR="006D3C12" w:rsidRPr="006D3C12" w:rsidRDefault="00B66654" w:rsidP="006D3C12">
      <w:pPr>
        <w:pStyle w:val="ListParagraph"/>
        <w:numPr>
          <w:ilvl w:val="0"/>
          <w:numId w:val="30"/>
        </w:numPr>
        <w:bidi/>
        <w:spacing w:after="240" w:line="288" w:lineRule="auto"/>
        <w:ind w:left="0" w:firstLine="0"/>
        <w:contextualSpacing w:val="0"/>
        <w:rPr>
          <w:sz w:val="24"/>
          <w:szCs w:val="26"/>
        </w:rPr>
      </w:pPr>
      <w:r>
        <w:rPr>
          <w:rFonts w:hint="cs"/>
          <w:sz w:val="24"/>
          <w:szCs w:val="26"/>
          <w:rtl/>
        </w:rPr>
        <w:t>و</w:t>
      </w:r>
      <w:r w:rsidR="006D3C12" w:rsidRPr="006D3C12">
        <w:rPr>
          <w:sz w:val="24"/>
          <w:szCs w:val="26"/>
          <w:rtl/>
        </w:rPr>
        <w:t xml:space="preserve">في حالة </w:t>
      </w:r>
      <w:r w:rsidR="006D3C12">
        <w:rPr>
          <w:rFonts w:hint="cs"/>
          <w:sz w:val="24"/>
          <w:szCs w:val="26"/>
          <w:rtl/>
        </w:rPr>
        <w:t>اليونيب</w:t>
      </w:r>
      <w:r w:rsidR="006D3C12" w:rsidRPr="006D3C12">
        <w:rPr>
          <w:sz w:val="24"/>
          <w:szCs w:val="26"/>
          <w:rtl/>
        </w:rPr>
        <w:t xml:space="preserve">، أجرت الوكالة مناقشات مع جهة التنسيق المعينة لتنسيق هذه المسألة، وبعد تأكيد نية الحكومة إلغاء مشاريع برنامج الأمم المتحدة للبيئة، قدم </w:t>
      </w:r>
      <w:r w:rsidR="006D3C12">
        <w:rPr>
          <w:rFonts w:hint="cs"/>
          <w:sz w:val="24"/>
          <w:szCs w:val="26"/>
          <w:rtl/>
        </w:rPr>
        <w:t>البرنامج</w:t>
      </w:r>
      <w:r w:rsidR="006D3C12" w:rsidRPr="006D3C12">
        <w:rPr>
          <w:sz w:val="24"/>
          <w:szCs w:val="26"/>
          <w:rtl/>
        </w:rPr>
        <w:t xml:space="preserve"> طلب إلغاء المشروع إلى الأمانة. ويرد العائد المرتبط بأرصدة الصناديق غير المستخدمة في الوثيقة </w:t>
      </w:r>
      <w:r w:rsidR="006D3C12" w:rsidRPr="006D3C12">
        <w:rPr>
          <w:sz w:val="24"/>
          <w:szCs w:val="26"/>
        </w:rPr>
        <w:t>UNEP/OzL.Pro/ExCom/96/4</w:t>
      </w:r>
      <w:r w:rsidR="006D3C12" w:rsidRPr="006D3C12">
        <w:rPr>
          <w:sz w:val="24"/>
          <w:szCs w:val="26"/>
          <w:rtl/>
        </w:rPr>
        <w:t xml:space="preserve">. </w:t>
      </w:r>
    </w:p>
    <w:p w14:paraId="149EE31A" w14:textId="772B21E9" w:rsidR="005067F4" w:rsidRDefault="006D3C12" w:rsidP="006D3C12">
      <w:pPr>
        <w:pStyle w:val="ListParagraph"/>
        <w:numPr>
          <w:ilvl w:val="0"/>
          <w:numId w:val="30"/>
        </w:numPr>
        <w:bidi/>
        <w:spacing w:after="240" w:line="288" w:lineRule="auto"/>
        <w:ind w:left="0" w:firstLine="0"/>
        <w:contextualSpacing w:val="0"/>
        <w:rPr>
          <w:sz w:val="24"/>
          <w:szCs w:val="26"/>
        </w:rPr>
      </w:pPr>
      <w:r w:rsidRPr="006D3C12">
        <w:rPr>
          <w:sz w:val="24"/>
          <w:szCs w:val="26"/>
          <w:rtl/>
        </w:rPr>
        <w:t>وفي حالة منظمة الأمم المتحدة للتنمية الصناعية (اليونيدو)، وحتى وقت إصدار هذه الوثيقة، كانت الوكالة تطلب توضيحا</w:t>
      </w:r>
      <w:r w:rsidR="003C7866">
        <w:rPr>
          <w:rFonts w:hint="cs"/>
          <w:sz w:val="24"/>
          <w:szCs w:val="26"/>
          <w:rtl/>
        </w:rPr>
        <w:t>ً</w:t>
      </w:r>
      <w:r w:rsidRPr="006D3C12">
        <w:rPr>
          <w:sz w:val="24"/>
          <w:szCs w:val="26"/>
          <w:rtl/>
        </w:rPr>
        <w:t xml:space="preserve"> من الحكومة بشأن طلبها. وبناءً على ذلك، لم تطلب اليونيدو إلغاء مشاريعها، وستُقدّم تحديثا</w:t>
      </w:r>
      <w:r w:rsidR="003C7866">
        <w:rPr>
          <w:rFonts w:hint="cs"/>
          <w:sz w:val="24"/>
          <w:szCs w:val="26"/>
          <w:rtl/>
        </w:rPr>
        <w:t>ً</w:t>
      </w:r>
      <w:r w:rsidRPr="006D3C12">
        <w:rPr>
          <w:sz w:val="24"/>
          <w:szCs w:val="26"/>
          <w:rtl/>
        </w:rPr>
        <w:t xml:space="preserve"> بشأنها فور </w:t>
      </w:r>
      <w:r w:rsidR="003C7866">
        <w:rPr>
          <w:rFonts w:hint="cs"/>
          <w:sz w:val="24"/>
          <w:szCs w:val="26"/>
          <w:rtl/>
        </w:rPr>
        <w:t>تلقي</w:t>
      </w:r>
      <w:r w:rsidRPr="006D3C12">
        <w:rPr>
          <w:sz w:val="24"/>
          <w:szCs w:val="26"/>
          <w:rtl/>
        </w:rPr>
        <w:t xml:space="preserve"> معلومات إضافية.</w:t>
      </w:r>
    </w:p>
    <w:p w14:paraId="023DBD4F" w14:textId="44B1CE0C" w:rsidR="00B4254D" w:rsidRPr="00B4254D" w:rsidRDefault="00B4254D" w:rsidP="00B4254D">
      <w:pPr>
        <w:pStyle w:val="ListParagraph"/>
        <w:bidi/>
        <w:spacing w:after="240" w:line="288" w:lineRule="auto"/>
        <w:ind w:left="0"/>
        <w:contextualSpacing w:val="0"/>
        <w:rPr>
          <w:b/>
          <w:bCs/>
          <w:sz w:val="24"/>
          <w:szCs w:val="26"/>
        </w:rPr>
      </w:pPr>
      <w:r>
        <w:rPr>
          <w:rFonts w:hint="cs"/>
          <w:b/>
          <w:bCs/>
          <w:sz w:val="24"/>
          <w:szCs w:val="26"/>
          <w:rtl/>
        </w:rPr>
        <w:t>تعليقات الأمانة</w:t>
      </w:r>
    </w:p>
    <w:p w14:paraId="649D6C32" w14:textId="276F9265" w:rsidR="00202D5B" w:rsidRDefault="00B4254D" w:rsidP="005067F4">
      <w:pPr>
        <w:pStyle w:val="ListParagraph"/>
        <w:numPr>
          <w:ilvl w:val="0"/>
          <w:numId w:val="30"/>
        </w:numPr>
        <w:bidi/>
        <w:spacing w:after="240" w:line="288" w:lineRule="auto"/>
        <w:ind w:left="0" w:firstLine="0"/>
        <w:contextualSpacing w:val="0"/>
        <w:rPr>
          <w:sz w:val="24"/>
          <w:szCs w:val="26"/>
        </w:rPr>
      </w:pPr>
      <w:r w:rsidRPr="00B4254D">
        <w:rPr>
          <w:sz w:val="24"/>
          <w:szCs w:val="26"/>
          <w:rtl/>
        </w:rPr>
        <w:t>أحاطت الأمانة علما</w:t>
      </w:r>
      <w:r w:rsidR="00EA0305">
        <w:rPr>
          <w:rFonts w:hint="cs"/>
          <w:sz w:val="24"/>
          <w:szCs w:val="26"/>
          <w:rtl/>
        </w:rPr>
        <w:t>ً</w:t>
      </w:r>
      <w:r w:rsidRPr="00B4254D">
        <w:rPr>
          <w:sz w:val="24"/>
          <w:szCs w:val="26"/>
          <w:rtl/>
        </w:rPr>
        <w:t xml:space="preserve"> بطلب حكومة نيكاراغوا، وطرحت عدة أسئلة تحتاج إلى توضيح في حال إلغاء مشاريع كلتا الوكالتين، بما في ذلك ما إذا كانت نيكاراغوا ستظل ملتزمة بمستويات الاستهلاك القصوى المسموح بها المنصوص عليها في </w:t>
      </w:r>
      <w:r w:rsidR="00EA0305" w:rsidRPr="00EA0305">
        <w:rPr>
          <w:sz w:val="24"/>
          <w:szCs w:val="26"/>
          <w:rtl/>
        </w:rPr>
        <w:t>خطة إدارة التخلص التدريجي من مركبات الكربون الهيدروكلورية فلورية</w:t>
      </w:r>
      <w:r w:rsidR="00EA0305">
        <w:rPr>
          <w:rFonts w:hint="cs"/>
          <w:sz w:val="24"/>
          <w:szCs w:val="26"/>
          <w:rtl/>
        </w:rPr>
        <w:t>،</w:t>
      </w:r>
      <w:r w:rsidRPr="00B4254D">
        <w:rPr>
          <w:sz w:val="24"/>
          <w:szCs w:val="26"/>
          <w:rtl/>
        </w:rPr>
        <w:t xml:space="preserve"> والتي تقل عن أهداف بروتوكول مونتريال، وكيف</w:t>
      </w:r>
      <w:r w:rsidR="00EA0305">
        <w:rPr>
          <w:rFonts w:hint="cs"/>
          <w:sz w:val="24"/>
          <w:szCs w:val="26"/>
          <w:rtl/>
        </w:rPr>
        <w:t>ية</w:t>
      </w:r>
      <w:r w:rsidRPr="00B4254D">
        <w:rPr>
          <w:sz w:val="24"/>
          <w:szCs w:val="26"/>
          <w:rtl/>
        </w:rPr>
        <w:t xml:space="preserve"> </w:t>
      </w:r>
      <w:r w:rsidR="00EA0305">
        <w:rPr>
          <w:rFonts w:hint="cs"/>
          <w:sz w:val="24"/>
          <w:szCs w:val="26"/>
          <w:rtl/>
        </w:rPr>
        <w:t>ا</w:t>
      </w:r>
      <w:r w:rsidRPr="00B4254D">
        <w:rPr>
          <w:sz w:val="24"/>
          <w:szCs w:val="26"/>
          <w:rtl/>
        </w:rPr>
        <w:t>لتز</w:t>
      </w:r>
      <w:r w:rsidR="00EA0305">
        <w:rPr>
          <w:rFonts w:hint="cs"/>
          <w:sz w:val="24"/>
          <w:szCs w:val="26"/>
          <w:rtl/>
        </w:rPr>
        <w:t>ا</w:t>
      </w:r>
      <w:r w:rsidRPr="00B4254D">
        <w:rPr>
          <w:sz w:val="24"/>
          <w:szCs w:val="26"/>
          <w:rtl/>
        </w:rPr>
        <w:t xml:space="preserve">م </w:t>
      </w:r>
      <w:r w:rsidR="00EA0305">
        <w:rPr>
          <w:rFonts w:hint="cs"/>
          <w:sz w:val="24"/>
          <w:szCs w:val="26"/>
          <w:rtl/>
        </w:rPr>
        <w:t>البلد</w:t>
      </w:r>
      <w:r w:rsidRPr="00B4254D">
        <w:rPr>
          <w:sz w:val="24"/>
          <w:szCs w:val="26"/>
          <w:rtl/>
        </w:rPr>
        <w:t xml:space="preserve"> بمتطلبات الإبلاغ عن البيانات. وتنتظر الأمانة حاليا</w:t>
      </w:r>
      <w:r w:rsidR="00EA0305">
        <w:rPr>
          <w:rFonts w:hint="cs"/>
          <w:sz w:val="24"/>
          <w:szCs w:val="26"/>
          <w:rtl/>
        </w:rPr>
        <w:t>ً</w:t>
      </w:r>
      <w:r w:rsidRPr="00B4254D">
        <w:rPr>
          <w:sz w:val="24"/>
          <w:szCs w:val="26"/>
          <w:rtl/>
        </w:rPr>
        <w:t xml:space="preserve"> مزيدا</w:t>
      </w:r>
      <w:r w:rsidR="00EA0305">
        <w:rPr>
          <w:rFonts w:hint="cs"/>
          <w:sz w:val="24"/>
          <w:szCs w:val="26"/>
          <w:rtl/>
        </w:rPr>
        <w:t>ً</w:t>
      </w:r>
      <w:r w:rsidRPr="00B4254D">
        <w:rPr>
          <w:sz w:val="24"/>
          <w:szCs w:val="26"/>
          <w:rtl/>
        </w:rPr>
        <w:t xml:space="preserve"> من المعلومات من اليونيدو حول </w:t>
      </w:r>
      <w:r w:rsidR="00B66654">
        <w:rPr>
          <w:rFonts w:hint="cs"/>
          <w:sz w:val="24"/>
          <w:szCs w:val="26"/>
          <w:rtl/>
        </w:rPr>
        <w:t>ال</w:t>
      </w:r>
      <w:r w:rsidRPr="00B4254D">
        <w:rPr>
          <w:sz w:val="24"/>
          <w:szCs w:val="26"/>
          <w:rtl/>
        </w:rPr>
        <w:t xml:space="preserve">وضع </w:t>
      </w:r>
      <w:r w:rsidR="00B66654">
        <w:rPr>
          <w:rFonts w:hint="cs"/>
          <w:sz w:val="24"/>
          <w:szCs w:val="26"/>
          <w:rtl/>
        </w:rPr>
        <w:t>العام ل</w:t>
      </w:r>
      <w:r w:rsidRPr="00B4254D">
        <w:rPr>
          <w:sz w:val="24"/>
          <w:szCs w:val="26"/>
          <w:rtl/>
        </w:rPr>
        <w:t>مشاريعها.</w:t>
      </w:r>
      <w:r w:rsidR="003C7866">
        <w:rPr>
          <w:rFonts w:hint="cs"/>
          <w:sz w:val="24"/>
          <w:szCs w:val="26"/>
          <w:rtl/>
        </w:rPr>
        <w:t xml:space="preserve"> </w:t>
      </w:r>
    </w:p>
    <w:p w14:paraId="400B7646" w14:textId="3E184D89" w:rsidR="003C7866" w:rsidRPr="003C7866" w:rsidRDefault="003C7866" w:rsidP="003C7866">
      <w:pPr>
        <w:pStyle w:val="ListParagraph"/>
        <w:bidi/>
        <w:spacing w:after="240" w:line="288" w:lineRule="auto"/>
        <w:ind w:left="0"/>
        <w:contextualSpacing w:val="0"/>
        <w:rPr>
          <w:b/>
          <w:bCs/>
          <w:sz w:val="24"/>
          <w:szCs w:val="26"/>
        </w:rPr>
      </w:pPr>
      <w:r>
        <w:rPr>
          <w:rFonts w:hint="cs"/>
          <w:b/>
          <w:bCs/>
          <w:sz w:val="24"/>
          <w:szCs w:val="26"/>
          <w:rtl/>
        </w:rPr>
        <w:t>التوصية</w:t>
      </w:r>
    </w:p>
    <w:p w14:paraId="0F306901" w14:textId="3D29178F" w:rsidR="003C7866" w:rsidRDefault="003C7866" w:rsidP="00202D5B">
      <w:pPr>
        <w:pStyle w:val="ListParagraph"/>
        <w:numPr>
          <w:ilvl w:val="0"/>
          <w:numId w:val="30"/>
        </w:numPr>
        <w:bidi/>
        <w:spacing w:after="240" w:line="288" w:lineRule="auto"/>
        <w:ind w:left="0" w:firstLine="0"/>
        <w:contextualSpacing w:val="0"/>
        <w:rPr>
          <w:sz w:val="24"/>
          <w:szCs w:val="26"/>
        </w:rPr>
      </w:pPr>
      <w:r>
        <w:rPr>
          <w:rFonts w:hint="cs"/>
          <w:sz w:val="24"/>
          <w:szCs w:val="26"/>
          <w:rtl/>
        </w:rPr>
        <w:t xml:space="preserve">قد </w:t>
      </w:r>
      <w:r w:rsidRPr="00CC4A36">
        <w:rPr>
          <w:rFonts w:hint="cs"/>
          <w:sz w:val="26"/>
          <w:szCs w:val="26"/>
          <w:rtl/>
          <w:lang w:bidi="ar-LB"/>
        </w:rPr>
        <w:t>ترغب</w:t>
      </w:r>
      <w:r>
        <w:rPr>
          <w:rFonts w:hint="cs"/>
          <w:sz w:val="24"/>
          <w:szCs w:val="26"/>
          <w:rtl/>
        </w:rPr>
        <w:t xml:space="preserve"> اللجنة التنفيذية في القيام بما يلي:</w:t>
      </w:r>
    </w:p>
    <w:p w14:paraId="1C63307A" w14:textId="1644BB00" w:rsidR="008C7B31" w:rsidRPr="008C7B31" w:rsidRDefault="008C7B31" w:rsidP="00CC4A36">
      <w:pPr>
        <w:pStyle w:val="ListParagraph"/>
        <w:widowControl w:val="0"/>
        <w:numPr>
          <w:ilvl w:val="1"/>
          <w:numId w:val="30"/>
        </w:numPr>
        <w:bidi/>
        <w:spacing w:after="240" w:line="288" w:lineRule="auto"/>
        <w:ind w:left="1728" w:hanging="720"/>
        <w:contextualSpacing w:val="0"/>
        <w:outlineLvl w:val="1"/>
        <w:rPr>
          <w:sz w:val="24"/>
          <w:szCs w:val="26"/>
        </w:rPr>
      </w:pPr>
      <w:r w:rsidRPr="008C7B31">
        <w:rPr>
          <w:sz w:val="24"/>
          <w:szCs w:val="26"/>
          <w:rtl/>
        </w:rPr>
        <w:t>الإحاطة علماً بطلب حكومة نيكاراغوا إلغاء المشاريع الجارية التي ينفذها</w:t>
      </w:r>
      <w:r>
        <w:rPr>
          <w:rFonts w:hint="cs"/>
          <w:sz w:val="24"/>
          <w:szCs w:val="26"/>
          <w:rtl/>
        </w:rPr>
        <w:t xml:space="preserve"> كل من</w:t>
      </w:r>
      <w:r w:rsidRPr="008C7B31">
        <w:rPr>
          <w:sz w:val="24"/>
          <w:szCs w:val="26"/>
          <w:rtl/>
        </w:rPr>
        <w:t xml:space="preserve"> برنامج الأمم المتحدة للبيئة ومنظمة الأمم المتحدة للتنمية الصناعية (اليونيدو)؛</w:t>
      </w:r>
    </w:p>
    <w:p w14:paraId="667A5AB0" w14:textId="07CC6EDC" w:rsidR="008C7B31" w:rsidRPr="008C7B31" w:rsidRDefault="008C7B31" w:rsidP="00CC4A36">
      <w:pPr>
        <w:pStyle w:val="ListParagraph"/>
        <w:widowControl w:val="0"/>
        <w:numPr>
          <w:ilvl w:val="1"/>
          <w:numId w:val="30"/>
        </w:numPr>
        <w:bidi/>
        <w:spacing w:after="240" w:line="288" w:lineRule="auto"/>
        <w:ind w:left="1728" w:hanging="720"/>
        <w:contextualSpacing w:val="0"/>
        <w:outlineLvl w:val="1"/>
        <w:rPr>
          <w:sz w:val="24"/>
          <w:szCs w:val="26"/>
        </w:rPr>
      </w:pPr>
      <w:r w:rsidRPr="008C7B31">
        <w:rPr>
          <w:sz w:val="24"/>
          <w:szCs w:val="26"/>
          <w:rtl/>
        </w:rPr>
        <w:lastRenderedPageBreak/>
        <w:t xml:space="preserve">الإحاطة علماً بأنه، كجزء من التقرير المتعلق بالأرصدة في الاجتماع السادس والتسعين، أعاد برنامج الأمم المتحدة للبيئة الأموال المخصصة للمشاريع التالية لنيكاراغوا المدرجة في المرفق الثالث للوثيقة </w:t>
      </w:r>
      <w:r w:rsidRPr="008C7B31">
        <w:rPr>
          <w:sz w:val="24"/>
          <w:szCs w:val="26"/>
        </w:rPr>
        <w:t>UNEP/OzL.Pro/ExCom/96/4</w:t>
      </w:r>
      <w:r>
        <w:rPr>
          <w:rFonts w:hint="cs"/>
          <w:sz w:val="24"/>
          <w:szCs w:val="26"/>
          <w:rtl/>
        </w:rPr>
        <w:t xml:space="preserve">: </w:t>
      </w:r>
      <w:r w:rsidRPr="008C7B31">
        <w:rPr>
          <w:sz w:val="24"/>
          <w:szCs w:val="26"/>
        </w:rPr>
        <w:t>NIC/EEF/92/TAS/50</w:t>
      </w:r>
      <w:r w:rsidRPr="008C7B31">
        <w:rPr>
          <w:sz w:val="24"/>
          <w:szCs w:val="26"/>
          <w:rtl/>
        </w:rPr>
        <w:t>، و</w:t>
      </w:r>
      <w:r w:rsidRPr="008C7B31">
        <w:rPr>
          <w:sz w:val="24"/>
          <w:szCs w:val="26"/>
        </w:rPr>
        <w:t>NIC/SEV/92/INS/51</w:t>
      </w:r>
      <w:r w:rsidRPr="008C7B31">
        <w:rPr>
          <w:sz w:val="24"/>
          <w:szCs w:val="26"/>
          <w:rtl/>
        </w:rPr>
        <w:t>، و</w:t>
      </w:r>
      <w:r w:rsidRPr="008C7B31">
        <w:rPr>
          <w:sz w:val="24"/>
          <w:szCs w:val="26"/>
        </w:rPr>
        <w:t>NIC/DES/93/PRP/52</w:t>
      </w:r>
      <w:r w:rsidRPr="008C7B31">
        <w:rPr>
          <w:sz w:val="24"/>
          <w:szCs w:val="26"/>
          <w:rtl/>
        </w:rPr>
        <w:t>، و</w:t>
      </w:r>
      <w:r w:rsidRPr="008C7B31">
        <w:rPr>
          <w:sz w:val="24"/>
          <w:szCs w:val="26"/>
        </w:rPr>
        <w:t>NIC/EEF/93/DEM/54</w:t>
      </w:r>
      <w:r w:rsidRPr="008C7B31">
        <w:rPr>
          <w:sz w:val="24"/>
          <w:szCs w:val="26"/>
          <w:rtl/>
        </w:rPr>
        <w:t>، و</w:t>
      </w:r>
      <w:r w:rsidRPr="008C7B31">
        <w:rPr>
          <w:sz w:val="24"/>
          <w:szCs w:val="26"/>
        </w:rPr>
        <w:t>NIC/KIP/93/TAS/55</w:t>
      </w:r>
      <w:r w:rsidRPr="008C7B31">
        <w:rPr>
          <w:sz w:val="24"/>
          <w:szCs w:val="26"/>
          <w:rtl/>
        </w:rPr>
        <w:t>، و</w:t>
      </w:r>
      <w:r w:rsidRPr="008C7B31">
        <w:rPr>
          <w:sz w:val="24"/>
          <w:szCs w:val="26"/>
        </w:rPr>
        <w:t>NIC/PHA/94/TAS/58</w:t>
      </w:r>
      <w:r w:rsidRPr="008C7B31">
        <w:rPr>
          <w:sz w:val="24"/>
          <w:szCs w:val="26"/>
          <w:rtl/>
        </w:rPr>
        <w:t>؛</w:t>
      </w:r>
    </w:p>
    <w:p w14:paraId="7584AA3F" w14:textId="7182A28D" w:rsidR="008C7B31" w:rsidRDefault="008C7B31" w:rsidP="00CC4A36">
      <w:pPr>
        <w:pStyle w:val="ListParagraph"/>
        <w:widowControl w:val="0"/>
        <w:numPr>
          <w:ilvl w:val="1"/>
          <w:numId w:val="30"/>
        </w:numPr>
        <w:bidi/>
        <w:spacing w:after="240" w:line="288" w:lineRule="auto"/>
        <w:ind w:left="1728" w:hanging="720"/>
        <w:contextualSpacing w:val="0"/>
        <w:outlineLvl w:val="1"/>
        <w:rPr>
          <w:sz w:val="24"/>
          <w:szCs w:val="26"/>
        </w:rPr>
      </w:pPr>
      <w:r>
        <w:rPr>
          <w:rFonts w:hint="cs"/>
          <w:sz w:val="24"/>
          <w:szCs w:val="26"/>
          <w:rtl/>
        </w:rPr>
        <w:t>أن تطلب</w:t>
      </w:r>
      <w:r w:rsidRPr="008C7B31">
        <w:rPr>
          <w:sz w:val="24"/>
          <w:szCs w:val="26"/>
          <w:rtl/>
        </w:rPr>
        <w:t xml:space="preserve"> </w:t>
      </w:r>
      <w:r>
        <w:rPr>
          <w:rFonts w:hint="cs"/>
          <w:sz w:val="24"/>
          <w:szCs w:val="26"/>
          <w:rtl/>
        </w:rPr>
        <w:t>إلى</w:t>
      </w:r>
      <w:r w:rsidRPr="008C7B31">
        <w:rPr>
          <w:sz w:val="24"/>
          <w:szCs w:val="26"/>
          <w:rtl/>
        </w:rPr>
        <w:t xml:space="preserve"> اليونيدو </w:t>
      </w:r>
      <w:r>
        <w:rPr>
          <w:rFonts w:hint="cs"/>
          <w:sz w:val="24"/>
          <w:szCs w:val="26"/>
          <w:rtl/>
        </w:rPr>
        <w:t>تقديم توضيح عن الوضع العام للمشاريع التي تنفذها في نيكاراغوا</w:t>
      </w:r>
      <w:r w:rsidRPr="008C7B31">
        <w:rPr>
          <w:sz w:val="24"/>
          <w:szCs w:val="26"/>
          <w:rtl/>
        </w:rPr>
        <w:t xml:space="preserve"> </w:t>
      </w:r>
      <w:r>
        <w:rPr>
          <w:rFonts w:hint="cs"/>
          <w:sz w:val="24"/>
          <w:szCs w:val="26"/>
          <w:rtl/>
        </w:rPr>
        <w:t>خلال</w:t>
      </w:r>
      <w:r w:rsidRPr="008C7B31">
        <w:rPr>
          <w:sz w:val="24"/>
          <w:szCs w:val="26"/>
          <w:rtl/>
        </w:rPr>
        <w:t xml:space="preserve"> الاجتماع السابع والتسعين؛</w:t>
      </w:r>
    </w:p>
    <w:p w14:paraId="0F4A895F" w14:textId="29B558AD" w:rsidR="003C7866" w:rsidRDefault="008C7B31" w:rsidP="00CC4A36">
      <w:pPr>
        <w:pStyle w:val="ListParagraph"/>
        <w:widowControl w:val="0"/>
        <w:numPr>
          <w:ilvl w:val="1"/>
          <w:numId w:val="30"/>
        </w:numPr>
        <w:bidi/>
        <w:spacing w:after="240" w:line="288" w:lineRule="auto"/>
        <w:ind w:left="1728" w:hanging="720"/>
        <w:contextualSpacing w:val="0"/>
        <w:outlineLvl w:val="1"/>
        <w:rPr>
          <w:sz w:val="24"/>
          <w:szCs w:val="26"/>
        </w:rPr>
      </w:pPr>
      <w:r>
        <w:rPr>
          <w:rFonts w:hint="cs"/>
          <w:sz w:val="24"/>
          <w:szCs w:val="26"/>
          <w:rtl/>
        </w:rPr>
        <w:t>أن ت</w:t>
      </w:r>
      <w:r w:rsidRPr="008C7B31">
        <w:rPr>
          <w:sz w:val="24"/>
          <w:szCs w:val="26"/>
          <w:rtl/>
        </w:rPr>
        <w:t xml:space="preserve">طلب </w:t>
      </w:r>
      <w:r>
        <w:rPr>
          <w:rFonts w:hint="cs"/>
          <w:sz w:val="24"/>
          <w:szCs w:val="26"/>
          <w:rtl/>
        </w:rPr>
        <w:t>إلى</w:t>
      </w:r>
      <w:r w:rsidRPr="008C7B31">
        <w:rPr>
          <w:sz w:val="24"/>
          <w:szCs w:val="26"/>
          <w:rtl/>
        </w:rPr>
        <w:t xml:space="preserve"> الأمانة متابعة </w:t>
      </w:r>
      <w:r>
        <w:rPr>
          <w:rFonts w:hint="cs"/>
          <w:sz w:val="24"/>
          <w:szCs w:val="26"/>
          <w:rtl/>
        </w:rPr>
        <w:t>المسائل</w:t>
      </w:r>
      <w:r w:rsidRPr="008C7B31">
        <w:rPr>
          <w:sz w:val="24"/>
          <w:szCs w:val="26"/>
          <w:rtl/>
        </w:rPr>
        <w:t xml:space="preserve"> المتعلقة بالمشاريع التي يدعمها الصندوق المتعدد الأطراف مع حكومة نيكاراغوا.</w:t>
      </w:r>
    </w:p>
    <w:p w14:paraId="01772913" w14:textId="4E27378A" w:rsidR="008C7B31" w:rsidRDefault="008C7B31" w:rsidP="008C7B31">
      <w:pPr>
        <w:bidi/>
        <w:spacing w:after="240" w:line="288" w:lineRule="auto"/>
        <w:rPr>
          <w:b/>
          <w:bCs/>
          <w:sz w:val="24"/>
          <w:szCs w:val="26"/>
          <w:rtl/>
        </w:rPr>
      </w:pPr>
      <w:r>
        <w:rPr>
          <w:rFonts w:hint="cs"/>
          <w:b/>
          <w:bCs/>
          <w:sz w:val="24"/>
          <w:szCs w:val="26"/>
          <w:rtl/>
        </w:rPr>
        <w:t>باء.</w:t>
      </w:r>
      <w:r>
        <w:rPr>
          <w:b/>
          <w:bCs/>
          <w:sz w:val="24"/>
          <w:szCs w:val="26"/>
          <w:rtl/>
        </w:rPr>
        <w:tab/>
      </w:r>
      <w:r w:rsidRPr="008C7B31">
        <w:rPr>
          <w:b/>
          <w:bCs/>
          <w:sz w:val="24"/>
          <w:szCs w:val="26"/>
          <w:rtl/>
        </w:rPr>
        <w:t>تقرير يتعلق بمشروع كفاءة الطاقة (المقرر 91/65)</w:t>
      </w:r>
      <w:r w:rsidR="002A1550">
        <w:rPr>
          <w:rFonts w:hint="cs"/>
          <w:b/>
          <w:bCs/>
          <w:sz w:val="24"/>
          <w:szCs w:val="26"/>
          <w:rtl/>
        </w:rPr>
        <w:t xml:space="preserve"> </w:t>
      </w:r>
    </w:p>
    <w:p w14:paraId="31929A88" w14:textId="578FC49D" w:rsidR="00920A7B" w:rsidRDefault="00920A7B" w:rsidP="00920A7B">
      <w:pPr>
        <w:bidi/>
        <w:spacing w:after="240" w:line="288" w:lineRule="auto"/>
        <w:ind w:left="720"/>
        <w:rPr>
          <w:b/>
          <w:bCs/>
          <w:sz w:val="24"/>
          <w:szCs w:val="26"/>
          <w:rtl/>
        </w:rPr>
      </w:pPr>
      <w:r w:rsidRPr="00920A7B">
        <w:rPr>
          <w:b/>
          <w:bCs/>
          <w:sz w:val="24"/>
          <w:szCs w:val="26"/>
          <w:u w:val="single"/>
          <w:rtl/>
        </w:rPr>
        <w:t xml:space="preserve">هندوراس: مشروع تجريبي للحفاظ على كفاءة الطاقة في التكنولوجيات والمعدات البديلة و/أو تحسينها في سياق التخلص التدريجي من الهيدروفلوروكربون (أنشطة غير استثمارية): إدخال تكنولوجيا التبريد الموفرة للطاقة </w:t>
      </w:r>
      <w:r w:rsidR="00294ADE">
        <w:rPr>
          <w:rFonts w:hint="cs"/>
          <w:b/>
          <w:bCs/>
          <w:sz w:val="24"/>
          <w:szCs w:val="26"/>
          <w:u w:val="single"/>
          <w:rtl/>
        </w:rPr>
        <w:t>و</w:t>
      </w:r>
      <w:r w:rsidRPr="00920A7B">
        <w:rPr>
          <w:b/>
          <w:bCs/>
          <w:sz w:val="24"/>
          <w:szCs w:val="26"/>
          <w:u w:val="single"/>
          <w:rtl/>
        </w:rPr>
        <w:t xml:space="preserve">ذات </w:t>
      </w:r>
      <w:r w:rsidR="00294ADE">
        <w:rPr>
          <w:rFonts w:hint="cs"/>
          <w:b/>
          <w:bCs/>
          <w:sz w:val="24"/>
          <w:szCs w:val="26"/>
          <w:u w:val="single"/>
          <w:rtl/>
        </w:rPr>
        <w:t>إمكانية</w:t>
      </w:r>
      <w:r w:rsidRPr="00920A7B">
        <w:rPr>
          <w:b/>
          <w:bCs/>
          <w:sz w:val="24"/>
          <w:szCs w:val="26"/>
          <w:u w:val="single"/>
          <w:rtl/>
        </w:rPr>
        <w:t xml:space="preserve"> منخفضة على إحداث الاحترار العالمي في مراكز توزيع الأغذية المصنعة </w:t>
      </w:r>
      <w:r w:rsidRPr="00920A7B">
        <w:rPr>
          <w:b/>
          <w:bCs/>
          <w:sz w:val="24"/>
          <w:szCs w:val="26"/>
          <w:rtl/>
        </w:rPr>
        <w:t>(اليونيدو)</w:t>
      </w:r>
    </w:p>
    <w:p w14:paraId="2DC7F79C" w14:textId="57946847" w:rsidR="00920A7B" w:rsidRPr="00920A7B" w:rsidRDefault="00920A7B" w:rsidP="00920A7B">
      <w:pPr>
        <w:bidi/>
        <w:spacing w:after="240" w:line="288" w:lineRule="auto"/>
        <w:rPr>
          <w:b/>
          <w:bCs/>
          <w:sz w:val="24"/>
          <w:szCs w:val="26"/>
        </w:rPr>
      </w:pPr>
      <w:r>
        <w:rPr>
          <w:rFonts w:hint="cs"/>
          <w:b/>
          <w:bCs/>
          <w:sz w:val="24"/>
          <w:szCs w:val="26"/>
          <w:rtl/>
        </w:rPr>
        <w:t>الخلفية</w:t>
      </w:r>
    </w:p>
    <w:p w14:paraId="43D69086" w14:textId="7C971981" w:rsidR="00202D5B" w:rsidRDefault="00920A7B" w:rsidP="003C7866">
      <w:pPr>
        <w:pStyle w:val="ListParagraph"/>
        <w:numPr>
          <w:ilvl w:val="0"/>
          <w:numId w:val="30"/>
        </w:numPr>
        <w:bidi/>
        <w:spacing w:after="240" w:line="288" w:lineRule="auto"/>
        <w:ind w:left="0" w:firstLine="0"/>
        <w:contextualSpacing w:val="0"/>
        <w:rPr>
          <w:sz w:val="24"/>
          <w:szCs w:val="26"/>
        </w:rPr>
      </w:pPr>
      <w:r w:rsidRPr="00920A7B">
        <w:rPr>
          <w:sz w:val="24"/>
          <w:szCs w:val="26"/>
          <w:rtl/>
        </w:rPr>
        <w:t xml:space="preserve">عملاً بالقرار </w:t>
      </w:r>
      <w:r w:rsidR="00294ADE">
        <w:rPr>
          <w:rFonts w:hint="cs"/>
          <w:sz w:val="24"/>
          <w:szCs w:val="26"/>
          <w:rtl/>
        </w:rPr>
        <w:t>91/65</w:t>
      </w:r>
      <w:r w:rsidRPr="00920A7B">
        <w:rPr>
          <w:sz w:val="24"/>
          <w:szCs w:val="26"/>
          <w:rtl/>
        </w:rPr>
        <w:t>، وافقت اللجنة التنفيذية في اجتماعها الخامس والتسعين على مشروع تجريبي لإدخال ت</w:t>
      </w:r>
      <w:r w:rsidR="00294ADE">
        <w:rPr>
          <w:rFonts w:hint="cs"/>
          <w:sz w:val="24"/>
          <w:szCs w:val="26"/>
          <w:rtl/>
        </w:rPr>
        <w:t>كنولوجيا</w:t>
      </w:r>
      <w:r w:rsidRPr="00920A7B">
        <w:rPr>
          <w:sz w:val="24"/>
          <w:szCs w:val="26"/>
          <w:rtl/>
        </w:rPr>
        <w:t xml:space="preserve"> تبريد موفرة للطاقة وذات </w:t>
      </w:r>
      <w:r w:rsidR="00294ADE">
        <w:rPr>
          <w:rFonts w:hint="cs"/>
          <w:sz w:val="24"/>
          <w:szCs w:val="26"/>
          <w:rtl/>
        </w:rPr>
        <w:t>إمكانية</w:t>
      </w:r>
      <w:r w:rsidR="00294ADE" w:rsidRPr="00294ADE">
        <w:rPr>
          <w:sz w:val="24"/>
          <w:szCs w:val="26"/>
          <w:rtl/>
        </w:rPr>
        <w:t xml:space="preserve"> منخفضة على إحداث الاحترار العالمي </w:t>
      </w:r>
      <w:r w:rsidRPr="00920A7B">
        <w:rPr>
          <w:sz w:val="24"/>
          <w:szCs w:val="26"/>
          <w:rtl/>
        </w:rPr>
        <w:t xml:space="preserve">في مراكز توزيع الأغذية المصنعة في هندوراس، بتكلفة إجمالية قدرها </w:t>
      </w:r>
      <w:r w:rsidR="00294ADE">
        <w:rPr>
          <w:rFonts w:hint="cs"/>
          <w:sz w:val="24"/>
          <w:szCs w:val="26"/>
          <w:rtl/>
        </w:rPr>
        <w:t>278,068</w:t>
      </w:r>
      <w:r w:rsidRPr="00920A7B">
        <w:rPr>
          <w:sz w:val="24"/>
          <w:szCs w:val="26"/>
          <w:rtl/>
        </w:rPr>
        <w:t xml:space="preserve"> دولارا</w:t>
      </w:r>
      <w:r w:rsidR="00294ADE">
        <w:rPr>
          <w:rFonts w:hint="cs"/>
          <w:sz w:val="24"/>
          <w:szCs w:val="26"/>
          <w:rtl/>
        </w:rPr>
        <w:t>ً</w:t>
      </w:r>
      <w:r w:rsidRPr="00920A7B">
        <w:rPr>
          <w:sz w:val="24"/>
          <w:szCs w:val="26"/>
          <w:rtl/>
        </w:rPr>
        <w:t xml:space="preserve"> أمريكيا</w:t>
      </w:r>
      <w:r w:rsidR="00294ADE">
        <w:rPr>
          <w:rFonts w:hint="cs"/>
          <w:sz w:val="24"/>
          <w:szCs w:val="26"/>
          <w:rtl/>
        </w:rPr>
        <w:t>ً</w:t>
      </w:r>
      <w:r w:rsidRPr="00920A7B">
        <w:rPr>
          <w:sz w:val="24"/>
          <w:szCs w:val="26"/>
          <w:rtl/>
        </w:rPr>
        <w:t xml:space="preserve">، بالإضافة إلى تكاليف دعم الوكالة البالغة </w:t>
      </w:r>
      <w:r w:rsidR="00294ADE">
        <w:rPr>
          <w:rFonts w:hint="cs"/>
          <w:sz w:val="24"/>
          <w:szCs w:val="26"/>
          <w:rtl/>
        </w:rPr>
        <w:t>19,465</w:t>
      </w:r>
      <w:r w:rsidRPr="00920A7B">
        <w:rPr>
          <w:sz w:val="24"/>
          <w:szCs w:val="26"/>
          <w:rtl/>
        </w:rPr>
        <w:t xml:space="preserve"> دولارا</w:t>
      </w:r>
      <w:r w:rsidR="00294ADE">
        <w:rPr>
          <w:rFonts w:hint="cs"/>
          <w:sz w:val="24"/>
          <w:szCs w:val="26"/>
          <w:rtl/>
        </w:rPr>
        <w:t>ً</w:t>
      </w:r>
      <w:r w:rsidRPr="00920A7B">
        <w:rPr>
          <w:sz w:val="24"/>
          <w:szCs w:val="26"/>
          <w:rtl/>
        </w:rPr>
        <w:t xml:space="preserve"> أمريكيا</w:t>
      </w:r>
      <w:r w:rsidR="00294ADE">
        <w:rPr>
          <w:rFonts w:hint="cs"/>
          <w:sz w:val="24"/>
          <w:szCs w:val="26"/>
          <w:rtl/>
        </w:rPr>
        <w:t>ً</w:t>
      </w:r>
      <w:r w:rsidRPr="00920A7B">
        <w:rPr>
          <w:sz w:val="24"/>
          <w:szCs w:val="26"/>
          <w:rtl/>
        </w:rPr>
        <w:t>، لصالح اليونيدو.</w:t>
      </w:r>
      <w:r w:rsidR="00294ADE">
        <w:rPr>
          <w:rStyle w:val="FootnoteReference"/>
          <w:sz w:val="24"/>
          <w:szCs w:val="26"/>
          <w:rtl/>
        </w:rPr>
        <w:footnoteReference w:id="2"/>
      </w:r>
      <w:r w:rsidRPr="00920A7B">
        <w:rPr>
          <w:sz w:val="24"/>
          <w:szCs w:val="26"/>
          <w:rtl/>
        </w:rPr>
        <w:t xml:space="preserve"> </w:t>
      </w:r>
      <w:r w:rsidR="00294ADE">
        <w:rPr>
          <w:rFonts w:hint="cs"/>
          <w:sz w:val="24"/>
          <w:szCs w:val="26"/>
          <w:rtl/>
        </w:rPr>
        <w:t>و</w:t>
      </w:r>
      <w:r w:rsidRPr="00920A7B">
        <w:rPr>
          <w:sz w:val="24"/>
          <w:szCs w:val="26"/>
          <w:rtl/>
        </w:rPr>
        <w:t xml:space="preserve">يهدف المشروع التجريبي إلى تجنب استخدام أنظمة تبريد منخفضة الكفاءة تعتمد على </w:t>
      </w:r>
      <w:r w:rsidR="00294ADE" w:rsidRPr="00294ADE">
        <w:rPr>
          <w:sz w:val="24"/>
          <w:szCs w:val="26"/>
          <w:rtl/>
        </w:rPr>
        <w:t>الهيدروفلوروكربون</w:t>
      </w:r>
      <w:r w:rsidRPr="00920A7B">
        <w:rPr>
          <w:sz w:val="24"/>
          <w:szCs w:val="26"/>
          <w:rtl/>
        </w:rPr>
        <w:t>، والتي كان من المقرر استخدامها في الأصل في مركز توزيع جديد في</w:t>
      </w:r>
      <w:r w:rsidR="00294ADE">
        <w:rPr>
          <w:rFonts w:hint="cs"/>
          <w:sz w:val="24"/>
          <w:szCs w:val="26"/>
          <w:rtl/>
        </w:rPr>
        <w:t xml:space="preserve"> شركة</w:t>
      </w:r>
      <w:r w:rsidRPr="00920A7B">
        <w:rPr>
          <w:sz w:val="24"/>
          <w:szCs w:val="26"/>
          <w:rtl/>
        </w:rPr>
        <w:t xml:space="preserve"> كون</w:t>
      </w:r>
      <w:r w:rsidR="002F5D56">
        <w:rPr>
          <w:rFonts w:hint="cs"/>
          <w:sz w:val="24"/>
          <w:szCs w:val="26"/>
          <w:rtl/>
        </w:rPr>
        <w:t>ج</w:t>
      </w:r>
      <w:r w:rsidRPr="00920A7B">
        <w:rPr>
          <w:sz w:val="24"/>
          <w:szCs w:val="26"/>
          <w:rtl/>
        </w:rPr>
        <w:t xml:space="preserve">يلادوس دي هندوراس، وذلك من خلال تركيب وتشغيل نظام تبريد تجاري </w:t>
      </w:r>
      <w:r w:rsidR="002F5D56" w:rsidRPr="002F5D56">
        <w:rPr>
          <w:sz w:val="24"/>
          <w:szCs w:val="26"/>
          <w:rtl/>
        </w:rPr>
        <w:t>موفر للطاقة وذ</w:t>
      </w:r>
      <w:r w:rsidR="002F5D56">
        <w:rPr>
          <w:rFonts w:hint="cs"/>
          <w:sz w:val="24"/>
          <w:szCs w:val="26"/>
          <w:rtl/>
        </w:rPr>
        <w:t>ي</w:t>
      </w:r>
      <w:r w:rsidR="002F5D56" w:rsidRPr="002F5D56">
        <w:rPr>
          <w:sz w:val="24"/>
          <w:szCs w:val="26"/>
          <w:rtl/>
        </w:rPr>
        <w:t xml:space="preserve"> إمكانية منخفضة على إحداث الاحترار العالمي </w:t>
      </w:r>
      <w:r w:rsidRPr="00920A7B">
        <w:rPr>
          <w:sz w:val="24"/>
          <w:szCs w:val="26"/>
          <w:rtl/>
        </w:rPr>
        <w:t>(</w:t>
      </w:r>
      <w:r w:rsidRPr="00920A7B">
        <w:rPr>
          <w:sz w:val="24"/>
          <w:szCs w:val="26"/>
        </w:rPr>
        <w:t>R-290</w:t>
      </w:r>
      <w:r w:rsidRPr="00920A7B">
        <w:rPr>
          <w:sz w:val="24"/>
          <w:szCs w:val="26"/>
          <w:rtl/>
        </w:rPr>
        <w:t>/</w:t>
      </w:r>
      <w:r w:rsidR="002F5D56">
        <w:rPr>
          <w:rFonts w:hint="cs"/>
          <w:sz w:val="24"/>
          <w:szCs w:val="26"/>
          <w:rtl/>
        </w:rPr>
        <w:t>غ</w:t>
      </w:r>
      <w:r w:rsidRPr="00920A7B">
        <w:rPr>
          <w:sz w:val="24"/>
          <w:szCs w:val="26"/>
          <w:rtl/>
        </w:rPr>
        <w:t>ليكول/ثاني أكسيد الكربون) في المركز.</w:t>
      </w:r>
    </w:p>
    <w:p w14:paraId="5B70CB96" w14:textId="1F58B4B3" w:rsidR="00E60D79" w:rsidRPr="00BF4B6E" w:rsidRDefault="00BF4B6E" w:rsidP="00E60D79">
      <w:pPr>
        <w:pStyle w:val="ListParagraph"/>
        <w:bidi/>
        <w:spacing w:after="240" w:line="288" w:lineRule="auto"/>
        <w:ind w:left="0"/>
        <w:contextualSpacing w:val="0"/>
        <w:rPr>
          <w:b/>
          <w:bCs/>
          <w:sz w:val="24"/>
          <w:szCs w:val="26"/>
        </w:rPr>
      </w:pPr>
      <w:r w:rsidRPr="00BF4B6E">
        <w:rPr>
          <w:rFonts w:hint="cs"/>
          <w:b/>
          <w:bCs/>
          <w:sz w:val="24"/>
          <w:szCs w:val="26"/>
          <w:rtl/>
        </w:rPr>
        <w:t>التغيير المقترح للمستفيد</w:t>
      </w:r>
    </w:p>
    <w:p w14:paraId="1EC379B0" w14:textId="34066486" w:rsidR="00BF4B6E" w:rsidRPr="00BF4B6E" w:rsidRDefault="00BF4B6E" w:rsidP="00BF4B6E">
      <w:pPr>
        <w:pStyle w:val="ListParagraph"/>
        <w:numPr>
          <w:ilvl w:val="0"/>
          <w:numId w:val="30"/>
        </w:numPr>
        <w:bidi/>
        <w:spacing w:after="240" w:line="288" w:lineRule="auto"/>
        <w:ind w:left="0" w:firstLine="0"/>
        <w:contextualSpacing w:val="0"/>
        <w:rPr>
          <w:sz w:val="24"/>
          <w:szCs w:val="26"/>
        </w:rPr>
      </w:pPr>
      <w:r w:rsidRPr="00BF4B6E">
        <w:rPr>
          <w:sz w:val="24"/>
          <w:szCs w:val="26"/>
          <w:rtl/>
        </w:rPr>
        <w:t>قدمت اليونيدو تقريرا</w:t>
      </w:r>
      <w:r>
        <w:rPr>
          <w:rFonts w:hint="cs"/>
          <w:sz w:val="24"/>
          <w:szCs w:val="26"/>
          <w:rtl/>
        </w:rPr>
        <w:t>ً</w:t>
      </w:r>
      <w:r w:rsidRPr="00BF4B6E">
        <w:rPr>
          <w:sz w:val="24"/>
          <w:szCs w:val="26"/>
          <w:rtl/>
        </w:rPr>
        <w:t xml:space="preserve"> عن تنفيذ المشروع، أشارت فيه إلى ضرورة النظر في مستفيد آخر. و</w:t>
      </w:r>
      <w:r w:rsidR="00D43474">
        <w:rPr>
          <w:rFonts w:hint="cs"/>
          <w:sz w:val="24"/>
          <w:szCs w:val="26"/>
          <w:rtl/>
        </w:rPr>
        <w:t>ي</w:t>
      </w:r>
      <w:r w:rsidRPr="00BF4B6E">
        <w:rPr>
          <w:sz w:val="24"/>
          <w:szCs w:val="26"/>
          <w:rtl/>
        </w:rPr>
        <w:t xml:space="preserve">وضح التقرير أنه بعد الموافقة على المشروع، </w:t>
      </w:r>
      <w:r w:rsidR="00D43474">
        <w:rPr>
          <w:rFonts w:hint="cs"/>
          <w:sz w:val="24"/>
          <w:szCs w:val="26"/>
          <w:rtl/>
        </w:rPr>
        <w:t>صيغت</w:t>
      </w:r>
      <w:r w:rsidRPr="00BF4B6E">
        <w:rPr>
          <w:sz w:val="24"/>
          <w:szCs w:val="26"/>
          <w:rtl/>
        </w:rPr>
        <w:t xml:space="preserve"> اتفاقية تعاون بين الشركة والحكومة واليونيدو، وأُجريت زيارة فنية لمصنع مزود التكنولوجيا. إلا أن الشركة قررت لاحقا</w:t>
      </w:r>
      <w:r w:rsidR="00D43474">
        <w:rPr>
          <w:rFonts w:hint="cs"/>
          <w:sz w:val="24"/>
          <w:szCs w:val="26"/>
          <w:rtl/>
        </w:rPr>
        <w:t>ً</w:t>
      </w:r>
      <w:r w:rsidRPr="00BF4B6E">
        <w:rPr>
          <w:sz w:val="24"/>
          <w:szCs w:val="26"/>
          <w:rtl/>
        </w:rPr>
        <w:t xml:space="preserve"> زيادة طاقتها الإنتاجية بنسبة </w:t>
      </w:r>
      <w:r w:rsidR="00D43474">
        <w:rPr>
          <w:rFonts w:hint="cs"/>
          <w:sz w:val="24"/>
          <w:szCs w:val="26"/>
          <w:rtl/>
        </w:rPr>
        <w:t xml:space="preserve">30 في المائة، </w:t>
      </w:r>
      <w:r w:rsidRPr="00BF4B6E">
        <w:rPr>
          <w:sz w:val="24"/>
          <w:szCs w:val="26"/>
          <w:rtl/>
        </w:rPr>
        <w:t xml:space="preserve">مما أدى إلى زيادة كبيرة في تكلفة المشروع واستهلاك الطاقة المرتبط بنظام التبريد المقترح. </w:t>
      </w:r>
      <w:r w:rsidR="00D43474">
        <w:rPr>
          <w:rFonts w:hint="cs"/>
          <w:sz w:val="24"/>
          <w:szCs w:val="26"/>
          <w:rtl/>
        </w:rPr>
        <w:t>وبال</w:t>
      </w:r>
      <w:r w:rsidRPr="00BF4B6E">
        <w:rPr>
          <w:sz w:val="24"/>
          <w:szCs w:val="26"/>
          <w:rtl/>
        </w:rPr>
        <w:t>إضافة إلى ذلك، واجهت الشركة تحديات في الحصول على التصاريح البيئية وتراخيص البناء وتوصيلات المرافق، مما أدى إلى تأخيرات كبيرة وعدم تحديد موعد نهائي للأعمال.</w:t>
      </w:r>
    </w:p>
    <w:p w14:paraId="77A7C9AA" w14:textId="0D82379C" w:rsidR="00202D5B" w:rsidRPr="00D06E76" w:rsidRDefault="00BF4B6E" w:rsidP="00BF4B6E">
      <w:pPr>
        <w:pStyle w:val="ListParagraph"/>
        <w:numPr>
          <w:ilvl w:val="0"/>
          <w:numId w:val="30"/>
        </w:numPr>
        <w:bidi/>
        <w:spacing w:after="240" w:line="288" w:lineRule="auto"/>
        <w:ind w:left="0" w:firstLine="0"/>
        <w:contextualSpacing w:val="0"/>
        <w:rPr>
          <w:sz w:val="24"/>
          <w:szCs w:val="26"/>
        </w:rPr>
      </w:pPr>
      <w:r w:rsidRPr="00BF4B6E">
        <w:rPr>
          <w:sz w:val="24"/>
          <w:szCs w:val="26"/>
          <w:rtl/>
        </w:rPr>
        <w:t>ونظرا</w:t>
      </w:r>
      <w:r w:rsidR="00D43474">
        <w:rPr>
          <w:rFonts w:hint="cs"/>
          <w:sz w:val="24"/>
          <w:szCs w:val="26"/>
          <w:rtl/>
        </w:rPr>
        <w:t>ً</w:t>
      </w:r>
      <w:r w:rsidRPr="00BF4B6E">
        <w:rPr>
          <w:sz w:val="24"/>
          <w:szCs w:val="26"/>
          <w:rtl/>
        </w:rPr>
        <w:t xml:space="preserve"> لهذه التحديات، </w:t>
      </w:r>
      <w:r w:rsidR="00462813">
        <w:rPr>
          <w:rFonts w:hint="cs"/>
          <w:sz w:val="24"/>
          <w:szCs w:val="26"/>
          <w:rtl/>
        </w:rPr>
        <w:t>نظرت</w:t>
      </w:r>
      <w:r w:rsidRPr="00BF4B6E">
        <w:rPr>
          <w:sz w:val="24"/>
          <w:szCs w:val="26"/>
          <w:rtl/>
        </w:rPr>
        <w:t xml:space="preserve"> الحكومة واليونيدو </w:t>
      </w:r>
      <w:r w:rsidR="00462813">
        <w:rPr>
          <w:rFonts w:hint="cs"/>
          <w:sz w:val="24"/>
          <w:szCs w:val="26"/>
          <w:rtl/>
        </w:rPr>
        <w:t>في مستفيدين بديلين</w:t>
      </w:r>
      <w:r w:rsidRPr="00BF4B6E">
        <w:rPr>
          <w:sz w:val="24"/>
          <w:szCs w:val="26"/>
          <w:rtl/>
        </w:rPr>
        <w:t xml:space="preserve"> لعرض أنظمة </w:t>
      </w:r>
      <w:r w:rsidR="00462813">
        <w:rPr>
          <w:rFonts w:hint="cs"/>
          <w:sz w:val="24"/>
          <w:szCs w:val="26"/>
          <w:rtl/>
        </w:rPr>
        <w:t>ال</w:t>
      </w:r>
      <w:r w:rsidRPr="00BF4B6E">
        <w:rPr>
          <w:sz w:val="24"/>
          <w:szCs w:val="26"/>
          <w:rtl/>
        </w:rPr>
        <w:t xml:space="preserve">تبريد </w:t>
      </w:r>
      <w:r w:rsidR="00462813">
        <w:rPr>
          <w:rFonts w:hint="cs"/>
          <w:sz w:val="24"/>
          <w:szCs w:val="26"/>
          <w:rtl/>
        </w:rPr>
        <w:t>ال</w:t>
      </w:r>
      <w:r w:rsidRPr="00BF4B6E">
        <w:rPr>
          <w:sz w:val="24"/>
          <w:szCs w:val="26"/>
          <w:rtl/>
        </w:rPr>
        <w:t xml:space="preserve">موفرة للطاقة باستخدام غاز </w:t>
      </w:r>
      <w:r w:rsidRPr="00BF4B6E">
        <w:rPr>
          <w:sz w:val="24"/>
          <w:szCs w:val="26"/>
        </w:rPr>
        <w:t>R-290</w:t>
      </w:r>
      <w:r w:rsidRPr="00BF4B6E">
        <w:rPr>
          <w:sz w:val="24"/>
          <w:szCs w:val="26"/>
          <w:rtl/>
        </w:rPr>
        <w:t>/</w:t>
      </w:r>
      <w:r w:rsidR="00462813">
        <w:rPr>
          <w:rFonts w:hint="cs"/>
          <w:sz w:val="24"/>
          <w:szCs w:val="26"/>
          <w:rtl/>
        </w:rPr>
        <w:t>غ</w:t>
      </w:r>
      <w:r w:rsidRPr="00BF4B6E">
        <w:rPr>
          <w:sz w:val="24"/>
          <w:szCs w:val="26"/>
          <w:rtl/>
        </w:rPr>
        <w:t>ليكول/ثاني أكسيد الكربون. وبعد تقييم المرشحين، اختارت الحكومة واليونيدو مصنعا</w:t>
      </w:r>
      <w:r w:rsidR="00462813">
        <w:rPr>
          <w:rFonts w:hint="cs"/>
          <w:sz w:val="24"/>
          <w:szCs w:val="26"/>
          <w:rtl/>
        </w:rPr>
        <w:t>ً</w:t>
      </w:r>
      <w:r w:rsidRPr="00BF4B6E">
        <w:rPr>
          <w:sz w:val="24"/>
          <w:szCs w:val="26"/>
          <w:rtl/>
        </w:rPr>
        <w:t xml:space="preserve"> لتجهيز </w:t>
      </w:r>
      <w:r w:rsidRPr="00BF4B6E">
        <w:rPr>
          <w:sz w:val="24"/>
          <w:szCs w:val="26"/>
          <w:rtl/>
        </w:rPr>
        <w:lastRenderedPageBreak/>
        <w:t>الروبيان (</w:t>
      </w:r>
      <w:r w:rsidRPr="00BF4B6E">
        <w:rPr>
          <w:sz w:val="24"/>
          <w:szCs w:val="26"/>
        </w:rPr>
        <w:t>Granjas Marinas</w:t>
      </w:r>
      <w:r w:rsidRPr="00BF4B6E">
        <w:rPr>
          <w:sz w:val="24"/>
          <w:szCs w:val="26"/>
          <w:rtl/>
        </w:rPr>
        <w:t xml:space="preserve">) </w:t>
      </w:r>
      <w:r w:rsidR="00462813">
        <w:rPr>
          <w:rFonts w:hint="cs"/>
          <w:sz w:val="24"/>
          <w:szCs w:val="26"/>
          <w:rtl/>
        </w:rPr>
        <w:t xml:space="preserve">يتوفر على </w:t>
      </w:r>
      <w:r w:rsidRPr="00BF4B6E">
        <w:rPr>
          <w:sz w:val="24"/>
          <w:szCs w:val="26"/>
          <w:rtl/>
        </w:rPr>
        <w:t xml:space="preserve">شروط فنية متوافقة. </w:t>
      </w:r>
      <w:r w:rsidR="00462813">
        <w:rPr>
          <w:rFonts w:hint="cs"/>
          <w:sz w:val="24"/>
          <w:szCs w:val="26"/>
          <w:rtl/>
        </w:rPr>
        <w:t>و</w:t>
      </w:r>
      <w:r w:rsidRPr="00BF4B6E">
        <w:rPr>
          <w:sz w:val="24"/>
          <w:szCs w:val="26"/>
          <w:rtl/>
        </w:rPr>
        <w:t xml:space="preserve">يمكن للمصنع تطبيق الحل المُعتمد: مُبرّد </w:t>
      </w:r>
      <w:r w:rsidR="00462813">
        <w:rPr>
          <w:rFonts w:hint="cs"/>
          <w:sz w:val="24"/>
          <w:szCs w:val="26"/>
          <w:rtl/>
        </w:rPr>
        <w:t>يعتمد على ال</w:t>
      </w:r>
      <w:r w:rsidRPr="00BF4B6E">
        <w:rPr>
          <w:sz w:val="24"/>
          <w:szCs w:val="26"/>
          <w:rtl/>
        </w:rPr>
        <w:t>بروبان/</w:t>
      </w:r>
      <w:r w:rsidR="00462813">
        <w:rPr>
          <w:rFonts w:hint="cs"/>
          <w:sz w:val="24"/>
          <w:szCs w:val="26"/>
          <w:rtl/>
        </w:rPr>
        <w:t>غ</w:t>
      </w:r>
      <w:r w:rsidRPr="00BF4B6E">
        <w:rPr>
          <w:sz w:val="24"/>
          <w:szCs w:val="26"/>
          <w:rtl/>
        </w:rPr>
        <w:t xml:space="preserve">ليكول لخدمة غرفة المعالجة (18 درجة مئوية) وغرف الحفظ (-5 درجات مئوية)، ورف ضاغط </w:t>
      </w:r>
      <w:r w:rsidR="00462813">
        <w:rPr>
          <w:rFonts w:hint="cs"/>
          <w:sz w:val="24"/>
          <w:szCs w:val="26"/>
          <w:rtl/>
        </w:rPr>
        <w:t>ل</w:t>
      </w:r>
      <w:r w:rsidRPr="00BF4B6E">
        <w:rPr>
          <w:sz w:val="24"/>
          <w:szCs w:val="26"/>
          <w:rtl/>
        </w:rPr>
        <w:t>ثاني أكسيد الكربون مُخصص لمنطقة التجميد (</w:t>
      </w:r>
      <w:r w:rsidR="00462813">
        <w:rPr>
          <w:rFonts w:hint="cs"/>
          <w:sz w:val="24"/>
          <w:szCs w:val="26"/>
          <w:rtl/>
        </w:rPr>
        <w:t>-</w:t>
      </w:r>
      <w:r w:rsidRPr="00BF4B6E">
        <w:rPr>
          <w:sz w:val="24"/>
          <w:szCs w:val="26"/>
          <w:rtl/>
        </w:rPr>
        <w:t xml:space="preserve">32 درجة مئوية). </w:t>
      </w:r>
      <w:r w:rsidR="00462813">
        <w:rPr>
          <w:rFonts w:hint="cs"/>
          <w:sz w:val="24"/>
          <w:szCs w:val="26"/>
          <w:rtl/>
        </w:rPr>
        <w:t>و</w:t>
      </w:r>
      <w:r w:rsidRPr="00BF4B6E">
        <w:rPr>
          <w:sz w:val="24"/>
          <w:szCs w:val="26"/>
          <w:rtl/>
        </w:rPr>
        <w:t xml:space="preserve">يقع المصنع في منطقة درجات </w:t>
      </w:r>
      <w:r w:rsidR="007E0935">
        <w:rPr>
          <w:rFonts w:hint="cs"/>
          <w:sz w:val="24"/>
          <w:szCs w:val="26"/>
          <w:rtl/>
        </w:rPr>
        <w:t>ال</w:t>
      </w:r>
      <w:r w:rsidRPr="00BF4B6E">
        <w:rPr>
          <w:sz w:val="24"/>
          <w:szCs w:val="26"/>
          <w:rtl/>
        </w:rPr>
        <w:t>حرار</w:t>
      </w:r>
      <w:r w:rsidR="007E0935">
        <w:rPr>
          <w:rFonts w:hint="cs"/>
          <w:sz w:val="24"/>
          <w:szCs w:val="26"/>
          <w:rtl/>
        </w:rPr>
        <w:t>ة</w:t>
      </w:r>
      <w:r w:rsidRPr="00BF4B6E">
        <w:rPr>
          <w:sz w:val="24"/>
          <w:szCs w:val="26"/>
          <w:rtl/>
        </w:rPr>
        <w:t xml:space="preserve"> </w:t>
      </w:r>
      <w:r w:rsidR="00462813">
        <w:rPr>
          <w:rFonts w:hint="cs"/>
          <w:sz w:val="24"/>
          <w:szCs w:val="26"/>
          <w:rtl/>
        </w:rPr>
        <w:t>ال</w:t>
      </w:r>
      <w:r w:rsidRPr="00BF4B6E">
        <w:rPr>
          <w:sz w:val="24"/>
          <w:szCs w:val="26"/>
          <w:rtl/>
        </w:rPr>
        <w:t>محيطة</w:t>
      </w:r>
      <w:r w:rsidR="007E0935">
        <w:rPr>
          <w:rFonts w:hint="cs"/>
          <w:sz w:val="24"/>
          <w:szCs w:val="26"/>
          <w:rtl/>
        </w:rPr>
        <w:t xml:space="preserve"> فيها</w:t>
      </w:r>
      <w:r w:rsidRPr="00BF4B6E">
        <w:rPr>
          <w:sz w:val="24"/>
          <w:szCs w:val="26"/>
          <w:rtl/>
        </w:rPr>
        <w:t xml:space="preserve"> مرتفعة، ويُوظّف </w:t>
      </w:r>
      <w:r w:rsidR="00462813">
        <w:rPr>
          <w:rFonts w:hint="cs"/>
          <w:sz w:val="24"/>
          <w:szCs w:val="26"/>
          <w:rtl/>
        </w:rPr>
        <w:t>1,932</w:t>
      </w:r>
      <w:r w:rsidRPr="00BF4B6E">
        <w:rPr>
          <w:sz w:val="24"/>
          <w:szCs w:val="26"/>
          <w:rtl/>
        </w:rPr>
        <w:t xml:space="preserve"> شخصا</w:t>
      </w:r>
      <w:r w:rsidR="00462813">
        <w:rPr>
          <w:rFonts w:hint="cs"/>
          <w:sz w:val="24"/>
          <w:szCs w:val="26"/>
          <w:rtl/>
        </w:rPr>
        <w:t>ً</w:t>
      </w:r>
      <w:r w:rsidRPr="00BF4B6E">
        <w:rPr>
          <w:sz w:val="24"/>
          <w:szCs w:val="26"/>
          <w:rtl/>
        </w:rPr>
        <w:t xml:space="preserve">، منهم </w:t>
      </w:r>
      <w:r w:rsidR="00DC039D">
        <w:rPr>
          <w:rFonts w:hint="cs"/>
          <w:sz w:val="24"/>
          <w:szCs w:val="26"/>
          <w:rtl/>
        </w:rPr>
        <w:t>1,352 من النساء</w:t>
      </w:r>
      <w:r w:rsidRPr="00BF4B6E">
        <w:rPr>
          <w:sz w:val="24"/>
          <w:szCs w:val="26"/>
          <w:rtl/>
        </w:rPr>
        <w:t xml:space="preserve">، مما يُعزز الأثر الاجتماعي للمشروع من خلال تعزيز الإدماج </w:t>
      </w:r>
      <w:r w:rsidR="00DC039D">
        <w:rPr>
          <w:rFonts w:hint="cs"/>
          <w:sz w:val="24"/>
          <w:szCs w:val="26"/>
          <w:rtl/>
        </w:rPr>
        <w:t>الجنساني</w:t>
      </w:r>
      <w:r w:rsidRPr="00BF4B6E">
        <w:rPr>
          <w:sz w:val="24"/>
          <w:szCs w:val="26"/>
          <w:rtl/>
        </w:rPr>
        <w:t xml:space="preserve"> ودعم سبل العيش في منطقة مُهمّشة.</w:t>
      </w:r>
    </w:p>
    <w:p w14:paraId="29CEA703" w14:textId="3D3F9EED" w:rsidR="00E210DF" w:rsidRPr="00E210DF" w:rsidRDefault="00FF2BD7" w:rsidP="00E210DF">
      <w:pPr>
        <w:bidi/>
        <w:spacing w:before="240" w:after="240"/>
        <w:rPr>
          <w:b/>
          <w:bCs/>
          <w:sz w:val="26"/>
          <w:szCs w:val="26"/>
          <w:lang w:val="en-US"/>
        </w:rPr>
      </w:pPr>
      <w:bookmarkStart w:id="5" w:name="_Hlk126662278"/>
      <w:bookmarkStart w:id="6" w:name="_Hlk126934445"/>
      <w:r>
        <w:rPr>
          <w:rFonts w:hint="cs"/>
          <w:b/>
          <w:bCs/>
          <w:sz w:val="26"/>
          <w:szCs w:val="26"/>
          <w:rtl/>
          <w:lang w:val="en-US"/>
        </w:rPr>
        <w:t>تعليقات الأمانة</w:t>
      </w:r>
    </w:p>
    <w:p w14:paraId="2EA8BEDE" w14:textId="77777777" w:rsidR="0015226F" w:rsidRDefault="00FF2BD7" w:rsidP="00202D5B">
      <w:pPr>
        <w:pStyle w:val="ListParagraph"/>
        <w:numPr>
          <w:ilvl w:val="0"/>
          <w:numId w:val="30"/>
        </w:numPr>
        <w:bidi/>
        <w:spacing w:after="240" w:line="288" w:lineRule="auto"/>
        <w:ind w:left="0" w:firstLine="0"/>
        <w:contextualSpacing w:val="0"/>
        <w:rPr>
          <w:sz w:val="24"/>
          <w:szCs w:val="26"/>
        </w:rPr>
      </w:pPr>
      <w:r w:rsidRPr="00FF2BD7">
        <w:rPr>
          <w:sz w:val="24"/>
          <w:szCs w:val="26"/>
          <w:rtl/>
        </w:rPr>
        <w:t>ناقشت الأمانة مع اليونيدو أثر تغيير الجهة المستفيدة من المشروع، مشيرة إلى أن</w:t>
      </w:r>
      <w:r>
        <w:rPr>
          <w:rFonts w:hint="cs"/>
          <w:sz w:val="24"/>
          <w:szCs w:val="26"/>
          <w:rtl/>
        </w:rPr>
        <w:t xml:space="preserve"> المشروع قد</w:t>
      </w:r>
      <w:r w:rsidRPr="00FF2BD7">
        <w:rPr>
          <w:sz w:val="24"/>
          <w:szCs w:val="26"/>
          <w:rtl/>
        </w:rPr>
        <w:t xml:space="preserve"> صُمم في الأصل </w:t>
      </w:r>
      <w:r>
        <w:rPr>
          <w:rFonts w:hint="cs"/>
          <w:sz w:val="24"/>
          <w:szCs w:val="26"/>
          <w:rtl/>
        </w:rPr>
        <w:t>لشركة</w:t>
      </w:r>
      <w:r w:rsidRPr="00FF2BD7">
        <w:rPr>
          <w:sz w:val="24"/>
          <w:szCs w:val="26"/>
          <w:rtl/>
        </w:rPr>
        <w:t xml:space="preserve"> </w:t>
      </w:r>
      <w:r w:rsidRPr="00FF2BD7">
        <w:rPr>
          <w:sz w:val="24"/>
          <w:szCs w:val="26"/>
        </w:rPr>
        <w:t>Congelados de Honduras</w:t>
      </w:r>
      <w:r w:rsidRPr="00FF2BD7">
        <w:rPr>
          <w:sz w:val="24"/>
          <w:szCs w:val="26"/>
          <w:rtl/>
        </w:rPr>
        <w:t xml:space="preserve">. </w:t>
      </w:r>
      <w:r>
        <w:rPr>
          <w:rFonts w:hint="cs"/>
          <w:sz w:val="24"/>
          <w:szCs w:val="26"/>
          <w:rtl/>
        </w:rPr>
        <w:t>و</w:t>
      </w:r>
      <w:r w:rsidRPr="00FF2BD7">
        <w:rPr>
          <w:sz w:val="24"/>
          <w:szCs w:val="26"/>
          <w:rtl/>
        </w:rPr>
        <w:t>قدمت اليونيدو معلومات حول سعة التبريد، ونوع المعدات، والوفورات المتوقعة في كفاءة الطاقة</w:t>
      </w:r>
      <w:r>
        <w:rPr>
          <w:rFonts w:hint="cs"/>
          <w:sz w:val="24"/>
          <w:szCs w:val="26"/>
          <w:rtl/>
        </w:rPr>
        <w:t xml:space="preserve"> لدى المصنع الذي اختير مؤخرا،</w:t>
      </w:r>
      <w:r w:rsidRPr="00FF2BD7">
        <w:rPr>
          <w:sz w:val="24"/>
          <w:szCs w:val="26"/>
          <w:rtl/>
        </w:rPr>
        <w:t xml:space="preserve"> وتأكيد التمويل المشترك، ومدته (</w:t>
      </w:r>
      <w:r>
        <w:rPr>
          <w:rFonts w:hint="cs"/>
          <w:sz w:val="24"/>
          <w:szCs w:val="26"/>
          <w:rtl/>
        </w:rPr>
        <w:t>في غضون 36 شهراً كما كان مقرراً منذ البداية)</w:t>
      </w:r>
      <w:r w:rsidRPr="00FF2BD7">
        <w:rPr>
          <w:sz w:val="24"/>
          <w:szCs w:val="26"/>
          <w:rtl/>
        </w:rPr>
        <w:t>. و</w:t>
      </w:r>
      <w:r w:rsidR="0015226F">
        <w:rPr>
          <w:rFonts w:hint="cs"/>
          <w:sz w:val="24"/>
          <w:szCs w:val="26"/>
          <w:rtl/>
        </w:rPr>
        <w:t>ت</w:t>
      </w:r>
      <w:r w:rsidRPr="00FF2BD7">
        <w:rPr>
          <w:sz w:val="24"/>
          <w:szCs w:val="26"/>
          <w:rtl/>
        </w:rPr>
        <w:t>ش</w:t>
      </w:r>
      <w:r w:rsidR="0015226F">
        <w:rPr>
          <w:rFonts w:hint="cs"/>
          <w:sz w:val="24"/>
          <w:szCs w:val="26"/>
          <w:rtl/>
        </w:rPr>
        <w:t>ي</w:t>
      </w:r>
      <w:r w:rsidRPr="00FF2BD7">
        <w:rPr>
          <w:sz w:val="24"/>
          <w:szCs w:val="26"/>
          <w:rtl/>
        </w:rPr>
        <w:t>ر هذه المعلومات إلى تشابه المنشأتين من جميع النواحي. و</w:t>
      </w:r>
      <w:r w:rsidR="0015226F">
        <w:rPr>
          <w:rFonts w:hint="cs"/>
          <w:sz w:val="24"/>
          <w:szCs w:val="26"/>
          <w:rtl/>
        </w:rPr>
        <w:t>ما يلي على وجه التحديد</w:t>
      </w:r>
      <w:r w:rsidRPr="00FF2BD7">
        <w:rPr>
          <w:sz w:val="24"/>
          <w:szCs w:val="26"/>
          <w:rtl/>
        </w:rPr>
        <w:t>:</w:t>
      </w:r>
    </w:p>
    <w:p w14:paraId="43984ED7" w14:textId="7DF840AB" w:rsidR="0015226F" w:rsidRPr="0015226F" w:rsidRDefault="0015226F" w:rsidP="00CC4A36">
      <w:pPr>
        <w:pStyle w:val="ListParagraph"/>
        <w:widowControl w:val="0"/>
        <w:numPr>
          <w:ilvl w:val="1"/>
          <w:numId w:val="30"/>
        </w:numPr>
        <w:bidi/>
        <w:spacing w:after="240" w:line="288" w:lineRule="auto"/>
        <w:ind w:left="1728" w:hanging="720"/>
        <w:contextualSpacing w:val="0"/>
        <w:outlineLvl w:val="1"/>
        <w:rPr>
          <w:sz w:val="24"/>
          <w:szCs w:val="26"/>
        </w:rPr>
      </w:pPr>
      <w:r>
        <w:rPr>
          <w:rFonts w:hint="cs"/>
          <w:sz w:val="24"/>
          <w:szCs w:val="26"/>
          <w:rtl/>
        </w:rPr>
        <w:t xml:space="preserve">تتجاوز </w:t>
      </w:r>
      <w:r w:rsidRPr="0015226F">
        <w:rPr>
          <w:sz w:val="24"/>
          <w:szCs w:val="26"/>
          <w:rtl/>
        </w:rPr>
        <w:t xml:space="preserve">سعة التبريد </w:t>
      </w:r>
      <w:r>
        <w:rPr>
          <w:rFonts w:hint="cs"/>
          <w:sz w:val="24"/>
          <w:szCs w:val="26"/>
          <w:rtl/>
        </w:rPr>
        <w:t>لدى المصنع</w:t>
      </w:r>
      <w:r w:rsidRPr="0015226F">
        <w:rPr>
          <w:sz w:val="24"/>
          <w:szCs w:val="26"/>
          <w:rtl/>
        </w:rPr>
        <w:t xml:space="preserve"> </w:t>
      </w:r>
      <w:r>
        <w:rPr>
          <w:rFonts w:hint="cs"/>
          <w:sz w:val="24"/>
          <w:szCs w:val="26"/>
          <w:rtl/>
        </w:rPr>
        <w:t>تلك التي يتوفر عليها المستفيد الأصلي ب</w:t>
      </w:r>
      <w:r w:rsidRPr="0015226F">
        <w:rPr>
          <w:sz w:val="24"/>
          <w:szCs w:val="26"/>
          <w:rtl/>
        </w:rPr>
        <w:t>نسبة 5</w:t>
      </w:r>
      <w:r>
        <w:rPr>
          <w:rFonts w:hint="cs"/>
          <w:sz w:val="24"/>
          <w:szCs w:val="26"/>
          <w:rtl/>
        </w:rPr>
        <w:t xml:space="preserve"> في المائة</w:t>
      </w:r>
      <w:r w:rsidRPr="0015226F">
        <w:rPr>
          <w:sz w:val="24"/>
          <w:szCs w:val="26"/>
          <w:rtl/>
        </w:rPr>
        <w:t xml:space="preserve"> فقط، مما يسمح ببقاء تكاليف المشروع الإجمالية ضمن التمويل المعتمد؛</w:t>
      </w:r>
    </w:p>
    <w:p w14:paraId="4515586F" w14:textId="6685E589" w:rsidR="0015226F" w:rsidRPr="0015226F" w:rsidRDefault="0015226F" w:rsidP="00CC4A36">
      <w:pPr>
        <w:pStyle w:val="ListParagraph"/>
        <w:widowControl w:val="0"/>
        <w:numPr>
          <w:ilvl w:val="1"/>
          <w:numId w:val="30"/>
        </w:numPr>
        <w:bidi/>
        <w:spacing w:after="240" w:line="288" w:lineRule="auto"/>
        <w:ind w:left="1728" w:hanging="720"/>
        <w:contextualSpacing w:val="0"/>
        <w:outlineLvl w:val="1"/>
        <w:rPr>
          <w:sz w:val="24"/>
          <w:szCs w:val="26"/>
        </w:rPr>
      </w:pPr>
      <w:r w:rsidRPr="0015226F">
        <w:rPr>
          <w:sz w:val="24"/>
          <w:szCs w:val="26"/>
          <w:rtl/>
        </w:rPr>
        <w:t>تُقدّ</w:t>
      </w:r>
      <w:r>
        <w:rPr>
          <w:rFonts w:hint="cs"/>
          <w:sz w:val="24"/>
          <w:szCs w:val="26"/>
          <w:rtl/>
        </w:rPr>
        <w:t>ِ</w:t>
      </w:r>
      <w:r w:rsidRPr="0015226F">
        <w:rPr>
          <w:sz w:val="24"/>
          <w:szCs w:val="26"/>
          <w:rtl/>
        </w:rPr>
        <w:t>ر التقييمات الأولية وفورات الطاقة بنحو 10%، بما يتوافق مع المقترح الأصلي؛</w:t>
      </w:r>
    </w:p>
    <w:p w14:paraId="5EEE7B5B" w14:textId="2542527D" w:rsidR="0015226F" w:rsidRPr="0015226F" w:rsidRDefault="0015226F" w:rsidP="00CC4A36">
      <w:pPr>
        <w:pStyle w:val="ListParagraph"/>
        <w:widowControl w:val="0"/>
        <w:numPr>
          <w:ilvl w:val="1"/>
          <w:numId w:val="30"/>
        </w:numPr>
        <w:bidi/>
        <w:spacing w:after="240" w:line="288" w:lineRule="auto"/>
        <w:ind w:left="1728" w:hanging="720"/>
        <w:contextualSpacing w:val="0"/>
        <w:outlineLvl w:val="1"/>
        <w:rPr>
          <w:sz w:val="24"/>
          <w:szCs w:val="26"/>
        </w:rPr>
      </w:pPr>
      <w:r>
        <w:rPr>
          <w:rFonts w:hint="cs"/>
          <w:sz w:val="24"/>
          <w:szCs w:val="26"/>
          <w:rtl/>
        </w:rPr>
        <w:t>على عكس</w:t>
      </w:r>
      <w:r w:rsidRPr="0015226F">
        <w:rPr>
          <w:sz w:val="24"/>
          <w:szCs w:val="26"/>
          <w:rtl/>
        </w:rPr>
        <w:t xml:space="preserve"> المشروع السابق، الذي كان يهدف إلى إنشاء سعة تبريد جديدة لتجنب الاستخدام الإضافي </w:t>
      </w:r>
      <w:r>
        <w:rPr>
          <w:rFonts w:hint="cs"/>
          <w:sz w:val="24"/>
          <w:szCs w:val="26"/>
          <w:rtl/>
        </w:rPr>
        <w:t>ل</w:t>
      </w:r>
      <w:r w:rsidRPr="0015226F">
        <w:rPr>
          <w:sz w:val="24"/>
          <w:szCs w:val="26"/>
          <w:rtl/>
        </w:rPr>
        <w:t xml:space="preserve">لهيدروفلوروكربون، يقترح المشروع الحالي استبدال المعدات التي تستخدم غاز التبريد </w:t>
      </w:r>
      <w:r w:rsidRPr="0015226F">
        <w:rPr>
          <w:sz w:val="24"/>
          <w:szCs w:val="26"/>
        </w:rPr>
        <w:t>R-404A</w:t>
      </w:r>
      <w:r w:rsidRPr="0015226F">
        <w:rPr>
          <w:sz w:val="24"/>
          <w:szCs w:val="26"/>
          <w:rtl/>
        </w:rPr>
        <w:t xml:space="preserve">، مما يُسهم بشكل مباشر في </w:t>
      </w:r>
      <w:r>
        <w:rPr>
          <w:rFonts w:hint="cs"/>
          <w:sz w:val="24"/>
          <w:szCs w:val="26"/>
          <w:rtl/>
        </w:rPr>
        <w:t>التخلص</w:t>
      </w:r>
      <w:r w:rsidRPr="0015226F">
        <w:rPr>
          <w:sz w:val="24"/>
          <w:szCs w:val="26"/>
          <w:rtl/>
        </w:rPr>
        <w:t xml:space="preserve"> التدريجي </w:t>
      </w:r>
      <w:r>
        <w:rPr>
          <w:rFonts w:hint="cs"/>
          <w:sz w:val="24"/>
          <w:szCs w:val="26"/>
          <w:rtl/>
        </w:rPr>
        <w:t xml:space="preserve">من </w:t>
      </w:r>
      <w:r w:rsidRPr="0015226F">
        <w:rPr>
          <w:sz w:val="24"/>
          <w:szCs w:val="26"/>
          <w:rtl/>
        </w:rPr>
        <w:t>الهيدروفلوروكربون؛</w:t>
      </w:r>
    </w:p>
    <w:p w14:paraId="742CF89A" w14:textId="058F5490" w:rsidR="00202D5B" w:rsidRPr="00D06E76" w:rsidRDefault="0015226F" w:rsidP="00CC4A36">
      <w:pPr>
        <w:pStyle w:val="ListParagraph"/>
        <w:widowControl w:val="0"/>
        <w:numPr>
          <w:ilvl w:val="1"/>
          <w:numId w:val="30"/>
        </w:numPr>
        <w:bidi/>
        <w:spacing w:after="240" w:line="288" w:lineRule="auto"/>
        <w:ind w:left="1728" w:hanging="720"/>
        <w:contextualSpacing w:val="0"/>
        <w:outlineLvl w:val="1"/>
        <w:rPr>
          <w:sz w:val="24"/>
          <w:szCs w:val="26"/>
        </w:rPr>
      </w:pPr>
      <w:r w:rsidRPr="0015226F">
        <w:rPr>
          <w:sz w:val="24"/>
          <w:szCs w:val="26"/>
          <w:rtl/>
        </w:rPr>
        <w:t xml:space="preserve">أكد المستفيد الجديد التزامه بتوفير التمويل المشترك المطلوب وإيقاف تشغيل أنظمة التبريد الحالية القائمة على غاز التبريد </w:t>
      </w:r>
      <w:r w:rsidRPr="0015226F">
        <w:rPr>
          <w:sz w:val="24"/>
          <w:szCs w:val="26"/>
        </w:rPr>
        <w:t>R-404A</w:t>
      </w:r>
      <w:r w:rsidRPr="0015226F">
        <w:rPr>
          <w:sz w:val="24"/>
          <w:szCs w:val="26"/>
          <w:rtl/>
        </w:rPr>
        <w:t xml:space="preserve"> بشكل سليم، بما في ذلك الإدارة السليمة بيئيا</w:t>
      </w:r>
      <w:r>
        <w:rPr>
          <w:rFonts w:hint="cs"/>
          <w:sz w:val="24"/>
          <w:szCs w:val="26"/>
          <w:rtl/>
        </w:rPr>
        <w:t>ً</w:t>
      </w:r>
      <w:r w:rsidRPr="0015226F">
        <w:rPr>
          <w:sz w:val="24"/>
          <w:szCs w:val="26"/>
          <w:rtl/>
        </w:rPr>
        <w:t xml:space="preserve"> لغاز التبريد المُست</w:t>
      </w:r>
      <w:r>
        <w:rPr>
          <w:rFonts w:hint="cs"/>
          <w:sz w:val="24"/>
          <w:szCs w:val="26"/>
          <w:rtl/>
        </w:rPr>
        <w:t>رد</w:t>
      </w:r>
      <w:r w:rsidR="00BD6818" w:rsidRPr="00D06E76">
        <w:rPr>
          <w:sz w:val="24"/>
          <w:szCs w:val="26"/>
          <w:rtl/>
        </w:rPr>
        <w:t>.</w:t>
      </w:r>
    </w:p>
    <w:p w14:paraId="6028C715" w14:textId="23DC8F7F" w:rsidR="0015226F" w:rsidRPr="0015226F" w:rsidRDefault="0015226F" w:rsidP="00CC4A36">
      <w:pPr>
        <w:pStyle w:val="ListParagraph"/>
        <w:numPr>
          <w:ilvl w:val="0"/>
          <w:numId w:val="30"/>
        </w:numPr>
        <w:bidi/>
        <w:spacing w:after="240" w:line="288" w:lineRule="auto"/>
        <w:ind w:left="0" w:firstLine="0"/>
        <w:contextualSpacing w:val="0"/>
        <w:rPr>
          <w:sz w:val="24"/>
          <w:szCs w:val="26"/>
        </w:rPr>
      </w:pPr>
      <w:r>
        <w:rPr>
          <w:rFonts w:hint="cs"/>
          <w:sz w:val="24"/>
          <w:szCs w:val="26"/>
          <w:rtl/>
        </w:rPr>
        <w:t>و</w:t>
      </w:r>
      <w:r w:rsidRPr="0015226F">
        <w:rPr>
          <w:sz w:val="24"/>
          <w:szCs w:val="26"/>
          <w:rtl/>
        </w:rPr>
        <w:t>بناءً على المعلومات المُقدمة، ترى الأمانة أن</w:t>
      </w:r>
      <w:r w:rsidR="00AC7454">
        <w:rPr>
          <w:rFonts w:hint="cs"/>
          <w:sz w:val="24"/>
          <w:szCs w:val="26"/>
          <w:rtl/>
        </w:rPr>
        <w:t>ه من المرجح أن يُحافظ</w:t>
      </w:r>
      <w:r w:rsidRPr="0015226F">
        <w:rPr>
          <w:sz w:val="24"/>
          <w:szCs w:val="26"/>
          <w:rtl/>
        </w:rPr>
        <w:t xml:space="preserve"> مقترح </w:t>
      </w:r>
      <w:r w:rsidR="00AC7454">
        <w:rPr>
          <w:rFonts w:hint="cs"/>
          <w:sz w:val="24"/>
          <w:szCs w:val="26"/>
          <w:rtl/>
        </w:rPr>
        <w:t>استبدال ال</w:t>
      </w:r>
      <w:r w:rsidRPr="0015226F">
        <w:rPr>
          <w:sz w:val="24"/>
          <w:szCs w:val="26"/>
          <w:rtl/>
        </w:rPr>
        <w:t>مستفيد</w:t>
      </w:r>
      <w:r w:rsidR="00AC7454">
        <w:rPr>
          <w:rFonts w:hint="cs"/>
          <w:sz w:val="24"/>
          <w:szCs w:val="26"/>
          <w:rtl/>
        </w:rPr>
        <w:t xml:space="preserve"> </w:t>
      </w:r>
      <w:r w:rsidRPr="0015226F">
        <w:rPr>
          <w:sz w:val="24"/>
          <w:szCs w:val="26"/>
          <w:rtl/>
        </w:rPr>
        <w:t xml:space="preserve">على الأهداف الفنية والبيئية والمالية للمشروع. </w:t>
      </w:r>
      <w:r w:rsidR="00AC7454">
        <w:rPr>
          <w:rFonts w:hint="cs"/>
          <w:sz w:val="24"/>
          <w:szCs w:val="26"/>
          <w:rtl/>
        </w:rPr>
        <w:t>و</w:t>
      </w:r>
      <w:r w:rsidRPr="0015226F">
        <w:rPr>
          <w:sz w:val="24"/>
          <w:szCs w:val="26"/>
          <w:rtl/>
        </w:rPr>
        <w:t xml:space="preserve">علاوة على ذلك، سيُساهم المستفيد </w:t>
      </w:r>
      <w:r w:rsidR="001773F0">
        <w:rPr>
          <w:rFonts w:hint="cs"/>
          <w:sz w:val="24"/>
          <w:szCs w:val="26"/>
          <w:rtl/>
        </w:rPr>
        <w:t>الجديد الذي جرى تحديده</w:t>
      </w:r>
      <w:r w:rsidRPr="0015226F">
        <w:rPr>
          <w:sz w:val="24"/>
          <w:szCs w:val="26"/>
          <w:rtl/>
        </w:rPr>
        <w:t xml:space="preserve"> في التخ</w:t>
      </w:r>
      <w:r w:rsidR="001773F0">
        <w:rPr>
          <w:rFonts w:hint="cs"/>
          <w:sz w:val="24"/>
          <w:szCs w:val="26"/>
          <w:rtl/>
        </w:rPr>
        <w:t>لص</w:t>
      </w:r>
      <w:r w:rsidRPr="0015226F">
        <w:rPr>
          <w:sz w:val="24"/>
          <w:szCs w:val="26"/>
          <w:rtl/>
        </w:rPr>
        <w:t xml:space="preserve"> التدريجي </w:t>
      </w:r>
      <w:r w:rsidR="001773F0">
        <w:rPr>
          <w:rFonts w:hint="cs"/>
          <w:sz w:val="24"/>
          <w:szCs w:val="26"/>
          <w:rtl/>
        </w:rPr>
        <w:t>من</w:t>
      </w:r>
      <w:r w:rsidRPr="0015226F">
        <w:rPr>
          <w:sz w:val="24"/>
          <w:szCs w:val="26"/>
          <w:rtl/>
        </w:rPr>
        <w:t xml:space="preserve"> الهيدروفلوروكربون </w:t>
      </w:r>
      <w:r w:rsidR="007E0935" w:rsidRPr="007E0935">
        <w:rPr>
          <w:sz w:val="24"/>
          <w:szCs w:val="26"/>
          <w:rtl/>
        </w:rPr>
        <w:t xml:space="preserve">بشكل </w:t>
      </w:r>
      <w:r w:rsidR="007E0935" w:rsidRPr="007E0935">
        <w:rPr>
          <w:rFonts w:hint="cs"/>
          <w:sz w:val="24"/>
          <w:szCs w:val="26"/>
          <w:rtl/>
        </w:rPr>
        <w:t>مباشر.</w:t>
      </w:r>
      <w:r w:rsidR="007E0935">
        <w:rPr>
          <w:rFonts w:hint="cs"/>
          <w:sz w:val="24"/>
          <w:szCs w:val="26"/>
          <w:rtl/>
        </w:rPr>
        <w:t xml:space="preserve"> </w:t>
      </w:r>
      <w:r w:rsidR="001773F0">
        <w:rPr>
          <w:rFonts w:hint="cs"/>
          <w:sz w:val="24"/>
          <w:szCs w:val="26"/>
          <w:rtl/>
        </w:rPr>
        <w:t>ومن الملاحظ</w:t>
      </w:r>
      <w:r w:rsidRPr="0015226F">
        <w:rPr>
          <w:sz w:val="24"/>
          <w:szCs w:val="26"/>
          <w:rtl/>
        </w:rPr>
        <w:t xml:space="preserve"> أيضا</w:t>
      </w:r>
      <w:r w:rsidR="001773F0">
        <w:rPr>
          <w:rFonts w:hint="cs"/>
          <w:sz w:val="24"/>
          <w:szCs w:val="26"/>
          <w:rtl/>
        </w:rPr>
        <w:t>ً</w:t>
      </w:r>
      <w:r w:rsidRPr="0015226F">
        <w:rPr>
          <w:sz w:val="24"/>
          <w:szCs w:val="26"/>
          <w:rtl/>
        </w:rPr>
        <w:t xml:space="preserve"> أنه في بعض المشاريع التجريبية الأخرى، لم </w:t>
      </w:r>
      <w:r w:rsidR="001773F0">
        <w:rPr>
          <w:rFonts w:hint="cs"/>
          <w:sz w:val="24"/>
          <w:szCs w:val="26"/>
          <w:rtl/>
        </w:rPr>
        <w:t>يجرِ تحديد</w:t>
      </w:r>
      <w:r w:rsidRPr="0015226F">
        <w:rPr>
          <w:sz w:val="24"/>
          <w:szCs w:val="26"/>
          <w:rtl/>
        </w:rPr>
        <w:t xml:space="preserve"> المستفيد</w:t>
      </w:r>
      <w:r w:rsidR="001773F0">
        <w:rPr>
          <w:rFonts w:hint="cs"/>
          <w:sz w:val="24"/>
          <w:szCs w:val="26"/>
          <w:rtl/>
        </w:rPr>
        <w:t>ي</w:t>
      </w:r>
      <w:r w:rsidRPr="0015226F">
        <w:rPr>
          <w:sz w:val="24"/>
          <w:szCs w:val="26"/>
          <w:rtl/>
        </w:rPr>
        <w:t>ن النهائي</w:t>
      </w:r>
      <w:r w:rsidR="001773F0">
        <w:rPr>
          <w:rFonts w:hint="cs"/>
          <w:sz w:val="24"/>
          <w:szCs w:val="26"/>
          <w:rtl/>
        </w:rPr>
        <w:t>ي</w:t>
      </w:r>
      <w:r w:rsidRPr="0015226F">
        <w:rPr>
          <w:sz w:val="24"/>
          <w:szCs w:val="26"/>
          <w:rtl/>
        </w:rPr>
        <w:t xml:space="preserve">ن </w:t>
      </w:r>
      <w:r w:rsidR="001773F0">
        <w:rPr>
          <w:rFonts w:hint="cs"/>
          <w:sz w:val="24"/>
          <w:szCs w:val="26"/>
          <w:rtl/>
        </w:rPr>
        <w:t xml:space="preserve">بحلول </w:t>
      </w:r>
      <w:r w:rsidRPr="0015226F">
        <w:rPr>
          <w:sz w:val="24"/>
          <w:szCs w:val="26"/>
          <w:rtl/>
        </w:rPr>
        <w:t>وقت الموافقة، واختارتهم الوكالات بناءً على معايير المشروع المُعتمد. و</w:t>
      </w:r>
      <w:r w:rsidR="001773F0">
        <w:rPr>
          <w:rFonts w:hint="cs"/>
          <w:sz w:val="24"/>
          <w:szCs w:val="26"/>
          <w:rtl/>
        </w:rPr>
        <w:t xml:space="preserve">تبقى </w:t>
      </w:r>
      <w:r w:rsidRPr="0015226F">
        <w:rPr>
          <w:sz w:val="24"/>
          <w:szCs w:val="26"/>
          <w:rtl/>
        </w:rPr>
        <w:t xml:space="preserve">العملية التي اتبعتها اليونيدو في هذه الحالة </w:t>
      </w:r>
      <w:r w:rsidR="001773F0">
        <w:rPr>
          <w:rFonts w:hint="cs"/>
          <w:sz w:val="24"/>
          <w:szCs w:val="26"/>
          <w:rtl/>
        </w:rPr>
        <w:t>مماثلة</w:t>
      </w:r>
      <w:r w:rsidRPr="0015226F">
        <w:rPr>
          <w:sz w:val="24"/>
          <w:szCs w:val="26"/>
          <w:rtl/>
        </w:rPr>
        <w:t xml:space="preserve"> </w:t>
      </w:r>
      <w:r w:rsidR="001773F0">
        <w:rPr>
          <w:rFonts w:hint="cs"/>
          <w:sz w:val="24"/>
          <w:szCs w:val="26"/>
          <w:rtl/>
        </w:rPr>
        <w:t>ل</w:t>
      </w:r>
      <w:r w:rsidRPr="0015226F">
        <w:rPr>
          <w:sz w:val="24"/>
          <w:szCs w:val="26"/>
          <w:rtl/>
        </w:rPr>
        <w:t>لنهج المُتَّبَع في تلك المشاريع.</w:t>
      </w:r>
    </w:p>
    <w:p w14:paraId="41DA9E97" w14:textId="3D09332C" w:rsidR="00202D5B" w:rsidRPr="00D06E76" w:rsidRDefault="001773F0" w:rsidP="00CC4A36">
      <w:pPr>
        <w:pStyle w:val="ListParagraph"/>
        <w:numPr>
          <w:ilvl w:val="0"/>
          <w:numId w:val="30"/>
        </w:numPr>
        <w:bidi/>
        <w:spacing w:after="240" w:line="288" w:lineRule="auto"/>
        <w:ind w:left="0" w:firstLine="0"/>
        <w:contextualSpacing w:val="0"/>
        <w:rPr>
          <w:sz w:val="24"/>
          <w:szCs w:val="26"/>
        </w:rPr>
      </w:pPr>
      <w:r>
        <w:rPr>
          <w:rFonts w:hint="cs"/>
          <w:sz w:val="24"/>
          <w:szCs w:val="26"/>
          <w:rtl/>
        </w:rPr>
        <w:t>و</w:t>
      </w:r>
      <w:r w:rsidR="0015226F" w:rsidRPr="0015226F">
        <w:rPr>
          <w:sz w:val="24"/>
          <w:szCs w:val="26"/>
          <w:rtl/>
        </w:rPr>
        <w:t>بناءً على ذلك، تُوصي الأمانة بأن تُحيط اللجنة التنفيذية علما بتغيير المستفيد</w:t>
      </w:r>
      <w:r w:rsidR="00A770F2" w:rsidRPr="00D06E76">
        <w:rPr>
          <w:sz w:val="24"/>
          <w:szCs w:val="26"/>
          <w:rtl/>
        </w:rPr>
        <w:t>.</w:t>
      </w:r>
    </w:p>
    <w:bookmarkEnd w:id="5"/>
    <w:bookmarkEnd w:id="6"/>
    <w:p w14:paraId="51D41209" w14:textId="40AE78D6" w:rsidR="00E210DF" w:rsidRPr="00E210DF" w:rsidRDefault="009C362A" w:rsidP="00E210DF">
      <w:pPr>
        <w:keepNext/>
        <w:bidi/>
        <w:spacing w:after="240"/>
        <w:rPr>
          <w:bCs/>
          <w:sz w:val="26"/>
          <w:szCs w:val="26"/>
          <w:highlight w:val="yellow"/>
          <w:lang w:val="en-US"/>
        </w:rPr>
      </w:pPr>
      <w:r w:rsidRPr="009C362A">
        <w:rPr>
          <w:bCs/>
          <w:sz w:val="26"/>
          <w:szCs w:val="26"/>
          <w:rtl/>
          <w:lang w:val="en-US"/>
        </w:rPr>
        <w:t>الت</w:t>
      </w:r>
      <w:r w:rsidR="001773F0">
        <w:rPr>
          <w:rFonts w:hint="cs"/>
          <w:bCs/>
          <w:sz w:val="26"/>
          <w:szCs w:val="26"/>
          <w:rtl/>
          <w:lang w:val="en-US"/>
        </w:rPr>
        <w:t>وصيات</w:t>
      </w:r>
    </w:p>
    <w:p w14:paraId="2970D4FE" w14:textId="77777777" w:rsidR="001773F0" w:rsidRDefault="001773F0" w:rsidP="00202D5B">
      <w:pPr>
        <w:pStyle w:val="ListParagraph"/>
        <w:numPr>
          <w:ilvl w:val="0"/>
          <w:numId w:val="30"/>
        </w:numPr>
        <w:bidi/>
        <w:spacing w:after="240" w:line="288" w:lineRule="auto"/>
        <w:ind w:left="0" w:firstLine="0"/>
        <w:contextualSpacing w:val="0"/>
        <w:rPr>
          <w:sz w:val="24"/>
          <w:szCs w:val="26"/>
        </w:rPr>
      </w:pPr>
      <w:r>
        <w:rPr>
          <w:rFonts w:hint="cs"/>
          <w:sz w:val="24"/>
          <w:szCs w:val="26"/>
          <w:rtl/>
        </w:rPr>
        <w:t>قد ترغب اللجنة التنفيذية في الإحاطة علماً بما يلي:</w:t>
      </w:r>
    </w:p>
    <w:p w14:paraId="5BFBA544" w14:textId="77777777" w:rsidR="00140B79" w:rsidRDefault="001773F0" w:rsidP="00CC4A36">
      <w:pPr>
        <w:pStyle w:val="ListParagraph"/>
        <w:widowControl w:val="0"/>
        <w:numPr>
          <w:ilvl w:val="1"/>
          <w:numId w:val="30"/>
        </w:numPr>
        <w:bidi/>
        <w:spacing w:after="240" w:line="288" w:lineRule="auto"/>
        <w:ind w:left="1728" w:hanging="720"/>
        <w:contextualSpacing w:val="0"/>
        <w:outlineLvl w:val="1"/>
        <w:rPr>
          <w:sz w:val="24"/>
          <w:szCs w:val="26"/>
        </w:rPr>
      </w:pPr>
      <w:r>
        <w:rPr>
          <w:rFonts w:hint="cs"/>
          <w:sz w:val="24"/>
          <w:szCs w:val="26"/>
          <w:rtl/>
          <w:lang w:bidi="ar-AE"/>
        </w:rPr>
        <w:t>ال</w:t>
      </w:r>
      <w:r w:rsidRPr="001773F0">
        <w:rPr>
          <w:sz w:val="24"/>
          <w:szCs w:val="26"/>
          <w:rtl/>
          <w:lang w:bidi="ar-AE"/>
        </w:rPr>
        <w:t>تقرير</w:t>
      </w:r>
      <w:r w:rsidRPr="001773F0">
        <w:rPr>
          <w:sz w:val="24"/>
          <w:szCs w:val="26"/>
          <w:rtl/>
        </w:rPr>
        <w:t xml:space="preserve"> عن المشروع التجريبي لتحسين كفاءة الطاقة في </w:t>
      </w:r>
      <w:r>
        <w:rPr>
          <w:rFonts w:hint="cs"/>
          <w:sz w:val="24"/>
          <w:szCs w:val="26"/>
          <w:rtl/>
        </w:rPr>
        <w:t>ال</w:t>
      </w:r>
      <w:r w:rsidRPr="001773F0">
        <w:rPr>
          <w:sz w:val="24"/>
          <w:szCs w:val="26"/>
          <w:rtl/>
        </w:rPr>
        <w:t>تكنولوجيات و</w:t>
      </w:r>
      <w:r>
        <w:rPr>
          <w:rFonts w:hint="cs"/>
          <w:sz w:val="24"/>
          <w:szCs w:val="26"/>
          <w:rtl/>
        </w:rPr>
        <w:t>ال</w:t>
      </w:r>
      <w:r w:rsidRPr="001773F0">
        <w:rPr>
          <w:sz w:val="24"/>
          <w:szCs w:val="26"/>
          <w:rtl/>
        </w:rPr>
        <w:t xml:space="preserve">معدات </w:t>
      </w:r>
      <w:r>
        <w:rPr>
          <w:rFonts w:hint="cs"/>
          <w:sz w:val="24"/>
          <w:szCs w:val="26"/>
          <w:rtl/>
        </w:rPr>
        <w:t>البديلة</w:t>
      </w:r>
      <w:r w:rsidRPr="001773F0">
        <w:rPr>
          <w:sz w:val="24"/>
          <w:szCs w:val="26"/>
          <w:rtl/>
        </w:rPr>
        <w:t xml:space="preserve"> في سياق </w:t>
      </w:r>
      <w:r>
        <w:rPr>
          <w:rFonts w:hint="cs"/>
          <w:sz w:val="24"/>
          <w:szCs w:val="26"/>
          <w:rtl/>
        </w:rPr>
        <w:t>التخلص</w:t>
      </w:r>
      <w:r w:rsidRPr="001773F0">
        <w:rPr>
          <w:sz w:val="24"/>
          <w:szCs w:val="26"/>
          <w:rtl/>
        </w:rPr>
        <w:t xml:space="preserve"> التدريجي </w:t>
      </w:r>
      <w:r w:rsidR="00316F99">
        <w:rPr>
          <w:rFonts w:hint="cs"/>
          <w:sz w:val="24"/>
          <w:szCs w:val="26"/>
          <w:rtl/>
        </w:rPr>
        <w:t xml:space="preserve">من </w:t>
      </w:r>
      <w:r w:rsidR="00140B79" w:rsidRPr="00140B79">
        <w:rPr>
          <w:sz w:val="24"/>
          <w:szCs w:val="26"/>
          <w:rtl/>
        </w:rPr>
        <w:t>الهيدروفلوروكربون</w:t>
      </w:r>
      <w:r w:rsidRPr="001773F0">
        <w:rPr>
          <w:sz w:val="24"/>
          <w:szCs w:val="26"/>
          <w:rtl/>
        </w:rPr>
        <w:t xml:space="preserve"> (أنشطة غير استثمارية): </w:t>
      </w:r>
      <w:r w:rsidR="00140B79" w:rsidRPr="00140B79">
        <w:rPr>
          <w:sz w:val="24"/>
          <w:szCs w:val="26"/>
          <w:rtl/>
        </w:rPr>
        <w:t xml:space="preserve">إدخال تكنولوجيا التبريد الموفرة للطاقة وذات إمكانية منخفضة على إحداث الاحترار العالمي في </w:t>
      </w:r>
      <w:r w:rsidRPr="001773F0">
        <w:rPr>
          <w:sz w:val="24"/>
          <w:szCs w:val="26"/>
          <w:rtl/>
        </w:rPr>
        <w:t xml:space="preserve">هندوراس؛ </w:t>
      </w:r>
    </w:p>
    <w:p w14:paraId="382DE171" w14:textId="4894EA2A" w:rsidR="00202D5B" w:rsidRDefault="001773F0" w:rsidP="00CC4A36">
      <w:pPr>
        <w:pStyle w:val="ListParagraph"/>
        <w:widowControl w:val="0"/>
        <w:numPr>
          <w:ilvl w:val="1"/>
          <w:numId w:val="30"/>
        </w:numPr>
        <w:bidi/>
        <w:spacing w:after="240" w:line="288" w:lineRule="auto"/>
        <w:ind w:left="1728" w:hanging="720"/>
        <w:contextualSpacing w:val="0"/>
        <w:outlineLvl w:val="1"/>
        <w:rPr>
          <w:sz w:val="24"/>
          <w:szCs w:val="26"/>
        </w:rPr>
      </w:pPr>
      <w:r w:rsidRPr="001773F0">
        <w:rPr>
          <w:sz w:val="24"/>
          <w:szCs w:val="26"/>
          <w:rtl/>
        </w:rPr>
        <w:lastRenderedPageBreak/>
        <w:t>تغيير المستفيد من المشروع التجريبي المحدد في الفقرة الفرعية (أ) أعلاه من مصنع "</w:t>
      </w:r>
      <w:r w:rsidR="00140B79" w:rsidRPr="00140B79">
        <w:rPr>
          <w:sz w:val="24"/>
          <w:szCs w:val="26"/>
        </w:rPr>
        <w:t>Congelados de Honduras</w:t>
      </w:r>
      <w:r w:rsidRPr="001773F0">
        <w:rPr>
          <w:sz w:val="24"/>
          <w:szCs w:val="26"/>
          <w:rtl/>
        </w:rPr>
        <w:t>" إلى مصنع "</w:t>
      </w:r>
      <w:r w:rsidR="00140B79" w:rsidRPr="00140B79">
        <w:rPr>
          <w:sz w:val="24"/>
          <w:szCs w:val="26"/>
        </w:rPr>
        <w:t>Granjas Marinas</w:t>
      </w:r>
      <w:r w:rsidRPr="001773F0">
        <w:rPr>
          <w:sz w:val="24"/>
          <w:szCs w:val="26"/>
          <w:rtl/>
        </w:rPr>
        <w:t>"</w:t>
      </w:r>
      <w:r w:rsidR="00140B79">
        <w:rPr>
          <w:rFonts w:hint="cs"/>
          <w:sz w:val="24"/>
          <w:szCs w:val="26"/>
          <w:rtl/>
        </w:rPr>
        <w:t xml:space="preserve"> لتجهيز الروبيان</w:t>
      </w:r>
      <w:r w:rsidRPr="001773F0">
        <w:rPr>
          <w:sz w:val="24"/>
          <w:szCs w:val="26"/>
          <w:rtl/>
        </w:rPr>
        <w:t xml:space="preserve">، على أن يكون مفهوماً أن هذا التغيير لن ينطوي على تعديلات جوهرية على المشروع المعتمد بموجب </w:t>
      </w:r>
      <w:r w:rsidR="00140B79">
        <w:rPr>
          <w:rFonts w:hint="cs"/>
          <w:sz w:val="24"/>
          <w:szCs w:val="26"/>
          <w:rtl/>
        </w:rPr>
        <w:t>المقرر</w:t>
      </w:r>
      <w:r w:rsidRPr="001773F0">
        <w:rPr>
          <w:sz w:val="24"/>
          <w:szCs w:val="26"/>
          <w:rtl/>
        </w:rPr>
        <w:t xml:space="preserve"> 95/78 ولن يترتب عليه تكاليف إضافية على الصندوق المتعدد الأطراف.</w:t>
      </w:r>
    </w:p>
    <w:p w14:paraId="560EA626" w14:textId="3F381832" w:rsidR="00140B79" w:rsidRDefault="00140B79" w:rsidP="00140B79">
      <w:pPr>
        <w:bidi/>
        <w:spacing w:after="240" w:line="288" w:lineRule="auto"/>
        <w:rPr>
          <w:b/>
          <w:bCs/>
          <w:sz w:val="24"/>
          <w:szCs w:val="26"/>
          <w:rtl/>
          <w:lang w:bidi="ar-LB"/>
        </w:rPr>
      </w:pPr>
      <w:r>
        <w:rPr>
          <w:rFonts w:hint="cs"/>
          <w:b/>
          <w:bCs/>
          <w:sz w:val="24"/>
          <w:szCs w:val="26"/>
          <w:rtl/>
        </w:rPr>
        <w:t>جيم.</w:t>
      </w:r>
      <w:r>
        <w:rPr>
          <w:b/>
          <w:bCs/>
          <w:sz w:val="24"/>
          <w:szCs w:val="26"/>
          <w:rtl/>
        </w:rPr>
        <w:tab/>
      </w:r>
      <w:r w:rsidRPr="005C68FE">
        <w:rPr>
          <w:b/>
          <w:bCs/>
          <w:sz w:val="24"/>
          <w:szCs w:val="26"/>
          <w:rtl/>
          <w:lang w:bidi="ar-LB"/>
        </w:rPr>
        <w:t xml:space="preserve">تقرير </w:t>
      </w:r>
      <w:r w:rsidRPr="00140B79">
        <w:rPr>
          <w:rFonts w:hint="cs"/>
          <w:b/>
          <w:bCs/>
          <w:sz w:val="24"/>
          <w:szCs w:val="26"/>
          <w:rtl/>
          <w:lang w:bidi="ar-LB"/>
        </w:rPr>
        <w:t>عن مشروع يتعلق ب</w:t>
      </w:r>
      <w:r w:rsidRPr="00140B79">
        <w:rPr>
          <w:b/>
          <w:bCs/>
          <w:sz w:val="24"/>
          <w:szCs w:val="26"/>
          <w:rtl/>
          <w:lang w:bidi="ar-LB"/>
        </w:rPr>
        <w:t>الهيدروفلوروكربون</w:t>
      </w:r>
    </w:p>
    <w:p w14:paraId="228E3C80" w14:textId="4F6173E1" w:rsidR="00140B79" w:rsidRPr="00140B79" w:rsidRDefault="00140B79" w:rsidP="0089431A">
      <w:pPr>
        <w:bidi/>
        <w:spacing w:after="240" w:line="288" w:lineRule="auto"/>
        <w:ind w:left="720"/>
        <w:rPr>
          <w:b/>
          <w:bCs/>
          <w:sz w:val="24"/>
          <w:szCs w:val="26"/>
        </w:rPr>
      </w:pPr>
      <w:r w:rsidRPr="00140B79">
        <w:rPr>
          <w:rFonts w:hint="cs"/>
          <w:b/>
          <w:bCs/>
          <w:sz w:val="24"/>
          <w:szCs w:val="26"/>
          <w:u w:val="single"/>
          <w:rtl/>
        </w:rPr>
        <w:t>الأردن</w:t>
      </w:r>
      <w:r w:rsidRPr="00140B79">
        <w:rPr>
          <w:rFonts w:hint="cs"/>
          <w:b/>
          <w:bCs/>
          <w:sz w:val="24"/>
          <w:szCs w:val="26"/>
          <w:u w:val="single"/>
          <w:rtl/>
          <w:lang w:bidi="ar-LB"/>
        </w:rPr>
        <w:t xml:space="preserve">: تقرير عن مشروع </w:t>
      </w:r>
      <w:r w:rsidRPr="00140B79">
        <w:rPr>
          <w:b/>
          <w:bCs/>
          <w:sz w:val="24"/>
          <w:szCs w:val="26"/>
          <w:u w:val="single"/>
          <w:rtl/>
          <w:lang w:bidi="ar-LB"/>
        </w:rPr>
        <w:t>لتحويل منشأة تصنيع وحدات تكييف الهواء التجارية الكبيرة المركزية على الأسطح التي تصل قدرتها إلى 400 كيلواط في شركة بترا للصناعات الهندسية في الأردن من استخدام الهيدروفلوروكربون إلى البروبان</w:t>
      </w:r>
      <w:r>
        <w:rPr>
          <w:rFonts w:hint="cs"/>
          <w:b/>
          <w:bCs/>
          <w:sz w:val="24"/>
          <w:szCs w:val="26"/>
          <w:rtl/>
          <w:lang w:bidi="ar-LB"/>
        </w:rPr>
        <w:t xml:space="preserve"> (اليونيدو)</w:t>
      </w:r>
    </w:p>
    <w:p w14:paraId="7B80C641" w14:textId="77777777" w:rsidR="00824109" w:rsidRPr="00D06E76" w:rsidRDefault="00824109" w:rsidP="00824109">
      <w:pPr>
        <w:pStyle w:val="ListParagraph"/>
        <w:numPr>
          <w:ilvl w:val="0"/>
          <w:numId w:val="30"/>
        </w:numPr>
        <w:bidi/>
        <w:spacing w:after="240" w:line="288" w:lineRule="auto"/>
        <w:ind w:left="0" w:firstLine="0"/>
        <w:contextualSpacing w:val="0"/>
        <w:rPr>
          <w:sz w:val="24"/>
          <w:szCs w:val="26"/>
        </w:rPr>
      </w:pPr>
      <w:r w:rsidRPr="00D06E76">
        <w:rPr>
          <w:sz w:val="24"/>
          <w:szCs w:val="26"/>
          <w:rtl/>
        </w:rPr>
        <w:t>وافقت</w:t>
      </w:r>
      <w:r>
        <w:rPr>
          <w:sz w:val="24"/>
          <w:szCs w:val="26"/>
          <w:rtl/>
        </w:rPr>
        <w:t xml:space="preserve"> </w:t>
      </w:r>
      <w:r w:rsidRPr="00D06E76">
        <w:rPr>
          <w:sz w:val="24"/>
          <w:szCs w:val="26"/>
          <w:rtl/>
        </w:rPr>
        <w:t>اللجنة</w:t>
      </w:r>
      <w:r>
        <w:rPr>
          <w:sz w:val="24"/>
          <w:szCs w:val="26"/>
          <w:rtl/>
        </w:rPr>
        <w:t xml:space="preserve"> </w:t>
      </w:r>
      <w:r w:rsidRPr="00D06E76">
        <w:rPr>
          <w:sz w:val="24"/>
          <w:szCs w:val="26"/>
          <w:rtl/>
        </w:rPr>
        <w:t>التنفيذية،</w:t>
      </w:r>
      <w:r>
        <w:rPr>
          <w:sz w:val="24"/>
          <w:szCs w:val="26"/>
          <w:rtl/>
        </w:rPr>
        <w:t xml:space="preserve"> </w:t>
      </w:r>
      <w:r w:rsidRPr="00D06E76">
        <w:rPr>
          <w:sz w:val="24"/>
          <w:szCs w:val="26"/>
          <w:rtl/>
        </w:rPr>
        <w:t>في</w:t>
      </w:r>
      <w:r>
        <w:rPr>
          <w:sz w:val="24"/>
          <w:szCs w:val="26"/>
          <w:rtl/>
        </w:rPr>
        <w:t xml:space="preserve"> </w:t>
      </w:r>
      <w:r w:rsidRPr="00D06E76">
        <w:rPr>
          <w:sz w:val="24"/>
          <w:szCs w:val="26"/>
          <w:rtl/>
        </w:rPr>
        <w:t>اجتماعها</w:t>
      </w:r>
      <w:r>
        <w:rPr>
          <w:sz w:val="24"/>
          <w:szCs w:val="26"/>
          <w:rtl/>
        </w:rPr>
        <w:t xml:space="preserve"> </w:t>
      </w:r>
      <w:r w:rsidRPr="00D06E76">
        <w:rPr>
          <w:sz w:val="24"/>
          <w:szCs w:val="26"/>
          <w:rtl/>
        </w:rPr>
        <w:t>الحادي</w:t>
      </w:r>
      <w:r>
        <w:rPr>
          <w:sz w:val="24"/>
          <w:szCs w:val="26"/>
          <w:rtl/>
        </w:rPr>
        <w:t xml:space="preserve"> </w:t>
      </w:r>
      <w:r w:rsidRPr="00D06E76">
        <w:rPr>
          <w:sz w:val="24"/>
          <w:szCs w:val="26"/>
          <w:rtl/>
        </w:rPr>
        <w:t>والثمانين،</w:t>
      </w:r>
      <w:r>
        <w:rPr>
          <w:sz w:val="24"/>
          <w:szCs w:val="26"/>
          <w:rtl/>
        </w:rPr>
        <w:t xml:space="preserve"> </w:t>
      </w:r>
      <w:r w:rsidRPr="00D06E76">
        <w:rPr>
          <w:sz w:val="24"/>
          <w:szCs w:val="26"/>
          <w:rtl/>
        </w:rPr>
        <w:t>على</w:t>
      </w:r>
      <w:r>
        <w:rPr>
          <w:sz w:val="24"/>
          <w:szCs w:val="26"/>
          <w:rtl/>
        </w:rPr>
        <w:t xml:space="preserve"> </w:t>
      </w:r>
      <w:r w:rsidRPr="00D06E76">
        <w:rPr>
          <w:sz w:val="24"/>
          <w:szCs w:val="26"/>
          <w:rtl/>
        </w:rPr>
        <w:t>مشروع</w:t>
      </w:r>
      <w:r>
        <w:rPr>
          <w:sz w:val="24"/>
          <w:szCs w:val="26"/>
          <w:rtl/>
        </w:rPr>
        <w:t xml:space="preserve"> </w:t>
      </w:r>
      <w:r w:rsidRPr="00D06E76">
        <w:rPr>
          <w:sz w:val="24"/>
          <w:szCs w:val="26"/>
          <w:rtl/>
        </w:rPr>
        <w:t>لتحويل</w:t>
      </w:r>
      <w:r>
        <w:rPr>
          <w:sz w:val="24"/>
          <w:szCs w:val="26"/>
          <w:rtl/>
        </w:rPr>
        <w:t xml:space="preserve"> </w:t>
      </w:r>
      <w:r w:rsidRPr="00D06E76">
        <w:rPr>
          <w:sz w:val="24"/>
          <w:szCs w:val="26"/>
          <w:rtl/>
        </w:rPr>
        <w:t>منشأة</w:t>
      </w:r>
      <w:r>
        <w:rPr>
          <w:sz w:val="24"/>
          <w:szCs w:val="26"/>
          <w:rtl/>
        </w:rPr>
        <w:t xml:space="preserve"> </w:t>
      </w:r>
      <w:r w:rsidRPr="00D06E76">
        <w:rPr>
          <w:sz w:val="24"/>
          <w:szCs w:val="26"/>
          <w:rtl/>
        </w:rPr>
        <w:t>تصنيع</w:t>
      </w:r>
      <w:r>
        <w:rPr>
          <w:sz w:val="24"/>
          <w:szCs w:val="26"/>
          <w:rtl/>
        </w:rPr>
        <w:t xml:space="preserve"> </w:t>
      </w:r>
      <w:r w:rsidRPr="00D06E76">
        <w:rPr>
          <w:sz w:val="24"/>
          <w:szCs w:val="26"/>
          <w:rtl/>
        </w:rPr>
        <w:t>وحدات</w:t>
      </w:r>
      <w:r>
        <w:rPr>
          <w:sz w:val="24"/>
          <w:szCs w:val="26"/>
          <w:rtl/>
        </w:rPr>
        <w:t xml:space="preserve"> </w:t>
      </w:r>
      <w:r w:rsidRPr="00D06E76">
        <w:rPr>
          <w:sz w:val="24"/>
          <w:szCs w:val="26"/>
          <w:rtl/>
        </w:rPr>
        <w:t>تكييف</w:t>
      </w:r>
      <w:r>
        <w:rPr>
          <w:sz w:val="24"/>
          <w:szCs w:val="26"/>
          <w:rtl/>
        </w:rPr>
        <w:t xml:space="preserve"> </w:t>
      </w:r>
      <w:r w:rsidRPr="00D06E76">
        <w:rPr>
          <w:sz w:val="24"/>
          <w:szCs w:val="26"/>
          <w:rtl/>
        </w:rPr>
        <w:t>الهواء</w:t>
      </w:r>
      <w:r>
        <w:rPr>
          <w:sz w:val="24"/>
          <w:szCs w:val="26"/>
          <w:rtl/>
        </w:rPr>
        <w:t xml:space="preserve"> </w:t>
      </w:r>
      <w:r w:rsidRPr="00D06E76">
        <w:rPr>
          <w:sz w:val="24"/>
          <w:szCs w:val="26"/>
          <w:rtl/>
        </w:rPr>
        <w:t>التجارية</w:t>
      </w:r>
      <w:r>
        <w:rPr>
          <w:sz w:val="24"/>
          <w:szCs w:val="26"/>
          <w:rtl/>
        </w:rPr>
        <w:t xml:space="preserve"> </w:t>
      </w:r>
      <w:r w:rsidRPr="00D06E76">
        <w:rPr>
          <w:sz w:val="24"/>
          <w:szCs w:val="26"/>
          <w:rtl/>
        </w:rPr>
        <w:t>الكبيرة</w:t>
      </w:r>
      <w:r>
        <w:rPr>
          <w:sz w:val="24"/>
          <w:szCs w:val="26"/>
          <w:rtl/>
        </w:rPr>
        <w:t xml:space="preserve"> </w:t>
      </w:r>
      <w:r w:rsidRPr="00D06E76">
        <w:rPr>
          <w:sz w:val="24"/>
          <w:szCs w:val="26"/>
          <w:rtl/>
        </w:rPr>
        <w:t>المركزية</w:t>
      </w:r>
      <w:r>
        <w:rPr>
          <w:sz w:val="24"/>
          <w:szCs w:val="26"/>
          <w:rtl/>
        </w:rPr>
        <w:t xml:space="preserve"> </w:t>
      </w:r>
      <w:r w:rsidRPr="00D06E76">
        <w:rPr>
          <w:sz w:val="24"/>
          <w:szCs w:val="26"/>
          <w:rtl/>
        </w:rPr>
        <w:t>على</w:t>
      </w:r>
      <w:r>
        <w:rPr>
          <w:sz w:val="24"/>
          <w:szCs w:val="26"/>
          <w:rtl/>
        </w:rPr>
        <w:t xml:space="preserve"> </w:t>
      </w:r>
      <w:r w:rsidRPr="00D06E76">
        <w:rPr>
          <w:sz w:val="24"/>
          <w:szCs w:val="26"/>
          <w:rtl/>
        </w:rPr>
        <w:t>الأسطح</w:t>
      </w:r>
      <w:r>
        <w:rPr>
          <w:sz w:val="24"/>
          <w:szCs w:val="26"/>
          <w:rtl/>
        </w:rPr>
        <w:t xml:space="preserve"> </w:t>
      </w:r>
      <w:r w:rsidRPr="00D06E76">
        <w:rPr>
          <w:sz w:val="24"/>
          <w:szCs w:val="26"/>
          <w:rtl/>
        </w:rPr>
        <w:t>التي</w:t>
      </w:r>
      <w:r>
        <w:rPr>
          <w:sz w:val="24"/>
          <w:szCs w:val="26"/>
          <w:rtl/>
        </w:rPr>
        <w:t xml:space="preserve"> </w:t>
      </w:r>
      <w:r w:rsidRPr="00D06E76">
        <w:rPr>
          <w:sz w:val="24"/>
          <w:szCs w:val="26"/>
          <w:rtl/>
        </w:rPr>
        <w:t>تصل</w:t>
      </w:r>
      <w:r>
        <w:rPr>
          <w:sz w:val="24"/>
          <w:szCs w:val="26"/>
          <w:rtl/>
        </w:rPr>
        <w:t xml:space="preserve"> </w:t>
      </w:r>
      <w:r w:rsidRPr="00D06E76">
        <w:rPr>
          <w:sz w:val="24"/>
          <w:szCs w:val="26"/>
          <w:rtl/>
        </w:rPr>
        <w:t>قدرتها</w:t>
      </w:r>
      <w:r>
        <w:rPr>
          <w:sz w:val="24"/>
          <w:szCs w:val="26"/>
          <w:rtl/>
        </w:rPr>
        <w:t xml:space="preserve"> </w:t>
      </w:r>
      <w:r w:rsidRPr="00D06E76">
        <w:rPr>
          <w:sz w:val="24"/>
          <w:szCs w:val="26"/>
          <w:rtl/>
        </w:rPr>
        <w:t>إلى</w:t>
      </w:r>
      <w:r>
        <w:rPr>
          <w:sz w:val="24"/>
          <w:szCs w:val="26"/>
          <w:rtl/>
        </w:rPr>
        <w:t xml:space="preserve"> </w:t>
      </w:r>
      <w:r w:rsidRPr="00D06E76">
        <w:rPr>
          <w:sz w:val="24"/>
          <w:szCs w:val="26"/>
          <w:rtl/>
        </w:rPr>
        <w:t>400</w:t>
      </w:r>
      <w:r>
        <w:rPr>
          <w:sz w:val="24"/>
          <w:szCs w:val="26"/>
          <w:rtl/>
        </w:rPr>
        <w:t xml:space="preserve"> </w:t>
      </w:r>
      <w:r w:rsidRPr="00D06E76">
        <w:rPr>
          <w:sz w:val="24"/>
          <w:szCs w:val="26"/>
          <w:rtl/>
        </w:rPr>
        <w:t>كيلواط</w:t>
      </w:r>
      <w:r>
        <w:rPr>
          <w:sz w:val="24"/>
          <w:szCs w:val="26"/>
          <w:rtl/>
        </w:rPr>
        <w:t xml:space="preserve"> </w:t>
      </w:r>
      <w:r w:rsidRPr="00D06E76">
        <w:rPr>
          <w:sz w:val="24"/>
          <w:szCs w:val="26"/>
          <w:rtl/>
        </w:rPr>
        <w:t>في</w:t>
      </w:r>
      <w:r>
        <w:rPr>
          <w:sz w:val="24"/>
          <w:szCs w:val="26"/>
          <w:rtl/>
        </w:rPr>
        <w:t xml:space="preserve"> </w:t>
      </w:r>
      <w:r w:rsidRPr="00D06E76">
        <w:rPr>
          <w:sz w:val="24"/>
          <w:szCs w:val="26"/>
          <w:rtl/>
        </w:rPr>
        <w:t>شركة</w:t>
      </w:r>
      <w:r>
        <w:rPr>
          <w:sz w:val="24"/>
          <w:szCs w:val="26"/>
          <w:rtl/>
        </w:rPr>
        <w:t xml:space="preserve"> </w:t>
      </w:r>
      <w:r w:rsidRPr="00D06E76">
        <w:rPr>
          <w:sz w:val="24"/>
          <w:szCs w:val="26"/>
          <w:rtl/>
        </w:rPr>
        <w:t>بترا</w:t>
      </w:r>
      <w:r>
        <w:rPr>
          <w:sz w:val="24"/>
          <w:szCs w:val="26"/>
          <w:rtl/>
        </w:rPr>
        <w:t xml:space="preserve"> </w:t>
      </w:r>
      <w:r w:rsidRPr="00D06E76">
        <w:rPr>
          <w:sz w:val="24"/>
          <w:szCs w:val="26"/>
          <w:rtl/>
        </w:rPr>
        <w:t>للصناعات</w:t>
      </w:r>
      <w:r>
        <w:rPr>
          <w:sz w:val="24"/>
          <w:szCs w:val="26"/>
          <w:rtl/>
        </w:rPr>
        <w:t xml:space="preserve"> </w:t>
      </w:r>
      <w:r w:rsidRPr="00D06E76">
        <w:rPr>
          <w:sz w:val="24"/>
          <w:szCs w:val="26"/>
          <w:rtl/>
        </w:rPr>
        <w:t>الهندسية</w:t>
      </w:r>
      <w:r>
        <w:rPr>
          <w:sz w:val="24"/>
          <w:szCs w:val="26"/>
          <w:rtl/>
        </w:rPr>
        <w:t xml:space="preserve"> </w:t>
      </w:r>
      <w:r w:rsidRPr="00D06E76">
        <w:rPr>
          <w:sz w:val="24"/>
          <w:szCs w:val="26"/>
          <w:rtl/>
        </w:rPr>
        <w:t>(بترا)</w:t>
      </w:r>
      <w:r>
        <w:rPr>
          <w:sz w:val="24"/>
          <w:szCs w:val="26"/>
          <w:rtl/>
        </w:rPr>
        <w:t xml:space="preserve"> </w:t>
      </w:r>
      <w:r w:rsidRPr="00D06E76">
        <w:rPr>
          <w:sz w:val="24"/>
          <w:szCs w:val="26"/>
          <w:rtl/>
        </w:rPr>
        <w:t>في</w:t>
      </w:r>
      <w:r>
        <w:rPr>
          <w:sz w:val="24"/>
          <w:szCs w:val="26"/>
          <w:rtl/>
        </w:rPr>
        <w:t xml:space="preserve"> </w:t>
      </w:r>
      <w:r w:rsidRPr="00D06E76">
        <w:rPr>
          <w:sz w:val="24"/>
          <w:szCs w:val="26"/>
          <w:rtl/>
        </w:rPr>
        <w:t>الأردن</w:t>
      </w:r>
      <w:r>
        <w:rPr>
          <w:sz w:val="24"/>
          <w:szCs w:val="26"/>
          <w:rtl/>
        </w:rPr>
        <w:t xml:space="preserve"> </w:t>
      </w:r>
      <w:r w:rsidRPr="00D06E76">
        <w:rPr>
          <w:sz w:val="24"/>
          <w:szCs w:val="26"/>
          <w:rtl/>
        </w:rPr>
        <w:t>من</w:t>
      </w:r>
      <w:r>
        <w:rPr>
          <w:sz w:val="24"/>
          <w:szCs w:val="26"/>
          <w:rtl/>
        </w:rPr>
        <w:t xml:space="preserve"> </w:t>
      </w:r>
      <w:r w:rsidRPr="00D06E76">
        <w:rPr>
          <w:sz w:val="24"/>
          <w:szCs w:val="26"/>
          <w:rtl/>
        </w:rPr>
        <w:t>استخدام</w:t>
      </w:r>
      <w:r>
        <w:rPr>
          <w:sz w:val="24"/>
          <w:szCs w:val="26"/>
          <w:rtl/>
        </w:rPr>
        <w:t xml:space="preserve"> </w:t>
      </w:r>
      <w:r w:rsidRPr="00D06E76">
        <w:rPr>
          <w:sz w:val="24"/>
          <w:szCs w:val="26"/>
          <w:rtl/>
        </w:rPr>
        <w:t>الهيدروفلوروكربون</w:t>
      </w:r>
      <w:r>
        <w:rPr>
          <w:sz w:val="24"/>
          <w:szCs w:val="26"/>
          <w:rtl/>
        </w:rPr>
        <w:t xml:space="preserve"> </w:t>
      </w:r>
      <w:r w:rsidRPr="00D06E76">
        <w:rPr>
          <w:sz w:val="24"/>
          <w:szCs w:val="26"/>
          <w:rtl/>
        </w:rPr>
        <w:t>(الهيدروفلوروكربون-134أ،</w:t>
      </w:r>
      <w:r>
        <w:rPr>
          <w:sz w:val="24"/>
          <w:szCs w:val="26"/>
          <w:rtl/>
        </w:rPr>
        <w:t xml:space="preserve"> </w:t>
      </w:r>
      <w:r w:rsidRPr="00D06E76">
        <w:rPr>
          <w:sz w:val="24"/>
          <w:szCs w:val="26"/>
        </w:rPr>
        <w:t>R-407C</w:t>
      </w:r>
      <w:r w:rsidRPr="00D06E76">
        <w:rPr>
          <w:sz w:val="24"/>
          <w:szCs w:val="26"/>
          <w:rtl/>
        </w:rPr>
        <w:t>،</w:t>
      </w:r>
      <w:r>
        <w:rPr>
          <w:sz w:val="24"/>
          <w:szCs w:val="26"/>
          <w:rtl/>
        </w:rPr>
        <w:t xml:space="preserve"> </w:t>
      </w:r>
      <w:r w:rsidRPr="00D06E76">
        <w:rPr>
          <w:sz w:val="24"/>
          <w:szCs w:val="26"/>
        </w:rPr>
        <w:t>R-410A</w:t>
      </w:r>
      <w:r w:rsidRPr="00D06E76">
        <w:rPr>
          <w:sz w:val="24"/>
          <w:szCs w:val="26"/>
          <w:rtl/>
        </w:rPr>
        <w:t>)</w:t>
      </w:r>
      <w:r>
        <w:rPr>
          <w:sz w:val="24"/>
          <w:szCs w:val="26"/>
          <w:rtl/>
        </w:rPr>
        <w:t xml:space="preserve"> </w:t>
      </w:r>
      <w:r w:rsidRPr="00D06E76">
        <w:rPr>
          <w:sz w:val="24"/>
          <w:szCs w:val="26"/>
          <w:rtl/>
        </w:rPr>
        <w:t>إلى</w:t>
      </w:r>
      <w:r>
        <w:rPr>
          <w:sz w:val="24"/>
          <w:szCs w:val="26"/>
          <w:rtl/>
        </w:rPr>
        <w:t xml:space="preserve"> </w:t>
      </w:r>
      <w:r w:rsidRPr="00D06E76">
        <w:rPr>
          <w:sz w:val="24"/>
          <w:szCs w:val="26"/>
          <w:rtl/>
        </w:rPr>
        <w:t>البروبان</w:t>
      </w:r>
      <w:r>
        <w:rPr>
          <w:sz w:val="24"/>
          <w:szCs w:val="26"/>
          <w:rtl/>
        </w:rPr>
        <w:t xml:space="preserve"> </w:t>
      </w:r>
      <w:r w:rsidRPr="00D06E76">
        <w:rPr>
          <w:sz w:val="24"/>
          <w:szCs w:val="26"/>
          <w:rtl/>
        </w:rPr>
        <w:t>(</w:t>
      </w:r>
      <w:r w:rsidRPr="00D06E76">
        <w:rPr>
          <w:sz w:val="24"/>
          <w:szCs w:val="26"/>
        </w:rPr>
        <w:t>R-290</w:t>
      </w:r>
      <w:r w:rsidRPr="00D06E76">
        <w:rPr>
          <w:sz w:val="24"/>
          <w:szCs w:val="26"/>
          <w:rtl/>
        </w:rPr>
        <w:t>)،</w:t>
      </w:r>
      <w:r>
        <w:rPr>
          <w:sz w:val="24"/>
          <w:szCs w:val="26"/>
          <w:rtl/>
        </w:rPr>
        <w:t xml:space="preserve"> </w:t>
      </w:r>
      <w:r w:rsidRPr="00D06E76">
        <w:rPr>
          <w:sz w:val="24"/>
          <w:szCs w:val="26"/>
          <w:rtl/>
        </w:rPr>
        <w:t>وذلك</w:t>
      </w:r>
      <w:r>
        <w:rPr>
          <w:sz w:val="24"/>
          <w:szCs w:val="26"/>
          <w:rtl/>
        </w:rPr>
        <w:t xml:space="preserve"> </w:t>
      </w:r>
      <w:r w:rsidRPr="00D06E76">
        <w:rPr>
          <w:sz w:val="24"/>
          <w:szCs w:val="26"/>
          <w:rtl/>
        </w:rPr>
        <w:t>بمبلغ</w:t>
      </w:r>
      <w:r>
        <w:rPr>
          <w:sz w:val="24"/>
          <w:szCs w:val="26"/>
          <w:rtl/>
        </w:rPr>
        <w:t xml:space="preserve"> </w:t>
      </w:r>
      <w:r w:rsidRPr="00D06E76">
        <w:rPr>
          <w:sz w:val="24"/>
          <w:szCs w:val="26"/>
          <w:rtl/>
        </w:rPr>
        <w:t>قدره</w:t>
      </w:r>
      <w:r>
        <w:rPr>
          <w:sz w:val="24"/>
          <w:szCs w:val="26"/>
          <w:rtl/>
        </w:rPr>
        <w:t xml:space="preserve"> </w:t>
      </w:r>
      <w:r w:rsidRPr="00D06E76">
        <w:rPr>
          <w:sz w:val="24"/>
          <w:szCs w:val="26"/>
          <w:rtl/>
        </w:rPr>
        <w:t>1,637,610</w:t>
      </w:r>
      <w:r>
        <w:rPr>
          <w:sz w:val="24"/>
          <w:szCs w:val="26"/>
          <w:rtl/>
        </w:rPr>
        <w:t xml:space="preserve"> </w:t>
      </w:r>
      <w:r w:rsidRPr="00D06E76">
        <w:rPr>
          <w:sz w:val="24"/>
          <w:szCs w:val="26"/>
          <w:rtl/>
        </w:rPr>
        <w:t>دولار</w:t>
      </w:r>
      <w:r>
        <w:rPr>
          <w:sz w:val="24"/>
          <w:szCs w:val="26"/>
          <w:rtl/>
        </w:rPr>
        <w:t xml:space="preserve"> </w:t>
      </w:r>
      <w:r w:rsidRPr="00D06E76">
        <w:rPr>
          <w:sz w:val="24"/>
          <w:szCs w:val="26"/>
          <w:rtl/>
        </w:rPr>
        <w:t>أمريكي،</w:t>
      </w:r>
      <w:r>
        <w:rPr>
          <w:sz w:val="24"/>
          <w:szCs w:val="26"/>
          <w:rtl/>
        </w:rPr>
        <w:t xml:space="preserve"> </w:t>
      </w:r>
      <w:r w:rsidRPr="00D06E76">
        <w:rPr>
          <w:sz w:val="24"/>
          <w:szCs w:val="26"/>
          <w:rtl/>
        </w:rPr>
        <w:t>بالإضافة</w:t>
      </w:r>
      <w:r>
        <w:rPr>
          <w:sz w:val="24"/>
          <w:szCs w:val="26"/>
          <w:rtl/>
        </w:rPr>
        <w:t xml:space="preserve"> </w:t>
      </w:r>
      <w:r w:rsidRPr="00D06E76">
        <w:rPr>
          <w:sz w:val="24"/>
          <w:szCs w:val="26"/>
          <w:rtl/>
        </w:rPr>
        <w:t>إلى</w:t>
      </w:r>
      <w:r>
        <w:rPr>
          <w:sz w:val="24"/>
          <w:szCs w:val="26"/>
          <w:rtl/>
        </w:rPr>
        <w:t xml:space="preserve"> </w:t>
      </w:r>
      <w:r w:rsidRPr="00D06E76">
        <w:rPr>
          <w:sz w:val="24"/>
          <w:szCs w:val="26"/>
          <w:rtl/>
        </w:rPr>
        <w:t>تكاليف</w:t>
      </w:r>
      <w:r>
        <w:rPr>
          <w:sz w:val="24"/>
          <w:szCs w:val="26"/>
          <w:rtl/>
        </w:rPr>
        <w:t xml:space="preserve"> </w:t>
      </w:r>
      <w:r w:rsidRPr="00D06E76">
        <w:rPr>
          <w:sz w:val="24"/>
          <w:szCs w:val="26"/>
          <w:rtl/>
        </w:rPr>
        <w:t>دعم</w:t>
      </w:r>
      <w:r>
        <w:rPr>
          <w:sz w:val="24"/>
          <w:szCs w:val="26"/>
          <w:rtl/>
        </w:rPr>
        <w:t xml:space="preserve"> </w:t>
      </w:r>
      <w:r w:rsidRPr="00D06E76">
        <w:rPr>
          <w:sz w:val="24"/>
          <w:szCs w:val="26"/>
          <w:rtl/>
        </w:rPr>
        <w:t>الوكالة</w:t>
      </w:r>
      <w:r>
        <w:rPr>
          <w:sz w:val="24"/>
          <w:szCs w:val="26"/>
          <w:rtl/>
        </w:rPr>
        <w:t xml:space="preserve"> </w:t>
      </w:r>
      <w:r w:rsidRPr="00D06E76">
        <w:rPr>
          <w:sz w:val="24"/>
          <w:szCs w:val="26"/>
          <w:rtl/>
        </w:rPr>
        <w:t>لليونيدو</w:t>
      </w:r>
      <w:r>
        <w:rPr>
          <w:sz w:val="24"/>
          <w:szCs w:val="26"/>
          <w:rtl/>
        </w:rPr>
        <w:t xml:space="preserve"> </w:t>
      </w:r>
      <w:r w:rsidRPr="00D06E76">
        <w:rPr>
          <w:sz w:val="24"/>
          <w:szCs w:val="26"/>
          <w:rtl/>
        </w:rPr>
        <w:t>(المقرر</w:t>
      </w:r>
      <w:r>
        <w:rPr>
          <w:sz w:val="24"/>
          <w:szCs w:val="26"/>
          <w:rtl/>
        </w:rPr>
        <w:t xml:space="preserve"> </w:t>
      </w:r>
      <w:r w:rsidRPr="00D06E76">
        <w:rPr>
          <w:sz w:val="24"/>
          <w:szCs w:val="26"/>
          <w:rtl/>
        </w:rPr>
        <w:t>81/62).</w:t>
      </w:r>
    </w:p>
    <w:p w14:paraId="388C538C" w14:textId="443CB5B3" w:rsidR="00824109" w:rsidRDefault="00CC4A36" w:rsidP="00CC4A36">
      <w:pPr>
        <w:pStyle w:val="ListParagraph"/>
        <w:numPr>
          <w:ilvl w:val="0"/>
          <w:numId w:val="30"/>
        </w:numPr>
        <w:bidi/>
        <w:spacing w:after="240" w:line="288" w:lineRule="auto"/>
        <w:ind w:left="0" w:firstLine="0"/>
        <w:contextualSpacing w:val="0"/>
        <w:rPr>
          <w:sz w:val="24"/>
          <w:szCs w:val="26"/>
        </w:rPr>
      </w:pPr>
      <w:r>
        <w:rPr>
          <w:rFonts w:hint="cs"/>
          <w:sz w:val="24"/>
          <w:szCs w:val="26"/>
          <w:rtl/>
        </w:rPr>
        <w:t>و</w:t>
      </w:r>
      <w:r w:rsidR="00824109" w:rsidRPr="00D06E76">
        <w:rPr>
          <w:sz w:val="24"/>
          <w:szCs w:val="26"/>
          <w:rtl/>
        </w:rPr>
        <w:t>تعتبر</w:t>
      </w:r>
      <w:r w:rsidR="00824109">
        <w:rPr>
          <w:sz w:val="24"/>
          <w:szCs w:val="26"/>
          <w:rtl/>
        </w:rPr>
        <w:t xml:space="preserve"> </w:t>
      </w:r>
      <w:r w:rsidR="00824109" w:rsidRPr="00D06E76">
        <w:rPr>
          <w:sz w:val="24"/>
          <w:szCs w:val="26"/>
          <w:rtl/>
        </w:rPr>
        <w:t>بترا</w:t>
      </w:r>
      <w:r w:rsidR="00824109">
        <w:rPr>
          <w:sz w:val="24"/>
          <w:szCs w:val="26"/>
          <w:rtl/>
        </w:rPr>
        <w:t xml:space="preserve"> </w:t>
      </w:r>
      <w:r w:rsidR="00824109" w:rsidRPr="00D06E76">
        <w:rPr>
          <w:sz w:val="24"/>
          <w:szCs w:val="26"/>
          <w:rtl/>
        </w:rPr>
        <w:t>أكبر</w:t>
      </w:r>
      <w:r w:rsidR="00824109">
        <w:rPr>
          <w:sz w:val="24"/>
          <w:szCs w:val="26"/>
          <w:rtl/>
        </w:rPr>
        <w:t xml:space="preserve"> </w:t>
      </w:r>
      <w:r w:rsidR="00824109" w:rsidRPr="00D06E76">
        <w:rPr>
          <w:sz w:val="24"/>
          <w:szCs w:val="26"/>
          <w:rtl/>
        </w:rPr>
        <w:t>شركة</w:t>
      </w:r>
      <w:r w:rsidR="00824109">
        <w:rPr>
          <w:sz w:val="24"/>
          <w:szCs w:val="26"/>
          <w:rtl/>
        </w:rPr>
        <w:t xml:space="preserve"> </w:t>
      </w:r>
      <w:r w:rsidR="00824109" w:rsidRPr="00D06E76">
        <w:rPr>
          <w:sz w:val="24"/>
          <w:szCs w:val="26"/>
          <w:rtl/>
        </w:rPr>
        <w:t>مصنعة</w:t>
      </w:r>
      <w:r w:rsidR="00824109">
        <w:rPr>
          <w:sz w:val="24"/>
          <w:szCs w:val="26"/>
          <w:rtl/>
        </w:rPr>
        <w:t xml:space="preserve"> </w:t>
      </w:r>
      <w:r w:rsidR="00824109" w:rsidRPr="00D06E76">
        <w:rPr>
          <w:sz w:val="24"/>
          <w:szCs w:val="26"/>
          <w:rtl/>
        </w:rPr>
        <w:t>لوحدات</w:t>
      </w:r>
      <w:r w:rsidR="00824109">
        <w:rPr>
          <w:sz w:val="24"/>
          <w:szCs w:val="26"/>
          <w:rtl/>
        </w:rPr>
        <w:t xml:space="preserve"> </w:t>
      </w:r>
      <w:r w:rsidR="00824109" w:rsidRPr="00D06E76">
        <w:rPr>
          <w:sz w:val="24"/>
          <w:szCs w:val="26"/>
          <w:rtl/>
        </w:rPr>
        <w:t>تكييف</w:t>
      </w:r>
      <w:r w:rsidR="00824109">
        <w:rPr>
          <w:sz w:val="24"/>
          <w:szCs w:val="26"/>
          <w:rtl/>
        </w:rPr>
        <w:t xml:space="preserve"> </w:t>
      </w:r>
      <w:r w:rsidR="00824109" w:rsidRPr="00D06E76">
        <w:rPr>
          <w:sz w:val="24"/>
          <w:szCs w:val="26"/>
          <w:rtl/>
        </w:rPr>
        <w:t>الهواء</w:t>
      </w:r>
      <w:r w:rsidR="00824109">
        <w:rPr>
          <w:sz w:val="24"/>
          <w:szCs w:val="26"/>
          <w:rtl/>
        </w:rPr>
        <w:t xml:space="preserve"> </w:t>
      </w:r>
      <w:r w:rsidR="00824109" w:rsidRPr="00D06E76">
        <w:rPr>
          <w:sz w:val="24"/>
          <w:szCs w:val="26"/>
          <w:rtl/>
        </w:rPr>
        <w:t>والشركة</w:t>
      </w:r>
      <w:r w:rsidR="00824109">
        <w:rPr>
          <w:sz w:val="24"/>
          <w:szCs w:val="26"/>
          <w:rtl/>
        </w:rPr>
        <w:t xml:space="preserve"> </w:t>
      </w:r>
      <w:r w:rsidR="00824109" w:rsidRPr="00D06E76">
        <w:rPr>
          <w:sz w:val="24"/>
          <w:szCs w:val="26"/>
          <w:rtl/>
        </w:rPr>
        <w:t>الوحيدة</w:t>
      </w:r>
      <w:r w:rsidR="00824109">
        <w:rPr>
          <w:sz w:val="24"/>
          <w:szCs w:val="26"/>
          <w:rtl/>
        </w:rPr>
        <w:t xml:space="preserve"> </w:t>
      </w:r>
      <w:r w:rsidR="00824109" w:rsidRPr="00D06E76">
        <w:rPr>
          <w:sz w:val="24"/>
          <w:szCs w:val="26"/>
          <w:rtl/>
        </w:rPr>
        <w:t>المصنعة</w:t>
      </w:r>
      <w:r w:rsidR="00824109">
        <w:rPr>
          <w:sz w:val="24"/>
          <w:szCs w:val="26"/>
          <w:rtl/>
        </w:rPr>
        <w:t xml:space="preserve"> </w:t>
      </w:r>
      <w:r w:rsidR="00824109" w:rsidRPr="00D06E76">
        <w:rPr>
          <w:sz w:val="24"/>
          <w:szCs w:val="26"/>
          <w:rtl/>
        </w:rPr>
        <w:t>لوحدات</w:t>
      </w:r>
      <w:r w:rsidR="00824109">
        <w:rPr>
          <w:sz w:val="24"/>
          <w:szCs w:val="26"/>
          <w:rtl/>
        </w:rPr>
        <w:t xml:space="preserve"> </w:t>
      </w:r>
      <w:r w:rsidR="00824109" w:rsidRPr="00D06E76">
        <w:rPr>
          <w:sz w:val="24"/>
          <w:szCs w:val="26"/>
          <w:rtl/>
        </w:rPr>
        <w:t>تكييف</w:t>
      </w:r>
      <w:r w:rsidR="00824109">
        <w:rPr>
          <w:sz w:val="24"/>
          <w:szCs w:val="26"/>
          <w:rtl/>
        </w:rPr>
        <w:t xml:space="preserve"> </w:t>
      </w:r>
      <w:r w:rsidR="00824109" w:rsidRPr="00D06E76">
        <w:rPr>
          <w:sz w:val="24"/>
          <w:szCs w:val="26"/>
          <w:rtl/>
        </w:rPr>
        <w:t>الهواء</w:t>
      </w:r>
      <w:r w:rsidR="00824109">
        <w:rPr>
          <w:sz w:val="24"/>
          <w:szCs w:val="26"/>
          <w:rtl/>
        </w:rPr>
        <w:t xml:space="preserve"> </w:t>
      </w:r>
      <w:r w:rsidR="00824109" w:rsidRPr="00D06E76">
        <w:rPr>
          <w:sz w:val="24"/>
          <w:szCs w:val="26"/>
          <w:rtl/>
        </w:rPr>
        <w:t>التجارية</w:t>
      </w:r>
      <w:r w:rsidR="00824109">
        <w:rPr>
          <w:sz w:val="24"/>
          <w:szCs w:val="26"/>
          <w:rtl/>
        </w:rPr>
        <w:t xml:space="preserve"> </w:t>
      </w:r>
      <w:r w:rsidR="00824109" w:rsidRPr="00D06E76">
        <w:rPr>
          <w:sz w:val="24"/>
          <w:szCs w:val="26"/>
          <w:rtl/>
        </w:rPr>
        <w:t>الكبيرة</w:t>
      </w:r>
      <w:r w:rsidR="00824109">
        <w:rPr>
          <w:sz w:val="24"/>
          <w:szCs w:val="26"/>
          <w:rtl/>
        </w:rPr>
        <w:t xml:space="preserve"> </w:t>
      </w:r>
      <w:r w:rsidR="00824109" w:rsidRPr="00D06E76">
        <w:rPr>
          <w:sz w:val="24"/>
          <w:szCs w:val="26"/>
          <w:rtl/>
        </w:rPr>
        <w:t>المركزية</w:t>
      </w:r>
      <w:r w:rsidR="00824109">
        <w:rPr>
          <w:sz w:val="24"/>
          <w:szCs w:val="26"/>
          <w:rtl/>
        </w:rPr>
        <w:t xml:space="preserve"> </w:t>
      </w:r>
      <w:r w:rsidR="00824109" w:rsidRPr="00D06E76">
        <w:rPr>
          <w:sz w:val="24"/>
          <w:szCs w:val="26"/>
          <w:rtl/>
        </w:rPr>
        <w:t>على</w:t>
      </w:r>
      <w:r w:rsidR="00824109">
        <w:rPr>
          <w:sz w:val="24"/>
          <w:szCs w:val="26"/>
          <w:rtl/>
        </w:rPr>
        <w:t xml:space="preserve"> </w:t>
      </w:r>
      <w:r w:rsidR="00824109" w:rsidRPr="00D06E76">
        <w:rPr>
          <w:sz w:val="24"/>
          <w:szCs w:val="26"/>
          <w:rtl/>
        </w:rPr>
        <w:t>الأسطح</w:t>
      </w:r>
      <w:r w:rsidR="00824109">
        <w:rPr>
          <w:sz w:val="24"/>
          <w:szCs w:val="26"/>
          <w:rtl/>
        </w:rPr>
        <w:t xml:space="preserve"> </w:t>
      </w:r>
      <w:r w:rsidR="00824109" w:rsidRPr="00D06E76">
        <w:rPr>
          <w:sz w:val="24"/>
          <w:szCs w:val="26"/>
          <w:rtl/>
        </w:rPr>
        <w:t>في</w:t>
      </w:r>
      <w:r w:rsidR="00824109">
        <w:rPr>
          <w:sz w:val="24"/>
          <w:szCs w:val="26"/>
          <w:rtl/>
        </w:rPr>
        <w:t xml:space="preserve"> </w:t>
      </w:r>
      <w:r w:rsidR="00824109" w:rsidRPr="00D06E76">
        <w:rPr>
          <w:sz w:val="24"/>
          <w:szCs w:val="26"/>
          <w:rtl/>
        </w:rPr>
        <w:t>البلد.</w:t>
      </w:r>
      <w:r w:rsidR="00824109">
        <w:rPr>
          <w:sz w:val="24"/>
          <w:szCs w:val="26"/>
          <w:rtl/>
        </w:rPr>
        <w:t xml:space="preserve"> </w:t>
      </w:r>
      <w:r w:rsidR="00824109" w:rsidRPr="00D06E76">
        <w:rPr>
          <w:sz w:val="24"/>
          <w:szCs w:val="26"/>
          <w:rtl/>
        </w:rPr>
        <w:t>وقد</w:t>
      </w:r>
      <w:r w:rsidR="00824109">
        <w:rPr>
          <w:sz w:val="24"/>
          <w:szCs w:val="26"/>
          <w:rtl/>
        </w:rPr>
        <w:t xml:space="preserve"> </w:t>
      </w:r>
      <w:r w:rsidR="00824109" w:rsidRPr="00D06E76">
        <w:rPr>
          <w:sz w:val="24"/>
          <w:szCs w:val="26"/>
          <w:rtl/>
        </w:rPr>
        <w:t>تم</w:t>
      </w:r>
      <w:r w:rsidR="00824109">
        <w:rPr>
          <w:sz w:val="24"/>
          <w:szCs w:val="26"/>
          <w:rtl/>
        </w:rPr>
        <w:t xml:space="preserve"> </w:t>
      </w:r>
      <w:r w:rsidR="00824109" w:rsidRPr="00D06E76">
        <w:rPr>
          <w:sz w:val="24"/>
          <w:szCs w:val="26"/>
          <w:rtl/>
        </w:rPr>
        <w:t>تصميم</w:t>
      </w:r>
      <w:r w:rsidR="00824109">
        <w:rPr>
          <w:sz w:val="24"/>
          <w:szCs w:val="26"/>
          <w:rtl/>
        </w:rPr>
        <w:t xml:space="preserve"> </w:t>
      </w:r>
      <w:r w:rsidR="00824109" w:rsidRPr="00D06E76">
        <w:rPr>
          <w:sz w:val="24"/>
          <w:szCs w:val="26"/>
          <w:rtl/>
        </w:rPr>
        <w:t>المشروع</w:t>
      </w:r>
      <w:r w:rsidR="00824109">
        <w:rPr>
          <w:sz w:val="24"/>
          <w:szCs w:val="26"/>
          <w:rtl/>
        </w:rPr>
        <w:t xml:space="preserve"> </w:t>
      </w:r>
      <w:r w:rsidR="00824109" w:rsidRPr="00D06E76">
        <w:rPr>
          <w:sz w:val="24"/>
          <w:szCs w:val="26"/>
          <w:rtl/>
        </w:rPr>
        <w:t>لمحاكاة</w:t>
      </w:r>
      <w:r w:rsidR="00824109">
        <w:rPr>
          <w:sz w:val="24"/>
          <w:szCs w:val="26"/>
          <w:rtl/>
        </w:rPr>
        <w:t xml:space="preserve"> </w:t>
      </w:r>
      <w:r w:rsidR="00824109" w:rsidRPr="00D06E76">
        <w:rPr>
          <w:sz w:val="24"/>
          <w:szCs w:val="26"/>
          <w:rtl/>
        </w:rPr>
        <w:t>وتصميم</w:t>
      </w:r>
      <w:r w:rsidR="00824109">
        <w:rPr>
          <w:sz w:val="24"/>
          <w:szCs w:val="26"/>
          <w:rtl/>
        </w:rPr>
        <w:t xml:space="preserve"> </w:t>
      </w:r>
      <w:r w:rsidR="00824109" w:rsidRPr="00D06E76">
        <w:rPr>
          <w:sz w:val="24"/>
          <w:szCs w:val="26"/>
          <w:rtl/>
        </w:rPr>
        <w:t>واختبار</w:t>
      </w:r>
      <w:r w:rsidR="00824109">
        <w:rPr>
          <w:sz w:val="24"/>
          <w:szCs w:val="26"/>
          <w:rtl/>
        </w:rPr>
        <w:t xml:space="preserve"> </w:t>
      </w:r>
      <w:r w:rsidR="00824109" w:rsidRPr="00D06E76">
        <w:rPr>
          <w:sz w:val="24"/>
          <w:szCs w:val="26"/>
          <w:rtl/>
        </w:rPr>
        <w:t>وتحويل</w:t>
      </w:r>
      <w:r w:rsidR="00824109">
        <w:rPr>
          <w:sz w:val="24"/>
          <w:szCs w:val="26"/>
          <w:rtl/>
        </w:rPr>
        <w:t xml:space="preserve"> </w:t>
      </w:r>
      <w:r w:rsidR="00824109" w:rsidRPr="00D06E76">
        <w:rPr>
          <w:sz w:val="24"/>
          <w:szCs w:val="26"/>
          <w:rtl/>
        </w:rPr>
        <w:t>إنتاج</w:t>
      </w:r>
      <w:r w:rsidR="00824109">
        <w:rPr>
          <w:sz w:val="24"/>
          <w:szCs w:val="26"/>
          <w:rtl/>
        </w:rPr>
        <w:t xml:space="preserve"> </w:t>
      </w:r>
      <w:r w:rsidR="00824109" w:rsidRPr="00D06E76">
        <w:rPr>
          <w:sz w:val="24"/>
          <w:szCs w:val="26"/>
          <w:rtl/>
        </w:rPr>
        <w:t>وحدات</w:t>
      </w:r>
      <w:r w:rsidR="00824109">
        <w:rPr>
          <w:sz w:val="24"/>
          <w:szCs w:val="26"/>
          <w:rtl/>
        </w:rPr>
        <w:t xml:space="preserve"> </w:t>
      </w:r>
      <w:r w:rsidR="00824109" w:rsidRPr="00D06E76">
        <w:rPr>
          <w:sz w:val="24"/>
          <w:szCs w:val="26"/>
          <w:rtl/>
        </w:rPr>
        <w:t>تكييف</w:t>
      </w:r>
      <w:r w:rsidR="00824109">
        <w:rPr>
          <w:sz w:val="24"/>
          <w:szCs w:val="26"/>
          <w:rtl/>
        </w:rPr>
        <w:t xml:space="preserve"> </w:t>
      </w:r>
      <w:r w:rsidR="00824109" w:rsidRPr="00D06E76">
        <w:rPr>
          <w:sz w:val="24"/>
          <w:szCs w:val="26"/>
          <w:rtl/>
        </w:rPr>
        <w:t>الهواء</w:t>
      </w:r>
      <w:r w:rsidR="00824109">
        <w:rPr>
          <w:sz w:val="24"/>
          <w:szCs w:val="26"/>
          <w:rtl/>
        </w:rPr>
        <w:t xml:space="preserve"> </w:t>
      </w:r>
      <w:r w:rsidR="00824109" w:rsidRPr="00D06E76">
        <w:rPr>
          <w:sz w:val="24"/>
          <w:szCs w:val="26"/>
          <w:rtl/>
        </w:rPr>
        <w:t>التجارية</w:t>
      </w:r>
      <w:r w:rsidR="00824109">
        <w:rPr>
          <w:sz w:val="24"/>
          <w:szCs w:val="26"/>
          <w:rtl/>
        </w:rPr>
        <w:t xml:space="preserve"> </w:t>
      </w:r>
      <w:r w:rsidR="00824109" w:rsidRPr="00D06E76">
        <w:rPr>
          <w:sz w:val="24"/>
          <w:szCs w:val="26"/>
          <w:rtl/>
        </w:rPr>
        <w:t>الكبيرة</w:t>
      </w:r>
      <w:r w:rsidR="00824109">
        <w:rPr>
          <w:sz w:val="24"/>
          <w:szCs w:val="26"/>
          <w:rtl/>
        </w:rPr>
        <w:t xml:space="preserve"> </w:t>
      </w:r>
      <w:r w:rsidR="00824109" w:rsidRPr="00D06E76">
        <w:rPr>
          <w:sz w:val="24"/>
          <w:szCs w:val="26"/>
          <w:rtl/>
        </w:rPr>
        <w:t>المركزية</w:t>
      </w:r>
      <w:r w:rsidR="00824109">
        <w:rPr>
          <w:sz w:val="24"/>
          <w:szCs w:val="26"/>
          <w:rtl/>
        </w:rPr>
        <w:t xml:space="preserve"> </w:t>
      </w:r>
      <w:r w:rsidR="00824109" w:rsidRPr="00D06E76">
        <w:rPr>
          <w:sz w:val="24"/>
          <w:szCs w:val="26"/>
          <w:rtl/>
        </w:rPr>
        <w:t>على</w:t>
      </w:r>
      <w:r w:rsidR="00824109">
        <w:rPr>
          <w:sz w:val="24"/>
          <w:szCs w:val="26"/>
          <w:rtl/>
        </w:rPr>
        <w:t xml:space="preserve"> </w:t>
      </w:r>
      <w:r w:rsidR="00824109" w:rsidRPr="00D06E76">
        <w:rPr>
          <w:sz w:val="24"/>
          <w:szCs w:val="26"/>
          <w:rtl/>
        </w:rPr>
        <w:t>الأسطح</w:t>
      </w:r>
      <w:r w:rsidR="00824109">
        <w:rPr>
          <w:sz w:val="24"/>
          <w:szCs w:val="26"/>
          <w:rtl/>
        </w:rPr>
        <w:t xml:space="preserve"> </w:t>
      </w:r>
      <w:r w:rsidR="00824109" w:rsidRPr="00D06E76">
        <w:rPr>
          <w:sz w:val="24"/>
          <w:szCs w:val="26"/>
          <w:rtl/>
        </w:rPr>
        <w:t>باستخدام</w:t>
      </w:r>
      <w:r w:rsidR="00824109">
        <w:rPr>
          <w:sz w:val="24"/>
          <w:szCs w:val="26"/>
          <w:rtl/>
        </w:rPr>
        <w:t xml:space="preserve"> </w:t>
      </w:r>
      <w:r w:rsidR="00824109" w:rsidRPr="00D06E76">
        <w:rPr>
          <w:sz w:val="24"/>
          <w:szCs w:val="26"/>
        </w:rPr>
        <w:t>R-290</w:t>
      </w:r>
      <w:r w:rsidR="00824109">
        <w:rPr>
          <w:sz w:val="24"/>
          <w:szCs w:val="26"/>
          <w:rtl/>
        </w:rPr>
        <w:t xml:space="preserve"> </w:t>
      </w:r>
      <w:r w:rsidR="00824109" w:rsidRPr="00D06E76">
        <w:rPr>
          <w:sz w:val="24"/>
          <w:szCs w:val="26"/>
          <w:rtl/>
        </w:rPr>
        <w:t>لاستبدال</w:t>
      </w:r>
      <w:r w:rsidR="00824109">
        <w:rPr>
          <w:sz w:val="24"/>
          <w:szCs w:val="26"/>
          <w:rtl/>
        </w:rPr>
        <w:t xml:space="preserve"> </w:t>
      </w:r>
      <w:r w:rsidR="00824109" w:rsidRPr="00D06E76">
        <w:rPr>
          <w:sz w:val="24"/>
          <w:szCs w:val="26"/>
          <w:rtl/>
        </w:rPr>
        <w:t>الوحدات</w:t>
      </w:r>
      <w:r w:rsidR="00824109">
        <w:rPr>
          <w:sz w:val="24"/>
          <w:szCs w:val="26"/>
          <w:rtl/>
        </w:rPr>
        <w:t xml:space="preserve"> </w:t>
      </w:r>
      <w:r w:rsidR="00824109" w:rsidRPr="00D06E76">
        <w:rPr>
          <w:sz w:val="24"/>
          <w:szCs w:val="26"/>
          <w:rtl/>
        </w:rPr>
        <w:t>القائمة</w:t>
      </w:r>
      <w:r w:rsidR="00824109">
        <w:rPr>
          <w:sz w:val="24"/>
          <w:szCs w:val="26"/>
          <w:rtl/>
        </w:rPr>
        <w:t xml:space="preserve"> </w:t>
      </w:r>
      <w:r w:rsidR="00824109" w:rsidRPr="00D06E76">
        <w:rPr>
          <w:sz w:val="24"/>
          <w:szCs w:val="26"/>
          <w:rtl/>
        </w:rPr>
        <w:t>على</w:t>
      </w:r>
      <w:r w:rsidR="00824109">
        <w:rPr>
          <w:sz w:val="24"/>
          <w:szCs w:val="26"/>
          <w:rtl/>
        </w:rPr>
        <w:t xml:space="preserve"> </w:t>
      </w:r>
      <w:r w:rsidR="00824109" w:rsidRPr="00D06E76">
        <w:rPr>
          <w:sz w:val="24"/>
          <w:szCs w:val="26"/>
          <w:rtl/>
        </w:rPr>
        <w:t>الهيدروفلوروكربون</w:t>
      </w:r>
      <w:r w:rsidR="00824109">
        <w:rPr>
          <w:sz w:val="24"/>
          <w:szCs w:val="26"/>
          <w:rtl/>
        </w:rPr>
        <w:t xml:space="preserve"> </w:t>
      </w:r>
      <w:r w:rsidR="00824109" w:rsidRPr="00D06E76">
        <w:rPr>
          <w:sz w:val="24"/>
          <w:szCs w:val="26"/>
          <w:rtl/>
        </w:rPr>
        <w:t>والتي</w:t>
      </w:r>
      <w:r w:rsidR="00824109">
        <w:rPr>
          <w:sz w:val="24"/>
          <w:szCs w:val="26"/>
          <w:rtl/>
        </w:rPr>
        <w:t xml:space="preserve"> </w:t>
      </w:r>
      <w:r w:rsidR="00824109" w:rsidRPr="00D06E76">
        <w:rPr>
          <w:sz w:val="24"/>
          <w:szCs w:val="26"/>
          <w:rtl/>
        </w:rPr>
        <w:t>تصل</w:t>
      </w:r>
      <w:r w:rsidR="00824109">
        <w:rPr>
          <w:sz w:val="24"/>
          <w:szCs w:val="26"/>
          <w:rtl/>
        </w:rPr>
        <w:t xml:space="preserve"> </w:t>
      </w:r>
      <w:r w:rsidR="00824109" w:rsidRPr="00D06E76">
        <w:rPr>
          <w:sz w:val="24"/>
          <w:szCs w:val="26"/>
          <w:rtl/>
        </w:rPr>
        <w:t>قدرتها</w:t>
      </w:r>
      <w:r w:rsidR="00824109">
        <w:rPr>
          <w:sz w:val="24"/>
          <w:szCs w:val="26"/>
          <w:rtl/>
        </w:rPr>
        <w:t xml:space="preserve"> </w:t>
      </w:r>
      <w:r w:rsidR="00824109" w:rsidRPr="00D06E76">
        <w:rPr>
          <w:sz w:val="24"/>
          <w:szCs w:val="26"/>
          <w:rtl/>
        </w:rPr>
        <w:t>إلى</w:t>
      </w:r>
      <w:r w:rsidR="00824109">
        <w:rPr>
          <w:sz w:val="24"/>
          <w:szCs w:val="26"/>
          <w:rtl/>
        </w:rPr>
        <w:t xml:space="preserve"> </w:t>
      </w:r>
      <w:r w:rsidR="00824109" w:rsidRPr="00D06E76">
        <w:rPr>
          <w:sz w:val="24"/>
          <w:szCs w:val="26"/>
          <w:rtl/>
        </w:rPr>
        <w:t>400</w:t>
      </w:r>
      <w:r w:rsidR="00824109">
        <w:rPr>
          <w:sz w:val="24"/>
          <w:szCs w:val="26"/>
          <w:rtl/>
        </w:rPr>
        <w:t xml:space="preserve"> </w:t>
      </w:r>
      <w:r w:rsidR="00824109" w:rsidRPr="00D06E76">
        <w:rPr>
          <w:sz w:val="24"/>
          <w:szCs w:val="26"/>
          <w:rtl/>
        </w:rPr>
        <w:t>كيلواط</w:t>
      </w:r>
      <w:r w:rsidR="00824109">
        <w:rPr>
          <w:sz w:val="24"/>
          <w:szCs w:val="26"/>
          <w:rtl/>
        </w:rPr>
        <w:t xml:space="preserve"> </w:t>
      </w:r>
      <w:r w:rsidR="00824109" w:rsidRPr="00D06E76">
        <w:rPr>
          <w:sz w:val="24"/>
          <w:szCs w:val="26"/>
          <w:rtl/>
        </w:rPr>
        <w:t>(114</w:t>
      </w:r>
      <w:r w:rsidR="00824109">
        <w:rPr>
          <w:sz w:val="24"/>
          <w:szCs w:val="26"/>
          <w:rtl/>
        </w:rPr>
        <w:t xml:space="preserve"> </w:t>
      </w:r>
      <w:r w:rsidR="00824109" w:rsidRPr="00D06E76">
        <w:rPr>
          <w:sz w:val="24"/>
          <w:szCs w:val="26"/>
          <w:rtl/>
        </w:rPr>
        <w:t>طن</w:t>
      </w:r>
      <w:r w:rsidR="00824109">
        <w:rPr>
          <w:sz w:val="24"/>
          <w:szCs w:val="26"/>
          <w:rtl/>
        </w:rPr>
        <w:t xml:space="preserve"> </w:t>
      </w:r>
      <w:r w:rsidR="00824109" w:rsidRPr="00D06E76">
        <w:rPr>
          <w:sz w:val="24"/>
          <w:szCs w:val="26"/>
          <w:rtl/>
        </w:rPr>
        <w:t>تبريد)</w:t>
      </w:r>
      <w:r w:rsidR="00824109">
        <w:rPr>
          <w:sz w:val="24"/>
          <w:szCs w:val="26"/>
          <w:rtl/>
        </w:rPr>
        <w:t xml:space="preserve"> </w:t>
      </w:r>
      <w:r w:rsidR="00824109" w:rsidRPr="00D06E76">
        <w:rPr>
          <w:sz w:val="24"/>
          <w:szCs w:val="26"/>
          <w:rtl/>
        </w:rPr>
        <w:t>المستخدمة</w:t>
      </w:r>
      <w:r w:rsidR="00824109">
        <w:rPr>
          <w:sz w:val="24"/>
          <w:szCs w:val="26"/>
          <w:rtl/>
        </w:rPr>
        <w:t xml:space="preserve"> </w:t>
      </w:r>
      <w:r w:rsidR="00824109" w:rsidRPr="00D06E76">
        <w:rPr>
          <w:sz w:val="24"/>
          <w:szCs w:val="26"/>
          <w:rtl/>
        </w:rPr>
        <w:t>في</w:t>
      </w:r>
      <w:r w:rsidR="00824109">
        <w:rPr>
          <w:sz w:val="24"/>
          <w:szCs w:val="26"/>
          <w:rtl/>
        </w:rPr>
        <w:t xml:space="preserve"> </w:t>
      </w:r>
      <w:r w:rsidR="00824109" w:rsidRPr="00D06E76">
        <w:rPr>
          <w:sz w:val="24"/>
          <w:szCs w:val="26"/>
          <w:rtl/>
        </w:rPr>
        <w:t>التطبيقات</w:t>
      </w:r>
      <w:r w:rsidR="00824109">
        <w:rPr>
          <w:sz w:val="24"/>
          <w:szCs w:val="26"/>
          <w:rtl/>
        </w:rPr>
        <w:t xml:space="preserve"> </w:t>
      </w:r>
      <w:r w:rsidR="00824109" w:rsidRPr="00D06E76">
        <w:rPr>
          <w:sz w:val="24"/>
          <w:szCs w:val="26"/>
          <w:rtl/>
        </w:rPr>
        <w:t>التجارية</w:t>
      </w:r>
      <w:r w:rsidR="00824109">
        <w:rPr>
          <w:sz w:val="24"/>
          <w:szCs w:val="26"/>
          <w:rtl/>
        </w:rPr>
        <w:t xml:space="preserve"> </w:t>
      </w:r>
      <w:r w:rsidR="00824109" w:rsidRPr="00D06E76">
        <w:rPr>
          <w:sz w:val="24"/>
          <w:szCs w:val="26"/>
          <w:rtl/>
        </w:rPr>
        <w:t>والصناعية</w:t>
      </w:r>
      <w:r w:rsidR="00824109" w:rsidRPr="00824109">
        <w:rPr>
          <w:sz w:val="24"/>
          <w:szCs w:val="26"/>
          <w:rtl/>
        </w:rPr>
        <w:t>.</w:t>
      </w:r>
    </w:p>
    <w:p w14:paraId="1D82C801" w14:textId="4A8AA4EB" w:rsidR="00824109" w:rsidRPr="00824109" w:rsidRDefault="00CC4A36" w:rsidP="00CC4A36">
      <w:pPr>
        <w:pStyle w:val="ListParagraph"/>
        <w:numPr>
          <w:ilvl w:val="0"/>
          <w:numId w:val="30"/>
        </w:numPr>
        <w:bidi/>
        <w:spacing w:after="240" w:line="288" w:lineRule="auto"/>
        <w:ind w:left="0" w:firstLine="0"/>
        <w:contextualSpacing w:val="0"/>
        <w:rPr>
          <w:sz w:val="24"/>
          <w:szCs w:val="26"/>
        </w:rPr>
      </w:pPr>
      <w:r>
        <w:rPr>
          <w:rFonts w:hint="cs"/>
          <w:sz w:val="24"/>
          <w:szCs w:val="26"/>
          <w:rtl/>
        </w:rPr>
        <w:t>و</w:t>
      </w:r>
      <w:r w:rsidR="00824109">
        <w:rPr>
          <w:rFonts w:hint="cs"/>
          <w:sz w:val="24"/>
          <w:szCs w:val="26"/>
          <w:rtl/>
        </w:rPr>
        <w:t xml:space="preserve">أفادت اليونيدو، </w:t>
      </w:r>
      <w:r w:rsidR="00824109" w:rsidRPr="00824109">
        <w:rPr>
          <w:sz w:val="24"/>
          <w:szCs w:val="26"/>
          <w:rtl/>
        </w:rPr>
        <w:t xml:space="preserve">في الاجتماع التسعين، بأن الشركة لم تُصنّع أي وحدات تكييف هواء تجارية كبيرة الحجم على الأسطح تعمل بغاز </w:t>
      </w:r>
      <w:r w:rsidR="00824109" w:rsidRPr="00824109">
        <w:rPr>
          <w:sz w:val="24"/>
          <w:szCs w:val="26"/>
        </w:rPr>
        <w:t>R-290</w:t>
      </w:r>
      <w:r w:rsidR="00824109" w:rsidRPr="00824109">
        <w:rPr>
          <w:sz w:val="24"/>
          <w:szCs w:val="26"/>
          <w:rtl/>
        </w:rPr>
        <w:t xml:space="preserve">. وقررت اللجنة التنفيذية الإشارة إلى أن شركة بترا للصناعات الهندسية سوف تقدم، من خلال اليونيدو، تقريراً منفصلاً على أساس سنوي وحتى اكتمال المشروع، عن المبيعات السنوية لوحدات تكييف الهواء التجارية الكبيرة المركزية على الأسطـح والقائمـة على </w:t>
      </w:r>
      <w:r w:rsidR="00824109" w:rsidRPr="00824109">
        <w:rPr>
          <w:sz w:val="24"/>
          <w:szCs w:val="26"/>
        </w:rPr>
        <w:t>R-290</w:t>
      </w:r>
      <w:r w:rsidR="00824109" w:rsidRPr="00824109">
        <w:rPr>
          <w:sz w:val="24"/>
          <w:szCs w:val="26"/>
          <w:rtl/>
        </w:rPr>
        <w:t xml:space="preserve"> في البلدان العاملـة بموجـب المادة 5 وفي البلدان غير العاملة بموجب المادة 5، وتمديد تاريخ </w:t>
      </w:r>
      <w:r w:rsidR="00215606">
        <w:rPr>
          <w:rFonts w:hint="cs"/>
          <w:sz w:val="24"/>
          <w:szCs w:val="26"/>
          <w:rtl/>
        </w:rPr>
        <w:t>إنجاز</w:t>
      </w:r>
      <w:r w:rsidR="00824109" w:rsidRPr="00824109">
        <w:rPr>
          <w:sz w:val="24"/>
          <w:szCs w:val="26"/>
          <w:rtl/>
        </w:rPr>
        <w:t xml:space="preserve"> المشروع إلى </w:t>
      </w:r>
      <w:r w:rsidR="00215606">
        <w:rPr>
          <w:rFonts w:hint="cs"/>
          <w:sz w:val="24"/>
          <w:szCs w:val="26"/>
          <w:rtl/>
        </w:rPr>
        <w:t>31</w:t>
      </w:r>
      <w:r w:rsidR="00824109" w:rsidRPr="00824109">
        <w:rPr>
          <w:sz w:val="24"/>
          <w:szCs w:val="26"/>
          <w:rtl/>
        </w:rPr>
        <w:t xml:space="preserve"> يوليو</w:t>
      </w:r>
      <w:r w:rsidR="00215606">
        <w:rPr>
          <w:rFonts w:hint="cs"/>
          <w:sz w:val="24"/>
          <w:szCs w:val="26"/>
          <w:rtl/>
        </w:rPr>
        <w:t>/تموز</w:t>
      </w:r>
      <w:r w:rsidR="00824109" w:rsidRPr="00824109">
        <w:rPr>
          <w:sz w:val="24"/>
          <w:szCs w:val="26"/>
          <w:rtl/>
        </w:rPr>
        <w:t xml:space="preserve"> </w:t>
      </w:r>
      <w:r w:rsidR="00215606">
        <w:rPr>
          <w:rFonts w:hint="cs"/>
          <w:sz w:val="24"/>
          <w:szCs w:val="26"/>
          <w:rtl/>
        </w:rPr>
        <w:t>2025</w:t>
      </w:r>
      <w:r w:rsidR="00824109" w:rsidRPr="00824109">
        <w:rPr>
          <w:sz w:val="24"/>
          <w:szCs w:val="26"/>
          <w:rtl/>
        </w:rPr>
        <w:t xml:space="preserve"> (</w:t>
      </w:r>
      <w:r w:rsidR="00215606">
        <w:rPr>
          <w:rFonts w:hint="cs"/>
          <w:sz w:val="24"/>
          <w:szCs w:val="26"/>
          <w:rtl/>
        </w:rPr>
        <w:t>المقرر 90/25</w:t>
      </w:r>
      <w:r w:rsidR="00824109" w:rsidRPr="00824109">
        <w:rPr>
          <w:sz w:val="24"/>
          <w:szCs w:val="26"/>
          <w:rtl/>
        </w:rPr>
        <w:t xml:space="preserve"> (ب) (</w:t>
      </w:r>
      <w:r w:rsidR="00215606">
        <w:rPr>
          <w:rFonts w:hint="cs"/>
          <w:sz w:val="24"/>
          <w:szCs w:val="26"/>
          <w:rtl/>
        </w:rPr>
        <w:t>2</w:t>
      </w:r>
      <w:r w:rsidR="00824109" w:rsidRPr="00824109">
        <w:rPr>
          <w:sz w:val="24"/>
          <w:szCs w:val="26"/>
          <w:rtl/>
        </w:rPr>
        <w:t>) و(ج)). ومنذ ذلك الحين، لم تُ</w:t>
      </w:r>
      <w:r w:rsidR="00215606">
        <w:rPr>
          <w:rFonts w:hint="cs"/>
          <w:sz w:val="24"/>
          <w:szCs w:val="26"/>
          <w:rtl/>
        </w:rPr>
        <w:t>حقق</w:t>
      </w:r>
      <w:r w:rsidR="00824109" w:rsidRPr="00824109">
        <w:rPr>
          <w:sz w:val="24"/>
          <w:szCs w:val="26"/>
          <w:rtl/>
        </w:rPr>
        <w:t xml:space="preserve"> الشركة سوى عملية بيع واحدة لوحد</w:t>
      </w:r>
      <w:r w:rsidR="00215606">
        <w:rPr>
          <w:rFonts w:hint="cs"/>
          <w:sz w:val="24"/>
          <w:szCs w:val="26"/>
          <w:rtl/>
        </w:rPr>
        <w:t>ة</w:t>
      </w:r>
      <w:r w:rsidR="00824109" w:rsidRPr="00824109">
        <w:rPr>
          <w:sz w:val="24"/>
          <w:szCs w:val="26"/>
          <w:rtl/>
        </w:rPr>
        <w:t xml:space="preserve"> </w:t>
      </w:r>
      <w:r w:rsidR="00215606" w:rsidRPr="00215606">
        <w:rPr>
          <w:sz w:val="24"/>
          <w:szCs w:val="26"/>
          <w:rtl/>
        </w:rPr>
        <w:t xml:space="preserve">تكييف هواء تجارية كبيرة مركزية على الأسطـح قائمـة على </w:t>
      </w:r>
      <w:r w:rsidR="00215606" w:rsidRPr="00215606">
        <w:rPr>
          <w:sz w:val="24"/>
          <w:szCs w:val="26"/>
        </w:rPr>
        <w:t>R-290</w:t>
      </w:r>
      <w:r w:rsidR="00824109" w:rsidRPr="00824109">
        <w:rPr>
          <w:sz w:val="24"/>
          <w:szCs w:val="26"/>
          <w:rtl/>
        </w:rPr>
        <w:t xml:space="preserve">، وقد </w:t>
      </w:r>
      <w:r w:rsidR="00215606">
        <w:rPr>
          <w:rFonts w:hint="cs"/>
          <w:sz w:val="24"/>
          <w:szCs w:val="26"/>
          <w:rtl/>
        </w:rPr>
        <w:t xml:space="preserve">أُدرجت في التقرير المقدم إلى </w:t>
      </w:r>
      <w:r w:rsidR="00824109" w:rsidRPr="00824109">
        <w:rPr>
          <w:sz w:val="24"/>
          <w:szCs w:val="26"/>
          <w:rtl/>
        </w:rPr>
        <w:t>الاجتماع الخامس والتسعين.</w:t>
      </w:r>
    </w:p>
    <w:p w14:paraId="598B4DEE" w14:textId="1B98610F" w:rsidR="00D57F0A" w:rsidRDefault="00824109" w:rsidP="00CC4A36">
      <w:pPr>
        <w:pStyle w:val="ListParagraph"/>
        <w:numPr>
          <w:ilvl w:val="0"/>
          <w:numId w:val="30"/>
        </w:numPr>
        <w:bidi/>
        <w:spacing w:after="240" w:line="288" w:lineRule="auto"/>
        <w:ind w:left="0" w:firstLine="0"/>
        <w:contextualSpacing w:val="0"/>
        <w:rPr>
          <w:sz w:val="24"/>
          <w:szCs w:val="26"/>
        </w:rPr>
      </w:pPr>
      <w:r w:rsidRPr="00824109">
        <w:rPr>
          <w:sz w:val="24"/>
          <w:szCs w:val="26"/>
          <w:rtl/>
        </w:rPr>
        <w:t xml:space="preserve">ولتمكين الشركة من استخدام خطوط التصنيع المُحوّلة لتصنيع معدات </w:t>
      </w:r>
      <w:r w:rsidR="00D57F0A">
        <w:rPr>
          <w:rFonts w:hint="cs"/>
          <w:sz w:val="24"/>
          <w:szCs w:val="26"/>
          <w:rtl/>
        </w:rPr>
        <w:t>قائمة على</w:t>
      </w:r>
      <w:r w:rsidRPr="00824109">
        <w:rPr>
          <w:sz w:val="24"/>
          <w:szCs w:val="26"/>
          <w:rtl/>
        </w:rPr>
        <w:t xml:space="preserve"> </w:t>
      </w:r>
      <w:r w:rsidRPr="00824109">
        <w:rPr>
          <w:sz w:val="24"/>
          <w:szCs w:val="26"/>
        </w:rPr>
        <w:t>R-290</w:t>
      </w:r>
      <w:r w:rsidRPr="00824109">
        <w:rPr>
          <w:sz w:val="24"/>
          <w:szCs w:val="26"/>
          <w:rtl/>
        </w:rPr>
        <w:t xml:space="preserve"> وتجنب طلب إغلاق المشروع، جرت مناقشات خلال الاجتماع الخامس والتسعين لاستخدام خط التصنيع المُحوّل لتصنيع مُبردات </w:t>
      </w:r>
      <w:r w:rsidR="00D57F0A">
        <w:rPr>
          <w:rFonts w:hint="cs"/>
          <w:sz w:val="24"/>
          <w:szCs w:val="26"/>
          <w:rtl/>
        </w:rPr>
        <w:t>قائمة على</w:t>
      </w:r>
      <w:r w:rsidRPr="00824109">
        <w:rPr>
          <w:sz w:val="24"/>
          <w:szCs w:val="26"/>
          <w:rtl/>
        </w:rPr>
        <w:t xml:space="preserve"> </w:t>
      </w:r>
      <w:r w:rsidRPr="00824109">
        <w:rPr>
          <w:sz w:val="24"/>
          <w:szCs w:val="26"/>
        </w:rPr>
        <w:t>R-290</w:t>
      </w:r>
      <w:r w:rsidRPr="00824109">
        <w:rPr>
          <w:sz w:val="24"/>
          <w:szCs w:val="26"/>
          <w:rtl/>
        </w:rPr>
        <w:t xml:space="preserve">. </w:t>
      </w:r>
      <w:r w:rsidR="00D57F0A">
        <w:rPr>
          <w:rFonts w:hint="cs"/>
          <w:sz w:val="24"/>
          <w:szCs w:val="26"/>
          <w:rtl/>
        </w:rPr>
        <w:t>و</w:t>
      </w:r>
      <w:r w:rsidRPr="00824109">
        <w:rPr>
          <w:sz w:val="24"/>
          <w:szCs w:val="26"/>
          <w:rtl/>
        </w:rPr>
        <w:t>قررت اللجنة التنفيذية دعوة اليونيدو،</w:t>
      </w:r>
      <w:r w:rsidR="00D57F0A">
        <w:rPr>
          <w:rFonts w:hint="cs"/>
          <w:sz w:val="24"/>
          <w:szCs w:val="26"/>
          <w:rtl/>
        </w:rPr>
        <w:t xml:space="preserve"> إلى تقديم اقتراح إلى الاجتماع السادس والتسعين ن</w:t>
      </w:r>
      <w:r w:rsidRPr="00824109">
        <w:rPr>
          <w:sz w:val="24"/>
          <w:szCs w:val="26"/>
          <w:rtl/>
        </w:rPr>
        <w:t xml:space="preserve">يابة عن حكومة الأردن، </w:t>
      </w:r>
      <w:r w:rsidR="00D57F0A">
        <w:rPr>
          <w:rFonts w:hint="cs"/>
          <w:sz w:val="24"/>
          <w:szCs w:val="26"/>
          <w:rtl/>
        </w:rPr>
        <w:t xml:space="preserve">بأن تستخدم </w:t>
      </w:r>
      <w:r w:rsidRPr="00824109">
        <w:rPr>
          <w:sz w:val="24"/>
          <w:szCs w:val="26"/>
          <w:rtl/>
        </w:rPr>
        <w:t>شركة بترا المعدات المقدمة في إطار مشروع تصنيع مبردات</w:t>
      </w:r>
      <w:r w:rsidR="00B03E20">
        <w:rPr>
          <w:rFonts w:hint="cs"/>
          <w:sz w:val="24"/>
          <w:szCs w:val="26"/>
          <w:rtl/>
        </w:rPr>
        <w:t xml:space="preserve"> قائمة على</w:t>
      </w:r>
      <w:r w:rsidRPr="00824109">
        <w:rPr>
          <w:sz w:val="24"/>
          <w:szCs w:val="26"/>
          <w:rtl/>
        </w:rPr>
        <w:t xml:space="preserve"> </w:t>
      </w:r>
      <w:r w:rsidRPr="00824109">
        <w:rPr>
          <w:sz w:val="24"/>
          <w:szCs w:val="26"/>
        </w:rPr>
        <w:t>R-290</w:t>
      </w:r>
      <w:r w:rsidRPr="00824109">
        <w:rPr>
          <w:sz w:val="24"/>
          <w:szCs w:val="26"/>
          <w:rtl/>
        </w:rPr>
        <w:t>، على أن يكون مفهوماً أنه لن تتم الموافقة على</w:t>
      </w:r>
      <w:r w:rsidR="00A14E9A">
        <w:rPr>
          <w:rFonts w:hint="cs"/>
          <w:sz w:val="24"/>
          <w:szCs w:val="26"/>
          <w:rtl/>
        </w:rPr>
        <w:t xml:space="preserve"> تخصيص</w:t>
      </w:r>
      <w:r w:rsidRPr="00824109">
        <w:rPr>
          <w:sz w:val="24"/>
          <w:szCs w:val="26"/>
          <w:rtl/>
        </w:rPr>
        <w:t xml:space="preserve"> أي أموال إضافية للمشروع؛ ولا يمكن إعادة تخصيص أكثر من 50 ألف دولار أمريكي، إذا كان ذلك مبرراً، من تكاليف التشغيل الإضافية المعتمدة المتبقية والبالغة 113,089 دولار أمريكي لتكاليف رأس المال الإضافية؛ وينبغي أن يتضمن الاقتراح </w:t>
      </w:r>
      <w:r w:rsidR="00A14E9A">
        <w:rPr>
          <w:rFonts w:hint="cs"/>
          <w:sz w:val="24"/>
          <w:szCs w:val="26"/>
          <w:rtl/>
        </w:rPr>
        <w:t>ال</w:t>
      </w:r>
      <w:r w:rsidRPr="00824109">
        <w:rPr>
          <w:sz w:val="24"/>
          <w:szCs w:val="26"/>
          <w:rtl/>
        </w:rPr>
        <w:t>التزامات و</w:t>
      </w:r>
      <w:r w:rsidR="00A14E9A">
        <w:rPr>
          <w:rFonts w:hint="cs"/>
          <w:sz w:val="24"/>
          <w:szCs w:val="26"/>
          <w:rtl/>
        </w:rPr>
        <w:t>ال</w:t>
      </w:r>
      <w:r w:rsidRPr="00824109">
        <w:rPr>
          <w:sz w:val="24"/>
          <w:szCs w:val="26"/>
          <w:rtl/>
        </w:rPr>
        <w:t xml:space="preserve">أنشطة </w:t>
      </w:r>
      <w:r w:rsidR="00A14E9A">
        <w:rPr>
          <w:rFonts w:hint="cs"/>
          <w:sz w:val="24"/>
          <w:szCs w:val="26"/>
          <w:rtl/>
        </w:rPr>
        <w:t xml:space="preserve">التي </w:t>
      </w:r>
      <w:r w:rsidRPr="00824109">
        <w:rPr>
          <w:sz w:val="24"/>
          <w:szCs w:val="26"/>
          <w:rtl/>
        </w:rPr>
        <w:t xml:space="preserve">يمكن أن تقوم بها الشركة لتعزيز بيع واعتماد </w:t>
      </w:r>
      <w:r w:rsidR="001C3C91">
        <w:rPr>
          <w:rFonts w:hint="cs"/>
          <w:sz w:val="24"/>
          <w:szCs w:val="26"/>
          <w:rtl/>
        </w:rPr>
        <w:t>ال</w:t>
      </w:r>
      <w:r w:rsidRPr="00824109">
        <w:rPr>
          <w:sz w:val="24"/>
          <w:szCs w:val="26"/>
          <w:rtl/>
        </w:rPr>
        <w:t>مبردات</w:t>
      </w:r>
      <w:r w:rsidR="001C3C91">
        <w:rPr>
          <w:rFonts w:hint="cs"/>
          <w:sz w:val="24"/>
          <w:szCs w:val="26"/>
          <w:rtl/>
        </w:rPr>
        <w:t xml:space="preserve"> القائمة على</w:t>
      </w:r>
      <w:r w:rsidRPr="00824109">
        <w:rPr>
          <w:sz w:val="24"/>
          <w:szCs w:val="26"/>
          <w:rtl/>
        </w:rPr>
        <w:t xml:space="preserve"> </w:t>
      </w:r>
      <w:r w:rsidRPr="00824109">
        <w:rPr>
          <w:sz w:val="24"/>
          <w:szCs w:val="26"/>
        </w:rPr>
        <w:t>R-290</w:t>
      </w:r>
      <w:r w:rsidRPr="00824109">
        <w:rPr>
          <w:sz w:val="24"/>
          <w:szCs w:val="26"/>
          <w:rtl/>
        </w:rPr>
        <w:t xml:space="preserve"> لضمان استدامة تحو</w:t>
      </w:r>
      <w:r w:rsidR="00D57F0A">
        <w:rPr>
          <w:rFonts w:hint="cs"/>
          <w:sz w:val="24"/>
          <w:szCs w:val="26"/>
          <w:rtl/>
        </w:rPr>
        <w:t>ي</w:t>
      </w:r>
      <w:r w:rsidRPr="00824109">
        <w:rPr>
          <w:sz w:val="24"/>
          <w:szCs w:val="26"/>
          <w:rtl/>
        </w:rPr>
        <w:t xml:space="preserve">ل التصنيع؛ وسيتم دفع أي تكاليف تشغيل إضافية </w:t>
      </w:r>
      <w:r w:rsidRPr="00824109">
        <w:rPr>
          <w:sz w:val="24"/>
          <w:szCs w:val="26"/>
          <w:rtl/>
        </w:rPr>
        <w:lastRenderedPageBreak/>
        <w:t xml:space="preserve">معتمدة متبقية للمشروع عند تأكيد مبيعات وحدات </w:t>
      </w:r>
      <w:r w:rsidR="001C3C91" w:rsidRPr="001C3C91">
        <w:rPr>
          <w:sz w:val="24"/>
          <w:szCs w:val="26"/>
          <w:rtl/>
        </w:rPr>
        <w:t xml:space="preserve">تكييف هواء تجارية كبيرة مركزية على الأسطـح قائمـة على </w:t>
      </w:r>
      <w:r w:rsidR="001C3C91" w:rsidRPr="001C3C91">
        <w:rPr>
          <w:sz w:val="24"/>
          <w:szCs w:val="26"/>
        </w:rPr>
        <w:t>R-290</w:t>
      </w:r>
      <w:r w:rsidRPr="00824109">
        <w:rPr>
          <w:sz w:val="24"/>
          <w:szCs w:val="26"/>
          <w:rtl/>
        </w:rPr>
        <w:t xml:space="preserve"> أو مبردات</w:t>
      </w:r>
      <w:r w:rsidR="001C3C91">
        <w:rPr>
          <w:rFonts w:hint="cs"/>
          <w:sz w:val="24"/>
          <w:szCs w:val="26"/>
          <w:rtl/>
        </w:rPr>
        <w:t xml:space="preserve"> قائمة</w:t>
      </w:r>
      <w:r w:rsidRPr="00824109">
        <w:rPr>
          <w:sz w:val="24"/>
          <w:szCs w:val="26"/>
          <w:rtl/>
        </w:rPr>
        <w:t xml:space="preserve"> </w:t>
      </w:r>
      <w:r w:rsidRPr="00824109">
        <w:rPr>
          <w:sz w:val="24"/>
          <w:szCs w:val="26"/>
        </w:rPr>
        <w:t>R-290</w:t>
      </w:r>
      <w:r w:rsidRPr="00824109">
        <w:rPr>
          <w:sz w:val="24"/>
          <w:szCs w:val="26"/>
          <w:rtl/>
        </w:rPr>
        <w:t xml:space="preserve"> (</w:t>
      </w:r>
      <w:r w:rsidR="001C3C91">
        <w:rPr>
          <w:rFonts w:hint="cs"/>
          <w:sz w:val="24"/>
          <w:szCs w:val="26"/>
          <w:rtl/>
        </w:rPr>
        <w:t>المقرر</w:t>
      </w:r>
      <w:r w:rsidRPr="00824109">
        <w:rPr>
          <w:sz w:val="24"/>
          <w:szCs w:val="26"/>
          <w:rtl/>
        </w:rPr>
        <w:t xml:space="preserve"> 95/23).</w:t>
      </w:r>
    </w:p>
    <w:p w14:paraId="385AE9F4" w14:textId="1A89AAEE" w:rsidR="00202D5B" w:rsidRDefault="00B03E20" w:rsidP="00CC4A36">
      <w:pPr>
        <w:pStyle w:val="ListParagraph"/>
        <w:numPr>
          <w:ilvl w:val="0"/>
          <w:numId w:val="30"/>
        </w:numPr>
        <w:bidi/>
        <w:spacing w:after="240" w:line="288" w:lineRule="auto"/>
        <w:ind w:left="0" w:firstLine="0"/>
        <w:contextualSpacing w:val="0"/>
        <w:rPr>
          <w:sz w:val="24"/>
          <w:szCs w:val="26"/>
        </w:rPr>
      </w:pPr>
      <w:r>
        <w:rPr>
          <w:rFonts w:hint="cs"/>
          <w:sz w:val="24"/>
          <w:szCs w:val="26"/>
          <w:rtl/>
        </w:rPr>
        <w:t>و</w:t>
      </w:r>
      <w:r w:rsidR="00824109" w:rsidRPr="00824109">
        <w:rPr>
          <w:sz w:val="24"/>
          <w:szCs w:val="26"/>
          <w:rtl/>
        </w:rPr>
        <w:t xml:space="preserve">قررت </w:t>
      </w:r>
      <w:r>
        <w:rPr>
          <w:rFonts w:hint="cs"/>
          <w:sz w:val="24"/>
          <w:szCs w:val="26"/>
          <w:rtl/>
        </w:rPr>
        <w:t>اليونيدو</w:t>
      </w:r>
      <w:r w:rsidR="00824109" w:rsidRPr="00824109">
        <w:rPr>
          <w:sz w:val="24"/>
          <w:szCs w:val="26"/>
          <w:rtl/>
        </w:rPr>
        <w:t xml:space="preserve">، نيابة عن حكومة الأردن، وبعد مناقشات مع الشركة، عدم </w:t>
      </w:r>
      <w:r w:rsidRPr="00B03E20">
        <w:rPr>
          <w:sz w:val="24"/>
          <w:szCs w:val="26"/>
          <w:rtl/>
        </w:rPr>
        <w:t xml:space="preserve">تقديم اقتراح إلى الاجتماع السادس والتسعين نيابة عن حكومة الأردن، بأن تستخدم شركة بترا المعدات المقدمة في إطار مشروع تصنيع مبردات قائمة على </w:t>
      </w:r>
      <w:r w:rsidRPr="00B03E20">
        <w:rPr>
          <w:sz w:val="24"/>
          <w:szCs w:val="26"/>
        </w:rPr>
        <w:t>R-290</w:t>
      </w:r>
      <w:r w:rsidR="00824109" w:rsidRPr="00824109">
        <w:rPr>
          <w:sz w:val="24"/>
          <w:szCs w:val="26"/>
          <w:rtl/>
        </w:rPr>
        <w:t xml:space="preserve">، </w:t>
      </w:r>
      <w:r>
        <w:rPr>
          <w:rFonts w:hint="cs"/>
          <w:sz w:val="24"/>
          <w:szCs w:val="26"/>
          <w:rtl/>
        </w:rPr>
        <w:t>على النحو المطلوب</w:t>
      </w:r>
      <w:r w:rsidR="00824109" w:rsidRPr="00824109">
        <w:rPr>
          <w:sz w:val="24"/>
          <w:szCs w:val="26"/>
          <w:rtl/>
        </w:rPr>
        <w:t xml:space="preserve"> بموجب </w:t>
      </w:r>
      <w:r>
        <w:rPr>
          <w:rFonts w:hint="cs"/>
          <w:sz w:val="24"/>
          <w:szCs w:val="26"/>
          <w:rtl/>
        </w:rPr>
        <w:t>المقرر</w:t>
      </w:r>
      <w:r w:rsidR="00824109" w:rsidRPr="00824109">
        <w:rPr>
          <w:sz w:val="24"/>
          <w:szCs w:val="26"/>
          <w:rtl/>
        </w:rPr>
        <w:t xml:space="preserve"> 95/23.</w:t>
      </w:r>
    </w:p>
    <w:p w14:paraId="77881319" w14:textId="496B1B90" w:rsidR="00B03E20" w:rsidRPr="00B03E20" w:rsidRDefault="00B03E20" w:rsidP="00B03E20">
      <w:pPr>
        <w:bidi/>
        <w:spacing w:after="240" w:line="288" w:lineRule="auto"/>
        <w:rPr>
          <w:b/>
          <w:bCs/>
          <w:sz w:val="24"/>
          <w:szCs w:val="26"/>
        </w:rPr>
      </w:pPr>
      <w:r>
        <w:rPr>
          <w:rFonts w:hint="cs"/>
          <w:b/>
          <w:bCs/>
          <w:sz w:val="24"/>
          <w:szCs w:val="26"/>
          <w:rtl/>
        </w:rPr>
        <w:t>التقرير المرحلي</w:t>
      </w:r>
    </w:p>
    <w:p w14:paraId="04070C73" w14:textId="6C7496B9" w:rsidR="00202D5B" w:rsidRDefault="00B03E20" w:rsidP="00202D5B">
      <w:pPr>
        <w:pStyle w:val="ListParagraph"/>
        <w:numPr>
          <w:ilvl w:val="0"/>
          <w:numId w:val="30"/>
        </w:numPr>
        <w:bidi/>
        <w:spacing w:after="240" w:line="288" w:lineRule="auto"/>
        <w:ind w:left="0" w:firstLine="0"/>
        <w:contextualSpacing w:val="0"/>
        <w:rPr>
          <w:sz w:val="24"/>
          <w:szCs w:val="26"/>
        </w:rPr>
      </w:pPr>
      <w:r w:rsidRPr="00B03E20">
        <w:rPr>
          <w:sz w:val="24"/>
          <w:szCs w:val="26"/>
          <w:rtl/>
        </w:rPr>
        <w:t xml:space="preserve">فيما يتعلق ببيع وحدة تكييف </w:t>
      </w:r>
      <w:r>
        <w:rPr>
          <w:rFonts w:hint="cs"/>
          <w:sz w:val="24"/>
          <w:szCs w:val="26"/>
          <w:rtl/>
        </w:rPr>
        <w:t>ال</w:t>
      </w:r>
      <w:r w:rsidRPr="00B03E20">
        <w:rPr>
          <w:sz w:val="24"/>
          <w:szCs w:val="26"/>
          <w:rtl/>
        </w:rPr>
        <w:t xml:space="preserve">هواء </w:t>
      </w:r>
      <w:r>
        <w:rPr>
          <w:rFonts w:hint="cs"/>
          <w:sz w:val="24"/>
          <w:szCs w:val="26"/>
          <w:rtl/>
        </w:rPr>
        <w:t>ال</w:t>
      </w:r>
      <w:r w:rsidRPr="00B03E20">
        <w:rPr>
          <w:sz w:val="24"/>
          <w:szCs w:val="26"/>
          <w:rtl/>
        </w:rPr>
        <w:t xml:space="preserve">تجارية </w:t>
      </w:r>
      <w:r>
        <w:rPr>
          <w:rFonts w:hint="cs"/>
          <w:sz w:val="24"/>
          <w:szCs w:val="26"/>
          <w:rtl/>
        </w:rPr>
        <w:t>ال</w:t>
      </w:r>
      <w:r w:rsidRPr="00B03E20">
        <w:rPr>
          <w:sz w:val="24"/>
          <w:szCs w:val="26"/>
          <w:rtl/>
        </w:rPr>
        <w:t xml:space="preserve">كبيرة </w:t>
      </w:r>
      <w:r>
        <w:rPr>
          <w:rFonts w:hint="cs"/>
          <w:sz w:val="24"/>
          <w:szCs w:val="26"/>
          <w:rtl/>
        </w:rPr>
        <w:t>ال</w:t>
      </w:r>
      <w:r w:rsidRPr="00B03E20">
        <w:rPr>
          <w:sz w:val="24"/>
          <w:szCs w:val="26"/>
          <w:rtl/>
        </w:rPr>
        <w:t xml:space="preserve">مركزية على الأسطـح </w:t>
      </w:r>
      <w:r>
        <w:rPr>
          <w:rFonts w:hint="cs"/>
          <w:sz w:val="24"/>
          <w:szCs w:val="26"/>
          <w:rtl/>
        </w:rPr>
        <w:t>ال</w:t>
      </w:r>
      <w:r w:rsidRPr="00B03E20">
        <w:rPr>
          <w:sz w:val="24"/>
          <w:szCs w:val="26"/>
          <w:rtl/>
        </w:rPr>
        <w:t xml:space="preserve">قائمـة على </w:t>
      </w:r>
      <w:r w:rsidRPr="00B03E20">
        <w:rPr>
          <w:sz w:val="24"/>
          <w:szCs w:val="26"/>
        </w:rPr>
        <w:t>R-290</w:t>
      </w:r>
      <w:r w:rsidRPr="00B03E20">
        <w:rPr>
          <w:sz w:val="24"/>
          <w:szCs w:val="26"/>
          <w:rtl/>
        </w:rPr>
        <w:t xml:space="preserve">، والتي </w:t>
      </w:r>
      <w:r>
        <w:rPr>
          <w:rFonts w:hint="cs"/>
          <w:sz w:val="24"/>
          <w:szCs w:val="26"/>
          <w:rtl/>
        </w:rPr>
        <w:t>أُدرجت في التقرير المرفوع إلى</w:t>
      </w:r>
      <w:r w:rsidRPr="00B03E20">
        <w:rPr>
          <w:sz w:val="24"/>
          <w:szCs w:val="26"/>
          <w:rtl/>
        </w:rPr>
        <w:t xml:space="preserve"> الاجتماع الخامس والتسعين، أفادت اليونيدو بأن الوحدة </w:t>
      </w:r>
      <w:r>
        <w:rPr>
          <w:rFonts w:hint="cs"/>
          <w:sz w:val="24"/>
          <w:szCs w:val="26"/>
          <w:rtl/>
        </w:rPr>
        <w:t>قد صُنِّعت ورُكِّبت</w:t>
      </w:r>
      <w:r w:rsidRPr="00B03E20">
        <w:rPr>
          <w:sz w:val="24"/>
          <w:szCs w:val="26"/>
          <w:rtl/>
        </w:rPr>
        <w:t xml:space="preserve"> وهي تعمل منذ فبراير</w:t>
      </w:r>
      <w:r>
        <w:rPr>
          <w:rFonts w:hint="cs"/>
          <w:sz w:val="24"/>
          <w:szCs w:val="26"/>
          <w:rtl/>
        </w:rPr>
        <w:t>/شباط</w:t>
      </w:r>
      <w:r w:rsidRPr="00B03E20">
        <w:rPr>
          <w:sz w:val="24"/>
          <w:szCs w:val="26"/>
          <w:rtl/>
        </w:rPr>
        <w:t xml:space="preserve"> 2025. ولم تتلق شركة بترا منذ ذلك الحين أي طلبات أخرى </w:t>
      </w:r>
      <w:r>
        <w:rPr>
          <w:rFonts w:hint="cs"/>
          <w:sz w:val="24"/>
          <w:szCs w:val="26"/>
          <w:rtl/>
        </w:rPr>
        <w:t>ل</w:t>
      </w:r>
      <w:r w:rsidRPr="00B03E20">
        <w:rPr>
          <w:sz w:val="24"/>
          <w:szCs w:val="26"/>
          <w:rtl/>
        </w:rPr>
        <w:t xml:space="preserve">لوحدات </w:t>
      </w:r>
      <w:r>
        <w:rPr>
          <w:rFonts w:hint="cs"/>
          <w:sz w:val="24"/>
          <w:szCs w:val="26"/>
          <w:rtl/>
        </w:rPr>
        <w:t>القائمة</w:t>
      </w:r>
      <w:r w:rsidRPr="00B03E20">
        <w:rPr>
          <w:sz w:val="24"/>
          <w:szCs w:val="26"/>
          <w:rtl/>
        </w:rPr>
        <w:t xml:space="preserve"> على </w:t>
      </w:r>
      <w:r w:rsidRPr="00B03E20">
        <w:rPr>
          <w:sz w:val="24"/>
          <w:szCs w:val="26"/>
        </w:rPr>
        <w:t>R 290</w:t>
      </w:r>
      <w:r w:rsidRPr="00B03E20">
        <w:rPr>
          <w:sz w:val="24"/>
          <w:szCs w:val="26"/>
          <w:rtl/>
        </w:rPr>
        <w:t>.</w:t>
      </w:r>
    </w:p>
    <w:p w14:paraId="23B4C1CC" w14:textId="6D88D05F" w:rsidR="00B03E20" w:rsidRPr="00B03E20" w:rsidRDefault="00B03E20" w:rsidP="00B03E20">
      <w:pPr>
        <w:pStyle w:val="ListParagraph"/>
        <w:bidi/>
        <w:spacing w:after="240" w:line="288" w:lineRule="auto"/>
        <w:ind w:left="0"/>
        <w:contextualSpacing w:val="0"/>
        <w:rPr>
          <w:b/>
          <w:bCs/>
          <w:sz w:val="24"/>
          <w:szCs w:val="26"/>
        </w:rPr>
      </w:pPr>
      <w:r>
        <w:rPr>
          <w:rFonts w:hint="cs"/>
          <w:b/>
          <w:bCs/>
          <w:sz w:val="24"/>
          <w:szCs w:val="26"/>
          <w:rtl/>
        </w:rPr>
        <w:t>تعليقات الأمانة</w:t>
      </w:r>
    </w:p>
    <w:p w14:paraId="7D535384" w14:textId="61A78C31" w:rsidR="00C25989" w:rsidRPr="00C25989" w:rsidRDefault="00C25989" w:rsidP="00CC4A36">
      <w:pPr>
        <w:pStyle w:val="ListParagraph"/>
        <w:numPr>
          <w:ilvl w:val="0"/>
          <w:numId w:val="30"/>
        </w:numPr>
        <w:bidi/>
        <w:spacing w:after="240" w:line="288" w:lineRule="auto"/>
        <w:ind w:left="0" w:firstLine="0"/>
        <w:contextualSpacing w:val="0"/>
        <w:rPr>
          <w:sz w:val="24"/>
          <w:szCs w:val="26"/>
        </w:rPr>
      </w:pPr>
      <w:r w:rsidRPr="00C25989">
        <w:rPr>
          <w:sz w:val="24"/>
          <w:szCs w:val="26"/>
          <w:rtl/>
        </w:rPr>
        <w:t xml:space="preserve">استفسرت الأمانة عن أسباب </w:t>
      </w:r>
      <w:r>
        <w:rPr>
          <w:rFonts w:hint="cs"/>
          <w:sz w:val="24"/>
          <w:szCs w:val="26"/>
          <w:rtl/>
        </w:rPr>
        <w:t>قرار</w:t>
      </w:r>
      <w:r w:rsidRPr="00C25989">
        <w:rPr>
          <w:sz w:val="24"/>
          <w:szCs w:val="26"/>
          <w:rtl/>
        </w:rPr>
        <w:t xml:space="preserve"> الشركة </w:t>
      </w:r>
      <w:r>
        <w:rPr>
          <w:rFonts w:hint="cs"/>
          <w:sz w:val="24"/>
          <w:szCs w:val="26"/>
          <w:rtl/>
        </w:rPr>
        <w:t xml:space="preserve">عدم تقديم </w:t>
      </w:r>
      <w:r w:rsidRPr="00C25989">
        <w:rPr>
          <w:sz w:val="24"/>
          <w:szCs w:val="26"/>
          <w:rtl/>
        </w:rPr>
        <w:t>مقترح تصنيع مبردات</w:t>
      </w:r>
      <w:r>
        <w:rPr>
          <w:rFonts w:hint="cs"/>
          <w:sz w:val="24"/>
          <w:szCs w:val="26"/>
          <w:rtl/>
        </w:rPr>
        <w:t xml:space="preserve"> قائمة على</w:t>
      </w:r>
      <w:r w:rsidRPr="00C25989">
        <w:rPr>
          <w:sz w:val="24"/>
          <w:szCs w:val="26"/>
          <w:rtl/>
        </w:rPr>
        <w:t xml:space="preserve"> </w:t>
      </w:r>
      <w:r w:rsidRPr="00C25989">
        <w:rPr>
          <w:sz w:val="24"/>
          <w:szCs w:val="26"/>
        </w:rPr>
        <w:t>R-290</w:t>
      </w:r>
      <w:r w:rsidRPr="00C25989">
        <w:rPr>
          <w:sz w:val="24"/>
          <w:szCs w:val="26"/>
          <w:rtl/>
        </w:rPr>
        <w:t xml:space="preserve">. وقد أوردت اليونيدو عدة أسباب أدت إلى هذا الاستنتاج، </w:t>
      </w:r>
      <w:r>
        <w:rPr>
          <w:rFonts w:hint="cs"/>
          <w:sz w:val="24"/>
          <w:szCs w:val="26"/>
          <w:rtl/>
        </w:rPr>
        <w:t>بما في ذلك</w:t>
      </w:r>
      <w:r w:rsidRPr="00C25989">
        <w:rPr>
          <w:sz w:val="24"/>
          <w:szCs w:val="26"/>
          <w:rtl/>
        </w:rPr>
        <w:t xml:space="preserve"> نقص الطلب في السوق الأردني و</w:t>
      </w:r>
      <w:r>
        <w:rPr>
          <w:rFonts w:hint="cs"/>
          <w:sz w:val="24"/>
          <w:szCs w:val="26"/>
          <w:rtl/>
        </w:rPr>
        <w:t>أسواق البلدان الأخرى العاملة بمقتضى</w:t>
      </w:r>
      <w:r w:rsidRPr="00C25989">
        <w:rPr>
          <w:sz w:val="24"/>
          <w:szCs w:val="26"/>
          <w:rtl/>
        </w:rPr>
        <w:t xml:space="preserve"> المادة 5؛ و</w:t>
      </w:r>
      <w:r>
        <w:rPr>
          <w:rFonts w:hint="cs"/>
          <w:sz w:val="24"/>
          <w:szCs w:val="26"/>
          <w:rtl/>
        </w:rPr>
        <w:t>المسائل المتصورة المتعلقة</w:t>
      </w:r>
      <w:r w:rsidRPr="00C25989">
        <w:rPr>
          <w:sz w:val="24"/>
          <w:szCs w:val="26"/>
          <w:rtl/>
        </w:rPr>
        <w:t xml:space="preserve"> </w:t>
      </w:r>
      <w:r>
        <w:rPr>
          <w:rFonts w:hint="cs"/>
          <w:sz w:val="24"/>
          <w:szCs w:val="26"/>
          <w:rtl/>
        </w:rPr>
        <w:t>ب</w:t>
      </w:r>
      <w:r w:rsidRPr="00C25989">
        <w:rPr>
          <w:sz w:val="24"/>
          <w:szCs w:val="26"/>
          <w:rtl/>
        </w:rPr>
        <w:t xml:space="preserve">السلامة والمسؤولية التي تمنع الاستشاريين وأصحاب المباني من اعتماد مبردات قابلة للاشتعال مثل </w:t>
      </w:r>
      <w:r w:rsidRPr="00C25989">
        <w:rPr>
          <w:sz w:val="24"/>
          <w:szCs w:val="26"/>
        </w:rPr>
        <w:t>R-290</w:t>
      </w:r>
      <w:r w:rsidRPr="00C25989">
        <w:rPr>
          <w:sz w:val="24"/>
          <w:szCs w:val="26"/>
          <w:rtl/>
        </w:rPr>
        <w:t>؛ ونقص الدعم التنظيمي، مثل قوانين البناء، لتسهيل اعتمادها؛ ومحدودية الأموال المتبقية لمعالجة هذه التحديات والتغلب عليها.</w:t>
      </w:r>
    </w:p>
    <w:p w14:paraId="288A43DF" w14:textId="687D8F52" w:rsidR="00C25989" w:rsidRPr="00C25989" w:rsidRDefault="00C25989" w:rsidP="00CC4A36">
      <w:pPr>
        <w:pStyle w:val="ListParagraph"/>
        <w:numPr>
          <w:ilvl w:val="0"/>
          <w:numId w:val="30"/>
        </w:numPr>
        <w:bidi/>
        <w:spacing w:after="240" w:line="288" w:lineRule="auto"/>
        <w:ind w:left="0" w:firstLine="0"/>
        <w:contextualSpacing w:val="0"/>
        <w:rPr>
          <w:sz w:val="24"/>
          <w:szCs w:val="26"/>
        </w:rPr>
      </w:pPr>
      <w:r>
        <w:rPr>
          <w:rFonts w:hint="cs"/>
          <w:sz w:val="24"/>
          <w:szCs w:val="26"/>
          <w:rtl/>
        </w:rPr>
        <w:t>وبينما تعتزم</w:t>
      </w:r>
      <w:r w:rsidRPr="00C25989">
        <w:rPr>
          <w:sz w:val="24"/>
          <w:szCs w:val="26"/>
          <w:rtl/>
        </w:rPr>
        <w:t xml:space="preserve"> اليونيدو إعادة الأموال بحلول 31 يوليو</w:t>
      </w:r>
      <w:r>
        <w:rPr>
          <w:rFonts w:hint="cs"/>
          <w:sz w:val="24"/>
          <w:szCs w:val="26"/>
          <w:rtl/>
        </w:rPr>
        <w:t>/تموز</w:t>
      </w:r>
      <w:r w:rsidRPr="00C25989">
        <w:rPr>
          <w:sz w:val="24"/>
          <w:szCs w:val="26"/>
          <w:rtl/>
        </w:rPr>
        <w:t xml:space="preserve"> 2025 تماشياً مع </w:t>
      </w:r>
      <w:r>
        <w:rPr>
          <w:rFonts w:hint="cs"/>
          <w:sz w:val="24"/>
          <w:szCs w:val="26"/>
          <w:rtl/>
        </w:rPr>
        <w:t>المقرر</w:t>
      </w:r>
      <w:r w:rsidRPr="00C25989">
        <w:rPr>
          <w:sz w:val="24"/>
          <w:szCs w:val="26"/>
          <w:rtl/>
        </w:rPr>
        <w:t xml:space="preserve"> 90/25 (ج)، أعربت </w:t>
      </w:r>
      <w:r>
        <w:rPr>
          <w:rFonts w:hint="cs"/>
          <w:sz w:val="24"/>
          <w:szCs w:val="26"/>
          <w:rtl/>
        </w:rPr>
        <w:t xml:space="preserve">شركة </w:t>
      </w:r>
      <w:r w:rsidRPr="00C25989">
        <w:rPr>
          <w:sz w:val="24"/>
          <w:szCs w:val="26"/>
          <w:rtl/>
        </w:rPr>
        <w:t xml:space="preserve">بترا عن اهتمامها باستكشاف استخدام بديل للأموال من شأنه أن يسهم في تحقيق الهدف طويل الأجل للمشروع دون أي التزامات </w:t>
      </w:r>
      <w:r w:rsidR="001D45CE">
        <w:rPr>
          <w:rFonts w:hint="cs"/>
          <w:sz w:val="24"/>
          <w:szCs w:val="26"/>
          <w:rtl/>
        </w:rPr>
        <w:t>ب</w:t>
      </w:r>
      <w:r w:rsidRPr="00C25989">
        <w:rPr>
          <w:sz w:val="24"/>
          <w:szCs w:val="26"/>
          <w:rtl/>
        </w:rPr>
        <w:t>مبيعات مباشرة. وعلى وجه التحديد، لدعم التدريب والتوعية من خلال أنشطة التوعية المستهدفة و</w:t>
      </w:r>
      <w:r>
        <w:rPr>
          <w:rFonts w:hint="cs"/>
          <w:sz w:val="24"/>
          <w:szCs w:val="26"/>
          <w:rtl/>
        </w:rPr>
        <w:t>دورات</w:t>
      </w:r>
      <w:r w:rsidRPr="00C25989">
        <w:rPr>
          <w:sz w:val="24"/>
          <w:szCs w:val="26"/>
          <w:rtl/>
        </w:rPr>
        <w:t xml:space="preserve"> بناء القدرات ل</w:t>
      </w:r>
      <w:r>
        <w:rPr>
          <w:rFonts w:hint="cs"/>
          <w:sz w:val="24"/>
          <w:szCs w:val="26"/>
          <w:rtl/>
        </w:rPr>
        <w:t>صالح ا</w:t>
      </w:r>
      <w:r w:rsidRPr="00C25989">
        <w:rPr>
          <w:sz w:val="24"/>
          <w:szCs w:val="26"/>
          <w:rtl/>
        </w:rPr>
        <w:t>لاستشاريين والمهندسين وأصحاب المباني لتعزيز الاستخدام الآمن والموفر للطاقة ل</w:t>
      </w:r>
      <w:r w:rsidR="001D45CE">
        <w:rPr>
          <w:rFonts w:hint="cs"/>
          <w:sz w:val="24"/>
          <w:szCs w:val="26"/>
          <w:rtl/>
        </w:rPr>
        <w:t>لمبردات القائمة على</w:t>
      </w:r>
      <w:r w:rsidRPr="00C25989">
        <w:rPr>
          <w:sz w:val="24"/>
          <w:szCs w:val="26"/>
          <w:rtl/>
        </w:rPr>
        <w:t xml:space="preserve"> </w:t>
      </w:r>
      <w:r w:rsidRPr="00C25989">
        <w:rPr>
          <w:sz w:val="24"/>
          <w:szCs w:val="26"/>
        </w:rPr>
        <w:t>R-290</w:t>
      </w:r>
      <w:r w:rsidRPr="00C25989">
        <w:rPr>
          <w:sz w:val="24"/>
          <w:szCs w:val="26"/>
          <w:rtl/>
        </w:rPr>
        <w:t xml:space="preserve"> في الأنظمة واسعة النطاق؛ ومشروع </w:t>
      </w:r>
      <w:r w:rsidR="001D45CE">
        <w:rPr>
          <w:rFonts w:hint="cs"/>
          <w:sz w:val="24"/>
          <w:szCs w:val="26"/>
          <w:rtl/>
        </w:rPr>
        <w:t>تدليلي</w:t>
      </w:r>
      <w:r w:rsidRPr="00C25989">
        <w:rPr>
          <w:sz w:val="24"/>
          <w:szCs w:val="26"/>
          <w:rtl/>
        </w:rPr>
        <w:t xml:space="preserve"> لاستبدال مبرد </w:t>
      </w:r>
      <w:r w:rsidR="001D45CE">
        <w:rPr>
          <w:rFonts w:hint="cs"/>
          <w:sz w:val="24"/>
          <w:szCs w:val="26"/>
          <w:rtl/>
        </w:rPr>
        <w:t>قائم</w:t>
      </w:r>
      <w:r w:rsidRPr="00C25989">
        <w:rPr>
          <w:sz w:val="24"/>
          <w:szCs w:val="26"/>
          <w:rtl/>
        </w:rPr>
        <w:t xml:space="preserve"> في </w:t>
      </w:r>
      <w:r w:rsidR="001D45CE">
        <w:rPr>
          <w:rFonts w:hint="cs"/>
          <w:sz w:val="24"/>
          <w:szCs w:val="26"/>
          <w:rtl/>
        </w:rPr>
        <w:t>الشركة</w:t>
      </w:r>
      <w:r w:rsidRPr="00C25989">
        <w:rPr>
          <w:sz w:val="24"/>
          <w:szCs w:val="26"/>
          <w:rtl/>
        </w:rPr>
        <w:t xml:space="preserve"> بمبرد </w:t>
      </w:r>
      <w:r w:rsidR="001D45CE">
        <w:rPr>
          <w:rFonts w:hint="cs"/>
          <w:sz w:val="24"/>
          <w:szCs w:val="26"/>
          <w:rtl/>
        </w:rPr>
        <w:t>قائم على</w:t>
      </w:r>
      <w:r w:rsidRPr="00C25989">
        <w:rPr>
          <w:sz w:val="24"/>
          <w:szCs w:val="26"/>
          <w:rtl/>
        </w:rPr>
        <w:t xml:space="preserve"> </w:t>
      </w:r>
      <w:r w:rsidRPr="00C25989">
        <w:rPr>
          <w:sz w:val="24"/>
          <w:szCs w:val="26"/>
        </w:rPr>
        <w:t>R-290</w:t>
      </w:r>
      <w:r w:rsidRPr="00C25989">
        <w:rPr>
          <w:sz w:val="24"/>
          <w:szCs w:val="26"/>
          <w:rtl/>
        </w:rPr>
        <w:t xml:space="preserve"> لإثبات فعالية </w:t>
      </w:r>
      <w:r w:rsidR="001D45CE">
        <w:rPr>
          <w:rFonts w:hint="cs"/>
          <w:sz w:val="24"/>
          <w:szCs w:val="26"/>
          <w:rtl/>
        </w:rPr>
        <w:t>تقنية</w:t>
      </w:r>
      <w:r w:rsidRPr="00C25989">
        <w:rPr>
          <w:sz w:val="24"/>
          <w:szCs w:val="26"/>
          <w:rtl/>
        </w:rPr>
        <w:t xml:space="preserve"> </w:t>
      </w:r>
      <w:r w:rsidRPr="00C25989">
        <w:rPr>
          <w:sz w:val="24"/>
          <w:szCs w:val="26"/>
        </w:rPr>
        <w:t>R-290</w:t>
      </w:r>
      <w:r w:rsidRPr="00C25989">
        <w:rPr>
          <w:sz w:val="24"/>
          <w:szCs w:val="26"/>
          <w:rtl/>
        </w:rPr>
        <w:t>.</w:t>
      </w:r>
    </w:p>
    <w:p w14:paraId="6D829B0F" w14:textId="7A6C30B4" w:rsidR="00CE1C3A" w:rsidRPr="00CE1C3A" w:rsidRDefault="001D45CE" w:rsidP="00CC4A36">
      <w:pPr>
        <w:pStyle w:val="ListParagraph"/>
        <w:numPr>
          <w:ilvl w:val="0"/>
          <w:numId w:val="30"/>
        </w:numPr>
        <w:bidi/>
        <w:spacing w:after="240" w:line="288" w:lineRule="auto"/>
        <w:ind w:left="0" w:firstLine="0"/>
        <w:contextualSpacing w:val="0"/>
        <w:rPr>
          <w:sz w:val="24"/>
          <w:szCs w:val="26"/>
        </w:rPr>
      </w:pPr>
      <w:r w:rsidRPr="00CE1C3A">
        <w:rPr>
          <w:rFonts w:hint="cs"/>
          <w:sz w:val="24"/>
          <w:szCs w:val="26"/>
          <w:rtl/>
        </w:rPr>
        <w:t>و</w:t>
      </w:r>
      <w:r w:rsidR="00C25989" w:rsidRPr="00CE1C3A">
        <w:rPr>
          <w:sz w:val="24"/>
          <w:szCs w:val="26"/>
          <w:rtl/>
        </w:rPr>
        <w:t>عُرض</w:t>
      </w:r>
      <w:r w:rsidRPr="00CE1C3A">
        <w:rPr>
          <w:rFonts w:hint="cs"/>
          <w:sz w:val="24"/>
          <w:szCs w:val="26"/>
          <w:rtl/>
        </w:rPr>
        <w:t xml:space="preserve"> أيضاً</w:t>
      </w:r>
      <w:r w:rsidR="00C25989" w:rsidRPr="00CE1C3A">
        <w:rPr>
          <w:sz w:val="24"/>
          <w:szCs w:val="26"/>
          <w:rtl/>
        </w:rPr>
        <w:t xml:space="preserve"> </w:t>
      </w:r>
      <w:r w:rsidRPr="00CE1C3A">
        <w:rPr>
          <w:rFonts w:hint="cs"/>
          <w:sz w:val="24"/>
          <w:szCs w:val="26"/>
          <w:rtl/>
        </w:rPr>
        <w:t>اقتراح</w:t>
      </w:r>
      <w:r w:rsidR="00C25989" w:rsidRPr="00CE1C3A">
        <w:rPr>
          <w:sz w:val="24"/>
          <w:szCs w:val="26"/>
          <w:rtl/>
        </w:rPr>
        <w:t xml:space="preserve"> </w:t>
      </w:r>
      <w:r w:rsidRPr="00CE1C3A">
        <w:rPr>
          <w:rFonts w:hint="cs"/>
          <w:sz w:val="24"/>
          <w:szCs w:val="26"/>
          <w:rtl/>
        </w:rPr>
        <w:t>ال</w:t>
      </w:r>
      <w:r w:rsidR="00C25989" w:rsidRPr="00CE1C3A">
        <w:rPr>
          <w:sz w:val="24"/>
          <w:szCs w:val="26"/>
          <w:rtl/>
        </w:rPr>
        <w:t xml:space="preserve">مشروع </w:t>
      </w:r>
      <w:r w:rsidRPr="00CE1C3A">
        <w:rPr>
          <w:rFonts w:hint="cs"/>
          <w:sz w:val="24"/>
          <w:szCs w:val="26"/>
          <w:rtl/>
        </w:rPr>
        <w:t>التدليلي</w:t>
      </w:r>
      <w:r w:rsidR="00C25989" w:rsidRPr="00CE1C3A">
        <w:rPr>
          <w:sz w:val="24"/>
          <w:szCs w:val="26"/>
          <w:rtl/>
        </w:rPr>
        <w:t xml:space="preserve"> على الأمانة خلال المناقشات التي سبقت الاجتماع الخامس والتسعين. وعلى وجه الخصوص، </w:t>
      </w:r>
      <w:r w:rsidR="00CE1C3A" w:rsidRPr="00CE1C3A">
        <w:rPr>
          <w:sz w:val="24"/>
          <w:szCs w:val="26"/>
          <w:rtl/>
        </w:rPr>
        <w:t>سـوف تقوم الشركـة باستـبـدال أحـد مبردات المباني الثلاثـة التي تبـرد بالهـواء القائمة على</w:t>
      </w:r>
      <w:r w:rsidR="00CE1C3A" w:rsidRPr="00CE1C3A">
        <w:rPr>
          <w:sz w:val="24"/>
          <w:szCs w:val="26"/>
        </w:rPr>
        <w:t xml:space="preserve"> R-134a </w:t>
      </w:r>
      <w:r w:rsidR="00AB68CB">
        <w:rPr>
          <w:rFonts w:hint="cs"/>
          <w:sz w:val="24"/>
          <w:szCs w:val="26"/>
          <w:rtl/>
        </w:rPr>
        <w:t xml:space="preserve"> </w:t>
      </w:r>
      <w:r w:rsidR="00CE1C3A" w:rsidRPr="00CE1C3A">
        <w:rPr>
          <w:sz w:val="24"/>
          <w:szCs w:val="26"/>
          <w:rtl/>
        </w:rPr>
        <w:t>والتي تخدم حالياً مبنى الإدارة والمهندسين، كل منها بقدرة 300 كيلواط وشحنة تبريد تبلغ 110 كجم، بوحدة تكييف قائمة على</w:t>
      </w:r>
      <w:r w:rsidR="00CE1C3A" w:rsidRPr="00CE1C3A">
        <w:rPr>
          <w:sz w:val="24"/>
          <w:szCs w:val="26"/>
        </w:rPr>
        <w:t>R-290</w:t>
      </w:r>
      <w:r w:rsidR="00CE1C3A" w:rsidRPr="00CE1C3A">
        <w:rPr>
          <w:sz w:val="24"/>
          <w:szCs w:val="26"/>
          <w:rtl/>
        </w:rPr>
        <w:t xml:space="preserve">؛ وتركيب نظام تسجيل بيانات لمراقبة أدائه ومقارنته بأداء وحدات تبريد المباني المتبقية القائمة على الهيدروفلوروكربون-134أ؛ وتقييم كفاءة الوحدة البديلة وفوائدها التشغيلية. وسوف يتم استخدام مبرد المباني هذا في تدريب الموظفين والتسويق والعروض التوضيحية للمستخدمين النهائيين. </w:t>
      </w:r>
      <w:r w:rsidR="00CE1C3A">
        <w:rPr>
          <w:rFonts w:hint="cs"/>
          <w:sz w:val="24"/>
          <w:szCs w:val="26"/>
          <w:rtl/>
        </w:rPr>
        <w:t>وسينصب</w:t>
      </w:r>
      <w:r w:rsidR="00CE1C3A" w:rsidRPr="00CE1C3A">
        <w:rPr>
          <w:sz w:val="24"/>
          <w:szCs w:val="26"/>
          <w:rtl/>
        </w:rPr>
        <w:t xml:space="preserve"> التركيز الأساسي للمشروع على تشجيع اعتماد وحدات تبريد المباني القائمة على</w:t>
      </w:r>
      <w:r w:rsidR="00CE1C3A" w:rsidRPr="00CE1C3A">
        <w:rPr>
          <w:sz w:val="24"/>
          <w:szCs w:val="26"/>
        </w:rPr>
        <w:t xml:space="preserve"> R-290 </w:t>
      </w:r>
      <w:r w:rsidR="00CE1C3A" w:rsidRPr="00CE1C3A">
        <w:rPr>
          <w:sz w:val="24"/>
          <w:szCs w:val="26"/>
          <w:rtl/>
        </w:rPr>
        <w:t>وتعزيز الوعي حول فوائدها، وليس تحويل خطوط التصنيع لتصنيع هذه الوحدات بالكامل</w:t>
      </w:r>
      <w:r w:rsidR="00CE1C3A" w:rsidRPr="00CE1C3A">
        <w:rPr>
          <w:sz w:val="24"/>
          <w:szCs w:val="26"/>
        </w:rPr>
        <w:t>.</w:t>
      </w:r>
    </w:p>
    <w:p w14:paraId="212B6166" w14:textId="23955E6E" w:rsidR="00202D5B" w:rsidRDefault="00AB68CB" w:rsidP="00CC4A36">
      <w:pPr>
        <w:pStyle w:val="ListParagraph"/>
        <w:numPr>
          <w:ilvl w:val="0"/>
          <w:numId w:val="30"/>
        </w:numPr>
        <w:bidi/>
        <w:spacing w:after="240" w:line="288" w:lineRule="auto"/>
        <w:ind w:left="0" w:firstLine="0"/>
        <w:contextualSpacing w:val="0"/>
        <w:rPr>
          <w:sz w:val="24"/>
          <w:szCs w:val="26"/>
        </w:rPr>
      </w:pPr>
      <w:r>
        <w:rPr>
          <w:rFonts w:hint="cs"/>
          <w:sz w:val="24"/>
          <w:szCs w:val="26"/>
          <w:rtl/>
        </w:rPr>
        <w:t>و</w:t>
      </w:r>
      <w:r w:rsidR="00CE1C3A">
        <w:rPr>
          <w:rFonts w:hint="cs"/>
          <w:sz w:val="24"/>
          <w:szCs w:val="26"/>
          <w:rtl/>
        </w:rPr>
        <w:t>في حين جرت الإشارة</w:t>
      </w:r>
      <w:r w:rsidR="00CE1C3A" w:rsidRPr="00CE1C3A">
        <w:rPr>
          <w:sz w:val="24"/>
          <w:szCs w:val="26"/>
          <w:rtl/>
        </w:rPr>
        <w:t xml:space="preserve"> مع التقدير </w:t>
      </w:r>
      <w:r w:rsidR="00CE1C3A">
        <w:rPr>
          <w:rFonts w:hint="cs"/>
          <w:sz w:val="24"/>
          <w:szCs w:val="26"/>
          <w:rtl/>
        </w:rPr>
        <w:t xml:space="preserve">إلى أن </w:t>
      </w:r>
      <w:r w:rsidR="00CE1C3A" w:rsidRPr="00CE1C3A">
        <w:rPr>
          <w:sz w:val="24"/>
          <w:szCs w:val="26"/>
          <w:rtl/>
        </w:rPr>
        <w:t xml:space="preserve">الاقتراح الذي قدمته </w:t>
      </w:r>
      <w:r w:rsidR="00CE1C3A">
        <w:rPr>
          <w:rFonts w:hint="cs"/>
          <w:sz w:val="24"/>
          <w:szCs w:val="26"/>
          <w:rtl/>
        </w:rPr>
        <w:t>الشركة</w:t>
      </w:r>
      <w:r w:rsidR="00CE1C3A" w:rsidRPr="00CE1C3A">
        <w:rPr>
          <w:sz w:val="24"/>
          <w:szCs w:val="26"/>
          <w:rtl/>
        </w:rPr>
        <w:t xml:space="preserve"> بشأن </w:t>
      </w:r>
      <w:r w:rsidR="00CE1C3A">
        <w:rPr>
          <w:rFonts w:hint="cs"/>
          <w:sz w:val="24"/>
          <w:szCs w:val="26"/>
          <w:rtl/>
        </w:rPr>
        <w:t>ال</w:t>
      </w:r>
      <w:r w:rsidR="00CE1C3A" w:rsidRPr="00CE1C3A">
        <w:rPr>
          <w:sz w:val="24"/>
          <w:szCs w:val="26"/>
          <w:rtl/>
        </w:rPr>
        <w:t xml:space="preserve">استخدام </w:t>
      </w:r>
      <w:r w:rsidR="00CE1C3A">
        <w:rPr>
          <w:rFonts w:hint="cs"/>
          <w:sz w:val="24"/>
          <w:szCs w:val="26"/>
          <w:rtl/>
        </w:rPr>
        <w:t>ال</w:t>
      </w:r>
      <w:r w:rsidR="00CE1C3A" w:rsidRPr="00CE1C3A">
        <w:rPr>
          <w:sz w:val="24"/>
          <w:szCs w:val="26"/>
          <w:rtl/>
        </w:rPr>
        <w:t xml:space="preserve">بديل للأموال </w:t>
      </w:r>
      <w:r w:rsidR="00CE1C3A">
        <w:rPr>
          <w:rFonts w:hint="cs"/>
          <w:sz w:val="24"/>
          <w:szCs w:val="26"/>
          <w:rtl/>
        </w:rPr>
        <w:t xml:space="preserve">والذي </w:t>
      </w:r>
      <w:r w:rsidR="00CE1C3A" w:rsidRPr="00CE1C3A">
        <w:rPr>
          <w:sz w:val="24"/>
          <w:szCs w:val="26"/>
          <w:rtl/>
        </w:rPr>
        <w:t xml:space="preserve">من شأنه أن يساهم في تحقيق الهدف الطويل الأجل للمشروع، </w:t>
      </w:r>
      <w:r w:rsidR="00CE1C3A">
        <w:rPr>
          <w:rFonts w:hint="cs"/>
          <w:sz w:val="24"/>
          <w:szCs w:val="26"/>
          <w:rtl/>
        </w:rPr>
        <w:t>إلا أن</w:t>
      </w:r>
      <w:r w:rsidR="00CE1C3A" w:rsidRPr="00CE1C3A">
        <w:rPr>
          <w:sz w:val="24"/>
          <w:szCs w:val="26"/>
          <w:rtl/>
        </w:rPr>
        <w:t xml:space="preserve"> الاقتراح لا يتماشى مع القرار 95/23(ج).</w:t>
      </w:r>
    </w:p>
    <w:p w14:paraId="316AC25E" w14:textId="509FFD9B" w:rsidR="00CE1C3A" w:rsidRPr="00CE1C3A" w:rsidRDefault="00CE1C3A" w:rsidP="00CC4A36">
      <w:pPr>
        <w:pStyle w:val="ListParagraph"/>
        <w:keepNext/>
        <w:bidi/>
        <w:spacing w:before="240" w:after="240" w:line="288" w:lineRule="auto"/>
        <w:ind w:left="0"/>
        <w:contextualSpacing w:val="0"/>
        <w:rPr>
          <w:b/>
          <w:bCs/>
          <w:sz w:val="24"/>
          <w:szCs w:val="26"/>
        </w:rPr>
      </w:pPr>
      <w:r>
        <w:rPr>
          <w:rFonts w:hint="cs"/>
          <w:b/>
          <w:bCs/>
          <w:sz w:val="24"/>
          <w:szCs w:val="26"/>
          <w:rtl/>
        </w:rPr>
        <w:lastRenderedPageBreak/>
        <w:t>التوصيات</w:t>
      </w:r>
    </w:p>
    <w:p w14:paraId="46F872BA" w14:textId="150842FF" w:rsidR="00E210DF" w:rsidRPr="00CE1C3A" w:rsidRDefault="00CE1C3A" w:rsidP="00CC4A36">
      <w:pPr>
        <w:pStyle w:val="ListParagraph"/>
        <w:numPr>
          <w:ilvl w:val="0"/>
          <w:numId w:val="30"/>
        </w:numPr>
        <w:bidi/>
        <w:spacing w:after="240" w:line="288" w:lineRule="auto"/>
        <w:ind w:left="0" w:firstLine="0"/>
        <w:contextualSpacing w:val="0"/>
        <w:rPr>
          <w:sz w:val="24"/>
          <w:szCs w:val="26"/>
          <w:lang w:bidi="ar-AE"/>
        </w:rPr>
      </w:pPr>
      <w:r w:rsidRPr="00CE1C3A">
        <w:rPr>
          <w:sz w:val="24"/>
          <w:szCs w:val="26"/>
          <w:rtl/>
        </w:rPr>
        <w:t xml:space="preserve">قد ترغب اللجنة التنفيذية في أن تطلب </w:t>
      </w:r>
      <w:r>
        <w:rPr>
          <w:rFonts w:hint="cs"/>
          <w:sz w:val="24"/>
          <w:szCs w:val="26"/>
          <w:rtl/>
        </w:rPr>
        <w:t>إلى</w:t>
      </w:r>
      <w:r w:rsidRPr="00CE1C3A">
        <w:rPr>
          <w:sz w:val="24"/>
          <w:szCs w:val="26"/>
          <w:rtl/>
        </w:rPr>
        <w:t xml:space="preserve"> اليونيدو إعادة الأرصدة المتبقية من </w:t>
      </w:r>
      <w:r w:rsidR="00E4517B" w:rsidRPr="00E4517B">
        <w:rPr>
          <w:sz w:val="24"/>
          <w:szCs w:val="26"/>
          <w:rtl/>
        </w:rPr>
        <w:t>مشروع تحويل المنشأة المصنعة لوحدات تكييف الهواء التجارية الكبيرة المركزية على الأسطح والتي تصل قدرتها إلى 400 كيلواط في شركة بترا للصناعات الهندسية من الهيدروفلوروكربون إلى البروبان</w:t>
      </w:r>
      <w:r w:rsidRPr="00CE1C3A">
        <w:rPr>
          <w:sz w:val="24"/>
          <w:szCs w:val="26"/>
          <w:rtl/>
        </w:rPr>
        <w:t xml:space="preserve"> بحلول 31 يوليو</w:t>
      </w:r>
      <w:r w:rsidR="00E4517B">
        <w:rPr>
          <w:rFonts w:hint="cs"/>
          <w:sz w:val="24"/>
          <w:szCs w:val="26"/>
          <w:rtl/>
        </w:rPr>
        <w:t>/تموز</w:t>
      </w:r>
      <w:r w:rsidRPr="00CE1C3A">
        <w:rPr>
          <w:sz w:val="24"/>
          <w:szCs w:val="26"/>
          <w:rtl/>
        </w:rPr>
        <w:t xml:space="preserve"> 2025 بما يتماشى مع القرار 90/25 (ج).</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225EB" w:rsidRPr="009B0D30" w14:paraId="4AE32E90" w14:textId="77777777" w:rsidTr="00844968">
        <w:tc>
          <w:tcPr>
            <w:tcW w:w="1871" w:type="dxa"/>
          </w:tcPr>
          <w:p w14:paraId="28B38FAC" w14:textId="77777777" w:rsidR="008225EB" w:rsidRPr="009B0D30" w:rsidRDefault="008225EB" w:rsidP="00E210DF">
            <w:pPr>
              <w:bidi/>
            </w:pPr>
          </w:p>
        </w:tc>
        <w:tc>
          <w:tcPr>
            <w:tcW w:w="1872" w:type="dxa"/>
          </w:tcPr>
          <w:p w14:paraId="0B9B858A" w14:textId="77777777" w:rsidR="008225EB" w:rsidRPr="009B0D30" w:rsidRDefault="008225EB" w:rsidP="00E210DF">
            <w:pPr>
              <w:bidi/>
            </w:pPr>
          </w:p>
        </w:tc>
        <w:tc>
          <w:tcPr>
            <w:tcW w:w="1872" w:type="dxa"/>
            <w:tcBorders>
              <w:bottom w:val="single" w:sz="4" w:space="0" w:color="auto"/>
            </w:tcBorders>
          </w:tcPr>
          <w:p w14:paraId="685EC09E" w14:textId="77777777" w:rsidR="008225EB" w:rsidRPr="009B0D30" w:rsidRDefault="008225EB" w:rsidP="00E210DF">
            <w:pPr>
              <w:bidi/>
            </w:pPr>
          </w:p>
        </w:tc>
        <w:tc>
          <w:tcPr>
            <w:tcW w:w="1872" w:type="dxa"/>
          </w:tcPr>
          <w:p w14:paraId="1610642A" w14:textId="77777777" w:rsidR="008225EB" w:rsidRPr="009B0D30" w:rsidRDefault="008225EB" w:rsidP="00E210DF">
            <w:pPr>
              <w:bidi/>
            </w:pPr>
          </w:p>
        </w:tc>
        <w:tc>
          <w:tcPr>
            <w:tcW w:w="1873" w:type="dxa"/>
          </w:tcPr>
          <w:p w14:paraId="0DDF4EEA" w14:textId="77777777" w:rsidR="008225EB" w:rsidRPr="009B0D30" w:rsidRDefault="008225EB" w:rsidP="00E210DF">
            <w:pPr>
              <w:bidi/>
            </w:pPr>
          </w:p>
        </w:tc>
      </w:tr>
    </w:tbl>
    <w:p w14:paraId="087E3610" w14:textId="77777777" w:rsidR="008225EB" w:rsidRPr="009B0D30" w:rsidRDefault="008225EB" w:rsidP="00E210DF">
      <w:pPr>
        <w:pStyle w:val="Heading1"/>
        <w:numPr>
          <w:ilvl w:val="0"/>
          <w:numId w:val="0"/>
        </w:numPr>
        <w:bidi/>
      </w:pPr>
    </w:p>
    <w:sectPr w:rsidR="008225EB" w:rsidRPr="009B0D30"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32AA9" w14:textId="77777777" w:rsidR="0007472A" w:rsidRDefault="0007472A" w:rsidP="004A504B">
      <w:r>
        <w:separator/>
      </w:r>
    </w:p>
  </w:endnote>
  <w:endnote w:type="continuationSeparator" w:id="0">
    <w:p w14:paraId="3F7D63B5" w14:textId="77777777" w:rsidR="0007472A" w:rsidRDefault="0007472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B6483"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6AE8"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48178" w14:textId="2E403CA3" w:rsidR="00202D5B" w:rsidRDefault="00202D5B" w:rsidP="00202D5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w:t>
    </w:r>
    <w:r w:rsidR="000270D9">
      <w:rPr>
        <w:rFonts w:cs="Arabic Transparent" w:hint="cs"/>
        <w:rtl/>
      </w:rPr>
      <w:t xml:space="preserve"> </w:t>
    </w:r>
    <w:r>
      <w:rPr>
        <w:rFonts w:cs="Arabic Transparent" w:hint="cs"/>
        <w:rtl/>
      </w:rPr>
      <w:t>وثائق</w:t>
    </w:r>
    <w:r w:rsidR="000270D9">
      <w:rPr>
        <w:rFonts w:cs="Arabic Transparent" w:hint="cs"/>
        <w:rtl/>
      </w:rPr>
      <w:t xml:space="preserve"> </w:t>
    </w:r>
    <w:r>
      <w:rPr>
        <w:rFonts w:cs="Arabic Transparent" w:hint="cs"/>
        <w:rtl/>
      </w:rPr>
      <w:t>ما</w:t>
    </w:r>
    <w:r w:rsidR="000270D9">
      <w:rPr>
        <w:rFonts w:cs="Arabic Transparent" w:hint="cs"/>
        <w:rtl/>
      </w:rPr>
      <w:t xml:space="preserve"> </w:t>
    </w:r>
    <w:r>
      <w:rPr>
        <w:rFonts w:cs="Arabic Transparent" w:hint="cs"/>
        <w:rtl/>
      </w:rPr>
      <w:t>قبل</w:t>
    </w:r>
    <w:r w:rsidR="000270D9">
      <w:rPr>
        <w:rFonts w:cs="Arabic Transparent" w:hint="cs"/>
        <w:rtl/>
      </w:rPr>
      <w:t xml:space="preserve"> </w:t>
    </w:r>
    <w:r>
      <w:rPr>
        <w:rFonts w:cs="Arabic Transparent" w:hint="cs"/>
        <w:rtl/>
      </w:rPr>
      <w:t>دورات</w:t>
    </w:r>
    <w:r w:rsidR="000270D9">
      <w:rPr>
        <w:rFonts w:cs="Arabic Transparent" w:hint="cs"/>
        <w:rtl/>
      </w:rPr>
      <w:t xml:space="preserve"> </w:t>
    </w:r>
    <w:r>
      <w:rPr>
        <w:rFonts w:cs="Arabic Transparent" w:hint="cs"/>
        <w:rtl/>
      </w:rPr>
      <w:t>اللجنة</w:t>
    </w:r>
    <w:r w:rsidR="000270D9">
      <w:rPr>
        <w:rFonts w:cs="Arabic Transparent" w:hint="cs"/>
        <w:rtl/>
      </w:rPr>
      <w:t xml:space="preserve"> </w:t>
    </w:r>
    <w:r>
      <w:rPr>
        <w:rFonts w:cs="Arabic Transparent" w:hint="cs"/>
        <w:rtl/>
      </w:rPr>
      <w:t>التنفيذية</w:t>
    </w:r>
    <w:r w:rsidR="000270D9">
      <w:rPr>
        <w:rFonts w:cs="Arabic Transparent" w:hint="cs"/>
        <w:rtl/>
      </w:rPr>
      <w:t xml:space="preserve"> </w:t>
    </w:r>
    <w:r>
      <w:rPr>
        <w:rFonts w:cs="Arabic Transparent" w:hint="cs"/>
        <w:rtl/>
      </w:rPr>
      <w:t>للصندوق</w:t>
    </w:r>
    <w:r w:rsidR="000270D9">
      <w:rPr>
        <w:rFonts w:cs="Arabic Transparent" w:hint="cs"/>
        <w:rtl/>
      </w:rPr>
      <w:t xml:space="preserve"> </w:t>
    </w:r>
    <w:r>
      <w:rPr>
        <w:rFonts w:cs="Arabic Transparent" w:hint="cs"/>
        <w:rtl/>
      </w:rPr>
      <w:t>المتعدد</w:t>
    </w:r>
    <w:r w:rsidR="000270D9">
      <w:rPr>
        <w:rFonts w:cs="Arabic Transparent" w:hint="cs"/>
        <w:rtl/>
      </w:rPr>
      <w:t xml:space="preserve"> </w:t>
    </w:r>
    <w:r>
      <w:rPr>
        <w:rFonts w:cs="Arabic Transparent" w:hint="cs"/>
        <w:rtl/>
      </w:rPr>
      <w:t>الأطراف</w:t>
    </w:r>
    <w:r w:rsidR="000270D9">
      <w:rPr>
        <w:rFonts w:cs="Arabic Transparent" w:hint="cs"/>
        <w:rtl/>
      </w:rPr>
      <w:t xml:space="preserve"> </w:t>
    </w:r>
    <w:r>
      <w:rPr>
        <w:rFonts w:cs="Arabic Transparent" w:hint="cs"/>
        <w:rtl/>
      </w:rPr>
      <w:t>لتنفيذ</w:t>
    </w:r>
    <w:r w:rsidR="000270D9">
      <w:rPr>
        <w:rFonts w:cs="Arabic Transparent" w:hint="cs"/>
        <w:rtl/>
      </w:rPr>
      <w:t xml:space="preserve"> </w:t>
    </w:r>
    <w:r>
      <w:rPr>
        <w:rFonts w:cs="Arabic Transparent" w:hint="cs"/>
        <w:rtl/>
      </w:rPr>
      <w:t>بروتوكول</w:t>
    </w:r>
    <w:r w:rsidR="000270D9">
      <w:rPr>
        <w:rFonts w:cs="Arabic Transparent" w:hint="cs"/>
        <w:rtl/>
      </w:rPr>
      <w:t xml:space="preserve"> </w:t>
    </w:r>
    <w:r>
      <w:rPr>
        <w:rFonts w:cs="Arabic Transparent" w:hint="cs"/>
        <w:rtl/>
      </w:rPr>
      <w:t>مونتريال</w:t>
    </w:r>
    <w:r w:rsidR="000270D9">
      <w:rPr>
        <w:rFonts w:cs="Arabic Transparent"/>
        <w:rtl/>
      </w:rPr>
      <w:t xml:space="preserve"> </w:t>
    </w:r>
  </w:p>
  <w:p w14:paraId="279B3F7F" w14:textId="1658588E" w:rsidR="004E7F9C" w:rsidRPr="00202D5B" w:rsidRDefault="00202D5B" w:rsidP="00202D5B">
    <w:pPr>
      <w:pBdr>
        <w:top w:val="single" w:sz="4" w:space="1" w:color="auto"/>
        <w:left w:val="single" w:sz="4" w:space="0" w:color="auto"/>
        <w:bottom w:val="single" w:sz="4" w:space="1" w:color="auto"/>
        <w:right w:val="single" w:sz="4" w:space="0" w:color="auto"/>
      </w:pBdr>
      <w:bidi/>
      <w:jc w:val="center"/>
      <w:rPr>
        <w:rFonts w:cs="Arabic Transparent"/>
        <w:lang w:val="en-US" w:bidi="ar-AE"/>
      </w:rPr>
    </w:pPr>
    <w:r>
      <w:rPr>
        <w:rFonts w:cs="Arabic Transparent" w:hint="cs"/>
        <w:rtl/>
      </w:rPr>
      <w:t>قد</w:t>
    </w:r>
    <w:r w:rsidR="000270D9">
      <w:rPr>
        <w:rFonts w:cs="Arabic Transparent" w:hint="cs"/>
        <w:rtl/>
      </w:rPr>
      <w:t xml:space="preserve"> </w:t>
    </w:r>
    <w:r>
      <w:rPr>
        <w:rFonts w:cs="Arabic Transparent" w:hint="cs"/>
        <w:rtl/>
      </w:rPr>
      <w:t>تصدر</w:t>
    </w:r>
    <w:r w:rsidR="000270D9">
      <w:rPr>
        <w:rFonts w:cs="Arabic Transparent" w:hint="cs"/>
        <w:rtl/>
      </w:rPr>
      <w:t xml:space="preserve"> </w:t>
    </w:r>
    <w:r>
      <w:rPr>
        <w:rFonts w:cs="Arabic Transparent" w:hint="cs"/>
        <w:rtl/>
      </w:rPr>
      <w:t>دون</w:t>
    </w:r>
    <w:r w:rsidR="000270D9">
      <w:rPr>
        <w:rFonts w:cs="Arabic Transparent" w:hint="cs"/>
        <w:rtl/>
      </w:rPr>
      <w:t xml:space="preserve"> </w:t>
    </w:r>
    <w:r>
      <w:rPr>
        <w:rFonts w:cs="Arabic Transparent" w:hint="cs"/>
        <w:rtl/>
      </w:rPr>
      <w:t>إخلال</w:t>
    </w:r>
    <w:r w:rsidR="000270D9">
      <w:rPr>
        <w:rFonts w:cs="Arabic Transparent" w:hint="cs"/>
        <w:rtl/>
      </w:rPr>
      <w:t xml:space="preserve"> </w:t>
    </w:r>
    <w:r>
      <w:rPr>
        <w:rFonts w:cs="Arabic Transparent" w:hint="cs"/>
        <w:rtl/>
      </w:rPr>
      <w:t>بأي</w:t>
    </w:r>
    <w:r w:rsidR="000270D9">
      <w:rPr>
        <w:rFonts w:cs="Arabic Transparent" w:hint="cs"/>
        <w:rtl/>
      </w:rPr>
      <w:t xml:space="preserve"> </w:t>
    </w:r>
    <w:r>
      <w:rPr>
        <w:rFonts w:cs="Arabic Transparent" w:hint="cs"/>
        <w:rtl/>
      </w:rPr>
      <w:t>قرار</w:t>
    </w:r>
    <w:r w:rsidR="000270D9">
      <w:rPr>
        <w:rFonts w:cs="Arabic Transparent" w:hint="cs"/>
        <w:rtl/>
      </w:rPr>
      <w:t xml:space="preserve"> </w:t>
    </w:r>
    <w:r>
      <w:rPr>
        <w:rFonts w:cs="Arabic Transparent" w:hint="cs"/>
        <w:rtl/>
      </w:rPr>
      <w:t>تتخذه</w:t>
    </w:r>
    <w:r w:rsidR="000270D9">
      <w:rPr>
        <w:rFonts w:cs="Arabic Transparent" w:hint="cs"/>
        <w:rtl/>
      </w:rPr>
      <w:t xml:space="preserve"> </w:t>
    </w:r>
    <w:r>
      <w:rPr>
        <w:rFonts w:cs="Arabic Transparent" w:hint="cs"/>
        <w:rtl/>
      </w:rPr>
      <w:t>اللجنة</w:t>
    </w:r>
    <w:r w:rsidR="000270D9">
      <w:rPr>
        <w:rFonts w:cs="Arabic Transparent" w:hint="cs"/>
        <w:rtl/>
      </w:rPr>
      <w:t xml:space="preserve"> </w:t>
    </w:r>
    <w:r>
      <w:rPr>
        <w:rFonts w:cs="Arabic Transparent" w:hint="cs"/>
        <w:rtl/>
      </w:rPr>
      <w:t>التنفيذية</w:t>
    </w:r>
    <w:r w:rsidR="000270D9">
      <w:rPr>
        <w:rFonts w:cs="Arabic Transparent" w:hint="cs"/>
        <w:rtl/>
      </w:rPr>
      <w:t xml:space="preserve"> </w:t>
    </w:r>
    <w:r>
      <w:rPr>
        <w:rFonts w:cs="Arabic Transparent" w:hint="cs"/>
        <w:rtl/>
      </w:rPr>
      <w:t>بعد</w:t>
    </w:r>
    <w:r w:rsidR="000270D9">
      <w:rPr>
        <w:rFonts w:cs="Arabic Transparent" w:hint="cs"/>
        <w:rtl/>
      </w:rPr>
      <w:t xml:space="preserve"> </w:t>
    </w:r>
    <w:r>
      <w:rPr>
        <w:rFonts w:cs="Arabic Transparent" w:hint="cs"/>
        <w:rtl/>
      </w:rPr>
      <w:t>صدورها.</w:t>
    </w:r>
    <w:r w:rsidR="000270D9">
      <w:rPr>
        <w:rFonts w:cs="Arabic Transparent"/>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E78AB" w14:textId="77777777" w:rsidR="0007472A" w:rsidRDefault="0007472A" w:rsidP="003C25F3">
      <w:pPr>
        <w:bidi/>
      </w:pPr>
      <w:r>
        <w:separator/>
      </w:r>
    </w:p>
  </w:footnote>
  <w:footnote w:type="continuationSeparator" w:id="0">
    <w:p w14:paraId="647D82E4" w14:textId="77777777" w:rsidR="0007472A" w:rsidRDefault="0007472A" w:rsidP="004A504B">
      <w:r>
        <w:continuationSeparator/>
      </w:r>
    </w:p>
  </w:footnote>
  <w:footnote w:id="1">
    <w:p w14:paraId="6D25F89D" w14:textId="77777777" w:rsidR="00EC7913" w:rsidRPr="004D1C08" w:rsidRDefault="00EC7913" w:rsidP="00EC7913">
      <w:pPr>
        <w:pStyle w:val="FootnoteText"/>
        <w:bidi/>
        <w:spacing w:after="120"/>
        <w:jc w:val="left"/>
        <w:rPr>
          <w:rtl/>
          <w:lang w:bidi="ar-EG"/>
        </w:rPr>
      </w:pPr>
      <w:r>
        <w:rPr>
          <w:rStyle w:val="FootnoteReference"/>
        </w:rPr>
        <w:footnoteRef/>
      </w:r>
      <w:r>
        <w:rPr>
          <w:rFonts w:hint="cs"/>
          <w:lang w:bidi="ar-EG"/>
        </w:rPr>
        <w:t xml:space="preserve"> </w:t>
      </w:r>
      <w:r w:rsidRPr="009A0B6D">
        <w:t>UNEP/OzL.Pro/ExCom/</w:t>
      </w:r>
      <w:r>
        <w:t>96</w:t>
      </w:r>
      <w:r w:rsidRPr="009A0B6D">
        <w:t>/1</w:t>
      </w:r>
    </w:p>
  </w:footnote>
  <w:footnote w:id="2">
    <w:p w14:paraId="6D6D577D" w14:textId="780A4A67" w:rsidR="00294ADE" w:rsidRPr="00294ADE" w:rsidRDefault="00294ADE" w:rsidP="004F7046">
      <w:pPr>
        <w:pStyle w:val="FootnoteText"/>
        <w:bidi/>
        <w:rPr>
          <w:rtl/>
          <w:lang w:bidi="ar-EG"/>
        </w:rPr>
      </w:pPr>
      <w:r>
        <w:rPr>
          <w:rStyle w:val="FootnoteReference"/>
        </w:rPr>
        <w:footnoteRef/>
      </w:r>
      <w:r w:rsidR="004F7046">
        <w:rPr>
          <w:rFonts w:hint="cs"/>
          <w:rtl/>
        </w:rPr>
        <w:t xml:space="preserve"> </w:t>
      </w:r>
      <w:r>
        <w:t xml:space="preserve"> </w:t>
      </w:r>
      <w:r w:rsidR="00A4628E">
        <w:rPr>
          <w:rFonts w:hint="cs"/>
          <w:rtl/>
        </w:rPr>
        <w:t xml:space="preserve">الوثيقة </w:t>
      </w:r>
      <w:r w:rsidR="00A4628E" w:rsidRPr="00A4628E">
        <w:t>UNEP/OzL.Pro/ExCom/95/57</w:t>
      </w:r>
      <w:r w:rsidR="00A4628E">
        <w:rPr>
          <w:rFonts w:hint="cs"/>
          <w:rtl/>
        </w:rPr>
        <w:t xml:space="preserve"> والمقرر 95/78.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FB367" w14:textId="633CE845" w:rsidR="00DC6A10" w:rsidRPr="00FF5745" w:rsidRDefault="000D7692" w:rsidP="00FA3356">
    <w:pPr>
      <w:jc w:val="left"/>
      <w:rPr>
        <w:sz w:val="24"/>
        <w:szCs w:val="24"/>
      </w:rPr>
    </w:pPr>
    <w:r w:rsidRPr="00FF5745">
      <w:rPr>
        <w:sz w:val="24"/>
        <w:szCs w:val="24"/>
      </w:rPr>
      <w:fldChar w:fldCharType="begin"/>
    </w:r>
    <w:r w:rsidRPr="00FF5745">
      <w:rPr>
        <w:sz w:val="24"/>
        <w:szCs w:val="24"/>
      </w:rPr>
      <w:instrText xml:space="preserve"> DOCPROPERTY "Document number"  \* MERGEFORMAT </w:instrText>
    </w:r>
    <w:r w:rsidRPr="00FF5745">
      <w:rPr>
        <w:sz w:val="24"/>
        <w:szCs w:val="24"/>
      </w:rPr>
      <w:fldChar w:fldCharType="separate"/>
    </w:r>
    <w:r w:rsidR="00497DCD">
      <w:rPr>
        <w:sz w:val="24"/>
        <w:szCs w:val="24"/>
      </w:rPr>
      <w:t>UNEP/OzL.Pro/ExCom/96/12</w:t>
    </w:r>
    <w:r w:rsidRPr="00FF5745">
      <w:rPr>
        <w:sz w:val="24"/>
        <w:szCs w:val="24"/>
      </w:rPr>
      <w:fldChar w:fldCharType="end"/>
    </w:r>
  </w:p>
  <w:p w14:paraId="49E25281" w14:textId="77777777" w:rsidR="00DC6A10" w:rsidRPr="0033525D" w:rsidRDefault="00DC6A10"/>
  <w:p w14:paraId="0A8401C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3C2F9" w14:textId="6225FC4A" w:rsidR="00DC6A10" w:rsidRPr="00FF5745" w:rsidRDefault="000D7692" w:rsidP="00FA3356">
    <w:pPr>
      <w:jc w:val="right"/>
      <w:rPr>
        <w:sz w:val="24"/>
        <w:szCs w:val="24"/>
      </w:rPr>
    </w:pPr>
    <w:r w:rsidRPr="00FF5745">
      <w:rPr>
        <w:sz w:val="24"/>
        <w:szCs w:val="24"/>
      </w:rPr>
      <w:fldChar w:fldCharType="begin"/>
    </w:r>
    <w:r w:rsidRPr="00FF5745">
      <w:rPr>
        <w:sz w:val="24"/>
        <w:szCs w:val="24"/>
      </w:rPr>
      <w:instrText xml:space="preserve"> DOCPROPERTY "Document number"  \* MERGEFORMAT </w:instrText>
    </w:r>
    <w:r w:rsidRPr="00FF5745">
      <w:rPr>
        <w:sz w:val="24"/>
        <w:szCs w:val="24"/>
      </w:rPr>
      <w:fldChar w:fldCharType="separate"/>
    </w:r>
    <w:r w:rsidR="00497DCD">
      <w:rPr>
        <w:sz w:val="24"/>
        <w:szCs w:val="24"/>
      </w:rPr>
      <w:t>UNEP/OzL.Pro/ExCom/96/12</w:t>
    </w:r>
    <w:r w:rsidRPr="00FF5745">
      <w:rPr>
        <w:sz w:val="24"/>
        <w:szCs w:val="24"/>
      </w:rPr>
      <w:fldChar w:fldCharType="end"/>
    </w:r>
  </w:p>
  <w:p w14:paraId="207B9FA7" w14:textId="77777777" w:rsidR="00DC6A10" w:rsidRPr="0033525D" w:rsidRDefault="00DC6A10"/>
  <w:p w14:paraId="41A8914D"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811E07"/>
    <w:multiLevelType w:val="hybridMultilevel"/>
    <w:tmpl w:val="45F0884A"/>
    <w:lvl w:ilvl="0" w:tplc="F990AF50">
      <w:start w:val="3"/>
      <w:numFmt w:val="upperLetter"/>
      <w:lvlText w:val="%1."/>
      <w:lvlJc w:val="left"/>
      <w:pPr>
        <w:ind w:left="246"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3930F8F"/>
    <w:multiLevelType w:val="multilevel"/>
    <w:tmpl w:val="D6204732"/>
    <w:lvl w:ilvl="0">
      <w:start w:val="2"/>
      <w:numFmt w:val="upperLetter"/>
      <w:lvlText w:val="%1."/>
      <w:lvlJc w:val="left"/>
      <w:pPr>
        <w:tabs>
          <w:tab w:val="num" w:pos="720"/>
        </w:tabs>
        <w:ind w:left="720" w:hanging="360"/>
      </w:pPr>
      <w:rPr>
        <w:rFonts w:hint="default"/>
        <w:b/>
        <w:bCs/>
      </w:rPr>
    </w:lvl>
    <w:lvl w:ilvl="1">
      <w:start w:val="1"/>
      <w:numFmt w:val="upperLetter"/>
      <w:lvlText w:val="%2."/>
      <w:lvlJc w:val="left"/>
      <w:pPr>
        <w:tabs>
          <w:tab w:val="num" w:pos="1440"/>
        </w:tabs>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13" w15:restartNumberingAfterBreak="0">
    <w:nsid w:val="14220362"/>
    <w:multiLevelType w:val="hybridMultilevel"/>
    <w:tmpl w:val="FE940D86"/>
    <w:lvl w:ilvl="0" w:tplc="3D30DF34">
      <w:start w:val="1"/>
      <w:numFmt w:val="upperLetter"/>
      <w:lvlText w:val="%1."/>
      <w:lvlJc w:val="left"/>
      <w:pPr>
        <w:ind w:left="720" w:hanging="360"/>
      </w:pPr>
      <w:rPr>
        <w:sz w:val="24"/>
        <w:szCs w:val="24"/>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18B6464F"/>
    <w:multiLevelType w:val="hybridMultilevel"/>
    <w:tmpl w:val="F73442D8"/>
    <w:lvl w:ilvl="0" w:tplc="E1FC2C08">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1CD248AE"/>
    <w:multiLevelType w:val="multilevel"/>
    <w:tmpl w:val="E60E3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486676C"/>
    <w:multiLevelType w:val="multilevel"/>
    <w:tmpl w:val="AAD2A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3B97955"/>
    <w:multiLevelType w:val="hybridMultilevel"/>
    <w:tmpl w:val="9CC48B74"/>
    <w:lvl w:ilvl="0" w:tplc="0409000F">
      <w:start w:val="1"/>
      <w:numFmt w:val="decimal"/>
      <w:lvlText w:val="%1."/>
      <w:lvlJc w:val="left"/>
      <w:pPr>
        <w:ind w:left="720" w:hanging="360"/>
      </w:pPr>
    </w:lvl>
    <w:lvl w:ilvl="1" w:tplc="0158C8F4">
      <w:start w:val="1"/>
      <w:numFmt w:val="arabicAbjad"/>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45118B"/>
    <w:multiLevelType w:val="hybridMultilevel"/>
    <w:tmpl w:val="60507880"/>
    <w:lvl w:ilvl="0" w:tplc="258026BA">
      <w:start w:val="62"/>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EA40D3F"/>
    <w:multiLevelType w:val="multilevel"/>
    <w:tmpl w:val="60EA851E"/>
    <w:lvl w:ilvl="0">
      <w:start w:val="2"/>
      <w:numFmt w:val="upperLetter"/>
      <w:lvlText w:val="%1."/>
      <w:lvlJc w:val="left"/>
      <w:pPr>
        <w:tabs>
          <w:tab w:val="num" w:pos="720"/>
        </w:tabs>
        <w:ind w:left="720" w:hanging="360"/>
      </w:pPr>
      <w:rPr>
        <w:rFonts w:hint="default"/>
      </w:rPr>
    </w:lvl>
    <w:lvl w:ilvl="1">
      <w:start w:val="1"/>
      <w:numFmt w:val="upperLetter"/>
      <w:lvlText w:val="%2."/>
      <w:lvlJc w:val="left"/>
      <w:pPr>
        <w:tabs>
          <w:tab w:val="num" w:pos="1440"/>
        </w:tabs>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24" w15:restartNumberingAfterBreak="0">
    <w:nsid w:val="64AF4CF8"/>
    <w:multiLevelType w:val="hybridMultilevel"/>
    <w:tmpl w:val="B176728E"/>
    <w:lvl w:ilvl="0" w:tplc="4A38CEDA">
      <w:start w:val="1"/>
      <w:numFmt w:val="upperLetter"/>
      <w:lvlText w:val="%1."/>
      <w:lvlJc w:val="left"/>
      <w:pPr>
        <w:ind w:left="246" w:hanging="360"/>
      </w:pPr>
      <w:rPr>
        <w:rFonts w:hint="default"/>
        <w:b/>
      </w:rPr>
    </w:lvl>
    <w:lvl w:ilvl="1" w:tplc="08090019" w:tentative="1">
      <w:start w:val="1"/>
      <w:numFmt w:val="lowerLetter"/>
      <w:lvlText w:val="%2."/>
      <w:lvlJc w:val="left"/>
      <w:pPr>
        <w:ind w:left="966" w:hanging="360"/>
      </w:pPr>
    </w:lvl>
    <w:lvl w:ilvl="2" w:tplc="0809001B" w:tentative="1">
      <w:start w:val="1"/>
      <w:numFmt w:val="lowerRoman"/>
      <w:lvlText w:val="%3."/>
      <w:lvlJc w:val="right"/>
      <w:pPr>
        <w:ind w:left="1686" w:hanging="180"/>
      </w:pPr>
    </w:lvl>
    <w:lvl w:ilvl="3" w:tplc="0809000F" w:tentative="1">
      <w:start w:val="1"/>
      <w:numFmt w:val="decimal"/>
      <w:lvlText w:val="%4."/>
      <w:lvlJc w:val="left"/>
      <w:pPr>
        <w:ind w:left="2406" w:hanging="360"/>
      </w:pPr>
    </w:lvl>
    <w:lvl w:ilvl="4" w:tplc="08090019" w:tentative="1">
      <w:start w:val="1"/>
      <w:numFmt w:val="lowerLetter"/>
      <w:lvlText w:val="%5."/>
      <w:lvlJc w:val="left"/>
      <w:pPr>
        <w:ind w:left="3126" w:hanging="360"/>
      </w:pPr>
    </w:lvl>
    <w:lvl w:ilvl="5" w:tplc="0809001B" w:tentative="1">
      <w:start w:val="1"/>
      <w:numFmt w:val="lowerRoman"/>
      <w:lvlText w:val="%6."/>
      <w:lvlJc w:val="right"/>
      <w:pPr>
        <w:ind w:left="3846" w:hanging="180"/>
      </w:pPr>
    </w:lvl>
    <w:lvl w:ilvl="6" w:tplc="0809000F" w:tentative="1">
      <w:start w:val="1"/>
      <w:numFmt w:val="decimal"/>
      <w:lvlText w:val="%7."/>
      <w:lvlJc w:val="left"/>
      <w:pPr>
        <w:ind w:left="4566" w:hanging="360"/>
      </w:pPr>
    </w:lvl>
    <w:lvl w:ilvl="7" w:tplc="08090019" w:tentative="1">
      <w:start w:val="1"/>
      <w:numFmt w:val="lowerLetter"/>
      <w:lvlText w:val="%8."/>
      <w:lvlJc w:val="left"/>
      <w:pPr>
        <w:ind w:left="5286" w:hanging="360"/>
      </w:pPr>
    </w:lvl>
    <w:lvl w:ilvl="8" w:tplc="0809001B" w:tentative="1">
      <w:start w:val="1"/>
      <w:numFmt w:val="lowerRoman"/>
      <w:lvlText w:val="%9."/>
      <w:lvlJc w:val="right"/>
      <w:pPr>
        <w:ind w:left="6006" w:hanging="180"/>
      </w:pPr>
    </w:lvl>
  </w:abstractNum>
  <w:abstractNum w:abstractNumId="25" w15:restartNumberingAfterBreak="0">
    <w:nsid w:val="6C6517E9"/>
    <w:multiLevelType w:val="hybridMultilevel"/>
    <w:tmpl w:val="FD266596"/>
    <w:lvl w:ilvl="0" w:tplc="AC92CA7E">
      <w:start w:val="1"/>
      <w:numFmt w:val="decimal"/>
      <w:lvlText w:val="%1."/>
      <w:lvlJc w:val="left"/>
      <w:pPr>
        <w:ind w:left="0" w:firstLine="0"/>
      </w:pPr>
      <w:rPr>
        <w:rFonts w:hint="default"/>
      </w:rPr>
    </w:lvl>
    <w:lvl w:ilvl="1" w:tplc="7D2683AE">
      <w:start w:val="1"/>
      <w:numFmt w:val="lowerLetter"/>
      <w:lvlText w:val="%2."/>
      <w:lvlJc w:val="left"/>
      <w:pPr>
        <w:ind w:left="1440" w:hanging="360"/>
      </w:pPr>
    </w:lvl>
    <w:lvl w:ilvl="2" w:tplc="367A3D7C">
      <w:start w:val="1"/>
      <w:numFmt w:val="lowerRoman"/>
      <w:lvlText w:val="%3."/>
      <w:lvlJc w:val="right"/>
      <w:pPr>
        <w:ind w:left="2160" w:hanging="180"/>
      </w:pPr>
    </w:lvl>
    <w:lvl w:ilvl="3" w:tplc="19E0E44C">
      <w:start w:val="1"/>
      <w:numFmt w:val="decimal"/>
      <w:lvlText w:val="%4."/>
      <w:lvlJc w:val="left"/>
      <w:pPr>
        <w:ind w:left="2880" w:hanging="360"/>
      </w:pPr>
    </w:lvl>
    <w:lvl w:ilvl="4" w:tplc="B8ECEE36">
      <w:start w:val="1"/>
      <w:numFmt w:val="lowerLetter"/>
      <w:lvlText w:val="%5."/>
      <w:lvlJc w:val="left"/>
      <w:pPr>
        <w:ind w:left="3600" w:hanging="360"/>
      </w:pPr>
    </w:lvl>
    <w:lvl w:ilvl="5" w:tplc="4232C9B6">
      <w:start w:val="1"/>
      <w:numFmt w:val="lowerRoman"/>
      <w:lvlText w:val="%6."/>
      <w:lvlJc w:val="right"/>
      <w:pPr>
        <w:ind w:left="4320" w:hanging="180"/>
      </w:pPr>
    </w:lvl>
    <w:lvl w:ilvl="6" w:tplc="F2F8A110">
      <w:start w:val="1"/>
      <w:numFmt w:val="decimal"/>
      <w:lvlText w:val="%7."/>
      <w:lvlJc w:val="left"/>
      <w:pPr>
        <w:ind w:left="5040" w:hanging="360"/>
      </w:pPr>
    </w:lvl>
    <w:lvl w:ilvl="7" w:tplc="7C043EA8">
      <w:start w:val="1"/>
      <w:numFmt w:val="lowerLetter"/>
      <w:lvlText w:val="%8."/>
      <w:lvlJc w:val="left"/>
      <w:pPr>
        <w:ind w:left="5760" w:hanging="360"/>
      </w:pPr>
    </w:lvl>
    <w:lvl w:ilvl="8" w:tplc="2CDE8720">
      <w:start w:val="1"/>
      <w:numFmt w:val="lowerRoman"/>
      <w:lvlText w:val="%9."/>
      <w:lvlJc w:val="right"/>
      <w:pPr>
        <w:ind w:left="6480" w:hanging="180"/>
      </w:pPr>
    </w:lvl>
  </w:abstractNum>
  <w:abstractNum w:abstractNumId="26" w15:restartNumberingAfterBreak="0">
    <w:nsid w:val="6FDB6214"/>
    <w:multiLevelType w:val="hybridMultilevel"/>
    <w:tmpl w:val="44E809C2"/>
    <w:lvl w:ilvl="0" w:tplc="50DA439C">
      <w:start w:val="4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7"/>
  </w:num>
  <w:num w:numId="17" w16cid:durableId="299306927">
    <w:abstractNumId w:val="20"/>
  </w:num>
  <w:num w:numId="18" w16cid:durableId="559828470">
    <w:abstractNumId w:val="22"/>
  </w:num>
  <w:num w:numId="19" w16cid:durableId="1488010068">
    <w:abstractNumId w:val="27"/>
  </w:num>
  <w:num w:numId="20" w16cid:durableId="444007775">
    <w:abstractNumId w:val="18"/>
  </w:num>
  <w:num w:numId="21" w16cid:durableId="641278480">
    <w:abstractNumId w:val="15"/>
  </w:num>
  <w:num w:numId="22" w16cid:durableId="611522056">
    <w:abstractNumId w:val="16"/>
  </w:num>
  <w:num w:numId="23" w16cid:durableId="15175802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42047548">
    <w:abstractNumId w:val="24"/>
  </w:num>
  <w:num w:numId="25" w16cid:durableId="49623032">
    <w:abstractNumId w:val="13"/>
  </w:num>
  <w:num w:numId="26" w16cid:durableId="844714116">
    <w:abstractNumId w:val="12"/>
  </w:num>
  <w:num w:numId="27" w16cid:durableId="317658052">
    <w:abstractNumId w:val="11"/>
  </w:num>
  <w:num w:numId="28" w16cid:durableId="821191262">
    <w:abstractNumId w:val="25"/>
  </w:num>
  <w:num w:numId="29" w16cid:durableId="1572035902">
    <w:abstractNumId w:val="23"/>
  </w:num>
  <w:num w:numId="30" w16cid:durableId="4671500">
    <w:abstractNumId w:val="19"/>
  </w:num>
  <w:num w:numId="31" w16cid:durableId="587036099">
    <w:abstractNumId w:val="14"/>
  </w:num>
  <w:num w:numId="32" w16cid:durableId="649793500">
    <w:abstractNumId w:val="26"/>
  </w:num>
  <w:num w:numId="33" w16cid:durableId="1698774131">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D7692"/>
    <w:rsid w:val="00000FED"/>
    <w:rsid w:val="0000182D"/>
    <w:rsid w:val="0000434E"/>
    <w:rsid w:val="000211A9"/>
    <w:rsid w:val="00021238"/>
    <w:rsid w:val="00022071"/>
    <w:rsid w:val="00024B3D"/>
    <w:rsid w:val="000270D9"/>
    <w:rsid w:val="00030A24"/>
    <w:rsid w:val="00031260"/>
    <w:rsid w:val="0003681A"/>
    <w:rsid w:val="000372B7"/>
    <w:rsid w:val="00037EBA"/>
    <w:rsid w:val="00050F6E"/>
    <w:rsid w:val="00053E73"/>
    <w:rsid w:val="00054319"/>
    <w:rsid w:val="00061EC2"/>
    <w:rsid w:val="00066CE8"/>
    <w:rsid w:val="0007472A"/>
    <w:rsid w:val="00080ED0"/>
    <w:rsid w:val="0008521C"/>
    <w:rsid w:val="00085B8F"/>
    <w:rsid w:val="00090481"/>
    <w:rsid w:val="000A3826"/>
    <w:rsid w:val="000A5418"/>
    <w:rsid w:val="000A6C26"/>
    <w:rsid w:val="000B36C8"/>
    <w:rsid w:val="000C08DC"/>
    <w:rsid w:val="000D0DCF"/>
    <w:rsid w:val="000D52A4"/>
    <w:rsid w:val="000D64D1"/>
    <w:rsid w:val="000D7692"/>
    <w:rsid w:val="000E07BC"/>
    <w:rsid w:val="000E2AA4"/>
    <w:rsid w:val="000E2E21"/>
    <w:rsid w:val="000E4317"/>
    <w:rsid w:val="000E7083"/>
    <w:rsid w:val="000E7A80"/>
    <w:rsid w:val="000F1CD4"/>
    <w:rsid w:val="000F4103"/>
    <w:rsid w:val="000F70A7"/>
    <w:rsid w:val="00104A63"/>
    <w:rsid w:val="00113CCA"/>
    <w:rsid w:val="00115A1C"/>
    <w:rsid w:val="00122F25"/>
    <w:rsid w:val="00135980"/>
    <w:rsid w:val="0013786F"/>
    <w:rsid w:val="00140B79"/>
    <w:rsid w:val="00143F3F"/>
    <w:rsid w:val="0015226F"/>
    <w:rsid w:val="00156183"/>
    <w:rsid w:val="0015731B"/>
    <w:rsid w:val="00164719"/>
    <w:rsid w:val="00166FC4"/>
    <w:rsid w:val="001677AC"/>
    <w:rsid w:val="001773F0"/>
    <w:rsid w:val="001804EA"/>
    <w:rsid w:val="00190A61"/>
    <w:rsid w:val="0019443D"/>
    <w:rsid w:val="00197179"/>
    <w:rsid w:val="001A2215"/>
    <w:rsid w:val="001A3342"/>
    <w:rsid w:val="001A3D71"/>
    <w:rsid w:val="001A3E3D"/>
    <w:rsid w:val="001A7049"/>
    <w:rsid w:val="001B1E40"/>
    <w:rsid w:val="001B4BE7"/>
    <w:rsid w:val="001C3C91"/>
    <w:rsid w:val="001C616C"/>
    <w:rsid w:val="001C764E"/>
    <w:rsid w:val="001D45CE"/>
    <w:rsid w:val="001E1052"/>
    <w:rsid w:val="001E21B1"/>
    <w:rsid w:val="001E2F93"/>
    <w:rsid w:val="001E4554"/>
    <w:rsid w:val="001E61E5"/>
    <w:rsid w:val="001E7983"/>
    <w:rsid w:val="001F2159"/>
    <w:rsid w:val="001F53FD"/>
    <w:rsid w:val="00202D5B"/>
    <w:rsid w:val="002030DF"/>
    <w:rsid w:val="00210B8B"/>
    <w:rsid w:val="00214863"/>
    <w:rsid w:val="00215606"/>
    <w:rsid w:val="002156B4"/>
    <w:rsid w:val="00224FCD"/>
    <w:rsid w:val="00226F79"/>
    <w:rsid w:val="0023344D"/>
    <w:rsid w:val="00253222"/>
    <w:rsid w:val="00261C13"/>
    <w:rsid w:val="00262847"/>
    <w:rsid w:val="00270350"/>
    <w:rsid w:val="00275CA0"/>
    <w:rsid w:val="00281BB2"/>
    <w:rsid w:val="00294ADE"/>
    <w:rsid w:val="002A03C3"/>
    <w:rsid w:val="002A1550"/>
    <w:rsid w:val="002B254E"/>
    <w:rsid w:val="002B4CE8"/>
    <w:rsid w:val="002B72E9"/>
    <w:rsid w:val="002C7998"/>
    <w:rsid w:val="002F1E53"/>
    <w:rsid w:val="002F2CAA"/>
    <w:rsid w:val="002F4700"/>
    <w:rsid w:val="002F5D56"/>
    <w:rsid w:val="0030052C"/>
    <w:rsid w:val="00316F99"/>
    <w:rsid w:val="003306E1"/>
    <w:rsid w:val="003320E4"/>
    <w:rsid w:val="00334B24"/>
    <w:rsid w:val="0033525D"/>
    <w:rsid w:val="003414F3"/>
    <w:rsid w:val="0035244D"/>
    <w:rsid w:val="0035613E"/>
    <w:rsid w:val="00356FAD"/>
    <w:rsid w:val="00357CA9"/>
    <w:rsid w:val="00363EE9"/>
    <w:rsid w:val="00376128"/>
    <w:rsid w:val="0037742E"/>
    <w:rsid w:val="00377D56"/>
    <w:rsid w:val="0038245A"/>
    <w:rsid w:val="003840E6"/>
    <w:rsid w:val="00385CFC"/>
    <w:rsid w:val="0039337A"/>
    <w:rsid w:val="00396A85"/>
    <w:rsid w:val="0039764E"/>
    <w:rsid w:val="003979AA"/>
    <w:rsid w:val="003A3189"/>
    <w:rsid w:val="003A3CA7"/>
    <w:rsid w:val="003A4C5E"/>
    <w:rsid w:val="003B33BD"/>
    <w:rsid w:val="003B569D"/>
    <w:rsid w:val="003C25F3"/>
    <w:rsid w:val="003C3C0E"/>
    <w:rsid w:val="003C7866"/>
    <w:rsid w:val="003D42A6"/>
    <w:rsid w:val="003D4F21"/>
    <w:rsid w:val="003D4FAC"/>
    <w:rsid w:val="003E1885"/>
    <w:rsid w:val="003E7906"/>
    <w:rsid w:val="003F000F"/>
    <w:rsid w:val="003F3C50"/>
    <w:rsid w:val="003F6B28"/>
    <w:rsid w:val="00406202"/>
    <w:rsid w:val="00406A6A"/>
    <w:rsid w:val="00406B22"/>
    <w:rsid w:val="00407147"/>
    <w:rsid w:val="004078FA"/>
    <w:rsid w:val="00415E31"/>
    <w:rsid w:val="00425BA6"/>
    <w:rsid w:val="00431E08"/>
    <w:rsid w:val="004328A7"/>
    <w:rsid w:val="00434C74"/>
    <w:rsid w:val="0044111A"/>
    <w:rsid w:val="00456EB4"/>
    <w:rsid w:val="00457827"/>
    <w:rsid w:val="00462813"/>
    <w:rsid w:val="00462E84"/>
    <w:rsid w:val="004718F3"/>
    <w:rsid w:val="00475040"/>
    <w:rsid w:val="0047558E"/>
    <w:rsid w:val="00490C06"/>
    <w:rsid w:val="00491958"/>
    <w:rsid w:val="00493D40"/>
    <w:rsid w:val="00493EE3"/>
    <w:rsid w:val="004967B6"/>
    <w:rsid w:val="00497468"/>
    <w:rsid w:val="00497DCD"/>
    <w:rsid w:val="004A504B"/>
    <w:rsid w:val="004A6911"/>
    <w:rsid w:val="004B0621"/>
    <w:rsid w:val="004B3652"/>
    <w:rsid w:val="004B54E0"/>
    <w:rsid w:val="004B7384"/>
    <w:rsid w:val="004C4269"/>
    <w:rsid w:val="004D6236"/>
    <w:rsid w:val="004D7F90"/>
    <w:rsid w:val="004E4DBB"/>
    <w:rsid w:val="004E4E41"/>
    <w:rsid w:val="004E73DB"/>
    <w:rsid w:val="004E7F9C"/>
    <w:rsid w:val="004F3493"/>
    <w:rsid w:val="004F5143"/>
    <w:rsid w:val="004F7046"/>
    <w:rsid w:val="00502EAE"/>
    <w:rsid w:val="00505209"/>
    <w:rsid w:val="005067F4"/>
    <w:rsid w:val="00512B09"/>
    <w:rsid w:val="005220ED"/>
    <w:rsid w:val="00533796"/>
    <w:rsid w:val="00537343"/>
    <w:rsid w:val="005516F3"/>
    <w:rsid w:val="00555D75"/>
    <w:rsid w:val="00560DF0"/>
    <w:rsid w:val="00563AE0"/>
    <w:rsid w:val="00565E90"/>
    <w:rsid w:val="0056759C"/>
    <w:rsid w:val="00573C86"/>
    <w:rsid w:val="0059513E"/>
    <w:rsid w:val="00597D40"/>
    <w:rsid w:val="005A6AA4"/>
    <w:rsid w:val="005A6D9F"/>
    <w:rsid w:val="005A7971"/>
    <w:rsid w:val="005B2D16"/>
    <w:rsid w:val="005B48FF"/>
    <w:rsid w:val="005C1E32"/>
    <w:rsid w:val="005C670D"/>
    <w:rsid w:val="005C68FE"/>
    <w:rsid w:val="005D363F"/>
    <w:rsid w:val="00604C15"/>
    <w:rsid w:val="006158D5"/>
    <w:rsid w:val="00617413"/>
    <w:rsid w:val="006219C2"/>
    <w:rsid w:val="00625D83"/>
    <w:rsid w:val="00631A53"/>
    <w:rsid w:val="00632C95"/>
    <w:rsid w:val="006351C7"/>
    <w:rsid w:val="00651984"/>
    <w:rsid w:val="006623E7"/>
    <w:rsid w:val="00662B80"/>
    <w:rsid w:val="0066768F"/>
    <w:rsid w:val="00670F6C"/>
    <w:rsid w:val="00676E58"/>
    <w:rsid w:val="00682631"/>
    <w:rsid w:val="006852C7"/>
    <w:rsid w:val="006852CE"/>
    <w:rsid w:val="00692D14"/>
    <w:rsid w:val="006A59D4"/>
    <w:rsid w:val="006A6F4E"/>
    <w:rsid w:val="006A7A3B"/>
    <w:rsid w:val="006B2C53"/>
    <w:rsid w:val="006B65C7"/>
    <w:rsid w:val="006C1727"/>
    <w:rsid w:val="006C32FD"/>
    <w:rsid w:val="006C39CE"/>
    <w:rsid w:val="006D0FCC"/>
    <w:rsid w:val="006D21F5"/>
    <w:rsid w:val="006D3089"/>
    <w:rsid w:val="006D3C12"/>
    <w:rsid w:val="006E126D"/>
    <w:rsid w:val="006E1FC3"/>
    <w:rsid w:val="00704CE9"/>
    <w:rsid w:val="0070616B"/>
    <w:rsid w:val="00706295"/>
    <w:rsid w:val="00706FDA"/>
    <w:rsid w:val="00711F9A"/>
    <w:rsid w:val="00713810"/>
    <w:rsid w:val="0072218E"/>
    <w:rsid w:val="007303A5"/>
    <w:rsid w:val="00730B3E"/>
    <w:rsid w:val="0073420B"/>
    <w:rsid w:val="00736367"/>
    <w:rsid w:val="00736A68"/>
    <w:rsid w:val="0074760E"/>
    <w:rsid w:val="007507E2"/>
    <w:rsid w:val="007548C4"/>
    <w:rsid w:val="00754ABA"/>
    <w:rsid w:val="00771ADC"/>
    <w:rsid w:val="00782254"/>
    <w:rsid w:val="00782B0D"/>
    <w:rsid w:val="0079781A"/>
    <w:rsid w:val="007A1546"/>
    <w:rsid w:val="007A228C"/>
    <w:rsid w:val="007A368E"/>
    <w:rsid w:val="007A5868"/>
    <w:rsid w:val="007A79B4"/>
    <w:rsid w:val="007B04CE"/>
    <w:rsid w:val="007B096F"/>
    <w:rsid w:val="007B2497"/>
    <w:rsid w:val="007B6871"/>
    <w:rsid w:val="007B7A2F"/>
    <w:rsid w:val="007C2B69"/>
    <w:rsid w:val="007C32EE"/>
    <w:rsid w:val="007C3D33"/>
    <w:rsid w:val="007D294A"/>
    <w:rsid w:val="007D47D2"/>
    <w:rsid w:val="007D6EC0"/>
    <w:rsid w:val="007D7E1D"/>
    <w:rsid w:val="007E0935"/>
    <w:rsid w:val="007E503C"/>
    <w:rsid w:val="0080345C"/>
    <w:rsid w:val="00810141"/>
    <w:rsid w:val="00813897"/>
    <w:rsid w:val="008225EB"/>
    <w:rsid w:val="00824109"/>
    <w:rsid w:val="0082522F"/>
    <w:rsid w:val="00831979"/>
    <w:rsid w:val="00844968"/>
    <w:rsid w:val="00851352"/>
    <w:rsid w:val="00857077"/>
    <w:rsid w:val="00863230"/>
    <w:rsid w:val="00865BD0"/>
    <w:rsid w:val="00871462"/>
    <w:rsid w:val="008717D8"/>
    <w:rsid w:val="0087215C"/>
    <w:rsid w:val="00875D25"/>
    <w:rsid w:val="00880E35"/>
    <w:rsid w:val="008875FE"/>
    <w:rsid w:val="00887F8E"/>
    <w:rsid w:val="0089431A"/>
    <w:rsid w:val="00896234"/>
    <w:rsid w:val="00897E43"/>
    <w:rsid w:val="008A28B4"/>
    <w:rsid w:val="008B7590"/>
    <w:rsid w:val="008C222B"/>
    <w:rsid w:val="008C3B87"/>
    <w:rsid w:val="008C5738"/>
    <w:rsid w:val="008C73A0"/>
    <w:rsid w:val="008C7B31"/>
    <w:rsid w:val="008C7EAD"/>
    <w:rsid w:val="008D0CFE"/>
    <w:rsid w:val="008D4308"/>
    <w:rsid w:val="008D6152"/>
    <w:rsid w:val="008E7BA9"/>
    <w:rsid w:val="008F0F81"/>
    <w:rsid w:val="008F1EAB"/>
    <w:rsid w:val="008F27BF"/>
    <w:rsid w:val="008F2E64"/>
    <w:rsid w:val="009142EC"/>
    <w:rsid w:val="009145E4"/>
    <w:rsid w:val="009154C3"/>
    <w:rsid w:val="0091678F"/>
    <w:rsid w:val="00920A7B"/>
    <w:rsid w:val="00923540"/>
    <w:rsid w:val="00926767"/>
    <w:rsid w:val="009326F0"/>
    <w:rsid w:val="00933B50"/>
    <w:rsid w:val="009361D5"/>
    <w:rsid w:val="009428A4"/>
    <w:rsid w:val="00944110"/>
    <w:rsid w:val="00960800"/>
    <w:rsid w:val="009659F4"/>
    <w:rsid w:val="00970D60"/>
    <w:rsid w:val="009874D0"/>
    <w:rsid w:val="0099390E"/>
    <w:rsid w:val="009960E5"/>
    <w:rsid w:val="009A7ADC"/>
    <w:rsid w:val="009B0D30"/>
    <w:rsid w:val="009C19B7"/>
    <w:rsid w:val="009C362A"/>
    <w:rsid w:val="009C5ABB"/>
    <w:rsid w:val="009D7C51"/>
    <w:rsid w:val="009E196C"/>
    <w:rsid w:val="009E6A0A"/>
    <w:rsid w:val="009F36BF"/>
    <w:rsid w:val="009F4EC2"/>
    <w:rsid w:val="00A02758"/>
    <w:rsid w:val="00A111B6"/>
    <w:rsid w:val="00A14E9A"/>
    <w:rsid w:val="00A14FCE"/>
    <w:rsid w:val="00A167A6"/>
    <w:rsid w:val="00A16B73"/>
    <w:rsid w:val="00A26D27"/>
    <w:rsid w:val="00A33CBF"/>
    <w:rsid w:val="00A376EE"/>
    <w:rsid w:val="00A42A99"/>
    <w:rsid w:val="00A4628E"/>
    <w:rsid w:val="00A5151A"/>
    <w:rsid w:val="00A572FD"/>
    <w:rsid w:val="00A57E0A"/>
    <w:rsid w:val="00A613B6"/>
    <w:rsid w:val="00A770F2"/>
    <w:rsid w:val="00A77919"/>
    <w:rsid w:val="00A823F6"/>
    <w:rsid w:val="00A8719E"/>
    <w:rsid w:val="00A916AE"/>
    <w:rsid w:val="00AA0A89"/>
    <w:rsid w:val="00AA5368"/>
    <w:rsid w:val="00AA6429"/>
    <w:rsid w:val="00AA664D"/>
    <w:rsid w:val="00AB604C"/>
    <w:rsid w:val="00AB68CB"/>
    <w:rsid w:val="00AC01AA"/>
    <w:rsid w:val="00AC3201"/>
    <w:rsid w:val="00AC3EE9"/>
    <w:rsid w:val="00AC4F72"/>
    <w:rsid w:val="00AC5041"/>
    <w:rsid w:val="00AC5601"/>
    <w:rsid w:val="00AC7454"/>
    <w:rsid w:val="00AE482E"/>
    <w:rsid w:val="00AF121F"/>
    <w:rsid w:val="00AF1B39"/>
    <w:rsid w:val="00AF741A"/>
    <w:rsid w:val="00B01ADB"/>
    <w:rsid w:val="00B03E20"/>
    <w:rsid w:val="00B04161"/>
    <w:rsid w:val="00B056F9"/>
    <w:rsid w:val="00B11E3D"/>
    <w:rsid w:val="00B14D2C"/>
    <w:rsid w:val="00B17E82"/>
    <w:rsid w:val="00B4254D"/>
    <w:rsid w:val="00B4575A"/>
    <w:rsid w:val="00B51D38"/>
    <w:rsid w:val="00B53A37"/>
    <w:rsid w:val="00B575BA"/>
    <w:rsid w:val="00B66654"/>
    <w:rsid w:val="00B71608"/>
    <w:rsid w:val="00B730FA"/>
    <w:rsid w:val="00B76429"/>
    <w:rsid w:val="00B86471"/>
    <w:rsid w:val="00B864C2"/>
    <w:rsid w:val="00B956D4"/>
    <w:rsid w:val="00B97446"/>
    <w:rsid w:val="00BA7432"/>
    <w:rsid w:val="00BA755E"/>
    <w:rsid w:val="00BB2764"/>
    <w:rsid w:val="00BC1AA0"/>
    <w:rsid w:val="00BC2495"/>
    <w:rsid w:val="00BC314A"/>
    <w:rsid w:val="00BC7EB9"/>
    <w:rsid w:val="00BD038E"/>
    <w:rsid w:val="00BD2643"/>
    <w:rsid w:val="00BD56B1"/>
    <w:rsid w:val="00BD6558"/>
    <w:rsid w:val="00BD6818"/>
    <w:rsid w:val="00BF2AD7"/>
    <w:rsid w:val="00BF2F76"/>
    <w:rsid w:val="00BF3022"/>
    <w:rsid w:val="00BF3214"/>
    <w:rsid w:val="00BF4B6E"/>
    <w:rsid w:val="00BF5573"/>
    <w:rsid w:val="00C01C95"/>
    <w:rsid w:val="00C0528B"/>
    <w:rsid w:val="00C07BC3"/>
    <w:rsid w:val="00C15867"/>
    <w:rsid w:val="00C16A86"/>
    <w:rsid w:val="00C22398"/>
    <w:rsid w:val="00C2296D"/>
    <w:rsid w:val="00C23155"/>
    <w:rsid w:val="00C25989"/>
    <w:rsid w:val="00C40C41"/>
    <w:rsid w:val="00C45885"/>
    <w:rsid w:val="00C50F22"/>
    <w:rsid w:val="00C51EAF"/>
    <w:rsid w:val="00C522C6"/>
    <w:rsid w:val="00C57971"/>
    <w:rsid w:val="00C6345E"/>
    <w:rsid w:val="00C65BD7"/>
    <w:rsid w:val="00C6620E"/>
    <w:rsid w:val="00C76BA4"/>
    <w:rsid w:val="00C834E0"/>
    <w:rsid w:val="00C83A48"/>
    <w:rsid w:val="00C85865"/>
    <w:rsid w:val="00C85E85"/>
    <w:rsid w:val="00C90076"/>
    <w:rsid w:val="00C926C8"/>
    <w:rsid w:val="00C94793"/>
    <w:rsid w:val="00CA03EF"/>
    <w:rsid w:val="00CA2EAE"/>
    <w:rsid w:val="00CA4AC1"/>
    <w:rsid w:val="00CA59FB"/>
    <w:rsid w:val="00CB0316"/>
    <w:rsid w:val="00CB0B11"/>
    <w:rsid w:val="00CB1DBA"/>
    <w:rsid w:val="00CB426A"/>
    <w:rsid w:val="00CB5354"/>
    <w:rsid w:val="00CC3C9E"/>
    <w:rsid w:val="00CC4A36"/>
    <w:rsid w:val="00CC6A14"/>
    <w:rsid w:val="00CC70A3"/>
    <w:rsid w:val="00CD4442"/>
    <w:rsid w:val="00CD53C3"/>
    <w:rsid w:val="00CD574E"/>
    <w:rsid w:val="00CE1C3A"/>
    <w:rsid w:val="00CE4C22"/>
    <w:rsid w:val="00CE76E5"/>
    <w:rsid w:val="00CF0992"/>
    <w:rsid w:val="00CF2F04"/>
    <w:rsid w:val="00CF41EC"/>
    <w:rsid w:val="00CF5D04"/>
    <w:rsid w:val="00CF77CB"/>
    <w:rsid w:val="00D04DE4"/>
    <w:rsid w:val="00D063F1"/>
    <w:rsid w:val="00D06E76"/>
    <w:rsid w:val="00D11735"/>
    <w:rsid w:val="00D14F22"/>
    <w:rsid w:val="00D40EC6"/>
    <w:rsid w:val="00D43474"/>
    <w:rsid w:val="00D4741C"/>
    <w:rsid w:val="00D57918"/>
    <w:rsid w:val="00D57F0A"/>
    <w:rsid w:val="00D65B6E"/>
    <w:rsid w:val="00D71562"/>
    <w:rsid w:val="00D73DC6"/>
    <w:rsid w:val="00D74C1A"/>
    <w:rsid w:val="00D754C1"/>
    <w:rsid w:val="00D77393"/>
    <w:rsid w:val="00D77A35"/>
    <w:rsid w:val="00D81B3E"/>
    <w:rsid w:val="00D90C70"/>
    <w:rsid w:val="00D90E49"/>
    <w:rsid w:val="00D92F43"/>
    <w:rsid w:val="00D94779"/>
    <w:rsid w:val="00D96ADE"/>
    <w:rsid w:val="00DA02C8"/>
    <w:rsid w:val="00DA0CE2"/>
    <w:rsid w:val="00DA2387"/>
    <w:rsid w:val="00DA6C60"/>
    <w:rsid w:val="00DB5813"/>
    <w:rsid w:val="00DC039D"/>
    <w:rsid w:val="00DC6A10"/>
    <w:rsid w:val="00DE3598"/>
    <w:rsid w:val="00DE657E"/>
    <w:rsid w:val="00DE737C"/>
    <w:rsid w:val="00DF4704"/>
    <w:rsid w:val="00E005EC"/>
    <w:rsid w:val="00E024AA"/>
    <w:rsid w:val="00E15C77"/>
    <w:rsid w:val="00E1693E"/>
    <w:rsid w:val="00E210DF"/>
    <w:rsid w:val="00E250F1"/>
    <w:rsid w:val="00E3550D"/>
    <w:rsid w:val="00E36697"/>
    <w:rsid w:val="00E4517B"/>
    <w:rsid w:val="00E52838"/>
    <w:rsid w:val="00E60D79"/>
    <w:rsid w:val="00E614E0"/>
    <w:rsid w:val="00E73F7F"/>
    <w:rsid w:val="00E753E8"/>
    <w:rsid w:val="00E76377"/>
    <w:rsid w:val="00E85409"/>
    <w:rsid w:val="00E9339B"/>
    <w:rsid w:val="00EA0305"/>
    <w:rsid w:val="00EA429F"/>
    <w:rsid w:val="00EA4F9E"/>
    <w:rsid w:val="00EA63CA"/>
    <w:rsid w:val="00EA6D3B"/>
    <w:rsid w:val="00EB00AD"/>
    <w:rsid w:val="00EB136C"/>
    <w:rsid w:val="00EB480E"/>
    <w:rsid w:val="00EB5EC6"/>
    <w:rsid w:val="00EB7FC9"/>
    <w:rsid w:val="00EC7913"/>
    <w:rsid w:val="00ED13A1"/>
    <w:rsid w:val="00ED23D4"/>
    <w:rsid w:val="00ED27E8"/>
    <w:rsid w:val="00ED7137"/>
    <w:rsid w:val="00EE2FA2"/>
    <w:rsid w:val="00EF06EA"/>
    <w:rsid w:val="00EF3D94"/>
    <w:rsid w:val="00F07604"/>
    <w:rsid w:val="00F15992"/>
    <w:rsid w:val="00F21088"/>
    <w:rsid w:val="00F326BF"/>
    <w:rsid w:val="00F327E7"/>
    <w:rsid w:val="00F35746"/>
    <w:rsid w:val="00F447C7"/>
    <w:rsid w:val="00F44A47"/>
    <w:rsid w:val="00F459B4"/>
    <w:rsid w:val="00F5211B"/>
    <w:rsid w:val="00F554A9"/>
    <w:rsid w:val="00F716FD"/>
    <w:rsid w:val="00F80355"/>
    <w:rsid w:val="00F87C43"/>
    <w:rsid w:val="00FA3356"/>
    <w:rsid w:val="00FA460F"/>
    <w:rsid w:val="00FA5722"/>
    <w:rsid w:val="00FB0C81"/>
    <w:rsid w:val="00FC2200"/>
    <w:rsid w:val="00FC2540"/>
    <w:rsid w:val="00FF0204"/>
    <w:rsid w:val="00FF0E6A"/>
    <w:rsid w:val="00FF2BD7"/>
    <w:rsid w:val="00FF3AED"/>
    <w:rsid w:val="00FF574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83D843"/>
  <w15:docId w15:val="{94513E18-60AF-4EA7-A4B7-FC089B577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paragraph">
    <w:name w:val="paragraph"/>
    <w:basedOn w:val="Normal"/>
    <w:rsid w:val="00CA03EF"/>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A03EF"/>
  </w:style>
  <w:style w:type="character" w:customStyle="1" w:styleId="eop">
    <w:name w:val="eop"/>
    <w:basedOn w:val="DefaultParagraphFont"/>
    <w:rsid w:val="00CA03EF"/>
  </w:style>
  <w:style w:type="character" w:customStyle="1" w:styleId="Style4Char">
    <w:name w:val="Style 4 Char"/>
    <w:basedOn w:val="DefaultParagraphFont"/>
    <w:link w:val="Style4"/>
    <w:locked/>
    <w:rsid w:val="00462E84"/>
    <w:rPr>
      <w:b/>
      <w:sz w:val="22"/>
      <w:szCs w:val="22"/>
      <w:lang w:val="en-CA"/>
    </w:rPr>
  </w:style>
  <w:style w:type="paragraph" w:customStyle="1" w:styleId="Style4">
    <w:name w:val="Style 4"/>
    <w:basedOn w:val="Normal"/>
    <w:link w:val="Style4Char"/>
    <w:autoRedefine/>
    <w:qFormat/>
    <w:rsid w:val="00462E84"/>
    <w:pPr>
      <w:spacing w:after="240"/>
      <w:ind w:left="720" w:hanging="720"/>
    </w:pPr>
    <w:rPr>
      <w:b/>
    </w:rPr>
  </w:style>
  <w:style w:type="paragraph" w:styleId="ListParagraph">
    <w:name w:val="List Paragraph"/>
    <w:basedOn w:val="Normal"/>
    <w:uiPriority w:val="34"/>
    <w:qFormat/>
    <w:rsid w:val="00462E84"/>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6345E"/>
    <w:pPr>
      <w:spacing w:after="160" w:line="240" w:lineRule="exact"/>
    </w:pPr>
    <w:rPr>
      <w:sz w:val="20"/>
      <w:szCs w:val="20"/>
      <w:vertAlign w:val="superscript"/>
      <w:lang w:val="en-US"/>
    </w:rPr>
  </w:style>
  <w:style w:type="paragraph" w:styleId="Revision">
    <w:name w:val="Revision"/>
    <w:hidden/>
    <w:uiPriority w:val="99"/>
    <w:semiHidden/>
    <w:rsid w:val="0078225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6880665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24554639">
      <w:bodyDiv w:val="1"/>
      <w:marLeft w:val="0"/>
      <w:marRight w:val="0"/>
      <w:marTop w:val="0"/>
      <w:marBottom w:val="0"/>
      <w:divBdr>
        <w:top w:val="none" w:sz="0" w:space="0" w:color="auto"/>
        <w:left w:val="none" w:sz="0" w:space="0" w:color="auto"/>
        <w:bottom w:val="none" w:sz="0" w:space="0" w:color="auto"/>
        <w:right w:val="none" w:sz="0" w:space="0" w:color="auto"/>
      </w:divBdr>
      <w:divsChild>
        <w:div w:id="1206528412">
          <w:marLeft w:val="0"/>
          <w:marRight w:val="0"/>
          <w:marTop w:val="0"/>
          <w:marBottom w:val="0"/>
          <w:divBdr>
            <w:top w:val="none" w:sz="0" w:space="0" w:color="auto"/>
            <w:left w:val="none" w:sz="0" w:space="0" w:color="auto"/>
            <w:bottom w:val="none" w:sz="0" w:space="0" w:color="auto"/>
            <w:right w:val="none" w:sz="0" w:space="0" w:color="auto"/>
          </w:divBdr>
        </w:div>
        <w:div w:id="1632974266">
          <w:marLeft w:val="0"/>
          <w:marRight w:val="0"/>
          <w:marTop w:val="0"/>
          <w:marBottom w:val="0"/>
          <w:divBdr>
            <w:top w:val="none" w:sz="0" w:space="0" w:color="auto"/>
            <w:left w:val="none" w:sz="0" w:space="0" w:color="auto"/>
            <w:bottom w:val="none" w:sz="0" w:space="0" w:color="auto"/>
            <w:right w:val="none" w:sz="0" w:space="0" w:color="auto"/>
          </w:divBdr>
        </w:div>
        <w:div w:id="1068922031">
          <w:marLeft w:val="0"/>
          <w:marRight w:val="0"/>
          <w:marTop w:val="0"/>
          <w:marBottom w:val="0"/>
          <w:divBdr>
            <w:top w:val="none" w:sz="0" w:space="0" w:color="auto"/>
            <w:left w:val="none" w:sz="0" w:space="0" w:color="auto"/>
            <w:bottom w:val="none" w:sz="0" w:space="0" w:color="auto"/>
            <w:right w:val="none" w:sz="0" w:space="0" w:color="auto"/>
          </w:divBdr>
        </w:div>
        <w:div w:id="279071651">
          <w:marLeft w:val="0"/>
          <w:marRight w:val="0"/>
          <w:marTop w:val="0"/>
          <w:marBottom w:val="0"/>
          <w:divBdr>
            <w:top w:val="none" w:sz="0" w:space="0" w:color="auto"/>
            <w:left w:val="none" w:sz="0" w:space="0" w:color="auto"/>
            <w:bottom w:val="none" w:sz="0" w:space="0" w:color="auto"/>
            <w:right w:val="none" w:sz="0" w:space="0" w:color="auto"/>
          </w:divBdr>
        </w:div>
        <w:div w:id="1856528903">
          <w:marLeft w:val="-75"/>
          <w:marRight w:val="0"/>
          <w:marTop w:val="30"/>
          <w:marBottom w:val="30"/>
          <w:divBdr>
            <w:top w:val="none" w:sz="0" w:space="0" w:color="auto"/>
            <w:left w:val="none" w:sz="0" w:space="0" w:color="auto"/>
            <w:bottom w:val="none" w:sz="0" w:space="0" w:color="auto"/>
            <w:right w:val="none" w:sz="0" w:space="0" w:color="auto"/>
          </w:divBdr>
          <w:divsChild>
            <w:div w:id="554120828">
              <w:marLeft w:val="0"/>
              <w:marRight w:val="0"/>
              <w:marTop w:val="0"/>
              <w:marBottom w:val="0"/>
              <w:divBdr>
                <w:top w:val="none" w:sz="0" w:space="0" w:color="auto"/>
                <w:left w:val="none" w:sz="0" w:space="0" w:color="auto"/>
                <w:bottom w:val="none" w:sz="0" w:space="0" w:color="auto"/>
                <w:right w:val="none" w:sz="0" w:space="0" w:color="auto"/>
              </w:divBdr>
              <w:divsChild>
                <w:div w:id="1268582848">
                  <w:marLeft w:val="0"/>
                  <w:marRight w:val="0"/>
                  <w:marTop w:val="0"/>
                  <w:marBottom w:val="0"/>
                  <w:divBdr>
                    <w:top w:val="none" w:sz="0" w:space="0" w:color="auto"/>
                    <w:left w:val="none" w:sz="0" w:space="0" w:color="auto"/>
                    <w:bottom w:val="none" w:sz="0" w:space="0" w:color="auto"/>
                    <w:right w:val="none" w:sz="0" w:space="0" w:color="auto"/>
                  </w:divBdr>
                </w:div>
              </w:divsChild>
            </w:div>
            <w:div w:id="1755973109">
              <w:marLeft w:val="0"/>
              <w:marRight w:val="0"/>
              <w:marTop w:val="0"/>
              <w:marBottom w:val="0"/>
              <w:divBdr>
                <w:top w:val="none" w:sz="0" w:space="0" w:color="auto"/>
                <w:left w:val="none" w:sz="0" w:space="0" w:color="auto"/>
                <w:bottom w:val="none" w:sz="0" w:space="0" w:color="auto"/>
                <w:right w:val="none" w:sz="0" w:space="0" w:color="auto"/>
              </w:divBdr>
              <w:divsChild>
                <w:div w:id="1213226844">
                  <w:marLeft w:val="0"/>
                  <w:marRight w:val="0"/>
                  <w:marTop w:val="0"/>
                  <w:marBottom w:val="0"/>
                  <w:divBdr>
                    <w:top w:val="none" w:sz="0" w:space="0" w:color="auto"/>
                    <w:left w:val="none" w:sz="0" w:space="0" w:color="auto"/>
                    <w:bottom w:val="none" w:sz="0" w:space="0" w:color="auto"/>
                    <w:right w:val="none" w:sz="0" w:space="0" w:color="auto"/>
                  </w:divBdr>
                </w:div>
              </w:divsChild>
            </w:div>
            <w:div w:id="1851408261">
              <w:marLeft w:val="0"/>
              <w:marRight w:val="0"/>
              <w:marTop w:val="0"/>
              <w:marBottom w:val="0"/>
              <w:divBdr>
                <w:top w:val="none" w:sz="0" w:space="0" w:color="auto"/>
                <w:left w:val="none" w:sz="0" w:space="0" w:color="auto"/>
                <w:bottom w:val="none" w:sz="0" w:space="0" w:color="auto"/>
                <w:right w:val="none" w:sz="0" w:space="0" w:color="auto"/>
              </w:divBdr>
              <w:divsChild>
                <w:div w:id="400180972">
                  <w:marLeft w:val="0"/>
                  <w:marRight w:val="0"/>
                  <w:marTop w:val="0"/>
                  <w:marBottom w:val="0"/>
                  <w:divBdr>
                    <w:top w:val="none" w:sz="0" w:space="0" w:color="auto"/>
                    <w:left w:val="none" w:sz="0" w:space="0" w:color="auto"/>
                    <w:bottom w:val="none" w:sz="0" w:space="0" w:color="auto"/>
                    <w:right w:val="none" w:sz="0" w:space="0" w:color="auto"/>
                  </w:divBdr>
                </w:div>
              </w:divsChild>
            </w:div>
            <w:div w:id="1876573093">
              <w:marLeft w:val="0"/>
              <w:marRight w:val="0"/>
              <w:marTop w:val="0"/>
              <w:marBottom w:val="0"/>
              <w:divBdr>
                <w:top w:val="none" w:sz="0" w:space="0" w:color="auto"/>
                <w:left w:val="none" w:sz="0" w:space="0" w:color="auto"/>
                <w:bottom w:val="none" w:sz="0" w:space="0" w:color="auto"/>
                <w:right w:val="none" w:sz="0" w:space="0" w:color="auto"/>
              </w:divBdr>
              <w:divsChild>
                <w:div w:id="1815247650">
                  <w:marLeft w:val="0"/>
                  <w:marRight w:val="0"/>
                  <w:marTop w:val="0"/>
                  <w:marBottom w:val="0"/>
                  <w:divBdr>
                    <w:top w:val="none" w:sz="0" w:space="0" w:color="auto"/>
                    <w:left w:val="none" w:sz="0" w:space="0" w:color="auto"/>
                    <w:bottom w:val="none" w:sz="0" w:space="0" w:color="auto"/>
                    <w:right w:val="none" w:sz="0" w:space="0" w:color="auto"/>
                  </w:divBdr>
                </w:div>
              </w:divsChild>
            </w:div>
            <w:div w:id="2082753438">
              <w:marLeft w:val="0"/>
              <w:marRight w:val="0"/>
              <w:marTop w:val="0"/>
              <w:marBottom w:val="0"/>
              <w:divBdr>
                <w:top w:val="none" w:sz="0" w:space="0" w:color="auto"/>
                <w:left w:val="none" w:sz="0" w:space="0" w:color="auto"/>
                <w:bottom w:val="none" w:sz="0" w:space="0" w:color="auto"/>
                <w:right w:val="none" w:sz="0" w:space="0" w:color="auto"/>
              </w:divBdr>
              <w:divsChild>
                <w:div w:id="1395008551">
                  <w:marLeft w:val="0"/>
                  <w:marRight w:val="0"/>
                  <w:marTop w:val="0"/>
                  <w:marBottom w:val="0"/>
                  <w:divBdr>
                    <w:top w:val="none" w:sz="0" w:space="0" w:color="auto"/>
                    <w:left w:val="none" w:sz="0" w:space="0" w:color="auto"/>
                    <w:bottom w:val="none" w:sz="0" w:space="0" w:color="auto"/>
                    <w:right w:val="none" w:sz="0" w:space="0" w:color="auto"/>
                  </w:divBdr>
                </w:div>
              </w:divsChild>
            </w:div>
            <w:div w:id="1381707993">
              <w:marLeft w:val="0"/>
              <w:marRight w:val="0"/>
              <w:marTop w:val="0"/>
              <w:marBottom w:val="0"/>
              <w:divBdr>
                <w:top w:val="none" w:sz="0" w:space="0" w:color="auto"/>
                <w:left w:val="none" w:sz="0" w:space="0" w:color="auto"/>
                <w:bottom w:val="none" w:sz="0" w:space="0" w:color="auto"/>
                <w:right w:val="none" w:sz="0" w:space="0" w:color="auto"/>
              </w:divBdr>
              <w:divsChild>
                <w:div w:id="159853343">
                  <w:marLeft w:val="0"/>
                  <w:marRight w:val="0"/>
                  <w:marTop w:val="0"/>
                  <w:marBottom w:val="0"/>
                  <w:divBdr>
                    <w:top w:val="none" w:sz="0" w:space="0" w:color="auto"/>
                    <w:left w:val="none" w:sz="0" w:space="0" w:color="auto"/>
                    <w:bottom w:val="none" w:sz="0" w:space="0" w:color="auto"/>
                    <w:right w:val="none" w:sz="0" w:space="0" w:color="auto"/>
                  </w:divBdr>
                </w:div>
              </w:divsChild>
            </w:div>
            <w:div w:id="1753811585">
              <w:marLeft w:val="0"/>
              <w:marRight w:val="0"/>
              <w:marTop w:val="0"/>
              <w:marBottom w:val="0"/>
              <w:divBdr>
                <w:top w:val="none" w:sz="0" w:space="0" w:color="auto"/>
                <w:left w:val="none" w:sz="0" w:space="0" w:color="auto"/>
                <w:bottom w:val="none" w:sz="0" w:space="0" w:color="auto"/>
                <w:right w:val="none" w:sz="0" w:space="0" w:color="auto"/>
              </w:divBdr>
              <w:divsChild>
                <w:div w:id="45448073">
                  <w:marLeft w:val="0"/>
                  <w:marRight w:val="0"/>
                  <w:marTop w:val="0"/>
                  <w:marBottom w:val="0"/>
                  <w:divBdr>
                    <w:top w:val="none" w:sz="0" w:space="0" w:color="auto"/>
                    <w:left w:val="none" w:sz="0" w:space="0" w:color="auto"/>
                    <w:bottom w:val="none" w:sz="0" w:space="0" w:color="auto"/>
                    <w:right w:val="none" w:sz="0" w:space="0" w:color="auto"/>
                  </w:divBdr>
                </w:div>
              </w:divsChild>
            </w:div>
            <w:div w:id="1609855383">
              <w:marLeft w:val="0"/>
              <w:marRight w:val="0"/>
              <w:marTop w:val="0"/>
              <w:marBottom w:val="0"/>
              <w:divBdr>
                <w:top w:val="none" w:sz="0" w:space="0" w:color="auto"/>
                <w:left w:val="none" w:sz="0" w:space="0" w:color="auto"/>
                <w:bottom w:val="none" w:sz="0" w:space="0" w:color="auto"/>
                <w:right w:val="none" w:sz="0" w:space="0" w:color="auto"/>
              </w:divBdr>
              <w:divsChild>
                <w:div w:id="213320236">
                  <w:marLeft w:val="0"/>
                  <w:marRight w:val="0"/>
                  <w:marTop w:val="0"/>
                  <w:marBottom w:val="0"/>
                  <w:divBdr>
                    <w:top w:val="none" w:sz="0" w:space="0" w:color="auto"/>
                    <w:left w:val="none" w:sz="0" w:space="0" w:color="auto"/>
                    <w:bottom w:val="none" w:sz="0" w:space="0" w:color="auto"/>
                    <w:right w:val="none" w:sz="0" w:space="0" w:color="auto"/>
                  </w:divBdr>
                </w:div>
              </w:divsChild>
            </w:div>
            <w:div w:id="1489207069">
              <w:marLeft w:val="0"/>
              <w:marRight w:val="0"/>
              <w:marTop w:val="0"/>
              <w:marBottom w:val="0"/>
              <w:divBdr>
                <w:top w:val="none" w:sz="0" w:space="0" w:color="auto"/>
                <w:left w:val="none" w:sz="0" w:space="0" w:color="auto"/>
                <w:bottom w:val="none" w:sz="0" w:space="0" w:color="auto"/>
                <w:right w:val="none" w:sz="0" w:space="0" w:color="auto"/>
              </w:divBdr>
              <w:divsChild>
                <w:div w:id="1761363898">
                  <w:marLeft w:val="0"/>
                  <w:marRight w:val="0"/>
                  <w:marTop w:val="0"/>
                  <w:marBottom w:val="0"/>
                  <w:divBdr>
                    <w:top w:val="none" w:sz="0" w:space="0" w:color="auto"/>
                    <w:left w:val="none" w:sz="0" w:space="0" w:color="auto"/>
                    <w:bottom w:val="none" w:sz="0" w:space="0" w:color="auto"/>
                    <w:right w:val="none" w:sz="0" w:space="0" w:color="auto"/>
                  </w:divBdr>
                </w:div>
              </w:divsChild>
            </w:div>
            <w:div w:id="40598684">
              <w:marLeft w:val="0"/>
              <w:marRight w:val="0"/>
              <w:marTop w:val="0"/>
              <w:marBottom w:val="0"/>
              <w:divBdr>
                <w:top w:val="none" w:sz="0" w:space="0" w:color="auto"/>
                <w:left w:val="none" w:sz="0" w:space="0" w:color="auto"/>
                <w:bottom w:val="none" w:sz="0" w:space="0" w:color="auto"/>
                <w:right w:val="none" w:sz="0" w:space="0" w:color="auto"/>
              </w:divBdr>
              <w:divsChild>
                <w:div w:id="576014655">
                  <w:marLeft w:val="0"/>
                  <w:marRight w:val="0"/>
                  <w:marTop w:val="0"/>
                  <w:marBottom w:val="0"/>
                  <w:divBdr>
                    <w:top w:val="none" w:sz="0" w:space="0" w:color="auto"/>
                    <w:left w:val="none" w:sz="0" w:space="0" w:color="auto"/>
                    <w:bottom w:val="none" w:sz="0" w:space="0" w:color="auto"/>
                    <w:right w:val="none" w:sz="0" w:space="0" w:color="auto"/>
                  </w:divBdr>
                </w:div>
              </w:divsChild>
            </w:div>
            <w:div w:id="1915162365">
              <w:marLeft w:val="0"/>
              <w:marRight w:val="0"/>
              <w:marTop w:val="0"/>
              <w:marBottom w:val="0"/>
              <w:divBdr>
                <w:top w:val="none" w:sz="0" w:space="0" w:color="auto"/>
                <w:left w:val="none" w:sz="0" w:space="0" w:color="auto"/>
                <w:bottom w:val="none" w:sz="0" w:space="0" w:color="auto"/>
                <w:right w:val="none" w:sz="0" w:space="0" w:color="auto"/>
              </w:divBdr>
              <w:divsChild>
                <w:div w:id="375274016">
                  <w:marLeft w:val="0"/>
                  <w:marRight w:val="0"/>
                  <w:marTop w:val="0"/>
                  <w:marBottom w:val="0"/>
                  <w:divBdr>
                    <w:top w:val="none" w:sz="0" w:space="0" w:color="auto"/>
                    <w:left w:val="none" w:sz="0" w:space="0" w:color="auto"/>
                    <w:bottom w:val="none" w:sz="0" w:space="0" w:color="auto"/>
                    <w:right w:val="none" w:sz="0" w:space="0" w:color="auto"/>
                  </w:divBdr>
                </w:div>
              </w:divsChild>
            </w:div>
            <w:div w:id="1162813150">
              <w:marLeft w:val="0"/>
              <w:marRight w:val="0"/>
              <w:marTop w:val="0"/>
              <w:marBottom w:val="0"/>
              <w:divBdr>
                <w:top w:val="none" w:sz="0" w:space="0" w:color="auto"/>
                <w:left w:val="none" w:sz="0" w:space="0" w:color="auto"/>
                <w:bottom w:val="none" w:sz="0" w:space="0" w:color="auto"/>
                <w:right w:val="none" w:sz="0" w:space="0" w:color="auto"/>
              </w:divBdr>
              <w:divsChild>
                <w:div w:id="73208064">
                  <w:marLeft w:val="0"/>
                  <w:marRight w:val="0"/>
                  <w:marTop w:val="0"/>
                  <w:marBottom w:val="0"/>
                  <w:divBdr>
                    <w:top w:val="none" w:sz="0" w:space="0" w:color="auto"/>
                    <w:left w:val="none" w:sz="0" w:space="0" w:color="auto"/>
                    <w:bottom w:val="none" w:sz="0" w:space="0" w:color="auto"/>
                    <w:right w:val="none" w:sz="0" w:space="0" w:color="auto"/>
                  </w:divBdr>
                </w:div>
              </w:divsChild>
            </w:div>
            <w:div w:id="528448659">
              <w:marLeft w:val="0"/>
              <w:marRight w:val="0"/>
              <w:marTop w:val="0"/>
              <w:marBottom w:val="0"/>
              <w:divBdr>
                <w:top w:val="none" w:sz="0" w:space="0" w:color="auto"/>
                <w:left w:val="none" w:sz="0" w:space="0" w:color="auto"/>
                <w:bottom w:val="none" w:sz="0" w:space="0" w:color="auto"/>
                <w:right w:val="none" w:sz="0" w:space="0" w:color="auto"/>
              </w:divBdr>
              <w:divsChild>
                <w:div w:id="1167096586">
                  <w:marLeft w:val="0"/>
                  <w:marRight w:val="0"/>
                  <w:marTop w:val="0"/>
                  <w:marBottom w:val="0"/>
                  <w:divBdr>
                    <w:top w:val="none" w:sz="0" w:space="0" w:color="auto"/>
                    <w:left w:val="none" w:sz="0" w:space="0" w:color="auto"/>
                    <w:bottom w:val="none" w:sz="0" w:space="0" w:color="auto"/>
                    <w:right w:val="none" w:sz="0" w:space="0" w:color="auto"/>
                  </w:divBdr>
                </w:div>
                <w:div w:id="1321621941">
                  <w:marLeft w:val="0"/>
                  <w:marRight w:val="0"/>
                  <w:marTop w:val="0"/>
                  <w:marBottom w:val="0"/>
                  <w:divBdr>
                    <w:top w:val="none" w:sz="0" w:space="0" w:color="auto"/>
                    <w:left w:val="none" w:sz="0" w:space="0" w:color="auto"/>
                    <w:bottom w:val="none" w:sz="0" w:space="0" w:color="auto"/>
                    <w:right w:val="none" w:sz="0" w:space="0" w:color="auto"/>
                  </w:divBdr>
                </w:div>
              </w:divsChild>
            </w:div>
            <w:div w:id="397096840">
              <w:marLeft w:val="0"/>
              <w:marRight w:val="0"/>
              <w:marTop w:val="0"/>
              <w:marBottom w:val="0"/>
              <w:divBdr>
                <w:top w:val="none" w:sz="0" w:space="0" w:color="auto"/>
                <w:left w:val="none" w:sz="0" w:space="0" w:color="auto"/>
                <w:bottom w:val="none" w:sz="0" w:space="0" w:color="auto"/>
                <w:right w:val="none" w:sz="0" w:space="0" w:color="auto"/>
              </w:divBdr>
              <w:divsChild>
                <w:div w:id="1875847608">
                  <w:marLeft w:val="0"/>
                  <w:marRight w:val="0"/>
                  <w:marTop w:val="0"/>
                  <w:marBottom w:val="0"/>
                  <w:divBdr>
                    <w:top w:val="none" w:sz="0" w:space="0" w:color="auto"/>
                    <w:left w:val="none" w:sz="0" w:space="0" w:color="auto"/>
                    <w:bottom w:val="none" w:sz="0" w:space="0" w:color="auto"/>
                    <w:right w:val="none" w:sz="0" w:space="0" w:color="auto"/>
                  </w:divBdr>
                </w:div>
              </w:divsChild>
            </w:div>
            <w:div w:id="1255435697">
              <w:marLeft w:val="0"/>
              <w:marRight w:val="0"/>
              <w:marTop w:val="0"/>
              <w:marBottom w:val="0"/>
              <w:divBdr>
                <w:top w:val="none" w:sz="0" w:space="0" w:color="auto"/>
                <w:left w:val="none" w:sz="0" w:space="0" w:color="auto"/>
                <w:bottom w:val="none" w:sz="0" w:space="0" w:color="auto"/>
                <w:right w:val="none" w:sz="0" w:space="0" w:color="auto"/>
              </w:divBdr>
              <w:divsChild>
                <w:div w:id="2130078346">
                  <w:marLeft w:val="0"/>
                  <w:marRight w:val="0"/>
                  <w:marTop w:val="0"/>
                  <w:marBottom w:val="0"/>
                  <w:divBdr>
                    <w:top w:val="none" w:sz="0" w:space="0" w:color="auto"/>
                    <w:left w:val="none" w:sz="0" w:space="0" w:color="auto"/>
                    <w:bottom w:val="none" w:sz="0" w:space="0" w:color="auto"/>
                    <w:right w:val="none" w:sz="0" w:space="0" w:color="auto"/>
                  </w:divBdr>
                </w:div>
              </w:divsChild>
            </w:div>
            <w:div w:id="1842351289">
              <w:marLeft w:val="0"/>
              <w:marRight w:val="0"/>
              <w:marTop w:val="0"/>
              <w:marBottom w:val="0"/>
              <w:divBdr>
                <w:top w:val="none" w:sz="0" w:space="0" w:color="auto"/>
                <w:left w:val="none" w:sz="0" w:space="0" w:color="auto"/>
                <w:bottom w:val="none" w:sz="0" w:space="0" w:color="auto"/>
                <w:right w:val="none" w:sz="0" w:space="0" w:color="auto"/>
              </w:divBdr>
              <w:divsChild>
                <w:div w:id="1117724784">
                  <w:marLeft w:val="0"/>
                  <w:marRight w:val="0"/>
                  <w:marTop w:val="0"/>
                  <w:marBottom w:val="0"/>
                  <w:divBdr>
                    <w:top w:val="none" w:sz="0" w:space="0" w:color="auto"/>
                    <w:left w:val="none" w:sz="0" w:space="0" w:color="auto"/>
                    <w:bottom w:val="none" w:sz="0" w:space="0" w:color="auto"/>
                    <w:right w:val="none" w:sz="0" w:space="0" w:color="auto"/>
                  </w:divBdr>
                </w:div>
              </w:divsChild>
            </w:div>
            <w:div w:id="1556238592">
              <w:marLeft w:val="0"/>
              <w:marRight w:val="0"/>
              <w:marTop w:val="0"/>
              <w:marBottom w:val="0"/>
              <w:divBdr>
                <w:top w:val="none" w:sz="0" w:space="0" w:color="auto"/>
                <w:left w:val="none" w:sz="0" w:space="0" w:color="auto"/>
                <w:bottom w:val="none" w:sz="0" w:space="0" w:color="auto"/>
                <w:right w:val="none" w:sz="0" w:space="0" w:color="auto"/>
              </w:divBdr>
              <w:divsChild>
                <w:div w:id="790392435">
                  <w:marLeft w:val="0"/>
                  <w:marRight w:val="0"/>
                  <w:marTop w:val="0"/>
                  <w:marBottom w:val="0"/>
                  <w:divBdr>
                    <w:top w:val="none" w:sz="0" w:space="0" w:color="auto"/>
                    <w:left w:val="none" w:sz="0" w:space="0" w:color="auto"/>
                    <w:bottom w:val="none" w:sz="0" w:space="0" w:color="auto"/>
                    <w:right w:val="none" w:sz="0" w:space="0" w:color="auto"/>
                  </w:divBdr>
                </w:div>
              </w:divsChild>
            </w:div>
            <w:div w:id="2063940806">
              <w:marLeft w:val="0"/>
              <w:marRight w:val="0"/>
              <w:marTop w:val="0"/>
              <w:marBottom w:val="0"/>
              <w:divBdr>
                <w:top w:val="none" w:sz="0" w:space="0" w:color="auto"/>
                <w:left w:val="none" w:sz="0" w:space="0" w:color="auto"/>
                <w:bottom w:val="none" w:sz="0" w:space="0" w:color="auto"/>
                <w:right w:val="none" w:sz="0" w:space="0" w:color="auto"/>
              </w:divBdr>
              <w:divsChild>
                <w:div w:id="30142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209484">
          <w:marLeft w:val="0"/>
          <w:marRight w:val="0"/>
          <w:marTop w:val="0"/>
          <w:marBottom w:val="0"/>
          <w:divBdr>
            <w:top w:val="none" w:sz="0" w:space="0" w:color="auto"/>
            <w:left w:val="none" w:sz="0" w:space="0" w:color="auto"/>
            <w:bottom w:val="none" w:sz="0" w:space="0" w:color="auto"/>
            <w:right w:val="none" w:sz="0" w:space="0" w:color="auto"/>
          </w:divBdr>
        </w:div>
        <w:div w:id="472866523">
          <w:marLeft w:val="0"/>
          <w:marRight w:val="0"/>
          <w:marTop w:val="0"/>
          <w:marBottom w:val="0"/>
          <w:divBdr>
            <w:top w:val="none" w:sz="0" w:space="0" w:color="auto"/>
            <w:left w:val="none" w:sz="0" w:space="0" w:color="auto"/>
            <w:bottom w:val="none" w:sz="0" w:space="0" w:color="auto"/>
            <w:right w:val="none" w:sz="0" w:space="0" w:color="auto"/>
          </w:divBdr>
        </w:div>
        <w:div w:id="467212107">
          <w:marLeft w:val="0"/>
          <w:marRight w:val="0"/>
          <w:marTop w:val="0"/>
          <w:marBottom w:val="0"/>
          <w:divBdr>
            <w:top w:val="none" w:sz="0" w:space="0" w:color="auto"/>
            <w:left w:val="none" w:sz="0" w:space="0" w:color="auto"/>
            <w:bottom w:val="none" w:sz="0" w:space="0" w:color="auto"/>
            <w:right w:val="none" w:sz="0" w:space="0" w:color="auto"/>
          </w:divBdr>
        </w:div>
        <w:div w:id="162554910">
          <w:marLeft w:val="0"/>
          <w:marRight w:val="0"/>
          <w:marTop w:val="0"/>
          <w:marBottom w:val="0"/>
          <w:divBdr>
            <w:top w:val="none" w:sz="0" w:space="0" w:color="auto"/>
            <w:left w:val="none" w:sz="0" w:space="0" w:color="auto"/>
            <w:bottom w:val="none" w:sz="0" w:space="0" w:color="auto"/>
            <w:right w:val="none" w:sz="0" w:space="0" w:color="auto"/>
          </w:divBdr>
        </w:div>
        <w:div w:id="194084093">
          <w:marLeft w:val="0"/>
          <w:marRight w:val="0"/>
          <w:marTop w:val="0"/>
          <w:marBottom w:val="0"/>
          <w:divBdr>
            <w:top w:val="none" w:sz="0" w:space="0" w:color="auto"/>
            <w:left w:val="none" w:sz="0" w:space="0" w:color="auto"/>
            <w:bottom w:val="none" w:sz="0" w:space="0" w:color="auto"/>
            <w:right w:val="none" w:sz="0" w:space="0" w:color="auto"/>
          </w:divBdr>
        </w:div>
        <w:div w:id="561251637">
          <w:marLeft w:val="0"/>
          <w:marRight w:val="0"/>
          <w:marTop w:val="0"/>
          <w:marBottom w:val="0"/>
          <w:divBdr>
            <w:top w:val="none" w:sz="0" w:space="0" w:color="auto"/>
            <w:left w:val="none" w:sz="0" w:space="0" w:color="auto"/>
            <w:bottom w:val="none" w:sz="0" w:space="0" w:color="auto"/>
            <w:right w:val="none" w:sz="0" w:space="0" w:color="auto"/>
          </w:divBdr>
        </w:div>
        <w:div w:id="1462386177">
          <w:marLeft w:val="0"/>
          <w:marRight w:val="0"/>
          <w:marTop w:val="0"/>
          <w:marBottom w:val="0"/>
          <w:divBdr>
            <w:top w:val="none" w:sz="0" w:space="0" w:color="auto"/>
            <w:left w:val="none" w:sz="0" w:space="0" w:color="auto"/>
            <w:bottom w:val="none" w:sz="0" w:space="0" w:color="auto"/>
            <w:right w:val="none" w:sz="0" w:space="0" w:color="auto"/>
          </w:divBdr>
        </w:div>
        <w:div w:id="1051229621">
          <w:marLeft w:val="0"/>
          <w:marRight w:val="0"/>
          <w:marTop w:val="0"/>
          <w:marBottom w:val="0"/>
          <w:divBdr>
            <w:top w:val="none" w:sz="0" w:space="0" w:color="auto"/>
            <w:left w:val="none" w:sz="0" w:space="0" w:color="auto"/>
            <w:bottom w:val="none" w:sz="0" w:space="0" w:color="auto"/>
            <w:right w:val="none" w:sz="0" w:space="0" w:color="auto"/>
          </w:divBdr>
        </w:div>
        <w:div w:id="1386953040">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2906861">
      <w:bodyDiv w:val="1"/>
      <w:marLeft w:val="0"/>
      <w:marRight w:val="0"/>
      <w:marTop w:val="0"/>
      <w:marBottom w:val="0"/>
      <w:divBdr>
        <w:top w:val="none" w:sz="0" w:space="0" w:color="auto"/>
        <w:left w:val="none" w:sz="0" w:space="0" w:color="auto"/>
        <w:bottom w:val="none" w:sz="0" w:space="0" w:color="auto"/>
        <w:right w:val="none" w:sz="0" w:space="0" w:color="auto"/>
      </w:divBdr>
    </w:div>
    <w:div w:id="213269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YUEN\United%20Nations\UNEP-UNMFS-Shared_drives%20-%20General\DRAFTS\Elina\95th\Docs\9521%20-SRR%20individual%20consideration%20V2%20-%20no%20End%20of%20Document%20lin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9521 -SRR individual consideration V2 - no End of Document line</Template>
  <TotalTime>2</TotalTime>
  <Pages>7</Pages>
  <Words>2159</Words>
  <Characters>12044</Characters>
  <Application>Microsoft Office Word</Application>
  <DocSecurity>0</DocSecurity>
  <Lines>802</Lines>
  <Paragraphs>676</Paragraphs>
  <ScaleCrop>false</ScaleCrop>
  <HeadingPairs>
    <vt:vector size="2" baseType="variant">
      <vt:variant>
        <vt:lpstr>Title</vt:lpstr>
      </vt:variant>
      <vt:variant>
        <vt:i4>1</vt:i4>
      </vt:variant>
    </vt:vector>
  </HeadingPairs>
  <TitlesOfParts>
    <vt:vector size="1" baseType="lpstr">
      <vt:lpstr>REPORTS ON PROJECTS WITH SPECIFIC REPORTING REQUIREMENTS WITH OUTSTANDING ISSUES FOR INDIVIDUAL CONSIDERATION</vt:lpstr>
    </vt:vector>
  </TitlesOfParts>
  <Company>UNMFS</Company>
  <LinksUpToDate>false</LinksUpToDate>
  <CharactersWithSpaces>13527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 ON PROJECTS WITH SPECIFIC REPORTING REQUIREMENTS WITH OUTSTANDING ISSUES FOR INDIVIDUAL CONSIDERATION</dc:title>
  <dc:creator>Dalia El Gendi</dc:creator>
  <cp:lastModifiedBy>Angela Xue He Yan</cp:lastModifiedBy>
  <cp:revision>5</cp:revision>
  <cp:lastPrinted>2025-05-14T14:40:00Z</cp:lastPrinted>
  <dcterms:created xsi:type="dcterms:W3CDTF">2025-05-13T14:33:00Z</dcterms:created>
  <dcterms:modified xsi:type="dcterms:W3CDTF">2025-05-14T14:42:00Z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UNEP/OzL.Pro/ExCom/96/12</vt:lpwstr>
  </property>
  <property fmtid="{D5CDD505-2E9C-101B-9397-08002B2CF9AE}" pid="3" name="Revision date">
    <vt:lpwstr>11/20/2024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ate completed">
    <vt:lpwstr>08 May  2025</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