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170492">
        <w:trPr>
          <w:trHeight w:val="720"/>
        </w:trPr>
        <w:tc>
          <w:tcPr>
            <w:tcW w:w="5490" w:type="dxa"/>
            <w:gridSpan w:val="2"/>
            <w:tcBorders>
              <w:bottom w:val="single" w:sz="18" w:space="0" w:color="auto"/>
            </w:tcBorders>
          </w:tcPr>
          <w:p w:rsidR="00C15867" w:rsidRPr="0000434E" w:rsidRDefault="00C15867" w:rsidP="001704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170492">
            <w:pPr>
              <w:jc w:val="right"/>
              <w:rPr>
                <w:sz w:val="52"/>
                <w:szCs w:val="52"/>
              </w:rPr>
            </w:pPr>
            <w:r>
              <w:rPr>
                <w:rFonts w:ascii="Univers Bold" w:hAnsi="Univers Bold"/>
                <w:b/>
                <w:sz w:val="72"/>
              </w:rPr>
              <w:t>EP</w:t>
            </w:r>
          </w:p>
        </w:tc>
      </w:tr>
      <w:tr w:rsidR="00C15867" w:rsidTr="001704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170492">
            <w:pPr>
              <w:spacing w:before="120"/>
            </w:pPr>
            <w:r>
              <w:rPr>
                <w:noProof/>
                <w:lang w:val="en-US"/>
              </w:rPr>
              <w:drawing>
                <wp:anchor distT="0" distB="0" distL="114300" distR="114300" simplePos="0" relativeHeight="251660288" behindDoc="0" locked="0" layoutInCell="1" allowOverlap="1" wp14:anchorId="51949835" wp14:editId="4C9FFD79">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30CBEB17" wp14:editId="1A06ACE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1704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1704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1704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170492">
            <w:pPr>
              <w:spacing w:before="720"/>
              <w:ind w:left="158"/>
            </w:pPr>
          </w:p>
        </w:tc>
        <w:tc>
          <w:tcPr>
            <w:tcW w:w="4590" w:type="dxa"/>
            <w:tcBorders>
              <w:top w:val="nil"/>
              <w:left w:val="nil"/>
              <w:bottom w:val="single" w:sz="36" w:space="0" w:color="auto"/>
              <w:right w:val="nil"/>
            </w:tcBorders>
          </w:tcPr>
          <w:p w:rsidR="00C15867" w:rsidRPr="0033525D" w:rsidRDefault="00C15867" w:rsidP="00170492">
            <w:r w:rsidRPr="0033525D">
              <w:t>Distr.</w:t>
            </w:r>
          </w:p>
          <w:p w:rsidR="00923540" w:rsidRPr="0033525D" w:rsidRDefault="00923540" w:rsidP="00923540">
            <w:r w:rsidRPr="0033525D">
              <w:t>GENERAL</w:t>
            </w:r>
          </w:p>
          <w:p w:rsidR="00C15867" w:rsidRPr="0033525D" w:rsidRDefault="00C15867" w:rsidP="00170492"/>
          <w:p w:rsidR="00C15867" w:rsidRPr="003F73BA" w:rsidRDefault="00C15867" w:rsidP="00170492"/>
          <w:p w:rsidR="00C15867" w:rsidRPr="003F73BA" w:rsidRDefault="00802D72" w:rsidP="00170492">
            <w:fldSimple w:instr=" DOCPROPERTY &quot;Document number&quot;  \* MERGEFORMAT ">
              <w:r w:rsidR="000D1308">
                <w:t>UNEP/OzL.Pro/ExCom/79/31</w:t>
              </w:r>
            </w:fldSimple>
          </w:p>
          <w:p w:rsidR="00C15867" w:rsidRPr="003F73BA" w:rsidRDefault="00BC2495" w:rsidP="00170492">
            <w:r>
              <w:fldChar w:fldCharType="begin"/>
            </w:r>
            <w:r w:rsidR="00851352">
              <w:instrText xml:space="preserve"> DOCPROPERTY "Revision date" \@ "d MMMM YYYY"  \* MERGEFORMAT </w:instrText>
            </w:r>
            <w:r>
              <w:fldChar w:fldCharType="separate"/>
            </w:r>
            <w:r w:rsidR="007B7107">
              <w:t>16 June 2017</w:t>
            </w:r>
            <w:r>
              <w:fldChar w:fldCharType="end"/>
            </w:r>
          </w:p>
          <w:p w:rsidR="00C15867" w:rsidRPr="00000FED" w:rsidRDefault="00C15867" w:rsidP="00170492">
            <w:pPr>
              <w:rPr>
                <w:caps/>
              </w:rPr>
            </w:pPr>
          </w:p>
          <w:p w:rsidR="00C15867" w:rsidRDefault="00C15867" w:rsidP="00170492">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BF3022">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9960E5">
      <w:pPr>
        <w:jc w:val="left"/>
        <w:rPr>
          <w:lang w:val="en-US"/>
        </w:rPr>
      </w:pPr>
    </w:p>
    <w:p w:rsidR="00C15867" w:rsidRPr="00765DE4" w:rsidRDefault="00C15867" w:rsidP="00C15867">
      <w:pPr>
        <w:pStyle w:val="Heading3"/>
        <w:numPr>
          <w:ilvl w:val="0"/>
          <w:numId w:val="0"/>
        </w:numPr>
        <w:spacing w:after="0"/>
        <w:rPr>
          <w:lang w:val="en-US"/>
        </w:rPr>
      </w:pPr>
    </w:p>
    <w:p w:rsidR="004E7F9C" w:rsidRDefault="004E7F9C" w:rsidP="004E7F9C">
      <w:pPr>
        <w:pStyle w:val="Title1"/>
      </w:pPr>
    </w:p>
    <w:p w:rsidR="004E7F9C" w:rsidRDefault="004E7F9C" w:rsidP="004E7F9C">
      <w:pPr>
        <w:pStyle w:val="Title1"/>
      </w:pPr>
    </w:p>
    <w:p w:rsidR="004E7F9C" w:rsidRPr="0024637D" w:rsidRDefault="0024637D" w:rsidP="0024637D">
      <w:pPr>
        <w:pStyle w:val="Heading1"/>
        <w:numPr>
          <w:ilvl w:val="0"/>
          <w:numId w:val="0"/>
        </w:numPr>
        <w:jc w:val="center"/>
        <w:rPr>
          <w:b/>
        </w:rPr>
      </w:pPr>
      <w:r w:rsidRPr="0024637D">
        <w:rPr>
          <w:b/>
        </w:rPr>
        <w:t>PROJECT PROPOSAL:  COLOMBIA</w:t>
      </w:r>
    </w:p>
    <w:p w:rsidR="008C5738" w:rsidRDefault="008C5738" w:rsidP="0024637D"/>
    <w:p w:rsidR="002E25BA" w:rsidRPr="00572436" w:rsidRDefault="002E25BA" w:rsidP="002E25BA">
      <w:pPr>
        <w:ind w:firstLine="720"/>
        <w:rPr>
          <w:lang w:val="en-CA"/>
        </w:rPr>
      </w:pPr>
      <w:r w:rsidRPr="00572436">
        <w:rPr>
          <w:lang w:val="en-CA"/>
        </w:rPr>
        <w:t xml:space="preserve">This document consists of the comments and recommendation of the Secretariat on the following project proposal: </w:t>
      </w:r>
    </w:p>
    <w:p w:rsidR="002E25BA" w:rsidRPr="00572436" w:rsidRDefault="002E25BA" w:rsidP="002E25BA">
      <w:pPr>
        <w:rPr>
          <w:lang w:val="en-CA"/>
        </w:rPr>
      </w:pPr>
    </w:p>
    <w:p w:rsidR="002E25BA" w:rsidRPr="00572436" w:rsidRDefault="002E25BA" w:rsidP="002E25BA">
      <w:pPr>
        <w:rPr>
          <w:u w:val="single"/>
          <w:lang w:val="en-CA"/>
        </w:rPr>
      </w:pPr>
      <w:r>
        <w:rPr>
          <w:u w:val="single"/>
          <w:lang w:val="en-CA"/>
        </w:rPr>
        <w:t>Refrigeration</w:t>
      </w:r>
    </w:p>
    <w:p w:rsidR="002E25BA" w:rsidRPr="00572436" w:rsidRDefault="002E25BA" w:rsidP="002E25B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2E25BA" w:rsidRPr="002E25BA" w:rsidTr="00170492">
        <w:tc>
          <w:tcPr>
            <w:tcW w:w="7128" w:type="dxa"/>
          </w:tcPr>
          <w:p w:rsidR="002E25BA" w:rsidRPr="00572436" w:rsidRDefault="002E25BA" w:rsidP="002E25BA">
            <w:pPr>
              <w:ind w:left="720" w:hanging="720"/>
              <w:rPr>
                <w:lang w:val="en-CA"/>
              </w:rPr>
            </w:pPr>
            <w:r w:rsidRPr="00572436">
              <w:rPr>
                <w:lang w:val="en-CA"/>
              </w:rPr>
              <w:t>•</w:t>
            </w:r>
            <w:r w:rsidRPr="00572436">
              <w:rPr>
                <w:lang w:val="en-CA"/>
              </w:rPr>
              <w:tab/>
            </w:r>
            <w:r>
              <w:rPr>
                <w:lang w:val="en-CA"/>
              </w:rPr>
              <w:t xml:space="preserve">Conversion from HFC-134a to isobutene in the manufacture of domestic refrigerators at </w:t>
            </w:r>
            <w:proofErr w:type="spellStart"/>
            <w:r>
              <w:rPr>
                <w:lang w:val="en-CA"/>
              </w:rPr>
              <w:t>Mabe</w:t>
            </w:r>
            <w:proofErr w:type="spellEnd"/>
            <w:r w:rsidR="009A303E">
              <w:rPr>
                <w:lang w:val="en-CA"/>
              </w:rPr>
              <w:t xml:space="preserve"> Colombia</w:t>
            </w:r>
          </w:p>
        </w:tc>
        <w:tc>
          <w:tcPr>
            <w:tcW w:w="2448" w:type="dxa"/>
          </w:tcPr>
          <w:p w:rsidR="002E25BA" w:rsidRPr="002E25BA" w:rsidRDefault="002E25BA" w:rsidP="00170492">
            <w:pPr>
              <w:jc w:val="right"/>
              <w:rPr>
                <w:lang w:val="en-CA"/>
              </w:rPr>
            </w:pPr>
            <w:r w:rsidRPr="002E25BA">
              <w:rPr>
                <w:lang w:val="en-CA"/>
              </w:rPr>
              <w:t>UNDP</w:t>
            </w:r>
          </w:p>
        </w:tc>
      </w:tr>
    </w:tbl>
    <w:p w:rsidR="002E25BA" w:rsidRPr="00572436" w:rsidRDefault="002E25BA" w:rsidP="002E25BA">
      <w:pPr>
        <w:pStyle w:val="Title1"/>
        <w:rPr>
          <w:lang w:val="en-CA"/>
        </w:rPr>
      </w:pPr>
    </w:p>
    <w:p w:rsidR="002E25BA" w:rsidRPr="00572436" w:rsidRDefault="002E25BA" w:rsidP="002E25BA">
      <w:pPr>
        <w:pStyle w:val="Heading1"/>
        <w:numPr>
          <w:ilvl w:val="0"/>
          <w:numId w:val="0"/>
        </w:numPr>
        <w:rPr>
          <w:lang w:val="en-CA"/>
        </w:rPr>
      </w:pPr>
    </w:p>
    <w:p w:rsidR="002E25BA" w:rsidRPr="00572436" w:rsidRDefault="002E25BA" w:rsidP="002E25BA">
      <w:pPr>
        <w:pStyle w:val="StyleHeader4Para4Left0Firstline0"/>
        <w:numPr>
          <w:ilvl w:val="0"/>
          <w:numId w:val="0"/>
        </w:numPr>
        <w:rPr>
          <w:lang w:val="en-CA"/>
        </w:rPr>
      </w:pPr>
    </w:p>
    <w:p w:rsidR="002E25BA" w:rsidRPr="002E25BA" w:rsidRDefault="002E25BA" w:rsidP="0024637D">
      <w:pPr>
        <w:rPr>
          <w:lang w:val="en-CA"/>
        </w:rPr>
      </w:pPr>
    </w:p>
    <w:p w:rsidR="002E25BA" w:rsidRDefault="002E25BA" w:rsidP="0024637D"/>
    <w:p w:rsidR="002E25BA" w:rsidRDefault="002E25BA" w:rsidP="0024637D"/>
    <w:p w:rsidR="008C5738" w:rsidRDefault="004E7F9C" w:rsidP="0024637D">
      <w:r>
        <w:br w:type="page"/>
      </w:r>
    </w:p>
    <w:p w:rsidR="002E25BA" w:rsidRPr="00EF15F5" w:rsidRDefault="002E25BA" w:rsidP="002E25BA">
      <w:pPr>
        <w:pStyle w:val="Decision"/>
        <w:jc w:val="center"/>
      </w:pPr>
      <w:r w:rsidRPr="00EF15F5">
        <w:lastRenderedPageBreak/>
        <w:t>PROJECT EVALUATION SHEET – NON-MULTI-YEAR PROJECT</w:t>
      </w:r>
    </w:p>
    <w:p w:rsidR="002E25BA" w:rsidRPr="00EF15F5" w:rsidRDefault="002E25BA" w:rsidP="002E25BA">
      <w:pPr>
        <w:pStyle w:val="Decision"/>
        <w:jc w:val="center"/>
      </w:pPr>
    </w:p>
    <w:p w:rsidR="002E25BA" w:rsidRPr="00EF15F5" w:rsidRDefault="002E25BA" w:rsidP="002E25BA">
      <w:pPr>
        <w:jc w:val="center"/>
        <w:rPr>
          <w:b/>
          <w:szCs w:val="24"/>
        </w:rPr>
      </w:pPr>
      <w:r>
        <w:rPr>
          <w:b/>
          <w:szCs w:val="24"/>
        </w:rPr>
        <w:t>COLOMBIA</w:t>
      </w:r>
    </w:p>
    <w:p w:rsidR="002E25BA" w:rsidRPr="00EF15F5" w:rsidRDefault="002E25BA" w:rsidP="002E25BA">
      <w:pPr>
        <w:rPr>
          <w:sz w:val="20"/>
        </w:rPr>
      </w:pPr>
    </w:p>
    <w:p w:rsidR="002E25BA" w:rsidRPr="00EF15F5" w:rsidRDefault="002E25BA" w:rsidP="002E25BA">
      <w:pPr>
        <w:tabs>
          <w:tab w:val="left" w:pos="5580"/>
        </w:tabs>
        <w:ind w:right="-540"/>
        <w:rPr>
          <w:b/>
          <w:sz w:val="20"/>
        </w:rPr>
      </w:pPr>
      <w:r w:rsidRPr="00EF15F5">
        <w:rPr>
          <w:b/>
          <w:caps/>
          <w:sz w:val="20"/>
        </w:rPr>
        <w:t>Project title(S)</w:t>
      </w:r>
      <w:r w:rsidRPr="00EF15F5">
        <w:rPr>
          <w:b/>
          <w:sz w:val="20"/>
        </w:rPr>
        <w:tab/>
      </w:r>
      <w:r w:rsidRPr="00EF15F5">
        <w:rPr>
          <w:b/>
          <w:caps/>
          <w:sz w:val="20"/>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8"/>
        <w:gridCol w:w="6750"/>
        <w:gridCol w:w="2358"/>
      </w:tblGrid>
      <w:tr w:rsidR="002E25BA" w:rsidRPr="00555C46" w:rsidTr="00170492">
        <w:trPr>
          <w:trHeight w:val="251"/>
        </w:trPr>
        <w:tc>
          <w:tcPr>
            <w:tcW w:w="468" w:type="dxa"/>
          </w:tcPr>
          <w:p w:rsidR="002E25BA" w:rsidRPr="00555C46" w:rsidRDefault="002E25BA" w:rsidP="00170492">
            <w:pPr>
              <w:tabs>
                <w:tab w:val="left" w:pos="383"/>
              </w:tabs>
              <w:rPr>
                <w:sz w:val="20"/>
                <w:szCs w:val="20"/>
              </w:rPr>
            </w:pPr>
            <w:r w:rsidRPr="00555C46">
              <w:rPr>
                <w:sz w:val="20"/>
                <w:szCs w:val="20"/>
              </w:rPr>
              <w:t>(a)</w:t>
            </w:r>
          </w:p>
        </w:tc>
        <w:tc>
          <w:tcPr>
            <w:tcW w:w="6750" w:type="dxa"/>
            <w:tcBorders>
              <w:right w:val="single" w:sz="4" w:space="0" w:color="auto"/>
            </w:tcBorders>
          </w:tcPr>
          <w:p w:rsidR="002E25BA" w:rsidRPr="00555C46" w:rsidRDefault="002E25BA" w:rsidP="00170492">
            <w:pPr>
              <w:tabs>
                <w:tab w:val="left" w:pos="383"/>
              </w:tabs>
              <w:rPr>
                <w:sz w:val="20"/>
                <w:szCs w:val="20"/>
              </w:rPr>
            </w:pPr>
            <w:r w:rsidRPr="00555C46">
              <w:rPr>
                <w:sz w:val="20"/>
                <w:szCs w:val="20"/>
                <w:lang w:val="en-CA"/>
              </w:rPr>
              <w:t xml:space="preserve">Conversion from HFC-134a to isobutene in the manufacture of domestic refrigerators at </w:t>
            </w:r>
            <w:proofErr w:type="spellStart"/>
            <w:r w:rsidRPr="00555C46">
              <w:rPr>
                <w:sz w:val="20"/>
                <w:szCs w:val="20"/>
                <w:lang w:val="en-CA"/>
              </w:rPr>
              <w:t>Mabe</w:t>
            </w:r>
            <w:proofErr w:type="spellEnd"/>
            <w:r w:rsidR="009A303E" w:rsidRPr="00555C46">
              <w:rPr>
                <w:sz w:val="20"/>
                <w:szCs w:val="20"/>
                <w:lang w:val="en-CA"/>
              </w:rPr>
              <w:t xml:space="preserve"> Colombia</w:t>
            </w:r>
          </w:p>
        </w:tc>
        <w:tc>
          <w:tcPr>
            <w:tcW w:w="2358" w:type="dxa"/>
            <w:tcBorders>
              <w:top w:val="single" w:sz="4" w:space="0" w:color="auto"/>
              <w:left w:val="single" w:sz="4" w:space="0" w:color="auto"/>
              <w:bottom w:val="single" w:sz="4" w:space="0" w:color="auto"/>
            </w:tcBorders>
          </w:tcPr>
          <w:p w:rsidR="002E25BA" w:rsidRPr="00555C46" w:rsidRDefault="002E25BA" w:rsidP="002E25BA">
            <w:pPr>
              <w:jc w:val="right"/>
              <w:rPr>
                <w:sz w:val="20"/>
                <w:szCs w:val="20"/>
              </w:rPr>
            </w:pPr>
            <w:r w:rsidRPr="00555C46">
              <w:rPr>
                <w:sz w:val="20"/>
                <w:szCs w:val="20"/>
              </w:rPr>
              <w:t>UNDP</w:t>
            </w:r>
          </w:p>
        </w:tc>
      </w:tr>
    </w:tbl>
    <w:p w:rsidR="002E25BA" w:rsidRPr="00EF15F5" w:rsidRDefault="002E25BA" w:rsidP="002E25BA">
      <w:pPr>
        <w:rPr>
          <w:sz w:val="20"/>
        </w:rPr>
      </w:pPr>
    </w:p>
    <w:tbl>
      <w:tblPr>
        <w:tblStyle w:val="TableGrid"/>
        <w:tblW w:w="0" w:type="auto"/>
        <w:jc w:val="center"/>
        <w:tblLook w:val="01E0" w:firstRow="1" w:lastRow="1" w:firstColumn="1" w:lastColumn="1" w:noHBand="0" w:noVBand="0"/>
      </w:tblPr>
      <w:tblGrid>
        <w:gridCol w:w="5670"/>
        <w:gridCol w:w="3798"/>
      </w:tblGrid>
      <w:tr w:rsidR="002E25BA" w:rsidRPr="00EF15F5" w:rsidTr="00170492">
        <w:trPr>
          <w:jc w:val="center"/>
        </w:trPr>
        <w:tc>
          <w:tcPr>
            <w:tcW w:w="5670" w:type="dxa"/>
          </w:tcPr>
          <w:p w:rsidR="002E25BA" w:rsidRPr="00EF15F5" w:rsidRDefault="002E25BA" w:rsidP="00170492">
            <w:pPr>
              <w:rPr>
                <w:sz w:val="20"/>
              </w:rPr>
            </w:pPr>
            <w:r w:rsidRPr="00EF15F5">
              <w:rPr>
                <w:b/>
                <w:caps/>
                <w:sz w:val="20"/>
              </w:rPr>
              <w:t>National co-ordinating agency</w:t>
            </w:r>
          </w:p>
        </w:tc>
        <w:tc>
          <w:tcPr>
            <w:tcW w:w="3798" w:type="dxa"/>
          </w:tcPr>
          <w:p w:rsidR="002E25BA" w:rsidRPr="00EF15F5" w:rsidRDefault="002E25BA" w:rsidP="00170492">
            <w:pPr>
              <w:jc w:val="right"/>
              <w:rPr>
                <w:sz w:val="20"/>
              </w:rPr>
            </w:pPr>
            <w:r>
              <w:rPr>
                <w:sz w:val="20"/>
              </w:rPr>
              <w:t>Ozone Technical Unit</w:t>
            </w:r>
            <w:r w:rsidR="00642F1E">
              <w:rPr>
                <w:sz w:val="20"/>
              </w:rPr>
              <w:t xml:space="preserve"> of the Ministry of Environment and Sustainable Development</w:t>
            </w:r>
          </w:p>
        </w:tc>
      </w:tr>
    </w:tbl>
    <w:p w:rsidR="002E25BA" w:rsidRPr="00EF15F5" w:rsidRDefault="002E25BA" w:rsidP="002E25BA">
      <w:pPr>
        <w:rPr>
          <w:caps/>
          <w:sz w:val="20"/>
        </w:rPr>
      </w:pPr>
    </w:p>
    <w:p w:rsidR="002E25BA" w:rsidRPr="00EF15F5" w:rsidRDefault="002E25BA" w:rsidP="002E25BA">
      <w:pPr>
        <w:rPr>
          <w:b/>
          <w:caps/>
          <w:sz w:val="20"/>
        </w:rPr>
      </w:pPr>
      <w:r w:rsidRPr="00EF15F5">
        <w:rPr>
          <w:b/>
          <w:caps/>
          <w:sz w:val="20"/>
        </w:rPr>
        <w:t xml:space="preserve">LateSt reported consumption data for ODS addressed in project </w:t>
      </w:r>
    </w:p>
    <w:p w:rsidR="002E25BA" w:rsidRPr="00EF15F5" w:rsidRDefault="002E25BA" w:rsidP="002E25BA">
      <w:pPr>
        <w:spacing w:before="60"/>
        <w:rPr>
          <w:b/>
          <w:caps/>
          <w:sz w:val="20"/>
        </w:rPr>
      </w:pPr>
      <w:r w:rsidRPr="00EF15F5">
        <w:rPr>
          <w:b/>
          <w:caps/>
          <w:sz w:val="20"/>
        </w:rPr>
        <w:t xml:space="preserve">A:  Article-7 data (ODP tonnes, </w:t>
      </w:r>
      <w:r w:rsidRPr="00821837">
        <w:rPr>
          <w:b/>
          <w:caps/>
          <w:sz w:val="20"/>
        </w:rPr>
        <w:t>[insert year], as of [insert month and year])</w:t>
      </w:r>
    </w:p>
    <w:tbl>
      <w:tblPr>
        <w:tblStyle w:val="TableGrid"/>
        <w:tblpPr w:leftFromText="180" w:rightFromText="180" w:vertAnchor="text" w:horzAnchor="margin" w:tblpXSpec="center" w:tblpY="90"/>
        <w:tblW w:w="9468" w:type="dxa"/>
        <w:tblLook w:val="01E0" w:firstRow="1" w:lastRow="1" w:firstColumn="1" w:lastColumn="1" w:noHBand="0" w:noVBand="0"/>
      </w:tblPr>
      <w:tblGrid>
        <w:gridCol w:w="8208"/>
        <w:gridCol w:w="1260"/>
      </w:tblGrid>
      <w:tr w:rsidR="002E25BA" w:rsidRPr="00EF15F5" w:rsidTr="00170492">
        <w:tc>
          <w:tcPr>
            <w:tcW w:w="8208" w:type="dxa"/>
          </w:tcPr>
          <w:p w:rsidR="002E25BA" w:rsidRPr="00EF15F5" w:rsidRDefault="002E25BA" w:rsidP="00170492">
            <w:pPr>
              <w:jc w:val="left"/>
              <w:rPr>
                <w:sz w:val="20"/>
                <w:highlight w:val="yellow"/>
              </w:rPr>
            </w:pPr>
            <w:r>
              <w:rPr>
                <w:sz w:val="20"/>
              </w:rPr>
              <w:t>HFC</w:t>
            </w:r>
            <w:r w:rsidRPr="00EF15F5">
              <w:rPr>
                <w:sz w:val="20"/>
              </w:rPr>
              <w:t>s</w:t>
            </w:r>
          </w:p>
        </w:tc>
        <w:tc>
          <w:tcPr>
            <w:tcW w:w="1260" w:type="dxa"/>
          </w:tcPr>
          <w:p w:rsidR="002E25BA" w:rsidRPr="00EF15F5" w:rsidRDefault="002E25BA" w:rsidP="00170492">
            <w:pPr>
              <w:jc w:val="right"/>
              <w:rPr>
                <w:sz w:val="20"/>
              </w:rPr>
            </w:pPr>
            <w:r>
              <w:rPr>
                <w:sz w:val="20"/>
              </w:rPr>
              <w:t>n/a</w:t>
            </w:r>
          </w:p>
        </w:tc>
      </w:tr>
    </w:tbl>
    <w:p w:rsidR="002E25BA" w:rsidRPr="00EF15F5" w:rsidRDefault="002E25BA" w:rsidP="002E25BA">
      <w:pPr>
        <w:spacing w:before="120" w:after="60"/>
        <w:rPr>
          <w:b/>
          <w:caps/>
          <w:sz w:val="20"/>
        </w:rPr>
      </w:pPr>
      <w:r w:rsidRPr="00EF15F5">
        <w:rPr>
          <w:b/>
          <w:sz w:val="20"/>
        </w:rPr>
        <w:t xml:space="preserve">B:  COUNTRY PROGRAMME SECTORAL DATA </w:t>
      </w:r>
      <w:r w:rsidRPr="00EF15F5">
        <w:rPr>
          <w:b/>
          <w:caps/>
          <w:sz w:val="20"/>
        </w:rPr>
        <w:t>(ODP tonnes</w:t>
      </w:r>
      <w:r w:rsidRPr="00821837">
        <w:rPr>
          <w:b/>
          <w:caps/>
          <w:sz w:val="20"/>
        </w:rPr>
        <w:t>, [insert year], as of [insert month and year])</w:t>
      </w:r>
    </w:p>
    <w:tbl>
      <w:tblPr>
        <w:tblStyle w:val="TableGrid"/>
        <w:tblW w:w="9344" w:type="dxa"/>
        <w:jc w:val="center"/>
        <w:tblLayout w:type="fixed"/>
        <w:tblLook w:val="01E0" w:firstRow="1" w:lastRow="1" w:firstColumn="1" w:lastColumn="1" w:noHBand="0" w:noVBand="0"/>
      </w:tblPr>
      <w:tblGrid>
        <w:gridCol w:w="8145"/>
        <w:gridCol w:w="1199"/>
      </w:tblGrid>
      <w:tr w:rsidR="002E25BA" w:rsidRPr="00EF15F5" w:rsidTr="00170492">
        <w:trPr>
          <w:jc w:val="center"/>
        </w:trPr>
        <w:tc>
          <w:tcPr>
            <w:tcW w:w="8145" w:type="dxa"/>
            <w:tcBorders>
              <w:right w:val="single" w:sz="4" w:space="0" w:color="auto"/>
            </w:tcBorders>
          </w:tcPr>
          <w:p w:rsidR="002E25BA" w:rsidRPr="002E25BA" w:rsidRDefault="002E25BA" w:rsidP="00170492">
            <w:pPr>
              <w:rPr>
                <w:sz w:val="20"/>
              </w:rPr>
            </w:pPr>
            <w:r w:rsidRPr="002E25BA">
              <w:rPr>
                <w:sz w:val="20"/>
              </w:rPr>
              <w:t>HFCs</w:t>
            </w:r>
          </w:p>
        </w:tc>
        <w:tc>
          <w:tcPr>
            <w:tcW w:w="1199" w:type="dxa"/>
            <w:tcBorders>
              <w:left w:val="single" w:sz="4" w:space="0" w:color="auto"/>
              <w:right w:val="single" w:sz="4" w:space="0" w:color="auto"/>
            </w:tcBorders>
            <w:shd w:val="clear" w:color="auto" w:fill="auto"/>
          </w:tcPr>
          <w:p w:rsidR="002E25BA" w:rsidRPr="002E25BA" w:rsidRDefault="002E25BA" w:rsidP="00170492">
            <w:pPr>
              <w:jc w:val="right"/>
              <w:rPr>
                <w:sz w:val="20"/>
              </w:rPr>
            </w:pPr>
            <w:r w:rsidRPr="002E25BA">
              <w:rPr>
                <w:sz w:val="20"/>
              </w:rPr>
              <w:t>n/a</w:t>
            </w:r>
          </w:p>
        </w:tc>
      </w:tr>
    </w:tbl>
    <w:p w:rsidR="002E25BA" w:rsidRPr="00EF15F5" w:rsidRDefault="002E25BA" w:rsidP="002E25BA">
      <w:pPr>
        <w:rPr>
          <w:sz w:val="20"/>
        </w:rPr>
      </w:pPr>
    </w:p>
    <w:tbl>
      <w:tblPr>
        <w:tblStyle w:val="TableGrid"/>
        <w:tblW w:w="0" w:type="auto"/>
        <w:jc w:val="center"/>
        <w:tblLook w:val="01E0" w:firstRow="1" w:lastRow="1" w:firstColumn="1" w:lastColumn="1" w:noHBand="0" w:noVBand="0"/>
      </w:tblPr>
      <w:tblGrid>
        <w:gridCol w:w="7488"/>
        <w:gridCol w:w="1980"/>
      </w:tblGrid>
      <w:tr w:rsidR="002E25BA" w:rsidRPr="00EF15F5" w:rsidTr="00170492">
        <w:trPr>
          <w:jc w:val="center"/>
        </w:trPr>
        <w:tc>
          <w:tcPr>
            <w:tcW w:w="7488" w:type="dxa"/>
          </w:tcPr>
          <w:p w:rsidR="002E25BA" w:rsidRPr="00EF15F5" w:rsidRDefault="002E25BA" w:rsidP="00170492">
            <w:pPr>
              <w:rPr>
                <w:b/>
                <w:sz w:val="20"/>
              </w:rPr>
            </w:pPr>
            <w:r w:rsidRPr="00EF15F5">
              <w:rPr>
                <w:b/>
                <w:sz w:val="20"/>
              </w:rPr>
              <w:t>HFC consumption remaining eligible for funding (ODP tonnes)</w:t>
            </w:r>
          </w:p>
        </w:tc>
        <w:tc>
          <w:tcPr>
            <w:tcW w:w="1980" w:type="dxa"/>
          </w:tcPr>
          <w:p w:rsidR="002E25BA" w:rsidRPr="00EF15F5" w:rsidRDefault="002E25BA" w:rsidP="00170492">
            <w:pPr>
              <w:jc w:val="right"/>
              <w:rPr>
                <w:sz w:val="20"/>
              </w:rPr>
            </w:pPr>
            <w:r>
              <w:rPr>
                <w:sz w:val="20"/>
              </w:rPr>
              <w:t>n/a</w:t>
            </w:r>
          </w:p>
        </w:tc>
      </w:tr>
    </w:tbl>
    <w:p w:rsidR="002E25BA" w:rsidRPr="00EF15F5" w:rsidRDefault="002E25BA" w:rsidP="002E25BA">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248"/>
        <w:gridCol w:w="450"/>
        <w:gridCol w:w="2610"/>
        <w:gridCol w:w="2160"/>
      </w:tblGrid>
      <w:tr w:rsidR="002E25BA" w:rsidRPr="00EF15F5" w:rsidTr="00170492">
        <w:trPr>
          <w:trHeight w:val="248"/>
        </w:trPr>
        <w:tc>
          <w:tcPr>
            <w:tcW w:w="4248" w:type="dxa"/>
            <w:vMerge w:val="restart"/>
            <w:tcBorders>
              <w:right w:val="single" w:sz="4" w:space="0" w:color="auto"/>
            </w:tcBorders>
          </w:tcPr>
          <w:p w:rsidR="002E25BA" w:rsidRPr="00EF15F5" w:rsidRDefault="002E25BA" w:rsidP="00170492">
            <w:pPr>
              <w:jc w:val="left"/>
              <w:rPr>
                <w:i/>
                <w:sz w:val="20"/>
              </w:rPr>
            </w:pPr>
            <w:r w:rsidRPr="00EF15F5">
              <w:rPr>
                <w:b/>
                <w:caps/>
                <w:sz w:val="20"/>
              </w:rPr>
              <w:t>Current year Business Plan ALLOCATIONS</w:t>
            </w:r>
          </w:p>
        </w:tc>
        <w:tc>
          <w:tcPr>
            <w:tcW w:w="450" w:type="dxa"/>
            <w:tcBorders>
              <w:left w:val="single" w:sz="4" w:space="0" w:color="auto"/>
              <w:right w:val="single" w:sz="4" w:space="0" w:color="auto"/>
            </w:tcBorders>
          </w:tcPr>
          <w:p w:rsidR="002E25BA" w:rsidRPr="00EF15F5" w:rsidRDefault="002E25BA" w:rsidP="00170492">
            <w:pPr>
              <w:rPr>
                <w:i/>
                <w:sz w:val="20"/>
              </w:rPr>
            </w:pPr>
          </w:p>
        </w:tc>
        <w:tc>
          <w:tcPr>
            <w:tcW w:w="2610" w:type="dxa"/>
            <w:tcBorders>
              <w:left w:val="single" w:sz="4" w:space="0" w:color="auto"/>
              <w:right w:val="single" w:sz="4" w:space="0" w:color="auto"/>
            </w:tcBorders>
          </w:tcPr>
          <w:p w:rsidR="002E25BA" w:rsidRPr="008B66E4" w:rsidRDefault="002E25BA" w:rsidP="00170492">
            <w:pPr>
              <w:jc w:val="center"/>
              <w:rPr>
                <w:b/>
                <w:i/>
                <w:sz w:val="20"/>
              </w:rPr>
            </w:pPr>
            <w:r w:rsidRPr="008B66E4">
              <w:rPr>
                <w:b/>
                <w:sz w:val="20"/>
              </w:rPr>
              <w:t>Funding US $</w:t>
            </w:r>
          </w:p>
        </w:tc>
        <w:tc>
          <w:tcPr>
            <w:tcW w:w="2160" w:type="dxa"/>
            <w:tcBorders>
              <w:left w:val="single" w:sz="4" w:space="0" w:color="auto"/>
            </w:tcBorders>
          </w:tcPr>
          <w:p w:rsidR="002E25BA" w:rsidRPr="008B66E4" w:rsidRDefault="002E25BA" w:rsidP="00170492">
            <w:pPr>
              <w:jc w:val="center"/>
              <w:rPr>
                <w:b/>
                <w:i/>
                <w:sz w:val="20"/>
              </w:rPr>
            </w:pPr>
            <w:r w:rsidRPr="008B66E4">
              <w:rPr>
                <w:b/>
                <w:sz w:val="20"/>
              </w:rPr>
              <w:t>Phase-out ODP tonnes</w:t>
            </w:r>
          </w:p>
        </w:tc>
      </w:tr>
      <w:tr w:rsidR="002E25BA" w:rsidRPr="00EF15F5" w:rsidTr="00170492">
        <w:trPr>
          <w:trHeight w:val="172"/>
        </w:trPr>
        <w:tc>
          <w:tcPr>
            <w:tcW w:w="4248" w:type="dxa"/>
            <w:vMerge/>
            <w:tcBorders>
              <w:right w:val="single" w:sz="4" w:space="0" w:color="auto"/>
            </w:tcBorders>
          </w:tcPr>
          <w:p w:rsidR="002E25BA" w:rsidRPr="00EF15F5" w:rsidRDefault="002E25BA" w:rsidP="00170492">
            <w:pPr>
              <w:rPr>
                <w:sz w:val="20"/>
              </w:rPr>
            </w:pPr>
          </w:p>
        </w:tc>
        <w:tc>
          <w:tcPr>
            <w:tcW w:w="450" w:type="dxa"/>
            <w:tcBorders>
              <w:left w:val="single" w:sz="4" w:space="0" w:color="auto"/>
              <w:right w:val="single" w:sz="4" w:space="0" w:color="auto"/>
            </w:tcBorders>
          </w:tcPr>
          <w:p w:rsidR="002E25BA" w:rsidRPr="00EF15F5" w:rsidRDefault="002E25BA" w:rsidP="00170492">
            <w:pPr>
              <w:rPr>
                <w:sz w:val="20"/>
              </w:rPr>
            </w:pPr>
            <w:r w:rsidRPr="00EF15F5">
              <w:rPr>
                <w:sz w:val="20"/>
              </w:rPr>
              <w:t>(a)</w:t>
            </w:r>
          </w:p>
        </w:tc>
        <w:tc>
          <w:tcPr>
            <w:tcW w:w="2610" w:type="dxa"/>
            <w:tcBorders>
              <w:left w:val="single" w:sz="4" w:space="0" w:color="auto"/>
              <w:right w:val="single" w:sz="4" w:space="0" w:color="auto"/>
            </w:tcBorders>
          </w:tcPr>
          <w:p w:rsidR="002E25BA" w:rsidRPr="00642F1E" w:rsidRDefault="00642F1E" w:rsidP="00642F1E">
            <w:pPr>
              <w:jc w:val="right"/>
              <w:rPr>
                <w:sz w:val="20"/>
              </w:rPr>
            </w:pPr>
            <w:r w:rsidRPr="00642F1E">
              <w:rPr>
                <w:sz w:val="20"/>
              </w:rPr>
              <w:t>0</w:t>
            </w:r>
          </w:p>
        </w:tc>
        <w:tc>
          <w:tcPr>
            <w:tcW w:w="2160" w:type="dxa"/>
            <w:tcBorders>
              <w:left w:val="single" w:sz="4" w:space="0" w:color="auto"/>
            </w:tcBorders>
          </w:tcPr>
          <w:p w:rsidR="002E25BA" w:rsidRPr="00642F1E" w:rsidRDefault="00642F1E" w:rsidP="00642F1E">
            <w:pPr>
              <w:jc w:val="right"/>
              <w:rPr>
                <w:sz w:val="20"/>
              </w:rPr>
            </w:pPr>
            <w:r w:rsidRPr="00642F1E">
              <w:rPr>
                <w:sz w:val="20"/>
              </w:rPr>
              <w:t>0</w:t>
            </w:r>
          </w:p>
        </w:tc>
      </w:tr>
    </w:tbl>
    <w:p w:rsidR="002E25BA" w:rsidRPr="00EF15F5" w:rsidRDefault="002E25BA" w:rsidP="002E25BA">
      <w:pPr>
        <w:rPr>
          <w:sz w:val="20"/>
        </w:rPr>
      </w:pP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985"/>
        <w:gridCol w:w="3091"/>
      </w:tblGrid>
      <w:tr w:rsidR="002E25BA" w:rsidRPr="00EF15F5" w:rsidTr="00170492">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EF15F5">
              <w:rPr>
                <w:b/>
                <w:sz w:val="20"/>
              </w:rPr>
              <w:t>PROJECT TITLE:</w:t>
            </w:r>
          </w:p>
        </w:tc>
        <w:tc>
          <w:tcPr>
            <w:tcW w:w="3091" w:type="dxa"/>
            <w:tcBorders>
              <w:top w:val="single" w:sz="4" w:space="0" w:color="auto"/>
              <w:left w:val="single" w:sz="4" w:space="0" w:color="auto"/>
              <w:bottom w:val="single" w:sz="4" w:space="0" w:color="auto"/>
              <w:right w:val="single" w:sz="4" w:space="0" w:color="auto"/>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proofErr w:type="spellStart"/>
            <w:r>
              <w:rPr>
                <w:sz w:val="20"/>
              </w:rPr>
              <w:t>Mabe</w:t>
            </w:r>
            <w:proofErr w:type="spellEnd"/>
          </w:p>
        </w:tc>
      </w:tr>
      <w:tr w:rsidR="002E25BA" w:rsidRPr="00EF15F5" w:rsidTr="00170492">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7476B1" w:rsidP="007476B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Pr>
                <w:sz w:val="20"/>
              </w:rPr>
              <w:t>HFC-134a</w:t>
            </w:r>
            <w:r w:rsidR="002E25BA" w:rsidRPr="00EF15F5">
              <w:rPr>
                <w:sz w:val="20"/>
              </w:rPr>
              <w:t xml:space="preserve"> use</w:t>
            </w:r>
            <w:r>
              <w:rPr>
                <w:sz w:val="20"/>
              </w:rPr>
              <w:t>d</w:t>
            </w:r>
            <w:r w:rsidR="002E25BA" w:rsidRPr="00EF15F5">
              <w:rPr>
                <w:sz w:val="20"/>
              </w:rPr>
              <w:t xml:space="preserve"> at enterprise (</w:t>
            </w:r>
            <w:r>
              <w:rPr>
                <w:sz w:val="20"/>
              </w:rPr>
              <w:t>mt</w:t>
            </w:r>
            <w:r w:rsidR="002E25BA" w:rsidRPr="00EF15F5">
              <w:rPr>
                <w:sz w:val="20"/>
              </w:rPr>
              <w:t xml:space="preserve">): </w:t>
            </w:r>
          </w:p>
        </w:tc>
        <w:tc>
          <w:tcPr>
            <w:tcW w:w="3091" w:type="dxa"/>
            <w:tcBorders>
              <w:top w:val="single" w:sz="4" w:space="0" w:color="auto"/>
              <w:left w:val="single" w:sz="4" w:space="0" w:color="auto"/>
              <w:bottom w:val="single" w:sz="4" w:space="0" w:color="auto"/>
              <w:right w:val="single" w:sz="4" w:space="0" w:color="auto"/>
            </w:tcBorders>
          </w:tcPr>
          <w:p w:rsidR="002E25BA" w:rsidRPr="007476B1" w:rsidRDefault="007476B1"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7476B1">
              <w:rPr>
                <w:sz w:val="20"/>
              </w:rPr>
              <w:t>61.32</w:t>
            </w:r>
          </w:p>
        </w:tc>
      </w:tr>
      <w:tr w:rsidR="002E25BA" w:rsidRPr="00EF15F5" w:rsidTr="00170492">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7476B1" w:rsidP="007476B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Pr>
                <w:sz w:val="20"/>
              </w:rPr>
              <w:t>HFC-134a</w:t>
            </w:r>
            <w:r w:rsidR="002E25BA" w:rsidRPr="00EF15F5">
              <w:rPr>
                <w:sz w:val="20"/>
              </w:rPr>
              <w:t xml:space="preserve"> to be phased out (</w:t>
            </w:r>
            <w:r>
              <w:rPr>
                <w:sz w:val="20"/>
              </w:rPr>
              <w:t>mt</w:t>
            </w:r>
            <w:r w:rsidR="002E25BA" w:rsidRPr="00EF15F5">
              <w:rPr>
                <w:sz w:val="20"/>
              </w:rPr>
              <w:t>):</w:t>
            </w:r>
          </w:p>
        </w:tc>
        <w:tc>
          <w:tcPr>
            <w:tcW w:w="3091" w:type="dxa"/>
            <w:tcBorders>
              <w:top w:val="single" w:sz="4" w:space="0" w:color="auto"/>
              <w:left w:val="single" w:sz="4" w:space="0" w:color="auto"/>
              <w:bottom w:val="single" w:sz="4" w:space="0" w:color="auto"/>
              <w:right w:val="single" w:sz="4" w:space="0" w:color="auto"/>
            </w:tcBorders>
          </w:tcPr>
          <w:p w:rsidR="002E25BA" w:rsidRPr="007476B1" w:rsidRDefault="007476B1"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7476B1">
              <w:rPr>
                <w:sz w:val="20"/>
              </w:rPr>
              <w:t>61.32</w:t>
            </w:r>
          </w:p>
        </w:tc>
      </w:tr>
      <w:tr w:rsidR="002E25BA" w:rsidRPr="00EF15F5" w:rsidTr="00170492">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7476B1" w:rsidP="007476B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Pr>
                <w:sz w:val="20"/>
              </w:rPr>
              <w:t>HFC-134a</w:t>
            </w:r>
            <w:r w:rsidR="002E25BA" w:rsidRPr="00EF15F5">
              <w:rPr>
                <w:sz w:val="20"/>
              </w:rPr>
              <w:t xml:space="preserve"> to be phased in (</w:t>
            </w:r>
            <w:r>
              <w:rPr>
                <w:sz w:val="20"/>
              </w:rPr>
              <w:t>mt CO</w:t>
            </w:r>
            <w:r w:rsidRPr="007476B1">
              <w:rPr>
                <w:sz w:val="20"/>
                <w:vertAlign w:val="subscript"/>
              </w:rPr>
              <w:t>2</w:t>
            </w:r>
            <w:r>
              <w:rPr>
                <w:sz w:val="20"/>
              </w:rPr>
              <w:t xml:space="preserve"> equivalent</w:t>
            </w:r>
            <w:r w:rsidR="002E25BA" w:rsidRPr="00EF15F5">
              <w:rPr>
                <w:sz w:val="20"/>
              </w:rPr>
              <w:t>):</w:t>
            </w:r>
          </w:p>
        </w:tc>
        <w:tc>
          <w:tcPr>
            <w:tcW w:w="3091" w:type="dxa"/>
            <w:tcBorders>
              <w:top w:val="single" w:sz="4" w:space="0" w:color="auto"/>
              <w:left w:val="single" w:sz="4" w:space="0" w:color="auto"/>
              <w:bottom w:val="single" w:sz="4" w:space="0" w:color="auto"/>
              <w:right w:val="single" w:sz="4" w:space="0" w:color="auto"/>
            </w:tcBorders>
          </w:tcPr>
          <w:p w:rsidR="002E25BA" w:rsidRPr="007476B1" w:rsidRDefault="003A594D"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8</w:t>
            </w:r>
            <w:r w:rsidR="00B258E2">
              <w:rPr>
                <w:sz w:val="20"/>
              </w:rPr>
              <w:t>7,68</w:t>
            </w:r>
            <w:r w:rsidR="00DD6A39">
              <w:rPr>
                <w:sz w:val="20"/>
              </w:rPr>
              <w:t>8</w:t>
            </w:r>
          </w:p>
        </w:tc>
      </w:tr>
      <w:tr w:rsidR="002E25BA" w:rsidRPr="00EF15F5" w:rsidTr="00170492">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EF15F5">
              <w:rPr>
                <w:sz w:val="20"/>
              </w:rPr>
              <w:t>Project duration (months):</w:t>
            </w:r>
          </w:p>
        </w:tc>
        <w:tc>
          <w:tcPr>
            <w:tcW w:w="3091" w:type="dxa"/>
            <w:tcBorders>
              <w:top w:val="single" w:sz="4" w:space="0" w:color="auto"/>
              <w:left w:val="single" w:sz="4" w:space="0" w:color="auto"/>
              <w:bottom w:val="single" w:sz="4" w:space="0" w:color="auto"/>
              <w:right w:val="single" w:sz="4" w:space="0" w:color="auto"/>
            </w:tcBorders>
          </w:tcPr>
          <w:p w:rsidR="002E25BA" w:rsidRPr="007476B1" w:rsidRDefault="007476B1" w:rsidP="00170492">
            <w:pPr>
              <w:jc w:val="right"/>
              <w:rPr>
                <w:sz w:val="20"/>
              </w:rPr>
            </w:pPr>
            <w:r w:rsidRPr="007476B1">
              <w:rPr>
                <w:sz w:val="20"/>
              </w:rPr>
              <w:t>24</w:t>
            </w:r>
          </w:p>
        </w:tc>
      </w:tr>
      <w:tr w:rsidR="002E25BA" w:rsidRPr="00EF15F5" w:rsidTr="00170492">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EF15F5">
              <w:rPr>
                <w:sz w:val="20"/>
              </w:rPr>
              <w:t>Initial amount requested (US $):</w:t>
            </w:r>
          </w:p>
        </w:tc>
        <w:tc>
          <w:tcPr>
            <w:tcW w:w="3091" w:type="dxa"/>
            <w:tcBorders>
              <w:top w:val="single" w:sz="4" w:space="0" w:color="auto"/>
              <w:left w:val="single" w:sz="4" w:space="0" w:color="auto"/>
              <w:bottom w:val="single" w:sz="4" w:space="0" w:color="auto"/>
              <w:right w:val="single" w:sz="4" w:space="0" w:color="auto"/>
            </w:tcBorders>
          </w:tcPr>
          <w:p w:rsidR="002E25BA" w:rsidRPr="00B01A3A" w:rsidRDefault="007476B1" w:rsidP="00C0151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rPr>
            </w:pPr>
            <w:r>
              <w:rPr>
                <w:sz w:val="20"/>
              </w:rPr>
              <w:t>3,829,1</w:t>
            </w:r>
            <w:r w:rsidR="00C01513">
              <w:rPr>
                <w:sz w:val="20"/>
              </w:rPr>
              <w:t>5</w:t>
            </w:r>
            <w:r w:rsidR="00642F1E" w:rsidRPr="00F67890">
              <w:rPr>
                <w:sz w:val="20"/>
              </w:rPr>
              <w:t>7</w:t>
            </w:r>
          </w:p>
        </w:tc>
      </w:tr>
      <w:tr w:rsidR="002E25BA" w:rsidRPr="00EF15F5" w:rsidTr="00170492">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EF15F5">
              <w:rPr>
                <w:sz w:val="20"/>
              </w:rPr>
              <w:t>Final project costs (US $):</w:t>
            </w:r>
          </w:p>
        </w:tc>
        <w:tc>
          <w:tcPr>
            <w:tcW w:w="3091" w:type="dxa"/>
            <w:tcBorders>
              <w:top w:val="single" w:sz="4" w:space="0" w:color="auto"/>
              <w:left w:val="single" w:sz="4" w:space="0" w:color="auto"/>
              <w:bottom w:val="single" w:sz="4" w:space="0" w:color="auto"/>
              <w:right w:val="single" w:sz="4" w:space="0" w:color="auto"/>
            </w:tcBorders>
          </w:tcPr>
          <w:p w:rsidR="002E25BA" w:rsidRPr="00D061B3"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green"/>
              </w:rPr>
            </w:pPr>
          </w:p>
        </w:tc>
      </w:tr>
      <w:tr w:rsidR="002E25BA" w:rsidRPr="00EF15F5" w:rsidTr="00170492">
        <w:trPr>
          <w:trHeight w:val="239"/>
          <w:jc w:val="center"/>
        </w:trPr>
        <w:tc>
          <w:tcPr>
            <w:tcW w:w="1390" w:type="dxa"/>
            <w:tcBorders>
              <w:top w:val="single" w:sz="4" w:space="0" w:color="auto"/>
              <w:left w:val="single" w:sz="4" w:space="0" w:color="auto"/>
              <w:bottom w:val="single" w:sz="4" w:space="0" w:color="auto"/>
              <w:right w:val="nil"/>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rsidR="002E25BA" w:rsidRPr="00EF15F5" w:rsidRDefault="002E25BA" w:rsidP="00170492">
            <w:pPr>
              <w:tabs>
                <w:tab w:val="left" w:pos="-717"/>
                <w:tab w:val="left" w:pos="5042"/>
                <w:tab w:val="left" w:pos="5762"/>
                <w:tab w:val="left" w:pos="6482"/>
                <w:tab w:val="left" w:pos="7202"/>
                <w:tab w:val="left" w:pos="7922"/>
              </w:tabs>
              <w:spacing w:line="225" w:lineRule="auto"/>
              <w:ind w:right="-108"/>
              <w:jc w:val="left"/>
              <w:rPr>
                <w:sz w:val="20"/>
              </w:rPr>
            </w:pPr>
            <w:r w:rsidRPr="00EF15F5">
              <w:rPr>
                <w:sz w:val="20"/>
              </w:rPr>
              <w:t>Incremental capital cost:</w:t>
            </w:r>
          </w:p>
        </w:tc>
        <w:tc>
          <w:tcPr>
            <w:tcW w:w="3091" w:type="dxa"/>
            <w:tcBorders>
              <w:top w:val="single" w:sz="4" w:space="0" w:color="auto"/>
              <w:left w:val="single" w:sz="4" w:space="0" w:color="auto"/>
              <w:bottom w:val="single" w:sz="4" w:space="0" w:color="auto"/>
              <w:right w:val="single" w:sz="4" w:space="0" w:color="auto"/>
            </w:tcBorders>
          </w:tcPr>
          <w:p w:rsidR="002E25BA" w:rsidRPr="00615113" w:rsidRDefault="00D061B3"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1,781,700</w:t>
            </w:r>
          </w:p>
        </w:tc>
      </w:tr>
      <w:tr w:rsidR="002E25BA" w:rsidRPr="00EF15F5" w:rsidTr="00170492">
        <w:trPr>
          <w:trHeight w:val="250"/>
          <w:jc w:val="center"/>
        </w:trPr>
        <w:tc>
          <w:tcPr>
            <w:tcW w:w="1390" w:type="dxa"/>
            <w:tcBorders>
              <w:top w:val="single" w:sz="4" w:space="0" w:color="auto"/>
              <w:left w:val="single" w:sz="4" w:space="0" w:color="auto"/>
              <w:bottom w:val="single" w:sz="4" w:space="0" w:color="auto"/>
              <w:right w:val="nil"/>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rsidR="002E25BA" w:rsidRPr="00EF15F5" w:rsidRDefault="002E25BA" w:rsidP="00170492">
            <w:pPr>
              <w:tabs>
                <w:tab w:val="left" w:pos="-717"/>
                <w:tab w:val="left" w:pos="5042"/>
                <w:tab w:val="left" w:pos="5762"/>
                <w:tab w:val="left" w:pos="6482"/>
                <w:tab w:val="left" w:pos="7202"/>
                <w:tab w:val="left" w:pos="7922"/>
              </w:tabs>
              <w:spacing w:line="225" w:lineRule="auto"/>
              <w:ind w:right="2052"/>
              <w:jc w:val="left"/>
              <w:rPr>
                <w:sz w:val="20"/>
              </w:rPr>
            </w:pPr>
            <w:r w:rsidRPr="00EF15F5">
              <w:rPr>
                <w:sz w:val="20"/>
              </w:rPr>
              <w:t>Contingency (10 %):</w:t>
            </w:r>
          </w:p>
        </w:tc>
        <w:tc>
          <w:tcPr>
            <w:tcW w:w="3091" w:type="dxa"/>
            <w:tcBorders>
              <w:top w:val="single" w:sz="4" w:space="0" w:color="auto"/>
              <w:left w:val="single" w:sz="4" w:space="0" w:color="auto"/>
              <w:bottom w:val="single" w:sz="4" w:space="0" w:color="auto"/>
              <w:right w:val="single" w:sz="4" w:space="0" w:color="auto"/>
            </w:tcBorders>
          </w:tcPr>
          <w:p w:rsidR="002E25BA" w:rsidRPr="00615113" w:rsidRDefault="00D061B3"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178,170</w:t>
            </w:r>
          </w:p>
        </w:tc>
      </w:tr>
      <w:tr w:rsidR="002E25BA" w:rsidRPr="00EF15F5" w:rsidTr="00170492">
        <w:trPr>
          <w:trHeight w:val="239"/>
          <w:jc w:val="center"/>
        </w:trPr>
        <w:tc>
          <w:tcPr>
            <w:tcW w:w="1390" w:type="dxa"/>
            <w:tcBorders>
              <w:top w:val="single" w:sz="4" w:space="0" w:color="auto"/>
              <w:left w:val="single" w:sz="4" w:space="0" w:color="auto"/>
              <w:bottom w:val="single" w:sz="4" w:space="0" w:color="auto"/>
              <w:right w:val="nil"/>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rsidR="002E25BA" w:rsidRPr="00EF15F5" w:rsidRDefault="002E25BA" w:rsidP="00170492">
            <w:pPr>
              <w:tabs>
                <w:tab w:val="left" w:pos="-717"/>
                <w:tab w:val="left" w:pos="5042"/>
                <w:tab w:val="left" w:pos="5762"/>
                <w:tab w:val="left" w:pos="6482"/>
                <w:tab w:val="left" w:pos="7202"/>
                <w:tab w:val="left" w:pos="7922"/>
              </w:tabs>
              <w:spacing w:line="225" w:lineRule="auto"/>
              <w:ind w:right="1422"/>
              <w:jc w:val="left"/>
              <w:rPr>
                <w:sz w:val="20"/>
              </w:rPr>
            </w:pPr>
            <w:r w:rsidRPr="00EF15F5">
              <w:rPr>
                <w:sz w:val="20"/>
              </w:rPr>
              <w:t>Incremental operating cost:</w:t>
            </w:r>
          </w:p>
        </w:tc>
        <w:tc>
          <w:tcPr>
            <w:tcW w:w="3091" w:type="dxa"/>
            <w:tcBorders>
              <w:top w:val="single" w:sz="4" w:space="0" w:color="auto"/>
              <w:left w:val="single" w:sz="4" w:space="0" w:color="auto"/>
              <w:bottom w:val="single" w:sz="4" w:space="0" w:color="auto"/>
              <w:right w:val="single" w:sz="4" w:space="0" w:color="auto"/>
            </w:tcBorders>
          </w:tcPr>
          <w:p w:rsidR="002E25BA" w:rsidRPr="00615113" w:rsidRDefault="00D061B3"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769,397</w:t>
            </w:r>
          </w:p>
        </w:tc>
      </w:tr>
      <w:tr w:rsidR="002E25BA" w:rsidRPr="00EF15F5" w:rsidTr="00170492">
        <w:trPr>
          <w:trHeight w:val="250"/>
          <w:jc w:val="center"/>
        </w:trPr>
        <w:tc>
          <w:tcPr>
            <w:tcW w:w="1390" w:type="dxa"/>
            <w:tcBorders>
              <w:top w:val="single" w:sz="4" w:space="0" w:color="auto"/>
              <w:left w:val="single" w:sz="4" w:space="0" w:color="auto"/>
              <w:bottom w:val="single" w:sz="4" w:space="0" w:color="auto"/>
              <w:right w:val="nil"/>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rsidR="002E25BA" w:rsidRPr="00EF15F5" w:rsidRDefault="002E25BA" w:rsidP="00170492">
            <w:pPr>
              <w:tabs>
                <w:tab w:val="left" w:pos="-717"/>
                <w:tab w:val="left" w:pos="5042"/>
                <w:tab w:val="left" w:pos="5762"/>
                <w:tab w:val="left" w:pos="6482"/>
                <w:tab w:val="left" w:pos="7202"/>
                <w:tab w:val="left" w:pos="7922"/>
              </w:tabs>
              <w:spacing w:line="225" w:lineRule="auto"/>
              <w:ind w:right="2052"/>
              <w:jc w:val="left"/>
              <w:rPr>
                <w:sz w:val="20"/>
              </w:rPr>
            </w:pPr>
            <w:r w:rsidRPr="00EF15F5">
              <w:rPr>
                <w:sz w:val="20"/>
              </w:rPr>
              <w:t xml:space="preserve">Total project cost: </w:t>
            </w:r>
          </w:p>
        </w:tc>
        <w:tc>
          <w:tcPr>
            <w:tcW w:w="3091" w:type="dxa"/>
            <w:tcBorders>
              <w:top w:val="single" w:sz="4" w:space="0" w:color="auto"/>
              <w:left w:val="single" w:sz="4" w:space="0" w:color="auto"/>
              <w:bottom w:val="single" w:sz="4" w:space="0" w:color="auto"/>
              <w:right w:val="single" w:sz="4" w:space="0" w:color="auto"/>
            </w:tcBorders>
          </w:tcPr>
          <w:p w:rsidR="002E25BA" w:rsidRPr="00615113" w:rsidRDefault="00D061B3"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2,729,267</w:t>
            </w:r>
          </w:p>
        </w:tc>
      </w:tr>
      <w:tr w:rsidR="002E25BA" w:rsidRPr="00EF15F5" w:rsidTr="00170492">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Local ownership (%):</w:t>
            </w:r>
          </w:p>
        </w:tc>
        <w:tc>
          <w:tcPr>
            <w:tcW w:w="3091" w:type="dxa"/>
            <w:tcBorders>
              <w:top w:val="single" w:sz="4" w:space="0" w:color="auto"/>
              <w:left w:val="single" w:sz="4" w:space="0" w:color="auto"/>
              <w:bottom w:val="single" w:sz="4" w:space="0" w:color="auto"/>
              <w:right w:val="single" w:sz="4" w:space="0" w:color="auto"/>
            </w:tcBorders>
          </w:tcPr>
          <w:p w:rsidR="002E25BA" w:rsidRPr="00615113" w:rsidRDefault="00642F1E" w:rsidP="00170492">
            <w:pPr>
              <w:pStyle w:val="Footer1"/>
              <w:jc w:val="right"/>
              <w:rPr>
                <w:lang w:val="en-GB"/>
              </w:rPr>
            </w:pPr>
            <w:r w:rsidRPr="00615113">
              <w:rPr>
                <w:lang w:val="en-GB"/>
              </w:rPr>
              <w:t>100</w:t>
            </w:r>
          </w:p>
        </w:tc>
      </w:tr>
      <w:tr w:rsidR="002E25BA" w:rsidRPr="00EF15F5" w:rsidTr="00170492">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Export component (%):</w:t>
            </w:r>
          </w:p>
        </w:tc>
        <w:tc>
          <w:tcPr>
            <w:tcW w:w="3091" w:type="dxa"/>
            <w:tcBorders>
              <w:top w:val="single" w:sz="4" w:space="0" w:color="auto"/>
              <w:left w:val="single" w:sz="4" w:space="0" w:color="auto"/>
              <w:bottom w:val="single" w:sz="4" w:space="0" w:color="auto"/>
              <w:right w:val="single" w:sz="4" w:space="0" w:color="auto"/>
            </w:tcBorders>
          </w:tcPr>
          <w:p w:rsidR="002E25BA" w:rsidRPr="00615113" w:rsidRDefault="00CC43BD"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0</w:t>
            </w:r>
          </w:p>
        </w:tc>
      </w:tr>
      <w:tr w:rsidR="002E25BA" w:rsidRPr="00EF15F5" w:rsidTr="00170492">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Requested grant (US $):</w:t>
            </w:r>
          </w:p>
        </w:tc>
        <w:tc>
          <w:tcPr>
            <w:tcW w:w="3091" w:type="dxa"/>
            <w:tcBorders>
              <w:top w:val="single" w:sz="4" w:space="0" w:color="auto"/>
              <w:left w:val="single" w:sz="4" w:space="0" w:color="auto"/>
              <w:bottom w:val="single" w:sz="4" w:space="0" w:color="auto"/>
              <w:right w:val="single" w:sz="4" w:space="0" w:color="auto"/>
            </w:tcBorders>
          </w:tcPr>
          <w:p w:rsidR="002E25BA" w:rsidRPr="00615113" w:rsidRDefault="00D061B3"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1,426,400</w:t>
            </w:r>
          </w:p>
        </w:tc>
      </w:tr>
      <w:tr w:rsidR="002E25BA" w:rsidRPr="00EF15F5" w:rsidTr="00170492">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Cost-effectiveness (US $/kg):</w:t>
            </w:r>
          </w:p>
        </w:tc>
        <w:tc>
          <w:tcPr>
            <w:tcW w:w="3091" w:type="dxa"/>
            <w:tcBorders>
              <w:top w:val="single" w:sz="4" w:space="0" w:color="auto"/>
              <w:left w:val="single" w:sz="4" w:space="0" w:color="auto"/>
              <w:bottom w:val="single" w:sz="4" w:space="0" w:color="auto"/>
              <w:right w:val="single" w:sz="4" w:space="0" w:color="auto"/>
            </w:tcBorders>
          </w:tcPr>
          <w:p w:rsidR="002E25BA" w:rsidRPr="00615113" w:rsidRDefault="00207F6D" w:rsidP="00207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23.26</w:t>
            </w:r>
          </w:p>
        </w:tc>
      </w:tr>
      <w:tr w:rsidR="002E25BA" w:rsidRPr="00EF15F5" w:rsidTr="00170492">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Implementing agency support cost (US $):</w:t>
            </w:r>
          </w:p>
        </w:tc>
        <w:tc>
          <w:tcPr>
            <w:tcW w:w="3091" w:type="dxa"/>
            <w:tcBorders>
              <w:top w:val="single" w:sz="4" w:space="0" w:color="auto"/>
              <w:left w:val="single" w:sz="4" w:space="0" w:color="auto"/>
              <w:bottom w:val="single" w:sz="4" w:space="0" w:color="auto"/>
              <w:right w:val="single" w:sz="4" w:space="0" w:color="auto"/>
            </w:tcBorders>
          </w:tcPr>
          <w:p w:rsidR="002E25BA" w:rsidRPr="00615113" w:rsidRDefault="00615113"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99,848</w:t>
            </w:r>
          </w:p>
        </w:tc>
      </w:tr>
      <w:tr w:rsidR="002E25BA" w:rsidRPr="00EF15F5" w:rsidTr="00170492">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Total cost of project to Multilateral Fund (US $):</w:t>
            </w:r>
          </w:p>
        </w:tc>
        <w:tc>
          <w:tcPr>
            <w:tcW w:w="3091" w:type="dxa"/>
            <w:tcBorders>
              <w:top w:val="single" w:sz="4" w:space="0" w:color="auto"/>
              <w:left w:val="single" w:sz="4" w:space="0" w:color="auto"/>
              <w:bottom w:val="single" w:sz="4" w:space="0" w:color="auto"/>
              <w:right w:val="single" w:sz="4" w:space="0" w:color="auto"/>
            </w:tcBorders>
          </w:tcPr>
          <w:p w:rsidR="002E25BA" w:rsidRPr="00615113" w:rsidRDefault="00DB271E" w:rsidP="00207F6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1,526,248</w:t>
            </w:r>
          </w:p>
        </w:tc>
      </w:tr>
      <w:tr w:rsidR="002E25BA" w:rsidRPr="00EF15F5" w:rsidTr="00170492">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Status of counterpart funding (Y/N):</w:t>
            </w:r>
          </w:p>
        </w:tc>
        <w:tc>
          <w:tcPr>
            <w:tcW w:w="3091" w:type="dxa"/>
            <w:tcBorders>
              <w:top w:val="single" w:sz="4" w:space="0" w:color="auto"/>
              <w:left w:val="single" w:sz="4" w:space="0" w:color="auto"/>
              <w:bottom w:val="single" w:sz="4" w:space="0" w:color="auto"/>
              <w:right w:val="single" w:sz="4" w:space="0" w:color="auto"/>
            </w:tcBorders>
          </w:tcPr>
          <w:p w:rsidR="002E25BA" w:rsidRPr="00615113" w:rsidRDefault="00642F1E"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615113">
              <w:rPr>
                <w:sz w:val="20"/>
              </w:rPr>
              <w:t>Y</w:t>
            </w:r>
          </w:p>
        </w:tc>
      </w:tr>
      <w:tr w:rsidR="002E25BA" w:rsidRPr="007F3D60" w:rsidTr="00170492">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Project monitoring milestones included (Y/N):</w:t>
            </w:r>
          </w:p>
        </w:tc>
        <w:tc>
          <w:tcPr>
            <w:tcW w:w="3091" w:type="dxa"/>
            <w:tcBorders>
              <w:top w:val="single" w:sz="4" w:space="0" w:color="auto"/>
              <w:left w:val="single" w:sz="4" w:space="0" w:color="auto"/>
              <w:bottom w:val="single" w:sz="4" w:space="0" w:color="auto"/>
              <w:right w:val="single" w:sz="4" w:space="0" w:color="auto"/>
            </w:tcBorders>
          </w:tcPr>
          <w:p w:rsidR="002E25BA" w:rsidRPr="007F3D60" w:rsidRDefault="007F3D60"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7F3D60">
              <w:rPr>
                <w:sz w:val="20"/>
              </w:rPr>
              <w:t>N</w:t>
            </w:r>
          </w:p>
        </w:tc>
      </w:tr>
    </w:tbl>
    <w:p w:rsidR="002E25BA" w:rsidRPr="00EF15F5" w:rsidRDefault="002E25BA" w:rsidP="002E25BA">
      <w:pPr>
        <w:rPr>
          <w:sz w:val="20"/>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3"/>
        <w:gridCol w:w="3112"/>
      </w:tblGrid>
      <w:tr w:rsidR="002E25BA" w:rsidRPr="00EF15F5" w:rsidTr="007F3D60">
        <w:trPr>
          <w:trHeight w:val="296"/>
          <w:jc w:val="center"/>
        </w:trPr>
        <w:tc>
          <w:tcPr>
            <w:tcW w:w="6353" w:type="dxa"/>
            <w:tcBorders>
              <w:top w:val="single" w:sz="4" w:space="0" w:color="auto"/>
              <w:left w:val="single" w:sz="4" w:space="0" w:color="auto"/>
              <w:bottom w:val="single" w:sz="4" w:space="0" w:color="auto"/>
              <w:right w:val="single" w:sz="4" w:space="0" w:color="auto"/>
            </w:tcBorders>
          </w:tcPr>
          <w:p w:rsidR="002E25BA" w:rsidRPr="00EF15F5" w:rsidRDefault="002E25BA" w:rsidP="001704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EF15F5">
              <w:rPr>
                <w:b/>
                <w:sz w:val="20"/>
              </w:rPr>
              <w:t>SECRETARIAT’S RECOMMENDATION</w:t>
            </w:r>
          </w:p>
        </w:tc>
        <w:tc>
          <w:tcPr>
            <w:tcW w:w="3112" w:type="dxa"/>
            <w:tcBorders>
              <w:top w:val="single" w:sz="4" w:space="0" w:color="auto"/>
              <w:left w:val="single" w:sz="4" w:space="0" w:color="auto"/>
              <w:bottom w:val="single" w:sz="4" w:space="0" w:color="auto"/>
              <w:right w:val="single" w:sz="4" w:space="0" w:color="auto"/>
            </w:tcBorders>
          </w:tcPr>
          <w:p w:rsidR="002E25BA" w:rsidRPr="00EF15F5" w:rsidRDefault="005F54FA" w:rsidP="00642F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For individual consideration</w:t>
            </w:r>
          </w:p>
        </w:tc>
      </w:tr>
    </w:tbl>
    <w:p w:rsidR="002E25BA" w:rsidRPr="00EF15F5" w:rsidRDefault="002E25BA" w:rsidP="002E25BA"/>
    <w:p w:rsidR="008C5738" w:rsidRDefault="008C5738" w:rsidP="0024637D"/>
    <w:p w:rsidR="008C5738" w:rsidRDefault="008C5738" w:rsidP="0024637D"/>
    <w:p w:rsidR="00E85409" w:rsidRPr="00C81192" w:rsidRDefault="004E7F9C" w:rsidP="002E25BA">
      <w:pPr>
        <w:jc w:val="center"/>
        <w:rPr>
          <w:b/>
        </w:rPr>
      </w:pPr>
      <w:r>
        <w:br w:type="page"/>
      </w:r>
      <w:r w:rsidR="002E25BA" w:rsidRPr="00C81192">
        <w:rPr>
          <w:b/>
        </w:rPr>
        <w:lastRenderedPageBreak/>
        <w:t>PROJECT DESCRIPTION</w:t>
      </w:r>
    </w:p>
    <w:p w:rsidR="002E25BA" w:rsidRPr="00C81192" w:rsidRDefault="002E25BA" w:rsidP="0024637D"/>
    <w:p w:rsidR="00311E6D" w:rsidRDefault="00170492" w:rsidP="00311E6D">
      <w:pPr>
        <w:pStyle w:val="Heading1"/>
      </w:pPr>
      <w:r w:rsidRPr="00C81192">
        <w:t>On behalf of the Government of Colombia, UNDP has submitted to the 79</w:t>
      </w:r>
      <w:r w:rsidRPr="00C81192">
        <w:rPr>
          <w:vertAlign w:val="superscript"/>
        </w:rPr>
        <w:t>th</w:t>
      </w:r>
      <w:r w:rsidR="0044583F">
        <w:t> meeting</w:t>
      </w:r>
      <w:r w:rsidRPr="00C81192">
        <w:t xml:space="preserve"> a project proposal to convert </w:t>
      </w:r>
      <w:r w:rsidR="006301A2">
        <w:t xml:space="preserve">the manufacturing of domestic refrigerators at </w:t>
      </w:r>
      <w:proofErr w:type="spellStart"/>
      <w:r w:rsidR="006301A2">
        <w:t>Mabe</w:t>
      </w:r>
      <w:proofErr w:type="spellEnd"/>
      <w:r w:rsidR="006301A2">
        <w:t xml:space="preserve"> Colombia from </w:t>
      </w:r>
      <w:r w:rsidRPr="00C81192">
        <w:t>HFC-134a to isobut</w:t>
      </w:r>
      <w:r w:rsidR="006301A2">
        <w:t>a</w:t>
      </w:r>
      <w:r w:rsidRPr="00C81192">
        <w:t>ne</w:t>
      </w:r>
      <w:r w:rsidR="00284E97">
        <w:t xml:space="preserve"> (R-</w:t>
      </w:r>
      <w:proofErr w:type="spellStart"/>
      <w:r w:rsidR="00284E97">
        <w:t>600a</w:t>
      </w:r>
      <w:proofErr w:type="spellEnd"/>
      <w:r w:rsidR="00284E97">
        <w:t>)</w:t>
      </w:r>
      <w:r w:rsidRPr="00C81192">
        <w:t xml:space="preserve"> </w:t>
      </w:r>
      <w:r w:rsidR="006301A2">
        <w:t>a</w:t>
      </w:r>
      <w:r w:rsidR="007456F2" w:rsidRPr="00C81192">
        <w:t xml:space="preserve">t </w:t>
      </w:r>
      <w:r w:rsidR="006301A2">
        <w:t>a</w:t>
      </w:r>
      <w:r w:rsidR="007456F2" w:rsidRPr="00C81192">
        <w:t xml:space="preserve"> total cost</w:t>
      </w:r>
      <w:r w:rsidR="00113A6E" w:rsidRPr="00C81192">
        <w:t xml:space="preserve"> </w:t>
      </w:r>
      <w:r w:rsidR="007456F2" w:rsidRPr="00C81192">
        <w:t>of</w:t>
      </w:r>
      <w:r w:rsidR="00D04149" w:rsidRPr="00C81192">
        <w:t xml:space="preserve"> US $3,829,1</w:t>
      </w:r>
      <w:r w:rsidR="007476B1">
        <w:t>5</w:t>
      </w:r>
      <w:r w:rsidR="00D04149" w:rsidRPr="00C81192">
        <w:t>7</w:t>
      </w:r>
      <w:r w:rsidR="006301A2">
        <w:t>,</w:t>
      </w:r>
      <w:r w:rsidR="00D04149" w:rsidRPr="00C81192">
        <w:t xml:space="preserve"> </w:t>
      </w:r>
      <w:r w:rsidR="00D04149" w:rsidRPr="007476B1">
        <w:t>p</w:t>
      </w:r>
      <w:r w:rsidRPr="007476B1">
        <w:t xml:space="preserve">lus agency support costs </w:t>
      </w:r>
      <w:r w:rsidR="007476B1">
        <w:t xml:space="preserve">of </w:t>
      </w:r>
      <w:r w:rsidR="00EE35E4">
        <w:t>US $268,041</w:t>
      </w:r>
      <w:r w:rsidR="00311E6D">
        <w:t xml:space="preserve">, </w:t>
      </w:r>
      <w:r w:rsidR="007456F2" w:rsidRPr="00C81192">
        <w:t>as originally submitted.</w:t>
      </w:r>
      <w:r w:rsidR="00311E6D">
        <w:t xml:space="preserve"> </w:t>
      </w:r>
    </w:p>
    <w:p w:rsidR="00170492" w:rsidRPr="00C66810" w:rsidRDefault="00311E6D" w:rsidP="00311E6D">
      <w:pPr>
        <w:pStyle w:val="Heading1"/>
      </w:pPr>
      <w:r>
        <w:t xml:space="preserve">In line with </w:t>
      </w:r>
      <w:r w:rsidR="00B254E0">
        <w:t>decision </w:t>
      </w:r>
      <w:r>
        <w:t xml:space="preserve">78/3(g), the endorsement letter from the Government of Colombia for the project indicates the </w:t>
      </w:r>
      <w:r w:rsidRPr="00C66810">
        <w:t xml:space="preserve">Government’s intention to ratify the Kigali Amendment; that the Government is aware that no further funding would be available until the instrument of ratification of the Kigali Amendment had been received by the depositary at the </w:t>
      </w:r>
      <w:r w:rsidR="006301A2" w:rsidRPr="00C66810">
        <w:t xml:space="preserve">United Nations </w:t>
      </w:r>
      <w:r w:rsidRPr="00C66810">
        <w:t xml:space="preserve">Headquarters in New York, if this project would be approved by the Executive Committee; and that the </w:t>
      </w:r>
      <w:r w:rsidR="00B254E0" w:rsidRPr="00C66810">
        <w:t>G</w:t>
      </w:r>
      <w:r w:rsidRPr="00C66810">
        <w:t xml:space="preserve">overnment acknowledges that in case this project is approved, any HFC reduced would be deducted from its starting point (which may be agreed in </w:t>
      </w:r>
      <w:r w:rsidR="00367E6D" w:rsidRPr="00C66810">
        <w:t xml:space="preserve">the </w:t>
      </w:r>
      <w:r w:rsidRPr="00C66810">
        <w:t>future). The Secretariat also notes with appreciation that this proposal was submitted without preparation funding.</w:t>
      </w:r>
    </w:p>
    <w:p w:rsidR="003D2AA8" w:rsidRPr="00170492" w:rsidRDefault="003D2AA8" w:rsidP="0024637D">
      <w:pPr>
        <w:rPr>
          <w:u w:val="single"/>
        </w:rPr>
      </w:pPr>
      <w:r w:rsidRPr="00C66810">
        <w:rPr>
          <w:u w:val="single"/>
        </w:rPr>
        <w:t>Project objective</w:t>
      </w:r>
    </w:p>
    <w:p w:rsidR="003D2AA8" w:rsidRDefault="003D2AA8" w:rsidP="0024637D"/>
    <w:p w:rsidR="002E25BA" w:rsidRPr="001B2560" w:rsidRDefault="009E6CC5" w:rsidP="00ED0FE4">
      <w:pPr>
        <w:pStyle w:val="Heading1"/>
      </w:pPr>
      <w:r>
        <w:t xml:space="preserve">The project will </w:t>
      </w:r>
      <w:r w:rsidR="003D2AA8">
        <w:t>eliminate</w:t>
      </w:r>
      <w:r>
        <w:t xml:space="preserve"> </w:t>
      </w:r>
      <w:r w:rsidRPr="001B2560">
        <w:t xml:space="preserve">the </w:t>
      </w:r>
      <w:r w:rsidR="00BF6DB4" w:rsidRPr="001B2560">
        <w:t xml:space="preserve">annual </w:t>
      </w:r>
      <w:r w:rsidR="00367E6D" w:rsidRPr="001B2560">
        <w:t>consumption o</w:t>
      </w:r>
      <w:r w:rsidRPr="001B2560">
        <w:t>f</w:t>
      </w:r>
      <w:r w:rsidR="003D2AA8" w:rsidRPr="001B2560">
        <w:t xml:space="preserve"> </w:t>
      </w:r>
      <w:r w:rsidR="00B06850" w:rsidRPr="001B2560">
        <w:t>61.32</w:t>
      </w:r>
      <w:r w:rsidR="00B254E0" w:rsidRPr="001B2560">
        <w:t> </w:t>
      </w:r>
      <w:r w:rsidR="00ED0FE4" w:rsidRPr="001B2560">
        <w:t>metric tonnes (</w:t>
      </w:r>
      <w:r w:rsidR="00B06850" w:rsidRPr="001B2560">
        <w:t>mt</w:t>
      </w:r>
      <w:r w:rsidR="00ED0FE4" w:rsidRPr="001B2560">
        <w:t>)</w:t>
      </w:r>
      <w:r w:rsidR="00DB271E" w:rsidRPr="001B2560">
        <w:t xml:space="preserve"> </w:t>
      </w:r>
      <w:r w:rsidR="004D65C9">
        <w:t>(</w:t>
      </w:r>
      <w:r w:rsidR="00DB271E" w:rsidRPr="001B2560">
        <w:t>87,688 of</w:t>
      </w:r>
      <w:r w:rsidR="004D65C9">
        <w:t> </w:t>
      </w:r>
      <w:r w:rsidR="00DB271E" w:rsidRPr="001B2560">
        <w:t>CO</w:t>
      </w:r>
      <w:r w:rsidR="00DB271E" w:rsidRPr="001B2560">
        <w:rPr>
          <w:vertAlign w:val="subscript"/>
        </w:rPr>
        <w:t>2</w:t>
      </w:r>
      <w:r w:rsidR="004D65C9">
        <w:rPr>
          <w:vertAlign w:val="subscript"/>
        </w:rPr>
        <w:t> </w:t>
      </w:r>
      <w:r w:rsidR="00DB271E" w:rsidRPr="001B2560">
        <w:t>tonnes)</w:t>
      </w:r>
      <w:r w:rsidR="00B06850" w:rsidRPr="001B2560">
        <w:t xml:space="preserve"> of</w:t>
      </w:r>
      <w:r w:rsidR="003D2AA8" w:rsidRPr="001B2560">
        <w:t xml:space="preserve"> HFC-134a</w:t>
      </w:r>
      <w:r w:rsidR="00C601F4" w:rsidRPr="001B2560">
        <w:t xml:space="preserve"> </w:t>
      </w:r>
      <w:r w:rsidR="003D2AA8" w:rsidRPr="001B2560">
        <w:t>at</w:t>
      </w:r>
      <w:r w:rsidR="00113A6E" w:rsidRPr="001B2560">
        <w:t xml:space="preserve"> three lines </w:t>
      </w:r>
      <w:r w:rsidR="00284E97" w:rsidRPr="001B2560">
        <w:t xml:space="preserve">manufacturing domestic refrigerators </w:t>
      </w:r>
      <w:r w:rsidR="00113A6E" w:rsidRPr="001B2560">
        <w:t>at</w:t>
      </w:r>
      <w:r w:rsidR="003D2AA8" w:rsidRPr="001B2560">
        <w:t xml:space="preserve"> </w:t>
      </w:r>
      <w:proofErr w:type="spellStart"/>
      <w:r w:rsidR="003D2AA8" w:rsidRPr="001B2560">
        <w:t>Mabe</w:t>
      </w:r>
      <w:proofErr w:type="spellEnd"/>
      <w:r w:rsidR="003D2AA8" w:rsidRPr="001B2560">
        <w:t xml:space="preserve"> Colombia.</w:t>
      </w:r>
      <w:r w:rsidRPr="001B2560">
        <w:t xml:space="preserve"> T</w:t>
      </w:r>
      <w:r w:rsidR="003D2AA8" w:rsidRPr="001B2560">
        <w:t>he energy efficienc</w:t>
      </w:r>
      <w:r w:rsidR="00170492" w:rsidRPr="001B2560">
        <w:t>y of</w:t>
      </w:r>
      <w:r w:rsidR="00DB271E" w:rsidRPr="001B2560">
        <w:t xml:space="preserve"> the domestic</w:t>
      </w:r>
      <w:r w:rsidR="00170492" w:rsidRPr="001B2560">
        <w:t xml:space="preserve"> refrigerators </w:t>
      </w:r>
      <w:r w:rsidRPr="001B2560">
        <w:t xml:space="preserve">will also be improved </w:t>
      </w:r>
      <w:r w:rsidR="00170492" w:rsidRPr="001B2560">
        <w:t>by 25 per cent</w:t>
      </w:r>
      <w:r w:rsidRPr="001B2560">
        <w:t xml:space="preserve"> </w:t>
      </w:r>
      <w:r w:rsidR="00C73F2E" w:rsidRPr="001B2560">
        <w:t>through</w:t>
      </w:r>
      <w:r w:rsidR="00DB271E" w:rsidRPr="001B2560">
        <w:t xml:space="preserve"> modifications of the production lines and components</w:t>
      </w:r>
      <w:r w:rsidR="003D2AA8" w:rsidRPr="001B2560">
        <w:t>.</w:t>
      </w:r>
    </w:p>
    <w:p w:rsidR="002E25BA" w:rsidRPr="00170492" w:rsidRDefault="00367E6D" w:rsidP="0024637D">
      <w:pPr>
        <w:rPr>
          <w:u w:val="single"/>
        </w:rPr>
      </w:pPr>
      <w:r>
        <w:rPr>
          <w:u w:val="single"/>
        </w:rPr>
        <w:t>HFC consumption</w:t>
      </w:r>
      <w:r w:rsidR="00AE30D8">
        <w:rPr>
          <w:u w:val="single"/>
        </w:rPr>
        <w:t xml:space="preserve"> and s</w:t>
      </w:r>
      <w:r w:rsidR="00AE30D8" w:rsidRPr="00170492">
        <w:rPr>
          <w:u w:val="single"/>
        </w:rPr>
        <w:t>ector background</w:t>
      </w:r>
    </w:p>
    <w:p w:rsidR="003D2AA8" w:rsidRDefault="003D2AA8" w:rsidP="0024637D"/>
    <w:p w:rsidR="002E25BA" w:rsidRPr="00C01513" w:rsidRDefault="005014E6" w:rsidP="003D2AA8">
      <w:pPr>
        <w:pStyle w:val="Heading1"/>
      </w:pPr>
      <w:r w:rsidRPr="00C01513">
        <w:t xml:space="preserve">In 2015, a </w:t>
      </w:r>
      <w:r w:rsidR="00AE30D8" w:rsidRPr="00C01513">
        <w:t xml:space="preserve">consumption of </w:t>
      </w:r>
      <w:r w:rsidRPr="00C01513">
        <w:t>1</w:t>
      </w:r>
      <w:r w:rsidR="003D2AA8" w:rsidRPr="00C01513">
        <w:t>,613</w:t>
      </w:r>
      <w:r w:rsidR="00170492" w:rsidRPr="00C01513">
        <w:t> </w:t>
      </w:r>
      <w:r w:rsidR="00ED0FE4" w:rsidRPr="00C01513">
        <w:t>mt</w:t>
      </w:r>
      <w:r w:rsidR="003D2AA8" w:rsidRPr="00C01513">
        <w:t xml:space="preserve"> of HFC</w:t>
      </w:r>
      <w:r w:rsidR="00ED0FE4" w:rsidRPr="00C01513">
        <w:t>s</w:t>
      </w:r>
      <w:r w:rsidR="00AE30D8" w:rsidRPr="00C01513">
        <w:t xml:space="preserve"> was identified </w:t>
      </w:r>
      <w:r w:rsidRPr="00C01513">
        <w:t>in the</w:t>
      </w:r>
      <w:r w:rsidR="00BF6DB4" w:rsidRPr="00C01513">
        <w:t xml:space="preserve"> refrigeration and air</w:t>
      </w:r>
      <w:r w:rsidR="00B254E0" w:rsidRPr="00C01513">
        <w:noBreakHyphen/>
      </w:r>
      <w:r w:rsidR="003D2AA8" w:rsidRPr="00C01513">
        <w:t xml:space="preserve">conditioning </w:t>
      </w:r>
      <w:r w:rsidR="00B254E0" w:rsidRPr="00C01513">
        <w:t xml:space="preserve">(RAC) </w:t>
      </w:r>
      <w:r w:rsidR="003D2AA8" w:rsidRPr="00C01513">
        <w:t>sector</w:t>
      </w:r>
      <w:r w:rsidR="00DB271E" w:rsidRPr="00C01513">
        <w:t xml:space="preserve"> in Colombia</w:t>
      </w:r>
      <w:r w:rsidR="00ED0FE4" w:rsidRPr="00C01513">
        <w:t xml:space="preserve">, of which </w:t>
      </w:r>
      <w:r w:rsidR="003D2AA8" w:rsidRPr="00C01513">
        <w:t>98.16</w:t>
      </w:r>
      <w:r w:rsidR="00170492" w:rsidRPr="00C01513">
        <w:t> mt</w:t>
      </w:r>
      <w:r w:rsidR="00BF6DB4" w:rsidRPr="00C01513">
        <w:t xml:space="preserve"> (6.1</w:t>
      </w:r>
      <w:r w:rsidR="00B254E0" w:rsidRPr="00C01513">
        <w:t> per cent</w:t>
      </w:r>
      <w:r w:rsidR="00BF6DB4" w:rsidRPr="00C01513">
        <w:t>)</w:t>
      </w:r>
      <w:r w:rsidR="003D2AA8" w:rsidRPr="00C01513">
        <w:t xml:space="preserve"> was in the manufa</w:t>
      </w:r>
      <w:r w:rsidR="00ED0FE4" w:rsidRPr="00C01513">
        <w:t>ctur</w:t>
      </w:r>
      <w:r w:rsidR="00974A6A" w:rsidRPr="00C01513">
        <w:t>ing</w:t>
      </w:r>
      <w:r w:rsidR="00ED0FE4" w:rsidRPr="00C01513">
        <w:t xml:space="preserve"> of domestic refrigerators</w:t>
      </w:r>
      <w:r w:rsidR="00601BDE" w:rsidRPr="00C01513">
        <w:t xml:space="preserve"> b</w:t>
      </w:r>
      <w:r w:rsidR="00974A6A" w:rsidRPr="00C01513">
        <w:t>y three enterprises</w:t>
      </w:r>
      <w:r w:rsidR="003D2AA8" w:rsidRPr="00C01513">
        <w:t xml:space="preserve">. </w:t>
      </w:r>
      <w:r w:rsidR="00550FBE" w:rsidRPr="00C01513">
        <w:t>About 1.1 million</w:t>
      </w:r>
      <w:r w:rsidR="000025C5" w:rsidRPr="00C01513">
        <w:t xml:space="preserve"> domestic refrigerators were manufactured, of which 2</w:t>
      </w:r>
      <w:r w:rsidR="00550FBE" w:rsidRPr="00C01513">
        <w:t>1</w:t>
      </w:r>
      <w:r w:rsidR="00B254E0" w:rsidRPr="00C01513">
        <w:t> per cent</w:t>
      </w:r>
      <w:r w:rsidR="000025C5" w:rsidRPr="00C01513">
        <w:t xml:space="preserve"> were exported to neighbouring</w:t>
      </w:r>
      <w:r w:rsidR="00AE2F63" w:rsidRPr="00C01513">
        <w:t xml:space="preserve"> countries </w:t>
      </w:r>
      <w:r w:rsidR="00550FBE" w:rsidRPr="00C01513">
        <w:t>with approximately the same amount being imported</w:t>
      </w:r>
      <w:r w:rsidR="003D2AA8" w:rsidRPr="00C01513">
        <w:t>.</w:t>
      </w:r>
      <w:r w:rsidR="00686317" w:rsidRPr="00C01513">
        <w:t xml:space="preserve"> Of the imported domestic refrigerators, approximately </w:t>
      </w:r>
      <w:r w:rsidR="00AE30D8" w:rsidRPr="00C01513">
        <w:t>68</w:t>
      </w:r>
      <w:r w:rsidR="00B254E0" w:rsidRPr="00C01513">
        <w:t> per cent</w:t>
      </w:r>
      <w:r w:rsidR="00AE30D8" w:rsidRPr="00C01513">
        <w:t xml:space="preserve"> </w:t>
      </w:r>
      <w:r w:rsidR="00686317" w:rsidRPr="00C01513">
        <w:t xml:space="preserve">are HFC-134a-based and </w:t>
      </w:r>
      <w:r w:rsidR="00AE30D8" w:rsidRPr="00C01513">
        <w:t>32</w:t>
      </w:r>
      <w:r w:rsidR="00842DED" w:rsidRPr="00C01513">
        <w:t> </w:t>
      </w:r>
      <w:r w:rsidR="00AE30D8" w:rsidRPr="00C01513">
        <w:t>per</w:t>
      </w:r>
      <w:r w:rsidR="00842DED" w:rsidRPr="00C01513">
        <w:t xml:space="preserve"> </w:t>
      </w:r>
      <w:r w:rsidR="00AE30D8" w:rsidRPr="00C01513">
        <w:t>cent are R</w:t>
      </w:r>
      <w:r w:rsidR="00AE30D8" w:rsidRPr="00C01513">
        <w:noBreakHyphen/>
      </w:r>
      <w:r w:rsidR="00686317" w:rsidRPr="00C01513">
        <w:t xml:space="preserve">600a-based. </w:t>
      </w:r>
      <w:r w:rsidR="00340B46" w:rsidRPr="00C01513">
        <w:t xml:space="preserve">Since 2015, </w:t>
      </w:r>
      <w:r w:rsidR="00AE30D8" w:rsidRPr="00C01513">
        <w:t>two</w:t>
      </w:r>
      <w:r w:rsidR="00DB271E" w:rsidRPr="00C01513">
        <w:t xml:space="preserve"> of the</w:t>
      </w:r>
      <w:r w:rsidR="00AE30D8" w:rsidRPr="00C01513">
        <w:t xml:space="preserve"> domestic refrigeration manufacturing enterprises </w:t>
      </w:r>
      <w:r w:rsidR="00340B46" w:rsidRPr="00C01513">
        <w:t xml:space="preserve">have completed their conversion to R-600a and no longer consume HFC-134a; the only domestic refrigerator manufacturer in the country currently consuming HFC-134a is </w:t>
      </w:r>
      <w:proofErr w:type="spellStart"/>
      <w:r w:rsidR="00340B46" w:rsidRPr="00C01513">
        <w:t>Mabe</w:t>
      </w:r>
      <w:proofErr w:type="spellEnd"/>
      <w:r w:rsidR="00340B46" w:rsidRPr="00C01513">
        <w:t>.</w:t>
      </w:r>
      <w:r w:rsidR="00DB271E" w:rsidRPr="00C01513">
        <w:t xml:space="preserve"> </w:t>
      </w:r>
      <w:r w:rsidR="00522DAB" w:rsidRPr="00C01513">
        <w:t xml:space="preserve">The 2015 consumption of ODS alternatives in the RAC sector as </w:t>
      </w:r>
      <w:r w:rsidR="003A594D">
        <w:t>estimated</w:t>
      </w:r>
      <w:r w:rsidR="00522DAB" w:rsidRPr="00C01513">
        <w:t xml:space="preserve"> by the Government of Colombia </w:t>
      </w:r>
      <w:r w:rsidR="00C01513" w:rsidRPr="00C01513">
        <w:t>as</w:t>
      </w:r>
      <w:r w:rsidR="00522DAB" w:rsidRPr="00C01513">
        <w:t xml:space="preserve"> part of the survey of ODS alternatives </w:t>
      </w:r>
      <w:r w:rsidR="00C01513" w:rsidRPr="00C01513">
        <w:t>submitted to the 79</w:t>
      </w:r>
      <w:r w:rsidR="00C01513" w:rsidRPr="00C01513">
        <w:rPr>
          <w:vertAlign w:val="superscript"/>
        </w:rPr>
        <w:t>th</w:t>
      </w:r>
      <w:r w:rsidR="00C01513" w:rsidRPr="00C01513">
        <w:t> meeting</w:t>
      </w:r>
      <w:r w:rsidR="00522DAB" w:rsidRPr="00C01513">
        <w:t xml:space="preserve"> is summarized in Table</w:t>
      </w:r>
      <w:r w:rsidR="007B7107" w:rsidRPr="00C01513">
        <w:t> </w:t>
      </w:r>
      <w:r w:rsidR="00522DAB" w:rsidRPr="00C01513">
        <w:t xml:space="preserve">1. </w:t>
      </w:r>
    </w:p>
    <w:p w:rsidR="00612EB5" w:rsidRDefault="00612EB5" w:rsidP="00612EB5">
      <w:pPr>
        <w:pStyle w:val="Caption"/>
        <w:keepNext/>
        <w:spacing w:after="0"/>
        <w:rPr>
          <w:rFonts w:ascii="Times New Roman" w:hAnsi="Times New Roman" w:cs="Times New Roman"/>
          <w:b/>
          <w:i w:val="0"/>
          <w:color w:val="auto"/>
          <w:sz w:val="22"/>
          <w:szCs w:val="22"/>
          <w:lang w:val="en-US"/>
        </w:rPr>
      </w:pPr>
      <w:proofErr w:type="gramStart"/>
      <w:r w:rsidRPr="00612EB5">
        <w:rPr>
          <w:rFonts w:ascii="Times New Roman" w:hAnsi="Times New Roman" w:cs="Times New Roman"/>
          <w:b/>
          <w:i w:val="0"/>
          <w:color w:val="auto"/>
          <w:sz w:val="22"/>
          <w:szCs w:val="22"/>
          <w:lang w:val="en-US"/>
        </w:rPr>
        <w:t>Table 1</w:t>
      </w:r>
      <w:r w:rsidR="0044583F">
        <w:rPr>
          <w:rFonts w:ascii="Times New Roman" w:hAnsi="Times New Roman" w:cs="Times New Roman"/>
          <w:b/>
          <w:i w:val="0"/>
          <w:color w:val="auto"/>
          <w:sz w:val="22"/>
          <w:szCs w:val="22"/>
          <w:lang w:val="en-US"/>
        </w:rPr>
        <w:t>.</w:t>
      </w:r>
      <w:proofErr w:type="gramEnd"/>
      <w:r w:rsidRPr="00612EB5">
        <w:rPr>
          <w:rFonts w:ascii="Times New Roman" w:hAnsi="Times New Roman" w:cs="Times New Roman"/>
          <w:b/>
          <w:i w:val="0"/>
          <w:color w:val="auto"/>
          <w:sz w:val="22"/>
          <w:szCs w:val="22"/>
          <w:lang w:val="en-US"/>
        </w:rPr>
        <w:t xml:space="preserve"> </w:t>
      </w:r>
      <w:r>
        <w:rPr>
          <w:rFonts w:ascii="Times New Roman" w:hAnsi="Times New Roman" w:cs="Times New Roman"/>
          <w:b/>
          <w:i w:val="0"/>
          <w:color w:val="auto"/>
          <w:sz w:val="22"/>
          <w:szCs w:val="22"/>
          <w:lang w:val="en-US"/>
        </w:rPr>
        <w:t xml:space="preserve">Refrigerant consumption in the </w:t>
      </w:r>
      <w:r w:rsidR="00B254E0">
        <w:rPr>
          <w:rFonts w:ascii="Times New Roman" w:hAnsi="Times New Roman" w:cs="Times New Roman"/>
          <w:b/>
          <w:i w:val="0"/>
          <w:color w:val="auto"/>
          <w:sz w:val="22"/>
          <w:szCs w:val="22"/>
          <w:lang w:val="en-US"/>
        </w:rPr>
        <w:t>RAC</w:t>
      </w:r>
      <w:r>
        <w:rPr>
          <w:rFonts w:ascii="Times New Roman" w:hAnsi="Times New Roman" w:cs="Times New Roman"/>
          <w:b/>
          <w:i w:val="0"/>
          <w:color w:val="auto"/>
          <w:sz w:val="22"/>
          <w:szCs w:val="22"/>
          <w:lang w:val="en-US"/>
        </w:rPr>
        <w:t xml:space="preserve"> sector</w:t>
      </w:r>
      <w:r w:rsidR="00DB271E">
        <w:rPr>
          <w:rFonts w:ascii="Times New Roman" w:hAnsi="Times New Roman" w:cs="Times New Roman"/>
          <w:b/>
          <w:i w:val="0"/>
          <w:color w:val="auto"/>
          <w:sz w:val="22"/>
          <w:szCs w:val="22"/>
          <w:lang w:val="en-US"/>
        </w:rPr>
        <w:t xml:space="preserve"> in 2015</w:t>
      </w:r>
      <w:r w:rsidR="00EA2342">
        <w:rPr>
          <w:rFonts w:ascii="Times New Roman" w:hAnsi="Times New Roman" w:cs="Times New Roman"/>
          <w:b/>
          <w:i w:val="0"/>
          <w:color w:val="auto"/>
          <w:sz w:val="22"/>
          <w:szCs w:val="22"/>
          <w:lang w:val="en-US"/>
        </w:rPr>
        <w:t xml:space="preserve"> (mt</w:t>
      </w:r>
      <w:r w:rsidR="00891C96">
        <w:rPr>
          <w:rFonts w:ascii="Times New Roman" w:hAnsi="Times New Roman" w:cs="Times New Roman"/>
          <w:b/>
          <w:i w:val="0"/>
          <w:color w:val="auto"/>
          <w:sz w:val="22"/>
          <w:szCs w:val="22"/>
          <w:lang w:val="en-US"/>
        </w:rPr>
        <w:t>) as reported in the survey of ODS alternatives</w:t>
      </w:r>
    </w:p>
    <w:tbl>
      <w:tblPr>
        <w:tblW w:w="10510" w:type="dxa"/>
        <w:tblLook w:val="04A0" w:firstRow="1" w:lastRow="0" w:firstColumn="1" w:lastColumn="0" w:noHBand="0" w:noVBand="1"/>
      </w:tblPr>
      <w:tblGrid>
        <w:gridCol w:w="2175"/>
        <w:gridCol w:w="1080"/>
        <w:gridCol w:w="1080"/>
        <w:gridCol w:w="835"/>
        <w:gridCol w:w="980"/>
        <w:gridCol w:w="920"/>
        <w:gridCol w:w="920"/>
        <w:gridCol w:w="845"/>
        <w:gridCol w:w="875"/>
        <w:gridCol w:w="800"/>
      </w:tblGrid>
      <w:tr w:rsidR="00891C96" w:rsidRPr="00F42AA0" w:rsidTr="00F42AA0">
        <w:trPr>
          <w:trHeight w:val="197"/>
          <w:tblHeader/>
        </w:trPr>
        <w:tc>
          <w:tcPr>
            <w:tcW w:w="2175" w:type="dxa"/>
            <w:tcBorders>
              <w:top w:val="single" w:sz="4" w:space="0" w:color="auto"/>
              <w:left w:val="single" w:sz="4" w:space="0" w:color="auto"/>
              <w:bottom w:val="single" w:sz="4" w:space="0" w:color="auto"/>
              <w:right w:val="single" w:sz="4" w:space="0" w:color="auto"/>
            </w:tcBorders>
            <w:shd w:val="clear" w:color="auto" w:fill="auto"/>
            <w:noWrap/>
            <w:hideMark/>
          </w:tcPr>
          <w:p w:rsidR="00891C96" w:rsidRPr="00F42AA0" w:rsidRDefault="00891C96" w:rsidP="007B7107">
            <w:pPr>
              <w:jc w:val="center"/>
              <w:rPr>
                <w:b/>
                <w:bCs/>
                <w:color w:val="000000"/>
                <w:sz w:val="18"/>
                <w:szCs w:val="18"/>
                <w:lang w:val="en-US"/>
              </w:rPr>
            </w:pPr>
            <w:r w:rsidRPr="00F42AA0">
              <w:rPr>
                <w:b/>
                <w:bCs/>
                <w:color w:val="000000"/>
                <w:sz w:val="18"/>
                <w:szCs w:val="18"/>
                <w:lang w:val="en-US"/>
              </w:rPr>
              <w:t>Sectors</w:t>
            </w:r>
          </w:p>
        </w:tc>
        <w:tc>
          <w:tcPr>
            <w:tcW w:w="1080" w:type="dxa"/>
            <w:tcBorders>
              <w:top w:val="single" w:sz="4" w:space="0" w:color="auto"/>
              <w:left w:val="nil"/>
              <w:bottom w:val="single" w:sz="4" w:space="0" w:color="auto"/>
              <w:right w:val="single" w:sz="4" w:space="0" w:color="auto"/>
            </w:tcBorders>
            <w:shd w:val="clear" w:color="auto" w:fill="auto"/>
            <w:noWrap/>
            <w:hideMark/>
          </w:tcPr>
          <w:p w:rsidR="00891C96" w:rsidRPr="00F42AA0" w:rsidRDefault="00891C96" w:rsidP="007B7107">
            <w:pPr>
              <w:jc w:val="center"/>
              <w:rPr>
                <w:b/>
                <w:bCs/>
                <w:color w:val="000000"/>
                <w:sz w:val="18"/>
                <w:szCs w:val="18"/>
                <w:lang w:val="en-US"/>
              </w:rPr>
            </w:pPr>
            <w:r w:rsidRPr="00F42AA0">
              <w:rPr>
                <w:b/>
                <w:bCs/>
                <w:color w:val="000000"/>
                <w:sz w:val="18"/>
                <w:szCs w:val="18"/>
                <w:lang w:val="en-US"/>
              </w:rPr>
              <w:t>HCFC-22</w:t>
            </w:r>
          </w:p>
        </w:tc>
        <w:tc>
          <w:tcPr>
            <w:tcW w:w="1080" w:type="dxa"/>
            <w:tcBorders>
              <w:top w:val="single" w:sz="4" w:space="0" w:color="auto"/>
              <w:left w:val="nil"/>
              <w:bottom w:val="single" w:sz="4" w:space="0" w:color="auto"/>
              <w:right w:val="single" w:sz="4" w:space="0" w:color="auto"/>
            </w:tcBorders>
            <w:shd w:val="clear" w:color="auto" w:fill="auto"/>
            <w:noWrap/>
            <w:hideMark/>
          </w:tcPr>
          <w:p w:rsidR="00891C96" w:rsidRPr="00F42AA0" w:rsidRDefault="00891C96" w:rsidP="007B7107">
            <w:pPr>
              <w:jc w:val="center"/>
              <w:rPr>
                <w:b/>
                <w:bCs/>
                <w:color w:val="000000"/>
                <w:sz w:val="18"/>
                <w:szCs w:val="18"/>
                <w:lang w:val="en-US"/>
              </w:rPr>
            </w:pPr>
            <w:r w:rsidRPr="00F42AA0">
              <w:rPr>
                <w:b/>
                <w:bCs/>
                <w:color w:val="000000"/>
                <w:sz w:val="18"/>
                <w:szCs w:val="18"/>
                <w:lang w:val="en-US"/>
              </w:rPr>
              <w:t>HFC-134a</w:t>
            </w:r>
          </w:p>
        </w:tc>
        <w:tc>
          <w:tcPr>
            <w:tcW w:w="835" w:type="dxa"/>
            <w:tcBorders>
              <w:top w:val="single" w:sz="4" w:space="0" w:color="auto"/>
              <w:left w:val="nil"/>
              <w:bottom w:val="single" w:sz="4" w:space="0" w:color="auto"/>
              <w:right w:val="single" w:sz="4" w:space="0" w:color="auto"/>
            </w:tcBorders>
            <w:shd w:val="clear" w:color="auto" w:fill="auto"/>
            <w:noWrap/>
            <w:hideMark/>
          </w:tcPr>
          <w:p w:rsidR="00891C96" w:rsidRPr="00F42AA0" w:rsidRDefault="00891C96" w:rsidP="007B7107">
            <w:pPr>
              <w:jc w:val="center"/>
              <w:rPr>
                <w:b/>
                <w:bCs/>
                <w:color w:val="000000"/>
                <w:sz w:val="18"/>
                <w:szCs w:val="18"/>
                <w:lang w:val="en-US"/>
              </w:rPr>
            </w:pPr>
            <w:r w:rsidRPr="00F42AA0">
              <w:rPr>
                <w:b/>
                <w:bCs/>
                <w:color w:val="000000"/>
                <w:sz w:val="18"/>
                <w:szCs w:val="18"/>
                <w:lang w:val="en-US"/>
              </w:rPr>
              <w:t>R-404A</w:t>
            </w:r>
          </w:p>
        </w:tc>
        <w:tc>
          <w:tcPr>
            <w:tcW w:w="980" w:type="dxa"/>
            <w:tcBorders>
              <w:top w:val="single" w:sz="4" w:space="0" w:color="auto"/>
              <w:left w:val="nil"/>
              <w:bottom w:val="single" w:sz="4" w:space="0" w:color="auto"/>
              <w:right w:val="single" w:sz="4" w:space="0" w:color="auto"/>
            </w:tcBorders>
            <w:shd w:val="clear" w:color="auto" w:fill="auto"/>
            <w:noWrap/>
            <w:hideMark/>
          </w:tcPr>
          <w:p w:rsidR="00891C96" w:rsidRPr="00F42AA0" w:rsidRDefault="00891C96" w:rsidP="007B7107">
            <w:pPr>
              <w:jc w:val="center"/>
              <w:rPr>
                <w:b/>
                <w:bCs/>
                <w:color w:val="000000"/>
                <w:sz w:val="18"/>
                <w:szCs w:val="18"/>
                <w:lang w:val="en-US"/>
              </w:rPr>
            </w:pPr>
            <w:r w:rsidRPr="00F42AA0">
              <w:rPr>
                <w:b/>
                <w:bCs/>
                <w:color w:val="000000"/>
                <w:sz w:val="18"/>
                <w:szCs w:val="18"/>
                <w:lang w:val="en-US"/>
              </w:rPr>
              <w:t>R-407C</w:t>
            </w:r>
          </w:p>
        </w:tc>
        <w:tc>
          <w:tcPr>
            <w:tcW w:w="920" w:type="dxa"/>
            <w:tcBorders>
              <w:top w:val="single" w:sz="4" w:space="0" w:color="auto"/>
              <w:left w:val="nil"/>
              <w:bottom w:val="single" w:sz="4" w:space="0" w:color="auto"/>
              <w:right w:val="single" w:sz="4" w:space="0" w:color="auto"/>
            </w:tcBorders>
            <w:shd w:val="clear" w:color="auto" w:fill="auto"/>
            <w:noWrap/>
            <w:hideMark/>
          </w:tcPr>
          <w:p w:rsidR="00891C96" w:rsidRPr="00F42AA0" w:rsidRDefault="00891C96" w:rsidP="007B7107">
            <w:pPr>
              <w:jc w:val="center"/>
              <w:rPr>
                <w:b/>
                <w:bCs/>
                <w:color w:val="000000"/>
                <w:sz w:val="18"/>
                <w:szCs w:val="18"/>
                <w:lang w:val="en-US"/>
              </w:rPr>
            </w:pPr>
            <w:r w:rsidRPr="00F42AA0">
              <w:rPr>
                <w:b/>
                <w:bCs/>
                <w:color w:val="000000"/>
                <w:sz w:val="18"/>
                <w:szCs w:val="18"/>
                <w:lang w:val="en-US"/>
              </w:rPr>
              <w:t>R-410A</w:t>
            </w:r>
          </w:p>
        </w:tc>
        <w:tc>
          <w:tcPr>
            <w:tcW w:w="920" w:type="dxa"/>
            <w:tcBorders>
              <w:top w:val="single" w:sz="4" w:space="0" w:color="auto"/>
              <w:left w:val="nil"/>
              <w:bottom w:val="single" w:sz="4" w:space="0" w:color="auto"/>
              <w:right w:val="single" w:sz="4" w:space="0" w:color="auto"/>
            </w:tcBorders>
            <w:shd w:val="clear" w:color="auto" w:fill="auto"/>
            <w:noWrap/>
            <w:hideMark/>
          </w:tcPr>
          <w:p w:rsidR="00891C96" w:rsidRPr="00F42AA0" w:rsidRDefault="00891C96" w:rsidP="007B7107">
            <w:pPr>
              <w:jc w:val="center"/>
              <w:rPr>
                <w:b/>
                <w:bCs/>
                <w:color w:val="000000"/>
                <w:sz w:val="18"/>
                <w:szCs w:val="18"/>
                <w:lang w:val="en-US"/>
              </w:rPr>
            </w:pPr>
            <w:r w:rsidRPr="00F42AA0">
              <w:rPr>
                <w:b/>
                <w:bCs/>
                <w:color w:val="000000"/>
                <w:sz w:val="18"/>
                <w:szCs w:val="18"/>
                <w:lang w:val="en-US"/>
              </w:rPr>
              <w:t>R-507A</w:t>
            </w:r>
          </w:p>
        </w:tc>
        <w:tc>
          <w:tcPr>
            <w:tcW w:w="845" w:type="dxa"/>
            <w:tcBorders>
              <w:top w:val="single" w:sz="4" w:space="0" w:color="auto"/>
              <w:left w:val="nil"/>
              <w:bottom w:val="single" w:sz="4" w:space="0" w:color="auto"/>
              <w:right w:val="single" w:sz="4" w:space="0" w:color="auto"/>
            </w:tcBorders>
            <w:shd w:val="clear" w:color="auto" w:fill="auto"/>
            <w:noWrap/>
            <w:hideMark/>
          </w:tcPr>
          <w:p w:rsidR="00891C96" w:rsidRPr="00F42AA0" w:rsidRDefault="00891C96" w:rsidP="007B7107">
            <w:pPr>
              <w:jc w:val="center"/>
              <w:rPr>
                <w:b/>
                <w:bCs/>
                <w:color w:val="000000"/>
                <w:sz w:val="18"/>
                <w:szCs w:val="18"/>
                <w:lang w:val="en-US"/>
              </w:rPr>
            </w:pPr>
            <w:r w:rsidRPr="00F42AA0">
              <w:rPr>
                <w:b/>
                <w:bCs/>
                <w:color w:val="000000"/>
                <w:sz w:val="18"/>
                <w:szCs w:val="18"/>
                <w:lang w:val="en-US"/>
              </w:rPr>
              <w:t>R-717</w:t>
            </w:r>
          </w:p>
        </w:tc>
        <w:tc>
          <w:tcPr>
            <w:tcW w:w="875" w:type="dxa"/>
            <w:tcBorders>
              <w:top w:val="single" w:sz="4" w:space="0" w:color="auto"/>
              <w:left w:val="nil"/>
              <w:bottom w:val="single" w:sz="4" w:space="0" w:color="auto"/>
              <w:right w:val="single" w:sz="4" w:space="0" w:color="auto"/>
            </w:tcBorders>
            <w:shd w:val="clear" w:color="auto" w:fill="auto"/>
            <w:noWrap/>
            <w:hideMark/>
          </w:tcPr>
          <w:p w:rsidR="00891C96" w:rsidRPr="00F42AA0" w:rsidRDefault="00891C96" w:rsidP="007B7107">
            <w:pPr>
              <w:jc w:val="center"/>
              <w:rPr>
                <w:b/>
                <w:bCs/>
                <w:color w:val="000000"/>
                <w:sz w:val="18"/>
                <w:szCs w:val="18"/>
                <w:lang w:val="en-US"/>
              </w:rPr>
            </w:pPr>
            <w:r w:rsidRPr="00F42AA0">
              <w:rPr>
                <w:b/>
                <w:bCs/>
                <w:color w:val="000000"/>
                <w:sz w:val="18"/>
                <w:szCs w:val="18"/>
                <w:lang w:val="en-US"/>
              </w:rPr>
              <w:t>R-437A</w:t>
            </w:r>
          </w:p>
        </w:tc>
        <w:tc>
          <w:tcPr>
            <w:tcW w:w="800" w:type="dxa"/>
            <w:tcBorders>
              <w:top w:val="single" w:sz="4" w:space="0" w:color="auto"/>
              <w:left w:val="nil"/>
              <w:bottom w:val="single" w:sz="4" w:space="0" w:color="auto"/>
              <w:right w:val="single" w:sz="4" w:space="0" w:color="auto"/>
            </w:tcBorders>
            <w:shd w:val="clear" w:color="auto" w:fill="auto"/>
            <w:noWrap/>
            <w:hideMark/>
          </w:tcPr>
          <w:p w:rsidR="00891C96" w:rsidRPr="00F42AA0" w:rsidRDefault="00891C96" w:rsidP="007B7107">
            <w:pPr>
              <w:jc w:val="center"/>
              <w:rPr>
                <w:b/>
                <w:bCs/>
                <w:color w:val="000000"/>
                <w:sz w:val="18"/>
                <w:szCs w:val="18"/>
                <w:lang w:val="en-US"/>
              </w:rPr>
            </w:pPr>
            <w:r w:rsidRPr="00F42AA0">
              <w:rPr>
                <w:b/>
                <w:bCs/>
                <w:color w:val="000000"/>
                <w:sz w:val="18"/>
                <w:szCs w:val="18"/>
                <w:lang w:val="en-US"/>
              </w:rPr>
              <w:t>Other</w:t>
            </w:r>
          </w:p>
        </w:tc>
      </w:tr>
      <w:tr w:rsidR="00891C96" w:rsidRPr="00F42AA0" w:rsidTr="00F42AA0">
        <w:trPr>
          <w:trHeight w:val="107"/>
        </w:trPr>
        <w:tc>
          <w:tcPr>
            <w:tcW w:w="10510" w:type="dxa"/>
            <w:gridSpan w:val="10"/>
            <w:tcBorders>
              <w:top w:val="single" w:sz="4" w:space="0" w:color="auto"/>
              <w:left w:val="single" w:sz="4" w:space="0" w:color="auto"/>
              <w:bottom w:val="single" w:sz="4" w:space="0" w:color="auto"/>
              <w:right w:val="single" w:sz="4" w:space="0" w:color="auto"/>
            </w:tcBorders>
            <w:shd w:val="clear" w:color="auto" w:fill="auto"/>
            <w:noWrap/>
            <w:hideMark/>
          </w:tcPr>
          <w:p w:rsidR="00891C96" w:rsidRPr="00F42AA0" w:rsidRDefault="00891C96" w:rsidP="007B7107">
            <w:pPr>
              <w:jc w:val="left"/>
              <w:rPr>
                <w:b/>
                <w:bCs/>
                <w:color w:val="000000"/>
                <w:sz w:val="18"/>
                <w:szCs w:val="18"/>
                <w:lang w:val="en-US"/>
              </w:rPr>
            </w:pPr>
            <w:r w:rsidRPr="00F42AA0">
              <w:rPr>
                <w:b/>
                <w:bCs/>
                <w:color w:val="000000"/>
                <w:sz w:val="18"/>
                <w:szCs w:val="18"/>
                <w:lang w:val="en-US"/>
              </w:rPr>
              <w:t xml:space="preserve">Refrigeration </w:t>
            </w:r>
          </w:p>
        </w:tc>
      </w:tr>
      <w:tr w:rsidR="00891C96" w:rsidRPr="00F42AA0" w:rsidTr="00B068B4">
        <w:trPr>
          <w:trHeight w:val="255"/>
        </w:trPr>
        <w:tc>
          <w:tcPr>
            <w:tcW w:w="2175" w:type="dxa"/>
            <w:tcBorders>
              <w:top w:val="nil"/>
              <w:left w:val="single" w:sz="4" w:space="0" w:color="auto"/>
              <w:bottom w:val="single" w:sz="4" w:space="0" w:color="auto"/>
              <w:right w:val="single" w:sz="4" w:space="0" w:color="auto"/>
            </w:tcBorders>
            <w:shd w:val="clear" w:color="auto" w:fill="auto"/>
            <w:hideMark/>
          </w:tcPr>
          <w:p w:rsidR="00891C96" w:rsidRPr="00F42AA0" w:rsidRDefault="00891C96" w:rsidP="007B7107">
            <w:pPr>
              <w:jc w:val="left"/>
              <w:rPr>
                <w:color w:val="000000"/>
                <w:sz w:val="18"/>
                <w:szCs w:val="18"/>
                <w:lang w:val="en-US"/>
              </w:rPr>
            </w:pPr>
            <w:r w:rsidRPr="00F42AA0">
              <w:rPr>
                <w:color w:val="000000"/>
                <w:sz w:val="18"/>
                <w:szCs w:val="18"/>
                <w:lang w:val="en-US"/>
              </w:rPr>
              <w:t>Domestic refrigeration manufacturing</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98.16</w:t>
            </w:r>
          </w:p>
        </w:tc>
        <w:tc>
          <w:tcPr>
            <w:tcW w:w="83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84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80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1.24</w:t>
            </w:r>
          </w:p>
        </w:tc>
      </w:tr>
      <w:tr w:rsidR="00891C96" w:rsidRPr="00F42AA0" w:rsidTr="00B068B4">
        <w:trPr>
          <w:trHeight w:val="206"/>
        </w:trPr>
        <w:tc>
          <w:tcPr>
            <w:tcW w:w="2175" w:type="dxa"/>
            <w:tcBorders>
              <w:top w:val="nil"/>
              <w:left w:val="single" w:sz="4" w:space="0" w:color="auto"/>
              <w:bottom w:val="single" w:sz="4" w:space="0" w:color="auto"/>
              <w:right w:val="single" w:sz="4" w:space="0" w:color="auto"/>
            </w:tcBorders>
            <w:shd w:val="clear" w:color="auto" w:fill="auto"/>
            <w:hideMark/>
          </w:tcPr>
          <w:p w:rsidR="00891C96" w:rsidRPr="00F42AA0" w:rsidRDefault="00891C96" w:rsidP="007B7107">
            <w:pPr>
              <w:jc w:val="left"/>
              <w:rPr>
                <w:color w:val="000000"/>
                <w:sz w:val="18"/>
                <w:szCs w:val="18"/>
                <w:lang w:val="en-US"/>
              </w:rPr>
            </w:pPr>
            <w:r w:rsidRPr="00F42AA0">
              <w:rPr>
                <w:color w:val="000000"/>
                <w:sz w:val="18"/>
                <w:szCs w:val="18"/>
                <w:lang w:val="en-US"/>
              </w:rPr>
              <w:t>Commercial refrigeration manufacturing</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134.65</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140.12</w:t>
            </w:r>
          </w:p>
        </w:tc>
        <w:tc>
          <w:tcPr>
            <w:tcW w:w="83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17.03</w:t>
            </w:r>
          </w:p>
        </w:tc>
        <w:tc>
          <w:tcPr>
            <w:tcW w:w="9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0.21</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39.11</w:t>
            </w:r>
          </w:p>
        </w:tc>
        <w:tc>
          <w:tcPr>
            <w:tcW w:w="84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80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1.88</w:t>
            </w:r>
          </w:p>
        </w:tc>
      </w:tr>
      <w:tr w:rsidR="00891C96" w:rsidRPr="00F42AA0" w:rsidTr="00B068B4">
        <w:trPr>
          <w:trHeight w:val="255"/>
        </w:trPr>
        <w:tc>
          <w:tcPr>
            <w:tcW w:w="2175" w:type="dxa"/>
            <w:tcBorders>
              <w:top w:val="nil"/>
              <w:left w:val="single" w:sz="4" w:space="0" w:color="auto"/>
              <w:bottom w:val="single" w:sz="4" w:space="0" w:color="auto"/>
              <w:right w:val="single" w:sz="4" w:space="0" w:color="auto"/>
            </w:tcBorders>
            <w:shd w:val="clear" w:color="auto" w:fill="auto"/>
            <w:hideMark/>
          </w:tcPr>
          <w:p w:rsidR="00891C96" w:rsidRPr="00F42AA0" w:rsidRDefault="00891C96" w:rsidP="007B7107">
            <w:pPr>
              <w:jc w:val="left"/>
              <w:rPr>
                <w:color w:val="000000"/>
                <w:sz w:val="18"/>
                <w:szCs w:val="18"/>
                <w:lang w:val="en-US"/>
              </w:rPr>
            </w:pPr>
            <w:r w:rsidRPr="00F42AA0">
              <w:rPr>
                <w:color w:val="000000"/>
                <w:sz w:val="18"/>
                <w:szCs w:val="18"/>
                <w:lang w:val="en-US"/>
              </w:rPr>
              <w:t>Industrial refrigeration manufacturing</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91.12</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80.08</w:t>
            </w:r>
          </w:p>
        </w:tc>
        <w:tc>
          <w:tcPr>
            <w:tcW w:w="83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21.10</w:t>
            </w:r>
          </w:p>
        </w:tc>
        <w:tc>
          <w:tcPr>
            <w:tcW w:w="9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3.95</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43.86</w:t>
            </w:r>
          </w:p>
        </w:tc>
        <w:tc>
          <w:tcPr>
            <w:tcW w:w="84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458.85</w:t>
            </w:r>
          </w:p>
        </w:tc>
        <w:tc>
          <w:tcPr>
            <w:tcW w:w="87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80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0.23</w:t>
            </w:r>
          </w:p>
        </w:tc>
      </w:tr>
      <w:tr w:rsidR="00891C96" w:rsidRPr="00F42AA0" w:rsidTr="00B068B4">
        <w:trPr>
          <w:trHeight w:val="50"/>
        </w:trPr>
        <w:tc>
          <w:tcPr>
            <w:tcW w:w="2175" w:type="dxa"/>
            <w:tcBorders>
              <w:top w:val="nil"/>
              <w:left w:val="single" w:sz="4" w:space="0" w:color="auto"/>
              <w:bottom w:val="single" w:sz="4" w:space="0" w:color="auto"/>
              <w:right w:val="single" w:sz="4" w:space="0" w:color="auto"/>
            </w:tcBorders>
            <w:shd w:val="clear" w:color="auto" w:fill="auto"/>
            <w:hideMark/>
          </w:tcPr>
          <w:p w:rsidR="00891C96" w:rsidRPr="00F42AA0" w:rsidRDefault="00891C96" w:rsidP="007B7107">
            <w:pPr>
              <w:jc w:val="left"/>
              <w:rPr>
                <w:color w:val="000000"/>
                <w:sz w:val="18"/>
                <w:szCs w:val="18"/>
                <w:lang w:val="en-US"/>
              </w:rPr>
            </w:pPr>
            <w:r w:rsidRPr="00F42AA0">
              <w:rPr>
                <w:color w:val="000000"/>
                <w:sz w:val="18"/>
                <w:szCs w:val="18"/>
                <w:lang w:val="en-US"/>
              </w:rPr>
              <w:t>Transportation refrigeration</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0.42</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0.56</w:t>
            </w:r>
          </w:p>
        </w:tc>
        <w:tc>
          <w:tcPr>
            <w:tcW w:w="83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1.65</w:t>
            </w:r>
          </w:p>
        </w:tc>
        <w:tc>
          <w:tcPr>
            <w:tcW w:w="980" w:type="dxa"/>
            <w:tcBorders>
              <w:top w:val="nil"/>
              <w:left w:val="nil"/>
              <w:bottom w:val="single" w:sz="4" w:space="0" w:color="auto"/>
              <w:right w:val="single" w:sz="4" w:space="0" w:color="auto"/>
            </w:tcBorders>
            <w:shd w:val="clear" w:color="auto" w:fill="auto"/>
            <w:noWrap/>
            <w:hideMark/>
          </w:tcPr>
          <w:p w:rsidR="00891C96" w:rsidRPr="00F42AA0" w:rsidRDefault="009F52C8" w:rsidP="00B068B4">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9F52C8" w:rsidP="00B068B4">
            <w:pPr>
              <w:jc w:val="right"/>
              <w:rPr>
                <w:color w:val="000000"/>
                <w:sz w:val="18"/>
                <w:szCs w:val="18"/>
                <w:lang w:val="en-US"/>
              </w:rPr>
            </w:pPr>
            <w:r w:rsidRPr="00F42AA0">
              <w:rPr>
                <w:color w:val="000000"/>
                <w:sz w:val="18"/>
                <w:szCs w:val="18"/>
                <w:lang w:val="en-US"/>
              </w:rPr>
              <w:t>-</w:t>
            </w:r>
          </w:p>
        </w:tc>
        <w:tc>
          <w:tcPr>
            <w:tcW w:w="845" w:type="dxa"/>
            <w:tcBorders>
              <w:top w:val="nil"/>
              <w:left w:val="nil"/>
              <w:bottom w:val="single" w:sz="4" w:space="0" w:color="auto"/>
              <w:right w:val="single" w:sz="4" w:space="0" w:color="auto"/>
            </w:tcBorders>
            <w:shd w:val="clear" w:color="auto" w:fill="auto"/>
            <w:noWrap/>
            <w:hideMark/>
          </w:tcPr>
          <w:p w:rsidR="00891C96" w:rsidRPr="00F42AA0" w:rsidRDefault="009F52C8" w:rsidP="00B068B4">
            <w:pPr>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0.08</w:t>
            </w:r>
          </w:p>
        </w:tc>
        <w:tc>
          <w:tcPr>
            <w:tcW w:w="80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r>
      <w:tr w:rsidR="00891C96" w:rsidRPr="00F42AA0" w:rsidTr="00B068B4">
        <w:trPr>
          <w:trHeight w:val="80"/>
        </w:trPr>
        <w:tc>
          <w:tcPr>
            <w:tcW w:w="2175" w:type="dxa"/>
            <w:tcBorders>
              <w:top w:val="nil"/>
              <w:left w:val="single" w:sz="4" w:space="0" w:color="auto"/>
              <w:bottom w:val="single" w:sz="4" w:space="0" w:color="auto"/>
              <w:right w:val="single" w:sz="4" w:space="0" w:color="auto"/>
            </w:tcBorders>
            <w:shd w:val="clear" w:color="auto" w:fill="auto"/>
            <w:hideMark/>
          </w:tcPr>
          <w:p w:rsidR="00891C96" w:rsidRPr="00F42AA0" w:rsidRDefault="00891C96" w:rsidP="007B7107">
            <w:pPr>
              <w:jc w:val="left"/>
              <w:rPr>
                <w:color w:val="000000"/>
                <w:sz w:val="18"/>
                <w:szCs w:val="18"/>
                <w:lang w:val="en-US"/>
              </w:rPr>
            </w:pPr>
            <w:r w:rsidRPr="00F42AA0">
              <w:rPr>
                <w:color w:val="000000"/>
                <w:sz w:val="18"/>
                <w:szCs w:val="18"/>
                <w:lang w:val="en-US"/>
              </w:rPr>
              <w:t>Servicing</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492.20</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219.65</w:t>
            </w:r>
          </w:p>
        </w:tc>
        <w:tc>
          <w:tcPr>
            <w:tcW w:w="83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80.01</w:t>
            </w:r>
          </w:p>
        </w:tc>
        <w:tc>
          <w:tcPr>
            <w:tcW w:w="9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17.80</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126.78</w:t>
            </w:r>
          </w:p>
        </w:tc>
        <w:tc>
          <w:tcPr>
            <w:tcW w:w="84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152.95</w:t>
            </w:r>
          </w:p>
        </w:tc>
        <w:tc>
          <w:tcPr>
            <w:tcW w:w="87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32.86</w:t>
            </w:r>
          </w:p>
        </w:tc>
        <w:tc>
          <w:tcPr>
            <w:tcW w:w="80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18.10</w:t>
            </w:r>
          </w:p>
        </w:tc>
      </w:tr>
      <w:tr w:rsidR="00891C96" w:rsidRPr="00F42AA0" w:rsidTr="00F42AA0">
        <w:trPr>
          <w:trHeight w:val="50"/>
        </w:trPr>
        <w:tc>
          <w:tcPr>
            <w:tcW w:w="10510" w:type="dxa"/>
            <w:gridSpan w:val="10"/>
            <w:tcBorders>
              <w:top w:val="single" w:sz="4" w:space="0" w:color="auto"/>
              <w:left w:val="single" w:sz="4" w:space="0" w:color="auto"/>
              <w:bottom w:val="single" w:sz="4" w:space="0" w:color="auto"/>
              <w:right w:val="single" w:sz="4" w:space="0" w:color="auto"/>
            </w:tcBorders>
            <w:shd w:val="clear" w:color="auto" w:fill="auto"/>
            <w:noWrap/>
            <w:hideMark/>
          </w:tcPr>
          <w:p w:rsidR="00891C96" w:rsidRPr="00F42AA0" w:rsidRDefault="00891C96" w:rsidP="007B7107">
            <w:pPr>
              <w:jc w:val="left"/>
              <w:rPr>
                <w:b/>
                <w:bCs/>
                <w:color w:val="000000"/>
                <w:sz w:val="18"/>
                <w:szCs w:val="18"/>
                <w:lang w:val="en-US"/>
              </w:rPr>
            </w:pPr>
            <w:r w:rsidRPr="00F42AA0">
              <w:rPr>
                <w:b/>
                <w:bCs/>
                <w:color w:val="000000"/>
                <w:sz w:val="18"/>
                <w:szCs w:val="18"/>
                <w:lang w:val="en-US"/>
              </w:rPr>
              <w:t>Air conditioning</w:t>
            </w:r>
          </w:p>
        </w:tc>
      </w:tr>
      <w:tr w:rsidR="00891C96" w:rsidRPr="00F42AA0" w:rsidTr="00B068B4">
        <w:trPr>
          <w:trHeight w:val="50"/>
        </w:trPr>
        <w:tc>
          <w:tcPr>
            <w:tcW w:w="2175" w:type="dxa"/>
            <w:tcBorders>
              <w:top w:val="nil"/>
              <w:left w:val="single" w:sz="4" w:space="0" w:color="auto"/>
              <w:bottom w:val="single" w:sz="4" w:space="0" w:color="auto"/>
              <w:right w:val="single" w:sz="4" w:space="0" w:color="auto"/>
            </w:tcBorders>
            <w:shd w:val="clear" w:color="auto" w:fill="auto"/>
            <w:hideMark/>
          </w:tcPr>
          <w:p w:rsidR="00891C96" w:rsidRPr="00F42AA0" w:rsidRDefault="00891C96" w:rsidP="007B7107">
            <w:pPr>
              <w:jc w:val="left"/>
              <w:rPr>
                <w:color w:val="000000"/>
                <w:sz w:val="18"/>
                <w:szCs w:val="18"/>
                <w:lang w:val="en-US"/>
              </w:rPr>
            </w:pPr>
            <w:r w:rsidRPr="00F42AA0">
              <w:rPr>
                <w:color w:val="000000"/>
                <w:sz w:val="18"/>
                <w:szCs w:val="18"/>
                <w:lang w:val="en-US"/>
              </w:rPr>
              <w:t>AC manufacturing</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164.92</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21.06</w:t>
            </w:r>
          </w:p>
        </w:tc>
        <w:tc>
          <w:tcPr>
            <w:tcW w:w="83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3.64</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95.19</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84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0.16</w:t>
            </w:r>
          </w:p>
        </w:tc>
        <w:tc>
          <w:tcPr>
            <w:tcW w:w="80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0.89</w:t>
            </w:r>
          </w:p>
        </w:tc>
      </w:tr>
      <w:tr w:rsidR="00891C96" w:rsidRPr="00F42AA0" w:rsidTr="00B068B4">
        <w:trPr>
          <w:trHeight w:val="62"/>
        </w:trPr>
        <w:tc>
          <w:tcPr>
            <w:tcW w:w="2175" w:type="dxa"/>
            <w:tcBorders>
              <w:top w:val="nil"/>
              <w:left w:val="single" w:sz="4" w:space="0" w:color="auto"/>
              <w:bottom w:val="single" w:sz="4" w:space="0" w:color="auto"/>
              <w:right w:val="single" w:sz="4" w:space="0" w:color="auto"/>
            </w:tcBorders>
            <w:shd w:val="clear" w:color="auto" w:fill="auto"/>
            <w:hideMark/>
          </w:tcPr>
          <w:p w:rsidR="00891C96" w:rsidRPr="00F42AA0" w:rsidRDefault="00891C96" w:rsidP="007B7107">
            <w:pPr>
              <w:jc w:val="left"/>
              <w:rPr>
                <w:color w:val="000000"/>
                <w:sz w:val="18"/>
                <w:szCs w:val="18"/>
                <w:lang w:val="en-US"/>
              </w:rPr>
            </w:pPr>
            <w:r w:rsidRPr="00F42AA0">
              <w:rPr>
                <w:color w:val="000000"/>
                <w:sz w:val="18"/>
                <w:szCs w:val="18"/>
                <w:lang w:val="en-US"/>
              </w:rPr>
              <w:t>Mobile AC manufacturing</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75.01</w:t>
            </w:r>
          </w:p>
        </w:tc>
        <w:tc>
          <w:tcPr>
            <w:tcW w:w="83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84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p>
        </w:tc>
        <w:tc>
          <w:tcPr>
            <w:tcW w:w="80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r>
      <w:tr w:rsidR="00891C96" w:rsidRPr="00F42AA0" w:rsidTr="00B068B4">
        <w:trPr>
          <w:trHeight w:val="50"/>
        </w:trPr>
        <w:tc>
          <w:tcPr>
            <w:tcW w:w="2175" w:type="dxa"/>
            <w:tcBorders>
              <w:top w:val="nil"/>
              <w:left w:val="single" w:sz="4" w:space="0" w:color="auto"/>
              <w:bottom w:val="single" w:sz="4" w:space="0" w:color="auto"/>
              <w:right w:val="single" w:sz="4" w:space="0" w:color="auto"/>
            </w:tcBorders>
            <w:shd w:val="clear" w:color="auto" w:fill="auto"/>
            <w:hideMark/>
          </w:tcPr>
          <w:p w:rsidR="00891C96" w:rsidRPr="00F42AA0" w:rsidRDefault="00891C96" w:rsidP="007B7107">
            <w:pPr>
              <w:jc w:val="left"/>
              <w:rPr>
                <w:color w:val="000000"/>
                <w:sz w:val="18"/>
                <w:szCs w:val="18"/>
                <w:lang w:val="en-US"/>
              </w:rPr>
            </w:pPr>
            <w:r w:rsidRPr="00F42AA0">
              <w:rPr>
                <w:color w:val="000000"/>
                <w:sz w:val="18"/>
                <w:szCs w:val="18"/>
                <w:lang w:val="en-US"/>
              </w:rPr>
              <w:t>AC servicing</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81.63</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33.96</w:t>
            </w:r>
          </w:p>
        </w:tc>
        <w:tc>
          <w:tcPr>
            <w:tcW w:w="83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22.77</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80.85</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84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4.32</w:t>
            </w:r>
          </w:p>
        </w:tc>
        <w:tc>
          <w:tcPr>
            <w:tcW w:w="80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11.70</w:t>
            </w:r>
          </w:p>
        </w:tc>
      </w:tr>
      <w:tr w:rsidR="00891C96" w:rsidRPr="00F42AA0" w:rsidTr="00B068B4">
        <w:trPr>
          <w:trHeight w:val="50"/>
        </w:trPr>
        <w:tc>
          <w:tcPr>
            <w:tcW w:w="2175" w:type="dxa"/>
            <w:tcBorders>
              <w:top w:val="nil"/>
              <w:left w:val="single" w:sz="4" w:space="0" w:color="auto"/>
              <w:bottom w:val="single" w:sz="4" w:space="0" w:color="auto"/>
              <w:right w:val="single" w:sz="4" w:space="0" w:color="auto"/>
            </w:tcBorders>
            <w:shd w:val="clear" w:color="auto" w:fill="auto"/>
            <w:hideMark/>
          </w:tcPr>
          <w:p w:rsidR="00891C96" w:rsidRPr="00F42AA0" w:rsidRDefault="00891C96" w:rsidP="007B7107">
            <w:pPr>
              <w:jc w:val="left"/>
              <w:rPr>
                <w:color w:val="000000"/>
                <w:sz w:val="18"/>
                <w:szCs w:val="18"/>
                <w:lang w:val="en-US"/>
              </w:rPr>
            </w:pPr>
            <w:r w:rsidRPr="00F42AA0">
              <w:rPr>
                <w:color w:val="000000"/>
                <w:sz w:val="18"/>
                <w:szCs w:val="18"/>
                <w:lang w:val="en-US"/>
              </w:rPr>
              <w:t>Mobile AC servicing</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159.55</w:t>
            </w:r>
          </w:p>
        </w:tc>
        <w:tc>
          <w:tcPr>
            <w:tcW w:w="83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84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0.18</w:t>
            </w:r>
          </w:p>
        </w:tc>
        <w:tc>
          <w:tcPr>
            <w:tcW w:w="80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color w:val="000000"/>
                <w:sz w:val="18"/>
                <w:szCs w:val="18"/>
                <w:lang w:val="en-US"/>
              </w:rPr>
            </w:pPr>
            <w:r w:rsidRPr="00F42AA0">
              <w:rPr>
                <w:color w:val="000000"/>
                <w:sz w:val="18"/>
                <w:szCs w:val="18"/>
                <w:lang w:val="en-US"/>
              </w:rPr>
              <w:t>-</w:t>
            </w:r>
          </w:p>
        </w:tc>
      </w:tr>
      <w:tr w:rsidR="00891C96" w:rsidRPr="00F42AA0" w:rsidTr="00B068B4">
        <w:trPr>
          <w:trHeight w:val="89"/>
        </w:trPr>
        <w:tc>
          <w:tcPr>
            <w:tcW w:w="2175" w:type="dxa"/>
            <w:tcBorders>
              <w:top w:val="nil"/>
              <w:left w:val="single" w:sz="4" w:space="0" w:color="auto"/>
              <w:bottom w:val="single" w:sz="4" w:space="0" w:color="auto"/>
              <w:right w:val="single" w:sz="4" w:space="0" w:color="auto"/>
            </w:tcBorders>
            <w:shd w:val="clear" w:color="auto" w:fill="auto"/>
            <w:noWrap/>
            <w:hideMark/>
          </w:tcPr>
          <w:p w:rsidR="00891C96" w:rsidRPr="00F42AA0" w:rsidRDefault="00891C96" w:rsidP="007B7107">
            <w:pPr>
              <w:jc w:val="left"/>
              <w:rPr>
                <w:b/>
                <w:bCs/>
                <w:color w:val="000000"/>
                <w:sz w:val="18"/>
                <w:szCs w:val="18"/>
                <w:lang w:val="en-US"/>
              </w:rPr>
            </w:pPr>
            <w:r w:rsidRPr="00F42AA0">
              <w:rPr>
                <w:b/>
                <w:bCs/>
                <w:color w:val="000000"/>
                <w:sz w:val="18"/>
                <w:szCs w:val="18"/>
                <w:lang w:val="en-US"/>
              </w:rPr>
              <w:t>Total</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b/>
                <w:bCs/>
                <w:color w:val="000000"/>
                <w:sz w:val="18"/>
                <w:szCs w:val="18"/>
                <w:lang w:val="en-US"/>
              </w:rPr>
            </w:pPr>
            <w:r w:rsidRPr="00F42AA0">
              <w:rPr>
                <w:b/>
                <w:bCs/>
                <w:color w:val="000000"/>
                <w:sz w:val="18"/>
                <w:szCs w:val="18"/>
                <w:lang w:val="en-US"/>
              </w:rPr>
              <w:t>964.95</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b/>
                <w:bCs/>
                <w:color w:val="000000"/>
                <w:sz w:val="18"/>
                <w:szCs w:val="18"/>
                <w:lang w:val="en-US"/>
              </w:rPr>
            </w:pPr>
            <w:r w:rsidRPr="00F42AA0">
              <w:rPr>
                <w:b/>
                <w:bCs/>
                <w:color w:val="000000"/>
                <w:sz w:val="18"/>
                <w:szCs w:val="18"/>
                <w:lang w:val="en-US"/>
              </w:rPr>
              <w:t>828.15</w:t>
            </w:r>
          </w:p>
        </w:tc>
        <w:tc>
          <w:tcPr>
            <w:tcW w:w="83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b/>
                <w:bCs/>
                <w:color w:val="000000"/>
                <w:sz w:val="18"/>
                <w:szCs w:val="18"/>
                <w:lang w:val="en-US"/>
              </w:rPr>
            </w:pPr>
            <w:r w:rsidRPr="00F42AA0">
              <w:rPr>
                <w:b/>
                <w:bCs/>
                <w:color w:val="000000"/>
                <w:sz w:val="18"/>
                <w:szCs w:val="18"/>
                <w:lang w:val="en-US"/>
              </w:rPr>
              <w:t>119.79</w:t>
            </w:r>
          </w:p>
        </w:tc>
        <w:tc>
          <w:tcPr>
            <w:tcW w:w="9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b/>
                <w:bCs/>
                <w:color w:val="000000"/>
                <w:sz w:val="18"/>
                <w:szCs w:val="18"/>
                <w:lang w:val="en-US"/>
              </w:rPr>
            </w:pPr>
            <w:r w:rsidRPr="00F42AA0">
              <w:rPr>
                <w:b/>
                <w:bCs/>
                <w:color w:val="000000"/>
                <w:sz w:val="18"/>
                <w:szCs w:val="18"/>
                <w:lang w:val="en-US"/>
              </w:rPr>
              <w:t>48.38</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b/>
                <w:bCs/>
                <w:color w:val="000000"/>
                <w:sz w:val="18"/>
                <w:szCs w:val="18"/>
                <w:lang w:val="en-US"/>
              </w:rPr>
            </w:pPr>
            <w:r w:rsidRPr="00F42AA0">
              <w:rPr>
                <w:b/>
                <w:bCs/>
                <w:color w:val="000000"/>
                <w:sz w:val="18"/>
                <w:szCs w:val="18"/>
                <w:lang w:val="en-US"/>
              </w:rPr>
              <w:t>176.04</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b/>
                <w:bCs/>
                <w:color w:val="000000"/>
                <w:sz w:val="18"/>
                <w:szCs w:val="18"/>
                <w:lang w:val="en-US"/>
              </w:rPr>
            </w:pPr>
            <w:r w:rsidRPr="00F42AA0">
              <w:rPr>
                <w:b/>
                <w:bCs/>
                <w:color w:val="000000"/>
                <w:sz w:val="18"/>
                <w:szCs w:val="18"/>
                <w:lang w:val="en-US"/>
              </w:rPr>
              <w:t>209.74</w:t>
            </w:r>
          </w:p>
        </w:tc>
        <w:tc>
          <w:tcPr>
            <w:tcW w:w="84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b/>
                <w:bCs/>
                <w:color w:val="000000"/>
                <w:sz w:val="18"/>
                <w:szCs w:val="18"/>
                <w:lang w:val="en-US"/>
              </w:rPr>
            </w:pPr>
            <w:r w:rsidRPr="00F42AA0">
              <w:rPr>
                <w:b/>
                <w:bCs/>
                <w:color w:val="000000"/>
                <w:sz w:val="18"/>
                <w:szCs w:val="18"/>
                <w:lang w:val="en-US"/>
              </w:rPr>
              <w:t>611.80</w:t>
            </w:r>
          </w:p>
        </w:tc>
        <w:tc>
          <w:tcPr>
            <w:tcW w:w="87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b/>
                <w:bCs/>
                <w:color w:val="000000"/>
                <w:sz w:val="18"/>
                <w:szCs w:val="18"/>
                <w:lang w:val="en-US"/>
              </w:rPr>
            </w:pPr>
            <w:r w:rsidRPr="00F42AA0">
              <w:rPr>
                <w:b/>
                <w:bCs/>
                <w:color w:val="000000"/>
                <w:sz w:val="18"/>
                <w:szCs w:val="18"/>
                <w:lang w:val="en-US"/>
              </w:rPr>
              <w:t>37.60</w:t>
            </w:r>
          </w:p>
        </w:tc>
        <w:tc>
          <w:tcPr>
            <w:tcW w:w="80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jc w:val="right"/>
              <w:rPr>
                <w:b/>
                <w:bCs/>
                <w:color w:val="000000"/>
                <w:sz w:val="18"/>
                <w:szCs w:val="18"/>
                <w:lang w:val="en-US"/>
              </w:rPr>
            </w:pPr>
            <w:r w:rsidRPr="00F42AA0">
              <w:rPr>
                <w:b/>
                <w:bCs/>
                <w:color w:val="000000"/>
                <w:sz w:val="18"/>
                <w:szCs w:val="18"/>
                <w:lang w:val="en-US"/>
              </w:rPr>
              <w:t>34.03</w:t>
            </w:r>
          </w:p>
        </w:tc>
      </w:tr>
      <w:tr w:rsidR="00891C96" w:rsidRPr="00F42AA0" w:rsidTr="00B068B4">
        <w:trPr>
          <w:trHeight w:val="50"/>
        </w:trPr>
        <w:tc>
          <w:tcPr>
            <w:tcW w:w="2175" w:type="dxa"/>
            <w:tcBorders>
              <w:top w:val="nil"/>
              <w:left w:val="single" w:sz="4" w:space="0" w:color="auto"/>
              <w:bottom w:val="single" w:sz="4" w:space="0" w:color="auto"/>
              <w:right w:val="single" w:sz="4" w:space="0" w:color="auto"/>
            </w:tcBorders>
            <w:shd w:val="clear" w:color="auto" w:fill="auto"/>
            <w:hideMark/>
          </w:tcPr>
          <w:p w:rsidR="00891C96" w:rsidRPr="00F42AA0" w:rsidRDefault="00891C96" w:rsidP="00F42AA0">
            <w:pPr>
              <w:keepNext/>
              <w:keepLines/>
              <w:jc w:val="left"/>
              <w:rPr>
                <w:color w:val="000000"/>
                <w:sz w:val="18"/>
                <w:szCs w:val="18"/>
                <w:lang w:val="en-US"/>
              </w:rPr>
            </w:pPr>
            <w:r w:rsidRPr="00F42AA0">
              <w:rPr>
                <w:color w:val="000000"/>
                <w:sz w:val="18"/>
                <w:szCs w:val="18"/>
                <w:lang w:val="en-US"/>
              </w:rPr>
              <w:t>% of consumption in mt</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32</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27</w:t>
            </w:r>
          </w:p>
        </w:tc>
        <w:tc>
          <w:tcPr>
            <w:tcW w:w="83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4</w:t>
            </w:r>
          </w:p>
        </w:tc>
        <w:tc>
          <w:tcPr>
            <w:tcW w:w="9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2</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6</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7</w:t>
            </w:r>
          </w:p>
        </w:tc>
        <w:tc>
          <w:tcPr>
            <w:tcW w:w="84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20</w:t>
            </w:r>
          </w:p>
        </w:tc>
        <w:tc>
          <w:tcPr>
            <w:tcW w:w="87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1</w:t>
            </w:r>
          </w:p>
        </w:tc>
        <w:tc>
          <w:tcPr>
            <w:tcW w:w="80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1</w:t>
            </w:r>
          </w:p>
        </w:tc>
      </w:tr>
      <w:tr w:rsidR="00891C96" w:rsidRPr="00F42AA0" w:rsidTr="00B068B4">
        <w:trPr>
          <w:trHeight w:val="89"/>
        </w:trPr>
        <w:tc>
          <w:tcPr>
            <w:tcW w:w="2175" w:type="dxa"/>
            <w:tcBorders>
              <w:top w:val="nil"/>
              <w:left w:val="single" w:sz="4" w:space="0" w:color="auto"/>
              <w:bottom w:val="single" w:sz="4" w:space="0" w:color="auto"/>
              <w:right w:val="single" w:sz="4" w:space="0" w:color="auto"/>
            </w:tcBorders>
            <w:shd w:val="clear" w:color="auto" w:fill="auto"/>
            <w:hideMark/>
          </w:tcPr>
          <w:p w:rsidR="00891C96" w:rsidRPr="00F42AA0" w:rsidRDefault="00891C96" w:rsidP="00F42AA0">
            <w:pPr>
              <w:keepNext/>
              <w:keepLines/>
              <w:jc w:val="left"/>
              <w:rPr>
                <w:color w:val="000000"/>
                <w:sz w:val="18"/>
                <w:szCs w:val="18"/>
                <w:lang w:val="en-US"/>
              </w:rPr>
            </w:pPr>
            <w:r w:rsidRPr="00F42AA0">
              <w:rPr>
                <w:color w:val="000000"/>
                <w:sz w:val="18"/>
                <w:szCs w:val="18"/>
                <w:lang w:val="en-US"/>
              </w:rPr>
              <w:t>% of consumption in CO</w:t>
            </w:r>
            <w:r w:rsidRPr="00F42AA0">
              <w:rPr>
                <w:color w:val="000000"/>
                <w:sz w:val="18"/>
                <w:szCs w:val="18"/>
                <w:vertAlign w:val="subscript"/>
                <w:lang w:val="en-US"/>
              </w:rPr>
              <w:t>2</w:t>
            </w:r>
            <w:r w:rsidRPr="00F42AA0">
              <w:rPr>
                <w:color w:val="000000"/>
                <w:sz w:val="18"/>
                <w:szCs w:val="18"/>
                <w:lang w:val="en-US"/>
              </w:rPr>
              <w:t>e</w:t>
            </w:r>
            <w:r w:rsidR="00F42AA0" w:rsidRPr="00F42AA0">
              <w:rPr>
                <w:color w:val="000000"/>
                <w:sz w:val="18"/>
                <w:szCs w:val="18"/>
                <w:lang w:val="en-US"/>
              </w:rPr>
              <w:t>quiv</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36</w:t>
            </w:r>
          </w:p>
        </w:tc>
        <w:tc>
          <w:tcPr>
            <w:tcW w:w="10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24</w:t>
            </w:r>
          </w:p>
        </w:tc>
        <w:tc>
          <w:tcPr>
            <w:tcW w:w="83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10</w:t>
            </w:r>
          </w:p>
        </w:tc>
        <w:tc>
          <w:tcPr>
            <w:tcW w:w="98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2</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8</w:t>
            </w:r>
          </w:p>
        </w:tc>
        <w:tc>
          <w:tcPr>
            <w:tcW w:w="92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17</w:t>
            </w:r>
          </w:p>
        </w:tc>
        <w:tc>
          <w:tcPr>
            <w:tcW w:w="84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w:t>
            </w:r>
          </w:p>
        </w:tc>
        <w:tc>
          <w:tcPr>
            <w:tcW w:w="875"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1</w:t>
            </w:r>
          </w:p>
        </w:tc>
        <w:tc>
          <w:tcPr>
            <w:tcW w:w="800" w:type="dxa"/>
            <w:tcBorders>
              <w:top w:val="nil"/>
              <w:left w:val="nil"/>
              <w:bottom w:val="single" w:sz="4" w:space="0" w:color="auto"/>
              <w:right w:val="single" w:sz="4" w:space="0" w:color="auto"/>
            </w:tcBorders>
            <w:shd w:val="clear" w:color="auto" w:fill="auto"/>
            <w:noWrap/>
            <w:hideMark/>
          </w:tcPr>
          <w:p w:rsidR="00891C96" w:rsidRPr="00F42AA0" w:rsidRDefault="00891C96" w:rsidP="00B068B4">
            <w:pPr>
              <w:keepNext/>
              <w:keepLines/>
              <w:jc w:val="right"/>
              <w:rPr>
                <w:color w:val="000000"/>
                <w:sz w:val="18"/>
                <w:szCs w:val="18"/>
                <w:lang w:val="en-US"/>
              </w:rPr>
            </w:pPr>
            <w:r w:rsidRPr="00F42AA0">
              <w:rPr>
                <w:color w:val="000000"/>
                <w:sz w:val="18"/>
                <w:szCs w:val="18"/>
                <w:lang w:val="en-US"/>
              </w:rPr>
              <w:t>2</w:t>
            </w:r>
          </w:p>
        </w:tc>
      </w:tr>
    </w:tbl>
    <w:p w:rsidR="00522DAB" w:rsidRDefault="00522DAB" w:rsidP="00522DAB">
      <w:pPr>
        <w:rPr>
          <w:lang w:val="en-US"/>
        </w:rPr>
      </w:pPr>
    </w:p>
    <w:p w:rsidR="002E25BA" w:rsidRPr="00170492" w:rsidRDefault="003D2AA8" w:rsidP="0024637D">
      <w:pPr>
        <w:rPr>
          <w:u w:val="single"/>
        </w:rPr>
      </w:pPr>
      <w:r w:rsidRPr="00170492">
        <w:rPr>
          <w:u w:val="single"/>
        </w:rPr>
        <w:t>Enterprise background</w:t>
      </w:r>
    </w:p>
    <w:p w:rsidR="003D2AA8" w:rsidRDefault="003D2AA8" w:rsidP="0024637D"/>
    <w:p w:rsidR="00A670AD" w:rsidRPr="00BF6DB4" w:rsidRDefault="00A670AD" w:rsidP="00A670AD">
      <w:pPr>
        <w:pStyle w:val="Heading1"/>
      </w:pPr>
      <w:proofErr w:type="spellStart"/>
      <w:r w:rsidRPr="00BF6DB4">
        <w:t>Mabe</w:t>
      </w:r>
      <w:proofErr w:type="spellEnd"/>
      <w:r w:rsidRPr="00BF6DB4">
        <w:t xml:space="preserve"> Group </w:t>
      </w:r>
      <w:r w:rsidR="00DA68E3" w:rsidRPr="00BF6DB4">
        <w:t>(</w:t>
      </w:r>
      <w:proofErr w:type="spellStart"/>
      <w:r w:rsidR="00DA68E3" w:rsidRPr="00BF6DB4">
        <w:t>Controladora</w:t>
      </w:r>
      <w:proofErr w:type="spellEnd"/>
      <w:r w:rsidR="00DA68E3" w:rsidRPr="00BF6DB4">
        <w:t xml:space="preserve"> </w:t>
      </w:r>
      <w:proofErr w:type="spellStart"/>
      <w:r w:rsidR="00DA68E3" w:rsidRPr="00BF6DB4">
        <w:t>Mabe</w:t>
      </w:r>
      <w:proofErr w:type="spellEnd"/>
      <w:r w:rsidR="00DA68E3" w:rsidRPr="00BF6DB4">
        <w:t xml:space="preserve">) </w:t>
      </w:r>
      <w:r w:rsidRPr="00BF6DB4">
        <w:t>is one of the largest producers of domestic refrigerators in Latin America</w:t>
      </w:r>
      <w:r w:rsidR="00DA68E3" w:rsidRPr="00BF6DB4">
        <w:t xml:space="preserve"> and has Mexican and Chinese ownership</w:t>
      </w:r>
      <w:r w:rsidRPr="00BF6DB4">
        <w:t xml:space="preserve">. </w:t>
      </w:r>
      <w:proofErr w:type="spellStart"/>
      <w:r w:rsidRPr="00BF6DB4">
        <w:t>Mabe</w:t>
      </w:r>
      <w:proofErr w:type="spellEnd"/>
      <w:r w:rsidRPr="00BF6DB4">
        <w:t xml:space="preserve"> Colombia</w:t>
      </w:r>
      <w:r w:rsidR="008A2085">
        <w:t xml:space="preserve"> (</w:t>
      </w:r>
      <w:proofErr w:type="spellStart"/>
      <w:r w:rsidR="008A2085">
        <w:t>Mabe</w:t>
      </w:r>
      <w:proofErr w:type="spellEnd"/>
      <w:r w:rsidR="008A2085">
        <w:t>)</w:t>
      </w:r>
      <w:r w:rsidR="00DA68E3" w:rsidRPr="00BF6DB4">
        <w:t xml:space="preserve">, which is part of </w:t>
      </w:r>
      <w:proofErr w:type="spellStart"/>
      <w:r w:rsidR="00DA68E3" w:rsidRPr="00BF6DB4">
        <w:t>Mabe</w:t>
      </w:r>
      <w:proofErr w:type="spellEnd"/>
      <w:r w:rsidR="00DA68E3" w:rsidRPr="00BF6DB4">
        <w:t xml:space="preserve"> Group,</w:t>
      </w:r>
      <w:r w:rsidRPr="00BF6DB4">
        <w:t xml:space="preserve"> has produced kitchen appliances since 1955 and is 100</w:t>
      </w:r>
      <w:r w:rsidR="00B254E0">
        <w:t> per cent</w:t>
      </w:r>
      <w:r w:rsidRPr="00BF6DB4">
        <w:t xml:space="preserve"> Article</w:t>
      </w:r>
      <w:r w:rsidR="0044583F">
        <w:t> </w:t>
      </w:r>
      <w:r w:rsidRPr="00BF6DB4">
        <w:t xml:space="preserve">5 owned. </w:t>
      </w:r>
    </w:p>
    <w:p w:rsidR="00B829BF" w:rsidRPr="00C01513" w:rsidRDefault="00BD1E2C" w:rsidP="0044583F">
      <w:pPr>
        <w:pStyle w:val="Heading1"/>
        <w:keepNext/>
        <w:keepLines/>
      </w:pPr>
      <w:r w:rsidRPr="00BF6DB4">
        <w:t>All three</w:t>
      </w:r>
      <w:r w:rsidR="003D2AA8" w:rsidRPr="00BF6DB4">
        <w:t xml:space="preserve"> production lines</w:t>
      </w:r>
      <w:r w:rsidRPr="00BF6DB4">
        <w:t xml:space="preserve"> at </w:t>
      </w:r>
      <w:proofErr w:type="spellStart"/>
      <w:r w:rsidRPr="00BF6DB4">
        <w:t>Mabe</w:t>
      </w:r>
      <w:proofErr w:type="spellEnd"/>
      <w:r w:rsidRPr="00BF6DB4">
        <w:t xml:space="preserve"> </w:t>
      </w:r>
      <w:r w:rsidR="003D2AA8" w:rsidRPr="00BF6DB4">
        <w:t>manufacturing</w:t>
      </w:r>
      <w:r w:rsidRPr="00BF6DB4">
        <w:t xml:space="preserve"> 11 models of domestic</w:t>
      </w:r>
      <w:r w:rsidR="003D2AA8" w:rsidRPr="00BF6DB4">
        <w:t xml:space="preserve"> </w:t>
      </w:r>
      <w:r w:rsidRPr="00BF6DB4">
        <w:t xml:space="preserve">refrigerators </w:t>
      </w:r>
      <w:r w:rsidR="003D2AA8" w:rsidRPr="00BF6DB4">
        <w:t xml:space="preserve">have the same lay-out and similar installed capacity. </w:t>
      </w:r>
      <w:r w:rsidR="00EE31AC">
        <w:t xml:space="preserve">In 1997 </w:t>
      </w:r>
      <w:proofErr w:type="spellStart"/>
      <w:r w:rsidR="00EE31AC">
        <w:t>Mabe</w:t>
      </w:r>
      <w:proofErr w:type="spellEnd"/>
      <w:r w:rsidR="00EE31AC">
        <w:t xml:space="preserve"> received Multilateral Fund assistance to convert its manufacturing capacity </w:t>
      </w:r>
      <w:r w:rsidR="00752993" w:rsidRPr="00BF6DB4">
        <w:t xml:space="preserve">from CFC-11 </w:t>
      </w:r>
      <w:r w:rsidR="00EE31AC">
        <w:t>to HCFC-141b and HCFC-22 (</w:t>
      </w:r>
      <w:r w:rsidR="002668DE">
        <w:t xml:space="preserve">insulation </w:t>
      </w:r>
      <w:r w:rsidR="00EE31AC">
        <w:t xml:space="preserve">foam </w:t>
      </w:r>
      <w:r w:rsidR="002668DE">
        <w:t>component</w:t>
      </w:r>
      <w:r w:rsidR="00EE31AC">
        <w:t xml:space="preserve">) and from </w:t>
      </w:r>
      <w:r w:rsidR="007625EA" w:rsidRPr="00146BFE">
        <w:t xml:space="preserve">CFC-12 </w:t>
      </w:r>
      <w:r w:rsidR="00EE31AC" w:rsidRPr="00146BFE">
        <w:t xml:space="preserve">to </w:t>
      </w:r>
      <w:r w:rsidR="00752993" w:rsidRPr="00146BFE">
        <w:t>HFC</w:t>
      </w:r>
      <w:r w:rsidR="00EE31AC" w:rsidRPr="00146BFE">
        <w:noBreakHyphen/>
      </w:r>
      <w:r w:rsidR="00752993" w:rsidRPr="00146BFE">
        <w:t>134a</w:t>
      </w:r>
      <w:r w:rsidR="00EE31AC" w:rsidRPr="00146BFE">
        <w:t xml:space="preserve"> (refrigeration </w:t>
      </w:r>
      <w:r w:rsidR="002668DE" w:rsidRPr="00146BFE">
        <w:t>component</w:t>
      </w:r>
      <w:r w:rsidR="00EE31AC" w:rsidRPr="00146BFE">
        <w:t xml:space="preserve">). Subsequently, </w:t>
      </w:r>
      <w:r w:rsidR="002668DE" w:rsidRPr="00146BFE">
        <w:t>at the 60</w:t>
      </w:r>
      <w:r w:rsidR="002668DE" w:rsidRPr="00146BFE">
        <w:rPr>
          <w:vertAlign w:val="superscript"/>
        </w:rPr>
        <w:t>th</w:t>
      </w:r>
      <w:r w:rsidR="0044583F" w:rsidRPr="00146BFE">
        <w:t> meeting</w:t>
      </w:r>
      <w:r w:rsidR="00EE31AC" w:rsidRPr="00146BFE">
        <w:t xml:space="preserve"> </w:t>
      </w:r>
      <w:proofErr w:type="spellStart"/>
      <w:r w:rsidR="00EE31AC" w:rsidRPr="00146BFE">
        <w:t>Mabe</w:t>
      </w:r>
      <w:proofErr w:type="spellEnd"/>
      <w:r w:rsidR="00EE31AC" w:rsidRPr="00146BFE">
        <w:t xml:space="preserve"> received Multilateral Fund </w:t>
      </w:r>
      <w:r w:rsidR="002668DE" w:rsidRPr="00146BFE">
        <w:t>assistance</w:t>
      </w:r>
      <w:r w:rsidR="00EE31AC" w:rsidRPr="00146BFE">
        <w:t xml:space="preserve"> to convert </w:t>
      </w:r>
      <w:r w:rsidR="002668DE" w:rsidRPr="00146BFE">
        <w:t xml:space="preserve">the insulation foam component </w:t>
      </w:r>
      <w:r w:rsidR="00EE31AC" w:rsidRPr="00146BFE">
        <w:t>from HCFC-141b and HCFC</w:t>
      </w:r>
      <w:r w:rsidR="00EE31AC" w:rsidRPr="00146BFE">
        <w:noBreakHyphen/>
      </w:r>
      <w:r w:rsidR="00752993" w:rsidRPr="00146BFE">
        <w:t xml:space="preserve">22 </w:t>
      </w:r>
      <w:r w:rsidR="007625EA" w:rsidRPr="00146BFE">
        <w:t>to</w:t>
      </w:r>
      <w:r w:rsidR="00752993" w:rsidRPr="00146BFE">
        <w:t xml:space="preserve"> cyclopentane.  </w:t>
      </w:r>
      <w:r w:rsidR="00EA2342" w:rsidRPr="00146BFE">
        <w:t xml:space="preserve">The project has been successfully implemented resulting in the phase-out </w:t>
      </w:r>
      <w:r w:rsidR="00EA2342" w:rsidRPr="00C01513">
        <w:t xml:space="preserve">of </w:t>
      </w:r>
      <w:r w:rsidR="00146BFE" w:rsidRPr="00C01513">
        <w:t>381.10</w:t>
      </w:r>
      <w:r w:rsidR="00EA2342" w:rsidRPr="00C01513">
        <w:t> mt (</w:t>
      </w:r>
      <w:r w:rsidR="00146BFE" w:rsidRPr="00C01513">
        <w:t>32.10</w:t>
      </w:r>
      <w:r w:rsidR="00EA2342" w:rsidRPr="00C01513">
        <w:t> ODP tonnes) of HCFC-141b/HCFC-22.</w:t>
      </w:r>
    </w:p>
    <w:p w:rsidR="009F0DC5" w:rsidRPr="009F0DC5" w:rsidRDefault="009F0DC5" w:rsidP="009F0DC5">
      <w:pPr>
        <w:rPr>
          <w:u w:val="single"/>
        </w:rPr>
      </w:pPr>
      <w:r w:rsidRPr="009F0DC5">
        <w:rPr>
          <w:u w:val="single"/>
        </w:rPr>
        <w:t>HFC consumption</w:t>
      </w:r>
      <w:r w:rsidR="00F123BB">
        <w:rPr>
          <w:u w:val="single"/>
        </w:rPr>
        <w:t xml:space="preserve"> </w:t>
      </w:r>
      <w:r w:rsidR="008A2085">
        <w:rPr>
          <w:u w:val="single"/>
        </w:rPr>
        <w:t>by</w:t>
      </w:r>
      <w:r w:rsidR="00C73B6D">
        <w:rPr>
          <w:u w:val="single"/>
        </w:rPr>
        <w:t xml:space="preserve"> the enterprise</w:t>
      </w:r>
    </w:p>
    <w:p w:rsidR="009F0DC5" w:rsidRPr="009F0DC5" w:rsidRDefault="009F0DC5" w:rsidP="009F0DC5"/>
    <w:p w:rsidR="00B829BF" w:rsidRPr="008A2085" w:rsidRDefault="00B829BF" w:rsidP="00B829BF">
      <w:pPr>
        <w:pStyle w:val="Heading1"/>
      </w:pPr>
      <w:r w:rsidRPr="008A2085">
        <w:t>The 2014-2016 HFC-134a</w:t>
      </w:r>
      <w:r w:rsidR="004113BF">
        <w:t xml:space="preserve"> consumption</w:t>
      </w:r>
      <w:r w:rsidR="004D65C9">
        <w:t xml:space="preserve"> at </w:t>
      </w:r>
      <w:proofErr w:type="spellStart"/>
      <w:r w:rsidR="004D65C9">
        <w:t>Mabe</w:t>
      </w:r>
      <w:proofErr w:type="spellEnd"/>
      <w:r w:rsidR="004113BF">
        <w:t xml:space="preserve"> </w:t>
      </w:r>
      <w:r w:rsidR="004D65C9">
        <w:t xml:space="preserve">Colombia </w:t>
      </w:r>
      <w:r w:rsidR="004113BF">
        <w:t>is shown in Table 2</w:t>
      </w:r>
      <w:r w:rsidRPr="008A2085">
        <w:t xml:space="preserve">.  </w:t>
      </w:r>
    </w:p>
    <w:p w:rsidR="002E25BA" w:rsidRPr="008A2085" w:rsidRDefault="004113BF" w:rsidP="00E22DB5">
      <w:pPr>
        <w:pStyle w:val="Heading1"/>
        <w:numPr>
          <w:ilvl w:val="0"/>
          <w:numId w:val="0"/>
        </w:numPr>
        <w:spacing w:after="0"/>
        <w:rPr>
          <w:b/>
        </w:rPr>
      </w:pPr>
      <w:proofErr w:type="gramStart"/>
      <w:r>
        <w:rPr>
          <w:b/>
        </w:rPr>
        <w:t>Table 2</w:t>
      </w:r>
      <w:r w:rsidR="003D2AA8" w:rsidRPr="008A2085">
        <w:rPr>
          <w:b/>
        </w:rPr>
        <w:t>.</w:t>
      </w:r>
      <w:proofErr w:type="gramEnd"/>
      <w:r w:rsidR="003D2AA8" w:rsidRPr="008A2085">
        <w:rPr>
          <w:b/>
        </w:rPr>
        <w:t xml:space="preserve"> Consumption of HFC-134a at </w:t>
      </w:r>
      <w:proofErr w:type="spellStart"/>
      <w:r w:rsidR="003D2AA8" w:rsidRPr="008A2085">
        <w:rPr>
          <w:b/>
        </w:rPr>
        <w:t>Mabe</w:t>
      </w:r>
      <w:proofErr w:type="spellEnd"/>
      <w:r w:rsidR="003D2AA8" w:rsidRPr="008A2085">
        <w:rPr>
          <w:b/>
        </w:rPr>
        <w:t xml:space="preserve"> Colombia</w:t>
      </w:r>
      <w:r w:rsidR="00B829BF" w:rsidRPr="008A2085">
        <w:rPr>
          <w:b/>
        </w:rPr>
        <w:t xml:space="preserve"> (2014-2016)</w:t>
      </w:r>
    </w:p>
    <w:tbl>
      <w:tblPr>
        <w:tblStyle w:val="TableGrid"/>
        <w:tblW w:w="0" w:type="auto"/>
        <w:tblInd w:w="108" w:type="dxa"/>
        <w:tblLook w:val="04A0" w:firstRow="1" w:lastRow="0" w:firstColumn="1" w:lastColumn="0" w:noHBand="0" w:noVBand="1"/>
      </w:tblPr>
      <w:tblGrid>
        <w:gridCol w:w="4680"/>
        <w:gridCol w:w="4788"/>
      </w:tblGrid>
      <w:tr w:rsidR="003D2AA8" w:rsidRPr="0044583F" w:rsidTr="0044583F">
        <w:tc>
          <w:tcPr>
            <w:tcW w:w="4680" w:type="dxa"/>
          </w:tcPr>
          <w:p w:rsidR="003D2AA8" w:rsidRPr="0044583F" w:rsidRDefault="003D2AA8" w:rsidP="008A2085">
            <w:pPr>
              <w:jc w:val="center"/>
              <w:rPr>
                <w:b/>
                <w:sz w:val="20"/>
                <w:szCs w:val="20"/>
              </w:rPr>
            </w:pPr>
            <w:r w:rsidRPr="0044583F">
              <w:rPr>
                <w:b/>
                <w:sz w:val="20"/>
                <w:szCs w:val="20"/>
              </w:rPr>
              <w:t>Year</w:t>
            </w:r>
          </w:p>
        </w:tc>
        <w:tc>
          <w:tcPr>
            <w:tcW w:w="4788" w:type="dxa"/>
          </w:tcPr>
          <w:p w:rsidR="003D2AA8" w:rsidRPr="0044583F" w:rsidRDefault="003D2AA8" w:rsidP="00E22DB5">
            <w:pPr>
              <w:jc w:val="center"/>
              <w:rPr>
                <w:b/>
                <w:sz w:val="20"/>
                <w:szCs w:val="20"/>
              </w:rPr>
            </w:pPr>
            <w:r w:rsidRPr="0044583F">
              <w:rPr>
                <w:b/>
                <w:sz w:val="20"/>
                <w:szCs w:val="20"/>
              </w:rPr>
              <w:t>Quantity (mt)</w:t>
            </w:r>
          </w:p>
        </w:tc>
      </w:tr>
      <w:tr w:rsidR="003D2AA8" w:rsidRPr="0044583F" w:rsidTr="0044583F">
        <w:tc>
          <w:tcPr>
            <w:tcW w:w="4680" w:type="dxa"/>
          </w:tcPr>
          <w:p w:rsidR="003D2AA8" w:rsidRPr="0044583F" w:rsidRDefault="003D2AA8" w:rsidP="00170492">
            <w:pPr>
              <w:rPr>
                <w:sz w:val="20"/>
                <w:szCs w:val="20"/>
              </w:rPr>
            </w:pPr>
            <w:r w:rsidRPr="0044583F">
              <w:rPr>
                <w:sz w:val="20"/>
                <w:szCs w:val="20"/>
              </w:rPr>
              <w:t xml:space="preserve">2014 </w:t>
            </w:r>
          </w:p>
        </w:tc>
        <w:tc>
          <w:tcPr>
            <w:tcW w:w="4788" w:type="dxa"/>
          </w:tcPr>
          <w:p w:rsidR="003D2AA8" w:rsidRPr="0044583F" w:rsidRDefault="003D2AA8" w:rsidP="003D2AA8">
            <w:pPr>
              <w:jc w:val="right"/>
              <w:rPr>
                <w:sz w:val="20"/>
                <w:szCs w:val="20"/>
              </w:rPr>
            </w:pPr>
            <w:r w:rsidRPr="0044583F">
              <w:rPr>
                <w:sz w:val="20"/>
                <w:szCs w:val="20"/>
              </w:rPr>
              <w:t>58.31</w:t>
            </w:r>
          </w:p>
        </w:tc>
      </w:tr>
      <w:tr w:rsidR="003D2AA8" w:rsidRPr="0044583F" w:rsidTr="0044583F">
        <w:tc>
          <w:tcPr>
            <w:tcW w:w="4680" w:type="dxa"/>
          </w:tcPr>
          <w:p w:rsidR="003D2AA8" w:rsidRPr="0044583F" w:rsidRDefault="003D2AA8" w:rsidP="00170492">
            <w:pPr>
              <w:rPr>
                <w:sz w:val="20"/>
                <w:szCs w:val="20"/>
              </w:rPr>
            </w:pPr>
            <w:r w:rsidRPr="0044583F">
              <w:rPr>
                <w:sz w:val="20"/>
                <w:szCs w:val="20"/>
              </w:rPr>
              <w:t>2015</w:t>
            </w:r>
          </w:p>
        </w:tc>
        <w:tc>
          <w:tcPr>
            <w:tcW w:w="4788" w:type="dxa"/>
          </w:tcPr>
          <w:p w:rsidR="003D2AA8" w:rsidRPr="0044583F" w:rsidRDefault="003D2AA8" w:rsidP="003D2AA8">
            <w:pPr>
              <w:jc w:val="right"/>
              <w:rPr>
                <w:sz w:val="20"/>
                <w:szCs w:val="20"/>
              </w:rPr>
            </w:pPr>
            <w:r w:rsidRPr="0044583F">
              <w:rPr>
                <w:sz w:val="20"/>
                <w:szCs w:val="20"/>
              </w:rPr>
              <w:t>49.52</w:t>
            </w:r>
          </w:p>
        </w:tc>
      </w:tr>
      <w:tr w:rsidR="003D2AA8" w:rsidRPr="0044583F" w:rsidTr="0044583F">
        <w:tc>
          <w:tcPr>
            <w:tcW w:w="4680" w:type="dxa"/>
          </w:tcPr>
          <w:p w:rsidR="003D2AA8" w:rsidRPr="0044583F" w:rsidRDefault="003D2AA8" w:rsidP="00170492">
            <w:pPr>
              <w:rPr>
                <w:sz w:val="20"/>
                <w:szCs w:val="20"/>
              </w:rPr>
            </w:pPr>
            <w:r w:rsidRPr="0044583F">
              <w:rPr>
                <w:sz w:val="20"/>
                <w:szCs w:val="20"/>
              </w:rPr>
              <w:t>2016</w:t>
            </w:r>
          </w:p>
        </w:tc>
        <w:tc>
          <w:tcPr>
            <w:tcW w:w="4788" w:type="dxa"/>
          </w:tcPr>
          <w:p w:rsidR="003D2AA8" w:rsidRPr="0044583F" w:rsidRDefault="003D2AA8" w:rsidP="003D2AA8">
            <w:pPr>
              <w:jc w:val="right"/>
              <w:rPr>
                <w:sz w:val="20"/>
                <w:szCs w:val="20"/>
              </w:rPr>
            </w:pPr>
            <w:r w:rsidRPr="0044583F">
              <w:rPr>
                <w:sz w:val="20"/>
                <w:szCs w:val="20"/>
              </w:rPr>
              <w:t>76.13</w:t>
            </w:r>
          </w:p>
        </w:tc>
      </w:tr>
      <w:tr w:rsidR="003D2AA8" w:rsidRPr="0044583F" w:rsidTr="0044583F">
        <w:tc>
          <w:tcPr>
            <w:tcW w:w="4680" w:type="dxa"/>
          </w:tcPr>
          <w:p w:rsidR="003D2AA8" w:rsidRPr="0044583F" w:rsidRDefault="003D2AA8" w:rsidP="003D2AA8">
            <w:pPr>
              <w:rPr>
                <w:b/>
                <w:sz w:val="20"/>
                <w:szCs w:val="20"/>
              </w:rPr>
            </w:pPr>
            <w:r w:rsidRPr="0044583F">
              <w:rPr>
                <w:b/>
                <w:sz w:val="20"/>
                <w:szCs w:val="20"/>
              </w:rPr>
              <w:t xml:space="preserve">Total consumption </w:t>
            </w:r>
          </w:p>
        </w:tc>
        <w:tc>
          <w:tcPr>
            <w:tcW w:w="4788" w:type="dxa"/>
          </w:tcPr>
          <w:p w:rsidR="003D2AA8" w:rsidRPr="0044583F" w:rsidRDefault="003D2AA8" w:rsidP="003D2AA8">
            <w:pPr>
              <w:jc w:val="right"/>
              <w:rPr>
                <w:b/>
                <w:sz w:val="20"/>
                <w:szCs w:val="20"/>
              </w:rPr>
            </w:pPr>
            <w:r w:rsidRPr="0044583F">
              <w:rPr>
                <w:b/>
                <w:sz w:val="20"/>
                <w:szCs w:val="20"/>
              </w:rPr>
              <w:t>183.96</w:t>
            </w:r>
          </w:p>
        </w:tc>
      </w:tr>
      <w:tr w:rsidR="003D2AA8" w:rsidRPr="0044583F" w:rsidTr="0044583F">
        <w:tc>
          <w:tcPr>
            <w:tcW w:w="4680" w:type="dxa"/>
          </w:tcPr>
          <w:p w:rsidR="003D2AA8" w:rsidRPr="0044583F" w:rsidRDefault="003D2AA8" w:rsidP="00170492">
            <w:pPr>
              <w:rPr>
                <w:b/>
                <w:sz w:val="20"/>
                <w:szCs w:val="20"/>
              </w:rPr>
            </w:pPr>
            <w:r w:rsidRPr="0044583F">
              <w:rPr>
                <w:b/>
                <w:sz w:val="20"/>
                <w:szCs w:val="20"/>
              </w:rPr>
              <w:t>Average</w:t>
            </w:r>
            <w:r w:rsidR="008A2085" w:rsidRPr="0044583F">
              <w:rPr>
                <w:b/>
                <w:sz w:val="20"/>
                <w:szCs w:val="20"/>
              </w:rPr>
              <w:t xml:space="preserve"> consumption</w:t>
            </w:r>
          </w:p>
        </w:tc>
        <w:tc>
          <w:tcPr>
            <w:tcW w:w="4788" w:type="dxa"/>
          </w:tcPr>
          <w:p w:rsidR="003D2AA8" w:rsidRPr="0044583F" w:rsidRDefault="003D2AA8" w:rsidP="003D2AA8">
            <w:pPr>
              <w:jc w:val="right"/>
              <w:rPr>
                <w:b/>
                <w:sz w:val="20"/>
                <w:szCs w:val="20"/>
              </w:rPr>
            </w:pPr>
            <w:r w:rsidRPr="0044583F">
              <w:rPr>
                <w:b/>
                <w:sz w:val="20"/>
                <w:szCs w:val="20"/>
              </w:rPr>
              <w:t>61.32</w:t>
            </w:r>
          </w:p>
        </w:tc>
      </w:tr>
      <w:tr w:rsidR="00EE31AC" w:rsidRPr="0044583F" w:rsidTr="0044583F">
        <w:tc>
          <w:tcPr>
            <w:tcW w:w="4680" w:type="dxa"/>
          </w:tcPr>
          <w:p w:rsidR="00EE31AC" w:rsidRPr="0044583F" w:rsidRDefault="00EE31AC" w:rsidP="00EA2342">
            <w:pPr>
              <w:rPr>
                <w:b/>
                <w:sz w:val="20"/>
                <w:szCs w:val="20"/>
              </w:rPr>
            </w:pPr>
            <w:r w:rsidRPr="0044583F">
              <w:rPr>
                <w:b/>
                <w:sz w:val="20"/>
                <w:szCs w:val="20"/>
              </w:rPr>
              <w:t xml:space="preserve">Average consumption </w:t>
            </w:r>
            <w:r w:rsidR="00EA2342">
              <w:rPr>
                <w:b/>
                <w:sz w:val="20"/>
                <w:szCs w:val="20"/>
              </w:rPr>
              <w:t>(</w:t>
            </w:r>
            <w:r w:rsidRPr="0044583F">
              <w:rPr>
                <w:b/>
                <w:sz w:val="20"/>
                <w:szCs w:val="20"/>
              </w:rPr>
              <w:t>CO</w:t>
            </w:r>
            <w:r w:rsidRPr="0044583F">
              <w:rPr>
                <w:b/>
                <w:sz w:val="20"/>
                <w:szCs w:val="20"/>
                <w:vertAlign w:val="subscript"/>
              </w:rPr>
              <w:t>2</w:t>
            </w:r>
            <w:r w:rsidRPr="0044583F">
              <w:rPr>
                <w:b/>
                <w:sz w:val="20"/>
                <w:szCs w:val="20"/>
              </w:rPr>
              <w:t xml:space="preserve"> tonnes</w:t>
            </w:r>
            <w:r w:rsidR="00EA2342">
              <w:rPr>
                <w:b/>
                <w:sz w:val="20"/>
                <w:szCs w:val="20"/>
              </w:rPr>
              <w:t>)</w:t>
            </w:r>
          </w:p>
        </w:tc>
        <w:tc>
          <w:tcPr>
            <w:tcW w:w="4788" w:type="dxa"/>
          </w:tcPr>
          <w:p w:rsidR="00EE31AC" w:rsidRPr="0044583F" w:rsidRDefault="003A594D" w:rsidP="00615113">
            <w:pPr>
              <w:jc w:val="right"/>
              <w:rPr>
                <w:b/>
                <w:sz w:val="20"/>
                <w:szCs w:val="20"/>
              </w:rPr>
            </w:pPr>
            <w:r>
              <w:rPr>
                <w:b/>
                <w:sz w:val="20"/>
                <w:szCs w:val="20"/>
              </w:rPr>
              <w:t>8</w:t>
            </w:r>
            <w:r w:rsidR="00615113" w:rsidRPr="0044583F">
              <w:rPr>
                <w:b/>
                <w:sz w:val="20"/>
                <w:szCs w:val="20"/>
              </w:rPr>
              <w:t>7,688</w:t>
            </w:r>
          </w:p>
        </w:tc>
      </w:tr>
    </w:tbl>
    <w:p w:rsidR="000C4845" w:rsidRDefault="000C4845" w:rsidP="0024637D"/>
    <w:p w:rsidR="003D2AA8" w:rsidRPr="00170492" w:rsidRDefault="00E22DB5" w:rsidP="0024637D">
      <w:pPr>
        <w:rPr>
          <w:u w:val="single"/>
        </w:rPr>
      </w:pPr>
      <w:r>
        <w:rPr>
          <w:u w:val="single"/>
        </w:rPr>
        <w:t>S</w:t>
      </w:r>
      <w:r w:rsidR="003D2AA8" w:rsidRPr="00170492">
        <w:rPr>
          <w:u w:val="single"/>
        </w:rPr>
        <w:t>election of alternative technology</w:t>
      </w:r>
    </w:p>
    <w:p w:rsidR="003D2AA8" w:rsidRDefault="003D2AA8" w:rsidP="0024637D"/>
    <w:p w:rsidR="003D2AA8" w:rsidRPr="00204A12" w:rsidRDefault="000B1877" w:rsidP="000C2829">
      <w:pPr>
        <w:pStyle w:val="Heading1"/>
      </w:pPr>
      <w:r>
        <w:t>I</w:t>
      </w:r>
      <w:r w:rsidR="00FC74D2" w:rsidRPr="00204A12">
        <w:t>sobut</w:t>
      </w:r>
      <w:r>
        <w:t>a</w:t>
      </w:r>
      <w:r w:rsidR="00FC74D2" w:rsidRPr="00204A12">
        <w:t>ne</w:t>
      </w:r>
      <w:r w:rsidR="002668DE">
        <w:t xml:space="preserve"> (R-</w:t>
      </w:r>
      <w:proofErr w:type="spellStart"/>
      <w:r w:rsidR="002668DE">
        <w:t>600a</w:t>
      </w:r>
      <w:proofErr w:type="spellEnd"/>
      <w:r w:rsidR="002668DE">
        <w:t>)</w:t>
      </w:r>
      <w:r w:rsidR="00FC74D2" w:rsidRPr="00204A12">
        <w:t xml:space="preserve"> was selected as</w:t>
      </w:r>
      <w:r w:rsidR="00F61A6B" w:rsidRPr="00204A12">
        <w:t xml:space="preserve"> the</w:t>
      </w:r>
      <w:r w:rsidR="00FC74D2" w:rsidRPr="00204A12">
        <w:t xml:space="preserve"> alternative technology </w:t>
      </w:r>
      <w:r w:rsidR="00DF37DB">
        <w:t>as</w:t>
      </w:r>
      <w:r w:rsidR="00F61A6B" w:rsidRPr="00204A12">
        <w:t xml:space="preserve"> it is 30</w:t>
      </w:r>
      <w:r w:rsidR="00B254E0">
        <w:t> per cent</w:t>
      </w:r>
      <w:r w:rsidR="00F61A6B" w:rsidRPr="00204A12">
        <w:t xml:space="preserve"> cheaper </w:t>
      </w:r>
      <w:r w:rsidR="002668DE">
        <w:t xml:space="preserve">than HFC-134a </w:t>
      </w:r>
      <w:r w:rsidR="00B564C8" w:rsidRPr="00204A12">
        <w:t xml:space="preserve">in terms of the charge per appliance and with </w:t>
      </w:r>
      <w:r w:rsidR="00DF37DB">
        <w:t xml:space="preserve">a </w:t>
      </w:r>
      <w:r w:rsidR="00B564C8" w:rsidRPr="00204A12">
        <w:t xml:space="preserve">higher coefficient of performance and energy efficiency ratio </w:t>
      </w:r>
      <w:r w:rsidR="00F61A6B" w:rsidRPr="00204A12">
        <w:t>compared to HFC</w:t>
      </w:r>
      <w:r w:rsidR="00B564C8" w:rsidRPr="00204A12">
        <w:t>-134a;</w:t>
      </w:r>
      <w:r w:rsidR="00F61A6B" w:rsidRPr="00204A12">
        <w:t xml:space="preserve"> the cooling system requires less purification</w:t>
      </w:r>
      <w:r w:rsidR="00B564C8" w:rsidRPr="00C410A3">
        <w:t>;</w:t>
      </w:r>
      <w:r w:rsidR="009850CE" w:rsidRPr="00204A12">
        <w:t xml:space="preserve"> and</w:t>
      </w:r>
      <w:r w:rsidR="00B564C8" w:rsidRPr="00204A12">
        <w:t xml:space="preserve"> </w:t>
      </w:r>
      <w:r w:rsidR="009850CE" w:rsidRPr="00204A12">
        <w:t>the technology is proven and widely used in</w:t>
      </w:r>
      <w:r w:rsidR="00EA2342">
        <w:t xml:space="preserve"> Colombia</w:t>
      </w:r>
      <w:r w:rsidR="009850CE" w:rsidRPr="00204A12">
        <w:t xml:space="preserve">. </w:t>
      </w:r>
    </w:p>
    <w:p w:rsidR="000C2829" w:rsidRPr="009850CE" w:rsidRDefault="000C2829" w:rsidP="009850CE">
      <w:pPr>
        <w:pStyle w:val="Heading2"/>
        <w:numPr>
          <w:ilvl w:val="0"/>
          <w:numId w:val="0"/>
        </w:numPr>
        <w:rPr>
          <w:u w:val="single"/>
        </w:rPr>
      </w:pPr>
      <w:r w:rsidRPr="009850CE">
        <w:rPr>
          <w:u w:val="single"/>
        </w:rPr>
        <w:t>Project description</w:t>
      </w:r>
    </w:p>
    <w:p w:rsidR="0060631A" w:rsidRPr="0060631A" w:rsidRDefault="002B3F13" w:rsidP="0060631A">
      <w:pPr>
        <w:pStyle w:val="Heading1"/>
      </w:pPr>
      <w:r w:rsidRPr="00BE3D13">
        <w:t xml:space="preserve">Given the high flammability of </w:t>
      </w:r>
      <w:r w:rsidR="009F58F0" w:rsidRPr="00BE3D13">
        <w:t xml:space="preserve">R-600a, </w:t>
      </w:r>
      <w:r w:rsidR="0063337C" w:rsidRPr="00BE3D13">
        <w:t>changes</w:t>
      </w:r>
      <w:r w:rsidR="002668DE">
        <w:t xml:space="preserve"> are foreseen</w:t>
      </w:r>
      <w:r w:rsidR="0063337C" w:rsidRPr="00BE3D13">
        <w:t xml:space="preserve"> to </w:t>
      </w:r>
      <w:r w:rsidR="00615113">
        <w:t>the</w:t>
      </w:r>
      <w:r w:rsidR="0063337C" w:rsidRPr="00BE3D13">
        <w:t xml:space="preserve"> </w:t>
      </w:r>
      <w:r w:rsidR="000C2829" w:rsidRPr="00BE3D13">
        <w:t xml:space="preserve">production process </w:t>
      </w:r>
      <w:r w:rsidR="0063337C" w:rsidRPr="00BE3D13">
        <w:t xml:space="preserve">at the three </w:t>
      </w:r>
      <w:r w:rsidR="002668DE">
        <w:t>manufacturing</w:t>
      </w:r>
      <w:r w:rsidR="0063337C" w:rsidRPr="00BE3D13">
        <w:t xml:space="preserve"> lines</w:t>
      </w:r>
      <w:r w:rsidR="00615113" w:rsidRPr="00615113">
        <w:t xml:space="preserve"> </w:t>
      </w:r>
      <w:r w:rsidR="00615113" w:rsidRPr="00BE3D13">
        <w:t xml:space="preserve">and </w:t>
      </w:r>
      <w:r w:rsidR="00615113">
        <w:t>the end</w:t>
      </w:r>
      <w:r w:rsidR="0044583F">
        <w:noBreakHyphen/>
      </w:r>
      <w:r w:rsidR="00615113" w:rsidRPr="00BE3D13">
        <w:t>product</w:t>
      </w:r>
      <w:r w:rsidR="00615113">
        <w:t>s</w:t>
      </w:r>
      <w:r w:rsidR="009F58F0" w:rsidRPr="00BE3D13">
        <w:t>,</w:t>
      </w:r>
      <w:r w:rsidR="0063337C" w:rsidRPr="00BE3D13">
        <w:t xml:space="preserve"> as well as modifications to its testing laboratory to work with </w:t>
      </w:r>
      <w:r w:rsidR="009621FC">
        <w:t>hydrocarbon</w:t>
      </w:r>
      <w:r w:rsidR="0063337C" w:rsidRPr="00BE3D13">
        <w:t xml:space="preserve">-based </w:t>
      </w:r>
      <w:r w:rsidR="009621FC">
        <w:t xml:space="preserve">(HC) </w:t>
      </w:r>
      <w:r w:rsidR="0063337C" w:rsidRPr="00BE3D13">
        <w:t>refrigera</w:t>
      </w:r>
      <w:r w:rsidR="00BB33DD">
        <w:t>n</w:t>
      </w:r>
      <w:r w:rsidR="0063337C" w:rsidRPr="00BE3D13">
        <w:t>ts.</w:t>
      </w:r>
      <w:r w:rsidR="00C817D9" w:rsidRPr="00BE3D13">
        <w:t xml:space="preserve"> </w:t>
      </w:r>
      <w:r w:rsidR="000C2829" w:rsidRPr="00BE3D13">
        <w:t xml:space="preserve">The project </w:t>
      </w:r>
      <w:r w:rsidR="009E29C2">
        <w:t>contains</w:t>
      </w:r>
      <w:r w:rsidRPr="00BE3D13">
        <w:t xml:space="preserve"> </w:t>
      </w:r>
      <w:r w:rsidR="00E30526">
        <w:t xml:space="preserve">three </w:t>
      </w:r>
      <w:r w:rsidR="009D3619">
        <w:t>components</w:t>
      </w:r>
      <w:r w:rsidR="00E30526">
        <w:t xml:space="preserve"> for which </w:t>
      </w:r>
      <w:r w:rsidR="00192265">
        <w:t>funds</w:t>
      </w:r>
      <w:r w:rsidR="00E30526">
        <w:t xml:space="preserve"> are</w:t>
      </w:r>
      <w:r w:rsidR="00192265">
        <w:t xml:space="preserve"> req</w:t>
      </w:r>
      <w:r w:rsidR="009D3619">
        <w:t>ue</w:t>
      </w:r>
      <w:r w:rsidR="0060631A">
        <w:t>sted from the Multilateral Fund</w:t>
      </w:r>
      <w:r w:rsidR="009D3619">
        <w:t>:</w:t>
      </w:r>
      <w:r w:rsidR="0060631A">
        <w:t xml:space="preserve"> </w:t>
      </w:r>
    </w:p>
    <w:p w:rsidR="0060631A" w:rsidRPr="00D85A93" w:rsidRDefault="00D85A93" w:rsidP="0060631A">
      <w:pPr>
        <w:pStyle w:val="Heading2"/>
        <w:numPr>
          <w:ilvl w:val="1"/>
          <w:numId w:val="1"/>
        </w:numPr>
        <w:rPr>
          <w:lang w:val="en-CA"/>
        </w:rPr>
      </w:pPr>
      <w:r w:rsidRPr="00D85A93">
        <w:t>Modifications to the s</w:t>
      </w:r>
      <w:r w:rsidR="00E32B4E" w:rsidRPr="00D85A93">
        <w:t>torage and feeding of refrigerant</w:t>
      </w:r>
      <w:r w:rsidRPr="00D85A93">
        <w:t xml:space="preserve"> </w:t>
      </w:r>
      <w:r>
        <w:t>include</w:t>
      </w:r>
      <w:r w:rsidR="000B10C4" w:rsidRPr="00D85A93">
        <w:t xml:space="preserve"> explosion proof pumping</w:t>
      </w:r>
      <w:r w:rsidR="00731D6D" w:rsidRPr="00D85A93">
        <w:t xml:space="preserve"> and pipeline</w:t>
      </w:r>
      <w:r w:rsidR="000B10C4" w:rsidRPr="00D85A93">
        <w:t xml:space="preserve"> system to download</w:t>
      </w:r>
      <w:r w:rsidR="0027759C" w:rsidRPr="00D85A93">
        <w:t>, store</w:t>
      </w:r>
      <w:r w:rsidR="00731D6D" w:rsidRPr="00D85A93">
        <w:t xml:space="preserve"> and distribute</w:t>
      </w:r>
      <w:r w:rsidR="0027759C" w:rsidRPr="00D85A93">
        <w:t xml:space="preserve"> </w:t>
      </w:r>
      <w:r w:rsidR="000B10C4" w:rsidRPr="00D85A93">
        <w:t xml:space="preserve">the </w:t>
      </w:r>
      <w:r w:rsidR="0027759C" w:rsidRPr="00D85A93">
        <w:t>refrigerant at the plant</w:t>
      </w:r>
      <w:r w:rsidR="000B10C4" w:rsidRPr="00D85A93">
        <w:t xml:space="preserve">; a storage tank; </w:t>
      </w:r>
      <w:r w:rsidR="00731D6D" w:rsidRPr="00D85A93">
        <w:t xml:space="preserve">a </w:t>
      </w:r>
      <w:r w:rsidR="00170492" w:rsidRPr="00D85A93">
        <w:t>s</w:t>
      </w:r>
      <w:r w:rsidR="00E32B4E" w:rsidRPr="00D85A93">
        <w:t xml:space="preserve">afety </w:t>
      </w:r>
      <w:r w:rsidR="0060631A" w:rsidRPr="00D85A93">
        <w:t>system</w:t>
      </w:r>
      <w:r w:rsidR="00731D6D" w:rsidRPr="00D85A93">
        <w:t xml:space="preserve"> (i.e., leak detectors, fire-fighting equipment, shut-off valves and flux and pressure sensors, water sprinkler, smoke detectors)</w:t>
      </w:r>
      <w:r w:rsidR="0060631A" w:rsidRPr="00D85A93">
        <w:t xml:space="preserve">; </w:t>
      </w:r>
      <w:r w:rsidR="00C54D87" w:rsidRPr="00D85A93">
        <w:t xml:space="preserve">equipment </w:t>
      </w:r>
      <w:r w:rsidR="00E31664" w:rsidRPr="00D85A93">
        <w:t>installation</w:t>
      </w:r>
      <w:r w:rsidR="00C07A06" w:rsidRPr="00D85A93">
        <w:t xml:space="preserve"> and civil works</w:t>
      </w:r>
      <w:r w:rsidR="00731D6D" w:rsidRPr="00D85A93">
        <w:t xml:space="preserve"> (i.e., construction of pump and transfer rooms)</w:t>
      </w:r>
      <w:r w:rsidR="0060631A" w:rsidRPr="00D85A93">
        <w:t>;</w:t>
      </w:r>
      <w:r w:rsidR="00E31664" w:rsidRPr="00D85A93">
        <w:t xml:space="preserve"> </w:t>
      </w:r>
      <w:r w:rsidR="00E32B4E" w:rsidRPr="00D85A93">
        <w:t xml:space="preserve">and </w:t>
      </w:r>
      <w:r w:rsidR="00C54D87" w:rsidRPr="00D85A93">
        <w:t xml:space="preserve">relevant </w:t>
      </w:r>
      <w:r w:rsidR="00170492" w:rsidRPr="00D85A93">
        <w:t>c</w:t>
      </w:r>
      <w:r w:rsidR="00C54D87" w:rsidRPr="00D85A93">
        <w:t>ertifications</w:t>
      </w:r>
      <w:r w:rsidR="0060631A" w:rsidRPr="00D85A93">
        <w:t xml:space="preserve">; </w:t>
      </w:r>
    </w:p>
    <w:p w:rsidR="0060631A" w:rsidRPr="0060631A" w:rsidRDefault="00E32B4E" w:rsidP="00F42AA0">
      <w:pPr>
        <w:pStyle w:val="Heading2"/>
        <w:keepNext/>
        <w:keepLines/>
        <w:numPr>
          <w:ilvl w:val="1"/>
          <w:numId w:val="1"/>
        </w:numPr>
        <w:rPr>
          <w:lang w:val="en-CA"/>
        </w:rPr>
      </w:pPr>
      <w:r w:rsidRPr="00D85A93">
        <w:t>Production line modifications</w:t>
      </w:r>
      <w:r w:rsidR="00D85A93">
        <w:t xml:space="preserve"> in</w:t>
      </w:r>
      <w:r w:rsidR="00A90132" w:rsidRPr="00D85A93">
        <w:t>clude</w:t>
      </w:r>
      <w:r w:rsidR="00A90132">
        <w:t xml:space="preserve"> introduction of helium in the pre-charge leak de</w:t>
      </w:r>
      <w:r w:rsidR="00D85A93">
        <w:t>tection;</w:t>
      </w:r>
      <w:r w:rsidR="00A90132">
        <w:t xml:space="preserve"> </w:t>
      </w:r>
      <w:r w:rsidR="00D85A93">
        <w:t xml:space="preserve">three new refrigerant charging stations suitable for R-600a and </w:t>
      </w:r>
      <w:r w:rsidR="00D85A93" w:rsidRPr="009C244E">
        <w:t>ATEX</w:t>
      </w:r>
      <w:r w:rsidR="009C244E">
        <w:rPr>
          <w:rStyle w:val="FootnoteReference"/>
        </w:rPr>
        <w:footnoteReference w:id="1"/>
      </w:r>
      <w:r w:rsidR="00D85A93">
        <w:t xml:space="preserve"> certified; introduction of ultrasound sealing of the refrigeration system;</w:t>
      </w:r>
      <w:r w:rsidR="001B42A1" w:rsidRPr="0035561B">
        <w:t xml:space="preserve"> </w:t>
      </w:r>
      <w:r w:rsidR="00D85A93">
        <w:t xml:space="preserve">two post-charge leak detectors per line; safety system and </w:t>
      </w:r>
      <w:r w:rsidR="00D85A93" w:rsidRPr="0035561B">
        <w:t>ATEX</w:t>
      </w:r>
      <w:r w:rsidR="00D85A93">
        <w:t xml:space="preserve"> </w:t>
      </w:r>
      <w:r w:rsidR="00D85A93" w:rsidRPr="0035561B">
        <w:t xml:space="preserve">certified equipment </w:t>
      </w:r>
      <w:r w:rsidR="00D85A93">
        <w:t>for the repair zone;</w:t>
      </w:r>
      <w:r w:rsidRPr="0035561B">
        <w:t xml:space="preserve"> civil works</w:t>
      </w:r>
      <w:r w:rsidR="00456A79">
        <w:t>;</w:t>
      </w:r>
      <w:r w:rsidR="001B42A1" w:rsidRPr="0035561B">
        <w:t xml:space="preserve"> and</w:t>
      </w:r>
      <w:r w:rsidR="009E29C2">
        <w:t xml:space="preserve"> installation of</w:t>
      </w:r>
      <w:r w:rsidR="001B42A1" w:rsidRPr="0035561B">
        <w:t xml:space="preserve"> </w:t>
      </w:r>
      <w:r w:rsidR="00D85A93">
        <w:t xml:space="preserve">a </w:t>
      </w:r>
      <w:r w:rsidR="001B42A1" w:rsidRPr="0035561B">
        <w:t>safety system</w:t>
      </w:r>
      <w:r w:rsidR="00D85A93">
        <w:t xml:space="preserve"> and a ventilation system in the manufacturing area</w:t>
      </w:r>
      <w:r w:rsidR="0060631A">
        <w:t xml:space="preserve">; </w:t>
      </w:r>
      <w:r w:rsidR="00A61899">
        <w:t>and</w:t>
      </w:r>
    </w:p>
    <w:p w:rsidR="00E32B4E" w:rsidRPr="00F82DD1" w:rsidRDefault="0060631A" w:rsidP="0024637D">
      <w:pPr>
        <w:pStyle w:val="Heading2"/>
        <w:numPr>
          <w:ilvl w:val="1"/>
          <w:numId w:val="1"/>
        </w:numPr>
        <w:rPr>
          <w:lang w:val="en-CA"/>
        </w:rPr>
      </w:pPr>
      <w:r w:rsidRPr="0049552C">
        <w:t>General activitie</w:t>
      </w:r>
      <w:r w:rsidR="0049552C">
        <w:t>s include the mod</w:t>
      </w:r>
      <w:r w:rsidR="00E32B4E" w:rsidRPr="0000456D">
        <w:t>ification of the laboratory for development and test</w:t>
      </w:r>
      <w:r w:rsidR="001A04E4">
        <w:t xml:space="preserve">ing (i.e., addition of an ATEX certified refrigerant charging station, a refrigeration test booth, air extraction system, ultrasonic welding equipment and leak detectors); modifications to the </w:t>
      </w:r>
      <w:r w:rsidR="00E32B4E" w:rsidRPr="0000456D">
        <w:t>electrical co</w:t>
      </w:r>
      <w:r w:rsidR="00A61899">
        <w:t>ntrols</w:t>
      </w:r>
      <w:r w:rsidR="001A04E4">
        <w:t xml:space="preserve"> of the HC-based fridges to ensure safe operation; </w:t>
      </w:r>
      <w:r w:rsidR="00A61899">
        <w:t>installation and start-up</w:t>
      </w:r>
      <w:r w:rsidR="001A04E4">
        <w:t xml:space="preserve"> of all the new equipment in the plant</w:t>
      </w:r>
      <w:r w:rsidR="00A61899">
        <w:t>; trials and tests; training of personnel;</w:t>
      </w:r>
      <w:r w:rsidR="00E32B4E" w:rsidRPr="0000456D">
        <w:t xml:space="preserve"> </w:t>
      </w:r>
      <w:r w:rsidR="00A61899">
        <w:t>relevant</w:t>
      </w:r>
      <w:r w:rsidR="001A04E4">
        <w:t xml:space="preserve"> final</w:t>
      </w:r>
      <w:r w:rsidR="00A61899">
        <w:t xml:space="preserve"> </w:t>
      </w:r>
      <w:r w:rsidR="001A04E4">
        <w:t xml:space="preserve">HC-based product </w:t>
      </w:r>
      <w:r w:rsidR="00E32B4E" w:rsidRPr="0000456D">
        <w:t>certification</w:t>
      </w:r>
      <w:r w:rsidR="00A61899">
        <w:t>;</w:t>
      </w:r>
      <w:r w:rsidR="001A04E4">
        <w:t xml:space="preserve"> plant safety certification; </w:t>
      </w:r>
      <w:r w:rsidR="00E32B4E" w:rsidRPr="0000456D">
        <w:t>technical assistance</w:t>
      </w:r>
      <w:r w:rsidR="00CF451F" w:rsidRPr="0000456D">
        <w:t xml:space="preserve"> by international expert</w:t>
      </w:r>
      <w:r w:rsidR="003B5881" w:rsidRPr="0000456D">
        <w:t>s</w:t>
      </w:r>
      <w:r w:rsidR="00CF451F" w:rsidRPr="0000456D">
        <w:t xml:space="preserve"> </w:t>
      </w:r>
      <w:r w:rsidR="003B5881" w:rsidRPr="0000456D">
        <w:t>including supervision of conversions</w:t>
      </w:r>
      <w:r w:rsidR="00A61899">
        <w:t>;</w:t>
      </w:r>
      <w:r w:rsidR="00E32B4E" w:rsidRPr="0000456D">
        <w:t xml:space="preserve"> and others (a set of ATEX certified tools to avoid possible source of sparks and portable HC detectors to conduct inspections </w:t>
      </w:r>
      <w:r w:rsidR="00DE01F0" w:rsidRPr="0000456D">
        <w:t>and tests</w:t>
      </w:r>
      <w:r w:rsidR="00636A44">
        <w:t xml:space="preserve"> both to the production line and the products</w:t>
      </w:r>
      <w:r w:rsidR="00DE01F0" w:rsidRPr="0000456D">
        <w:t>)</w:t>
      </w:r>
      <w:r w:rsidR="00A61899">
        <w:t>.</w:t>
      </w:r>
    </w:p>
    <w:p w:rsidR="00F75C02" w:rsidRDefault="009D3619" w:rsidP="00177F01">
      <w:pPr>
        <w:pStyle w:val="Heading1"/>
      </w:pPr>
      <w:r w:rsidRPr="00C675AD">
        <w:t>In addition</w:t>
      </w:r>
      <w:r w:rsidR="00C675AD" w:rsidRPr="00C675AD">
        <w:t>,</w:t>
      </w:r>
      <w:r w:rsidRPr="00C675AD">
        <w:t xml:space="preserve"> </w:t>
      </w:r>
      <w:r w:rsidR="00C675AD" w:rsidRPr="00C675AD">
        <w:t xml:space="preserve">the enterprise will </w:t>
      </w:r>
      <w:r w:rsidR="00E30526">
        <w:t xml:space="preserve">implement with </w:t>
      </w:r>
      <w:r w:rsidR="00B42909">
        <w:t>its</w:t>
      </w:r>
      <w:r w:rsidR="00E30526">
        <w:t xml:space="preserve"> own funds a fourth component aimed to improve the </w:t>
      </w:r>
      <w:r w:rsidRPr="00C675AD">
        <w:t xml:space="preserve">energy efficiency </w:t>
      </w:r>
      <w:r w:rsidR="00E30526">
        <w:t>o</w:t>
      </w:r>
      <w:r w:rsidR="00E32B4E" w:rsidRPr="00C675AD">
        <w:t xml:space="preserve">f </w:t>
      </w:r>
      <w:r w:rsidR="00E30526">
        <w:t>most of their models</w:t>
      </w:r>
      <w:r w:rsidR="00E32B4E" w:rsidRPr="00C675AD">
        <w:t xml:space="preserve"> </w:t>
      </w:r>
      <w:r w:rsidR="00A9087B" w:rsidRPr="00C675AD">
        <w:t xml:space="preserve">to the </w:t>
      </w:r>
      <w:r w:rsidR="00E32B4E" w:rsidRPr="00C675AD">
        <w:t xml:space="preserve">level band A </w:t>
      </w:r>
      <w:r w:rsidR="00A9087B" w:rsidRPr="00C675AD">
        <w:t xml:space="preserve">in accordance with </w:t>
      </w:r>
      <w:r w:rsidR="00A9087B" w:rsidRPr="009C244E">
        <w:t>RETIQ</w:t>
      </w:r>
      <w:r w:rsidR="00A9087B" w:rsidRPr="00C675AD">
        <w:t xml:space="preserve"> 2015</w:t>
      </w:r>
      <w:r w:rsidR="009C244E">
        <w:rPr>
          <w:rStyle w:val="FootnoteReference"/>
        </w:rPr>
        <w:footnoteReference w:id="2"/>
      </w:r>
      <w:r w:rsidR="00E30526">
        <w:t xml:space="preserve"> (</w:t>
      </w:r>
      <w:r w:rsidR="00B42909">
        <w:t xml:space="preserve">this is </w:t>
      </w:r>
      <w:r w:rsidR="00E30526">
        <w:t xml:space="preserve">equivalent to </w:t>
      </w:r>
      <w:r w:rsidR="00035D80">
        <w:t xml:space="preserve">an </w:t>
      </w:r>
      <w:r w:rsidR="00A9087B" w:rsidRPr="00C675AD">
        <w:t>energy consumption</w:t>
      </w:r>
      <w:r w:rsidR="00C675AD">
        <w:t xml:space="preserve"> </w:t>
      </w:r>
      <w:r w:rsidR="004661B1">
        <w:t>improvement</w:t>
      </w:r>
      <w:r w:rsidR="00C675AD">
        <w:t xml:space="preserve"> of 25</w:t>
      </w:r>
      <w:r w:rsidR="00B254E0">
        <w:t> per cent</w:t>
      </w:r>
      <w:r w:rsidR="00A9087B" w:rsidRPr="00C675AD">
        <w:t xml:space="preserve"> </w:t>
      </w:r>
      <w:r w:rsidR="00E30526">
        <w:t>f</w:t>
      </w:r>
      <w:r w:rsidR="00B42909">
        <w:t xml:space="preserve">rom </w:t>
      </w:r>
      <w:r w:rsidR="00E30526">
        <w:t>their</w:t>
      </w:r>
      <w:r w:rsidR="00A9087B" w:rsidRPr="00C675AD">
        <w:t xml:space="preserve"> HFC</w:t>
      </w:r>
      <w:r w:rsidR="00B42909">
        <w:noBreakHyphen/>
      </w:r>
      <w:r w:rsidR="00E32B4E" w:rsidRPr="00C675AD">
        <w:t>134a</w:t>
      </w:r>
      <w:r w:rsidR="00A9087B" w:rsidRPr="00C675AD">
        <w:t xml:space="preserve"> based</w:t>
      </w:r>
      <w:r w:rsidR="00C675AD">
        <w:t xml:space="preserve"> refrigerators</w:t>
      </w:r>
      <w:r w:rsidR="00E30526">
        <w:t>)</w:t>
      </w:r>
      <w:r w:rsidR="00E32B4E" w:rsidRPr="00C675AD">
        <w:t xml:space="preserve">. </w:t>
      </w:r>
      <w:r w:rsidR="00C031A7" w:rsidRPr="00C675AD">
        <w:t>Since no</w:t>
      </w:r>
      <w:r w:rsidR="00E32B4E" w:rsidRPr="00C675AD">
        <w:t xml:space="preserve"> change</w:t>
      </w:r>
      <w:r w:rsidR="00C031A7" w:rsidRPr="00C675AD">
        <w:t>s</w:t>
      </w:r>
      <w:r w:rsidR="00E32B4E" w:rsidRPr="00C675AD">
        <w:t xml:space="preserve"> </w:t>
      </w:r>
      <w:r w:rsidR="00C031A7" w:rsidRPr="00C675AD">
        <w:t>to</w:t>
      </w:r>
      <w:r w:rsidR="00E32B4E" w:rsidRPr="00C675AD">
        <w:t xml:space="preserve"> the cabine</w:t>
      </w:r>
      <w:r w:rsidR="00C031A7" w:rsidRPr="00C675AD">
        <w:t>t or doors of the refrigerators</w:t>
      </w:r>
      <w:r w:rsidR="00E32B4E" w:rsidRPr="00C675AD">
        <w:t xml:space="preserve"> </w:t>
      </w:r>
      <w:r w:rsidR="00083894">
        <w:t>are proposed</w:t>
      </w:r>
      <w:r w:rsidR="00035D80">
        <w:t>,</w:t>
      </w:r>
      <w:r w:rsidR="00C031A7" w:rsidRPr="00C675AD">
        <w:t xml:space="preserve"> no capital </w:t>
      </w:r>
      <w:r w:rsidR="00E32B4E" w:rsidRPr="00C675AD">
        <w:t>investment</w:t>
      </w:r>
      <w:r w:rsidR="00035D80">
        <w:t>s would be needed</w:t>
      </w:r>
      <w:r w:rsidR="00C031A7" w:rsidRPr="00C675AD">
        <w:t xml:space="preserve">. </w:t>
      </w:r>
      <w:r w:rsidR="002B3D71">
        <w:t>T</w:t>
      </w:r>
      <w:r w:rsidR="00F75C02">
        <w:t>able</w:t>
      </w:r>
      <w:r w:rsidR="002B3D71">
        <w:t xml:space="preserve"> </w:t>
      </w:r>
      <w:r w:rsidR="0044583F">
        <w:t>3</w:t>
      </w:r>
      <w:r w:rsidR="00F75C02">
        <w:t xml:space="preserve"> </w:t>
      </w:r>
      <w:r w:rsidR="003172D8">
        <w:t>shows</w:t>
      </w:r>
      <w:r w:rsidR="00F75C02">
        <w:t xml:space="preserve"> the </w:t>
      </w:r>
      <w:r w:rsidR="00035D80">
        <w:t xml:space="preserve">average </w:t>
      </w:r>
      <w:r w:rsidR="00F75C02">
        <w:t xml:space="preserve">improvement </w:t>
      </w:r>
      <w:r w:rsidR="00035D80">
        <w:t xml:space="preserve">in energy efficiency </w:t>
      </w:r>
      <w:r w:rsidR="00F75C02">
        <w:t xml:space="preserve">expected by each </w:t>
      </w:r>
      <w:r w:rsidR="00035D80">
        <w:t xml:space="preserve">of </w:t>
      </w:r>
      <w:r w:rsidR="00F75C02">
        <w:t>the refrigerant system</w:t>
      </w:r>
      <w:r w:rsidR="00035D80">
        <w:t xml:space="preserve"> components</w:t>
      </w:r>
      <w:r w:rsidR="00F75C02">
        <w:t xml:space="preserve">.  </w:t>
      </w:r>
    </w:p>
    <w:p w:rsidR="00EA2BB9" w:rsidRPr="00EA2BB9" w:rsidRDefault="00F75C02" w:rsidP="00F75C02">
      <w:pPr>
        <w:rPr>
          <w:b/>
        </w:rPr>
      </w:pPr>
      <w:proofErr w:type="gramStart"/>
      <w:r w:rsidRPr="00EA2BB9">
        <w:rPr>
          <w:b/>
        </w:rPr>
        <w:t xml:space="preserve">Table </w:t>
      </w:r>
      <w:r w:rsidR="0044583F">
        <w:rPr>
          <w:b/>
        </w:rPr>
        <w:t>3</w:t>
      </w:r>
      <w:r w:rsidRPr="00EA2BB9">
        <w:rPr>
          <w:b/>
        </w:rPr>
        <w:t>.</w:t>
      </w:r>
      <w:proofErr w:type="gramEnd"/>
      <w:r w:rsidRPr="00EA2BB9">
        <w:rPr>
          <w:b/>
        </w:rPr>
        <w:t xml:space="preserve"> Ex</w:t>
      </w:r>
      <w:r w:rsidR="00177F01" w:rsidRPr="00EA2BB9">
        <w:rPr>
          <w:b/>
        </w:rPr>
        <w:t>pected energy efficiency gains</w:t>
      </w:r>
    </w:p>
    <w:tbl>
      <w:tblPr>
        <w:tblStyle w:val="TableGrid"/>
        <w:tblW w:w="0" w:type="auto"/>
        <w:tblInd w:w="108" w:type="dxa"/>
        <w:tblLook w:val="04A0" w:firstRow="1" w:lastRow="0" w:firstColumn="1" w:lastColumn="0" w:noHBand="0" w:noVBand="1"/>
      </w:tblPr>
      <w:tblGrid>
        <w:gridCol w:w="4680"/>
        <w:gridCol w:w="6"/>
        <w:gridCol w:w="4782"/>
      </w:tblGrid>
      <w:tr w:rsidR="00EA2BB9" w:rsidRPr="0044583F" w:rsidTr="0044583F">
        <w:trPr>
          <w:trHeight w:val="276"/>
        </w:trPr>
        <w:tc>
          <w:tcPr>
            <w:tcW w:w="4686" w:type="dxa"/>
            <w:gridSpan w:val="2"/>
          </w:tcPr>
          <w:p w:rsidR="00EA2BB9" w:rsidRPr="0044583F" w:rsidRDefault="00EA2BB9" w:rsidP="00EF5E51">
            <w:pPr>
              <w:jc w:val="center"/>
              <w:rPr>
                <w:b/>
                <w:sz w:val="20"/>
                <w:szCs w:val="20"/>
              </w:rPr>
            </w:pPr>
            <w:r w:rsidRPr="0044583F">
              <w:rPr>
                <w:b/>
                <w:sz w:val="20"/>
                <w:szCs w:val="20"/>
              </w:rPr>
              <w:t>Component</w:t>
            </w:r>
          </w:p>
        </w:tc>
        <w:tc>
          <w:tcPr>
            <w:tcW w:w="4782" w:type="dxa"/>
          </w:tcPr>
          <w:p w:rsidR="00EA2BB9" w:rsidRPr="0044583F" w:rsidRDefault="00945E99" w:rsidP="00EF5E51">
            <w:pPr>
              <w:jc w:val="center"/>
              <w:rPr>
                <w:b/>
                <w:sz w:val="20"/>
                <w:szCs w:val="20"/>
              </w:rPr>
            </w:pPr>
            <w:r w:rsidRPr="0044583F">
              <w:rPr>
                <w:b/>
                <w:sz w:val="20"/>
                <w:szCs w:val="20"/>
              </w:rPr>
              <w:t>Expected efficiency improvement</w:t>
            </w:r>
            <w:r w:rsidR="00B42909" w:rsidRPr="0044583F">
              <w:rPr>
                <w:b/>
                <w:sz w:val="20"/>
                <w:szCs w:val="20"/>
              </w:rPr>
              <w:t xml:space="preserve"> (%)</w:t>
            </w:r>
          </w:p>
        </w:tc>
      </w:tr>
      <w:tr w:rsidR="00177F01" w:rsidRPr="0044583F" w:rsidTr="0044583F">
        <w:tc>
          <w:tcPr>
            <w:tcW w:w="4680" w:type="dxa"/>
          </w:tcPr>
          <w:p w:rsidR="00177F01" w:rsidRPr="0044583F" w:rsidRDefault="00177F01" w:rsidP="0024637D">
            <w:pPr>
              <w:rPr>
                <w:sz w:val="20"/>
                <w:szCs w:val="20"/>
              </w:rPr>
            </w:pPr>
            <w:r w:rsidRPr="0044583F">
              <w:rPr>
                <w:sz w:val="20"/>
                <w:szCs w:val="20"/>
              </w:rPr>
              <w:t>Efficiency improvement of R-600</w:t>
            </w:r>
            <w:r w:rsidR="00EF5E51" w:rsidRPr="0044583F">
              <w:rPr>
                <w:sz w:val="20"/>
                <w:szCs w:val="20"/>
              </w:rPr>
              <w:t>a</w:t>
            </w:r>
            <w:r w:rsidRPr="0044583F">
              <w:rPr>
                <w:sz w:val="20"/>
                <w:szCs w:val="20"/>
              </w:rPr>
              <w:t xml:space="preserve"> compressor</w:t>
            </w:r>
          </w:p>
        </w:tc>
        <w:tc>
          <w:tcPr>
            <w:tcW w:w="4788" w:type="dxa"/>
            <w:gridSpan w:val="2"/>
          </w:tcPr>
          <w:p w:rsidR="00177F01" w:rsidRPr="0044583F" w:rsidRDefault="00177F01" w:rsidP="00177F01">
            <w:pPr>
              <w:jc w:val="right"/>
              <w:rPr>
                <w:sz w:val="20"/>
                <w:szCs w:val="20"/>
              </w:rPr>
            </w:pPr>
            <w:r w:rsidRPr="0044583F">
              <w:rPr>
                <w:sz w:val="20"/>
                <w:szCs w:val="20"/>
              </w:rPr>
              <w:t>12</w:t>
            </w:r>
          </w:p>
        </w:tc>
      </w:tr>
      <w:tr w:rsidR="00177F01" w:rsidRPr="0044583F" w:rsidTr="0044583F">
        <w:tc>
          <w:tcPr>
            <w:tcW w:w="4680" w:type="dxa"/>
          </w:tcPr>
          <w:p w:rsidR="00177F01" w:rsidRPr="0044583F" w:rsidRDefault="00177F01" w:rsidP="0024637D">
            <w:pPr>
              <w:rPr>
                <w:sz w:val="20"/>
                <w:szCs w:val="20"/>
              </w:rPr>
            </w:pPr>
            <w:r w:rsidRPr="0044583F">
              <w:rPr>
                <w:sz w:val="20"/>
                <w:szCs w:val="20"/>
              </w:rPr>
              <w:t>Defrosting cycle improvement</w:t>
            </w:r>
          </w:p>
        </w:tc>
        <w:tc>
          <w:tcPr>
            <w:tcW w:w="4788" w:type="dxa"/>
            <w:gridSpan w:val="2"/>
          </w:tcPr>
          <w:p w:rsidR="00177F01" w:rsidRPr="0044583F" w:rsidRDefault="00177F01" w:rsidP="00177F01">
            <w:pPr>
              <w:jc w:val="right"/>
              <w:rPr>
                <w:sz w:val="20"/>
                <w:szCs w:val="20"/>
              </w:rPr>
            </w:pPr>
            <w:r w:rsidRPr="0044583F">
              <w:rPr>
                <w:sz w:val="20"/>
                <w:szCs w:val="20"/>
              </w:rPr>
              <w:t>4</w:t>
            </w:r>
          </w:p>
        </w:tc>
      </w:tr>
      <w:tr w:rsidR="00177F01" w:rsidRPr="0044583F" w:rsidTr="0044583F">
        <w:tc>
          <w:tcPr>
            <w:tcW w:w="4680" w:type="dxa"/>
          </w:tcPr>
          <w:p w:rsidR="00177F01" w:rsidRPr="0044583F" w:rsidRDefault="00177F01" w:rsidP="0024637D">
            <w:pPr>
              <w:rPr>
                <w:sz w:val="20"/>
                <w:szCs w:val="20"/>
              </w:rPr>
            </w:pPr>
            <w:r w:rsidRPr="0044583F">
              <w:rPr>
                <w:sz w:val="20"/>
                <w:szCs w:val="20"/>
              </w:rPr>
              <w:t>Efficiency improvement of R-600</w:t>
            </w:r>
            <w:r w:rsidR="00EF5E51" w:rsidRPr="0044583F">
              <w:rPr>
                <w:sz w:val="20"/>
                <w:szCs w:val="20"/>
              </w:rPr>
              <w:t>a</w:t>
            </w:r>
            <w:r w:rsidRPr="0044583F">
              <w:rPr>
                <w:sz w:val="20"/>
                <w:szCs w:val="20"/>
              </w:rPr>
              <w:t xml:space="preserve"> fan</w:t>
            </w:r>
          </w:p>
        </w:tc>
        <w:tc>
          <w:tcPr>
            <w:tcW w:w="4788" w:type="dxa"/>
            <w:gridSpan w:val="2"/>
          </w:tcPr>
          <w:p w:rsidR="00177F01" w:rsidRPr="0044583F" w:rsidRDefault="00177F01" w:rsidP="00177F01">
            <w:pPr>
              <w:jc w:val="right"/>
              <w:rPr>
                <w:sz w:val="20"/>
                <w:szCs w:val="20"/>
              </w:rPr>
            </w:pPr>
            <w:r w:rsidRPr="0044583F">
              <w:rPr>
                <w:sz w:val="20"/>
                <w:szCs w:val="20"/>
              </w:rPr>
              <w:t>5</w:t>
            </w:r>
          </w:p>
        </w:tc>
      </w:tr>
      <w:tr w:rsidR="00177F01" w:rsidRPr="0044583F" w:rsidTr="0044583F">
        <w:tc>
          <w:tcPr>
            <w:tcW w:w="4680" w:type="dxa"/>
          </w:tcPr>
          <w:p w:rsidR="00177F01" w:rsidRPr="0044583F" w:rsidRDefault="00177F01" w:rsidP="0024637D">
            <w:pPr>
              <w:rPr>
                <w:sz w:val="20"/>
                <w:szCs w:val="20"/>
              </w:rPr>
            </w:pPr>
            <w:r w:rsidRPr="0044583F">
              <w:rPr>
                <w:sz w:val="20"/>
                <w:szCs w:val="20"/>
              </w:rPr>
              <w:t>Improvement of heat exchangers and airflow</w:t>
            </w:r>
          </w:p>
        </w:tc>
        <w:tc>
          <w:tcPr>
            <w:tcW w:w="4788" w:type="dxa"/>
            <w:gridSpan w:val="2"/>
          </w:tcPr>
          <w:p w:rsidR="00177F01" w:rsidRPr="0044583F" w:rsidRDefault="00177F01" w:rsidP="00177F01">
            <w:pPr>
              <w:jc w:val="right"/>
              <w:rPr>
                <w:sz w:val="20"/>
                <w:szCs w:val="20"/>
              </w:rPr>
            </w:pPr>
            <w:r w:rsidRPr="0044583F">
              <w:rPr>
                <w:sz w:val="20"/>
                <w:szCs w:val="20"/>
              </w:rPr>
              <w:t>4</w:t>
            </w:r>
          </w:p>
        </w:tc>
      </w:tr>
      <w:tr w:rsidR="00177F01" w:rsidRPr="0044583F" w:rsidTr="0044583F">
        <w:trPr>
          <w:trHeight w:val="192"/>
        </w:trPr>
        <w:tc>
          <w:tcPr>
            <w:tcW w:w="4680" w:type="dxa"/>
          </w:tcPr>
          <w:p w:rsidR="00177F01" w:rsidRPr="0044583F" w:rsidRDefault="00177F01" w:rsidP="00EF5E51">
            <w:pPr>
              <w:rPr>
                <w:b/>
                <w:sz w:val="20"/>
                <w:szCs w:val="20"/>
              </w:rPr>
            </w:pPr>
            <w:r w:rsidRPr="0044583F">
              <w:rPr>
                <w:b/>
                <w:sz w:val="20"/>
                <w:szCs w:val="20"/>
              </w:rPr>
              <w:t xml:space="preserve">Total </w:t>
            </w:r>
          </w:p>
        </w:tc>
        <w:tc>
          <w:tcPr>
            <w:tcW w:w="4788" w:type="dxa"/>
            <w:gridSpan w:val="2"/>
          </w:tcPr>
          <w:p w:rsidR="00177F01" w:rsidRPr="0044583F" w:rsidRDefault="00177F01" w:rsidP="00177F01">
            <w:pPr>
              <w:jc w:val="right"/>
              <w:rPr>
                <w:b/>
                <w:sz w:val="20"/>
                <w:szCs w:val="20"/>
              </w:rPr>
            </w:pPr>
            <w:r w:rsidRPr="0044583F">
              <w:rPr>
                <w:b/>
                <w:sz w:val="20"/>
                <w:szCs w:val="20"/>
              </w:rPr>
              <w:fldChar w:fldCharType="begin"/>
            </w:r>
            <w:r w:rsidRPr="0044583F">
              <w:rPr>
                <w:b/>
                <w:sz w:val="20"/>
                <w:szCs w:val="20"/>
              </w:rPr>
              <w:instrText xml:space="preserve"> =SUM(ABOVE) </w:instrText>
            </w:r>
            <w:r w:rsidRPr="0044583F">
              <w:rPr>
                <w:b/>
                <w:sz w:val="20"/>
                <w:szCs w:val="20"/>
              </w:rPr>
              <w:fldChar w:fldCharType="separate"/>
            </w:r>
            <w:r w:rsidRPr="0044583F">
              <w:rPr>
                <w:b/>
                <w:noProof/>
                <w:sz w:val="20"/>
                <w:szCs w:val="20"/>
              </w:rPr>
              <w:t>25</w:t>
            </w:r>
            <w:r w:rsidRPr="0044583F">
              <w:rPr>
                <w:b/>
                <w:sz w:val="20"/>
                <w:szCs w:val="20"/>
              </w:rPr>
              <w:fldChar w:fldCharType="end"/>
            </w:r>
          </w:p>
        </w:tc>
      </w:tr>
    </w:tbl>
    <w:p w:rsidR="00F75C02" w:rsidRDefault="00F75C02" w:rsidP="0024637D"/>
    <w:p w:rsidR="00F75C02" w:rsidRPr="00177F01" w:rsidRDefault="00F75C02" w:rsidP="0024637D">
      <w:pPr>
        <w:rPr>
          <w:u w:val="single"/>
        </w:rPr>
      </w:pPr>
      <w:r w:rsidRPr="00177F01">
        <w:rPr>
          <w:u w:val="single"/>
        </w:rPr>
        <w:t>Project costs</w:t>
      </w:r>
      <w:r w:rsidR="001841F9">
        <w:rPr>
          <w:u w:val="single"/>
        </w:rPr>
        <w:t xml:space="preserve"> and co-financing</w:t>
      </w:r>
    </w:p>
    <w:p w:rsidR="00177F01" w:rsidRDefault="00177F01" w:rsidP="00F75C02"/>
    <w:p w:rsidR="00AF477F" w:rsidRPr="00100C63" w:rsidRDefault="00E75B50" w:rsidP="00AF477F">
      <w:pPr>
        <w:pStyle w:val="Heading1"/>
      </w:pPr>
      <w:r w:rsidRPr="00100C63">
        <w:t xml:space="preserve">The </w:t>
      </w:r>
      <w:r w:rsidR="00AF477F" w:rsidRPr="00100C63">
        <w:t xml:space="preserve">incremental </w:t>
      </w:r>
      <w:proofErr w:type="gramStart"/>
      <w:r w:rsidR="00AF477F" w:rsidRPr="00100C63">
        <w:t>capital costs</w:t>
      </w:r>
      <w:r w:rsidR="00100C63">
        <w:t xml:space="preserve"> (ICC</w:t>
      </w:r>
      <w:r w:rsidR="00A2656B" w:rsidRPr="00100C63">
        <w:t>),</w:t>
      </w:r>
      <w:r w:rsidR="00AF477F" w:rsidRPr="00100C63">
        <w:t xml:space="preserve"> as </w:t>
      </w:r>
      <w:r w:rsidR="00A2656B" w:rsidRPr="00100C63">
        <w:t xml:space="preserve">originally </w:t>
      </w:r>
      <w:r w:rsidR="00AF477F" w:rsidRPr="00100C63">
        <w:t>submitted</w:t>
      </w:r>
      <w:r w:rsidR="00A2656B" w:rsidRPr="00100C63">
        <w:t>,</w:t>
      </w:r>
      <w:r w:rsidR="00AF477F" w:rsidRPr="00100C63">
        <w:t xml:space="preserve"> were</w:t>
      </w:r>
      <w:proofErr w:type="gramEnd"/>
      <w:r w:rsidR="00AF477F" w:rsidRPr="00100C63">
        <w:t xml:space="preserve"> at US $3,059,760, as shown in Table </w:t>
      </w:r>
      <w:r w:rsidR="0044583F">
        <w:t>4</w:t>
      </w:r>
      <w:r w:rsidR="00AF477F" w:rsidRPr="00100C63">
        <w:t xml:space="preserve">. </w:t>
      </w:r>
    </w:p>
    <w:p w:rsidR="00F75C02" w:rsidRPr="00E22DB5" w:rsidRDefault="009305E3" w:rsidP="0024637D">
      <w:pPr>
        <w:rPr>
          <w:b/>
        </w:rPr>
      </w:pPr>
      <w:proofErr w:type="gramStart"/>
      <w:r w:rsidRPr="009305E3">
        <w:rPr>
          <w:b/>
        </w:rPr>
        <w:t xml:space="preserve">Table </w:t>
      </w:r>
      <w:r w:rsidR="0044583F">
        <w:rPr>
          <w:b/>
        </w:rPr>
        <w:t>4</w:t>
      </w:r>
      <w:r w:rsidRPr="009305E3">
        <w:rPr>
          <w:b/>
        </w:rPr>
        <w:t>.</w:t>
      </w:r>
      <w:proofErr w:type="gramEnd"/>
      <w:r w:rsidRPr="009305E3">
        <w:rPr>
          <w:b/>
        </w:rPr>
        <w:t xml:space="preserve"> </w:t>
      </w:r>
      <w:r w:rsidR="0044583F">
        <w:rPr>
          <w:b/>
        </w:rPr>
        <w:t>ICC</w:t>
      </w:r>
      <w:r w:rsidR="001B3BA2">
        <w:rPr>
          <w:b/>
        </w:rPr>
        <w:t xml:space="preserve"> for the conversion at </w:t>
      </w:r>
      <w:proofErr w:type="spellStart"/>
      <w:r w:rsidR="001B3BA2">
        <w:rPr>
          <w:b/>
        </w:rPr>
        <w:t>Mabe</w:t>
      </w:r>
      <w:proofErr w:type="spellEnd"/>
      <w:r w:rsidR="001B3BA2">
        <w:rPr>
          <w:b/>
        </w:rPr>
        <w:t xml:space="preserve"> Colombia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81"/>
        <w:gridCol w:w="979"/>
        <w:gridCol w:w="1319"/>
        <w:gridCol w:w="1421"/>
      </w:tblGrid>
      <w:tr w:rsidR="00F75C02" w:rsidRPr="00037577" w:rsidTr="00F42AA0">
        <w:trPr>
          <w:trHeight w:val="314"/>
          <w:tblHeader/>
        </w:trPr>
        <w:tc>
          <w:tcPr>
            <w:tcW w:w="3043" w:type="pct"/>
            <w:shd w:val="clear" w:color="auto" w:fill="auto"/>
            <w:hideMark/>
          </w:tcPr>
          <w:p w:rsidR="00F75C02" w:rsidRPr="00037577" w:rsidRDefault="00F75C02" w:rsidP="00177F01">
            <w:pPr>
              <w:jc w:val="center"/>
              <w:rPr>
                <w:b/>
                <w:bCs/>
                <w:color w:val="000000"/>
                <w:sz w:val="20"/>
                <w:szCs w:val="20"/>
                <w:lang w:eastAsia="es-CO"/>
              </w:rPr>
            </w:pPr>
            <w:r w:rsidRPr="00037577">
              <w:rPr>
                <w:b/>
                <w:bCs/>
                <w:color w:val="000000"/>
                <w:sz w:val="20"/>
                <w:szCs w:val="20"/>
                <w:lang w:eastAsia="es-CO"/>
              </w:rPr>
              <w:t>Item</w:t>
            </w:r>
          </w:p>
        </w:tc>
        <w:tc>
          <w:tcPr>
            <w:tcW w:w="515" w:type="pct"/>
            <w:shd w:val="clear" w:color="auto" w:fill="auto"/>
            <w:hideMark/>
          </w:tcPr>
          <w:p w:rsidR="00F75C02" w:rsidRPr="00037577" w:rsidRDefault="00F75C02" w:rsidP="00177F01">
            <w:pPr>
              <w:jc w:val="center"/>
              <w:rPr>
                <w:b/>
                <w:bCs/>
                <w:color w:val="000000"/>
                <w:sz w:val="20"/>
                <w:szCs w:val="20"/>
                <w:lang w:eastAsia="es-CO"/>
              </w:rPr>
            </w:pPr>
            <w:r w:rsidRPr="00037577">
              <w:rPr>
                <w:b/>
                <w:bCs/>
                <w:color w:val="000000"/>
                <w:sz w:val="20"/>
                <w:szCs w:val="20"/>
                <w:lang w:eastAsia="es-CO"/>
              </w:rPr>
              <w:t>Quantity</w:t>
            </w:r>
          </w:p>
        </w:tc>
        <w:tc>
          <w:tcPr>
            <w:tcW w:w="694" w:type="pct"/>
            <w:shd w:val="clear" w:color="auto" w:fill="auto"/>
            <w:hideMark/>
          </w:tcPr>
          <w:p w:rsidR="00F75C02" w:rsidRPr="00037577" w:rsidRDefault="00100C63" w:rsidP="00177F01">
            <w:pPr>
              <w:jc w:val="center"/>
              <w:rPr>
                <w:b/>
                <w:bCs/>
                <w:color w:val="000000"/>
                <w:sz w:val="20"/>
                <w:szCs w:val="20"/>
                <w:lang w:eastAsia="es-CO"/>
              </w:rPr>
            </w:pPr>
            <w:r>
              <w:rPr>
                <w:b/>
                <w:bCs/>
                <w:color w:val="000000"/>
                <w:sz w:val="20"/>
                <w:szCs w:val="20"/>
                <w:lang w:eastAsia="es-CO"/>
              </w:rPr>
              <w:t>Unit</w:t>
            </w:r>
            <w:r w:rsidR="00F75C02" w:rsidRPr="00037577">
              <w:rPr>
                <w:b/>
                <w:bCs/>
                <w:color w:val="000000"/>
                <w:sz w:val="20"/>
                <w:szCs w:val="20"/>
                <w:lang w:eastAsia="es-CO"/>
              </w:rPr>
              <w:t xml:space="preserve"> cost (US</w:t>
            </w:r>
            <w:r w:rsidR="00037577">
              <w:rPr>
                <w:b/>
                <w:bCs/>
                <w:color w:val="000000"/>
                <w:sz w:val="20"/>
                <w:szCs w:val="20"/>
                <w:lang w:eastAsia="es-CO"/>
              </w:rPr>
              <w:t> </w:t>
            </w:r>
            <w:r w:rsidR="00F75C02" w:rsidRPr="00037577">
              <w:rPr>
                <w:b/>
                <w:bCs/>
                <w:color w:val="000000"/>
                <w:sz w:val="20"/>
                <w:szCs w:val="20"/>
                <w:lang w:eastAsia="es-CO"/>
              </w:rPr>
              <w:t>$)</w:t>
            </w:r>
          </w:p>
        </w:tc>
        <w:tc>
          <w:tcPr>
            <w:tcW w:w="749" w:type="pct"/>
            <w:shd w:val="clear" w:color="auto" w:fill="auto"/>
            <w:hideMark/>
          </w:tcPr>
          <w:p w:rsidR="00F75C02" w:rsidRPr="00037577" w:rsidRDefault="00F75C02" w:rsidP="00177F01">
            <w:pPr>
              <w:jc w:val="center"/>
              <w:rPr>
                <w:b/>
                <w:bCs/>
                <w:color w:val="000000"/>
                <w:sz w:val="20"/>
                <w:szCs w:val="20"/>
                <w:lang w:eastAsia="es-CO"/>
              </w:rPr>
            </w:pPr>
            <w:r w:rsidRPr="00037577">
              <w:rPr>
                <w:b/>
                <w:bCs/>
                <w:color w:val="000000"/>
                <w:sz w:val="20"/>
                <w:szCs w:val="20"/>
                <w:lang w:eastAsia="es-CO"/>
              </w:rPr>
              <w:t>Total cost (US</w:t>
            </w:r>
            <w:r w:rsidR="00037577">
              <w:rPr>
                <w:b/>
                <w:bCs/>
                <w:color w:val="000000"/>
                <w:sz w:val="20"/>
                <w:szCs w:val="20"/>
                <w:lang w:eastAsia="es-CO"/>
              </w:rPr>
              <w:t> </w:t>
            </w:r>
            <w:r w:rsidRPr="00037577">
              <w:rPr>
                <w:b/>
                <w:bCs/>
                <w:color w:val="000000"/>
                <w:sz w:val="20"/>
                <w:szCs w:val="20"/>
                <w:lang w:eastAsia="es-CO"/>
              </w:rPr>
              <w:t>$)</w:t>
            </w:r>
          </w:p>
        </w:tc>
      </w:tr>
      <w:tr w:rsidR="00F75C02" w:rsidRPr="00037577" w:rsidTr="00F42AA0">
        <w:trPr>
          <w:trHeight w:val="107"/>
        </w:trPr>
        <w:tc>
          <w:tcPr>
            <w:tcW w:w="5000" w:type="pct"/>
            <w:gridSpan w:val="4"/>
            <w:shd w:val="clear" w:color="auto" w:fill="auto"/>
            <w:noWrap/>
            <w:hideMark/>
          </w:tcPr>
          <w:p w:rsidR="00F75C02" w:rsidRPr="00037577" w:rsidRDefault="00F75C02" w:rsidP="00177F01">
            <w:pPr>
              <w:jc w:val="left"/>
              <w:rPr>
                <w:b/>
                <w:bCs/>
                <w:color w:val="000000"/>
                <w:sz w:val="20"/>
                <w:szCs w:val="20"/>
                <w:lang w:eastAsia="es-CO"/>
              </w:rPr>
            </w:pPr>
            <w:r w:rsidRPr="00037577">
              <w:rPr>
                <w:b/>
                <w:bCs/>
                <w:color w:val="000000"/>
                <w:sz w:val="20"/>
                <w:szCs w:val="20"/>
                <w:lang w:eastAsia="es-CO"/>
              </w:rPr>
              <w:t>Storage and feeding system</w:t>
            </w:r>
          </w:p>
        </w:tc>
      </w:tr>
      <w:tr w:rsidR="00F75C02" w:rsidRPr="00037577" w:rsidTr="00F42AA0">
        <w:trPr>
          <w:trHeight w:val="143"/>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Storage tank</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120,000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120,000</w:t>
            </w:r>
          </w:p>
        </w:tc>
      </w:tr>
      <w:tr w:rsidR="00F75C02" w:rsidRPr="00037577" w:rsidTr="00035D80">
        <w:trPr>
          <w:trHeight w:val="53"/>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Tank charging system</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150,000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150,000</w:t>
            </w:r>
          </w:p>
        </w:tc>
      </w:tr>
      <w:tr w:rsidR="00F75C02" w:rsidRPr="00037577" w:rsidTr="00035D80">
        <w:trPr>
          <w:trHeight w:val="8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Pumping system</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30,000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30,000</w:t>
            </w:r>
          </w:p>
        </w:tc>
      </w:tr>
      <w:tr w:rsidR="00F75C02" w:rsidRPr="00037577" w:rsidTr="00035D80">
        <w:trPr>
          <w:trHeight w:val="107"/>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Safety system</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30,000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30,000</w:t>
            </w:r>
          </w:p>
        </w:tc>
      </w:tr>
      <w:tr w:rsidR="00F75C02" w:rsidRPr="00037577" w:rsidTr="00035D80">
        <w:trPr>
          <w:trHeight w:val="143"/>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Civil works</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35,000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35,000</w:t>
            </w:r>
          </w:p>
        </w:tc>
      </w:tr>
      <w:tr w:rsidR="00F75C02" w:rsidRPr="00037577" w:rsidTr="00035D80">
        <w:trPr>
          <w:trHeight w:val="170"/>
        </w:trPr>
        <w:tc>
          <w:tcPr>
            <w:tcW w:w="3043" w:type="pct"/>
            <w:shd w:val="clear" w:color="auto" w:fill="auto"/>
            <w:noWrap/>
            <w:hideMark/>
          </w:tcPr>
          <w:p w:rsidR="00F75C02" w:rsidRPr="00037577" w:rsidRDefault="00F75C02" w:rsidP="00177F01">
            <w:pPr>
              <w:jc w:val="left"/>
              <w:rPr>
                <w:color w:val="000000"/>
                <w:sz w:val="20"/>
                <w:szCs w:val="20"/>
                <w:lang w:val="en-US" w:eastAsia="es-CO"/>
              </w:rPr>
            </w:pPr>
            <w:r w:rsidRPr="00037577">
              <w:rPr>
                <w:color w:val="000000"/>
                <w:sz w:val="20"/>
                <w:szCs w:val="20"/>
                <w:lang w:val="en-US" w:eastAsia="es-CO"/>
              </w:rPr>
              <w:t>HC distribution to plant (piping, gangway and mounting)</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90,000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90,000</w:t>
            </w:r>
          </w:p>
        </w:tc>
      </w:tr>
      <w:tr w:rsidR="00F75C02" w:rsidRPr="00037577" w:rsidTr="00035D80">
        <w:trPr>
          <w:trHeight w:val="260"/>
        </w:trPr>
        <w:tc>
          <w:tcPr>
            <w:tcW w:w="3043" w:type="pct"/>
            <w:shd w:val="clear" w:color="auto" w:fill="auto"/>
            <w:hideMark/>
          </w:tcPr>
          <w:p w:rsidR="00F75C02" w:rsidRPr="00037577" w:rsidRDefault="00F75C02" w:rsidP="00177F01">
            <w:pPr>
              <w:jc w:val="left"/>
              <w:rPr>
                <w:color w:val="000000"/>
                <w:sz w:val="20"/>
                <w:szCs w:val="20"/>
                <w:lang w:val="en-US" w:eastAsia="es-CO"/>
              </w:rPr>
            </w:pPr>
            <w:r w:rsidRPr="00037577">
              <w:rPr>
                <w:color w:val="000000"/>
                <w:sz w:val="20"/>
                <w:szCs w:val="20"/>
                <w:lang w:val="en-US" w:eastAsia="es-CO"/>
              </w:rPr>
              <w:t>Installation  (tank, pipes, valves, pumping system and safety system)</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50,000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50,000</w:t>
            </w:r>
          </w:p>
        </w:tc>
      </w:tr>
      <w:tr w:rsidR="00F75C02" w:rsidRPr="00037577" w:rsidTr="00035D80">
        <w:trPr>
          <w:trHeight w:val="89"/>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Piping welding certification</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18,000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18,000</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Safety installation certific</w:t>
            </w:r>
            <w:r w:rsidR="00037577">
              <w:rPr>
                <w:color w:val="000000"/>
                <w:sz w:val="20"/>
                <w:szCs w:val="20"/>
                <w:lang w:eastAsia="es-CO"/>
              </w:rPr>
              <w:t>a</w:t>
            </w:r>
            <w:r w:rsidRPr="00037577">
              <w:rPr>
                <w:color w:val="000000"/>
                <w:sz w:val="20"/>
                <w:szCs w:val="20"/>
                <w:lang w:eastAsia="es-CO"/>
              </w:rPr>
              <w:t>tion</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12,000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12,000</w:t>
            </w:r>
          </w:p>
        </w:tc>
      </w:tr>
      <w:tr w:rsidR="00F75C02" w:rsidRPr="00037577" w:rsidTr="00035D80">
        <w:trPr>
          <w:trHeight w:val="62"/>
        </w:trPr>
        <w:tc>
          <w:tcPr>
            <w:tcW w:w="4251" w:type="pct"/>
            <w:gridSpan w:val="3"/>
            <w:shd w:val="clear" w:color="auto" w:fill="auto"/>
            <w:noWrap/>
            <w:hideMark/>
          </w:tcPr>
          <w:p w:rsidR="00F75C02" w:rsidRPr="003F2B6E" w:rsidRDefault="00F75C02" w:rsidP="00A1268E">
            <w:pPr>
              <w:jc w:val="left"/>
              <w:rPr>
                <w:b/>
                <w:iCs/>
                <w:color w:val="000000"/>
                <w:sz w:val="20"/>
                <w:szCs w:val="20"/>
                <w:lang w:val="en-US" w:eastAsia="es-CO"/>
              </w:rPr>
            </w:pPr>
            <w:r w:rsidRPr="003F2B6E">
              <w:rPr>
                <w:b/>
                <w:iCs/>
                <w:color w:val="000000"/>
                <w:sz w:val="20"/>
                <w:szCs w:val="20"/>
                <w:lang w:val="en-US" w:eastAsia="es-CO"/>
              </w:rPr>
              <w:t>Sub</w:t>
            </w:r>
            <w:r w:rsidR="00177F01" w:rsidRPr="003F2B6E">
              <w:rPr>
                <w:b/>
                <w:iCs/>
                <w:color w:val="000000"/>
                <w:sz w:val="20"/>
                <w:szCs w:val="20"/>
                <w:lang w:val="en-US" w:eastAsia="es-CO"/>
              </w:rPr>
              <w:t>-</w:t>
            </w:r>
            <w:r w:rsidRPr="003F2B6E">
              <w:rPr>
                <w:b/>
                <w:iCs/>
                <w:color w:val="000000"/>
                <w:sz w:val="20"/>
                <w:szCs w:val="20"/>
                <w:lang w:val="en-US" w:eastAsia="es-CO"/>
              </w:rPr>
              <w:t xml:space="preserve">total </w:t>
            </w:r>
            <w:r w:rsidR="00A1268E" w:rsidRPr="003F2B6E">
              <w:rPr>
                <w:b/>
                <w:iCs/>
                <w:color w:val="000000"/>
                <w:sz w:val="20"/>
                <w:szCs w:val="20"/>
                <w:lang w:val="en-US" w:eastAsia="es-CO"/>
              </w:rPr>
              <w:t>s</w:t>
            </w:r>
            <w:r w:rsidRPr="003F2B6E">
              <w:rPr>
                <w:b/>
                <w:iCs/>
                <w:color w:val="000000"/>
                <w:sz w:val="20"/>
                <w:szCs w:val="20"/>
                <w:lang w:val="en-US" w:eastAsia="es-CO"/>
              </w:rPr>
              <w:t>torage and feeding system</w:t>
            </w:r>
          </w:p>
        </w:tc>
        <w:tc>
          <w:tcPr>
            <w:tcW w:w="749" w:type="pct"/>
            <w:shd w:val="clear" w:color="auto" w:fill="auto"/>
            <w:noWrap/>
            <w:hideMark/>
          </w:tcPr>
          <w:p w:rsidR="00F75C02" w:rsidRPr="003F2B6E" w:rsidRDefault="00F75C02" w:rsidP="00177F01">
            <w:pPr>
              <w:jc w:val="right"/>
              <w:rPr>
                <w:b/>
                <w:color w:val="000000"/>
                <w:sz w:val="20"/>
                <w:szCs w:val="20"/>
                <w:lang w:eastAsia="es-CO"/>
              </w:rPr>
            </w:pPr>
            <w:r w:rsidRPr="003F2B6E">
              <w:rPr>
                <w:b/>
                <w:color w:val="000000"/>
                <w:sz w:val="20"/>
                <w:szCs w:val="20"/>
                <w:lang w:eastAsia="es-CO"/>
              </w:rPr>
              <w:t>535,000</w:t>
            </w:r>
          </w:p>
        </w:tc>
      </w:tr>
      <w:tr w:rsidR="00F75C02" w:rsidRPr="00037577" w:rsidTr="00035D80">
        <w:trPr>
          <w:trHeight w:val="89"/>
        </w:trPr>
        <w:tc>
          <w:tcPr>
            <w:tcW w:w="5000" w:type="pct"/>
            <w:gridSpan w:val="4"/>
            <w:shd w:val="clear" w:color="auto" w:fill="auto"/>
            <w:noWrap/>
            <w:hideMark/>
          </w:tcPr>
          <w:p w:rsidR="00F75C02" w:rsidRPr="00037577" w:rsidRDefault="00F75C02" w:rsidP="00177F01">
            <w:pPr>
              <w:jc w:val="left"/>
              <w:rPr>
                <w:b/>
                <w:bCs/>
                <w:color w:val="000000"/>
                <w:sz w:val="20"/>
                <w:szCs w:val="20"/>
                <w:lang w:eastAsia="es-CO"/>
              </w:rPr>
            </w:pPr>
            <w:r w:rsidRPr="00037577">
              <w:rPr>
                <w:b/>
                <w:bCs/>
                <w:color w:val="000000"/>
                <w:sz w:val="20"/>
                <w:szCs w:val="20"/>
                <w:lang w:eastAsia="es-CO"/>
              </w:rPr>
              <w:t>Production lines modification</w:t>
            </w:r>
          </w:p>
        </w:tc>
      </w:tr>
      <w:tr w:rsidR="00F75C02" w:rsidRPr="00037577" w:rsidTr="00035D80">
        <w:trPr>
          <w:trHeight w:val="262"/>
        </w:trPr>
        <w:tc>
          <w:tcPr>
            <w:tcW w:w="5000" w:type="pct"/>
            <w:gridSpan w:val="4"/>
            <w:shd w:val="clear" w:color="auto" w:fill="auto"/>
            <w:noWrap/>
            <w:hideMark/>
          </w:tcPr>
          <w:p w:rsidR="00F75C02" w:rsidRPr="00037577" w:rsidRDefault="00F75C02" w:rsidP="00177F01">
            <w:pPr>
              <w:jc w:val="left"/>
              <w:rPr>
                <w:i/>
                <w:iCs/>
                <w:color w:val="000000"/>
                <w:sz w:val="20"/>
                <w:szCs w:val="20"/>
                <w:lang w:eastAsia="es-CO"/>
              </w:rPr>
            </w:pPr>
            <w:r w:rsidRPr="00037577">
              <w:rPr>
                <w:i/>
                <w:iCs/>
                <w:color w:val="000000"/>
                <w:sz w:val="20"/>
                <w:szCs w:val="20"/>
                <w:lang w:eastAsia="es-CO"/>
              </w:rPr>
              <w:t>Vacuum and leak test</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val="en-US" w:eastAsia="es-CO"/>
              </w:rPr>
            </w:pPr>
            <w:r w:rsidRPr="00037577">
              <w:rPr>
                <w:color w:val="000000"/>
                <w:sz w:val="20"/>
                <w:szCs w:val="20"/>
                <w:lang w:val="en-US" w:eastAsia="es-CO"/>
              </w:rPr>
              <w:t>Nitrogen purge, vacuum and helium charging system</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35,000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105,000</w:t>
            </w:r>
          </w:p>
        </w:tc>
      </w:tr>
      <w:tr w:rsidR="00F75C02" w:rsidRPr="00037577" w:rsidTr="00035D80">
        <w:trPr>
          <w:trHeight w:val="89"/>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Helium leak detectors</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6</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26,000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156,000</w:t>
            </w:r>
          </w:p>
        </w:tc>
      </w:tr>
      <w:tr w:rsidR="00F75C02" w:rsidRPr="00037577" w:rsidTr="00035D80">
        <w:trPr>
          <w:trHeight w:val="116"/>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Helium recovery unit</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50,000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150,000</w:t>
            </w:r>
          </w:p>
        </w:tc>
      </w:tr>
      <w:tr w:rsidR="00F75C02" w:rsidRPr="00037577" w:rsidTr="00035D80">
        <w:trPr>
          <w:trHeight w:val="152"/>
        </w:trPr>
        <w:tc>
          <w:tcPr>
            <w:tcW w:w="3043" w:type="pct"/>
            <w:shd w:val="clear" w:color="auto" w:fill="auto"/>
            <w:noWrap/>
            <w:hideMark/>
          </w:tcPr>
          <w:p w:rsidR="00F75C02" w:rsidRPr="00037577" w:rsidRDefault="00F75C02" w:rsidP="009C244E">
            <w:pPr>
              <w:keepNext/>
              <w:keepLines/>
              <w:jc w:val="left"/>
              <w:rPr>
                <w:i/>
                <w:iCs/>
                <w:color w:val="000000"/>
                <w:sz w:val="20"/>
                <w:szCs w:val="20"/>
                <w:lang w:eastAsia="es-CO"/>
              </w:rPr>
            </w:pPr>
            <w:r w:rsidRPr="00037577">
              <w:rPr>
                <w:i/>
                <w:iCs/>
                <w:color w:val="000000"/>
                <w:sz w:val="20"/>
                <w:szCs w:val="20"/>
                <w:lang w:eastAsia="es-CO"/>
              </w:rPr>
              <w:t>Refrigerant charge system</w:t>
            </w:r>
          </w:p>
        </w:tc>
        <w:tc>
          <w:tcPr>
            <w:tcW w:w="1957" w:type="pct"/>
            <w:gridSpan w:val="3"/>
            <w:shd w:val="clear" w:color="auto" w:fill="auto"/>
            <w:noWrap/>
            <w:hideMark/>
          </w:tcPr>
          <w:p w:rsidR="00F75C02" w:rsidRPr="00037577" w:rsidRDefault="00F75C02" w:rsidP="009C244E">
            <w:pPr>
              <w:keepNext/>
              <w:keepLines/>
              <w:jc w:val="left"/>
              <w:rPr>
                <w:color w:val="000000"/>
                <w:sz w:val="20"/>
                <w:szCs w:val="20"/>
                <w:lang w:eastAsia="es-CO"/>
              </w:rPr>
            </w:pPr>
          </w:p>
        </w:tc>
      </w:tr>
      <w:tr w:rsidR="00F75C02" w:rsidRPr="00037577" w:rsidTr="00035D80">
        <w:trPr>
          <w:trHeight w:val="50"/>
        </w:trPr>
        <w:tc>
          <w:tcPr>
            <w:tcW w:w="3043" w:type="pct"/>
            <w:shd w:val="clear" w:color="auto" w:fill="auto"/>
            <w:noWrap/>
            <w:hideMark/>
          </w:tcPr>
          <w:p w:rsidR="00F75C02" w:rsidRPr="00037577" w:rsidRDefault="00F75C02" w:rsidP="009C244E">
            <w:pPr>
              <w:keepNext/>
              <w:keepLines/>
              <w:jc w:val="left"/>
              <w:rPr>
                <w:color w:val="000000"/>
                <w:sz w:val="20"/>
                <w:szCs w:val="20"/>
                <w:lang w:eastAsia="es-CO"/>
              </w:rPr>
            </w:pPr>
            <w:r w:rsidRPr="00037577">
              <w:rPr>
                <w:color w:val="000000"/>
                <w:sz w:val="20"/>
                <w:szCs w:val="20"/>
                <w:lang w:eastAsia="es-CO"/>
              </w:rPr>
              <w:t>HC charging station</w:t>
            </w:r>
          </w:p>
        </w:tc>
        <w:tc>
          <w:tcPr>
            <w:tcW w:w="515" w:type="pct"/>
            <w:shd w:val="clear" w:color="auto" w:fill="auto"/>
            <w:noWrap/>
            <w:hideMark/>
          </w:tcPr>
          <w:p w:rsidR="00F75C02" w:rsidRPr="00037577" w:rsidRDefault="00F75C02" w:rsidP="009C244E">
            <w:pPr>
              <w:keepNext/>
              <w:keepLines/>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rsidR="00F75C02" w:rsidRPr="00037577" w:rsidRDefault="00F75C02" w:rsidP="009C244E">
            <w:pPr>
              <w:keepNext/>
              <w:keepLines/>
              <w:jc w:val="right"/>
              <w:rPr>
                <w:color w:val="000000"/>
                <w:sz w:val="20"/>
                <w:szCs w:val="20"/>
                <w:lang w:eastAsia="es-CO"/>
              </w:rPr>
            </w:pPr>
            <w:r w:rsidRPr="00037577">
              <w:rPr>
                <w:color w:val="000000"/>
                <w:sz w:val="20"/>
                <w:szCs w:val="20"/>
                <w:lang w:eastAsia="es-CO"/>
              </w:rPr>
              <w:t>75,000</w:t>
            </w:r>
          </w:p>
        </w:tc>
        <w:tc>
          <w:tcPr>
            <w:tcW w:w="749" w:type="pct"/>
            <w:shd w:val="clear" w:color="auto" w:fill="auto"/>
            <w:noWrap/>
            <w:hideMark/>
          </w:tcPr>
          <w:p w:rsidR="00F75C02" w:rsidRPr="00037577" w:rsidRDefault="00F75C02" w:rsidP="009C244E">
            <w:pPr>
              <w:keepNext/>
              <w:keepLines/>
              <w:jc w:val="right"/>
              <w:rPr>
                <w:color w:val="000000"/>
                <w:sz w:val="20"/>
                <w:szCs w:val="20"/>
                <w:lang w:eastAsia="es-CO"/>
              </w:rPr>
            </w:pPr>
            <w:r w:rsidRPr="00037577">
              <w:rPr>
                <w:color w:val="000000"/>
                <w:sz w:val="20"/>
                <w:szCs w:val="20"/>
                <w:lang w:eastAsia="es-CO"/>
              </w:rPr>
              <w:t>225,000</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Ultrasonic welding equipment</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50,000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150,000</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HC leak detectors</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6</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35,000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210,000</w:t>
            </w:r>
          </w:p>
        </w:tc>
      </w:tr>
      <w:tr w:rsidR="00F75C02" w:rsidRPr="00037577" w:rsidTr="00035D80">
        <w:trPr>
          <w:trHeight w:val="89"/>
        </w:trPr>
        <w:tc>
          <w:tcPr>
            <w:tcW w:w="5000" w:type="pct"/>
            <w:gridSpan w:val="4"/>
            <w:shd w:val="clear" w:color="auto" w:fill="auto"/>
            <w:noWrap/>
            <w:hideMark/>
          </w:tcPr>
          <w:p w:rsidR="00F75C02" w:rsidRPr="00037577" w:rsidRDefault="00F75C02" w:rsidP="00177F01">
            <w:pPr>
              <w:jc w:val="left"/>
              <w:rPr>
                <w:i/>
                <w:iCs/>
                <w:color w:val="000000"/>
                <w:sz w:val="20"/>
                <w:szCs w:val="20"/>
                <w:lang w:eastAsia="es-CO"/>
              </w:rPr>
            </w:pPr>
            <w:r w:rsidRPr="00037577">
              <w:rPr>
                <w:i/>
                <w:iCs/>
                <w:color w:val="000000"/>
                <w:sz w:val="20"/>
                <w:szCs w:val="20"/>
                <w:lang w:eastAsia="es-CO"/>
              </w:rPr>
              <w:t>Zone of functional repairs</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HC recovery units</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20,000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60,000</w:t>
            </w:r>
          </w:p>
        </w:tc>
      </w:tr>
      <w:tr w:rsidR="00F75C02" w:rsidRPr="00037577" w:rsidTr="00035D80">
        <w:trPr>
          <w:trHeight w:val="152"/>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Vacuum units</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6,000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18,000</w:t>
            </w:r>
          </w:p>
        </w:tc>
      </w:tr>
      <w:tr w:rsidR="00F75C02" w:rsidRPr="00037577" w:rsidTr="00035D80">
        <w:trPr>
          <w:trHeight w:val="89"/>
        </w:trPr>
        <w:tc>
          <w:tcPr>
            <w:tcW w:w="5000" w:type="pct"/>
            <w:gridSpan w:val="4"/>
            <w:shd w:val="clear" w:color="auto" w:fill="auto"/>
            <w:noWrap/>
            <w:hideMark/>
          </w:tcPr>
          <w:p w:rsidR="00F75C02" w:rsidRPr="00037577" w:rsidRDefault="00F75C02" w:rsidP="00177F01">
            <w:pPr>
              <w:jc w:val="left"/>
              <w:rPr>
                <w:i/>
                <w:iCs/>
                <w:color w:val="000000"/>
                <w:sz w:val="20"/>
                <w:szCs w:val="20"/>
                <w:lang w:eastAsia="es-CO"/>
              </w:rPr>
            </w:pPr>
            <w:r w:rsidRPr="00037577">
              <w:rPr>
                <w:i/>
                <w:iCs/>
                <w:color w:val="000000"/>
                <w:sz w:val="20"/>
                <w:szCs w:val="20"/>
                <w:lang w:eastAsia="es-CO"/>
              </w:rPr>
              <w:t>Associated works</w:t>
            </w:r>
          </w:p>
        </w:tc>
      </w:tr>
      <w:tr w:rsidR="00F75C02" w:rsidRPr="00037577" w:rsidTr="00035D80">
        <w:trPr>
          <w:trHeight w:val="116"/>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Civil works</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15,000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45,000</w:t>
            </w:r>
          </w:p>
        </w:tc>
      </w:tr>
      <w:tr w:rsidR="00F75C02" w:rsidRPr="00037577" w:rsidTr="00035D80">
        <w:trPr>
          <w:trHeight w:val="62"/>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Installation and supply pipelines</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35,000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105,000</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Safety  system</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45,000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135,000</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val="en-US" w:eastAsia="es-CO"/>
              </w:rPr>
            </w:pPr>
            <w:r w:rsidRPr="00037577">
              <w:rPr>
                <w:color w:val="000000"/>
                <w:sz w:val="20"/>
                <w:szCs w:val="20"/>
                <w:lang w:val="en-US" w:eastAsia="es-CO"/>
              </w:rPr>
              <w:t>Ventilation syste</w:t>
            </w:r>
            <w:r w:rsidR="000E711E">
              <w:rPr>
                <w:color w:val="000000"/>
                <w:sz w:val="20"/>
                <w:szCs w:val="20"/>
                <w:lang w:val="en-US" w:eastAsia="es-CO"/>
              </w:rPr>
              <w:t>m (fans, motors, ducts and plat</w:t>
            </w:r>
            <w:r w:rsidRPr="00037577">
              <w:rPr>
                <w:color w:val="000000"/>
                <w:sz w:val="20"/>
                <w:szCs w:val="20"/>
                <w:lang w:val="en-US" w:eastAsia="es-CO"/>
              </w:rPr>
              <w:t>forms)</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25,000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75,000</w:t>
            </w:r>
          </w:p>
        </w:tc>
      </w:tr>
      <w:tr w:rsidR="00F75C02" w:rsidRPr="00037577" w:rsidTr="00035D80">
        <w:trPr>
          <w:trHeight w:val="62"/>
        </w:trPr>
        <w:tc>
          <w:tcPr>
            <w:tcW w:w="4251" w:type="pct"/>
            <w:gridSpan w:val="3"/>
            <w:shd w:val="clear" w:color="auto" w:fill="auto"/>
            <w:noWrap/>
            <w:hideMark/>
          </w:tcPr>
          <w:p w:rsidR="00F75C02" w:rsidRPr="003F2B6E" w:rsidRDefault="00F75C02" w:rsidP="00177F01">
            <w:pPr>
              <w:jc w:val="left"/>
              <w:rPr>
                <w:b/>
                <w:color w:val="000000"/>
                <w:sz w:val="20"/>
                <w:szCs w:val="20"/>
                <w:lang w:eastAsia="es-CO"/>
              </w:rPr>
            </w:pPr>
            <w:r w:rsidRPr="003F2B6E">
              <w:rPr>
                <w:b/>
                <w:color w:val="000000"/>
                <w:sz w:val="20"/>
                <w:szCs w:val="20"/>
                <w:lang w:eastAsia="es-CO"/>
              </w:rPr>
              <w:t>Sub</w:t>
            </w:r>
            <w:r w:rsidR="00177F01" w:rsidRPr="003F2B6E">
              <w:rPr>
                <w:b/>
                <w:color w:val="000000"/>
                <w:sz w:val="20"/>
                <w:szCs w:val="20"/>
                <w:lang w:eastAsia="es-CO"/>
              </w:rPr>
              <w:t>-</w:t>
            </w:r>
            <w:r w:rsidRPr="003F2B6E">
              <w:rPr>
                <w:b/>
                <w:color w:val="000000"/>
                <w:sz w:val="20"/>
                <w:szCs w:val="20"/>
                <w:lang w:eastAsia="es-CO"/>
              </w:rPr>
              <w:t>total production lines modification</w:t>
            </w:r>
          </w:p>
        </w:tc>
        <w:tc>
          <w:tcPr>
            <w:tcW w:w="749" w:type="pct"/>
            <w:shd w:val="clear" w:color="auto" w:fill="auto"/>
            <w:noWrap/>
            <w:hideMark/>
          </w:tcPr>
          <w:p w:rsidR="00F75C02" w:rsidRPr="003F2B6E" w:rsidRDefault="00F75C02" w:rsidP="00177F01">
            <w:pPr>
              <w:jc w:val="right"/>
              <w:rPr>
                <w:b/>
                <w:color w:val="000000"/>
                <w:sz w:val="20"/>
                <w:szCs w:val="20"/>
                <w:lang w:eastAsia="es-CO"/>
              </w:rPr>
            </w:pPr>
            <w:r w:rsidRPr="003F2B6E">
              <w:rPr>
                <w:b/>
                <w:color w:val="000000"/>
                <w:sz w:val="20"/>
                <w:szCs w:val="20"/>
                <w:lang w:eastAsia="es-CO"/>
              </w:rPr>
              <w:t>1,434,000</w:t>
            </w:r>
          </w:p>
        </w:tc>
      </w:tr>
      <w:tr w:rsidR="00F75C02" w:rsidRPr="00037577" w:rsidTr="00035D80">
        <w:trPr>
          <w:trHeight w:val="179"/>
        </w:trPr>
        <w:tc>
          <w:tcPr>
            <w:tcW w:w="5000" w:type="pct"/>
            <w:gridSpan w:val="4"/>
            <w:shd w:val="clear" w:color="auto" w:fill="auto"/>
            <w:noWrap/>
            <w:hideMark/>
          </w:tcPr>
          <w:p w:rsidR="00F75C02" w:rsidRPr="00037577" w:rsidRDefault="00F75C02" w:rsidP="00177F01">
            <w:pPr>
              <w:jc w:val="left"/>
              <w:rPr>
                <w:b/>
                <w:bCs/>
                <w:color w:val="000000"/>
                <w:sz w:val="20"/>
                <w:szCs w:val="20"/>
                <w:lang w:eastAsia="es-CO"/>
              </w:rPr>
            </w:pPr>
            <w:r w:rsidRPr="00037577">
              <w:rPr>
                <w:b/>
                <w:bCs/>
                <w:color w:val="000000"/>
                <w:sz w:val="20"/>
                <w:szCs w:val="20"/>
                <w:lang w:eastAsia="es-CO"/>
              </w:rPr>
              <w:t>General</w:t>
            </w:r>
          </w:p>
        </w:tc>
      </w:tr>
      <w:tr w:rsidR="00F75C02" w:rsidRPr="00037577" w:rsidTr="00035D80">
        <w:trPr>
          <w:trHeight w:val="116"/>
        </w:trPr>
        <w:tc>
          <w:tcPr>
            <w:tcW w:w="5000" w:type="pct"/>
            <w:gridSpan w:val="4"/>
            <w:shd w:val="clear" w:color="auto" w:fill="auto"/>
            <w:noWrap/>
            <w:hideMark/>
          </w:tcPr>
          <w:p w:rsidR="00F75C02" w:rsidRPr="00037577" w:rsidRDefault="00F75C02" w:rsidP="00177F01">
            <w:pPr>
              <w:jc w:val="left"/>
              <w:rPr>
                <w:i/>
                <w:iCs/>
                <w:color w:val="000000"/>
                <w:sz w:val="20"/>
                <w:szCs w:val="20"/>
                <w:lang w:val="en-US" w:eastAsia="es-CO"/>
              </w:rPr>
            </w:pPr>
            <w:r w:rsidRPr="00037577">
              <w:rPr>
                <w:i/>
                <w:iCs/>
                <w:color w:val="000000"/>
                <w:sz w:val="20"/>
                <w:szCs w:val="20"/>
                <w:lang w:val="en-US" w:eastAsia="es-CO"/>
              </w:rPr>
              <w:t>Modification of the laboratory for development and test</w:t>
            </w:r>
          </w:p>
        </w:tc>
      </w:tr>
      <w:tr w:rsidR="00F75C02" w:rsidRPr="00037577" w:rsidTr="00035D80">
        <w:trPr>
          <w:trHeight w:val="276"/>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Equipment</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160,000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160,000</w:t>
            </w:r>
          </w:p>
        </w:tc>
      </w:tr>
      <w:tr w:rsidR="00F75C02" w:rsidRPr="00037577" w:rsidTr="00035D80">
        <w:trPr>
          <w:trHeight w:val="89"/>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Safety system</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35,000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35,000</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Ventilation system</w:t>
            </w:r>
          </w:p>
        </w:tc>
        <w:tc>
          <w:tcPr>
            <w:tcW w:w="515"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20,000</w:t>
            </w:r>
          </w:p>
        </w:tc>
        <w:tc>
          <w:tcPr>
            <w:tcW w:w="749" w:type="pct"/>
            <w:shd w:val="clear" w:color="auto" w:fill="auto"/>
            <w:noWrap/>
            <w:hideMark/>
          </w:tcPr>
          <w:p w:rsidR="00F75C02" w:rsidRPr="00037577" w:rsidRDefault="00F75C02" w:rsidP="00177F01">
            <w:pPr>
              <w:jc w:val="right"/>
              <w:rPr>
                <w:color w:val="000000"/>
                <w:sz w:val="20"/>
                <w:szCs w:val="20"/>
                <w:lang w:eastAsia="es-CO"/>
              </w:rPr>
            </w:pPr>
            <w:r w:rsidRPr="00037577">
              <w:rPr>
                <w:color w:val="000000"/>
                <w:sz w:val="20"/>
                <w:szCs w:val="20"/>
                <w:lang w:eastAsia="es-CO"/>
              </w:rPr>
              <w:t>20,000</w:t>
            </w:r>
          </w:p>
        </w:tc>
      </w:tr>
      <w:tr w:rsidR="00F75C02" w:rsidRPr="00037577" w:rsidTr="00035D80">
        <w:trPr>
          <w:trHeight w:val="62"/>
        </w:trPr>
        <w:tc>
          <w:tcPr>
            <w:tcW w:w="5000" w:type="pct"/>
            <w:gridSpan w:val="4"/>
            <w:shd w:val="clear" w:color="auto" w:fill="auto"/>
            <w:noWrap/>
            <w:hideMark/>
          </w:tcPr>
          <w:p w:rsidR="00F75C02" w:rsidRPr="00037577" w:rsidRDefault="00F75C02" w:rsidP="00177F01">
            <w:pPr>
              <w:jc w:val="left"/>
              <w:rPr>
                <w:i/>
                <w:iCs/>
                <w:color w:val="000000"/>
                <w:sz w:val="20"/>
                <w:szCs w:val="20"/>
                <w:lang w:val="en-US" w:eastAsia="es-CO"/>
              </w:rPr>
            </w:pPr>
            <w:r w:rsidRPr="00037577">
              <w:rPr>
                <w:i/>
                <w:iCs/>
                <w:color w:val="000000"/>
                <w:sz w:val="20"/>
                <w:szCs w:val="20"/>
                <w:lang w:val="en-US" w:eastAsia="es-CO"/>
              </w:rPr>
              <w:t>Changes in the electrical control</w:t>
            </w:r>
          </w:p>
        </w:tc>
      </w:tr>
      <w:tr w:rsidR="00F75C02" w:rsidRPr="00037577" w:rsidTr="00035D80">
        <w:trPr>
          <w:trHeight w:val="89"/>
        </w:trPr>
        <w:tc>
          <w:tcPr>
            <w:tcW w:w="3043" w:type="pct"/>
            <w:shd w:val="clear" w:color="auto" w:fill="auto"/>
            <w:noWrap/>
            <w:hideMark/>
          </w:tcPr>
          <w:p w:rsidR="00F75C02" w:rsidRPr="00037577" w:rsidRDefault="00F75C02" w:rsidP="00177F01">
            <w:pPr>
              <w:jc w:val="left"/>
              <w:rPr>
                <w:color w:val="000000"/>
                <w:sz w:val="20"/>
                <w:szCs w:val="20"/>
                <w:lang w:val="en-US" w:eastAsia="es-CO"/>
              </w:rPr>
            </w:pPr>
            <w:r w:rsidRPr="00037577">
              <w:rPr>
                <w:color w:val="000000"/>
                <w:sz w:val="20"/>
                <w:szCs w:val="20"/>
                <w:lang w:val="en-US" w:eastAsia="es-CO"/>
              </w:rPr>
              <w:t>Equipment for testing electronic controls</w:t>
            </w:r>
          </w:p>
        </w:tc>
        <w:tc>
          <w:tcPr>
            <w:tcW w:w="515"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210,900</w:t>
            </w:r>
          </w:p>
        </w:tc>
        <w:tc>
          <w:tcPr>
            <w:tcW w:w="749"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210,900</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Electronic control dies</w:t>
            </w:r>
          </w:p>
        </w:tc>
        <w:tc>
          <w:tcPr>
            <w:tcW w:w="515"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60,000</w:t>
            </w:r>
          </w:p>
        </w:tc>
        <w:tc>
          <w:tcPr>
            <w:tcW w:w="749"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60,000</w:t>
            </w:r>
          </w:p>
        </w:tc>
      </w:tr>
      <w:tr w:rsidR="00F75C02" w:rsidRPr="00037577" w:rsidTr="00035D80">
        <w:trPr>
          <w:trHeight w:val="50"/>
        </w:trPr>
        <w:tc>
          <w:tcPr>
            <w:tcW w:w="5000" w:type="pct"/>
            <w:gridSpan w:val="4"/>
            <w:shd w:val="clear" w:color="auto" w:fill="auto"/>
            <w:noWrap/>
            <w:hideMark/>
          </w:tcPr>
          <w:p w:rsidR="00F75C02" w:rsidRPr="00037577" w:rsidRDefault="00F75C02" w:rsidP="00177F01">
            <w:pPr>
              <w:jc w:val="left"/>
              <w:rPr>
                <w:i/>
                <w:iCs/>
                <w:color w:val="000000"/>
                <w:sz w:val="20"/>
                <w:szCs w:val="20"/>
                <w:lang w:eastAsia="es-CO"/>
              </w:rPr>
            </w:pPr>
            <w:r w:rsidRPr="00037577">
              <w:rPr>
                <w:i/>
                <w:iCs/>
                <w:color w:val="000000"/>
                <w:sz w:val="20"/>
                <w:szCs w:val="20"/>
                <w:lang w:eastAsia="es-CO"/>
              </w:rPr>
              <w:t>Installation and start-up</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Installation and start-up</w:t>
            </w:r>
          </w:p>
        </w:tc>
        <w:tc>
          <w:tcPr>
            <w:tcW w:w="515"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100,000</w:t>
            </w:r>
          </w:p>
        </w:tc>
        <w:tc>
          <w:tcPr>
            <w:tcW w:w="749"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100,000</w:t>
            </w:r>
          </w:p>
        </w:tc>
      </w:tr>
      <w:tr w:rsidR="00F75C02" w:rsidRPr="00037577" w:rsidTr="00035D80">
        <w:trPr>
          <w:trHeight w:val="50"/>
        </w:trPr>
        <w:tc>
          <w:tcPr>
            <w:tcW w:w="5000" w:type="pct"/>
            <w:gridSpan w:val="4"/>
            <w:shd w:val="clear" w:color="auto" w:fill="auto"/>
            <w:noWrap/>
            <w:hideMark/>
          </w:tcPr>
          <w:p w:rsidR="00F75C02" w:rsidRPr="00037577" w:rsidRDefault="00F75C02" w:rsidP="00177F01">
            <w:pPr>
              <w:jc w:val="left"/>
              <w:rPr>
                <w:i/>
                <w:iCs/>
                <w:color w:val="000000"/>
                <w:sz w:val="20"/>
                <w:szCs w:val="20"/>
                <w:lang w:val="en-US" w:eastAsia="es-CO"/>
              </w:rPr>
            </w:pPr>
            <w:r w:rsidRPr="00037577">
              <w:rPr>
                <w:rFonts w:cstheme="minorHAnsi"/>
                <w:i/>
                <w:iCs/>
                <w:color w:val="000000"/>
                <w:sz w:val="20"/>
                <w:szCs w:val="20"/>
                <w:lang w:val="en-US" w:eastAsia="es-CO"/>
              </w:rPr>
              <w:t>Trials,</w:t>
            </w:r>
            <w:r w:rsidR="0096037E">
              <w:rPr>
                <w:rFonts w:cstheme="minorHAnsi"/>
                <w:i/>
                <w:iCs/>
                <w:color w:val="000000"/>
                <w:sz w:val="20"/>
                <w:szCs w:val="20"/>
                <w:lang w:val="en-US" w:eastAsia="es-CO"/>
              </w:rPr>
              <w:t xml:space="preserve"> </w:t>
            </w:r>
            <w:r w:rsidRPr="00037577">
              <w:rPr>
                <w:rFonts w:cstheme="minorHAnsi"/>
                <w:i/>
                <w:iCs/>
                <w:color w:val="000000"/>
                <w:sz w:val="20"/>
                <w:szCs w:val="20"/>
                <w:lang w:val="en-US" w:eastAsia="es-CO"/>
              </w:rPr>
              <w:t>test, product certification, safety audit</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Refrigerator for trials</w:t>
            </w:r>
          </w:p>
        </w:tc>
        <w:tc>
          <w:tcPr>
            <w:tcW w:w="515"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121</w:t>
            </w:r>
          </w:p>
        </w:tc>
        <w:tc>
          <w:tcPr>
            <w:tcW w:w="694"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200</w:t>
            </w:r>
          </w:p>
        </w:tc>
        <w:tc>
          <w:tcPr>
            <w:tcW w:w="749"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24,200</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Field tests</w:t>
            </w:r>
          </w:p>
        </w:tc>
        <w:tc>
          <w:tcPr>
            <w:tcW w:w="515"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5,000</w:t>
            </w:r>
          </w:p>
        </w:tc>
        <w:tc>
          <w:tcPr>
            <w:tcW w:w="749"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5,000</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Certification of new products</w:t>
            </w:r>
          </w:p>
        </w:tc>
        <w:tc>
          <w:tcPr>
            <w:tcW w:w="515"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11</w:t>
            </w:r>
          </w:p>
        </w:tc>
        <w:tc>
          <w:tcPr>
            <w:tcW w:w="694"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2,500</w:t>
            </w:r>
          </w:p>
        </w:tc>
        <w:tc>
          <w:tcPr>
            <w:tcW w:w="749"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27,500</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General safety certification</w:t>
            </w:r>
          </w:p>
        </w:tc>
        <w:tc>
          <w:tcPr>
            <w:tcW w:w="515"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30,000</w:t>
            </w:r>
          </w:p>
        </w:tc>
        <w:tc>
          <w:tcPr>
            <w:tcW w:w="749"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30,000</w:t>
            </w:r>
          </w:p>
        </w:tc>
      </w:tr>
      <w:tr w:rsidR="00F75C02" w:rsidRPr="00037577" w:rsidTr="00035D80">
        <w:trPr>
          <w:trHeight w:val="50"/>
        </w:trPr>
        <w:tc>
          <w:tcPr>
            <w:tcW w:w="5000" w:type="pct"/>
            <w:gridSpan w:val="4"/>
            <w:shd w:val="clear" w:color="auto" w:fill="auto"/>
            <w:noWrap/>
            <w:hideMark/>
          </w:tcPr>
          <w:p w:rsidR="00F75C02" w:rsidRPr="00037577" w:rsidRDefault="00F75C02" w:rsidP="00177F01">
            <w:pPr>
              <w:jc w:val="left"/>
              <w:rPr>
                <w:i/>
                <w:iCs/>
                <w:color w:val="000000"/>
                <w:sz w:val="20"/>
                <w:szCs w:val="20"/>
                <w:lang w:eastAsia="es-CO"/>
              </w:rPr>
            </w:pPr>
            <w:r w:rsidRPr="00037577">
              <w:rPr>
                <w:i/>
                <w:iCs/>
                <w:color w:val="000000"/>
                <w:sz w:val="20"/>
                <w:szCs w:val="20"/>
                <w:lang w:val="en-US" w:eastAsia="es-CO"/>
              </w:rPr>
              <w:t>Human resources</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Training</w:t>
            </w:r>
          </w:p>
        </w:tc>
        <w:tc>
          <w:tcPr>
            <w:tcW w:w="515"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30,000</w:t>
            </w:r>
          </w:p>
        </w:tc>
        <w:tc>
          <w:tcPr>
            <w:tcW w:w="749"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30,000</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Technical assistance</w:t>
            </w:r>
          </w:p>
        </w:tc>
        <w:tc>
          <w:tcPr>
            <w:tcW w:w="515"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100,000</w:t>
            </w:r>
          </w:p>
        </w:tc>
        <w:tc>
          <w:tcPr>
            <w:tcW w:w="749"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100,000</w:t>
            </w:r>
          </w:p>
        </w:tc>
      </w:tr>
      <w:tr w:rsidR="00F75C02" w:rsidRPr="00037577" w:rsidTr="00035D80">
        <w:trPr>
          <w:trHeight w:val="50"/>
        </w:trPr>
        <w:tc>
          <w:tcPr>
            <w:tcW w:w="5000" w:type="pct"/>
            <w:gridSpan w:val="4"/>
            <w:shd w:val="clear" w:color="auto" w:fill="auto"/>
            <w:noWrap/>
            <w:hideMark/>
          </w:tcPr>
          <w:p w:rsidR="00F75C02" w:rsidRPr="00037577" w:rsidRDefault="00F75C02" w:rsidP="00177F01">
            <w:pPr>
              <w:jc w:val="left"/>
              <w:rPr>
                <w:i/>
                <w:iCs/>
                <w:color w:val="000000"/>
                <w:sz w:val="20"/>
                <w:szCs w:val="20"/>
                <w:lang w:eastAsia="es-CO"/>
              </w:rPr>
            </w:pPr>
            <w:r w:rsidRPr="00037577">
              <w:rPr>
                <w:i/>
                <w:iCs/>
                <w:color w:val="000000"/>
                <w:sz w:val="20"/>
                <w:szCs w:val="20"/>
                <w:lang w:eastAsia="es-CO"/>
              </w:rPr>
              <w:t>Other costs</w:t>
            </w:r>
          </w:p>
        </w:tc>
      </w:tr>
      <w:tr w:rsidR="00F75C02" w:rsidRPr="00037577" w:rsidTr="00035D80">
        <w:trPr>
          <w:trHeight w:val="89"/>
        </w:trPr>
        <w:tc>
          <w:tcPr>
            <w:tcW w:w="3043" w:type="pct"/>
            <w:shd w:val="clear" w:color="auto" w:fill="auto"/>
            <w:noWrap/>
            <w:hideMark/>
          </w:tcPr>
          <w:p w:rsidR="00F75C02" w:rsidRPr="00037577" w:rsidRDefault="00F75C02" w:rsidP="00177F01">
            <w:pPr>
              <w:jc w:val="left"/>
              <w:rPr>
                <w:color w:val="000000"/>
                <w:sz w:val="20"/>
                <w:szCs w:val="20"/>
                <w:lang w:val="en-US" w:eastAsia="es-CO"/>
              </w:rPr>
            </w:pPr>
            <w:r w:rsidRPr="00037577">
              <w:rPr>
                <w:color w:val="000000"/>
                <w:sz w:val="20"/>
                <w:szCs w:val="20"/>
                <w:lang w:val="en-US" w:eastAsia="es-CO"/>
              </w:rPr>
              <w:t>Tools and quality assurance equipment</w:t>
            </w:r>
          </w:p>
        </w:tc>
        <w:tc>
          <w:tcPr>
            <w:tcW w:w="515"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1</w:t>
            </w:r>
          </w:p>
        </w:tc>
        <w:tc>
          <w:tcPr>
            <w:tcW w:w="694"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5,000</w:t>
            </w:r>
          </w:p>
        </w:tc>
        <w:tc>
          <w:tcPr>
            <w:tcW w:w="749"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5,000</w:t>
            </w:r>
          </w:p>
        </w:tc>
      </w:tr>
      <w:tr w:rsidR="00F75C02" w:rsidRPr="00037577" w:rsidTr="00035D80">
        <w:trPr>
          <w:trHeight w:val="50"/>
        </w:trPr>
        <w:tc>
          <w:tcPr>
            <w:tcW w:w="3043" w:type="pct"/>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Portable HC detectors</w:t>
            </w:r>
          </w:p>
        </w:tc>
        <w:tc>
          <w:tcPr>
            <w:tcW w:w="515"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2</w:t>
            </w:r>
          </w:p>
        </w:tc>
        <w:tc>
          <w:tcPr>
            <w:tcW w:w="694"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2,500</w:t>
            </w:r>
          </w:p>
        </w:tc>
        <w:tc>
          <w:tcPr>
            <w:tcW w:w="749"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5,000</w:t>
            </w:r>
          </w:p>
        </w:tc>
      </w:tr>
      <w:tr w:rsidR="00F75C02" w:rsidRPr="00037577" w:rsidTr="00035D80">
        <w:trPr>
          <w:trHeight w:val="50"/>
        </w:trPr>
        <w:tc>
          <w:tcPr>
            <w:tcW w:w="4251" w:type="pct"/>
            <w:gridSpan w:val="3"/>
            <w:shd w:val="clear" w:color="auto" w:fill="auto"/>
            <w:noWrap/>
            <w:hideMark/>
          </w:tcPr>
          <w:p w:rsidR="00F75C02" w:rsidRPr="00FF6146" w:rsidRDefault="00F75C02" w:rsidP="00177F01">
            <w:pPr>
              <w:jc w:val="left"/>
              <w:rPr>
                <w:b/>
                <w:color w:val="000000"/>
                <w:sz w:val="20"/>
                <w:szCs w:val="20"/>
                <w:lang w:eastAsia="es-CO"/>
              </w:rPr>
            </w:pPr>
            <w:r w:rsidRPr="00FF6146">
              <w:rPr>
                <w:b/>
                <w:color w:val="000000"/>
                <w:sz w:val="20"/>
                <w:szCs w:val="20"/>
                <w:lang w:eastAsia="es-CO"/>
              </w:rPr>
              <w:t>Sub</w:t>
            </w:r>
            <w:r w:rsidR="0096037E" w:rsidRPr="00FF6146">
              <w:rPr>
                <w:b/>
                <w:color w:val="000000"/>
                <w:sz w:val="20"/>
                <w:szCs w:val="20"/>
                <w:lang w:eastAsia="es-CO"/>
              </w:rPr>
              <w:t>-</w:t>
            </w:r>
            <w:r w:rsidRPr="00FF6146">
              <w:rPr>
                <w:b/>
                <w:color w:val="000000"/>
                <w:sz w:val="20"/>
                <w:szCs w:val="20"/>
                <w:lang w:eastAsia="es-CO"/>
              </w:rPr>
              <w:t>total general</w:t>
            </w:r>
          </w:p>
        </w:tc>
        <w:tc>
          <w:tcPr>
            <w:tcW w:w="749" w:type="pct"/>
            <w:shd w:val="clear" w:color="auto" w:fill="auto"/>
            <w:noWrap/>
            <w:hideMark/>
          </w:tcPr>
          <w:p w:rsidR="00F75C02" w:rsidRPr="00FF6146" w:rsidRDefault="00F75C02" w:rsidP="0096037E">
            <w:pPr>
              <w:jc w:val="right"/>
              <w:rPr>
                <w:b/>
                <w:color w:val="000000"/>
                <w:sz w:val="20"/>
                <w:szCs w:val="20"/>
                <w:lang w:eastAsia="es-CO"/>
              </w:rPr>
            </w:pPr>
            <w:r w:rsidRPr="00FF6146">
              <w:rPr>
                <w:b/>
                <w:color w:val="000000"/>
                <w:sz w:val="20"/>
                <w:szCs w:val="20"/>
                <w:lang w:eastAsia="es-CO"/>
              </w:rPr>
              <w:t>812,600</w:t>
            </w:r>
          </w:p>
        </w:tc>
      </w:tr>
      <w:tr w:rsidR="00F75C02" w:rsidRPr="00037577" w:rsidTr="00035D80">
        <w:trPr>
          <w:trHeight w:val="62"/>
        </w:trPr>
        <w:tc>
          <w:tcPr>
            <w:tcW w:w="4251" w:type="pct"/>
            <w:gridSpan w:val="3"/>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Sub</w:t>
            </w:r>
            <w:r w:rsidR="0096037E">
              <w:rPr>
                <w:color w:val="000000"/>
                <w:sz w:val="20"/>
                <w:szCs w:val="20"/>
                <w:lang w:eastAsia="es-CO"/>
              </w:rPr>
              <w:t>-</w:t>
            </w:r>
            <w:r w:rsidRPr="00037577">
              <w:rPr>
                <w:color w:val="000000"/>
                <w:sz w:val="20"/>
                <w:szCs w:val="20"/>
                <w:lang w:eastAsia="es-CO"/>
              </w:rPr>
              <w:t>total</w:t>
            </w:r>
          </w:p>
        </w:tc>
        <w:tc>
          <w:tcPr>
            <w:tcW w:w="749"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2,781,600</w:t>
            </w:r>
          </w:p>
        </w:tc>
      </w:tr>
      <w:tr w:rsidR="00F75C02" w:rsidRPr="00037577" w:rsidTr="00035D80">
        <w:trPr>
          <w:trHeight w:val="262"/>
        </w:trPr>
        <w:tc>
          <w:tcPr>
            <w:tcW w:w="4251" w:type="pct"/>
            <w:gridSpan w:val="3"/>
            <w:shd w:val="clear" w:color="auto" w:fill="auto"/>
            <w:noWrap/>
            <w:hideMark/>
          </w:tcPr>
          <w:p w:rsidR="00F75C02" w:rsidRPr="00037577" w:rsidRDefault="00F75C02" w:rsidP="00177F01">
            <w:pPr>
              <w:jc w:val="left"/>
              <w:rPr>
                <w:color w:val="000000"/>
                <w:sz w:val="20"/>
                <w:szCs w:val="20"/>
                <w:lang w:eastAsia="es-CO"/>
              </w:rPr>
            </w:pPr>
            <w:r w:rsidRPr="00037577">
              <w:rPr>
                <w:color w:val="000000"/>
                <w:sz w:val="20"/>
                <w:szCs w:val="20"/>
                <w:lang w:eastAsia="es-CO"/>
              </w:rPr>
              <w:t>Contingencies (10%)</w:t>
            </w:r>
          </w:p>
        </w:tc>
        <w:tc>
          <w:tcPr>
            <w:tcW w:w="749" w:type="pct"/>
            <w:shd w:val="clear" w:color="auto" w:fill="auto"/>
            <w:noWrap/>
            <w:hideMark/>
          </w:tcPr>
          <w:p w:rsidR="00F75C02" w:rsidRPr="00037577" w:rsidRDefault="00F75C02" w:rsidP="0096037E">
            <w:pPr>
              <w:jc w:val="right"/>
              <w:rPr>
                <w:color w:val="000000"/>
                <w:sz w:val="20"/>
                <w:szCs w:val="20"/>
                <w:lang w:eastAsia="es-CO"/>
              </w:rPr>
            </w:pPr>
            <w:r w:rsidRPr="00037577">
              <w:rPr>
                <w:color w:val="000000"/>
                <w:sz w:val="20"/>
                <w:szCs w:val="20"/>
                <w:lang w:eastAsia="es-CO"/>
              </w:rPr>
              <w:t>278,160</w:t>
            </w:r>
          </w:p>
        </w:tc>
      </w:tr>
      <w:tr w:rsidR="00F75C02" w:rsidRPr="00037577" w:rsidTr="00035D80">
        <w:trPr>
          <w:trHeight w:val="50"/>
        </w:trPr>
        <w:tc>
          <w:tcPr>
            <w:tcW w:w="4251" w:type="pct"/>
            <w:gridSpan w:val="3"/>
            <w:shd w:val="clear" w:color="auto" w:fill="auto"/>
            <w:noWrap/>
            <w:hideMark/>
          </w:tcPr>
          <w:p w:rsidR="00F75C02" w:rsidRPr="00037577" w:rsidRDefault="00F75C02" w:rsidP="00177F01">
            <w:pPr>
              <w:jc w:val="left"/>
              <w:rPr>
                <w:b/>
                <w:bCs/>
                <w:color w:val="000000"/>
                <w:sz w:val="20"/>
                <w:szCs w:val="20"/>
                <w:lang w:eastAsia="es-CO"/>
              </w:rPr>
            </w:pPr>
            <w:r w:rsidRPr="00037577">
              <w:rPr>
                <w:b/>
                <w:bCs/>
                <w:color w:val="000000"/>
                <w:sz w:val="20"/>
                <w:szCs w:val="20"/>
                <w:lang w:eastAsia="es-CO"/>
              </w:rPr>
              <w:t>Total cost</w:t>
            </w:r>
          </w:p>
        </w:tc>
        <w:tc>
          <w:tcPr>
            <w:tcW w:w="749" w:type="pct"/>
            <w:shd w:val="clear" w:color="auto" w:fill="auto"/>
            <w:noWrap/>
            <w:hideMark/>
          </w:tcPr>
          <w:p w:rsidR="00F75C02" w:rsidRPr="00037577" w:rsidRDefault="00F75C02" w:rsidP="0096037E">
            <w:pPr>
              <w:jc w:val="right"/>
              <w:rPr>
                <w:b/>
                <w:bCs/>
                <w:color w:val="000000"/>
                <w:sz w:val="20"/>
                <w:szCs w:val="20"/>
                <w:lang w:eastAsia="es-CO"/>
              </w:rPr>
            </w:pPr>
            <w:r w:rsidRPr="00037577">
              <w:rPr>
                <w:b/>
                <w:bCs/>
                <w:color w:val="000000"/>
                <w:sz w:val="20"/>
                <w:szCs w:val="20"/>
                <w:lang w:eastAsia="es-CO"/>
              </w:rPr>
              <w:t>3,059,760</w:t>
            </w:r>
          </w:p>
        </w:tc>
      </w:tr>
    </w:tbl>
    <w:p w:rsidR="00D62626" w:rsidRDefault="00D62626" w:rsidP="00D62626"/>
    <w:p w:rsidR="00DF5170" w:rsidRPr="00100C63" w:rsidRDefault="00DF5170" w:rsidP="00D62626">
      <w:pPr>
        <w:pStyle w:val="Heading1"/>
      </w:pPr>
      <w:r w:rsidRPr="00100C63">
        <w:t>The</w:t>
      </w:r>
      <w:r w:rsidR="00D62626" w:rsidRPr="00100C63">
        <w:t xml:space="preserve"> incremental operating costs </w:t>
      </w:r>
      <w:r w:rsidRPr="00100C63">
        <w:t xml:space="preserve">(IOC) were </w:t>
      </w:r>
      <w:r w:rsidR="00035D80">
        <w:t xml:space="preserve">estimated based on </w:t>
      </w:r>
      <w:r w:rsidRPr="00100C63">
        <w:t>the</w:t>
      </w:r>
      <w:r w:rsidR="009A4FF2" w:rsidRPr="00100C63">
        <w:t xml:space="preserve"> </w:t>
      </w:r>
      <w:r w:rsidR="00E50E15" w:rsidRPr="00100C63">
        <w:t>co</w:t>
      </w:r>
      <w:r w:rsidR="00FB7495" w:rsidRPr="00100C63">
        <w:t>st of raw material</w:t>
      </w:r>
      <w:r w:rsidR="00035D80">
        <w:t>s</w:t>
      </w:r>
      <w:r w:rsidR="00F6129C" w:rsidRPr="00100C63">
        <w:t xml:space="preserve">, </w:t>
      </w:r>
      <w:r w:rsidR="00164A9A" w:rsidRPr="00100C63">
        <w:t xml:space="preserve">considering </w:t>
      </w:r>
      <w:r w:rsidR="009A4FF2" w:rsidRPr="00100C63">
        <w:t>safet</w:t>
      </w:r>
      <w:r w:rsidR="005B0386" w:rsidRPr="00100C63">
        <w:t xml:space="preserve">y and </w:t>
      </w:r>
      <w:r w:rsidR="009A4FF2" w:rsidRPr="00100C63">
        <w:t>rearrangement</w:t>
      </w:r>
      <w:r w:rsidR="005B0386" w:rsidRPr="00100C63">
        <w:t xml:space="preserve"> of electric components</w:t>
      </w:r>
      <w:r w:rsidR="001A207B" w:rsidRPr="00100C63">
        <w:t>,</w:t>
      </w:r>
      <w:r w:rsidR="00164A9A" w:rsidRPr="00100C63">
        <w:t xml:space="preserve"> and improvement in energy efficiency.</w:t>
      </w:r>
      <w:r w:rsidR="001B558E" w:rsidRPr="00100C63">
        <w:t xml:space="preserve"> </w:t>
      </w:r>
      <w:r w:rsidR="00485A1D" w:rsidRPr="00100C63">
        <w:t xml:space="preserve">The </w:t>
      </w:r>
      <w:r w:rsidR="00485A1D" w:rsidRPr="009C244E">
        <w:t xml:space="preserve">price of HFC-134a and R-600a was reported at </w:t>
      </w:r>
      <w:r w:rsidR="0044583F" w:rsidRPr="009C244E">
        <w:t>US $</w:t>
      </w:r>
      <w:r w:rsidR="00485A1D" w:rsidRPr="009C244E">
        <w:t>4.45</w:t>
      </w:r>
      <w:r w:rsidR="009C244E" w:rsidRPr="009C244E">
        <w:t>/kg</w:t>
      </w:r>
      <w:r w:rsidR="00485A1D" w:rsidRPr="009C244E">
        <w:t xml:space="preserve"> and </w:t>
      </w:r>
      <w:r w:rsidR="0044583F" w:rsidRPr="009C244E">
        <w:t>US $</w:t>
      </w:r>
      <w:r w:rsidR="00485A1D" w:rsidRPr="009C244E">
        <w:t>8.00</w:t>
      </w:r>
      <w:r w:rsidR="009C244E" w:rsidRPr="009C244E">
        <w:t>/kg</w:t>
      </w:r>
      <w:r w:rsidR="00485A1D" w:rsidRPr="009C244E">
        <w:t xml:space="preserve">, respectively. </w:t>
      </w:r>
      <w:r w:rsidR="00100C63" w:rsidRPr="009C244E">
        <w:t>The IOC</w:t>
      </w:r>
      <w:r w:rsidR="001A207B" w:rsidRPr="009C244E">
        <w:t xml:space="preserve"> for</w:t>
      </w:r>
      <w:r w:rsidR="001A207B" w:rsidRPr="00100C63">
        <w:t xml:space="preserve"> </w:t>
      </w:r>
      <w:r w:rsidR="001749E5" w:rsidRPr="00100C63">
        <w:t xml:space="preserve">the </w:t>
      </w:r>
      <w:r w:rsidR="001A207B" w:rsidRPr="00100C63">
        <w:t>four types of refrigerators</w:t>
      </w:r>
      <w:r w:rsidR="001749E5" w:rsidRPr="00100C63">
        <w:t xml:space="preserve"> (single door, two doors cyclical</w:t>
      </w:r>
      <w:r w:rsidR="006B5FB0" w:rsidRPr="00100C63">
        <w:t>, non-</w:t>
      </w:r>
      <w:r w:rsidR="001749E5" w:rsidRPr="00100C63">
        <w:t>frost</w:t>
      </w:r>
      <w:r w:rsidR="001A207B" w:rsidRPr="00100C63">
        <w:t xml:space="preserve"> </w:t>
      </w:r>
      <w:r w:rsidR="001749E5" w:rsidRPr="00100C63">
        <w:t>from 230 to 300</w:t>
      </w:r>
      <w:r w:rsidR="006B5FB0" w:rsidRPr="00100C63">
        <w:t xml:space="preserve"> lit</w:t>
      </w:r>
      <w:r w:rsidR="001749E5" w:rsidRPr="00100C63">
        <w:t>r</w:t>
      </w:r>
      <w:r w:rsidR="006B5FB0" w:rsidRPr="00100C63">
        <w:t xml:space="preserve">es </w:t>
      </w:r>
      <w:r w:rsidR="005B08EF" w:rsidRPr="00100C63">
        <w:t>(</w:t>
      </w:r>
      <w:r w:rsidR="005B08EF" w:rsidRPr="001B3BA2">
        <w:rPr>
          <w:i/>
        </w:rPr>
        <w:t>l</w:t>
      </w:r>
      <w:r w:rsidR="005B08EF" w:rsidRPr="00100C63">
        <w:t xml:space="preserve">) </w:t>
      </w:r>
      <w:r w:rsidR="00100C63">
        <w:t>and 360</w:t>
      </w:r>
      <w:r w:rsidR="001B3BA2" w:rsidRPr="001B3BA2">
        <w:rPr>
          <w:i/>
        </w:rPr>
        <w:t>l</w:t>
      </w:r>
      <w:r w:rsidR="001B3BA2">
        <w:t xml:space="preserve"> </w:t>
      </w:r>
      <w:r w:rsidR="00100C63">
        <w:t>t</w:t>
      </w:r>
      <w:r w:rsidR="006B5FB0" w:rsidRPr="00100C63">
        <w:t>o 420</w:t>
      </w:r>
      <w:r w:rsidR="005B08EF" w:rsidRPr="001B3BA2">
        <w:rPr>
          <w:i/>
        </w:rPr>
        <w:t>l</w:t>
      </w:r>
      <w:r w:rsidR="004D65C9">
        <w:t xml:space="preserve">) </w:t>
      </w:r>
      <w:r w:rsidR="00945E99">
        <w:t xml:space="preserve">based on the units produced by </w:t>
      </w:r>
      <w:proofErr w:type="spellStart"/>
      <w:r w:rsidR="00945E99">
        <w:t>Mabe</w:t>
      </w:r>
      <w:proofErr w:type="spellEnd"/>
      <w:r w:rsidR="00945E99">
        <w:t xml:space="preserve"> (average 2014-2016) </w:t>
      </w:r>
      <w:r w:rsidR="001A207B" w:rsidRPr="00100C63">
        <w:t>are presented in Tabl</w:t>
      </w:r>
      <w:r w:rsidR="006B5FB0" w:rsidRPr="00100C63">
        <w:t xml:space="preserve">e </w:t>
      </w:r>
      <w:r w:rsidR="0044583F">
        <w:t>5</w:t>
      </w:r>
      <w:r w:rsidR="006B5FB0" w:rsidRPr="00100C63">
        <w:t>, noting that IOCs related to the energy efficiency will be covered by the enterprise</w:t>
      </w:r>
      <w:r w:rsidR="001A207B" w:rsidRPr="00100C63">
        <w:t>.</w:t>
      </w:r>
      <w:r w:rsidR="001749E5" w:rsidRPr="00100C63">
        <w:t xml:space="preserve"> </w:t>
      </w:r>
    </w:p>
    <w:p w:rsidR="00541123" w:rsidRDefault="00541123" w:rsidP="00F42AA0">
      <w:pPr>
        <w:keepNext/>
        <w:keepLines/>
        <w:rPr>
          <w:b/>
        </w:rPr>
      </w:pPr>
    </w:p>
    <w:p w:rsidR="001A207B" w:rsidRPr="001A207B" w:rsidRDefault="001A207B" w:rsidP="00F42AA0">
      <w:pPr>
        <w:keepNext/>
        <w:keepLines/>
        <w:rPr>
          <w:b/>
        </w:rPr>
      </w:pPr>
      <w:proofErr w:type="gramStart"/>
      <w:r w:rsidRPr="001A207B">
        <w:rPr>
          <w:b/>
        </w:rPr>
        <w:t xml:space="preserve">Table </w:t>
      </w:r>
      <w:r w:rsidR="0044583F">
        <w:rPr>
          <w:b/>
        </w:rPr>
        <w:t>5</w:t>
      </w:r>
      <w:r w:rsidR="006B5FB0">
        <w:rPr>
          <w:b/>
        </w:rPr>
        <w:t>.</w:t>
      </w:r>
      <w:proofErr w:type="gramEnd"/>
      <w:r w:rsidR="006B5FB0">
        <w:rPr>
          <w:b/>
        </w:rPr>
        <w:t xml:space="preserve"> </w:t>
      </w:r>
      <w:r w:rsidR="0044583F">
        <w:rPr>
          <w:b/>
        </w:rPr>
        <w:t>IOC</w:t>
      </w:r>
      <w:r w:rsidR="001B3BA2">
        <w:rPr>
          <w:b/>
        </w:rPr>
        <w:t xml:space="preserve"> for the conversion at </w:t>
      </w:r>
      <w:proofErr w:type="spellStart"/>
      <w:r w:rsidR="001B3BA2">
        <w:rPr>
          <w:b/>
        </w:rPr>
        <w:t>Mabe</w:t>
      </w:r>
      <w:proofErr w:type="spellEnd"/>
      <w:r w:rsidR="001B3BA2">
        <w:rPr>
          <w:b/>
        </w:rPr>
        <w:t xml:space="preserve"> Colombia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60"/>
        <w:gridCol w:w="1093"/>
        <w:gridCol w:w="1191"/>
        <w:gridCol w:w="1452"/>
        <w:gridCol w:w="1452"/>
        <w:gridCol w:w="1452"/>
      </w:tblGrid>
      <w:tr w:rsidR="001A207B" w:rsidRPr="009621FC" w:rsidTr="009621FC">
        <w:trPr>
          <w:trHeight w:val="323"/>
        </w:trPr>
        <w:tc>
          <w:tcPr>
            <w:tcW w:w="1505" w:type="pct"/>
            <w:shd w:val="clear" w:color="auto" w:fill="auto"/>
            <w:hideMark/>
          </w:tcPr>
          <w:p w:rsidR="001A207B" w:rsidRPr="009621FC" w:rsidRDefault="001A207B" w:rsidP="00F42AA0">
            <w:pPr>
              <w:keepNext/>
              <w:keepLines/>
              <w:jc w:val="center"/>
              <w:rPr>
                <w:b/>
                <w:bCs/>
                <w:color w:val="000000"/>
                <w:sz w:val="20"/>
                <w:szCs w:val="20"/>
                <w:lang w:eastAsia="es-CO"/>
              </w:rPr>
            </w:pPr>
            <w:r w:rsidRPr="009621FC">
              <w:rPr>
                <w:b/>
                <w:bCs/>
                <w:color w:val="000000"/>
                <w:sz w:val="20"/>
                <w:szCs w:val="20"/>
                <w:lang w:eastAsia="es-CO"/>
              </w:rPr>
              <w:t>IOC</w:t>
            </w:r>
          </w:p>
        </w:tc>
        <w:tc>
          <w:tcPr>
            <w:tcW w:w="575" w:type="pct"/>
            <w:shd w:val="clear" w:color="auto" w:fill="auto"/>
            <w:hideMark/>
          </w:tcPr>
          <w:p w:rsidR="001A207B" w:rsidRPr="009621FC" w:rsidRDefault="001A207B" w:rsidP="00F42AA0">
            <w:pPr>
              <w:keepNext/>
              <w:keepLines/>
              <w:jc w:val="center"/>
              <w:rPr>
                <w:b/>
                <w:bCs/>
                <w:color w:val="000000"/>
                <w:sz w:val="20"/>
                <w:szCs w:val="20"/>
                <w:lang w:eastAsia="es-CO"/>
              </w:rPr>
            </w:pPr>
            <w:r w:rsidRPr="009621FC">
              <w:rPr>
                <w:b/>
                <w:bCs/>
                <w:color w:val="000000"/>
                <w:sz w:val="20"/>
                <w:szCs w:val="20"/>
                <w:lang w:eastAsia="es-CO"/>
              </w:rPr>
              <w:t>Single door</w:t>
            </w:r>
          </w:p>
        </w:tc>
        <w:tc>
          <w:tcPr>
            <w:tcW w:w="627" w:type="pct"/>
            <w:shd w:val="clear" w:color="auto" w:fill="auto"/>
            <w:hideMark/>
          </w:tcPr>
          <w:p w:rsidR="001A207B" w:rsidRPr="009621FC" w:rsidRDefault="001A207B" w:rsidP="00F42AA0">
            <w:pPr>
              <w:keepNext/>
              <w:keepLines/>
              <w:jc w:val="center"/>
              <w:rPr>
                <w:b/>
                <w:bCs/>
                <w:color w:val="000000"/>
                <w:sz w:val="20"/>
                <w:szCs w:val="20"/>
                <w:lang w:eastAsia="es-CO"/>
              </w:rPr>
            </w:pPr>
            <w:r w:rsidRPr="009621FC">
              <w:rPr>
                <w:b/>
                <w:bCs/>
                <w:color w:val="000000"/>
                <w:sz w:val="20"/>
                <w:szCs w:val="20"/>
                <w:lang w:eastAsia="es-CO"/>
              </w:rPr>
              <w:t>Two doors cyclical</w:t>
            </w:r>
          </w:p>
        </w:tc>
        <w:tc>
          <w:tcPr>
            <w:tcW w:w="764" w:type="pct"/>
            <w:shd w:val="clear" w:color="auto" w:fill="auto"/>
            <w:hideMark/>
          </w:tcPr>
          <w:p w:rsidR="001A207B" w:rsidRPr="009621FC" w:rsidRDefault="005B08EF" w:rsidP="00F42AA0">
            <w:pPr>
              <w:keepNext/>
              <w:keepLines/>
              <w:jc w:val="center"/>
              <w:rPr>
                <w:b/>
                <w:bCs/>
                <w:color w:val="000000"/>
                <w:sz w:val="20"/>
                <w:szCs w:val="20"/>
                <w:lang w:eastAsia="es-CO"/>
              </w:rPr>
            </w:pPr>
            <w:r w:rsidRPr="009621FC">
              <w:rPr>
                <w:b/>
                <w:bCs/>
                <w:color w:val="000000"/>
                <w:sz w:val="20"/>
                <w:szCs w:val="20"/>
                <w:lang w:eastAsia="es-CO"/>
              </w:rPr>
              <w:t>Non-f</w:t>
            </w:r>
            <w:r w:rsidR="001A207B" w:rsidRPr="009621FC">
              <w:rPr>
                <w:b/>
                <w:bCs/>
                <w:color w:val="000000"/>
                <w:sz w:val="20"/>
                <w:szCs w:val="20"/>
                <w:lang w:eastAsia="es-CO"/>
              </w:rPr>
              <w:t>rost</w:t>
            </w:r>
            <w:r w:rsidR="009621FC">
              <w:rPr>
                <w:b/>
                <w:bCs/>
                <w:color w:val="000000"/>
                <w:sz w:val="20"/>
                <w:szCs w:val="20"/>
                <w:lang w:eastAsia="es-CO"/>
              </w:rPr>
              <w:t xml:space="preserve"> </w:t>
            </w:r>
            <w:r w:rsidRPr="009621FC">
              <w:rPr>
                <w:b/>
                <w:bCs/>
                <w:color w:val="000000"/>
                <w:sz w:val="20"/>
                <w:szCs w:val="20"/>
                <w:lang w:eastAsia="es-CO"/>
              </w:rPr>
              <w:t>(</w:t>
            </w:r>
            <w:r w:rsidR="001A207B" w:rsidRPr="009621FC">
              <w:rPr>
                <w:b/>
                <w:bCs/>
                <w:color w:val="000000"/>
                <w:sz w:val="20"/>
                <w:szCs w:val="20"/>
                <w:lang w:eastAsia="es-CO"/>
              </w:rPr>
              <w:t>230</w:t>
            </w:r>
            <w:r w:rsidR="001B3BA2" w:rsidRPr="001B3BA2">
              <w:rPr>
                <w:b/>
                <w:bCs/>
                <w:i/>
                <w:color w:val="000000"/>
                <w:sz w:val="20"/>
                <w:szCs w:val="20"/>
                <w:lang w:eastAsia="es-CO"/>
              </w:rPr>
              <w:t>l</w:t>
            </w:r>
            <w:r w:rsidR="001A207B" w:rsidRPr="009621FC">
              <w:rPr>
                <w:b/>
                <w:bCs/>
                <w:color w:val="000000"/>
                <w:sz w:val="20"/>
                <w:szCs w:val="20"/>
                <w:lang w:eastAsia="es-CO"/>
              </w:rPr>
              <w:t xml:space="preserve"> to 300</w:t>
            </w:r>
            <w:r w:rsidR="001B3BA2" w:rsidRPr="001B3BA2">
              <w:rPr>
                <w:b/>
                <w:bCs/>
                <w:i/>
                <w:color w:val="000000"/>
                <w:sz w:val="20"/>
                <w:szCs w:val="20"/>
                <w:lang w:eastAsia="es-CO"/>
              </w:rPr>
              <w:t>l</w:t>
            </w:r>
            <w:r w:rsidRPr="009621FC">
              <w:rPr>
                <w:b/>
                <w:bCs/>
                <w:color w:val="000000"/>
                <w:sz w:val="20"/>
                <w:szCs w:val="20"/>
                <w:lang w:eastAsia="es-CO"/>
              </w:rPr>
              <w:t>)</w:t>
            </w:r>
          </w:p>
        </w:tc>
        <w:tc>
          <w:tcPr>
            <w:tcW w:w="764" w:type="pct"/>
            <w:shd w:val="clear" w:color="auto" w:fill="auto"/>
            <w:hideMark/>
          </w:tcPr>
          <w:p w:rsidR="001A207B" w:rsidRPr="009621FC" w:rsidRDefault="005B08EF" w:rsidP="00F42AA0">
            <w:pPr>
              <w:keepNext/>
              <w:keepLines/>
              <w:jc w:val="center"/>
              <w:rPr>
                <w:b/>
                <w:bCs/>
                <w:color w:val="000000"/>
                <w:sz w:val="20"/>
                <w:szCs w:val="20"/>
                <w:lang w:eastAsia="es-CO"/>
              </w:rPr>
            </w:pPr>
            <w:r w:rsidRPr="009621FC">
              <w:rPr>
                <w:b/>
                <w:bCs/>
                <w:color w:val="000000"/>
                <w:sz w:val="20"/>
                <w:szCs w:val="20"/>
                <w:lang w:eastAsia="es-CO"/>
              </w:rPr>
              <w:t>Non-f</w:t>
            </w:r>
            <w:r w:rsidR="001A207B" w:rsidRPr="009621FC">
              <w:rPr>
                <w:b/>
                <w:bCs/>
                <w:color w:val="000000"/>
                <w:sz w:val="20"/>
                <w:szCs w:val="20"/>
                <w:lang w:eastAsia="es-CO"/>
              </w:rPr>
              <w:t>rost</w:t>
            </w:r>
            <w:r w:rsidR="001B3BA2">
              <w:rPr>
                <w:b/>
                <w:bCs/>
                <w:color w:val="000000"/>
                <w:sz w:val="20"/>
                <w:szCs w:val="20"/>
                <w:lang w:eastAsia="es-CO"/>
              </w:rPr>
              <w:t xml:space="preserve"> </w:t>
            </w:r>
            <w:r w:rsidRPr="009621FC">
              <w:rPr>
                <w:b/>
                <w:bCs/>
                <w:color w:val="000000"/>
                <w:sz w:val="20"/>
                <w:szCs w:val="20"/>
                <w:lang w:eastAsia="es-CO"/>
              </w:rPr>
              <w:t>(</w:t>
            </w:r>
            <w:r w:rsidR="001A207B" w:rsidRPr="009621FC">
              <w:rPr>
                <w:b/>
                <w:bCs/>
                <w:color w:val="000000"/>
                <w:sz w:val="20"/>
                <w:szCs w:val="20"/>
                <w:lang w:eastAsia="es-CO"/>
              </w:rPr>
              <w:t>360</w:t>
            </w:r>
            <w:r w:rsidR="001B3BA2" w:rsidRPr="001B3BA2">
              <w:rPr>
                <w:b/>
                <w:bCs/>
                <w:i/>
                <w:color w:val="000000"/>
                <w:sz w:val="20"/>
                <w:szCs w:val="20"/>
                <w:lang w:eastAsia="es-CO"/>
              </w:rPr>
              <w:t>l</w:t>
            </w:r>
            <w:r w:rsidR="001A207B" w:rsidRPr="009621FC">
              <w:rPr>
                <w:b/>
                <w:bCs/>
                <w:color w:val="000000"/>
                <w:sz w:val="20"/>
                <w:szCs w:val="20"/>
                <w:lang w:eastAsia="es-CO"/>
              </w:rPr>
              <w:t xml:space="preserve"> to 420</w:t>
            </w:r>
            <w:r w:rsidRPr="001B3BA2">
              <w:rPr>
                <w:b/>
                <w:bCs/>
                <w:i/>
                <w:color w:val="000000"/>
                <w:sz w:val="20"/>
                <w:szCs w:val="20"/>
                <w:lang w:eastAsia="es-CO"/>
              </w:rPr>
              <w:t>l</w:t>
            </w:r>
            <w:r w:rsidRPr="009621FC">
              <w:rPr>
                <w:b/>
                <w:bCs/>
                <w:color w:val="000000"/>
                <w:sz w:val="20"/>
                <w:szCs w:val="20"/>
                <w:lang w:eastAsia="es-CO"/>
              </w:rPr>
              <w:t>)</w:t>
            </w:r>
          </w:p>
        </w:tc>
        <w:tc>
          <w:tcPr>
            <w:tcW w:w="764" w:type="pct"/>
            <w:shd w:val="clear" w:color="auto" w:fill="auto"/>
            <w:hideMark/>
          </w:tcPr>
          <w:p w:rsidR="001A207B" w:rsidRPr="009621FC" w:rsidRDefault="009621FC" w:rsidP="00F42AA0">
            <w:pPr>
              <w:keepNext/>
              <w:keepLines/>
              <w:jc w:val="center"/>
              <w:rPr>
                <w:b/>
                <w:bCs/>
                <w:color w:val="000000"/>
                <w:sz w:val="20"/>
                <w:szCs w:val="20"/>
                <w:lang w:eastAsia="es-CO"/>
              </w:rPr>
            </w:pPr>
            <w:r>
              <w:rPr>
                <w:b/>
                <w:bCs/>
                <w:color w:val="000000"/>
                <w:sz w:val="20"/>
                <w:szCs w:val="20"/>
                <w:lang w:eastAsia="es-CO"/>
              </w:rPr>
              <w:t>Total (US $)</w:t>
            </w:r>
          </w:p>
        </w:tc>
      </w:tr>
      <w:tr w:rsidR="001A207B" w:rsidRPr="009621FC" w:rsidTr="009621FC">
        <w:trPr>
          <w:trHeight w:val="116"/>
        </w:trPr>
        <w:tc>
          <w:tcPr>
            <w:tcW w:w="1505" w:type="pct"/>
            <w:shd w:val="clear" w:color="auto" w:fill="auto"/>
            <w:hideMark/>
          </w:tcPr>
          <w:p w:rsidR="001A207B" w:rsidRPr="009621FC" w:rsidRDefault="00945E99" w:rsidP="009621FC">
            <w:pPr>
              <w:jc w:val="left"/>
              <w:rPr>
                <w:color w:val="000000"/>
                <w:sz w:val="20"/>
                <w:szCs w:val="20"/>
                <w:lang w:val="en-US" w:eastAsia="es-CO"/>
              </w:rPr>
            </w:pPr>
            <w:r w:rsidRPr="009621FC">
              <w:rPr>
                <w:color w:val="000000"/>
                <w:sz w:val="20"/>
                <w:szCs w:val="20"/>
                <w:lang w:val="en-US" w:eastAsia="es-CO"/>
              </w:rPr>
              <w:t>Due to change to R-</w:t>
            </w:r>
            <w:r w:rsidR="001A207B" w:rsidRPr="009621FC">
              <w:rPr>
                <w:color w:val="000000"/>
                <w:sz w:val="20"/>
                <w:szCs w:val="20"/>
                <w:lang w:val="en-US" w:eastAsia="es-CO"/>
              </w:rPr>
              <w:t>600a</w:t>
            </w:r>
          </w:p>
        </w:tc>
        <w:tc>
          <w:tcPr>
            <w:tcW w:w="575" w:type="pct"/>
            <w:shd w:val="clear" w:color="auto" w:fill="auto"/>
            <w:hideMark/>
          </w:tcPr>
          <w:p w:rsidR="001A207B" w:rsidRPr="009621FC" w:rsidRDefault="002103A9" w:rsidP="009621FC">
            <w:pPr>
              <w:jc w:val="right"/>
              <w:rPr>
                <w:color w:val="000000"/>
                <w:sz w:val="20"/>
                <w:szCs w:val="20"/>
                <w:lang w:eastAsia="es-CO"/>
              </w:rPr>
            </w:pPr>
            <w:r w:rsidRPr="009621FC">
              <w:rPr>
                <w:color w:val="000000"/>
                <w:sz w:val="20"/>
                <w:szCs w:val="20"/>
                <w:lang w:eastAsia="es-CO"/>
              </w:rPr>
              <w:t>12,402</w:t>
            </w:r>
          </w:p>
        </w:tc>
        <w:tc>
          <w:tcPr>
            <w:tcW w:w="627" w:type="pct"/>
            <w:shd w:val="clear" w:color="auto" w:fill="auto"/>
            <w:hideMark/>
          </w:tcPr>
          <w:p w:rsidR="001A207B" w:rsidRPr="009621FC" w:rsidRDefault="00CD2295" w:rsidP="009621FC">
            <w:pPr>
              <w:jc w:val="right"/>
              <w:rPr>
                <w:color w:val="000000"/>
                <w:sz w:val="20"/>
                <w:szCs w:val="20"/>
                <w:lang w:eastAsia="es-CO"/>
              </w:rPr>
            </w:pPr>
            <w:r w:rsidRPr="009621FC">
              <w:rPr>
                <w:color w:val="000000"/>
                <w:sz w:val="20"/>
                <w:szCs w:val="20"/>
                <w:lang w:eastAsia="es-CO"/>
              </w:rPr>
              <w:t>8,774</w:t>
            </w:r>
          </w:p>
        </w:tc>
        <w:tc>
          <w:tcPr>
            <w:tcW w:w="764" w:type="pct"/>
            <w:shd w:val="clear" w:color="auto" w:fill="auto"/>
            <w:hideMark/>
          </w:tcPr>
          <w:p w:rsidR="001A207B" w:rsidRPr="009621FC" w:rsidRDefault="00CD2295" w:rsidP="009621FC">
            <w:pPr>
              <w:jc w:val="right"/>
              <w:rPr>
                <w:color w:val="000000"/>
                <w:sz w:val="20"/>
                <w:szCs w:val="20"/>
                <w:lang w:eastAsia="es-CO"/>
              </w:rPr>
            </w:pPr>
            <w:r w:rsidRPr="009621FC">
              <w:rPr>
                <w:color w:val="000000"/>
                <w:sz w:val="20"/>
                <w:szCs w:val="20"/>
                <w:lang w:eastAsia="es-CO"/>
              </w:rPr>
              <w:t>395,910</w:t>
            </w:r>
          </w:p>
        </w:tc>
        <w:tc>
          <w:tcPr>
            <w:tcW w:w="764" w:type="pct"/>
            <w:shd w:val="clear" w:color="auto" w:fill="auto"/>
            <w:hideMark/>
          </w:tcPr>
          <w:p w:rsidR="001A207B" w:rsidRPr="009621FC" w:rsidRDefault="001A207B" w:rsidP="009621FC">
            <w:pPr>
              <w:jc w:val="right"/>
              <w:rPr>
                <w:color w:val="000000"/>
                <w:sz w:val="20"/>
                <w:szCs w:val="20"/>
                <w:lang w:eastAsia="es-CO"/>
              </w:rPr>
            </w:pPr>
            <w:r w:rsidRPr="009621FC">
              <w:rPr>
                <w:color w:val="000000"/>
                <w:sz w:val="20"/>
                <w:szCs w:val="20"/>
                <w:lang w:eastAsia="es-CO"/>
              </w:rPr>
              <w:t>352,311</w:t>
            </w:r>
          </w:p>
        </w:tc>
        <w:tc>
          <w:tcPr>
            <w:tcW w:w="764" w:type="pct"/>
            <w:shd w:val="clear" w:color="auto" w:fill="auto"/>
            <w:hideMark/>
          </w:tcPr>
          <w:p w:rsidR="001A207B" w:rsidRPr="009621FC" w:rsidRDefault="00CD2295" w:rsidP="009621FC">
            <w:pPr>
              <w:jc w:val="right"/>
              <w:rPr>
                <w:color w:val="000000"/>
                <w:sz w:val="20"/>
                <w:szCs w:val="20"/>
                <w:lang w:eastAsia="es-CO"/>
              </w:rPr>
            </w:pPr>
            <w:r w:rsidRPr="009621FC">
              <w:rPr>
                <w:color w:val="000000"/>
                <w:sz w:val="20"/>
                <w:szCs w:val="20"/>
                <w:lang w:eastAsia="es-CO"/>
              </w:rPr>
              <w:t>769,397</w:t>
            </w:r>
          </w:p>
        </w:tc>
      </w:tr>
      <w:tr w:rsidR="001A207B" w:rsidRPr="009621FC" w:rsidTr="009621FC">
        <w:trPr>
          <w:trHeight w:val="62"/>
        </w:trPr>
        <w:tc>
          <w:tcPr>
            <w:tcW w:w="1505" w:type="pct"/>
            <w:shd w:val="clear" w:color="auto" w:fill="auto"/>
            <w:hideMark/>
          </w:tcPr>
          <w:p w:rsidR="001A207B" w:rsidRPr="009621FC" w:rsidRDefault="00C81192" w:rsidP="009621FC">
            <w:pPr>
              <w:jc w:val="left"/>
              <w:rPr>
                <w:color w:val="000000"/>
                <w:sz w:val="20"/>
                <w:szCs w:val="20"/>
                <w:lang w:eastAsia="es-CO"/>
              </w:rPr>
            </w:pPr>
            <w:r w:rsidRPr="009621FC">
              <w:rPr>
                <w:color w:val="000000"/>
                <w:sz w:val="20"/>
                <w:szCs w:val="20"/>
                <w:lang w:eastAsia="es-CO"/>
              </w:rPr>
              <w:t>Due to energy efficiency</w:t>
            </w:r>
            <w:r w:rsidR="001A207B" w:rsidRPr="009621FC">
              <w:rPr>
                <w:color w:val="000000"/>
                <w:sz w:val="20"/>
                <w:szCs w:val="20"/>
                <w:lang w:eastAsia="es-CO"/>
              </w:rPr>
              <w:t xml:space="preserve"> gains</w:t>
            </w:r>
          </w:p>
        </w:tc>
        <w:tc>
          <w:tcPr>
            <w:tcW w:w="575" w:type="pct"/>
            <w:shd w:val="clear" w:color="auto" w:fill="auto"/>
            <w:hideMark/>
          </w:tcPr>
          <w:p w:rsidR="001A207B" w:rsidRPr="009621FC" w:rsidRDefault="002103A9" w:rsidP="009621FC">
            <w:pPr>
              <w:jc w:val="right"/>
              <w:rPr>
                <w:color w:val="000000"/>
                <w:sz w:val="20"/>
                <w:szCs w:val="20"/>
                <w:lang w:eastAsia="es-CO"/>
              </w:rPr>
            </w:pPr>
            <w:r w:rsidRPr="009621FC">
              <w:rPr>
                <w:color w:val="000000"/>
                <w:sz w:val="20"/>
                <w:szCs w:val="20"/>
                <w:lang w:eastAsia="es-CO"/>
              </w:rPr>
              <w:t>49,13</w:t>
            </w:r>
            <w:r w:rsidR="00CD2295" w:rsidRPr="009621FC">
              <w:rPr>
                <w:color w:val="000000"/>
                <w:sz w:val="20"/>
                <w:szCs w:val="20"/>
                <w:lang w:eastAsia="es-CO"/>
              </w:rPr>
              <w:t>8</w:t>
            </w:r>
          </w:p>
        </w:tc>
        <w:tc>
          <w:tcPr>
            <w:tcW w:w="627" w:type="pct"/>
            <w:shd w:val="clear" w:color="auto" w:fill="auto"/>
            <w:hideMark/>
          </w:tcPr>
          <w:p w:rsidR="001A207B" w:rsidRPr="009621FC" w:rsidRDefault="00CD2295" w:rsidP="009621FC">
            <w:pPr>
              <w:jc w:val="right"/>
              <w:rPr>
                <w:color w:val="000000"/>
                <w:sz w:val="20"/>
                <w:szCs w:val="20"/>
                <w:lang w:eastAsia="es-CO"/>
              </w:rPr>
            </w:pPr>
            <w:r w:rsidRPr="009621FC">
              <w:rPr>
                <w:color w:val="000000"/>
                <w:sz w:val="20"/>
                <w:szCs w:val="20"/>
                <w:lang w:eastAsia="es-CO"/>
              </w:rPr>
              <w:t>34,619</w:t>
            </w:r>
          </w:p>
        </w:tc>
        <w:tc>
          <w:tcPr>
            <w:tcW w:w="764" w:type="pct"/>
            <w:shd w:val="clear" w:color="auto" w:fill="auto"/>
            <w:hideMark/>
          </w:tcPr>
          <w:p w:rsidR="001A207B" w:rsidRPr="009621FC" w:rsidRDefault="00CD2295" w:rsidP="009621FC">
            <w:pPr>
              <w:jc w:val="right"/>
              <w:rPr>
                <w:color w:val="000000"/>
                <w:sz w:val="20"/>
                <w:szCs w:val="20"/>
                <w:lang w:eastAsia="es-CO"/>
              </w:rPr>
            </w:pPr>
            <w:r w:rsidRPr="009621FC">
              <w:rPr>
                <w:color w:val="000000"/>
                <w:sz w:val="20"/>
                <w:szCs w:val="20"/>
                <w:lang w:eastAsia="es-CO"/>
              </w:rPr>
              <w:t>1,582,259</w:t>
            </w:r>
          </w:p>
        </w:tc>
        <w:tc>
          <w:tcPr>
            <w:tcW w:w="764" w:type="pct"/>
            <w:shd w:val="clear" w:color="auto" w:fill="auto"/>
            <w:hideMark/>
          </w:tcPr>
          <w:p w:rsidR="001A207B" w:rsidRPr="009621FC" w:rsidRDefault="00CD2295" w:rsidP="009621FC">
            <w:pPr>
              <w:jc w:val="right"/>
              <w:rPr>
                <w:color w:val="000000"/>
                <w:sz w:val="20"/>
                <w:szCs w:val="20"/>
                <w:lang w:eastAsia="es-CO"/>
              </w:rPr>
            </w:pPr>
            <w:r w:rsidRPr="009621FC">
              <w:rPr>
                <w:color w:val="000000"/>
                <w:sz w:val="20"/>
                <w:szCs w:val="20"/>
                <w:lang w:eastAsia="es-CO"/>
              </w:rPr>
              <w:t>1,409,245</w:t>
            </w:r>
          </w:p>
        </w:tc>
        <w:tc>
          <w:tcPr>
            <w:tcW w:w="764" w:type="pct"/>
            <w:shd w:val="clear" w:color="auto" w:fill="auto"/>
            <w:hideMark/>
          </w:tcPr>
          <w:p w:rsidR="001A207B" w:rsidRPr="009621FC" w:rsidRDefault="00CD2295" w:rsidP="009621FC">
            <w:pPr>
              <w:jc w:val="right"/>
              <w:rPr>
                <w:color w:val="000000"/>
                <w:sz w:val="20"/>
                <w:szCs w:val="20"/>
                <w:lang w:eastAsia="es-CO"/>
              </w:rPr>
            </w:pPr>
            <w:r w:rsidRPr="009621FC">
              <w:rPr>
                <w:color w:val="000000"/>
                <w:sz w:val="20"/>
                <w:szCs w:val="20"/>
                <w:lang w:eastAsia="es-CO"/>
              </w:rPr>
              <w:t>3,075,261</w:t>
            </w:r>
          </w:p>
        </w:tc>
      </w:tr>
      <w:tr w:rsidR="001A207B" w:rsidRPr="009621FC" w:rsidTr="009621FC">
        <w:trPr>
          <w:trHeight w:val="89"/>
        </w:trPr>
        <w:tc>
          <w:tcPr>
            <w:tcW w:w="1505" w:type="pct"/>
            <w:shd w:val="clear" w:color="auto" w:fill="auto"/>
            <w:hideMark/>
          </w:tcPr>
          <w:p w:rsidR="001A207B" w:rsidRPr="009621FC" w:rsidRDefault="001A207B" w:rsidP="009621FC">
            <w:pPr>
              <w:jc w:val="left"/>
              <w:rPr>
                <w:b/>
                <w:bCs/>
                <w:color w:val="000000"/>
                <w:sz w:val="20"/>
                <w:szCs w:val="20"/>
                <w:lang w:val="en-US" w:eastAsia="es-CO"/>
              </w:rPr>
            </w:pPr>
            <w:r w:rsidRPr="009621FC">
              <w:rPr>
                <w:b/>
                <w:bCs/>
                <w:color w:val="000000"/>
                <w:sz w:val="20"/>
                <w:szCs w:val="20"/>
                <w:lang w:val="en-US" w:eastAsia="es-CO"/>
              </w:rPr>
              <w:t xml:space="preserve">Total </w:t>
            </w:r>
          </w:p>
        </w:tc>
        <w:tc>
          <w:tcPr>
            <w:tcW w:w="575" w:type="pct"/>
            <w:shd w:val="clear" w:color="auto" w:fill="auto"/>
            <w:hideMark/>
          </w:tcPr>
          <w:p w:rsidR="001A207B" w:rsidRPr="009621FC" w:rsidRDefault="001A207B" w:rsidP="009621FC">
            <w:pPr>
              <w:jc w:val="right"/>
              <w:rPr>
                <w:b/>
                <w:bCs/>
                <w:color w:val="000000"/>
                <w:sz w:val="20"/>
                <w:szCs w:val="20"/>
                <w:lang w:eastAsia="es-CO"/>
              </w:rPr>
            </w:pPr>
            <w:r w:rsidRPr="009621FC">
              <w:rPr>
                <w:b/>
                <w:bCs/>
                <w:color w:val="000000"/>
                <w:sz w:val="20"/>
                <w:szCs w:val="20"/>
                <w:lang w:eastAsia="es-CO"/>
              </w:rPr>
              <w:t>61,540</w:t>
            </w:r>
          </w:p>
        </w:tc>
        <w:tc>
          <w:tcPr>
            <w:tcW w:w="627" w:type="pct"/>
            <w:shd w:val="clear" w:color="auto" w:fill="auto"/>
            <w:hideMark/>
          </w:tcPr>
          <w:p w:rsidR="001A207B" w:rsidRPr="009621FC" w:rsidRDefault="00CD2295" w:rsidP="009621FC">
            <w:pPr>
              <w:jc w:val="right"/>
              <w:rPr>
                <w:b/>
                <w:bCs/>
                <w:color w:val="000000"/>
                <w:sz w:val="20"/>
                <w:szCs w:val="20"/>
                <w:lang w:eastAsia="es-CO"/>
              </w:rPr>
            </w:pPr>
            <w:r w:rsidRPr="009621FC">
              <w:rPr>
                <w:b/>
                <w:bCs/>
                <w:color w:val="000000"/>
                <w:sz w:val="20"/>
                <w:szCs w:val="20"/>
                <w:lang w:eastAsia="es-CO"/>
              </w:rPr>
              <w:t>43,393</w:t>
            </w:r>
          </w:p>
        </w:tc>
        <w:tc>
          <w:tcPr>
            <w:tcW w:w="764" w:type="pct"/>
            <w:shd w:val="clear" w:color="auto" w:fill="auto"/>
            <w:hideMark/>
          </w:tcPr>
          <w:p w:rsidR="001A207B" w:rsidRPr="009621FC" w:rsidRDefault="00CD2295" w:rsidP="009621FC">
            <w:pPr>
              <w:jc w:val="right"/>
              <w:rPr>
                <w:b/>
                <w:bCs/>
                <w:color w:val="000000"/>
                <w:sz w:val="20"/>
                <w:szCs w:val="20"/>
                <w:lang w:eastAsia="es-CO"/>
              </w:rPr>
            </w:pPr>
            <w:r w:rsidRPr="009621FC">
              <w:rPr>
                <w:b/>
                <w:bCs/>
                <w:color w:val="000000"/>
                <w:sz w:val="20"/>
                <w:szCs w:val="20"/>
                <w:lang w:eastAsia="es-CO"/>
              </w:rPr>
              <w:t>1,978,169</w:t>
            </w:r>
          </w:p>
        </w:tc>
        <w:tc>
          <w:tcPr>
            <w:tcW w:w="764" w:type="pct"/>
            <w:shd w:val="clear" w:color="auto" w:fill="auto"/>
            <w:hideMark/>
          </w:tcPr>
          <w:p w:rsidR="001A207B" w:rsidRPr="009621FC" w:rsidRDefault="00CD2295" w:rsidP="009621FC">
            <w:pPr>
              <w:jc w:val="right"/>
              <w:rPr>
                <w:b/>
                <w:bCs/>
                <w:color w:val="000000"/>
                <w:sz w:val="20"/>
                <w:szCs w:val="20"/>
                <w:lang w:eastAsia="es-CO"/>
              </w:rPr>
            </w:pPr>
            <w:r w:rsidRPr="009621FC">
              <w:rPr>
                <w:b/>
                <w:bCs/>
                <w:color w:val="000000"/>
                <w:sz w:val="20"/>
                <w:szCs w:val="20"/>
                <w:lang w:eastAsia="es-CO"/>
              </w:rPr>
              <w:t>1,761,556</w:t>
            </w:r>
          </w:p>
        </w:tc>
        <w:tc>
          <w:tcPr>
            <w:tcW w:w="764" w:type="pct"/>
            <w:shd w:val="clear" w:color="auto" w:fill="auto"/>
            <w:hideMark/>
          </w:tcPr>
          <w:p w:rsidR="001A207B" w:rsidRPr="009621FC" w:rsidRDefault="00CD2295" w:rsidP="009621FC">
            <w:pPr>
              <w:jc w:val="right"/>
              <w:rPr>
                <w:b/>
                <w:bCs/>
                <w:color w:val="000000"/>
                <w:sz w:val="20"/>
                <w:szCs w:val="20"/>
                <w:lang w:eastAsia="es-CO"/>
              </w:rPr>
            </w:pPr>
            <w:r w:rsidRPr="009621FC">
              <w:rPr>
                <w:b/>
                <w:bCs/>
                <w:color w:val="000000"/>
                <w:sz w:val="20"/>
                <w:szCs w:val="20"/>
                <w:lang w:eastAsia="es-CO"/>
              </w:rPr>
              <w:t>3,844,658</w:t>
            </w:r>
            <w:r w:rsidR="001A207B" w:rsidRPr="009621FC">
              <w:rPr>
                <w:b/>
                <w:bCs/>
                <w:color w:val="000000"/>
                <w:sz w:val="20"/>
                <w:szCs w:val="20"/>
                <w:lang w:eastAsia="es-CO"/>
              </w:rPr>
              <w:t xml:space="preserve"> </w:t>
            </w:r>
          </w:p>
        </w:tc>
      </w:tr>
    </w:tbl>
    <w:p w:rsidR="00A12E73" w:rsidRPr="00A12E73" w:rsidRDefault="00A12E73" w:rsidP="00A12E73"/>
    <w:p w:rsidR="00CC43BD" w:rsidRDefault="00CC43BD" w:rsidP="00D62626">
      <w:pPr>
        <w:pStyle w:val="Heading1"/>
      </w:pPr>
      <w:r w:rsidRPr="00100C63">
        <w:t xml:space="preserve">The total cost of the project is </w:t>
      </w:r>
      <w:r w:rsidR="0044583F">
        <w:t>US $</w:t>
      </w:r>
      <w:r w:rsidRPr="00100C63">
        <w:t xml:space="preserve">6,904,418, of which </w:t>
      </w:r>
      <w:r w:rsidR="0044583F">
        <w:t>US $</w:t>
      </w:r>
      <w:r w:rsidRPr="00CB2A69">
        <w:t>3,829,1</w:t>
      </w:r>
      <w:r>
        <w:t>5</w:t>
      </w:r>
      <w:r w:rsidRPr="00CB2A69">
        <w:t xml:space="preserve">7 is requested from the Multilateral Fund, as originally submitted, while the remaining </w:t>
      </w:r>
      <w:r w:rsidR="0044583F">
        <w:t>US $</w:t>
      </w:r>
      <w:r w:rsidRPr="00CB2A69">
        <w:t>3,075,2</w:t>
      </w:r>
      <w:r>
        <w:t>6</w:t>
      </w:r>
      <w:r w:rsidRPr="00CB2A69">
        <w:t>1</w:t>
      </w:r>
      <w:r>
        <w:t xml:space="preserve"> (i.e., the </w:t>
      </w:r>
      <w:r w:rsidR="0044583F">
        <w:t>IOC</w:t>
      </w:r>
      <w:r>
        <w:t xml:space="preserve"> associated with the energy efficiency gains) would</w:t>
      </w:r>
      <w:r w:rsidRPr="00CB2A69">
        <w:t xml:space="preserve"> be co-funded by the enterprise. The </w:t>
      </w:r>
      <w:r>
        <w:t>total cost-effectiveness of the</w:t>
      </w:r>
      <w:r w:rsidRPr="00CB2A69">
        <w:t xml:space="preserve"> project</w:t>
      </w:r>
      <w:r>
        <w:t>,</w:t>
      </w:r>
      <w:r w:rsidRPr="00CB2A69">
        <w:t xml:space="preserve"> e</w:t>
      </w:r>
      <w:r w:rsidRPr="00100C63">
        <w:t>xcluding co-financing by the enterprise</w:t>
      </w:r>
      <w:r>
        <w:t>,</w:t>
      </w:r>
      <w:r w:rsidRPr="00CB2A69">
        <w:t xml:space="preserve"> is US $62.45/kg</w:t>
      </w:r>
      <w:r w:rsidRPr="00100C63">
        <w:t>.</w:t>
      </w:r>
      <w:r>
        <w:t xml:space="preserve"> </w:t>
      </w:r>
      <w:r w:rsidR="009D2FB9">
        <w:t>The duration of the project is 24</w:t>
      </w:r>
      <w:r w:rsidR="0044583F">
        <w:t> </w:t>
      </w:r>
      <w:r w:rsidR="009D2FB9">
        <w:t>months.</w:t>
      </w:r>
    </w:p>
    <w:p w:rsidR="00CC43BD" w:rsidRDefault="00CC43BD" w:rsidP="00CC43BD"/>
    <w:p w:rsidR="002E25BA" w:rsidRPr="002E25BA" w:rsidRDefault="002E25BA" w:rsidP="002E25BA">
      <w:pPr>
        <w:jc w:val="center"/>
        <w:rPr>
          <w:b/>
        </w:rPr>
      </w:pPr>
      <w:r w:rsidRPr="002E25BA">
        <w:rPr>
          <w:b/>
        </w:rPr>
        <w:t>SECRETARIAT’S COMMENTS AND RECOMMENDATION</w:t>
      </w:r>
    </w:p>
    <w:p w:rsidR="002E25BA" w:rsidRPr="002E25BA" w:rsidRDefault="002E25BA" w:rsidP="002E25BA">
      <w:pPr>
        <w:jc w:val="left"/>
        <w:rPr>
          <w:b/>
        </w:rPr>
      </w:pPr>
    </w:p>
    <w:p w:rsidR="002E25BA" w:rsidRPr="002E25BA" w:rsidRDefault="002E25BA" w:rsidP="002E25BA">
      <w:pPr>
        <w:jc w:val="left"/>
        <w:rPr>
          <w:b/>
        </w:rPr>
      </w:pPr>
      <w:r w:rsidRPr="002E25BA">
        <w:rPr>
          <w:b/>
        </w:rPr>
        <w:t>COMMENTS</w:t>
      </w:r>
    </w:p>
    <w:p w:rsidR="002E25BA" w:rsidRDefault="002E25BA" w:rsidP="0024637D"/>
    <w:p w:rsidR="009C2E70" w:rsidRPr="009C2E70" w:rsidRDefault="009C2E70" w:rsidP="009C2E70">
      <w:pPr>
        <w:pStyle w:val="Heading1"/>
        <w:numPr>
          <w:ilvl w:val="0"/>
          <w:numId w:val="0"/>
        </w:numPr>
        <w:rPr>
          <w:i/>
        </w:rPr>
      </w:pPr>
      <w:r w:rsidRPr="009C2E70">
        <w:rPr>
          <w:i/>
        </w:rPr>
        <w:t>Eligibility</w:t>
      </w:r>
    </w:p>
    <w:p w:rsidR="009C2E70" w:rsidRDefault="00FF7606" w:rsidP="009C2E70">
      <w:pPr>
        <w:pStyle w:val="Heading1"/>
      </w:pPr>
      <w:r>
        <w:t xml:space="preserve">This project has been submitted in line with </w:t>
      </w:r>
      <w:r w:rsidR="00B254E0">
        <w:t>decision </w:t>
      </w:r>
      <w:r w:rsidR="009C2E70">
        <w:t>78/3(g).</w:t>
      </w:r>
      <w:r w:rsidR="00F00EA0">
        <w:t xml:space="preserve"> </w:t>
      </w:r>
      <w:r w:rsidR="009C244E">
        <w:t xml:space="preserve"> </w:t>
      </w:r>
      <w:r w:rsidR="00C548C3">
        <w:t>The Secretariat reviewed</w:t>
      </w:r>
      <w:r w:rsidR="009C2E70">
        <w:t xml:space="preserve"> the project proposal based on </w:t>
      </w:r>
      <w:r w:rsidR="00F00EA0">
        <w:t xml:space="preserve">current policies and decisions of the Multilateral Fund and the review of </w:t>
      </w:r>
      <w:r w:rsidR="009C2E70">
        <w:t>similar conversion projects for</w:t>
      </w:r>
      <w:r w:rsidR="00F00EA0">
        <w:t xml:space="preserve"> CFC</w:t>
      </w:r>
      <w:r w:rsidR="009C2E70">
        <w:t xml:space="preserve"> phase-out approved (i.e., conversion of refrigerant component from CFC-12 to </w:t>
      </w:r>
      <w:r w:rsidR="009B1052">
        <w:t>R-600a</w:t>
      </w:r>
      <w:r w:rsidR="00F00EA0">
        <w:t xml:space="preserve"> </w:t>
      </w:r>
      <w:r w:rsidR="009C2E70">
        <w:t>involving product and manufacturing process redesign)</w:t>
      </w:r>
      <w:r w:rsidR="009B1052">
        <w:t>.</w:t>
      </w:r>
    </w:p>
    <w:p w:rsidR="009C2E70" w:rsidRDefault="009C2E70" w:rsidP="009C2E70">
      <w:pPr>
        <w:rPr>
          <w:i/>
        </w:rPr>
      </w:pPr>
      <w:r>
        <w:rPr>
          <w:i/>
        </w:rPr>
        <w:t>Regulatory framework</w:t>
      </w:r>
    </w:p>
    <w:p w:rsidR="009C2E70" w:rsidRPr="009C2E70" w:rsidRDefault="009C2E70" w:rsidP="009C2E70">
      <w:pPr>
        <w:rPr>
          <w:i/>
        </w:rPr>
      </w:pPr>
    </w:p>
    <w:p w:rsidR="00085903" w:rsidRPr="00C01513" w:rsidRDefault="00701C19" w:rsidP="00085903">
      <w:pPr>
        <w:pStyle w:val="Heading1"/>
      </w:pPr>
      <w:r>
        <w:t xml:space="preserve">The Secretariat noted that all domestic refrigeration manufacturing </w:t>
      </w:r>
      <w:r w:rsidR="00A46421">
        <w:t xml:space="preserve">in the country </w:t>
      </w:r>
      <w:r>
        <w:t xml:space="preserve">would be converted to R-600a with the conversion of </w:t>
      </w:r>
      <w:proofErr w:type="spellStart"/>
      <w:r>
        <w:t>Mabe</w:t>
      </w:r>
      <w:proofErr w:type="spellEnd"/>
      <w:r>
        <w:t>, and inquired whether the Governm</w:t>
      </w:r>
      <w:r w:rsidR="00F20AC0">
        <w:t>ent of Colombia had considered</w:t>
      </w:r>
      <w:r>
        <w:t xml:space="preserve"> </w:t>
      </w:r>
      <w:r w:rsidR="00C272B6">
        <w:t>regulatory measure</w:t>
      </w:r>
      <w:r w:rsidR="00F20AC0">
        <w:t>s</w:t>
      </w:r>
      <w:r>
        <w:t xml:space="preserve"> to ensure the sustainability of the conversion. </w:t>
      </w:r>
      <w:r w:rsidR="00085903">
        <w:t>It was agreed that w</w:t>
      </w:r>
      <w:r w:rsidR="00085903" w:rsidRPr="00085903">
        <w:t xml:space="preserve">ith approval of the project, the country </w:t>
      </w:r>
      <w:r w:rsidR="00085903" w:rsidRPr="001B095E">
        <w:t xml:space="preserve">would ban the import and manufacturing of domestic refrigerators with HFC-134a by 2020. </w:t>
      </w:r>
      <w:r w:rsidR="00085903" w:rsidRPr="00C01513">
        <w:t>The Secretariat considers that such a ban would not only</w:t>
      </w:r>
      <w:r w:rsidR="00A46421" w:rsidRPr="00C01513">
        <w:t xml:space="preserve"> </w:t>
      </w:r>
      <w:r w:rsidR="00461F03" w:rsidRPr="00C01513">
        <w:t xml:space="preserve">help </w:t>
      </w:r>
      <w:r w:rsidR="00A46421" w:rsidRPr="00C01513">
        <w:t xml:space="preserve">in </w:t>
      </w:r>
      <w:r w:rsidR="001B095E" w:rsidRPr="00C01513">
        <w:t>phasing down the consumption of</w:t>
      </w:r>
      <w:r w:rsidR="00A46421" w:rsidRPr="00C01513">
        <w:t xml:space="preserve"> HFC-134a in</w:t>
      </w:r>
      <w:r w:rsidR="00085903" w:rsidRPr="00C01513">
        <w:t xml:space="preserve"> the local market, but would also reduce future servicing demand </w:t>
      </w:r>
      <w:r w:rsidR="00A46421" w:rsidRPr="00C01513">
        <w:t xml:space="preserve">of HFC-based equipment </w:t>
      </w:r>
      <w:r w:rsidR="001B095E" w:rsidRPr="00C01513">
        <w:t>in</w:t>
      </w:r>
      <w:r w:rsidR="00085903" w:rsidRPr="00C01513">
        <w:t xml:space="preserve"> </w:t>
      </w:r>
      <w:r w:rsidR="001B3BA2" w:rsidRPr="00C01513">
        <w:t>the regional market as the country exports domestic refrigerators.</w:t>
      </w:r>
    </w:p>
    <w:p w:rsidR="009C2E70" w:rsidRDefault="009C2E70" w:rsidP="009C2E70">
      <w:pPr>
        <w:rPr>
          <w:i/>
        </w:rPr>
      </w:pPr>
      <w:r>
        <w:rPr>
          <w:i/>
        </w:rPr>
        <w:t>Selection of enterprise</w:t>
      </w:r>
    </w:p>
    <w:p w:rsidR="009C2E70" w:rsidRPr="009C2E70" w:rsidRDefault="009C2E70" w:rsidP="009C2E70"/>
    <w:p w:rsidR="004E5DAB" w:rsidRDefault="00400714" w:rsidP="00400714">
      <w:pPr>
        <w:pStyle w:val="Heading1"/>
      </w:pPr>
      <w:r>
        <w:t xml:space="preserve">The Secretariat notes that </w:t>
      </w:r>
      <w:proofErr w:type="spellStart"/>
      <w:r>
        <w:t>Mabe</w:t>
      </w:r>
      <w:proofErr w:type="spellEnd"/>
      <w:r>
        <w:t xml:space="preserve"> received funding from the Multilateral Fund in 1997 to convert from CFC-11 as a blowing agent and CFC-12 as a refrigerant to HCFC-141b/HCFC-22 and HFC-134a, respectively. As such, the Secretariat considers that this conversion falls </w:t>
      </w:r>
      <w:r w:rsidR="001B3BA2">
        <w:t>under</w:t>
      </w:r>
      <w:r>
        <w:t xml:space="preserve"> paragraph</w:t>
      </w:r>
      <w:r w:rsidR="009621FC">
        <w:t> </w:t>
      </w:r>
      <w:r>
        <w:t xml:space="preserve">18(b) of </w:t>
      </w:r>
      <w:r w:rsidR="00B254E0">
        <w:t>decision </w:t>
      </w:r>
      <w:r>
        <w:t>XXVIII/2</w:t>
      </w:r>
      <w:r w:rsidR="004E5DAB">
        <w:t>.</w:t>
      </w:r>
    </w:p>
    <w:p w:rsidR="00C11DC8" w:rsidRDefault="00C11DC8" w:rsidP="005D0718">
      <w:pPr>
        <w:pStyle w:val="Heading1"/>
      </w:pPr>
      <w:r>
        <w:t xml:space="preserve">The Secretariat noted that the two </w:t>
      </w:r>
      <w:r w:rsidR="00656CC2">
        <w:t>other enterprises in the sector</w:t>
      </w:r>
      <w:r>
        <w:t xml:space="preserve"> had already converted to R-600a, and inquired why </w:t>
      </w:r>
      <w:proofErr w:type="spellStart"/>
      <w:r>
        <w:t>Mabe</w:t>
      </w:r>
      <w:proofErr w:type="spellEnd"/>
      <w:r>
        <w:t xml:space="preserve"> had not done so. UNDP clarified that the </w:t>
      </w:r>
      <w:r w:rsidR="00656CC2">
        <w:t>one</w:t>
      </w:r>
      <w:r>
        <w:t xml:space="preserve"> enterprise converted during a relocation of the </w:t>
      </w:r>
      <w:r w:rsidR="002A4189">
        <w:t>manufacturing facility, which allowed the conversion to take place at a substantially reduced cost, and</w:t>
      </w:r>
      <w:r w:rsidR="00656CC2">
        <w:t xml:space="preserve"> the other</w:t>
      </w:r>
      <w:r w:rsidR="002A4189">
        <w:t xml:space="preserve"> due to a business decision of the enterprise.</w:t>
      </w:r>
    </w:p>
    <w:p w:rsidR="009C2E70" w:rsidRDefault="009C2E70" w:rsidP="00541123">
      <w:pPr>
        <w:keepNext/>
        <w:keepLines/>
        <w:rPr>
          <w:i/>
        </w:rPr>
      </w:pPr>
      <w:r>
        <w:rPr>
          <w:i/>
        </w:rPr>
        <w:t>Proposed costs</w:t>
      </w:r>
    </w:p>
    <w:p w:rsidR="009C2E70" w:rsidRPr="009C2E70" w:rsidRDefault="009C2E70" w:rsidP="00541123">
      <w:pPr>
        <w:keepNext/>
        <w:keepLines/>
      </w:pPr>
    </w:p>
    <w:p w:rsidR="005D0718" w:rsidRDefault="004E5DAB" w:rsidP="00541123">
      <w:pPr>
        <w:pStyle w:val="Heading1"/>
        <w:keepNext/>
        <w:keepLines/>
      </w:pPr>
      <w:r>
        <w:t xml:space="preserve">The Secretariat </w:t>
      </w:r>
      <w:r w:rsidR="005D0718">
        <w:t xml:space="preserve">noted the project </w:t>
      </w:r>
      <w:r w:rsidR="007F3D60">
        <w:t xml:space="preserve">for </w:t>
      </w:r>
      <w:r w:rsidR="005D0718">
        <w:t xml:space="preserve">the conversion of the domestic refrigerator manufacturing </w:t>
      </w:r>
      <w:r w:rsidR="009621FC">
        <w:t>at</w:t>
      </w:r>
      <w:r w:rsidR="005D0718">
        <w:t xml:space="preserve"> </w:t>
      </w:r>
      <w:r w:rsidR="009621FC" w:rsidRPr="009621FC">
        <w:t xml:space="preserve">Walton Hitech Industries Limited </w:t>
      </w:r>
      <w:r w:rsidR="009621FC">
        <w:t xml:space="preserve">(Walton) </w:t>
      </w:r>
      <w:r w:rsidR="005D0718">
        <w:t xml:space="preserve">in Bangladesh from HFC-134a to R-600a </w:t>
      </w:r>
      <w:r w:rsidR="007F3D60">
        <w:t xml:space="preserve">submitted by UNDP to the </w:t>
      </w:r>
      <w:r w:rsidR="001B3BA2">
        <w:t>79</w:t>
      </w:r>
      <w:r w:rsidR="001B3BA2" w:rsidRPr="001B3BA2">
        <w:rPr>
          <w:vertAlign w:val="superscript"/>
        </w:rPr>
        <w:t>th</w:t>
      </w:r>
      <w:r w:rsidR="001B3BA2">
        <w:t> </w:t>
      </w:r>
      <w:r w:rsidR="007F3D60">
        <w:t>meeting</w:t>
      </w:r>
      <w:r w:rsidR="001B3BA2">
        <w:rPr>
          <w:rStyle w:val="FootnoteReference"/>
        </w:rPr>
        <w:footnoteReference w:id="3"/>
      </w:r>
      <w:r w:rsidR="007F3D60">
        <w:t xml:space="preserve"> </w:t>
      </w:r>
      <w:r w:rsidR="005D0718">
        <w:t>had a cost-effectiveness of US $11.97/kg, as submitted, while the cost</w:t>
      </w:r>
      <w:r w:rsidR="00F42AA0">
        <w:noBreakHyphen/>
      </w:r>
      <w:r w:rsidR="005D0718">
        <w:t xml:space="preserve">effectiveness of the conversion </w:t>
      </w:r>
      <w:r w:rsidR="00536F75">
        <w:t xml:space="preserve">at </w:t>
      </w:r>
      <w:proofErr w:type="spellStart"/>
      <w:r w:rsidR="00536F75">
        <w:t>Mabe</w:t>
      </w:r>
      <w:proofErr w:type="spellEnd"/>
      <w:r w:rsidR="00536F75">
        <w:t xml:space="preserve"> </w:t>
      </w:r>
      <w:r w:rsidR="005D0718">
        <w:t xml:space="preserve">was US $62.45/kg, and inquired whether cost savings </w:t>
      </w:r>
      <w:r w:rsidR="00DB2AA6">
        <w:t xml:space="preserve">at </w:t>
      </w:r>
      <w:proofErr w:type="spellStart"/>
      <w:r w:rsidR="00DB2AA6">
        <w:t>Mabe</w:t>
      </w:r>
      <w:proofErr w:type="spellEnd"/>
      <w:r w:rsidR="00DB2AA6">
        <w:t xml:space="preserve"> </w:t>
      </w:r>
      <w:r w:rsidR="005D0718">
        <w:t xml:space="preserve">could be considered. On this basis, UNDP undertook a detailed review of the project submission, and proposed adjusting the </w:t>
      </w:r>
      <w:r w:rsidR="0044583F">
        <w:t>ICC</w:t>
      </w:r>
      <w:r w:rsidR="005D0718">
        <w:t xml:space="preserve"> as follows: </w:t>
      </w:r>
    </w:p>
    <w:p w:rsidR="005D0718" w:rsidRDefault="005D0718" w:rsidP="005D0718">
      <w:pPr>
        <w:pStyle w:val="Heading2"/>
      </w:pPr>
      <w:r>
        <w:t>Storage and feeding system: a reduction to US $350,000 (from US $535,000) through reductions in the cost of the R-600a storage tank, feeding system, and associated equipment, installation and certification;</w:t>
      </w:r>
    </w:p>
    <w:p w:rsidR="00E06266" w:rsidRDefault="00E06266" w:rsidP="005D0718">
      <w:pPr>
        <w:pStyle w:val="Heading2"/>
      </w:pPr>
      <w:r>
        <w:t>Production lines modification: a reduction to US $1,200,000 (from US $1,434,000) through reductions in the cost of vacuum and leak test, the refrigerant charge system, zone for functional repairs, and associated works;</w:t>
      </w:r>
    </w:p>
    <w:p w:rsidR="00EC015C" w:rsidRDefault="009261CE" w:rsidP="005D0718">
      <w:pPr>
        <w:pStyle w:val="Heading2"/>
      </w:pPr>
      <w:r>
        <w:t>Not to request funding for</w:t>
      </w:r>
      <w:r w:rsidR="001B3BA2">
        <w:t>:</w:t>
      </w:r>
      <w:r>
        <w:t xml:space="preserve"> modification of the laboratory for development and test noting the </w:t>
      </w:r>
      <w:r w:rsidR="00EC015C">
        <w:t>baseline equipment currently in the laboratory</w:t>
      </w:r>
      <w:r w:rsidR="001B3BA2">
        <w:t>;</w:t>
      </w:r>
      <w:r w:rsidR="00EC015C">
        <w:t xml:space="preserve"> changes in the electrical control and tools</w:t>
      </w:r>
      <w:r w:rsidR="001B3BA2">
        <w:t>;</w:t>
      </w:r>
      <w:r w:rsidR="00EC015C">
        <w:t xml:space="preserve"> quality assurance equipment</w:t>
      </w:r>
      <w:r w:rsidR="001B095E">
        <w:t>;</w:t>
      </w:r>
      <w:r w:rsidR="00EC015C">
        <w:t xml:space="preserve"> and portable HC </w:t>
      </w:r>
      <w:r w:rsidR="003206E2">
        <w:t>detectors</w:t>
      </w:r>
      <w:r w:rsidR="00EC015C">
        <w:t>;</w:t>
      </w:r>
      <w:r w:rsidR="003206E2">
        <w:t xml:space="preserve"> and</w:t>
      </w:r>
    </w:p>
    <w:p w:rsidR="005D0718" w:rsidRPr="00234BF5" w:rsidRDefault="00EC015C" w:rsidP="005D0718">
      <w:pPr>
        <w:pStyle w:val="Heading2"/>
      </w:pPr>
      <w:proofErr w:type="gramStart"/>
      <w:r w:rsidRPr="00234BF5">
        <w:t>Rationalization of costs for installation and start-up (to US $50,000 from US $100,000), general safety certification (to US $25,000 from US $30,000), and technical assistance and training (to US $100,000 from US $120,000)</w:t>
      </w:r>
      <w:r w:rsidR="003206E2" w:rsidRPr="00234BF5">
        <w:t>.</w:t>
      </w:r>
      <w:proofErr w:type="gramEnd"/>
    </w:p>
    <w:p w:rsidR="0008783C" w:rsidRPr="00234BF5" w:rsidRDefault="003206E2" w:rsidP="00400714">
      <w:pPr>
        <w:pStyle w:val="Heading1"/>
      </w:pPr>
      <w:r w:rsidRPr="00234BF5">
        <w:t xml:space="preserve">On this basis, the revised </w:t>
      </w:r>
      <w:r w:rsidR="0044583F" w:rsidRPr="00234BF5">
        <w:t>ICC</w:t>
      </w:r>
      <w:r w:rsidRPr="00234BF5">
        <w:t xml:space="preserve"> of the conversion is US $1,959,870, including 10</w:t>
      </w:r>
      <w:r w:rsidR="00B254E0" w:rsidRPr="00234BF5">
        <w:t> per cent</w:t>
      </w:r>
      <w:r w:rsidRPr="00234BF5">
        <w:t xml:space="preserve"> for contingencies. Combined with the </w:t>
      </w:r>
      <w:r w:rsidR="0044583F" w:rsidRPr="00234BF5">
        <w:t>IOC</w:t>
      </w:r>
      <w:r w:rsidRPr="00234BF5">
        <w:t xml:space="preserve"> of US $769,397, the total project costs are estimated at US $2,729,267 (US $44.51/kg)</w:t>
      </w:r>
      <w:r w:rsidR="00234BF5" w:rsidRPr="00234BF5">
        <w:t>. N</w:t>
      </w:r>
      <w:r w:rsidR="00C54581" w:rsidRPr="00234BF5">
        <w:t xml:space="preserve">oting that a ban on the manufacture and import of HFC-134a-based domestic refrigerators had not originally been planned, and that implementing such a ban could be complex, </w:t>
      </w:r>
      <w:r w:rsidR="00234BF5" w:rsidRPr="00234BF5">
        <w:t xml:space="preserve">an additional </w:t>
      </w:r>
      <w:r w:rsidR="00C54581" w:rsidRPr="00234BF5">
        <w:t>US $200,000 in technical assistance to establish the ban was requested.</w:t>
      </w:r>
    </w:p>
    <w:p w:rsidR="00643401" w:rsidRPr="00234BF5" w:rsidRDefault="00C56507" w:rsidP="00C54581">
      <w:pPr>
        <w:pStyle w:val="Heading1"/>
      </w:pPr>
      <w:r w:rsidRPr="00234BF5">
        <w:t>The enterprise was prepared to provide co-financing of US $1,502,867</w:t>
      </w:r>
      <w:r w:rsidR="00DB2AA6" w:rsidRPr="00234BF5">
        <w:t xml:space="preserve"> beyond the co</w:t>
      </w:r>
      <w:r w:rsidR="00F42AA0" w:rsidRPr="00234BF5">
        <w:noBreakHyphen/>
      </w:r>
      <w:r w:rsidR="00DB2AA6" w:rsidRPr="00234BF5">
        <w:t xml:space="preserve">funding related to the </w:t>
      </w:r>
      <w:r w:rsidR="0044583F" w:rsidRPr="00234BF5">
        <w:t>IOC</w:t>
      </w:r>
      <w:r w:rsidR="00DB2AA6" w:rsidRPr="00234BF5">
        <w:t xml:space="preserve"> associated with the energy efficiency gains (</w:t>
      </w:r>
      <w:r w:rsidR="0044583F" w:rsidRPr="00234BF5">
        <w:t>US $</w:t>
      </w:r>
      <w:r w:rsidR="00DB2AA6" w:rsidRPr="00234BF5">
        <w:t>3,075,261)</w:t>
      </w:r>
      <w:r w:rsidR="00C54581" w:rsidRPr="00234BF5">
        <w:t xml:space="preserve">.  On this basis, the </w:t>
      </w:r>
      <w:r w:rsidR="00643401" w:rsidRPr="00234BF5">
        <w:t>funding requested of the Multilateral Fund amounts to US $1,426,400 (US $23.26/kg).</w:t>
      </w:r>
    </w:p>
    <w:p w:rsidR="00043A4C" w:rsidRPr="00234BF5" w:rsidRDefault="0093715F" w:rsidP="002E25BA">
      <w:pPr>
        <w:pStyle w:val="Heading1"/>
      </w:pPr>
      <w:r w:rsidRPr="00234BF5">
        <w:t>N</w:t>
      </w:r>
      <w:r w:rsidR="00643401" w:rsidRPr="00234BF5">
        <w:t xml:space="preserve">oting the revised costs with appreciation, the Secretariat undertook a detailed </w:t>
      </w:r>
      <w:r w:rsidRPr="00234BF5">
        <w:t xml:space="preserve">analysis of the revised proposed </w:t>
      </w:r>
      <w:r w:rsidR="0044583F" w:rsidRPr="00234BF5">
        <w:t>ICC</w:t>
      </w:r>
      <w:r w:rsidRPr="00234BF5">
        <w:t>, taking into consideration previously approved projects to flammable alternatives in RAC sector, and the</w:t>
      </w:r>
      <w:r w:rsidR="00630922" w:rsidRPr="00234BF5">
        <w:t xml:space="preserve"> agreed costs for the</w:t>
      </w:r>
      <w:r w:rsidRPr="00234BF5">
        <w:t xml:space="preserve"> project at Walton in Bangladesh, and suggested the following changes</w:t>
      </w:r>
      <w:r w:rsidR="00043A4C" w:rsidRPr="00234BF5">
        <w:t xml:space="preserve">: </w:t>
      </w:r>
    </w:p>
    <w:p w:rsidR="00043A4C" w:rsidRPr="00BD0112" w:rsidRDefault="0049348B" w:rsidP="00043A4C">
      <w:pPr>
        <w:pStyle w:val="Heading2"/>
      </w:pPr>
      <w:r w:rsidRPr="00234BF5">
        <w:t xml:space="preserve">Funding requested for </w:t>
      </w:r>
      <w:r w:rsidR="00174FC1" w:rsidRPr="00234BF5">
        <w:t>the storage and feeding system</w:t>
      </w:r>
      <w:r w:rsidR="00174FC1" w:rsidRPr="00F5036D">
        <w:t xml:space="preserve"> (US $</w:t>
      </w:r>
      <w:r w:rsidR="00461F03" w:rsidRPr="00F5036D">
        <w:t>350</w:t>
      </w:r>
      <w:r w:rsidR="00174FC1" w:rsidRPr="00F5036D">
        <w:t>,000</w:t>
      </w:r>
      <w:r w:rsidR="00C54581">
        <w:t>)</w:t>
      </w:r>
      <w:r w:rsidR="00461F03" w:rsidRPr="00F5036D">
        <w:t xml:space="preserve"> was adjusted to </w:t>
      </w:r>
      <w:r w:rsidRPr="00F5036D">
        <w:t xml:space="preserve">US $135,000, </w:t>
      </w:r>
      <w:r w:rsidR="00461F03" w:rsidRPr="00F5036D">
        <w:t xml:space="preserve">as </w:t>
      </w:r>
      <w:r w:rsidR="00043A4C" w:rsidRPr="00F5036D">
        <w:t>the enterprise already consumes cyclopentane and the R-</w:t>
      </w:r>
      <w:proofErr w:type="spellStart"/>
      <w:r w:rsidR="00043A4C" w:rsidRPr="00F5036D">
        <w:t>600a</w:t>
      </w:r>
      <w:proofErr w:type="spellEnd"/>
      <w:r w:rsidR="00043A4C" w:rsidRPr="00F5036D">
        <w:t xml:space="preserve"> tank would be adjacent to the cyclopentane tank</w:t>
      </w:r>
      <w:r w:rsidR="00C54581">
        <w:t>;</w:t>
      </w:r>
      <w:r w:rsidR="00043A4C" w:rsidRPr="00F5036D">
        <w:t xml:space="preserve"> </w:t>
      </w:r>
      <w:r w:rsidR="000B1DD2" w:rsidRPr="00F5036D">
        <w:t>and</w:t>
      </w:r>
      <w:r w:rsidR="00461F03" w:rsidRPr="00F5036D">
        <w:t xml:space="preserve"> </w:t>
      </w:r>
      <w:r w:rsidRPr="00F5036D">
        <w:t xml:space="preserve">rationalizing costs </w:t>
      </w:r>
      <w:r w:rsidR="00043A4C" w:rsidRPr="00F5036D">
        <w:t xml:space="preserve">for installation for tank, pipes, valves, pumping system, and safety system, piping welding certification, </w:t>
      </w:r>
      <w:r w:rsidR="00174FC1" w:rsidRPr="00F5036D">
        <w:t xml:space="preserve">and </w:t>
      </w:r>
      <w:r w:rsidR="00043A4C" w:rsidRPr="00BD0112">
        <w:t>safety installa</w:t>
      </w:r>
      <w:r w:rsidR="00174FC1" w:rsidRPr="00BD0112">
        <w:t>tion certification</w:t>
      </w:r>
      <w:r w:rsidRPr="00BD0112">
        <w:t>;</w:t>
      </w:r>
    </w:p>
    <w:p w:rsidR="002E25BA" w:rsidRPr="00BD0112" w:rsidRDefault="00BD0112" w:rsidP="00043A4C">
      <w:pPr>
        <w:pStyle w:val="Heading2"/>
      </w:pPr>
      <w:r w:rsidRPr="00BD0112">
        <w:t>T</w:t>
      </w:r>
      <w:r w:rsidR="00174FC1" w:rsidRPr="00BD0112">
        <w:t>he cost</w:t>
      </w:r>
      <w:r w:rsidR="00F5036D" w:rsidRPr="00BD0112">
        <w:t xml:space="preserve"> for a vacuum and </w:t>
      </w:r>
      <w:r w:rsidR="00C4263A" w:rsidRPr="00BD0112">
        <w:t xml:space="preserve">helium </w:t>
      </w:r>
      <w:r w:rsidR="00F5036D" w:rsidRPr="00BD0112">
        <w:t>leak test as</w:t>
      </w:r>
      <w:r w:rsidR="00174FC1" w:rsidRPr="00BD0112">
        <w:t xml:space="preserve"> agreed </w:t>
      </w:r>
      <w:r w:rsidR="00C4263A" w:rsidRPr="00BD0112">
        <w:t>for</w:t>
      </w:r>
      <w:r w:rsidR="00174FC1" w:rsidRPr="00BD0112">
        <w:t xml:space="preserve"> the project at Walton in Bangladesh </w:t>
      </w:r>
      <w:r w:rsidR="00F10486" w:rsidRPr="00BD0112">
        <w:t>(US $24,000</w:t>
      </w:r>
      <w:r w:rsidR="00C54581" w:rsidRPr="00BD0112">
        <w:t xml:space="preserve"> each</w:t>
      </w:r>
      <w:r w:rsidR="00F10486" w:rsidRPr="00BD0112">
        <w:t xml:space="preserve">) </w:t>
      </w:r>
      <w:r w:rsidR="00174FC1" w:rsidRPr="00BD0112">
        <w:t xml:space="preserve">could similarly be applied </w:t>
      </w:r>
      <w:r w:rsidR="00664AB9" w:rsidRPr="00BD0112">
        <w:t xml:space="preserve">by </w:t>
      </w:r>
      <w:proofErr w:type="spellStart"/>
      <w:r w:rsidR="00664AB9" w:rsidRPr="00BD0112">
        <w:t>Mabe</w:t>
      </w:r>
      <w:proofErr w:type="spellEnd"/>
      <w:r w:rsidR="000B1DD2" w:rsidRPr="00BD0112">
        <w:t xml:space="preserve"> reaching a total value of US $72,000</w:t>
      </w:r>
      <w:r w:rsidR="00043A4C" w:rsidRPr="00BD0112">
        <w:t>;</w:t>
      </w:r>
    </w:p>
    <w:p w:rsidR="00F10486" w:rsidRPr="00DC43A1" w:rsidRDefault="00623E0E" w:rsidP="00623E0E">
      <w:pPr>
        <w:pStyle w:val="Heading2"/>
      </w:pPr>
      <w:r w:rsidRPr="00BD0112">
        <w:t xml:space="preserve">Of the three HFC-134a charging machines in the enterprise, two are 23 years old and likely nearing the end of their useful life. </w:t>
      </w:r>
      <w:r w:rsidR="007A3299">
        <w:t>Therefore</w:t>
      </w:r>
      <w:r w:rsidR="00BD0112" w:rsidRPr="00BD0112">
        <w:t>,</w:t>
      </w:r>
      <w:r w:rsidRPr="00BD0112">
        <w:t xml:space="preserve"> incremental cost</w:t>
      </w:r>
      <w:r w:rsidR="00C54581" w:rsidRPr="00BD0112">
        <w:t>s</w:t>
      </w:r>
      <w:r w:rsidRPr="00BD0112">
        <w:t xml:space="preserve"> should be based on the cost, from the same supplier, of a new machine, from which has been deducted a proportio</w:t>
      </w:r>
      <w:bookmarkStart w:id="0" w:name="_GoBack"/>
      <w:bookmarkEnd w:id="0"/>
      <w:r w:rsidRPr="00BD0112">
        <w:t xml:space="preserve">n of the cost of a replacement HFC-134a machine, in line with </w:t>
      </w:r>
      <w:r w:rsidR="00B254E0" w:rsidRPr="00BD0112">
        <w:t>decision </w:t>
      </w:r>
      <w:r w:rsidRPr="00BD0112">
        <w:t>18/25</w:t>
      </w:r>
      <w:r w:rsidR="00F00917" w:rsidRPr="00BD0112">
        <w:t xml:space="preserve">, resulting in a reduction from US $195,000 to </w:t>
      </w:r>
      <w:r w:rsidR="00C54581" w:rsidRPr="00BD0112">
        <w:t>US $</w:t>
      </w:r>
      <w:r w:rsidR="00F00917" w:rsidRPr="00BD0112">
        <w:t>130,000</w:t>
      </w:r>
      <w:r w:rsidR="00F10486" w:rsidRPr="00DC43A1">
        <w:t>;</w:t>
      </w:r>
    </w:p>
    <w:p w:rsidR="007C5747" w:rsidRPr="00BD0112" w:rsidRDefault="00C54581" w:rsidP="00842DED">
      <w:pPr>
        <w:pStyle w:val="Heading2"/>
        <w:keepNext/>
        <w:keepLines/>
      </w:pPr>
      <w:r>
        <w:t>A</w:t>
      </w:r>
      <w:r w:rsidR="0093715F">
        <w:t xml:space="preserve"> </w:t>
      </w:r>
      <w:r w:rsidR="00730DDD">
        <w:t xml:space="preserve">unit </w:t>
      </w:r>
      <w:r w:rsidR="0093715F">
        <w:t xml:space="preserve">cost of US $15,000 for </w:t>
      </w:r>
      <w:r w:rsidR="00730DDD">
        <w:t xml:space="preserve">a </w:t>
      </w:r>
      <w:r w:rsidR="00DD6A39">
        <w:t>HC</w:t>
      </w:r>
      <w:r w:rsidR="0093715F">
        <w:t xml:space="preserve"> leak detector</w:t>
      </w:r>
      <w:r>
        <w:t xml:space="preserve"> based on previously approved projects in </w:t>
      </w:r>
      <w:r w:rsidRPr="00BD0112">
        <w:t>the RAC sector</w:t>
      </w:r>
      <w:r w:rsidR="0093715F" w:rsidRPr="00BD0112">
        <w:t xml:space="preserve">, and </w:t>
      </w:r>
      <w:r w:rsidR="007C5747" w:rsidRPr="00BD0112">
        <w:t xml:space="preserve">based on the agreed costs for </w:t>
      </w:r>
      <w:r w:rsidR="0093715F" w:rsidRPr="00BD0112">
        <w:t>the project at Walton in Bangladesh</w:t>
      </w:r>
      <w:r w:rsidR="007C5747" w:rsidRPr="00BD0112">
        <w:t xml:space="preserve"> US $30,000 for </w:t>
      </w:r>
      <w:r w:rsidR="00730DDD" w:rsidRPr="00BD0112">
        <w:t xml:space="preserve">the unit cost of </w:t>
      </w:r>
      <w:r w:rsidR="007C5747" w:rsidRPr="00BD0112">
        <w:t>ultrasonic welding equipment</w:t>
      </w:r>
      <w:r w:rsidR="00623E0E" w:rsidRPr="00BD0112">
        <w:t>;</w:t>
      </w:r>
    </w:p>
    <w:p w:rsidR="006709B7" w:rsidRPr="00BD0112" w:rsidRDefault="00C54581" w:rsidP="006709B7">
      <w:pPr>
        <w:pStyle w:val="Heading2"/>
      </w:pPr>
      <w:r w:rsidRPr="00BD0112">
        <w:t>Adjustment to</w:t>
      </w:r>
      <w:r w:rsidR="006709B7" w:rsidRPr="00BD0112">
        <w:t xml:space="preserve"> the explosion proof vacuum pump </w:t>
      </w:r>
      <w:r w:rsidRPr="00BD0112">
        <w:t xml:space="preserve">costs from </w:t>
      </w:r>
      <w:r w:rsidR="00DC43A1" w:rsidRPr="00BD0112">
        <w:t xml:space="preserve">US $5,000/pump </w:t>
      </w:r>
      <w:r w:rsidRPr="00BD0112">
        <w:t>to</w:t>
      </w:r>
      <w:r w:rsidR="00DC43A1" w:rsidRPr="00BD0112">
        <w:t xml:space="preserve"> US $3,000/pump</w:t>
      </w:r>
      <w:r w:rsidR="006709B7" w:rsidRPr="00BD0112">
        <w:t xml:space="preserve">, </w:t>
      </w:r>
      <w:r w:rsidR="00D04B4E" w:rsidRPr="00BD0112">
        <w:t xml:space="preserve">and </w:t>
      </w:r>
      <w:r w:rsidR="00FD294A">
        <w:t>exclusion of</w:t>
      </w:r>
      <w:r w:rsidR="00D04B4E" w:rsidRPr="00BD0112">
        <w:t xml:space="preserve"> the</w:t>
      </w:r>
      <w:r w:rsidR="006709B7" w:rsidRPr="00BD0112">
        <w:t xml:space="preserve"> </w:t>
      </w:r>
      <w:r w:rsidR="00DD6A39" w:rsidRPr="00BD0112">
        <w:t>HC</w:t>
      </w:r>
      <w:r w:rsidR="006709B7" w:rsidRPr="00BD0112">
        <w:t xml:space="preserve"> recovery system</w:t>
      </w:r>
      <w:r w:rsidR="004E04C9" w:rsidRPr="00BD0112">
        <w:t xml:space="preserve"> (US $</w:t>
      </w:r>
      <w:r w:rsidR="00F00917" w:rsidRPr="00BD0112">
        <w:t>15</w:t>
      </w:r>
      <w:r w:rsidR="004E04C9" w:rsidRPr="00BD0112">
        <w:t>,000/unit)</w:t>
      </w:r>
      <w:r w:rsidR="00D04B4E" w:rsidRPr="00BD0112">
        <w:t xml:space="preserve"> as</w:t>
      </w:r>
      <w:r w:rsidRPr="00BD0112">
        <w:t xml:space="preserve"> when leakage of R-600a is detected, the faulty refrigerator is sent to the functional repair zone where R-600a is extracted and vented to the exhaust system; the leak is then fixed and the refrigerator sent to the helium leak test station prior to being recharged. Common industrial practice is to use an explosion proof vacuum pump to vent the leaked HC in the exhaust system rather than to recover the R</w:t>
      </w:r>
      <w:r w:rsidRPr="00BD0112">
        <w:noBreakHyphen/>
        <w:t>600a</w:t>
      </w:r>
      <w:r w:rsidR="00D04B4E" w:rsidRPr="00BD0112">
        <w:t>; and</w:t>
      </w:r>
    </w:p>
    <w:p w:rsidR="00623E0E" w:rsidRDefault="00D04B4E" w:rsidP="006709B7">
      <w:pPr>
        <w:pStyle w:val="Heading2"/>
      </w:pPr>
      <w:r>
        <w:t>R</w:t>
      </w:r>
      <w:r w:rsidR="00764937" w:rsidRPr="00DC43A1">
        <w:t>ationalizing the costs associated with civil works</w:t>
      </w:r>
      <w:r w:rsidR="00113346" w:rsidRPr="00DC43A1">
        <w:t xml:space="preserve"> (US $30,000 to US $15,000)</w:t>
      </w:r>
      <w:r w:rsidR="003B5164" w:rsidRPr="00DC43A1">
        <w:t xml:space="preserve">, installation and supply pipelines </w:t>
      </w:r>
      <w:r w:rsidR="00113346" w:rsidRPr="00DC43A1">
        <w:t>(</w:t>
      </w:r>
      <w:r w:rsidR="00862CE3" w:rsidRPr="00DC43A1">
        <w:t>included in installation and start-up</w:t>
      </w:r>
      <w:r w:rsidR="00113346" w:rsidRPr="00DC43A1">
        <w:t xml:space="preserve">) </w:t>
      </w:r>
      <w:r w:rsidR="003B5164" w:rsidRPr="00DC43A1">
        <w:t>and technical assistance</w:t>
      </w:r>
      <w:r w:rsidR="00F00917" w:rsidRPr="00DC43A1">
        <w:t xml:space="preserve"> </w:t>
      </w:r>
      <w:r w:rsidR="00113346" w:rsidRPr="00DC43A1">
        <w:t>(US $80,000 to US $30,000).</w:t>
      </w:r>
    </w:p>
    <w:p w:rsidR="00D04B4E" w:rsidRPr="00D04B4E" w:rsidRDefault="00D04B4E" w:rsidP="00D04B4E">
      <w:pPr>
        <w:pStyle w:val="Heading1"/>
      </w:pPr>
      <w:r>
        <w:t>The revised costs are shown in Table 6.</w:t>
      </w:r>
    </w:p>
    <w:p w:rsidR="00B319E2" w:rsidRPr="00B319E2" w:rsidRDefault="00B319E2" w:rsidP="00B319E2">
      <w:pPr>
        <w:rPr>
          <w:b/>
        </w:rPr>
      </w:pPr>
      <w:proofErr w:type="gramStart"/>
      <w:r w:rsidRPr="00B319E2">
        <w:rPr>
          <w:b/>
        </w:rPr>
        <w:t>Table 6.</w:t>
      </w:r>
      <w:proofErr w:type="gramEnd"/>
      <w:r w:rsidRPr="00B319E2">
        <w:rPr>
          <w:b/>
        </w:rPr>
        <w:t xml:space="preserve"> Revised costs for </w:t>
      </w:r>
      <w:proofErr w:type="spellStart"/>
      <w:r w:rsidRPr="00B319E2">
        <w:rPr>
          <w:b/>
        </w:rPr>
        <w:t>Mabe</w:t>
      </w:r>
      <w:proofErr w:type="spellEnd"/>
      <w:r w:rsidRPr="00B319E2">
        <w:rPr>
          <w:b/>
        </w:rPr>
        <w:t xml:space="preserve"> Colombia project</w:t>
      </w:r>
    </w:p>
    <w:tbl>
      <w:tblPr>
        <w:tblW w:w="4944" w:type="pct"/>
        <w:tblInd w:w="108" w:type="dxa"/>
        <w:tblLayout w:type="fixed"/>
        <w:tblLook w:val="04A0" w:firstRow="1" w:lastRow="0" w:firstColumn="1" w:lastColumn="0" w:noHBand="0" w:noVBand="1"/>
      </w:tblPr>
      <w:tblGrid>
        <w:gridCol w:w="5133"/>
        <w:gridCol w:w="990"/>
        <w:gridCol w:w="1617"/>
        <w:gridCol w:w="1729"/>
      </w:tblGrid>
      <w:tr w:rsidR="00B319E2" w:rsidRPr="00594247" w:rsidTr="00B068B4">
        <w:trPr>
          <w:trHeight w:val="624"/>
          <w:tblHeader/>
        </w:trPr>
        <w:tc>
          <w:tcPr>
            <w:tcW w:w="2710" w:type="pct"/>
            <w:tcBorders>
              <w:top w:val="single" w:sz="4" w:space="0" w:color="auto"/>
              <w:left w:val="single" w:sz="4" w:space="0" w:color="auto"/>
              <w:bottom w:val="single" w:sz="4" w:space="0" w:color="auto"/>
              <w:right w:val="single" w:sz="4" w:space="0" w:color="auto"/>
            </w:tcBorders>
            <w:shd w:val="clear" w:color="auto" w:fill="auto"/>
            <w:hideMark/>
          </w:tcPr>
          <w:p w:rsidR="00B319E2" w:rsidRPr="00594247" w:rsidRDefault="00B319E2" w:rsidP="007B7107">
            <w:pPr>
              <w:jc w:val="center"/>
              <w:rPr>
                <w:b/>
                <w:bCs/>
                <w:color w:val="000000"/>
                <w:sz w:val="20"/>
                <w:szCs w:val="20"/>
                <w:lang w:val="en-US"/>
              </w:rPr>
            </w:pPr>
            <w:r w:rsidRPr="00594247">
              <w:rPr>
                <w:b/>
                <w:bCs/>
                <w:color w:val="000000"/>
                <w:sz w:val="20"/>
                <w:szCs w:val="20"/>
                <w:lang w:val="en-US"/>
              </w:rPr>
              <w:t>Item</w:t>
            </w:r>
          </w:p>
        </w:tc>
        <w:tc>
          <w:tcPr>
            <w:tcW w:w="523" w:type="pct"/>
            <w:tcBorders>
              <w:top w:val="single" w:sz="4" w:space="0" w:color="auto"/>
              <w:left w:val="nil"/>
              <w:bottom w:val="single" w:sz="4" w:space="0" w:color="auto"/>
              <w:right w:val="single" w:sz="4" w:space="0" w:color="auto"/>
            </w:tcBorders>
            <w:shd w:val="clear" w:color="auto" w:fill="auto"/>
            <w:hideMark/>
          </w:tcPr>
          <w:p w:rsidR="00B319E2" w:rsidRPr="00594247" w:rsidRDefault="00B319E2" w:rsidP="007B7107">
            <w:pPr>
              <w:jc w:val="center"/>
              <w:rPr>
                <w:b/>
                <w:bCs/>
                <w:color w:val="000000"/>
                <w:sz w:val="20"/>
                <w:szCs w:val="20"/>
                <w:lang w:val="en-US"/>
              </w:rPr>
            </w:pPr>
            <w:r w:rsidRPr="00594247">
              <w:rPr>
                <w:b/>
                <w:bCs/>
                <w:color w:val="000000"/>
                <w:sz w:val="20"/>
                <w:szCs w:val="20"/>
                <w:lang w:val="en-US"/>
              </w:rPr>
              <w:t>Quantity</w:t>
            </w:r>
          </w:p>
        </w:tc>
        <w:tc>
          <w:tcPr>
            <w:tcW w:w="854" w:type="pct"/>
            <w:tcBorders>
              <w:top w:val="single" w:sz="4" w:space="0" w:color="auto"/>
              <w:left w:val="nil"/>
              <w:bottom w:val="single" w:sz="4" w:space="0" w:color="auto"/>
              <w:right w:val="single" w:sz="4" w:space="0" w:color="auto"/>
            </w:tcBorders>
            <w:shd w:val="clear" w:color="auto" w:fill="auto"/>
            <w:hideMark/>
          </w:tcPr>
          <w:p w:rsidR="00B319E2" w:rsidRPr="00594247" w:rsidRDefault="00B319E2" w:rsidP="007B7107">
            <w:pPr>
              <w:jc w:val="center"/>
              <w:rPr>
                <w:b/>
                <w:bCs/>
                <w:color w:val="000000"/>
                <w:sz w:val="20"/>
                <w:szCs w:val="20"/>
                <w:lang w:val="en-US"/>
              </w:rPr>
            </w:pPr>
            <w:r w:rsidRPr="00594247">
              <w:rPr>
                <w:b/>
                <w:bCs/>
                <w:color w:val="000000"/>
                <w:sz w:val="20"/>
                <w:szCs w:val="20"/>
                <w:lang w:val="en-US"/>
              </w:rPr>
              <w:t>UNDP</w:t>
            </w:r>
            <w:r>
              <w:rPr>
                <w:b/>
                <w:bCs/>
                <w:color w:val="000000"/>
                <w:sz w:val="20"/>
                <w:szCs w:val="20"/>
                <w:lang w:val="en-US"/>
              </w:rPr>
              <w:t>’s</w:t>
            </w:r>
            <w:r w:rsidRPr="00594247">
              <w:rPr>
                <w:b/>
                <w:bCs/>
                <w:color w:val="000000"/>
                <w:sz w:val="20"/>
                <w:szCs w:val="20"/>
                <w:lang w:val="en-US"/>
              </w:rPr>
              <w:t xml:space="preserve"> </w:t>
            </w:r>
            <w:r>
              <w:rPr>
                <w:b/>
                <w:bCs/>
                <w:color w:val="000000"/>
                <w:sz w:val="20"/>
                <w:szCs w:val="20"/>
                <w:lang w:val="en-US"/>
              </w:rPr>
              <w:t>r</w:t>
            </w:r>
            <w:r w:rsidRPr="00594247">
              <w:rPr>
                <w:b/>
                <w:bCs/>
                <w:color w:val="000000"/>
                <w:sz w:val="20"/>
                <w:szCs w:val="20"/>
                <w:lang w:val="en-US"/>
              </w:rPr>
              <w:t>evised</w:t>
            </w:r>
            <w:r>
              <w:rPr>
                <w:b/>
                <w:bCs/>
                <w:color w:val="000000"/>
                <w:sz w:val="20"/>
                <w:szCs w:val="20"/>
                <w:lang w:val="en-US"/>
              </w:rPr>
              <w:t xml:space="preserve"> proposal (US $)</w:t>
            </w:r>
          </w:p>
        </w:tc>
        <w:tc>
          <w:tcPr>
            <w:tcW w:w="913" w:type="pct"/>
            <w:tcBorders>
              <w:top w:val="single" w:sz="4" w:space="0" w:color="auto"/>
              <w:left w:val="nil"/>
              <w:bottom w:val="single" w:sz="4" w:space="0" w:color="auto"/>
              <w:right w:val="single" w:sz="4" w:space="0" w:color="auto"/>
            </w:tcBorders>
            <w:shd w:val="clear" w:color="auto" w:fill="auto"/>
            <w:hideMark/>
          </w:tcPr>
          <w:p w:rsidR="00B319E2" w:rsidRPr="00594247" w:rsidRDefault="00B319E2" w:rsidP="007B7107">
            <w:pPr>
              <w:jc w:val="center"/>
              <w:rPr>
                <w:b/>
                <w:bCs/>
                <w:color w:val="000000"/>
                <w:sz w:val="20"/>
                <w:szCs w:val="20"/>
                <w:lang w:val="en-US"/>
              </w:rPr>
            </w:pPr>
            <w:r w:rsidRPr="00594247">
              <w:rPr>
                <w:b/>
                <w:bCs/>
                <w:color w:val="000000"/>
                <w:sz w:val="20"/>
                <w:szCs w:val="20"/>
                <w:lang w:val="en-US"/>
              </w:rPr>
              <w:t xml:space="preserve">Secretariat's </w:t>
            </w:r>
            <w:r>
              <w:rPr>
                <w:b/>
                <w:bCs/>
                <w:color w:val="000000"/>
                <w:sz w:val="20"/>
                <w:szCs w:val="20"/>
                <w:lang w:val="en-US"/>
              </w:rPr>
              <w:t xml:space="preserve">cost </w:t>
            </w:r>
            <w:r w:rsidRPr="00594247">
              <w:rPr>
                <w:b/>
                <w:bCs/>
                <w:color w:val="000000"/>
                <w:sz w:val="20"/>
                <w:szCs w:val="20"/>
                <w:lang w:val="en-US"/>
              </w:rPr>
              <w:t>estimation</w:t>
            </w:r>
            <w:r>
              <w:rPr>
                <w:b/>
                <w:bCs/>
                <w:color w:val="000000"/>
                <w:sz w:val="20"/>
                <w:szCs w:val="20"/>
                <w:lang w:val="en-US"/>
              </w:rPr>
              <w:t xml:space="preserve"> (US $)</w:t>
            </w:r>
          </w:p>
        </w:tc>
      </w:tr>
      <w:tr w:rsidR="00B319E2" w:rsidRPr="00594247" w:rsidTr="00B068B4">
        <w:trPr>
          <w:trHeight w:val="5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left"/>
              <w:rPr>
                <w:b/>
                <w:bCs/>
                <w:color w:val="000000"/>
                <w:sz w:val="20"/>
                <w:szCs w:val="20"/>
                <w:lang w:val="en-US"/>
              </w:rPr>
            </w:pPr>
            <w:r w:rsidRPr="00594247">
              <w:rPr>
                <w:b/>
                <w:bCs/>
                <w:color w:val="000000"/>
                <w:sz w:val="20"/>
                <w:szCs w:val="20"/>
                <w:lang w:val="en-US"/>
              </w:rPr>
              <w:t>Storage and feeding system</w:t>
            </w:r>
          </w:p>
        </w:tc>
      </w:tr>
      <w:tr w:rsidR="00B319E2" w:rsidRPr="00594247" w:rsidTr="00B068B4">
        <w:trPr>
          <w:trHeight w:val="233"/>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left"/>
              <w:rPr>
                <w:i/>
                <w:iCs/>
                <w:color w:val="000000"/>
                <w:sz w:val="20"/>
                <w:szCs w:val="20"/>
                <w:lang w:val="en-US"/>
              </w:rPr>
            </w:pPr>
            <w:r>
              <w:rPr>
                <w:i/>
                <w:iCs/>
                <w:color w:val="000000"/>
                <w:sz w:val="20"/>
                <w:szCs w:val="20"/>
                <w:lang w:val="en-US"/>
              </w:rPr>
              <w:t>Sub</w:t>
            </w:r>
            <w:r w:rsidR="00541123">
              <w:rPr>
                <w:i/>
                <w:iCs/>
                <w:color w:val="000000"/>
                <w:sz w:val="20"/>
                <w:szCs w:val="20"/>
                <w:lang w:val="en-US"/>
              </w:rPr>
              <w:t>-</w:t>
            </w:r>
            <w:r>
              <w:rPr>
                <w:i/>
                <w:iCs/>
                <w:color w:val="000000"/>
                <w:sz w:val="20"/>
                <w:szCs w:val="20"/>
                <w:lang w:val="en-US"/>
              </w:rPr>
              <w:t>total s</w:t>
            </w:r>
            <w:r w:rsidRPr="00594247">
              <w:rPr>
                <w:i/>
                <w:iCs/>
                <w:color w:val="000000"/>
                <w:sz w:val="20"/>
                <w:szCs w:val="20"/>
                <w:lang w:val="en-US"/>
              </w:rPr>
              <w:t>torage and feeding system</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350,000</w:t>
            </w:r>
          </w:p>
        </w:tc>
        <w:tc>
          <w:tcPr>
            <w:tcW w:w="913" w:type="pct"/>
            <w:tcBorders>
              <w:top w:val="single" w:sz="4" w:space="0" w:color="auto"/>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135,000</w:t>
            </w:r>
          </w:p>
        </w:tc>
      </w:tr>
      <w:tr w:rsidR="00B319E2" w:rsidRPr="00594247" w:rsidTr="00B068B4">
        <w:trPr>
          <w:trHeight w:val="5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left"/>
              <w:rPr>
                <w:b/>
                <w:bCs/>
                <w:color w:val="000000"/>
                <w:sz w:val="20"/>
                <w:szCs w:val="20"/>
                <w:lang w:val="en-US"/>
              </w:rPr>
            </w:pPr>
            <w:r w:rsidRPr="00594247">
              <w:rPr>
                <w:b/>
                <w:bCs/>
                <w:color w:val="000000"/>
                <w:sz w:val="20"/>
                <w:szCs w:val="20"/>
                <w:lang w:val="en-US"/>
              </w:rPr>
              <w:t>Production lines modification</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left"/>
              <w:rPr>
                <w:i/>
                <w:iCs/>
                <w:color w:val="000000"/>
                <w:sz w:val="20"/>
                <w:szCs w:val="20"/>
                <w:lang w:val="en-US"/>
              </w:rPr>
            </w:pPr>
            <w:r w:rsidRPr="00594247">
              <w:rPr>
                <w:i/>
                <w:iCs/>
                <w:color w:val="000000"/>
                <w:sz w:val="20"/>
                <w:szCs w:val="20"/>
                <w:lang w:val="en-US"/>
              </w:rPr>
              <w:t>Vacuum and leak test</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left"/>
              <w:rPr>
                <w:i/>
                <w:iCs/>
                <w:color w:val="000000"/>
                <w:sz w:val="20"/>
                <w:szCs w:val="20"/>
                <w:lang w:val="en-US"/>
              </w:rPr>
            </w:pPr>
            <w:r w:rsidRPr="00594247">
              <w:rPr>
                <w:i/>
                <w:iCs/>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i/>
                <w:i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i/>
                <w:iCs/>
                <w:color w:val="000000"/>
                <w:sz w:val="20"/>
                <w:szCs w:val="20"/>
                <w:lang w:val="en-US"/>
              </w:rPr>
            </w:pPr>
          </w:p>
        </w:tc>
      </w:tr>
      <w:tr w:rsidR="00B319E2" w:rsidRPr="00594247" w:rsidTr="00B068B4">
        <w:trPr>
          <w:trHeight w:val="107"/>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Nitrogen purge, vacuum and helium charging system</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90,000</w:t>
            </w:r>
          </w:p>
        </w:tc>
        <w:tc>
          <w:tcPr>
            <w:tcW w:w="913" w:type="pct"/>
            <w:vMerge w:val="restart"/>
            <w:tcBorders>
              <w:top w:val="nil"/>
              <w:left w:val="nil"/>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72,000</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Helium leak detectors</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6</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120,000</w:t>
            </w:r>
          </w:p>
        </w:tc>
        <w:tc>
          <w:tcPr>
            <w:tcW w:w="913" w:type="pct"/>
            <w:vMerge/>
            <w:tcBorders>
              <w:left w:val="nil"/>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p>
        </w:tc>
      </w:tr>
      <w:tr w:rsidR="00B319E2" w:rsidRPr="00594247" w:rsidTr="00B068B4">
        <w:trPr>
          <w:trHeight w:val="116"/>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Helium recovery unit and all</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sz w:val="20"/>
                <w:szCs w:val="20"/>
                <w:lang w:val="en-US"/>
              </w:rPr>
            </w:pPr>
            <w:r w:rsidRPr="00594247">
              <w:rPr>
                <w:sz w:val="20"/>
                <w:szCs w:val="20"/>
                <w:lang w:val="en-US"/>
              </w:rPr>
              <w:t>120,000</w:t>
            </w:r>
          </w:p>
        </w:tc>
        <w:tc>
          <w:tcPr>
            <w:tcW w:w="913" w:type="pct"/>
            <w:vMerge/>
            <w:tcBorders>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p>
        </w:tc>
      </w:tr>
      <w:tr w:rsidR="00B319E2" w:rsidRPr="00594247" w:rsidTr="00B068B4">
        <w:trPr>
          <w:trHeight w:val="98"/>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left"/>
              <w:rPr>
                <w:i/>
                <w:iCs/>
                <w:color w:val="000000"/>
                <w:sz w:val="20"/>
                <w:szCs w:val="20"/>
                <w:lang w:val="en-US"/>
              </w:rPr>
            </w:pPr>
            <w:r w:rsidRPr="00594247">
              <w:rPr>
                <w:i/>
                <w:iCs/>
                <w:color w:val="000000"/>
                <w:sz w:val="20"/>
                <w:szCs w:val="20"/>
                <w:lang w:val="en-US"/>
              </w:rPr>
              <w:t>Refrigerant charge system</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center"/>
              <w:rPr>
                <w:color w:val="000000"/>
                <w:sz w:val="20"/>
                <w:szCs w:val="20"/>
                <w:lang w:val="en-US"/>
              </w:rPr>
            </w:pPr>
            <w:r w:rsidRPr="00594247">
              <w:rPr>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p>
        </w:tc>
      </w:tr>
      <w:tr w:rsidR="00B319E2" w:rsidRPr="00594247" w:rsidTr="00B068B4">
        <w:trPr>
          <w:trHeight w:val="152"/>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HC charging station</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72216C">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195,000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130,000</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Ultrasonic welding equipment</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135,000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90,000</w:t>
            </w:r>
          </w:p>
        </w:tc>
      </w:tr>
      <w:tr w:rsidR="00B319E2" w:rsidRPr="00594247" w:rsidTr="00B068B4">
        <w:trPr>
          <w:trHeight w:val="161"/>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HC leak detectors</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6</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180,000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90,000</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left"/>
              <w:rPr>
                <w:i/>
                <w:iCs/>
                <w:color w:val="000000"/>
                <w:sz w:val="20"/>
                <w:szCs w:val="20"/>
                <w:lang w:val="en-US"/>
              </w:rPr>
            </w:pPr>
            <w:r w:rsidRPr="00594247">
              <w:rPr>
                <w:i/>
                <w:iCs/>
                <w:color w:val="000000"/>
                <w:sz w:val="20"/>
                <w:szCs w:val="20"/>
                <w:lang w:val="en-US"/>
              </w:rPr>
              <w:t>Zone of functional repairs</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left"/>
              <w:rPr>
                <w:i/>
                <w:iCs/>
                <w:color w:val="000000"/>
                <w:sz w:val="20"/>
                <w:szCs w:val="20"/>
                <w:lang w:val="en-US"/>
              </w:rPr>
            </w:pPr>
            <w:r w:rsidRPr="00594247">
              <w:rPr>
                <w:i/>
                <w:iCs/>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i/>
                <w:i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i/>
                <w:iCs/>
                <w:color w:val="000000"/>
                <w:sz w:val="20"/>
                <w:szCs w:val="20"/>
                <w:lang w:val="en-US"/>
              </w:rPr>
            </w:pP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HC recovery units</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45,000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Vacuum units</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15,000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9,000</w:t>
            </w:r>
          </w:p>
        </w:tc>
      </w:tr>
      <w:tr w:rsidR="00B319E2" w:rsidRPr="00594247" w:rsidTr="00B068B4">
        <w:trPr>
          <w:trHeight w:val="179"/>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left"/>
              <w:rPr>
                <w:i/>
                <w:iCs/>
                <w:color w:val="000000"/>
                <w:sz w:val="20"/>
                <w:szCs w:val="20"/>
                <w:lang w:val="en-US"/>
              </w:rPr>
            </w:pPr>
            <w:r w:rsidRPr="00594247">
              <w:rPr>
                <w:i/>
                <w:iCs/>
                <w:color w:val="000000"/>
                <w:sz w:val="20"/>
                <w:szCs w:val="20"/>
                <w:lang w:val="en-US"/>
              </w:rPr>
              <w:t>Associated works</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left"/>
              <w:rPr>
                <w:i/>
                <w:iCs/>
                <w:color w:val="000000"/>
                <w:sz w:val="20"/>
                <w:szCs w:val="20"/>
                <w:lang w:val="en-US"/>
              </w:rPr>
            </w:pPr>
            <w:r w:rsidRPr="00594247">
              <w:rPr>
                <w:i/>
                <w:iCs/>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right"/>
              <w:rPr>
                <w:i/>
                <w:i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right"/>
              <w:rPr>
                <w:i/>
                <w:iCs/>
                <w:color w:val="000000"/>
                <w:sz w:val="20"/>
                <w:szCs w:val="20"/>
                <w:lang w:val="en-US"/>
              </w:rPr>
            </w:pP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541123">
            <w:pPr>
              <w:keepNext/>
              <w:keepLines/>
              <w:ind w:firstLineChars="100" w:firstLine="200"/>
              <w:jc w:val="left"/>
              <w:rPr>
                <w:color w:val="000000"/>
                <w:sz w:val="20"/>
                <w:szCs w:val="20"/>
                <w:lang w:val="en-US"/>
              </w:rPr>
            </w:pPr>
            <w:r w:rsidRPr="00594247">
              <w:rPr>
                <w:color w:val="000000"/>
                <w:sz w:val="20"/>
                <w:szCs w:val="20"/>
                <w:lang w:val="en-US"/>
              </w:rPr>
              <w:t>Civil works</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right"/>
              <w:rPr>
                <w:color w:val="000000"/>
                <w:sz w:val="20"/>
                <w:szCs w:val="20"/>
                <w:lang w:val="en-US"/>
              </w:rPr>
            </w:pPr>
            <w:r w:rsidRPr="00594247">
              <w:rPr>
                <w:color w:val="000000"/>
                <w:sz w:val="20"/>
                <w:szCs w:val="20"/>
                <w:lang w:val="en-US"/>
              </w:rPr>
              <w:t>30,000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right"/>
              <w:rPr>
                <w:color w:val="000000"/>
                <w:sz w:val="20"/>
                <w:szCs w:val="20"/>
                <w:lang w:val="en-US"/>
              </w:rPr>
            </w:pPr>
            <w:r w:rsidRPr="00594247">
              <w:rPr>
                <w:color w:val="000000"/>
                <w:sz w:val="20"/>
                <w:szCs w:val="20"/>
                <w:lang w:val="en-US"/>
              </w:rPr>
              <w:t>15,000</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541123">
            <w:pPr>
              <w:keepNext/>
              <w:keepLines/>
              <w:ind w:firstLineChars="100" w:firstLine="200"/>
              <w:jc w:val="left"/>
              <w:rPr>
                <w:color w:val="000000"/>
                <w:sz w:val="20"/>
                <w:szCs w:val="20"/>
                <w:lang w:val="en-US"/>
              </w:rPr>
            </w:pPr>
            <w:r w:rsidRPr="00594247">
              <w:rPr>
                <w:color w:val="000000"/>
                <w:sz w:val="20"/>
                <w:szCs w:val="20"/>
                <w:lang w:val="en-US"/>
              </w:rPr>
              <w:t>Installation and supply pipelines</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right"/>
              <w:rPr>
                <w:color w:val="000000"/>
                <w:sz w:val="20"/>
                <w:szCs w:val="20"/>
                <w:lang w:val="en-US"/>
              </w:rPr>
            </w:pPr>
            <w:r w:rsidRPr="00594247">
              <w:rPr>
                <w:color w:val="000000"/>
                <w:sz w:val="20"/>
                <w:szCs w:val="20"/>
                <w:lang w:val="en-US"/>
              </w:rPr>
              <w:t>90,000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right"/>
              <w:rPr>
                <w:color w:val="000000"/>
                <w:sz w:val="20"/>
                <w:szCs w:val="20"/>
                <w:lang w:val="en-US"/>
              </w:rPr>
            </w:pPr>
            <w:r w:rsidRPr="00594247">
              <w:rPr>
                <w:color w:val="000000"/>
                <w:sz w:val="20"/>
                <w:szCs w:val="20"/>
                <w:lang w:val="en-US"/>
              </w:rPr>
              <w:t>-</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541123">
            <w:pPr>
              <w:keepNext/>
              <w:keepLines/>
              <w:ind w:firstLineChars="100" w:firstLine="200"/>
              <w:jc w:val="left"/>
              <w:rPr>
                <w:color w:val="000000"/>
                <w:sz w:val="20"/>
                <w:szCs w:val="20"/>
                <w:lang w:val="en-US"/>
              </w:rPr>
            </w:pPr>
            <w:r w:rsidRPr="00594247">
              <w:rPr>
                <w:color w:val="000000"/>
                <w:sz w:val="20"/>
                <w:szCs w:val="20"/>
                <w:lang w:val="en-US"/>
              </w:rPr>
              <w:t>Safety  system</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right"/>
              <w:rPr>
                <w:color w:val="000000"/>
                <w:sz w:val="20"/>
                <w:szCs w:val="20"/>
                <w:lang w:val="en-US"/>
              </w:rPr>
            </w:pPr>
            <w:r w:rsidRPr="00594247">
              <w:rPr>
                <w:color w:val="000000"/>
                <w:sz w:val="20"/>
                <w:szCs w:val="20"/>
                <w:lang w:val="en-US"/>
              </w:rPr>
              <w:t>120,000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right"/>
              <w:rPr>
                <w:color w:val="000000"/>
                <w:sz w:val="20"/>
                <w:szCs w:val="20"/>
                <w:lang w:val="en-US"/>
              </w:rPr>
            </w:pPr>
            <w:r w:rsidRPr="00594247">
              <w:rPr>
                <w:color w:val="000000"/>
                <w:sz w:val="20"/>
                <w:szCs w:val="20"/>
                <w:lang w:val="en-US"/>
              </w:rPr>
              <w:t>120,000</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541123">
            <w:pPr>
              <w:keepNext/>
              <w:keepLines/>
              <w:ind w:firstLineChars="100" w:firstLine="200"/>
              <w:jc w:val="left"/>
              <w:rPr>
                <w:color w:val="000000"/>
                <w:sz w:val="20"/>
                <w:szCs w:val="20"/>
                <w:lang w:val="en-US"/>
              </w:rPr>
            </w:pPr>
            <w:r w:rsidRPr="00594247">
              <w:rPr>
                <w:color w:val="000000"/>
                <w:sz w:val="20"/>
                <w:szCs w:val="20"/>
                <w:lang w:val="en-US"/>
              </w:rPr>
              <w:t>Ventilation syste</w:t>
            </w:r>
            <w:r w:rsidR="00DC43A1">
              <w:rPr>
                <w:color w:val="000000"/>
                <w:sz w:val="20"/>
                <w:szCs w:val="20"/>
                <w:lang w:val="en-US"/>
              </w:rPr>
              <w:t>m (fans, motors, ducts and plat</w:t>
            </w:r>
            <w:r w:rsidRPr="00594247">
              <w:rPr>
                <w:color w:val="000000"/>
                <w:sz w:val="20"/>
                <w:szCs w:val="20"/>
                <w:lang w:val="en-US"/>
              </w:rPr>
              <w:t>forms)</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right"/>
              <w:rPr>
                <w:color w:val="000000"/>
                <w:sz w:val="20"/>
                <w:szCs w:val="20"/>
                <w:lang w:val="en-US"/>
              </w:rPr>
            </w:pPr>
            <w:r w:rsidRPr="00594247">
              <w:rPr>
                <w:color w:val="000000"/>
                <w:sz w:val="20"/>
                <w:szCs w:val="20"/>
                <w:lang w:val="en-US"/>
              </w:rPr>
              <w:t>3</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right"/>
              <w:rPr>
                <w:color w:val="000000"/>
                <w:sz w:val="20"/>
                <w:szCs w:val="20"/>
                <w:lang w:val="en-US"/>
              </w:rPr>
            </w:pPr>
            <w:r w:rsidRPr="00594247">
              <w:rPr>
                <w:color w:val="000000"/>
                <w:sz w:val="20"/>
                <w:szCs w:val="20"/>
                <w:lang w:val="en-US"/>
              </w:rPr>
              <w:t>60,000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541123">
            <w:pPr>
              <w:keepNext/>
              <w:keepLines/>
              <w:jc w:val="right"/>
              <w:rPr>
                <w:color w:val="000000"/>
                <w:sz w:val="20"/>
                <w:szCs w:val="20"/>
                <w:lang w:val="en-US"/>
              </w:rPr>
            </w:pPr>
            <w:r w:rsidRPr="00594247">
              <w:rPr>
                <w:color w:val="000000"/>
                <w:sz w:val="20"/>
                <w:szCs w:val="20"/>
                <w:lang w:val="en-US"/>
              </w:rPr>
              <w:t>60,000</w:t>
            </w:r>
          </w:p>
        </w:tc>
      </w:tr>
      <w:tr w:rsidR="00B319E2" w:rsidRPr="00594247" w:rsidTr="00B068B4">
        <w:trPr>
          <w:trHeight w:val="50"/>
        </w:trPr>
        <w:tc>
          <w:tcPr>
            <w:tcW w:w="3232" w:type="pct"/>
            <w:gridSpan w:val="2"/>
            <w:tcBorders>
              <w:top w:val="single" w:sz="4" w:space="0" w:color="auto"/>
              <w:left w:val="single" w:sz="4" w:space="0" w:color="auto"/>
              <w:bottom w:val="single" w:sz="4" w:space="0" w:color="auto"/>
              <w:right w:val="nil"/>
            </w:tcBorders>
            <w:shd w:val="clear" w:color="auto" w:fill="auto"/>
            <w:noWrap/>
            <w:vAlign w:val="center"/>
            <w:hideMark/>
          </w:tcPr>
          <w:p w:rsidR="00B319E2" w:rsidRPr="00541123" w:rsidRDefault="00B319E2" w:rsidP="007B7107">
            <w:pPr>
              <w:jc w:val="left"/>
              <w:rPr>
                <w:i/>
                <w:color w:val="000000"/>
                <w:sz w:val="20"/>
                <w:szCs w:val="20"/>
                <w:lang w:val="en-US"/>
              </w:rPr>
            </w:pPr>
            <w:r w:rsidRPr="00541123">
              <w:rPr>
                <w:i/>
                <w:color w:val="000000"/>
                <w:sz w:val="20"/>
                <w:szCs w:val="20"/>
                <w:lang w:val="en-US"/>
              </w:rPr>
              <w:t>Sub</w:t>
            </w:r>
            <w:r w:rsidR="00541123" w:rsidRPr="00541123">
              <w:rPr>
                <w:i/>
                <w:color w:val="000000"/>
                <w:sz w:val="20"/>
                <w:szCs w:val="20"/>
                <w:lang w:val="en-US"/>
              </w:rPr>
              <w:t>-</w:t>
            </w:r>
            <w:r w:rsidRPr="00541123">
              <w:rPr>
                <w:i/>
                <w:color w:val="000000"/>
                <w:sz w:val="20"/>
                <w:szCs w:val="20"/>
                <w:lang w:val="en-US"/>
              </w:rPr>
              <w:t>total production lines modification</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1,200,000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586,000</w:t>
            </w:r>
          </w:p>
        </w:tc>
      </w:tr>
      <w:tr w:rsidR="00B319E2" w:rsidRPr="00594247" w:rsidTr="00B068B4">
        <w:trPr>
          <w:trHeight w:val="50"/>
        </w:trPr>
        <w:tc>
          <w:tcPr>
            <w:tcW w:w="5000" w:type="pct"/>
            <w:gridSpan w:val="4"/>
            <w:tcBorders>
              <w:top w:val="single" w:sz="4" w:space="0" w:color="auto"/>
              <w:left w:val="single" w:sz="4" w:space="0" w:color="auto"/>
              <w:bottom w:val="single" w:sz="4" w:space="0" w:color="auto"/>
              <w:right w:val="nil"/>
            </w:tcBorders>
            <w:shd w:val="clear" w:color="auto" w:fill="auto"/>
            <w:noWrap/>
            <w:vAlign w:val="center"/>
            <w:hideMark/>
          </w:tcPr>
          <w:p w:rsidR="00B319E2" w:rsidRPr="00594247" w:rsidRDefault="00B319E2" w:rsidP="007B7107">
            <w:pPr>
              <w:jc w:val="left"/>
              <w:rPr>
                <w:b/>
                <w:bCs/>
                <w:color w:val="000000"/>
                <w:sz w:val="20"/>
                <w:szCs w:val="20"/>
                <w:lang w:val="en-US"/>
              </w:rPr>
            </w:pPr>
            <w:r w:rsidRPr="00594247">
              <w:rPr>
                <w:b/>
                <w:bCs/>
                <w:color w:val="000000"/>
                <w:sz w:val="20"/>
                <w:szCs w:val="20"/>
                <w:lang w:val="en-US"/>
              </w:rPr>
              <w:t>General</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left"/>
              <w:rPr>
                <w:i/>
                <w:iCs/>
                <w:color w:val="000000"/>
                <w:sz w:val="20"/>
                <w:szCs w:val="20"/>
                <w:lang w:val="en-US"/>
              </w:rPr>
            </w:pPr>
            <w:r w:rsidRPr="00594247">
              <w:rPr>
                <w:i/>
                <w:iCs/>
                <w:color w:val="000000"/>
                <w:sz w:val="20"/>
                <w:szCs w:val="20"/>
                <w:lang w:val="en-US"/>
              </w:rPr>
              <w:t>Installation and start-up</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left"/>
              <w:rPr>
                <w:i/>
                <w:iCs/>
                <w:color w:val="000000"/>
                <w:sz w:val="20"/>
                <w:szCs w:val="20"/>
                <w:lang w:val="en-US"/>
              </w:rPr>
            </w:pPr>
            <w:r w:rsidRPr="00594247">
              <w:rPr>
                <w:i/>
                <w:iCs/>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i/>
                <w:i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i/>
                <w:iCs/>
                <w:color w:val="000000"/>
                <w:sz w:val="20"/>
                <w:szCs w:val="20"/>
                <w:lang w:val="en-US"/>
              </w:rPr>
            </w:pP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Installation and start-up</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50,000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50,000</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left"/>
              <w:rPr>
                <w:i/>
                <w:iCs/>
                <w:color w:val="000000"/>
                <w:sz w:val="20"/>
                <w:szCs w:val="20"/>
                <w:lang w:val="en-US"/>
              </w:rPr>
            </w:pPr>
            <w:r w:rsidRPr="00594247">
              <w:rPr>
                <w:i/>
                <w:iCs/>
                <w:color w:val="000000"/>
                <w:sz w:val="20"/>
                <w:szCs w:val="20"/>
                <w:lang w:val="en-US"/>
              </w:rPr>
              <w:t>Trials,</w:t>
            </w:r>
            <w:r>
              <w:rPr>
                <w:i/>
                <w:iCs/>
                <w:color w:val="000000"/>
                <w:sz w:val="20"/>
                <w:szCs w:val="20"/>
                <w:lang w:val="en-US"/>
              </w:rPr>
              <w:t xml:space="preserve"> </w:t>
            </w:r>
            <w:r w:rsidRPr="00594247">
              <w:rPr>
                <w:i/>
                <w:iCs/>
                <w:color w:val="000000"/>
                <w:sz w:val="20"/>
                <w:szCs w:val="20"/>
                <w:lang w:val="en-US"/>
              </w:rPr>
              <w:t>test, product certification, safety audit</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left"/>
              <w:rPr>
                <w:i/>
                <w:iCs/>
                <w:color w:val="000000"/>
                <w:sz w:val="20"/>
                <w:szCs w:val="20"/>
                <w:lang w:val="en-US"/>
              </w:rPr>
            </w:pPr>
            <w:r w:rsidRPr="00594247">
              <w:rPr>
                <w:i/>
                <w:iCs/>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i/>
                <w:i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i/>
                <w:iCs/>
                <w:color w:val="000000"/>
                <w:sz w:val="20"/>
                <w:szCs w:val="20"/>
                <w:lang w:val="en-US"/>
              </w:rPr>
            </w:pP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Refrigerator for trials</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121</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24,200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24,200</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Field tests</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5,000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5,000</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Certification of new products</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11</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27,500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27,500</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General safety certification.</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25,000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25,000</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left"/>
              <w:rPr>
                <w:i/>
                <w:iCs/>
                <w:color w:val="000000"/>
                <w:sz w:val="20"/>
                <w:szCs w:val="20"/>
                <w:lang w:val="en-US"/>
              </w:rPr>
            </w:pPr>
            <w:r w:rsidRPr="00594247">
              <w:rPr>
                <w:i/>
                <w:iCs/>
                <w:color w:val="000000"/>
                <w:sz w:val="20"/>
                <w:szCs w:val="20"/>
                <w:lang w:val="en-US"/>
              </w:rPr>
              <w:t xml:space="preserve">Human resources </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left"/>
              <w:rPr>
                <w:i/>
                <w:iCs/>
                <w:color w:val="000000"/>
                <w:sz w:val="20"/>
                <w:szCs w:val="20"/>
                <w:lang w:val="en-US"/>
              </w:rPr>
            </w:pPr>
            <w:r w:rsidRPr="00594247">
              <w:rPr>
                <w:i/>
                <w:iCs/>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i/>
                <w:i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i/>
                <w:iCs/>
                <w:color w:val="000000"/>
                <w:sz w:val="20"/>
                <w:szCs w:val="20"/>
                <w:lang w:val="en-US"/>
              </w:rPr>
            </w:pP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Training</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20,000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20,000</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Technical assistance</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80,000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30,000</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left"/>
              <w:rPr>
                <w:i/>
                <w:iCs/>
                <w:color w:val="000000"/>
                <w:sz w:val="20"/>
                <w:szCs w:val="20"/>
                <w:lang w:val="en-US"/>
              </w:rPr>
            </w:pPr>
            <w:r w:rsidRPr="00594247">
              <w:rPr>
                <w:i/>
                <w:iCs/>
                <w:color w:val="000000"/>
                <w:sz w:val="20"/>
                <w:szCs w:val="20"/>
                <w:lang w:val="en-US"/>
              </w:rPr>
              <w:t>Other costs</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left"/>
              <w:rPr>
                <w:i/>
                <w:iCs/>
                <w:color w:val="000000"/>
                <w:sz w:val="20"/>
                <w:szCs w:val="20"/>
                <w:lang w:val="en-US"/>
              </w:rPr>
            </w:pPr>
            <w:r w:rsidRPr="00594247">
              <w:rPr>
                <w:i/>
                <w:iCs/>
                <w:color w:val="000000"/>
                <w:sz w:val="20"/>
                <w:szCs w:val="20"/>
                <w:lang w:val="en-US"/>
              </w:rPr>
              <w:t> </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i/>
                <w:iCs/>
                <w:color w:val="000000"/>
                <w:sz w:val="20"/>
                <w:szCs w:val="20"/>
                <w:lang w:val="en-US"/>
              </w:rPr>
            </w:pP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i/>
                <w:iCs/>
                <w:color w:val="000000"/>
                <w:sz w:val="20"/>
                <w:szCs w:val="20"/>
                <w:lang w:val="en-US"/>
              </w:rPr>
            </w:pP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Tools and quality assurance equipment</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w:t>
            </w:r>
          </w:p>
        </w:tc>
      </w:tr>
      <w:tr w:rsidR="00B319E2" w:rsidRPr="00594247" w:rsidTr="00B068B4">
        <w:trPr>
          <w:trHeight w:val="50"/>
        </w:trPr>
        <w:tc>
          <w:tcPr>
            <w:tcW w:w="2710" w:type="pct"/>
            <w:tcBorders>
              <w:top w:val="nil"/>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ind w:firstLineChars="100" w:firstLine="200"/>
              <w:jc w:val="left"/>
              <w:rPr>
                <w:color w:val="000000"/>
                <w:sz w:val="20"/>
                <w:szCs w:val="20"/>
                <w:lang w:val="en-US"/>
              </w:rPr>
            </w:pPr>
            <w:r w:rsidRPr="00594247">
              <w:rPr>
                <w:color w:val="000000"/>
                <w:sz w:val="20"/>
                <w:szCs w:val="20"/>
                <w:lang w:val="en-US"/>
              </w:rPr>
              <w:t>Portable HC detectors</w:t>
            </w:r>
          </w:p>
        </w:tc>
        <w:tc>
          <w:tcPr>
            <w:tcW w:w="52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2</w:t>
            </w:r>
          </w:p>
        </w:tc>
        <w:tc>
          <w:tcPr>
            <w:tcW w:w="854"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w:t>
            </w:r>
          </w:p>
        </w:tc>
      </w:tr>
      <w:tr w:rsidR="00B319E2" w:rsidRPr="00594247" w:rsidTr="00B068B4">
        <w:trPr>
          <w:trHeight w:val="71"/>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left"/>
              <w:rPr>
                <w:color w:val="000000"/>
                <w:sz w:val="20"/>
                <w:szCs w:val="20"/>
                <w:lang w:val="en-US"/>
              </w:rPr>
            </w:pPr>
            <w:r w:rsidRPr="00594247">
              <w:rPr>
                <w:color w:val="000000"/>
                <w:sz w:val="20"/>
                <w:szCs w:val="20"/>
                <w:lang w:val="en-US"/>
              </w:rPr>
              <w:t>Sub</w:t>
            </w:r>
            <w:r w:rsidR="00541123">
              <w:rPr>
                <w:color w:val="000000"/>
                <w:sz w:val="20"/>
                <w:szCs w:val="20"/>
                <w:lang w:val="en-US"/>
              </w:rPr>
              <w:t>-</w:t>
            </w:r>
            <w:r w:rsidRPr="00594247">
              <w:rPr>
                <w:color w:val="000000"/>
                <w:sz w:val="20"/>
                <w:szCs w:val="20"/>
                <w:lang w:val="en-US"/>
              </w:rPr>
              <w:t>total general</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231,700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181,700</w:t>
            </w:r>
          </w:p>
        </w:tc>
      </w:tr>
      <w:tr w:rsidR="00B319E2" w:rsidRPr="00594247" w:rsidTr="00B068B4">
        <w:trPr>
          <w:trHeight w:val="98"/>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left"/>
              <w:rPr>
                <w:b/>
                <w:bCs/>
                <w:color w:val="000000"/>
                <w:sz w:val="20"/>
                <w:szCs w:val="20"/>
                <w:lang w:val="en-US"/>
              </w:rPr>
            </w:pPr>
            <w:r w:rsidRPr="00594247">
              <w:rPr>
                <w:b/>
                <w:bCs/>
                <w:color w:val="000000"/>
                <w:sz w:val="20"/>
                <w:szCs w:val="20"/>
                <w:lang w:val="en-US"/>
              </w:rPr>
              <w:t>Sub</w:t>
            </w:r>
            <w:r w:rsidR="00541123">
              <w:rPr>
                <w:b/>
                <w:bCs/>
                <w:color w:val="000000"/>
                <w:sz w:val="20"/>
                <w:szCs w:val="20"/>
                <w:lang w:val="en-US"/>
              </w:rPr>
              <w:t>-</w:t>
            </w:r>
            <w:r w:rsidRPr="00594247">
              <w:rPr>
                <w:b/>
                <w:bCs/>
                <w:color w:val="000000"/>
                <w:sz w:val="20"/>
                <w:szCs w:val="20"/>
                <w:lang w:val="en-US"/>
              </w:rPr>
              <w:t>total</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right"/>
              <w:rPr>
                <w:b/>
                <w:bCs/>
                <w:color w:val="000000"/>
                <w:sz w:val="20"/>
                <w:szCs w:val="20"/>
                <w:lang w:val="en-US"/>
              </w:rPr>
            </w:pPr>
            <w:r w:rsidRPr="00594247">
              <w:rPr>
                <w:b/>
                <w:bCs/>
                <w:color w:val="000000"/>
                <w:sz w:val="20"/>
                <w:szCs w:val="20"/>
                <w:lang w:val="en-US"/>
              </w:rPr>
              <w:t>1,781,700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b/>
                <w:bCs/>
                <w:color w:val="000000"/>
                <w:sz w:val="20"/>
                <w:szCs w:val="20"/>
                <w:lang w:val="en-US"/>
              </w:rPr>
            </w:pPr>
            <w:r w:rsidRPr="00594247">
              <w:rPr>
                <w:b/>
                <w:bCs/>
                <w:color w:val="000000"/>
                <w:sz w:val="20"/>
                <w:szCs w:val="20"/>
                <w:lang w:val="en-US"/>
              </w:rPr>
              <w:t>902,700</w:t>
            </w:r>
          </w:p>
        </w:tc>
      </w:tr>
      <w:tr w:rsidR="00B319E2" w:rsidRPr="00594247" w:rsidTr="00B068B4">
        <w:trPr>
          <w:trHeight w:val="50"/>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left"/>
              <w:rPr>
                <w:color w:val="000000"/>
                <w:sz w:val="20"/>
                <w:szCs w:val="20"/>
                <w:lang w:val="en-US"/>
              </w:rPr>
            </w:pPr>
            <w:r w:rsidRPr="00594247">
              <w:rPr>
                <w:color w:val="000000"/>
                <w:sz w:val="20"/>
                <w:szCs w:val="20"/>
                <w:lang w:val="en-US"/>
              </w:rPr>
              <w:t>Contingencies (10%)</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178,170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color w:val="000000"/>
                <w:sz w:val="20"/>
                <w:szCs w:val="20"/>
                <w:lang w:val="en-US"/>
              </w:rPr>
            </w:pPr>
            <w:r w:rsidRPr="00594247">
              <w:rPr>
                <w:color w:val="000000"/>
                <w:sz w:val="20"/>
                <w:szCs w:val="20"/>
                <w:lang w:val="en-US"/>
              </w:rPr>
              <w:t>90,270</w:t>
            </w:r>
          </w:p>
        </w:tc>
      </w:tr>
      <w:tr w:rsidR="00B319E2" w:rsidRPr="00594247" w:rsidTr="00B068B4">
        <w:trPr>
          <w:trHeight w:val="71"/>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802D72">
            <w:pPr>
              <w:jc w:val="left"/>
              <w:rPr>
                <w:b/>
                <w:bCs/>
                <w:color w:val="000000"/>
                <w:sz w:val="20"/>
                <w:szCs w:val="20"/>
                <w:lang w:val="en-US"/>
              </w:rPr>
            </w:pPr>
            <w:r w:rsidRPr="00594247">
              <w:rPr>
                <w:b/>
                <w:bCs/>
                <w:color w:val="000000"/>
                <w:sz w:val="20"/>
                <w:szCs w:val="20"/>
                <w:lang w:val="en-US"/>
              </w:rPr>
              <w:t xml:space="preserve">Total </w:t>
            </w:r>
            <w:r w:rsidR="00802D72">
              <w:rPr>
                <w:b/>
                <w:bCs/>
                <w:color w:val="000000"/>
                <w:sz w:val="20"/>
                <w:szCs w:val="20"/>
                <w:lang w:val="en-US"/>
              </w:rPr>
              <w:t>ICC</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19E2" w:rsidRPr="00594247" w:rsidRDefault="00B319E2" w:rsidP="007B7107">
            <w:pPr>
              <w:jc w:val="right"/>
              <w:rPr>
                <w:b/>
                <w:bCs/>
                <w:color w:val="000000"/>
                <w:sz w:val="20"/>
                <w:szCs w:val="20"/>
                <w:lang w:val="en-US"/>
              </w:rPr>
            </w:pPr>
            <w:r w:rsidRPr="00594247">
              <w:rPr>
                <w:b/>
                <w:bCs/>
                <w:color w:val="000000"/>
                <w:sz w:val="20"/>
                <w:szCs w:val="20"/>
                <w:lang w:val="en-US"/>
              </w:rPr>
              <w:t>1,959,870</w:t>
            </w:r>
          </w:p>
        </w:tc>
        <w:tc>
          <w:tcPr>
            <w:tcW w:w="913" w:type="pct"/>
            <w:tcBorders>
              <w:top w:val="nil"/>
              <w:left w:val="nil"/>
              <w:bottom w:val="single" w:sz="4" w:space="0" w:color="auto"/>
              <w:right w:val="single" w:sz="4" w:space="0" w:color="auto"/>
            </w:tcBorders>
            <w:shd w:val="clear" w:color="auto" w:fill="auto"/>
            <w:noWrap/>
            <w:vAlign w:val="center"/>
            <w:hideMark/>
          </w:tcPr>
          <w:p w:rsidR="00B319E2" w:rsidRPr="00594247" w:rsidRDefault="00B319E2" w:rsidP="007B7107">
            <w:pPr>
              <w:jc w:val="right"/>
              <w:rPr>
                <w:b/>
                <w:bCs/>
                <w:color w:val="000000"/>
                <w:sz w:val="20"/>
                <w:szCs w:val="20"/>
                <w:lang w:val="en-US"/>
              </w:rPr>
            </w:pPr>
            <w:r w:rsidRPr="00594247">
              <w:rPr>
                <w:b/>
                <w:bCs/>
                <w:color w:val="000000"/>
                <w:sz w:val="20"/>
                <w:szCs w:val="20"/>
                <w:lang w:val="en-US"/>
              </w:rPr>
              <w:t>992,970</w:t>
            </w:r>
          </w:p>
        </w:tc>
      </w:tr>
      <w:tr w:rsidR="00BD0112" w:rsidRPr="00594247" w:rsidTr="00B068B4">
        <w:trPr>
          <w:trHeight w:val="71"/>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D0112" w:rsidRPr="00594247" w:rsidRDefault="00802D72" w:rsidP="007B7107">
            <w:pPr>
              <w:jc w:val="left"/>
              <w:rPr>
                <w:b/>
                <w:bCs/>
                <w:color w:val="000000"/>
                <w:sz w:val="20"/>
                <w:szCs w:val="20"/>
                <w:lang w:val="en-US"/>
              </w:rPr>
            </w:pPr>
            <w:r>
              <w:rPr>
                <w:b/>
                <w:bCs/>
                <w:color w:val="000000"/>
                <w:sz w:val="20"/>
                <w:szCs w:val="20"/>
                <w:lang w:val="en-US"/>
              </w:rPr>
              <w:t>Total IOC</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0112" w:rsidRPr="00594247" w:rsidRDefault="00BD0112" w:rsidP="007B7107">
            <w:pPr>
              <w:jc w:val="right"/>
              <w:rPr>
                <w:b/>
                <w:bCs/>
                <w:color w:val="000000"/>
                <w:sz w:val="20"/>
                <w:szCs w:val="20"/>
                <w:lang w:val="en-US"/>
              </w:rPr>
            </w:pPr>
            <w:r>
              <w:rPr>
                <w:b/>
                <w:bCs/>
                <w:color w:val="000000"/>
                <w:sz w:val="20"/>
                <w:szCs w:val="20"/>
                <w:lang w:val="en-US"/>
              </w:rPr>
              <w:t>769,397</w:t>
            </w:r>
          </w:p>
        </w:tc>
        <w:tc>
          <w:tcPr>
            <w:tcW w:w="913" w:type="pct"/>
            <w:tcBorders>
              <w:top w:val="single" w:sz="4" w:space="0" w:color="auto"/>
              <w:left w:val="nil"/>
              <w:bottom w:val="single" w:sz="4" w:space="0" w:color="auto"/>
              <w:right w:val="single" w:sz="4" w:space="0" w:color="auto"/>
            </w:tcBorders>
            <w:shd w:val="clear" w:color="auto" w:fill="auto"/>
            <w:noWrap/>
            <w:vAlign w:val="center"/>
          </w:tcPr>
          <w:p w:rsidR="00BD0112" w:rsidRPr="00594247" w:rsidRDefault="00BD0112" w:rsidP="007B7107">
            <w:pPr>
              <w:jc w:val="right"/>
              <w:rPr>
                <w:b/>
                <w:bCs/>
                <w:color w:val="000000"/>
                <w:sz w:val="20"/>
                <w:szCs w:val="20"/>
                <w:lang w:val="en-US"/>
              </w:rPr>
            </w:pPr>
            <w:r>
              <w:rPr>
                <w:b/>
                <w:bCs/>
                <w:color w:val="000000"/>
                <w:sz w:val="20"/>
                <w:szCs w:val="20"/>
                <w:lang w:val="en-US"/>
              </w:rPr>
              <w:t>769,397</w:t>
            </w:r>
          </w:p>
        </w:tc>
      </w:tr>
      <w:tr w:rsidR="00BD0112" w:rsidRPr="00B068B4" w:rsidTr="00B068B4">
        <w:trPr>
          <w:trHeight w:val="71"/>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D0112" w:rsidRPr="00B068B4" w:rsidRDefault="00BD0112" w:rsidP="007B7107">
            <w:pPr>
              <w:jc w:val="left"/>
              <w:rPr>
                <w:bCs/>
                <w:color w:val="000000"/>
                <w:sz w:val="20"/>
                <w:szCs w:val="20"/>
                <w:lang w:val="en-US"/>
              </w:rPr>
            </w:pPr>
            <w:r w:rsidRPr="00B068B4">
              <w:rPr>
                <w:bCs/>
                <w:color w:val="000000"/>
                <w:sz w:val="20"/>
                <w:szCs w:val="20"/>
                <w:lang w:val="en-US"/>
              </w:rPr>
              <w:t>Implementation of ban on HFC-134a-based equipment</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0112" w:rsidRPr="00B068B4" w:rsidRDefault="00BD0112" w:rsidP="007B7107">
            <w:pPr>
              <w:jc w:val="right"/>
              <w:rPr>
                <w:bCs/>
                <w:color w:val="000000"/>
                <w:sz w:val="20"/>
                <w:szCs w:val="20"/>
                <w:lang w:val="en-US"/>
              </w:rPr>
            </w:pPr>
            <w:r w:rsidRPr="00B068B4">
              <w:rPr>
                <w:bCs/>
                <w:color w:val="000000"/>
                <w:sz w:val="20"/>
                <w:szCs w:val="20"/>
                <w:lang w:val="en-US"/>
              </w:rPr>
              <w:t>200,000</w:t>
            </w:r>
          </w:p>
        </w:tc>
        <w:tc>
          <w:tcPr>
            <w:tcW w:w="913" w:type="pct"/>
            <w:tcBorders>
              <w:top w:val="single" w:sz="4" w:space="0" w:color="auto"/>
              <w:left w:val="nil"/>
              <w:bottom w:val="single" w:sz="4" w:space="0" w:color="auto"/>
              <w:right w:val="single" w:sz="4" w:space="0" w:color="auto"/>
            </w:tcBorders>
            <w:shd w:val="clear" w:color="auto" w:fill="auto"/>
            <w:noWrap/>
            <w:vAlign w:val="center"/>
          </w:tcPr>
          <w:p w:rsidR="00BD0112" w:rsidRPr="00B068B4" w:rsidRDefault="00BD0112" w:rsidP="007B7107">
            <w:pPr>
              <w:jc w:val="right"/>
              <w:rPr>
                <w:bCs/>
                <w:color w:val="000000"/>
                <w:sz w:val="20"/>
                <w:szCs w:val="20"/>
                <w:lang w:val="en-US"/>
              </w:rPr>
            </w:pPr>
            <w:r w:rsidRPr="00B068B4">
              <w:rPr>
                <w:bCs/>
                <w:color w:val="000000"/>
                <w:sz w:val="20"/>
                <w:szCs w:val="20"/>
                <w:lang w:val="en-US"/>
              </w:rPr>
              <w:t>30,000</w:t>
            </w:r>
          </w:p>
        </w:tc>
      </w:tr>
      <w:tr w:rsidR="00BD0112" w:rsidRPr="00B068B4" w:rsidTr="00B068B4">
        <w:trPr>
          <w:trHeight w:val="71"/>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D0112" w:rsidRPr="00B068B4" w:rsidRDefault="00BD0112" w:rsidP="007B7107">
            <w:pPr>
              <w:jc w:val="left"/>
              <w:rPr>
                <w:bCs/>
                <w:color w:val="000000"/>
                <w:sz w:val="20"/>
                <w:szCs w:val="20"/>
                <w:lang w:val="en-US"/>
              </w:rPr>
            </w:pPr>
            <w:r w:rsidRPr="00B068B4">
              <w:rPr>
                <w:bCs/>
                <w:color w:val="000000"/>
                <w:sz w:val="20"/>
                <w:szCs w:val="20"/>
                <w:lang w:val="en-US"/>
              </w:rPr>
              <w:t>Co-financing by the enterprise</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0112" w:rsidRPr="00B068B4" w:rsidRDefault="00BD0112" w:rsidP="007B7107">
            <w:pPr>
              <w:jc w:val="right"/>
              <w:rPr>
                <w:bCs/>
                <w:color w:val="000000"/>
                <w:sz w:val="20"/>
                <w:szCs w:val="20"/>
                <w:lang w:val="en-US"/>
              </w:rPr>
            </w:pPr>
            <w:r w:rsidRPr="00B068B4">
              <w:rPr>
                <w:bCs/>
                <w:color w:val="000000"/>
                <w:sz w:val="20"/>
                <w:szCs w:val="20"/>
                <w:lang w:val="en-US"/>
              </w:rPr>
              <w:t>-(1,502,867)</w:t>
            </w:r>
          </w:p>
        </w:tc>
        <w:tc>
          <w:tcPr>
            <w:tcW w:w="913" w:type="pct"/>
            <w:tcBorders>
              <w:top w:val="single" w:sz="4" w:space="0" w:color="auto"/>
              <w:left w:val="nil"/>
              <w:bottom w:val="single" w:sz="4" w:space="0" w:color="auto"/>
              <w:right w:val="single" w:sz="4" w:space="0" w:color="auto"/>
            </w:tcBorders>
            <w:shd w:val="clear" w:color="auto" w:fill="auto"/>
            <w:noWrap/>
            <w:vAlign w:val="center"/>
          </w:tcPr>
          <w:p w:rsidR="00BD0112" w:rsidRPr="00B068B4" w:rsidRDefault="00BD0112" w:rsidP="007B7107">
            <w:pPr>
              <w:jc w:val="right"/>
              <w:rPr>
                <w:bCs/>
                <w:color w:val="000000"/>
                <w:sz w:val="20"/>
                <w:szCs w:val="20"/>
                <w:lang w:val="en-US"/>
              </w:rPr>
            </w:pPr>
            <w:r w:rsidRPr="00B068B4">
              <w:rPr>
                <w:bCs/>
                <w:color w:val="000000"/>
                <w:sz w:val="20"/>
                <w:szCs w:val="20"/>
                <w:lang w:val="en-US"/>
              </w:rPr>
              <w:t>n/a*</w:t>
            </w:r>
          </w:p>
        </w:tc>
      </w:tr>
      <w:tr w:rsidR="00BD0112" w:rsidRPr="00594247" w:rsidTr="00B068B4">
        <w:trPr>
          <w:trHeight w:val="71"/>
        </w:trPr>
        <w:tc>
          <w:tcPr>
            <w:tcW w:w="323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D0112" w:rsidRPr="00594247" w:rsidRDefault="00BD0112" w:rsidP="007B7107">
            <w:pPr>
              <w:jc w:val="left"/>
              <w:rPr>
                <w:b/>
                <w:bCs/>
                <w:color w:val="000000"/>
                <w:sz w:val="20"/>
                <w:szCs w:val="20"/>
                <w:lang w:val="en-US"/>
              </w:rPr>
            </w:pPr>
            <w:r>
              <w:rPr>
                <w:b/>
                <w:bCs/>
                <w:color w:val="000000"/>
                <w:sz w:val="20"/>
                <w:szCs w:val="20"/>
                <w:lang w:val="en-US"/>
              </w:rPr>
              <w:t>Estimated cost to the Multilateral Fund</w:t>
            </w:r>
          </w:p>
        </w:tc>
        <w:tc>
          <w:tcPr>
            <w:tcW w:w="85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0112" w:rsidRPr="00594247" w:rsidRDefault="00BD0112" w:rsidP="007B7107">
            <w:pPr>
              <w:jc w:val="right"/>
              <w:rPr>
                <w:b/>
                <w:bCs/>
                <w:color w:val="000000"/>
                <w:sz w:val="20"/>
                <w:szCs w:val="20"/>
                <w:lang w:val="en-US"/>
              </w:rPr>
            </w:pPr>
            <w:r>
              <w:rPr>
                <w:b/>
                <w:bCs/>
                <w:color w:val="000000"/>
                <w:sz w:val="20"/>
                <w:szCs w:val="20"/>
                <w:lang w:val="en-US"/>
              </w:rPr>
              <w:t>1,426,400</w:t>
            </w:r>
          </w:p>
        </w:tc>
        <w:tc>
          <w:tcPr>
            <w:tcW w:w="913" w:type="pct"/>
            <w:tcBorders>
              <w:top w:val="single" w:sz="4" w:space="0" w:color="auto"/>
              <w:left w:val="nil"/>
              <w:bottom w:val="single" w:sz="4" w:space="0" w:color="auto"/>
              <w:right w:val="single" w:sz="4" w:space="0" w:color="auto"/>
            </w:tcBorders>
            <w:shd w:val="clear" w:color="auto" w:fill="auto"/>
            <w:noWrap/>
            <w:vAlign w:val="center"/>
          </w:tcPr>
          <w:p w:rsidR="00BD0112" w:rsidRPr="00594247" w:rsidRDefault="00BD0112" w:rsidP="007B7107">
            <w:pPr>
              <w:jc w:val="right"/>
              <w:rPr>
                <w:b/>
                <w:bCs/>
                <w:color w:val="000000"/>
                <w:sz w:val="20"/>
                <w:szCs w:val="20"/>
                <w:lang w:val="en-US"/>
              </w:rPr>
            </w:pPr>
            <w:r>
              <w:rPr>
                <w:b/>
                <w:bCs/>
                <w:color w:val="000000"/>
                <w:sz w:val="20"/>
                <w:szCs w:val="20"/>
                <w:lang w:val="en-US"/>
              </w:rPr>
              <w:t>1,792,367</w:t>
            </w:r>
          </w:p>
        </w:tc>
      </w:tr>
    </w:tbl>
    <w:p w:rsidR="00B319E2" w:rsidRPr="00BD0112" w:rsidRDefault="00BD0112" w:rsidP="00B319E2">
      <w:pPr>
        <w:rPr>
          <w:sz w:val="18"/>
          <w:szCs w:val="18"/>
        </w:rPr>
      </w:pPr>
      <w:r w:rsidRPr="00BD0112">
        <w:rPr>
          <w:sz w:val="18"/>
          <w:szCs w:val="18"/>
        </w:rPr>
        <w:t>* The enterprise needed additional time to consider the costs proposed by the Secretariat and an appropriate level of co-funding, if any.</w:t>
      </w:r>
    </w:p>
    <w:p w:rsidR="00D04B4E" w:rsidRPr="004E04C9" w:rsidRDefault="00D04B4E" w:rsidP="00B319E2"/>
    <w:p w:rsidR="00A83570" w:rsidRPr="00FD0710" w:rsidRDefault="003B5164" w:rsidP="00345210">
      <w:pPr>
        <w:pStyle w:val="Heading1"/>
      </w:pPr>
      <w:r>
        <w:t>Based on those changes, and accounting for 10</w:t>
      </w:r>
      <w:r w:rsidR="00B254E0">
        <w:t> per cent</w:t>
      </w:r>
      <w:r>
        <w:t xml:space="preserve"> for contingencies, the incremental </w:t>
      </w:r>
      <w:r w:rsidR="00BD0112">
        <w:t xml:space="preserve">capital </w:t>
      </w:r>
      <w:r>
        <w:t>costs of the conversion of the three lines are estimated at US $992,970</w:t>
      </w:r>
      <w:r w:rsidRPr="00DC43A1">
        <w:t xml:space="preserve">. The Secretariat did not propose changes to the </w:t>
      </w:r>
      <w:r w:rsidR="0044583F" w:rsidRPr="00DC43A1">
        <w:t>IOC</w:t>
      </w:r>
      <w:r w:rsidRPr="00DC43A1">
        <w:t xml:space="preserve"> of US $769,397 (US $12.54/kg), noting that it did not have sufficient experience to assess those costs. On that basis,</w:t>
      </w:r>
      <w:r>
        <w:t xml:space="preserve"> the total cost of </w:t>
      </w:r>
      <w:r w:rsidRPr="00FD0710">
        <w:t>conversion is estimated at US $1,762,367</w:t>
      </w:r>
      <w:r w:rsidR="00345210" w:rsidRPr="00FD0710">
        <w:t xml:space="preserve">, noting that investment projects submitted in line with </w:t>
      </w:r>
      <w:r w:rsidR="00B254E0" w:rsidRPr="00FD0710">
        <w:t>decision </w:t>
      </w:r>
      <w:r w:rsidR="00345210" w:rsidRPr="00FD0710">
        <w:t>78/3(g) were intended in part to gain experience in the incremental costs that might be associated with phasing down HFCs in Article 5 countries</w:t>
      </w:r>
      <w:r w:rsidR="00A83570" w:rsidRPr="00FD0710">
        <w:t>.</w:t>
      </w:r>
    </w:p>
    <w:p w:rsidR="003B5164" w:rsidRDefault="00A83570" w:rsidP="003B5164">
      <w:pPr>
        <w:pStyle w:val="Heading1"/>
      </w:pPr>
      <w:r>
        <w:t>The Secretariat noted the request for technical assistance to establish the ban on the import and manufacturing of HFC-134a</w:t>
      </w:r>
      <w:r w:rsidR="00DD6A39">
        <w:t>-based</w:t>
      </w:r>
      <w:r>
        <w:t xml:space="preserve"> </w:t>
      </w:r>
      <w:r w:rsidRPr="00B319E2">
        <w:t xml:space="preserve">domestic refrigerators. The Secretariat considers the ban a key component to ensure the sustainability of the conversion and enhance the likelihood of also affecting the regional market, and </w:t>
      </w:r>
      <w:r w:rsidR="00302B5C" w:rsidRPr="00B319E2">
        <w:t>considers that US $30,000</w:t>
      </w:r>
      <w:r w:rsidR="004E04C9" w:rsidRPr="00B319E2">
        <w:t xml:space="preserve"> instead of US $200,000</w:t>
      </w:r>
      <w:r w:rsidR="00302B5C" w:rsidRPr="00B319E2">
        <w:t xml:space="preserve"> for</w:t>
      </w:r>
      <w:r w:rsidRPr="00B319E2">
        <w:t xml:space="preserve"> technical</w:t>
      </w:r>
      <w:r>
        <w:t xml:space="preserve"> assistance could usefully be provided for that purpose. </w:t>
      </w:r>
    </w:p>
    <w:p w:rsidR="00623E0E" w:rsidRPr="00B319E2" w:rsidRDefault="003B5164" w:rsidP="003B5164">
      <w:pPr>
        <w:pStyle w:val="Heading1"/>
      </w:pPr>
      <w:r w:rsidRPr="00B319E2">
        <w:t>UNDP and the S</w:t>
      </w:r>
      <w:r w:rsidR="00A83570" w:rsidRPr="00B319E2">
        <w:t>ecretariat discussed the costs s</w:t>
      </w:r>
      <w:r w:rsidRPr="00B319E2">
        <w:t>uggested by the Secretariat</w:t>
      </w:r>
      <w:r w:rsidR="00A83570" w:rsidRPr="00B319E2">
        <w:t>. Based on the revised costs proposed by t</w:t>
      </w:r>
      <w:r w:rsidR="00345210" w:rsidRPr="00B319E2">
        <w:t xml:space="preserve">he Secretariat, the enterprise </w:t>
      </w:r>
      <w:r w:rsidR="00A83570" w:rsidRPr="00B319E2">
        <w:t xml:space="preserve">needed additional time to consider </w:t>
      </w:r>
      <w:r w:rsidR="003717C5" w:rsidRPr="00B319E2">
        <w:t xml:space="preserve">those costs and </w:t>
      </w:r>
      <w:r w:rsidR="00A83570" w:rsidRPr="00B319E2">
        <w:t>an appropriate level of co-funding</w:t>
      </w:r>
      <w:r w:rsidR="00345210" w:rsidRPr="00B319E2">
        <w:t>.</w:t>
      </w:r>
      <w:r w:rsidRPr="00B319E2">
        <w:t xml:space="preserve"> </w:t>
      </w:r>
    </w:p>
    <w:p w:rsidR="00424DB4" w:rsidRDefault="00424DB4" w:rsidP="00424DB4">
      <w:r>
        <w:rPr>
          <w:u w:val="single"/>
        </w:rPr>
        <w:t>Climate benefits</w:t>
      </w:r>
    </w:p>
    <w:p w:rsidR="00424DB4" w:rsidRDefault="00424DB4" w:rsidP="00424DB4"/>
    <w:p w:rsidR="00424DB4" w:rsidRPr="00424DB4" w:rsidRDefault="00424DB4" w:rsidP="00424DB4">
      <w:pPr>
        <w:pStyle w:val="Heading1"/>
      </w:pPr>
      <w:r>
        <w:t xml:space="preserve">The direct climate </w:t>
      </w:r>
      <w:r w:rsidRPr="00652858">
        <w:t>benefits of the conversion are</w:t>
      </w:r>
      <w:r w:rsidR="002E1B11" w:rsidRPr="00652858">
        <w:t xml:space="preserve"> the avoidance of emissions intro the atmosphere of about</w:t>
      </w:r>
      <w:r w:rsidRPr="00652858">
        <w:t xml:space="preserve"> 87,618</w:t>
      </w:r>
      <w:r w:rsidR="00842DED" w:rsidRPr="00652858">
        <w:t> </w:t>
      </w:r>
      <w:r w:rsidRPr="00652858">
        <w:t>of CO</w:t>
      </w:r>
      <w:r w:rsidRPr="00652858">
        <w:rPr>
          <w:vertAlign w:val="subscript"/>
        </w:rPr>
        <w:t>2</w:t>
      </w:r>
      <w:r w:rsidRPr="00652858">
        <w:t xml:space="preserve"> </w:t>
      </w:r>
      <w:r w:rsidR="004E04C9" w:rsidRPr="00652858">
        <w:t>tonnes</w:t>
      </w:r>
      <w:r w:rsidRPr="00652858">
        <w:t xml:space="preserve"> per year based on a consumption of 61.32</w:t>
      </w:r>
      <w:r w:rsidR="00B254E0" w:rsidRPr="00652858">
        <w:t> mt</w:t>
      </w:r>
      <w:r w:rsidRPr="00652858">
        <w:t xml:space="preserve"> of HFC-</w:t>
      </w:r>
      <w:proofErr w:type="spellStart"/>
      <w:r w:rsidRPr="00652858">
        <w:t>142a</w:t>
      </w:r>
      <w:proofErr w:type="spellEnd"/>
      <w:r w:rsidRPr="00652858">
        <w:t xml:space="preserve"> (GWP = 1,430) and the expected introduction of 23.36</w:t>
      </w:r>
      <w:r w:rsidR="00B254E0" w:rsidRPr="00652858">
        <w:t> mt</w:t>
      </w:r>
      <w:r w:rsidRPr="00652858">
        <w:t xml:space="preserve"> of R-</w:t>
      </w:r>
      <w:proofErr w:type="spellStart"/>
      <w:r w:rsidRPr="00652858">
        <w:t>600a</w:t>
      </w:r>
      <w:proofErr w:type="spellEnd"/>
      <w:r w:rsidRPr="00652858">
        <w:t xml:space="preserve"> (GWP = 3). The climate benefits of the energy efficiency enhancement are estimated at 19,759</w:t>
      </w:r>
      <w:r w:rsidR="00842DED">
        <w:t> </w:t>
      </w:r>
      <w:r>
        <w:t xml:space="preserve"> of CO</w:t>
      </w:r>
      <w:r w:rsidRPr="00091700">
        <w:rPr>
          <w:vertAlign w:val="subscript"/>
        </w:rPr>
        <w:t>2</w:t>
      </w:r>
      <w:r>
        <w:t xml:space="preserve"> </w:t>
      </w:r>
      <w:r w:rsidR="004E04C9">
        <w:t>tonnes</w:t>
      </w:r>
      <w:r>
        <w:t xml:space="preserve"> per year based on a grid </w:t>
      </w:r>
      <w:r w:rsidRPr="009C244E">
        <w:t>emission factor of 0.374</w:t>
      </w:r>
      <w:r w:rsidR="00842DED" w:rsidRPr="009C244E">
        <w:t> </w:t>
      </w:r>
      <w:r w:rsidRPr="009C244E">
        <w:t>kg of CO</w:t>
      </w:r>
      <w:r w:rsidRPr="009C244E">
        <w:rPr>
          <w:vertAlign w:val="subscript"/>
        </w:rPr>
        <w:t>2</w:t>
      </w:r>
      <w:r w:rsidRPr="009C244E">
        <w:t>e</w:t>
      </w:r>
      <w:r w:rsidR="009C244E" w:rsidRPr="009C244E">
        <w:t>quiv</w:t>
      </w:r>
      <w:r w:rsidRPr="009C244E">
        <w:t>/kWh, annual production of 536,025</w:t>
      </w:r>
      <w:r w:rsidR="00842DED" w:rsidRPr="009C244E">
        <w:t> </w:t>
      </w:r>
      <w:r w:rsidRPr="009C244E">
        <w:t>units, and annual energy</w:t>
      </w:r>
      <w:r>
        <w:t xml:space="preserve"> consumption per unit of 492.81</w:t>
      </w:r>
      <w:r w:rsidR="00842DED">
        <w:t> </w:t>
      </w:r>
      <w:r>
        <w:t>kWh prior to conversion and 394.25</w:t>
      </w:r>
      <w:r w:rsidR="00842DED">
        <w:t> </w:t>
      </w:r>
      <w:r>
        <w:t>kWh after conversion (20</w:t>
      </w:r>
      <w:r w:rsidR="00B254E0">
        <w:t> per cent</w:t>
      </w:r>
      <w:r>
        <w:t xml:space="preserve"> improved energy efficiency). </w:t>
      </w:r>
    </w:p>
    <w:p w:rsidR="00AA6241" w:rsidRDefault="00AA6241" w:rsidP="0024637D">
      <w:r>
        <w:rPr>
          <w:u w:val="single"/>
        </w:rPr>
        <w:t>Conclusion</w:t>
      </w:r>
    </w:p>
    <w:p w:rsidR="00AA6241" w:rsidRDefault="00AA6241" w:rsidP="0024637D"/>
    <w:p w:rsidR="00A97931" w:rsidRPr="00A97931" w:rsidRDefault="00686317" w:rsidP="00302B5C">
      <w:pPr>
        <w:pStyle w:val="Heading1"/>
      </w:pPr>
      <w:r>
        <w:t>The project would enable the phase-out of HFC-134a in domestic refrigerator manufacturing in Colombia, introduce more energy</w:t>
      </w:r>
      <w:r w:rsidR="00842DED">
        <w:t>-</w:t>
      </w:r>
      <w:r>
        <w:t xml:space="preserve">efficient equipment, and influence the regional market. </w:t>
      </w:r>
      <w:r w:rsidR="00281971">
        <w:t>T</w:t>
      </w:r>
      <w:r w:rsidR="00281971">
        <w:rPr>
          <w:lang w:val="en-US"/>
        </w:rPr>
        <w:t>he enhancement in the energy efficiency of the manufactured refrigerators would be undertaken at the enterprise’s expense.</w:t>
      </w:r>
      <w:r w:rsidR="00302B5C">
        <w:rPr>
          <w:lang w:val="en-US"/>
        </w:rPr>
        <w:t xml:space="preserve"> </w:t>
      </w:r>
    </w:p>
    <w:p w:rsidR="009C2E70" w:rsidRPr="001E1E76" w:rsidRDefault="009F0ABD" w:rsidP="009C2E70">
      <w:pPr>
        <w:keepNext/>
        <w:rPr>
          <w:b/>
          <w:lang w:val="en-CA"/>
        </w:rPr>
      </w:pPr>
      <w:r>
        <w:rPr>
          <w:b/>
          <w:lang w:val="en-CA"/>
        </w:rPr>
        <w:t>Business p</w:t>
      </w:r>
      <w:r w:rsidR="009C2E70" w:rsidRPr="001E1E76">
        <w:rPr>
          <w:b/>
          <w:lang w:val="en-CA"/>
        </w:rPr>
        <w:t>lan</w:t>
      </w:r>
      <w:r>
        <w:rPr>
          <w:b/>
          <w:lang w:val="en-CA"/>
        </w:rPr>
        <w:t xml:space="preserve"> 2017 -2019</w:t>
      </w:r>
    </w:p>
    <w:p w:rsidR="009C2E70" w:rsidRPr="001E1E76" w:rsidRDefault="009C2E70" w:rsidP="009C2E70">
      <w:pPr>
        <w:keepNext/>
        <w:rPr>
          <w:lang w:val="en-CA"/>
        </w:rPr>
      </w:pPr>
    </w:p>
    <w:p w:rsidR="009C2E70" w:rsidRDefault="009C2E70" w:rsidP="00842DED">
      <w:pPr>
        <w:pStyle w:val="Heading1"/>
        <w:keepNext/>
        <w:spacing w:after="0" w:line="276" w:lineRule="auto"/>
        <w:rPr>
          <w:lang w:val="en-CA"/>
        </w:rPr>
      </w:pPr>
      <w:r w:rsidRPr="001E1E76">
        <w:rPr>
          <w:lang w:val="en-CA"/>
        </w:rPr>
        <w:t xml:space="preserve">This project does not fall under the regular business plans submitted to the Secretariat and </w:t>
      </w:r>
      <w:r w:rsidR="009C244E">
        <w:rPr>
          <w:lang w:val="en-CA"/>
        </w:rPr>
        <w:t xml:space="preserve">is </w:t>
      </w:r>
      <w:r w:rsidRPr="001E1E76">
        <w:rPr>
          <w:lang w:val="en-CA"/>
        </w:rPr>
        <w:t xml:space="preserve">presented to the Executive Committee as it falls under the purview of </w:t>
      </w:r>
      <w:r w:rsidR="00B254E0">
        <w:rPr>
          <w:lang w:val="en-CA"/>
        </w:rPr>
        <w:t>decision </w:t>
      </w:r>
      <w:r w:rsidRPr="001E1E76">
        <w:rPr>
          <w:lang w:val="en-CA"/>
        </w:rPr>
        <w:t>78/3(g).</w:t>
      </w:r>
    </w:p>
    <w:p w:rsidR="00842DED" w:rsidRPr="00842DED" w:rsidRDefault="00842DED" w:rsidP="00842DED">
      <w:pPr>
        <w:rPr>
          <w:lang w:val="en-CA"/>
        </w:rPr>
      </w:pPr>
    </w:p>
    <w:p w:rsidR="009C2E70" w:rsidRDefault="00B254E0" w:rsidP="00842DED">
      <w:pPr>
        <w:rPr>
          <w:b/>
          <w:lang w:val="en-CA"/>
        </w:rPr>
      </w:pPr>
      <w:r w:rsidRPr="00052A7E">
        <w:rPr>
          <w:b/>
          <w:lang w:val="en-CA"/>
        </w:rPr>
        <w:t>RECOMMENDATION</w:t>
      </w:r>
    </w:p>
    <w:p w:rsidR="00842DED" w:rsidRDefault="00842DED" w:rsidP="00842DED">
      <w:pPr>
        <w:rPr>
          <w:b/>
          <w:lang w:val="en-CA"/>
        </w:rPr>
      </w:pPr>
    </w:p>
    <w:p w:rsidR="009C2E70" w:rsidRDefault="009C2E70" w:rsidP="004E04C9">
      <w:pPr>
        <w:pStyle w:val="Heading1"/>
        <w:rPr>
          <w:lang w:val="en-CA"/>
        </w:rPr>
      </w:pPr>
      <w:r w:rsidRPr="00052A7E">
        <w:rPr>
          <w:lang w:val="en-CA"/>
        </w:rPr>
        <w:t>The Executive Committee may wish to consider the project</w:t>
      </w:r>
      <w:r w:rsidR="004E04C9">
        <w:rPr>
          <w:lang w:val="en-CA"/>
        </w:rPr>
        <w:t xml:space="preserve"> for c</w:t>
      </w:r>
      <w:r w:rsidR="004E04C9" w:rsidRPr="004E04C9">
        <w:rPr>
          <w:lang w:val="en-CA"/>
        </w:rPr>
        <w:t xml:space="preserve">onversion from HFC-134a to isobutene in the manufacture of domestic refrigerators at </w:t>
      </w:r>
      <w:proofErr w:type="spellStart"/>
      <w:r w:rsidR="004E04C9" w:rsidRPr="004E04C9">
        <w:rPr>
          <w:lang w:val="en-CA"/>
        </w:rPr>
        <w:t>Mabe</w:t>
      </w:r>
      <w:proofErr w:type="spellEnd"/>
      <w:r w:rsidR="004E04C9" w:rsidRPr="004E04C9">
        <w:rPr>
          <w:lang w:val="en-CA"/>
        </w:rPr>
        <w:t xml:space="preserve"> Colombia</w:t>
      </w:r>
      <w:r w:rsidRPr="00052A7E">
        <w:rPr>
          <w:lang w:val="en-CA"/>
        </w:rPr>
        <w:t xml:space="preserve"> in relation to </w:t>
      </w:r>
      <w:r w:rsidR="00B254E0">
        <w:rPr>
          <w:lang w:val="en-CA"/>
        </w:rPr>
        <w:t>decision </w:t>
      </w:r>
      <w:r w:rsidRPr="00052A7E">
        <w:rPr>
          <w:lang w:val="en-CA"/>
        </w:rPr>
        <w:t xml:space="preserve">78/3(g) and discussions under </w:t>
      </w:r>
      <w:r>
        <w:rPr>
          <w:lang w:val="en-CA"/>
        </w:rPr>
        <w:t xml:space="preserve">Overview of </w:t>
      </w:r>
      <w:r w:rsidRPr="00052A7E">
        <w:rPr>
          <w:lang w:val="en-CA"/>
        </w:rPr>
        <w:t xml:space="preserve">issues identified during project review in </w:t>
      </w:r>
      <w:r w:rsidR="00B254E0">
        <w:rPr>
          <w:lang w:val="en-CA"/>
        </w:rPr>
        <w:t>document </w:t>
      </w:r>
      <w:r w:rsidRPr="00052A7E">
        <w:rPr>
          <w:lang w:val="en-CA"/>
        </w:rPr>
        <w:t>UNEP/OzL.Pro/ExCom/79/19.</w:t>
      </w:r>
    </w:p>
    <w:p w:rsidR="00357CC8" w:rsidRDefault="00357CC8" w:rsidP="0024637D">
      <w:pPr>
        <w:rPr>
          <w:lang w:val="en-CA"/>
        </w:rPr>
      </w:pPr>
    </w:p>
    <w:p w:rsidR="00357CC8" w:rsidRDefault="00357CC8" w:rsidP="0024637D">
      <w:pPr>
        <w:rPr>
          <w:lang w:val="en-CA"/>
        </w:rPr>
      </w:pPr>
    </w:p>
    <w:p w:rsidR="00842DED" w:rsidRDefault="00842DED" w:rsidP="0024637D">
      <w:pPr>
        <w:rPr>
          <w:lang w:val="en-CA"/>
        </w:rPr>
      </w:pPr>
    </w:p>
    <w:p w:rsidR="00842DED" w:rsidRDefault="00842DED" w:rsidP="0024637D">
      <w:pPr>
        <w:rPr>
          <w:lang w:val="en-CA"/>
        </w:rPr>
      </w:pPr>
    </w:p>
    <w:p w:rsidR="00842DED" w:rsidRDefault="00842DED" w:rsidP="0024637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170492">
        <w:tc>
          <w:tcPr>
            <w:tcW w:w="1915" w:type="dxa"/>
          </w:tcPr>
          <w:p w:rsidR="00E85409" w:rsidRDefault="00E85409" w:rsidP="00170492"/>
        </w:tc>
        <w:tc>
          <w:tcPr>
            <w:tcW w:w="1915" w:type="dxa"/>
          </w:tcPr>
          <w:p w:rsidR="00E85409" w:rsidRDefault="00E85409" w:rsidP="00170492"/>
        </w:tc>
        <w:tc>
          <w:tcPr>
            <w:tcW w:w="1915" w:type="dxa"/>
            <w:tcBorders>
              <w:bottom w:val="single" w:sz="4" w:space="0" w:color="auto"/>
            </w:tcBorders>
          </w:tcPr>
          <w:p w:rsidR="00E85409" w:rsidRDefault="00E85409" w:rsidP="00170492"/>
        </w:tc>
        <w:tc>
          <w:tcPr>
            <w:tcW w:w="1915" w:type="dxa"/>
          </w:tcPr>
          <w:p w:rsidR="00E85409" w:rsidRDefault="00E85409" w:rsidP="00170492"/>
        </w:tc>
        <w:tc>
          <w:tcPr>
            <w:tcW w:w="1916" w:type="dxa"/>
          </w:tcPr>
          <w:p w:rsidR="00E85409" w:rsidRDefault="00E85409" w:rsidP="00170492"/>
        </w:tc>
      </w:tr>
    </w:tbl>
    <w:p w:rsidR="00E85409" w:rsidRPr="00B04161" w:rsidRDefault="00E85409" w:rsidP="004E7F9C">
      <w:pPr>
        <w:rPr>
          <w:lang w:val="en-CA"/>
        </w:rPr>
      </w:pPr>
    </w:p>
    <w:sectPr w:rsidR="00E85409" w:rsidRPr="00B04161" w:rsidSect="001A207B">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581" w:rsidRDefault="00C54581" w:rsidP="004A504B">
      <w:r>
        <w:separator/>
      </w:r>
    </w:p>
  </w:endnote>
  <w:endnote w:type="continuationSeparator" w:id="0">
    <w:p w:rsidR="00C54581" w:rsidRDefault="00C5458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581" w:rsidRPr="0033525D" w:rsidRDefault="00C54581">
    <w:pPr>
      <w:jc w:val="center"/>
    </w:pPr>
    <w:r>
      <w:fldChar w:fldCharType="begin"/>
    </w:r>
    <w:r>
      <w:instrText xml:space="preserve"> PAGE </w:instrText>
    </w:r>
    <w:r>
      <w:fldChar w:fldCharType="separate"/>
    </w:r>
    <w:r w:rsidR="00B068B4">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581" w:rsidRPr="0033525D" w:rsidRDefault="00C54581">
    <w:pPr>
      <w:jc w:val="center"/>
    </w:pPr>
    <w:r>
      <w:fldChar w:fldCharType="begin"/>
    </w:r>
    <w:r>
      <w:instrText xml:space="preserve"> PAGE </w:instrText>
    </w:r>
    <w:r>
      <w:fldChar w:fldCharType="separate"/>
    </w:r>
    <w:r w:rsidR="00B068B4">
      <w:rPr>
        <w:noProof/>
      </w:rPr>
      <w:t>11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581" w:rsidRDefault="00C5458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C54581" w:rsidRDefault="00C5458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581" w:rsidRDefault="00C54581" w:rsidP="004A504B">
      <w:r>
        <w:separator/>
      </w:r>
    </w:p>
  </w:footnote>
  <w:footnote w:type="continuationSeparator" w:id="0">
    <w:p w:rsidR="00C54581" w:rsidRDefault="00C54581" w:rsidP="004A504B">
      <w:r>
        <w:continuationSeparator/>
      </w:r>
    </w:p>
  </w:footnote>
  <w:footnote w:id="1">
    <w:p w:rsidR="00C54581" w:rsidRPr="009C244E" w:rsidRDefault="00C54581">
      <w:pPr>
        <w:pStyle w:val="FootnoteText"/>
        <w:rPr>
          <w:lang w:val="en-CA"/>
        </w:rPr>
      </w:pPr>
      <w:r>
        <w:rPr>
          <w:rStyle w:val="FootnoteReference"/>
        </w:rPr>
        <w:footnoteRef/>
      </w:r>
      <w:r>
        <w:t xml:space="preserve"> </w:t>
      </w:r>
      <w:r>
        <w:rPr>
          <w:lang w:val="en-US"/>
        </w:rPr>
        <w:t>(</w:t>
      </w:r>
      <w:proofErr w:type="spellStart"/>
      <w:r>
        <w:rPr>
          <w:lang w:val="en-US"/>
        </w:rPr>
        <w:t>Appareils</w:t>
      </w:r>
      <w:proofErr w:type="spellEnd"/>
      <w:r>
        <w:rPr>
          <w:lang w:val="en-US"/>
        </w:rPr>
        <w:t xml:space="preserve"> </w:t>
      </w:r>
      <w:proofErr w:type="spellStart"/>
      <w:r>
        <w:rPr>
          <w:lang w:val="en-US"/>
        </w:rPr>
        <w:t>destinés</w:t>
      </w:r>
      <w:proofErr w:type="spellEnd"/>
      <w:r>
        <w:rPr>
          <w:lang w:val="en-US"/>
        </w:rPr>
        <w:t xml:space="preserve"> à </w:t>
      </w:r>
      <w:proofErr w:type="spellStart"/>
      <w:r>
        <w:rPr>
          <w:lang w:val="en-US"/>
        </w:rPr>
        <w:t>être</w:t>
      </w:r>
      <w:proofErr w:type="spellEnd"/>
      <w:r>
        <w:rPr>
          <w:lang w:val="en-US"/>
        </w:rPr>
        <w:t xml:space="preserve"> </w:t>
      </w:r>
      <w:proofErr w:type="spellStart"/>
      <w:r>
        <w:rPr>
          <w:lang w:val="en-US"/>
        </w:rPr>
        <w:t>utilisés</w:t>
      </w:r>
      <w:proofErr w:type="spellEnd"/>
      <w:r>
        <w:rPr>
          <w:lang w:val="en-US"/>
        </w:rPr>
        <w:t xml:space="preserve"> en </w:t>
      </w:r>
      <w:proofErr w:type="spellStart"/>
      <w:r>
        <w:rPr>
          <w:lang w:val="en-US"/>
        </w:rPr>
        <w:t>ATmosphères</w:t>
      </w:r>
      <w:proofErr w:type="spellEnd"/>
      <w:r>
        <w:rPr>
          <w:lang w:val="en-US"/>
        </w:rPr>
        <w:t xml:space="preserve"> </w:t>
      </w:r>
      <w:proofErr w:type="spellStart"/>
      <w:r>
        <w:rPr>
          <w:lang w:val="en-US"/>
        </w:rPr>
        <w:t>EXplosibles</w:t>
      </w:r>
      <w:proofErr w:type="spellEnd"/>
      <w:r>
        <w:rPr>
          <w:lang w:val="en-US"/>
        </w:rPr>
        <w:t>): Directives on equipment and work environment allowed in an environment with an explosive atmosphere.</w:t>
      </w:r>
    </w:p>
  </w:footnote>
  <w:footnote w:id="2">
    <w:p w:rsidR="00C54581" w:rsidRPr="00DB271E" w:rsidRDefault="00C54581">
      <w:pPr>
        <w:pStyle w:val="FootnoteText"/>
        <w:rPr>
          <w:lang w:val="es-ES"/>
        </w:rPr>
      </w:pPr>
      <w:r>
        <w:rPr>
          <w:rStyle w:val="FootnoteReference"/>
        </w:rPr>
        <w:footnoteRef/>
      </w:r>
      <w:r w:rsidRPr="009C244E">
        <w:rPr>
          <w:lang w:val="es-ES"/>
        </w:rPr>
        <w:t xml:space="preserve"> </w:t>
      </w:r>
      <w:r>
        <w:rPr>
          <w:lang w:val="es-CO"/>
        </w:rPr>
        <w:t xml:space="preserve">Reglamento técnico de etiquetado: </w:t>
      </w:r>
      <w:proofErr w:type="spellStart"/>
      <w:r w:rsidRPr="00DB271E">
        <w:rPr>
          <w:lang w:val="es-ES"/>
        </w:rPr>
        <w:t>Colombian</w:t>
      </w:r>
      <w:proofErr w:type="spellEnd"/>
      <w:r w:rsidRPr="00DB271E">
        <w:rPr>
          <w:lang w:val="es-ES"/>
        </w:rPr>
        <w:t xml:space="preserve"> </w:t>
      </w:r>
      <w:proofErr w:type="spellStart"/>
      <w:r w:rsidRPr="00DB271E">
        <w:rPr>
          <w:lang w:val="es-ES"/>
        </w:rPr>
        <w:t>technical</w:t>
      </w:r>
      <w:proofErr w:type="spellEnd"/>
      <w:r w:rsidRPr="00DB271E">
        <w:rPr>
          <w:lang w:val="es-ES"/>
        </w:rPr>
        <w:t xml:space="preserve"> </w:t>
      </w:r>
      <w:proofErr w:type="spellStart"/>
      <w:r w:rsidRPr="00DB271E">
        <w:rPr>
          <w:lang w:val="es-ES"/>
        </w:rPr>
        <w:t>regulation</w:t>
      </w:r>
      <w:proofErr w:type="spellEnd"/>
      <w:r w:rsidRPr="00DB271E">
        <w:rPr>
          <w:lang w:val="es-ES"/>
        </w:rPr>
        <w:t xml:space="preserve"> </w:t>
      </w:r>
      <w:proofErr w:type="spellStart"/>
      <w:r w:rsidRPr="00DB271E">
        <w:rPr>
          <w:lang w:val="es-ES"/>
        </w:rPr>
        <w:t>on</w:t>
      </w:r>
      <w:proofErr w:type="spellEnd"/>
      <w:r w:rsidRPr="00DB271E">
        <w:rPr>
          <w:lang w:val="es-ES"/>
        </w:rPr>
        <w:t xml:space="preserve"> </w:t>
      </w:r>
      <w:proofErr w:type="spellStart"/>
      <w:r w:rsidRPr="00DB271E">
        <w:rPr>
          <w:lang w:val="es-ES"/>
        </w:rPr>
        <w:t>equipment</w:t>
      </w:r>
      <w:proofErr w:type="spellEnd"/>
      <w:r w:rsidRPr="00DB271E">
        <w:rPr>
          <w:lang w:val="es-ES"/>
        </w:rPr>
        <w:t xml:space="preserve"> </w:t>
      </w:r>
      <w:proofErr w:type="spellStart"/>
      <w:r w:rsidRPr="00DB271E">
        <w:rPr>
          <w:lang w:val="es-ES"/>
        </w:rPr>
        <w:t>labelling</w:t>
      </w:r>
      <w:proofErr w:type="spellEnd"/>
    </w:p>
  </w:footnote>
  <w:footnote w:id="3">
    <w:p w:rsidR="00C54581" w:rsidRPr="001B3BA2" w:rsidRDefault="00C54581">
      <w:pPr>
        <w:pStyle w:val="FootnoteText"/>
        <w:rPr>
          <w:lang w:val="en-CA"/>
        </w:rPr>
      </w:pPr>
      <w:r>
        <w:rPr>
          <w:rStyle w:val="FootnoteReference"/>
        </w:rPr>
        <w:footnoteRef/>
      </w:r>
      <w:r>
        <w:t xml:space="preserve"> </w:t>
      </w:r>
      <w:r>
        <w:rPr>
          <w:lang w:val="en-CA"/>
        </w:rPr>
        <w:t>UNEP/OzL.Pro/ExCom/79/28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581" w:rsidRPr="0033525D" w:rsidRDefault="00802D72">
    <w:fldSimple w:instr=" DOCPROPERTY &quot;Document number&quot;  \* MERGEFORMAT ">
      <w:r w:rsidR="00B068B4">
        <w:t>UNEP/OzL.Pro/ExCom/79/31</w:t>
      </w:r>
    </w:fldSimple>
    <w:r w:rsidR="00C54581">
      <w:t xml:space="preserve">  </w:t>
    </w:r>
  </w:p>
  <w:p w:rsidR="00C54581" w:rsidRPr="0033525D" w:rsidRDefault="00C54581"/>
  <w:p w:rsidR="00C54581" w:rsidRPr="0033525D" w:rsidRDefault="00C5458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581" w:rsidRPr="0033525D" w:rsidRDefault="00802D72">
    <w:pPr>
      <w:jc w:val="right"/>
    </w:pPr>
    <w:fldSimple w:instr=" DOCPROPERTY &quot;Document number&quot;  \* MERGEFORMAT ">
      <w:r w:rsidR="00B068B4">
        <w:t>UNEP/OzL.Pro/ExCom/79/31</w:t>
      </w:r>
    </w:fldSimple>
  </w:p>
  <w:p w:rsidR="00C54581" w:rsidRPr="0033525D" w:rsidRDefault="00C54581"/>
  <w:p w:rsidR="00C54581" w:rsidRPr="0033525D" w:rsidRDefault="00C545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37D"/>
    <w:rsid w:val="00000FED"/>
    <w:rsid w:val="000025C5"/>
    <w:rsid w:val="0000434E"/>
    <w:rsid w:val="0000456D"/>
    <w:rsid w:val="000211A9"/>
    <w:rsid w:val="0002514B"/>
    <w:rsid w:val="00031260"/>
    <w:rsid w:val="00031E66"/>
    <w:rsid w:val="00035D80"/>
    <w:rsid w:val="0003681A"/>
    <w:rsid w:val="00037577"/>
    <w:rsid w:val="00043A4C"/>
    <w:rsid w:val="00061EC2"/>
    <w:rsid w:val="00080ED0"/>
    <w:rsid w:val="00083894"/>
    <w:rsid w:val="00085903"/>
    <w:rsid w:val="00085B8F"/>
    <w:rsid w:val="0008783C"/>
    <w:rsid w:val="00090481"/>
    <w:rsid w:val="00091700"/>
    <w:rsid w:val="000A6C26"/>
    <w:rsid w:val="000B10C4"/>
    <w:rsid w:val="000B1877"/>
    <w:rsid w:val="000B1DD2"/>
    <w:rsid w:val="000B2D7A"/>
    <w:rsid w:val="000C06F7"/>
    <w:rsid w:val="000C2829"/>
    <w:rsid w:val="000C4845"/>
    <w:rsid w:val="000D1308"/>
    <w:rsid w:val="000D6056"/>
    <w:rsid w:val="000D6DDA"/>
    <w:rsid w:val="000D7A76"/>
    <w:rsid w:val="000E07BC"/>
    <w:rsid w:val="000E711E"/>
    <w:rsid w:val="000F1CD4"/>
    <w:rsid w:val="000F3514"/>
    <w:rsid w:val="000F4103"/>
    <w:rsid w:val="000F70A7"/>
    <w:rsid w:val="00100C63"/>
    <w:rsid w:val="00101C0B"/>
    <w:rsid w:val="00107FC3"/>
    <w:rsid w:val="001121AA"/>
    <w:rsid w:val="00113346"/>
    <w:rsid w:val="00113A6E"/>
    <w:rsid w:val="00114EE8"/>
    <w:rsid w:val="00126D23"/>
    <w:rsid w:val="001341CD"/>
    <w:rsid w:val="00135980"/>
    <w:rsid w:val="00146BFE"/>
    <w:rsid w:val="00164719"/>
    <w:rsid w:val="00164A9A"/>
    <w:rsid w:val="00166FC4"/>
    <w:rsid w:val="001677AC"/>
    <w:rsid w:val="00170492"/>
    <w:rsid w:val="001749E5"/>
    <w:rsid w:val="00174FC1"/>
    <w:rsid w:val="00177F01"/>
    <w:rsid w:val="001804EA"/>
    <w:rsid w:val="001841F9"/>
    <w:rsid w:val="00186108"/>
    <w:rsid w:val="00190A61"/>
    <w:rsid w:val="00192265"/>
    <w:rsid w:val="00192D6D"/>
    <w:rsid w:val="001A04E4"/>
    <w:rsid w:val="001A207B"/>
    <w:rsid w:val="001A2FCE"/>
    <w:rsid w:val="001A3342"/>
    <w:rsid w:val="001A3E3D"/>
    <w:rsid w:val="001A4502"/>
    <w:rsid w:val="001A7049"/>
    <w:rsid w:val="001B095E"/>
    <w:rsid w:val="001B1588"/>
    <w:rsid w:val="001B1E40"/>
    <w:rsid w:val="001B2560"/>
    <w:rsid w:val="001B3BA2"/>
    <w:rsid w:val="001B42A1"/>
    <w:rsid w:val="001B558E"/>
    <w:rsid w:val="001C6ACB"/>
    <w:rsid w:val="001C764E"/>
    <w:rsid w:val="001D0B40"/>
    <w:rsid w:val="001E1052"/>
    <w:rsid w:val="001E21B1"/>
    <w:rsid w:val="001E2F93"/>
    <w:rsid w:val="001E61E5"/>
    <w:rsid w:val="001F02E6"/>
    <w:rsid w:val="001F2159"/>
    <w:rsid w:val="00204A12"/>
    <w:rsid w:val="00207F6D"/>
    <w:rsid w:val="002103A9"/>
    <w:rsid w:val="00214863"/>
    <w:rsid w:val="002156B4"/>
    <w:rsid w:val="00227EE4"/>
    <w:rsid w:val="00234BF5"/>
    <w:rsid w:val="0024637D"/>
    <w:rsid w:val="00253222"/>
    <w:rsid w:val="00257C5C"/>
    <w:rsid w:val="00262847"/>
    <w:rsid w:val="002668DE"/>
    <w:rsid w:val="0027759C"/>
    <w:rsid w:val="00281971"/>
    <w:rsid w:val="00281BB2"/>
    <w:rsid w:val="00284E97"/>
    <w:rsid w:val="002868D9"/>
    <w:rsid w:val="002A1D6A"/>
    <w:rsid w:val="002A4189"/>
    <w:rsid w:val="002B3D71"/>
    <w:rsid w:val="002B3F13"/>
    <w:rsid w:val="002B72E9"/>
    <w:rsid w:val="002C7998"/>
    <w:rsid w:val="002E1B11"/>
    <w:rsid w:val="002E25BA"/>
    <w:rsid w:val="002E5F68"/>
    <w:rsid w:val="002E71F7"/>
    <w:rsid w:val="002F16FD"/>
    <w:rsid w:val="002F1E53"/>
    <w:rsid w:val="002F2CAA"/>
    <w:rsid w:val="00302B5C"/>
    <w:rsid w:val="0030632D"/>
    <w:rsid w:val="00306F77"/>
    <w:rsid w:val="00311E6D"/>
    <w:rsid w:val="003172D8"/>
    <w:rsid w:val="003206E2"/>
    <w:rsid w:val="003306E1"/>
    <w:rsid w:val="003320E4"/>
    <w:rsid w:val="00333C12"/>
    <w:rsid w:val="0033525D"/>
    <w:rsid w:val="00340B46"/>
    <w:rsid w:val="003414F3"/>
    <w:rsid w:val="00345210"/>
    <w:rsid w:val="0035561B"/>
    <w:rsid w:val="0035613E"/>
    <w:rsid w:val="00357CC8"/>
    <w:rsid w:val="00363EE9"/>
    <w:rsid w:val="00367E6D"/>
    <w:rsid w:val="003717C5"/>
    <w:rsid w:val="00376128"/>
    <w:rsid w:val="0037742E"/>
    <w:rsid w:val="0038245A"/>
    <w:rsid w:val="0039337A"/>
    <w:rsid w:val="003A3189"/>
    <w:rsid w:val="003A594D"/>
    <w:rsid w:val="003B5164"/>
    <w:rsid w:val="003B569D"/>
    <w:rsid w:val="003B5881"/>
    <w:rsid w:val="003C3C0E"/>
    <w:rsid w:val="003D2AA8"/>
    <w:rsid w:val="003D4FAC"/>
    <w:rsid w:val="003E7906"/>
    <w:rsid w:val="003F2B6E"/>
    <w:rsid w:val="003F3810"/>
    <w:rsid w:val="003F3C50"/>
    <w:rsid w:val="00400714"/>
    <w:rsid w:val="00406A6A"/>
    <w:rsid w:val="00406B22"/>
    <w:rsid w:val="004113BF"/>
    <w:rsid w:val="00411AAC"/>
    <w:rsid w:val="00411B70"/>
    <w:rsid w:val="00424DB4"/>
    <w:rsid w:val="004328A7"/>
    <w:rsid w:val="00432AFA"/>
    <w:rsid w:val="00434C74"/>
    <w:rsid w:val="0044583F"/>
    <w:rsid w:val="00456A79"/>
    <w:rsid w:val="00456EB4"/>
    <w:rsid w:val="00461F03"/>
    <w:rsid w:val="004661B1"/>
    <w:rsid w:val="00467065"/>
    <w:rsid w:val="004718F3"/>
    <w:rsid w:val="00475040"/>
    <w:rsid w:val="00480FAE"/>
    <w:rsid w:val="00485A1D"/>
    <w:rsid w:val="0049348B"/>
    <w:rsid w:val="00493D40"/>
    <w:rsid w:val="0049552C"/>
    <w:rsid w:val="004967B6"/>
    <w:rsid w:val="004A0D12"/>
    <w:rsid w:val="004A504B"/>
    <w:rsid w:val="004A6911"/>
    <w:rsid w:val="004B54E0"/>
    <w:rsid w:val="004B7384"/>
    <w:rsid w:val="004C4269"/>
    <w:rsid w:val="004D5CC2"/>
    <w:rsid w:val="004D6236"/>
    <w:rsid w:val="004D633D"/>
    <w:rsid w:val="004D65C9"/>
    <w:rsid w:val="004D6F74"/>
    <w:rsid w:val="004E04C9"/>
    <w:rsid w:val="004E4DBB"/>
    <w:rsid w:val="004E4E41"/>
    <w:rsid w:val="004E5DAB"/>
    <w:rsid w:val="004E7F9C"/>
    <w:rsid w:val="004F3493"/>
    <w:rsid w:val="004F3600"/>
    <w:rsid w:val="004F5143"/>
    <w:rsid w:val="005014E6"/>
    <w:rsid w:val="00504A06"/>
    <w:rsid w:val="00512B09"/>
    <w:rsid w:val="00522DAB"/>
    <w:rsid w:val="00536F75"/>
    <w:rsid w:val="00541123"/>
    <w:rsid w:val="00550FBE"/>
    <w:rsid w:val="00555C46"/>
    <w:rsid w:val="00555D75"/>
    <w:rsid w:val="00560DF0"/>
    <w:rsid w:val="0056759C"/>
    <w:rsid w:val="00594247"/>
    <w:rsid w:val="0059513E"/>
    <w:rsid w:val="005B0386"/>
    <w:rsid w:val="005B08EF"/>
    <w:rsid w:val="005B48FF"/>
    <w:rsid w:val="005C4E15"/>
    <w:rsid w:val="005D0718"/>
    <w:rsid w:val="005F54FA"/>
    <w:rsid w:val="00601BDE"/>
    <w:rsid w:val="00604C15"/>
    <w:rsid w:val="0060631A"/>
    <w:rsid w:val="00612EB5"/>
    <w:rsid w:val="00615113"/>
    <w:rsid w:val="006158D5"/>
    <w:rsid w:val="00623E0E"/>
    <w:rsid w:val="00625D83"/>
    <w:rsid w:val="006301A2"/>
    <w:rsid w:val="00630922"/>
    <w:rsid w:val="00630D95"/>
    <w:rsid w:val="0063337C"/>
    <w:rsid w:val="00636A44"/>
    <w:rsid w:val="006421E7"/>
    <w:rsid w:val="00642F1E"/>
    <w:rsid w:val="00643401"/>
    <w:rsid w:val="00647B32"/>
    <w:rsid w:val="00652858"/>
    <w:rsid w:val="00656CC2"/>
    <w:rsid w:val="006623E7"/>
    <w:rsid w:val="00662B80"/>
    <w:rsid w:val="00664AB9"/>
    <w:rsid w:val="006709B7"/>
    <w:rsid w:val="006852C7"/>
    <w:rsid w:val="00686317"/>
    <w:rsid w:val="006B0609"/>
    <w:rsid w:val="006B5FB0"/>
    <w:rsid w:val="006C1727"/>
    <w:rsid w:val="006C32FD"/>
    <w:rsid w:val="006C39CE"/>
    <w:rsid w:val="006D0FCC"/>
    <w:rsid w:val="006D459D"/>
    <w:rsid w:val="006E06DA"/>
    <w:rsid w:val="006E1FC3"/>
    <w:rsid w:val="006E3C1C"/>
    <w:rsid w:val="00701C19"/>
    <w:rsid w:val="00704478"/>
    <w:rsid w:val="0070616B"/>
    <w:rsid w:val="00706FDA"/>
    <w:rsid w:val="00711F9A"/>
    <w:rsid w:val="00713810"/>
    <w:rsid w:val="0072216C"/>
    <w:rsid w:val="007303A5"/>
    <w:rsid w:val="00730B3E"/>
    <w:rsid w:val="00730DDD"/>
    <w:rsid w:val="00731D6D"/>
    <w:rsid w:val="0073420B"/>
    <w:rsid w:val="007456F2"/>
    <w:rsid w:val="007473F1"/>
    <w:rsid w:val="0074760E"/>
    <w:rsid w:val="007476B1"/>
    <w:rsid w:val="00752993"/>
    <w:rsid w:val="0075402C"/>
    <w:rsid w:val="00754ABA"/>
    <w:rsid w:val="00756C0E"/>
    <w:rsid w:val="007625EA"/>
    <w:rsid w:val="00764937"/>
    <w:rsid w:val="00775B21"/>
    <w:rsid w:val="0077778F"/>
    <w:rsid w:val="007803B6"/>
    <w:rsid w:val="0078354D"/>
    <w:rsid w:val="00793345"/>
    <w:rsid w:val="007A1546"/>
    <w:rsid w:val="007A228C"/>
    <w:rsid w:val="007A3299"/>
    <w:rsid w:val="007A368E"/>
    <w:rsid w:val="007A5868"/>
    <w:rsid w:val="007B04CE"/>
    <w:rsid w:val="007B6871"/>
    <w:rsid w:val="007B7107"/>
    <w:rsid w:val="007B7A2F"/>
    <w:rsid w:val="007C3D33"/>
    <w:rsid w:val="007C5747"/>
    <w:rsid w:val="007D08DB"/>
    <w:rsid w:val="007D294A"/>
    <w:rsid w:val="007D47D2"/>
    <w:rsid w:val="007D6EC0"/>
    <w:rsid w:val="007D7E1D"/>
    <w:rsid w:val="007F3D60"/>
    <w:rsid w:val="007F6DA6"/>
    <w:rsid w:val="00802D72"/>
    <w:rsid w:val="00814189"/>
    <w:rsid w:val="00821837"/>
    <w:rsid w:val="00831979"/>
    <w:rsid w:val="00832355"/>
    <w:rsid w:val="00842DED"/>
    <w:rsid w:val="00851352"/>
    <w:rsid w:val="00862CE3"/>
    <w:rsid w:val="00863230"/>
    <w:rsid w:val="008717D8"/>
    <w:rsid w:val="0087215C"/>
    <w:rsid w:val="008748DB"/>
    <w:rsid w:val="008875FE"/>
    <w:rsid w:val="00887F8E"/>
    <w:rsid w:val="00891C96"/>
    <w:rsid w:val="00893A7D"/>
    <w:rsid w:val="00896234"/>
    <w:rsid w:val="00897E43"/>
    <w:rsid w:val="008A2085"/>
    <w:rsid w:val="008C250E"/>
    <w:rsid w:val="008C5738"/>
    <w:rsid w:val="008C7EAD"/>
    <w:rsid w:val="008D0CFE"/>
    <w:rsid w:val="008D6152"/>
    <w:rsid w:val="008F0F81"/>
    <w:rsid w:val="008F27BF"/>
    <w:rsid w:val="00913E05"/>
    <w:rsid w:val="00916F46"/>
    <w:rsid w:val="009176BB"/>
    <w:rsid w:val="00923540"/>
    <w:rsid w:val="00925C2D"/>
    <w:rsid w:val="009261CE"/>
    <w:rsid w:val="00926767"/>
    <w:rsid w:val="009305E3"/>
    <w:rsid w:val="009361D5"/>
    <w:rsid w:val="0093715F"/>
    <w:rsid w:val="009428A4"/>
    <w:rsid w:val="00945E99"/>
    <w:rsid w:val="0096037E"/>
    <w:rsid w:val="009621FC"/>
    <w:rsid w:val="009659F4"/>
    <w:rsid w:val="00970D60"/>
    <w:rsid w:val="00974A6A"/>
    <w:rsid w:val="00984BFB"/>
    <w:rsid w:val="009850CE"/>
    <w:rsid w:val="009960E5"/>
    <w:rsid w:val="009A303E"/>
    <w:rsid w:val="009A4FF2"/>
    <w:rsid w:val="009A7ADC"/>
    <w:rsid w:val="009B1052"/>
    <w:rsid w:val="009C19B7"/>
    <w:rsid w:val="009C244E"/>
    <w:rsid w:val="009C2E70"/>
    <w:rsid w:val="009D2FB9"/>
    <w:rsid w:val="009D3619"/>
    <w:rsid w:val="009D7C51"/>
    <w:rsid w:val="009E29C2"/>
    <w:rsid w:val="009E6CC5"/>
    <w:rsid w:val="009F0ABD"/>
    <w:rsid w:val="009F0DC5"/>
    <w:rsid w:val="009F36BF"/>
    <w:rsid w:val="009F52C8"/>
    <w:rsid w:val="009F58F0"/>
    <w:rsid w:val="00A111B6"/>
    <w:rsid w:val="00A1268E"/>
    <w:rsid w:val="00A12E73"/>
    <w:rsid w:val="00A2656B"/>
    <w:rsid w:val="00A26D27"/>
    <w:rsid w:val="00A376EE"/>
    <w:rsid w:val="00A42A99"/>
    <w:rsid w:val="00A46421"/>
    <w:rsid w:val="00A5151A"/>
    <w:rsid w:val="00A52732"/>
    <w:rsid w:val="00A57E0A"/>
    <w:rsid w:val="00A61899"/>
    <w:rsid w:val="00A653AB"/>
    <w:rsid w:val="00A670AD"/>
    <w:rsid w:val="00A73A77"/>
    <w:rsid w:val="00A823F6"/>
    <w:rsid w:val="00A83570"/>
    <w:rsid w:val="00A84382"/>
    <w:rsid w:val="00A90132"/>
    <w:rsid w:val="00A9087B"/>
    <w:rsid w:val="00A97931"/>
    <w:rsid w:val="00AA0A89"/>
    <w:rsid w:val="00AA6241"/>
    <w:rsid w:val="00AA6429"/>
    <w:rsid w:val="00AB3F28"/>
    <w:rsid w:val="00AC01AA"/>
    <w:rsid w:val="00AC1138"/>
    <w:rsid w:val="00AC14A3"/>
    <w:rsid w:val="00AC4F72"/>
    <w:rsid w:val="00AD2185"/>
    <w:rsid w:val="00AE2F63"/>
    <w:rsid w:val="00AE30D8"/>
    <w:rsid w:val="00AF1ABD"/>
    <w:rsid w:val="00AF477F"/>
    <w:rsid w:val="00AF7398"/>
    <w:rsid w:val="00AF741A"/>
    <w:rsid w:val="00B01ADB"/>
    <w:rsid w:val="00B03B1C"/>
    <w:rsid w:val="00B04161"/>
    <w:rsid w:val="00B056F9"/>
    <w:rsid w:val="00B06850"/>
    <w:rsid w:val="00B068B4"/>
    <w:rsid w:val="00B11E3D"/>
    <w:rsid w:val="00B17E82"/>
    <w:rsid w:val="00B254E0"/>
    <w:rsid w:val="00B258E2"/>
    <w:rsid w:val="00B319E2"/>
    <w:rsid w:val="00B42909"/>
    <w:rsid w:val="00B4575A"/>
    <w:rsid w:val="00B54138"/>
    <w:rsid w:val="00B564C8"/>
    <w:rsid w:val="00B575BA"/>
    <w:rsid w:val="00B57B75"/>
    <w:rsid w:val="00B7428F"/>
    <w:rsid w:val="00B76429"/>
    <w:rsid w:val="00B829BF"/>
    <w:rsid w:val="00B956D4"/>
    <w:rsid w:val="00B97446"/>
    <w:rsid w:val="00BA013A"/>
    <w:rsid w:val="00BA3CB4"/>
    <w:rsid w:val="00BA7432"/>
    <w:rsid w:val="00BB330E"/>
    <w:rsid w:val="00BB33DD"/>
    <w:rsid w:val="00BB7D64"/>
    <w:rsid w:val="00BC1AA0"/>
    <w:rsid w:val="00BC2495"/>
    <w:rsid w:val="00BC7EB9"/>
    <w:rsid w:val="00BD0112"/>
    <w:rsid w:val="00BD1E2C"/>
    <w:rsid w:val="00BD2643"/>
    <w:rsid w:val="00BD56B1"/>
    <w:rsid w:val="00BD6558"/>
    <w:rsid w:val="00BE3D13"/>
    <w:rsid w:val="00BF3022"/>
    <w:rsid w:val="00BF3214"/>
    <w:rsid w:val="00BF6DB4"/>
    <w:rsid w:val="00BF7B27"/>
    <w:rsid w:val="00C01513"/>
    <w:rsid w:val="00C031A7"/>
    <w:rsid w:val="00C07A06"/>
    <w:rsid w:val="00C11DC8"/>
    <w:rsid w:val="00C12555"/>
    <w:rsid w:val="00C141B9"/>
    <w:rsid w:val="00C15867"/>
    <w:rsid w:val="00C2296D"/>
    <w:rsid w:val="00C23155"/>
    <w:rsid w:val="00C272B6"/>
    <w:rsid w:val="00C30AB5"/>
    <w:rsid w:val="00C40C41"/>
    <w:rsid w:val="00C410A3"/>
    <w:rsid w:val="00C4263A"/>
    <w:rsid w:val="00C4364B"/>
    <w:rsid w:val="00C45885"/>
    <w:rsid w:val="00C5068D"/>
    <w:rsid w:val="00C50F22"/>
    <w:rsid w:val="00C52678"/>
    <w:rsid w:val="00C54581"/>
    <w:rsid w:val="00C548C3"/>
    <w:rsid w:val="00C54D87"/>
    <w:rsid w:val="00C56507"/>
    <w:rsid w:val="00C57971"/>
    <w:rsid w:val="00C601F4"/>
    <w:rsid w:val="00C66810"/>
    <w:rsid w:val="00C675AD"/>
    <w:rsid w:val="00C73B6D"/>
    <w:rsid w:val="00C73F2E"/>
    <w:rsid w:val="00C76BA4"/>
    <w:rsid w:val="00C81192"/>
    <w:rsid w:val="00C817D9"/>
    <w:rsid w:val="00C83A48"/>
    <w:rsid w:val="00C85865"/>
    <w:rsid w:val="00C85E85"/>
    <w:rsid w:val="00C96AF2"/>
    <w:rsid w:val="00C96CBA"/>
    <w:rsid w:val="00CA2EAE"/>
    <w:rsid w:val="00CA4AC1"/>
    <w:rsid w:val="00CB0316"/>
    <w:rsid w:val="00CB0B11"/>
    <w:rsid w:val="00CB21BB"/>
    <w:rsid w:val="00CB2A69"/>
    <w:rsid w:val="00CB5354"/>
    <w:rsid w:val="00CB5482"/>
    <w:rsid w:val="00CC43BD"/>
    <w:rsid w:val="00CC6A14"/>
    <w:rsid w:val="00CC70A3"/>
    <w:rsid w:val="00CD2295"/>
    <w:rsid w:val="00CD4442"/>
    <w:rsid w:val="00CD53C3"/>
    <w:rsid w:val="00CD574E"/>
    <w:rsid w:val="00CE4C22"/>
    <w:rsid w:val="00CE60FE"/>
    <w:rsid w:val="00CF41EC"/>
    <w:rsid w:val="00CF451F"/>
    <w:rsid w:val="00CF5D04"/>
    <w:rsid w:val="00D04149"/>
    <w:rsid w:val="00D04B4E"/>
    <w:rsid w:val="00D04DE4"/>
    <w:rsid w:val="00D061B3"/>
    <w:rsid w:val="00D063F1"/>
    <w:rsid w:val="00D13CBC"/>
    <w:rsid w:val="00D14F22"/>
    <w:rsid w:val="00D32505"/>
    <w:rsid w:val="00D406BF"/>
    <w:rsid w:val="00D43851"/>
    <w:rsid w:val="00D55701"/>
    <w:rsid w:val="00D57918"/>
    <w:rsid w:val="00D62626"/>
    <w:rsid w:val="00D656AC"/>
    <w:rsid w:val="00D65ACA"/>
    <w:rsid w:val="00D73DC6"/>
    <w:rsid w:val="00D74C1A"/>
    <w:rsid w:val="00D754C1"/>
    <w:rsid w:val="00D77A35"/>
    <w:rsid w:val="00D81B3E"/>
    <w:rsid w:val="00D853F0"/>
    <w:rsid w:val="00D85A93"/>
    <w:rsid w:val="00D90C70"/>
    <w:rsid w:val="00D90E49"/>
    <w:rsid w:val="00D96ADE"/>
    <w:rsid w:val="00DA68E3"/>
    <w:rsid w:val="00DB00E2"/>
    <w:rsid w:val="00DB271E"/>
    <w:rsid w:val="00DB2AA6"/>
    <w:rsid w:val="00DC210B"/>
    <w:rsid w:val="00DC43A1"/>
    <w:rsid w:val="00DC6A10"/>
    <w:rsid w:val="00DD6A39"/>
    <w:rsid w:val="00DE01F0"/>
    <w:rsid w:val="00DE36F3"/>
    <w:rsid w:val="00DE657E"/>
    <w:rsid w:val="00DF37DB"/>
    <w:rsid w:val="00DF4704"/>
    <w:rsid w:val="00DF5170"/>
    <w:rsid w:val="00E024AA"/>
    <w:rsid w:val="00E04894"/>
    <w:rsid w:val="00E06266"/>
    <w:rsid w:val="00E064F8"/>
    <w:rsid w:val="00E22014"/>
    <w:rsid w:val="00E22DB5"/>
    <w:rsid w:val="00E250F1"/>
    <w:rsid w:val="00E30526"/>
    <w:rsid w:val="00E31664"/>
    <w:rsid w:val="00E32B4E"/>
    <w:rsid w:val="00E332AD"/>
    <w:rsid w:val="00E3550D"/>
    <w:rsid w:val="00E50E15"/>
    <w:rsid w:val="00E5779C"/>
    <w:rsid w:val="00E614E0"/>
    <w:rsid w:val="00E737E9"/>
    <w:rsid w:val="00E73F7F"/>
    <w:rsid w:val="00E750DB"/>
    <w:rsid w:val="00E75B50"/>
    <w:rsid w:val="00E81371"/>
    <w:rsid w:val="00E85409"/>
    <w:rsid w:val="00EA2342"/>
    <w:rsid w:val="00EA2BB9"/>
    <w:rsid w:val="00EA429F"/>
    <w:rsid w:val="00EA4F9E"/>
    <w:rsid w:val="00EA63CA"/>
    <w:rsid w:val="00EA6D3B"/>
    <w:rsid w:val="00EB00AD"/>
    <w:rsid w:val="00EB136C"/>
    <w:rsid w:val="00EB480E"/>
    <w:rsid w:val="00EB5EC6"/>
    <w:rsid w:val="00EB7FC9"/>
    <w:rsid w:val="00EC015C"/>
    <w:rsid w:val="00EC2012"/>
    <w:rsid w:val="00ED0FE4"/>
    <w:rsid w:val="00ED1EA8"/>
    <w:rsid w:val="00ED27E8"/>
    <w:rsid w:val="00ED7137"/>
    <w:rsid w:val="00EE31AC"/>
    <w:rsid w:val="00EE35E4"/>
    <w:rsid w:val="00EE4B36"/>
    <w:rsid w:val="00EF5E51"/>
    <w:rsid w:val="00F00917"/>
    <w:rsid w:val="00F00EA0"/>
    <w:rsid w:val="00F10486"/>
    <w:rsid w:val="00F123BB"/>
    <w:rsid w:val="00F20AC0"/>
    <w:rsid w:val="00F21088"/>
    <w:rsid w:val="00F327E7"/>
    <w:rsid w:val="00F35746"/>
    <w:rsid w:val="00F42AA0"/>
    <w:rsid w:val="00F447C7"/>
    <w:rsid w:val="00F5036D"/>
    <w:rsid w:val="00F50E17"/>
    <w:rsid w:val="00F54F96"/>
    <w:rsid w:val="00F554A9"/>
    <w:rsid w:val="00F6129C"/>
    <w:rsid w:val="00F61A6B"/>
    <w:rsid w:val="00F67890"/>
    <w:rsid w:val="00F716FD"/>
    <w:rsid w:val="00F72B87"/>
    <w:rsid w:val="00F75C02"/>
    <w:rsid w:val="00F80355"/>
    <w:rsid w:val="00F82DD1"/>
    <w:rsid w:val="00FB0C81"/>
    <w:rsid w:val="00FB7495"/>
    <w:rsid w:val="00FC2200"/>
    <w:rsid w:val="00FC2540"/>
    <w:rsid w:val="00FC74D2"/>
    <w:rsid w:val="00FD0710"/>
    <w:rsid w:val="00FD294A"/>
    <w:rsid w:val="00FE7934"/>
    <w:rsid w:val="00FF0204"/>
    <w:rsid w:val="00FF3AED"/>
    <w:rsid w:val="00FF6146"/>
    <w:rsid w:val="00FF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Footer1">
    <w:name w:val="Footer1"/>
    <w:basedOn w:val="Normal"/>
    <w:rsid w:val="002E25BA"/>
    <w:pPr>
      <w:widowControl w:val="0"/>
      <w:tabs>
        <w:tab w:val="center" w:pos="4320"/>
        <w:tab w:val="right" w:pos="8640"/>
        <w:tab w:val="left" w:pos="9000"/>
      </w:tabs>
      <w:jc w:val="left"/>
    </w:pPr>
    <w:rPr>
      <w:snapToGrid w:val="0"/>
      <w:sz w:val="20"/>
      <w:szCs w:val="20"/>
      <w:lang w:val="en-US"/>
    </w:rPr>
  </w:style>
  <w:style w:type="paragraph" w:styleId="ListParagraph">
    <w:name w:val="List Paragraph"/>
    <w:basedOn w:val="Normal"/>
    <w:uiPriority w:val="34"/>
    <w:qFormat/>
    <w:rsid w:val="009D361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0631A"/>
    <w:rPr>
      <w:sz w:val="22"/>
      <w:szCs w:val="22"/>
      <w:lang w:val="en-GB"/>
    </w:rPr>
  </w:style>
  <w:style w:type="paragraph" w:styleId="Caption">
    <w:name w:val="caption"/>
    <w:basedOn w:val="Normal"/>
    <w:next w:val="Normal"/>
    <w:uiPriority w:val="35"/>
    <w:unhideWhenUsed/>
    <w:qFormat/>
    <w:rsid w:val="00612EB5"/>
    <w:pPr>
      <w:spacing w:after="200"/>
      <w:jc w:val="left"/>
    </w:pPr>
    <w:rPr>
      <w:rFonts w:asciiTheme="minorHAnsi" w:eastAsiaTheme="minorHAnsi" w:hAnsiTheme="minorHAnsi" w:cstheme="minorBidi"/>
      <w:i/>
      <w:iCs/>
      <w:color w:val="1F497D" w:themeColor="text2"/>
      <w:sz w:val="18"/>
      <w:szCs w:val="18"/>
      <w:lang w:val="es-CO"/>
    </w:rPr>
  </w:style>
  <w:style w:type="paragraph" w:styleId="FootnoteText">
    <w:name w:val="footnote text"/>
    <w:basedOn w:val="Normal"/>
    <w:link w:val="FootnoteTextChar"/>
    <w:uiPriority w:val="99"/>
    <w:semiHidden/>
    <w:unhideWhenUsed/>
    <w:rsid w:val="009C244E"/>
    <w:rPr>
      <w:sz w:val="20"/>
      <w:szCs w:val="20"/>
    </w:rPr>
  </w:style>
  <w:style w:type="character" w:customStyle="1" w:styleId="FootnoteTextChar">
    <w:name w:val="Footnote Text Char"/>
    <w:basedOn w:val="DefaultParagraphFont"/>
    <w:link w:val="FootnoteText"/>
    <w:uiPriority w:val="99"/>
    <w:semiHidden/>
    <w:rsid w:val="009C244E"/>
    <w:rPr>
      <w:lang w:val="en-GB"/>
    </w:rPr>
  </w:style>
  <w:style w:type="character" w:styleId="FootnoteReference">
    <w:name w:val="footnote reference"/>
    <w:basedOn w:val="DefaultParagraphFont"/>
    <w:uiPriority w:val="99"/>
    <w:semiHidden/>
    <w:unhideWhenUsed/>
    <w:rsid w:val="009C24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Footer1">
    <w:name w:val="Footer1"/>
    <w:basedOn w:val="Normal"/>
    <w:rsid w:val="002E25BA"/>
    <w:pPr>
      <w:widowControl w:val="0"/>
      <w:tabs>
        <w:tab w:val="center" w:pos="4320"/>
        <w:tab w:val="right" w:pos="8640"/>
        <w:tab w:val="left" w:pos="9000"/>
      </w:tabs>
      <w:jc w:val="left"/>
    </w:pPr>
    <w:rPr>
      <w:snapToGrid w:val="0"/>
      <w:sz w:val="20"/>
      <w:szCs w:val="20"/>
      <w:lang w:val="en-US"/>
    </w:rPr>
  </w:style>
  <w:style w:type="paragraph" w:styleId="ListParagraph">
    <w:name w:val="List Paragraph"/>
    <w:basedOn w:val="Normal"/>
    <w:uiPriority w:val="34"/>
    <w:qFormat/>
    <w:rsid w:val="009D361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0631A"/>
    <w:rPr>
      <w:sz w:val="22"/>
      <w:szCs w:val="22"/>
      <w:lang w:val="en-GB"/>
    </w:rPr>
  </w:style>
  <w:style w:type="paragraph" w:styleId="Caption">
    <w:name w:val="caption"/>
    <w:basedOn w:val="Normal"/>
    <w:next w:val="Normal"/>
    <w:uiPriority w:val="35"/>
    <w:unhideWhenUsed/>
    <w:qFormat/>
    <w:rsid w:val="00612EB5"/>
    <w:pPr>
      <w:spacing w:after="200"/>
      <w:jc w:val="left"/>
    </w:pPr>
    <w:rPr>
      <w:rFonts w:asciiTheme="minorHAnsi" w:eastAsiaTheme="minorHAnsi" w:hAnsiTheme="minorHAnsi" w:cstheme="minorBidi"/>
      <w:i/>
      <w:iCs/>
      <w:color w:val="1F497D" w:themeColor="text2"/>
      <w:sz w:val="18"/>
      <w:szCs w:val="18"/>
      <w:lang w:val="es-CO"/>
    </w:rPr>
  </w:style>
  <w:style w:type="paragraph" w:styleId="FootnoteText">
    <w:name w:val="footnote text"/>
    <w:basedOn w:val="Normal"/>
    <w:link w:val="FootnoteTextChar"/>
    <w:uiPriority w:val="99"/>
    <w:semiHidden/>
    <w:unhideWhenUsed/>
    <w:rsid w:val="009C244E"/>
    <w:rPr>
      <w:sz w:val="20"/>
      <w:szCs w:val="20"/>
    </w:rPr>
  </w:style>
  <w:style w:type="character" w:customStyle="1" w:styleId="FootnoteTextChar">
    <w:name w:val="Footnote Text Char"/>
    <w:basedOn w:val="DefaultParagraphFont"/>
    <w:link w:val="FootnoteText"/>
    <w:uiPriority w:val="99"/>
    <w:semiHidden/>
    <w:rsid w:val="009C244E"/>
    <w:rPr>
      <w:lang w:val="en-GB"/>
    </w:rPr>
  </w:style>
  <w:style w:type="character" w:styleId="FootnoteReference">
    <w:name w:val="footnote reference"/>
    <w:basedOn w:val="DefaultParagraphFont"/>
    <w:uiPriority w:val="99"/>
    <w:semiHidden/>
    <w:unhideWhenUsed/>
    <w:rsid w:val="009C24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995386">
      <w:bodyDiv w:val="1"/>
      <w:marLeft w:val="0"/>
      <w:marRight w:val="0"/>
      <w:marTop w:val="0"/>
      <w:marBottom w:val="0"/>
      <w:divBdr>
        <w:top w:val="none" w:sz="0" w:space="0" w:color="auto"/>
        <w:left w:val="none" w:sz="0" w:space="0" w:color="auto"/>
        <w:bottom w:val="none" w:sz="0" w:space="0" w:color="auto"/>
        <w:right w:val="none" w:sz="0" w:space="0" w:color="auto"/>
      </w:divBdr>
    </w:div>
    <w:div w:id="921529737">
      <w:bodyDiv w:val="1"/>
      <w:marLeft w:val="0"/>
      <w:marRight w:val="0"/>
      <w:marTop w:val="0"/>
      <w:marBottom w:val="0"/>
      <w:divBdr>
        <w:top w:val="none" w:sz="0" w:space="0" w:color="auto"/>
        <w:left w:val="none" w:sz="0" w:space="0" w:color="auto"/>
        <w:bottom w:val="none" w:sz="0" w:space="0" w:color="auto"/>
        <w:right w:val="none" w:sz="0" w:space="0" w:color="auto"/>
      </w:divBdr>
    </w:div>
    <w:div w:id="1385760791">
      <w:bodyDiv w:val="1"/>
      <w:marLeft w:val="0"/>
      <w:marRight w:val="0"/>
      <w:marTop w:val="0"/>
      <w:marBottom w:val="0"/>
      <w:divBdr>
        <w:top w:val="none" w:sz="0" w:space="0" w:color="auto"/>
        <w:left w:val="none" w:sz="0" w:space="0" w:color="auto"/>
        <w:bottom w:val="none" w:sz="0" w:space="0" w:color="auto"/>
        <w:right w:val="none" w:sz="0" w:space="0" w:color="auto"/>
      </w:divBdr>
    </w:div>
    <w:div w:id="1519811358">
      <w:bodyDiv w:val="1"/>
      <w:marLeft w:val="0"/>
      <w:marRight w:val="0"/>
      <w:marTop w:val="0"/>
      <w:marBottom w:val="0"/>
      <w:divBdr>
        <w:top w:val="none" w:sz="0" w:space="0" w:color="auto"/>
        <w:left w:val="none" w:sz="0" w:space="0" w:color="auto"/>
        <w:bottom w:val="none" w:sz="0" w:space="0" w:color="auto"/>
        <w:right w:val="none" w:sz="0" w:space="0" w:color="auto"/>
      </w:divBdr>
    </w:div>
    <w:div w:id="17800314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UNEP/OzL.Pro/ExCom/79/31</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CC44AD9F-50D3-4CF3-87FF-FCD5991D7C54}"/>
</file>

<file path=customXml/itemProps2.xml><?xml version="1.0" encoding="utf-8"?>
<ds:datastoreItem xmlns:ds="http://schemas.openxmlformats.org/officeDocument/2006/customXml" ds:itemID="{86634CC5-E8B4-4108-B764-ED1986D2424A}"/>
</file>

<file path=customXml/itemProps3.xml><?xml version="1.0" encoding="utf-8"?>
<ds:datastoreItem xmlns:ds="http://schemas.openxmlformats.org/officeDocument/2006/customXml" ds:itemID="{4CBEF488-D987-4C22-8510-A685AF335EE7}"/>
</file>

<file path=customXml/itemProps4.xml><?xml version="1.0" encoding="utf-8"?>
<ds:datastoreItem xmlns:ds="http://schemas.openxmlformats.org/officeDocument/2006/customXml" ds:itemID="{174D542B-7025-4E57-83CD-7F091EFC3746}"/>
</file>

<file path=docProps/app.xml><?xml version="1.0" encoding="utf-8"?>
<Properties xmlns="http://schemas.openxmlformats.org/officeDocument/2006/extended-properties" xmlns:vt="http://schemas.openxmlformats.org/officeDocument/2006/docPropsVTypes">
  <Template>Eec79G</Template>
  <TotalTime>4</TotalTime>
  <Pages>11</Pages>
  <Words>3717</Words>
  <Characters>21030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Project Proposal:  Colombia</vt:lpstr>
    </vt:vector>
  </TitlesOfParts>
  <Company>UNMFS</Company>
  <LinksUpToDate>false</LinksUpToDate>
  <CharactersWithSpaces>24698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Colombia</dc:title>
  <dc:subject>79th</dc:subject>
  <dc:creator>Patricia Chau</dc:creator>
  <dc:description>FSM+ARP</dc:description>
  <cp:lastModifiedBy>eganem</cp:lastModifiedBy>
  <cp:revision>3</cp:revision>
  <cp:lastPrinted>2017-06-17T00:04:00Z</cp:lastPrinted>
  <dcterms:created xsi:type="dcterms:W3CDTF">2017-06-16T22:29:00Z</dcterms:created>
  <dcterms:modified xsi:type="dcterms:W3CDTF">2017-06-17T00:04:00Z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UNEP/OzL.Pro/ExCom/79/31</vt:lpwstr>
  </property>
  <property fmtid="{D5CDD505-2E9C-101B-9397-08002B2CF9AE}" pid="3" name="Revision date">
    <vt:lpwstr>16/6/2017</vt:lpwstr>
  </property>
  <property fmtid="{D5CDD505-2E9C-101B-9397-08002B2CF9AE}" pid="4" name="ContentTypeId">
    <vt:lpwstr>0x01010004C6732A9FE91B4FBB477FDF99EB5849</vt:lpwstr>
  </property>
</Properties>
</file>