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C2486" w14:paraId="33C3A9BB" w14:textId="77777777">
        <w:trPr>
          <w:trHeight w:val="720"/>
        </w:trPr>
        <w:tc>
          <w:tcPr>
            <w:tcW w:w="4410" w:type="dxa"/>
            <w:gridSpan w:val="2"/>
            <w:tcBorders>
              <w:bottom w:val="single" w:sz="18" w:space="0" w:color="auto"/>
            </w:tcBorders>
          </w:tcPr>
          <w:p w14:paraId="1DCE8192" w14:textId="3391ECDD" w:rsidR="007E5D09" w:rsidRPr="00886956" w:rsidRDefault="00E1360E">
            <w:pPr>
              <w:jc w:val="left"/>
              <w:rPr>
                <w:rFonts w:asciiTheme="minorBidi" w:hAnsiTheme="minorBidi" w:cstheme="minorBidi"/>
                <w:b/>
                <w:bCs/>
                <w:lang w:val="en-US" w:bidi="ar-LB"/>
              </w:rPr>
            </w:pPr>
            <w:r w:rsidRPr="00886956">
              <w:rPr>
                <w:rFonts w:asciiTheme="minorBidi" w:hAnsiTheme="minorBidi" w:cstheme="minorBidi"/>
                <w:b/>
                <w:bCs/>
                <w:sz w:val="72"/>
                <w:szCs w:val="72"/>
                <w:lang w:val="en-US" w:bidi="ar-LB"/>
              </w:rPr>
              <w:t>EP</w:t>
            </w:r>
            <w:r w:rsidRPr="00886956">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64D6FB8" w14:textId="77777777" w:rsidR="007E5D09" w:rsidRPr="00AC2486" w:rsidRDefault="00E1360E">
            <w:pPr>
              <w:pStyle w:val="Heading3"/>
              <w:numPr>
                <w:ilvl w:val="0"/>
                <w:numId w:val="0"/>
              </w:numPr>
              <w:bidi/>
              <w:ind w:left="270" w:right="1384"/>
              <w:rPr>
                <w:b/>
                <w:bCs/>
                <w:sz w:val="48"/>
                <w:szCs w:val="48"/>
                <w:lang w:bidi="ar-LB"/>
              </w:rPr>
            </w:pPr>
            <w:r w:rsidRPr="00AC2486">
              <w:rPr>
                <w:b/>
                <w:bCs/>
                <w:sz w:val="48"/>
                <w:szCs w:val="48"/>
                <w:rtl/>
                <w:lang w:bidi="ar-LB"/>
              </w:rPr>
              <w:t>الأمم المتحدة</w:t>
            </w:r>
          </w:p>
        </w:tc>
      </w:tr>
      <w:tr w:rsidR="007E5D09" w:rsidRPr="00AC2486"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Pr="00AC2486" w:rsidRDefault="00E1360E">
            <w:pPr>
              <w:spacing w:before="120"/>
              <w:jc w:val="left"/>
              <w:rPr>
                <w:lang w:val="en-US" w:bidi="ar-LB"/>
              </w:rPr>
            </w:pPr>
            <w:r w:rsidRPr="00AC2486">
              <w:rPr>
                <w:noProof/>
                <w:lang w:val="es-CO" w:eastAsia="es-CO" w:bidi="ar-LB"/>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noProof/>
                <w:lang w:val="es-CO" w:eastAsia="es-CO" w:bidi="ar-LB"/>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lang w:val="en-US" w:bidi="ar-LB"/>
              </w:rPr>
              <w:t>Distr.</w:t>
            </w:r>
          </w:p>
          <w:p w14:paraId="37040E50" w14:textId="77777777" w:rsidR="007E5D09" w:rsidRPr="00AC2486" w:rsidRDefault="00E1360E">
            <w:pPr>
              <w:spacing w:before="120"/>
              <w:jc w:val="left"/>
              <w:rPr>
                <w:lang w:val="en-US" w:bidi="ar-LB"/>
              </w:rPr>
            </w:pPr>
            <w:r w:rsidRPr="00AC2486">
              <w:rPr>
                <w:lang w:val="en-US" w:bidi="ar-LB"/>
              </w:rPr>
              <w:t>GENERAL</w:t>
            </w:r>
          </w:p>
          <w:p w14:paraId="31A5E69C" w14:textId="77777777" w:rsidR="007E5D09" w:rsidRPr="00AC2486" w:rsidRDefault="007E5D09">
            <w:pPr>
              <w:spacing w:before="120"/>
              <w:jc w:val="left"/>
              <w:rPr>
                <w:lang w:val="en-US" w:bidi="ar-LB"/>
              </w:rPr>
            </w:pPr>
          </w:p>
          <w:p w14:paraId="448CB674" w14:textId="2DF32D26" w:rsidR="007E5D09" w:rsidRPr="00AC2486" w:rsidRDefault="0053096E" w:rsidP="00EB465A">
            <w:pPr>
              <w:rPr>
                <w:rtl/>
                <w:lang w:bidi="ar-LB"/>
              </w:rPr>
            </w:pPr>
            <w:r w:rsidRPr="00AC2486">
              <w:rPr>
                <w:lang w:bidi="ar-LB"/>
              </w:rPr>
              <w:fldChar w:fldCharType="begin"/>
            </w:r>
            <w:r w:rsidRPr="00AC2486">
              <w:rPr>
                <w:lang w:bidi="ar-LB"/>
              </w:rPr>
              <w:instrText xml:space="preserve"> DOCPROPERTY "Document number"  \* MERGEFORMAT </w:instrText>
            </w:r>
            <w:r w:rsidRPr="00AC2486">
              <w:rPr>
                <w:lang w:bidi="ar-LB"/>
              </w:rPr>
              <w:fldChar w:fldCharType="separate"/>
            </w:r>
            <w:r w:rsidR="00596F60">
              <w:rPr>
                <w:lang w:bidi="ar-LB"/>
              </w:rPr>
              <w:t>UNEP/</w:t>
            </w:r>
            <w:proofErr w:type="spellStart"/>
            <w:r w:rsidR="00596F60">
              <w:rPr>
                <w:lang w:bidi="ar-LB"/>
              </w:rPr>
              <w:t>OzL.Pro</w:t>
            </w:r>
            <w:proofErr w:type="spellEnd"/>
            <w:r w:rsidR="00596F60">
              <w:rPr>
                <w:lang w:bidi="ar-LB"/>
              </w:rPr>
              <w:t>/ExCom/93/43</w:t>
            </w:r>
            <w:r w:rsidRPr="00AC2486">
              <w:rPr>
                <w:lang w:bidi="ar-LB"/>
              </w:rPr>
              <w:fldChar w:fldCharType="end"/>
            </w:r>
          </w:p>
          <w:p w14:paraId="65405A6D" w14:textId="6F3D27A4" w:rsidR="00662A73" w:rsidRPr="00AC2486" w:rsidRDefault="00EB465A" w:rsidP="00802F75">
            <w:pPr>
              <w:spacing w:before="120"/>
              <w:jc w:val="left"/>
              <w:rPr>
                <w:rtl/>
                <w:lang w:bidi="ar-LB"/>
              </w:rPr>
            </w:pPr>
            <w:r>
              <w:rPr>
                <w:lang w:val="en-US" w:bidi="ar-LB"/>
              </w:rPr>
              <w:t>27</w:t>
            </w:r>
            <w:r w:rsidR="00802F75">
              <w:rPr>
                <w:lang w:val="en-US" w:bidi="ar-LB"/>
              </w:rPr>
              <w:t xml:space="preserve"> November 2023 </w:t>
            </w:r>
          </w:p>
          <w:p w14:paraId="70DA0314" w14:textId="77777777" w:rsidR="00662A73" w:rsidRPr="00AC2486" w:rsidRDefault="00662A73">
            <w:pPr>
              <w:spacing w:before="120"/>
              <w:jc w:val="left"/>
              <w:rPr>
                <w:rtl/>
                <w:lang w:val="en-US" w:bidi="ar-LB"/>
              </w:rPr>
            </w:pPr>
          </w:p>
          <w:p w14:paraId="76B4FD4A" w14:textId="77777777" w:rsidR="007E5D09" w:rsidRPr="00AC2486" w:rsidRDefault="00E1360E">
            <w:pPr>
              <w:spacing w:before="120"/>
              <w:jc w:val="left"/>
              <w:rPr>
                <w:lang w:val="en-US" w:bidi="ar-LB"/>
              </w:rPr>
            </w:pPr>
            <w:r w:rsidRPr="00AC2486">
              <w:rPr>
                <w:lang w:val="en-US" w:bidi="ar-LB"/>
              </w:rPr>
              <w:t>ARABIC</w:t>
            </w:r>
          </w:p>
          <w:p w14:paraId="1865F6CC" w14:textId="77777777" w:rsidR="007E5D09" w:rsidRPr="00AC2486" w:rsidRDefault="00E1360E">
            <w:pPr>
              <w:spacing w:before="120"/>
              <w:jc w:val="left"/>
              <w:rPr>
                <w:lang w:val="en-US" w:bidi="ar-LB"/>
              </w:rPr>
            </w:pPr>
            <w:r w:rsidRPr="00AC2486">
              <w:rPr>
                <w:lang w:val="en-US" w:bidi="ar-LB"/>
              </w:rPr>
              <w:t>ORIGINAL: ENGLISH</w:t>
            </w:r>
          </w:p>
        </w:tc>
        <w:tc>
          <w:tcPr>
            <w:tcW w:w="3402" w:type="dxa"/>
            <w:gridSpan w:val="2"/>
            <w:tcBorders>
              <w:top w:val="nil"/>
              <w:left w:val="nil"/>
              <w:bottom w:val="single" w:sz="36" w:space="0" w:color="auto"/>
              <w:right w:val="nil"/>
            </w:tcBorders>
          </w:tcPr>
          <w:p w14:paraId="1AB9ADC7"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برنامج</w:t>
            </w:r>
          </w:p>
          <w:p w14:paraId="604C7193"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الأمم المتحدة</w:t>
            </w:r>
          </w:p>
          <w:p w14:paraId="6FADFCC6"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للبيئة</w:t>
            </w:r>
          </w:p>
          <w:p w14:paraId="00C7391C" w14:textId="77777777" w:rsidR="007E5D09" w:rsidRPr="00AC2486" w:rsidRDefault="00E1360E">
            <w:pPr>
              <w:pStyle w:val="Heading7"/>
              <w:spacing w:before="0" w:after="0"/>
              <w:ind w:right="4997"/>
              <w:rPr>
                <w:rFonts w:ascii="Times New Roman" w:hAnsi="Times New Roman"/>
                <w:b/>
                <w:bCs/>
                <w:sz w:val="52"/>
                <w:szCs w:val="52"/>
                <w:lang w:val="en-US" w:bidi="ar-LB"/>
              </w:rPr>
            </w:pPr>
            <w:r w:rsidRPr="00AC2486">
              <w:rPr>
                <w:rFonts w:ascii="Times New Roman" w:hAnsi="Times New Roman"/>
                <w:b/>
                <w:bCs/>
                <w:sz w:val="52"/>
                <w:szCs w:val="52"/>
                <w:rtl/>
                <w:lang w:bidi="ar-LB"/>
              </w:rPr>
              <w:t>ل</w:t>
            </w:r>
          </w:p>
        </w:tc>
        <w:tc>
          <w:tcPr>
            <w:tcW w:w="2079" w:type="dxa"/>
            <w:tcBorders>
              <w:top w:val="nil"/>
              <w:left w:val="nil"/>
              <w:bottom w:val="single" w:sz="36" w:space="0" w:color="auto"/>
              <w:right w:val="nil"/>
            </w:tcBorders>
          </w:tcPr>
          <w:p w14:paraId="75E6A057" w14:textId="77777777" w:rsidR="007E5D09" w:rsidRPr="00AC2486" w:rsidRDefault="007E5D09">
            <w:pPr>
              <w:rPr>
                <w:caps/>
                <w:lang w:val="en-US" w:bidi="ar-LB"/>
              </w:rPr>
            </w:pPr>
          </w:p>
          <w:p w14:paraId="2BA21A27" w14:textId="77777777" w:rsidR="007E5D09" w:rsidRPr="00AC2486" w:rsidRDefault="007E5D09">
            <w:pPr>
              <w:rPr>
                <w:lang w:val="en-US" w:bidi="ar-LB"/>
              </w:rPr>
            </w:pPr>
          </w:p>
        </w:tc>
      </w:tr>
    </w:tbl>
    <w:p w14:paraId="07B46C57" w14:textId="77777777" w:rsidR="007E5D09" w:rsidRPr="00AC2486" w:rsidRDefault="007E5D09">
      <w:pPr>
        <w:pStyle w:val="Caption"/>
        <w:spacing w:line="200" w:lineRule="exact"/>
        <w:ind w:left="187" w:right="187" w:hanging="187"/>
        <w:jc w:val="both"/>
        <w:rPr>
          <w:rFonts w:cs="Times New Roman"/>
          <w:b/>
          <w:bCs/>
          <w:sz w:val="28"/>
          <w:szCs w:val="28"/>
          <w:rtl/>
          <w:lang w:bidi="ar-LB"/>
        </w:rPr>
      </w:pPr>
    </w:p>
    <w:p w14:paraId="2FACFD6E" w14:textId="77777777" w:rsidR="00702662" w:rsidRPr="00AC2486" w:rsidRDefault="00702662" w:rsidP="00702662">
      <w:pPr>
        <w:pStyle w:val="Caption"/>
        <w:ind w:left="0" w:right="180"/>
        <w:jc w:val="both"/>
        <w:rPr>
          <w:rFonts w:cs="Times New Roman"/>
          <w:b/>
          <w:bCs/>
          <w:sz w:val="28"/>
          <w:szCs w:val="28"/>
          <w:rtl/>
          <w:lang w:bidi="ar-LB"/>
        </w:rPr>
      </w:pPr>
      <w:r w:rsidRPr="00AC2486">
        <w:rPr>
          <w:rFonts w:cs="Times New Roman"/>
          <w:b/>
          <w:bCs/>
          <w:sz w:val="28"/>
          <w:szCs w:val="28"/>
          <w:rtl/>
          <w:lang w:bidi="ar-LB"/>
        </w:rPr>
        <w:t>اللجنــة التنفيـذيــــة للصنــدوق المــتعــدد الأطـــراف</w:t>
      </w:r>
    </w:p>
    <w:p w14:paraId="1A8324CD" w14:textId="77777777" w:rsidR="00702662" w:rsidRPr="00AC2486" w:rsidRDefault="00702662" w:rsidP="00702662">
      <w:pPr>
        <w:bidi/>
        <w:ind w:left="180" w:hanging="180"/>
        <w:jc w:val="lowKashida"/>
        <w:rPr>
          <w:b/>
          <w:bCs/>
          <w:sz w:val="28"/>
          <w:szCs w:val="28"/>
          <w:rtl/>
          <w:lang w:val="en-US" w:eastAsia="en-CA" w:bidi="ar-LB"/>
        </w:rPr>
      </w:pPr>
      <w:r w:rsidRPr="00AC2486">
        <w:rPr>
          <w:b/>
          <w:bCs/>
          <w:sz w:val="28"/>
          <w:szCs w:val="28"/>
          <w:rtl/>
          <w:lang w:val="en-US" w:eastAsia="en-CA" w:bidi="ar-LB"/>
        </w:rPr>
        <w:t xml:space="preserve">لتنفيـــذ بروتوكـول مونتريــال </w:t>
      </w:r>
    </w:p>
    <w:p w14:paraId="34279D06" w14:textId="643E3E95" w:rsidR="00702662" w:rsidRPr="00AC2486" w:rsidRDefault="00702662" w:rsidP="00802F75">
      <w:pPr>
        <w:bidi/>
        <w:ind w:left="4"/>
        <w:jc w:val="lowKashida"/>
        <w:rPr>
          <w:sz w:val="28"/>
          <w:szCs w:val="28"/>
          <w:rtl/>
          <w:lang w:val="en-US" w:eastAsia="en-CA" w:bidi="ar-LB"/>
        </w:rPr>
      </w:pPr>
      <w:r w:rsidRPr="00AC2486">
        <w:rPr>
          <w:sz w:val="28"/>
          <w:szCs w:val="28"/>
          <w:rtl/>
          <w:lang w:val="en-US" w:eastAsia="en-CA" w:bidi="ar-LB"/>
        </w:rPr>
        <w:t xml:space="preserve">الاجتمــــــاع </w:t>
      </w:r>
      <w:r w:rsidR="00802F75">
        <w:rPr>
          <w:sz w:val="28"/>
          <w:szCs w:val="28"/>
          <w:rtl/>
          <w:lang w:val="en-US" w:eastAsia="en-CA" w:bidi="ar-LB"/>
        </w:rPr>
        <w:t>الثالث</w:t>
      </w:r>
      <w:r w:rsidR="0053096E" w:rsidRPr="00AC2486">
        <w:rPr>
          <w:sz w:val="28"/>
          <w:szCs w:val="28"/>
          <w:rtl/>
          <w:lang w:val="en-US" w:eastAsia="en-CA" w:bidi="ar-LB"/>
        </w:rPr>
        <w:t xml:space="preserve"> </w:t>
      </w:r>
      <w:r w:rsidR="00AD0011" w:rsidRPr="00AC2486">
        <w:rPr>
          <w:rFonts w:hint="cs"/>
          <w:sz w:val="28"/>
          <w:szCs w:val="28"/>
          <w:rtl/>
          <w:lang w:val="en-US" w:eastAsia="en-CA" w:bidi="ar-LB"/>
        </w:rPr>
        <w:t>والتسعــــون</w:t>
      </w:r>
      <w:r w:rsidR="007C6EF9" w:rsidRPr="00AC2486">
        <w:rPr>
          <w:sz w:val="28"/>
          <w:szCs w:val="28"/>
          <w:rtl/>
          <w:lang w:val="en-US" w:eastAsia="en-CA" w:bidi="ar-LB"/>
        </w:rPr>
        <w:t xml:space="preserve"> </w:t>
      </w:r>
    </w:p>
    <w:p w14:paraId="6EBFACC5" w14:textId="73F933D3" w:rsidR="00702662" w:rsidRPr="00AC2486" w:rsidRDefault="00702662" w:rsidP="00802F75">
      <w:pPr>
        <w:pStyle w:val="0Heading0"/>
        <w:bidi/>
        <w:ind w:left="4"/>
        <w:rPr>
          <w:sz w:val="28"/>
          <w:szCs w:val="28"/>
          <w:rtl/>
          <w:lang w:bidi="ar-LB"/>
        </w:rPr>
      </w:pPr>
      <w:r w:rsidRPr="00AC2486">
        <w:rPr>
          <w:sz w:val="28"/>
          <w:szCs w:val="28"/>
          <w:rtl/>
          <w:lang w:bidi="ar-LB"/>
        </w:rPr>
        <w:t xml:space="preserve">مونتريال، </w:t>
      </w:r>
      <w:r w:rsidR="00802F75">
        <w:rPr>
          <w:sz w:val="28"/>
          <w:szCs w:val="28"/>
          <w:rtl/>
          <w:lang w:bidi="ar-LB"/>
        </w:rPr>
        <w:t>15-19 ديسمبر/كانون الأول</w:t>
      </w:r>
      <w:r w:rsidR="00416AD7" w:rsidRPr="00AC2486">
        <w:rPr>
          <w:sz w:val="28"/>
          <w:szCs w:val="28"/>
          <w:rtl/>
          <w:lang w:bidi="ar-LB"/>
        </w:rPr>
        <w:t xml:space="preserve"> </w:t>
      </w:r>
      <w:r w:rsidRPr="00AC2486">
        <w:rPr>
          <w:sz w:val="28"/>
          <w:szCs w:val="28"/>
          <w:rtl/>
          <w:lang w:bidi="ar-LB"/>
        </w:rPr>
        <w:t>202</w:t>
      </w:r>
      <w:r w:rsidR="00D006A9" w:rsidRPr="00AC2486">
        <w:rPr>
          <w:sz w:val="28"/>
          <w:szCs w:val="28"/>
          <w:rtl/>
          <w:lang w:bidi="ar-LB"/>
        </w:rPr>
        <w:t>3</w:t>
      </w:r>
    </w:p>
    <w:p w14:paraId="7DF8B331" w14:textId="00C54193" w:rsidR="00D40703" w:rsidRPr="00AC2486" w:rsidRDefault="00D40703" w:rsidP="00EB465A">
      <w:pPr>
        <w:pStyle w:val="0Heading0"/>
        <w:bidi/>
        <w:ind w:left="4"/>
        <w:rPr>
          <w:sz w:val="28"/>
          <w:szCs w:val="28"/>
          <w:rtl/>
          <w:lang w:bidi="ar-LB"/>
        </w:rPr>
      </w:pPr>
      <w:r w:rsidRPr="00AC2486">
        <w:rPr>
          <w:sz w:val="28"/>
          <w:szCs w:val="28"/>
          <w:rtl/>
          <w:lang w:bidi="ar-LB"/>
        </w:rPr>
        <w:t>البند 9(</w:t>
      </w:r>
      <w:r w:rsidR="00EB465A">
        <w:rPr>
          <w:sz w:val="28"/>
          <w:szCs w:val="28"/>
          <w:rtl/>
          <w:lang w:bidi="ar-LB"/>
        </w:rPr>
        <w:t>ج</w:t>
      </w:r>
      <w:r w:rsidRPr="00AC2486">
        <w:rPr>
          <w:sz w:val="28"/>
          <w:szCs w:val="28"/>
          <w:rtl/>
          <w:lang w:bidi="ar-LB"/>
        </w:rPr>
        <w:t>)</w:t>
      </w:r>
      <w:r w:rsidR="00EB465A">
        <w:rPr>
          <w:sz w:val="28"/>
          <w:szCs w:val="28"/>
          <w:rtl/>
          <w:lang w:bidi="ar-LB"/>
        </w:rPr>
        <w:t xml:space="preserve"> و(د)</w:t>
      </w:r>
      <w:r w:rsidRPr="00AC2486">
        <w:rPr>
          <w:sz w:val="28"/>
          <w:szCs w:val="28"/>
          <w:rtl/>
          <w:lang w:bidi="ar-LB"/>
        </w:rPr>
        <w:t xml:space="preserve"> من جدول الأعمال المؤقت</w:t>
      </w:r>
      <w:r w:rsidRPr="00AC2486">
        <w:rPr>
          <w:rStyle w:val="FootnoteReference"/>
          <w:sz w:val="28"/>
          <w:szCs w:val="28"/>
          <w:rtl/>
          <w:lang w:bidi="ar-LB"/>
        </w:rPr>
        <w:footnoteReference w:id="1"/>
      </w:r>
    </w:p>
    <w:p w14:paraId="4A53E73E" w14:textId="77777777" w:rsidR="00702662" w:rsidRPr="00AC2486" w:rsidRDefault="00702662" w:rsidP="00D40703">
      <w:pPr>
        <w:bidi/>
        <w:jc w:val="left"/>
        <w:rPr>
          <w:szCs w:val="24"/>
          <w:rtl/>
          <w:lang w:val="en-US" w:eastAsia="zh-CN" w:bidi="ar-LB"/>
        </w:rPr>
      </w:pPr>
    </w:p>
    <w:p w14:paraId="7B51AE8E" w14:textId="14ACD9A8" w:rsidR="007E5D09" w:rsidRDefault="00AD5290" w:rsidP="00EB465A">
      <w:pPr>
        <w:pStyle w:val="StyleHeader4Para4Left0Firstline0"/>
        <w:numPr>
          <w:ilvl w:val="0"/>
          <w:numId w:val="0"/>
        </w:numPr>
        <w:tabs>
          <w:tab w:val="clear" w:pos="2880"/>
          <w:tab w:val="clear" w:pos="5760"/>
          <w:tab w:val="left" w:pos="4"/>
          <w:tab w:val="right" w:pos="1989"/>
        </w:tabs>
        <w:bidi/>
        <w:jc w:val="center"/>
        <w:rPr>
          <w:b/>
          <w:bCs/>
          <w:sz w:val="32"/>
          <w:szCs w:val="32"/>
          <w:lang w:bidi="ar-LB"/>
        </w:rPr>
      </w:pPr>
      <w:r>
        <w:rPr>
          <w:b/>
          <w:bCs/>
          <w:sz w:val="32"/>
          <w:szCs w:val="32"/>
          <w:rtl/>
          <w:lang w:bidi="ar-LB"/>
        </w:rPr>
        <w:t>م</w:t>
      </w:r>
      <w:r w:rsidR="00D40703" w:rsidRPr="00AC2486">
        <w:rPr>
          <w:b/>
          <w:bCs/>
          <w:sz w:val="32"/>
          <w:szCs w:val="32"/>
          <w:rtl/>
          <w:lang w:bidi="ar-LB"/>
        </w:rPr>
        <w:t xml:space="preserve">قترح مشروع: </w:t>
      </w:r>
      <w:r w:rsidR="00EB465A" w:rsidRPr="004B296A">
        <w:rPr>
          <w:b/>
          <w:bCs/>
          <w:sz w:val="32"/>
          <w:szCs w:val="32"/>
          <w:rtl/>
          <w:lang w:bidi="ar-LB"/>
        </w:rPr>
        <w:t>دولة بوليفيا المتعددة القوميات</w:t>
      </w:r>
    </w:p>
    <w:p w14:paraId="42C672FE" w14:textId="77777777" w:rsidR="00A93442" w:rsidRDefault="00A93442" w:rsidP="00A93442">
      <w:pPr>
        <w:pStyle w:val="StyleHeader4Para4Left0Firstline0"/>
        <w:numPr>
          <w:ilvl w:val="0"/>
          <w:numId w:val="0"/>
        </w:numPr>
        <w:tabs>
          <w:tab w:val="clear" w:pos="2880"/>
          <w:tab w:val="clear" w:pos="5760"/>
          <w:tab w:val="left" w:pos="4"/>
          <w:tab w:val="right" w:pos="1989"/>
        </w:tabs>
        <w:bidi/>
        <w:jc w:val="center"/>
        <w:rPr>
          <w:b/>
          <w:bCs/>
          <w:sz w:val="32"/>
          <w:szCs w:val="32"/>
          <w:lang w:bidi="ar-LB"/>
        </w:rPr>
      </w:pPr>
    </w:p>
    <w:p w14:paraId="527B33C0" w14:textId="644AB654" w:rsidR="00D40703" w:rsidRPr="00AC2486" w:rsidRDefault="00D40703" w:rsidP="005E7491">
      <w:pPr>
        <w:pStyle w:val="0Heading0"/>
        <w:bidi/>
        <w:ind w:firstLine="720"/>
        <w:jc w:val="both"/>
        <w:rPr>
          <w:sz w:val="26"/>
          <w:szCs w:val="26"/>
          <w:rtl/>
          <w:lang w:bidi="ar-LB"/>
        </w:rPr>
      </w:pPr>
      <w:r w:rsidRPr="00AC2486">
        <w:rPr>
          <w:sz w:val="26"/>
          <w:szCs w:val="26"/>
          <w:rtl/>
          <w:lang w:bidi="ar-LB"/>
        </w:rPr>
        <w:t>تتألف هذه الوثيقة من تعليقات الأمانة وتوصيتها بشأن مقترح المشروع</w:t>
      </w:r>
      <w:r w:rsidR="00290C0F">
        <w:rPr>
          <w:sz w:val="26"/>
          <w:szCs w:val="26"/>
          <w:rtl/>
          <w:lang w:bidi="ar-LB"/>
        </w:rPr>
        <w:t>ات</w:t>
      </w:r>
      <w:r w:rsidRPr="00AC2486">
        <w:rPr>
          <w:sz w:val="26"/>
          <w:szCs w:val="26"/>
          <w:rtl/>
          <w:lang w:bidi="ar-LB"/>
        </w:rPr>
        <w:t xml:space="preserve"> التالي</w:t>
      </w:r>
      <w:r w:rsidR="00290C0F">
        <w:rPr>
          <w:sz w:val="26"/>
          <w:szCs w:val="26"/>
          <w:rtl/>
          <w:lang w:bidi="ar-LB"/>
        </w:rPr>
        <w:t>ة</w:t>
      </w:r>
      <w:r w:rsidRPr="00AC2486">
        <w:rPr>
          <w:sz w:val="26"/>
          <w:szCs w:val="26"/>
          <w:rtl/>
          <w:lang w:bidi="ar-LB"/>
        </w:rPr>
        <w:t>:</w:t>
      </w:r>
    </w:p>
    <w:p w14:paraId="5B7D2850" w14:textId="77777777" w:rsidR="00D40703" w:rsidRPr="00AC2486" w:rsidRDefault="00D40703" w:rsidP="00D40703">
      <w:pPr>
        <w:pStyle w:val="0Heading0"/>
        <w:bidi/>
        <w:jc w:val="both"/>
        <w:rPr>
          <w:sz w:val="26"/>
          <w:szCs w:val="26"/>
          <w:rtl/>
          <w:lang w:bidi="ar-LB"/>
        </w:rPr>
      </w:pPr>
    </w:p>
    <w:p w14:paraId="7E86791B" w14:textId="77777777" w:rsidR="00EB465A" w:rsidRDefault="00EB465A" w:rsidP="00EB465A">
      <w:pPr>
        <w:pStyle w:val="0Heading0"/>
        <w:bidi/>
        <w:ind w:left="4"/>
        <w:rPr>
          <w:sz w:val="26"/>
          <w:szCs w:val="26"/>
          <w:u w:val="single"/>
          <w:rtl/>
          <w:lang w:bidi="ar-LB"/>
        </w:rPr>
      </w:pPr>
    </w:p>
    <w:p w14:paraId="07E10895" w14:textId="5F12F4B3" w:rsidR="00EB465A" w:rsidRPr="00AC2486" w:rsidRDefault="00EB465A" w:rsidP="00EB465A">
      <w:pPr>
        <w:pStyle w:val="0Heading0"/>
        <w:bidi/>
        <w:ind w:left="4"/>
        <w:rPr>
          <w:sz w:val="26"/>
          <w:szCs w:val="26"/>
          <w:u w:val="single"/>
          <w:lang w:bidi="ar-LB"/>
        </w:rPr>
      </w:pPr>
      <w:r>
        <w:rPr>
          <w:sz w:val="26"/>
          <w:szCs w:val="26"/>
          <w:u w:val="single"/>
          <w:rtl/>
          <w:lang w:bidi="ar-LB"/>
        </w:rPr>
        <w:t>الإزالة</w:t>
      </w:r>
    </w:p>
    <w:p w14:paraId="3A045037" w14:textId="77777777" w:rsidR="00D40703" w:rsidRDefault="00D40703" w:rsidP="00D40703">
      <w:pPr>
        <w:pStyle w:val="0Heading0"/>
        <w:bidi/>
        <w:rPr>
          <w:sz w:val="26"/>
          <w:szCs w:val="26"/>
          <w:rtl/>
          <w:lang w:bidi="ar-LB"/>
        </w:rPr>
      </w:pPr>
    </w:p>
    <w:p w14:paraId="528FE127" w14:textId="05681FAD" w:rsidR="00EB465A" w:rsidRPr="00EB465A" w:rsidRDefault="00EB465A" w:rsidP="00D76489">
      <w:pPr>
        <w:pStyle w:val="0Heading0"/>
        <w:numPr>
          <w:ilvl w:val="0"/>
          <w:numId w:val="9"/>
        </w:numPr>
        <w:bidi/>
        <w:rPr>
          <w:sz w:val="26"/>
          <w:szCs w:val="26"/>
          <w:lang w:bidi="ar-LB"/>
        </w:rPr>
      </w:pPr>
      <w:r w:rsidRPr="00E65B33">
        <w:rPr>
          <w:sz w:val="26"/>
          <w:szCs w:val="26"/>
          <w:rtl/>
          <w:lang w:val="fr-CA" w:bidi="ar-LB"/>
        </w:rPr>
        <w:t>خطة إدارة إزالة المواد الهيدروكلوروفلوروكربونية</w:t>
      </w:r>
      <w:r>
        <w:rPr>
          <w:sz w:val="26"/>
          <w:szCs w:val="26"/>
          <w:rtl/>
          <w:lang w:val="fr-CA" w:bidi="ar-LB"/>
        </w:rPr>
        <w:tab/>
      </w:r>
      <w:r>
        <w:rPr>
          <w:sz w:val="26"/>
          <w:szCs w:val="26"/>
          <w:rtl/>
          <w:lang w:val="fr-CA" w:bidi="ar-LB"/>
        </w:rPr>
        <w:tab/>
      </w:r>
      <w:r w:rsidR="00AD5290">
        <w:rPr>
          <w:sz w:val="26"/>
          <w:szCs w:val="26"/>
          <w:rtl/>
          <w:lang w:val="fr-CA" w:bidi="ar-LB"/>
        </w:rPr>
        <w:tab/>
      </w:r>
      <w:r w:rsidR="00596F60">
        <w:rPr>
          <w:sz w:val="26"/>
          <w:szCs w:val="26"/>
          <w:rtl/>
          <w:lang w:val="fr-CA" w:bidi="ar-LB"/>
        </w:rPr>
        <w:t>اليونيدو</w:t>
      </w:r>
      <w:r>
        <w:rPr>
          <w:sz w:val="26"/>
          <w:szCs w:val="26"/>
          <w:rtl/>
          <w:lang w:val="fr-CA" w:bidi="ar-LB"/>
        </w:rPr>
        <w:t xml:space="preserve"> ويونيب</w:t>
      </w:r>
    </w:p>
    <w:p w14:paraId="06D13174" w14:textId="2141AF1A" w:rsidR="00EB465A" w:rsidRDefault="00EB465A" w:rsidP="00EB465A">
      <w:pPr>
        <w:pStyle w:val="0Heading0"/>
        <w:bidi/>
        <w:ind w:left="724"/>
        <w:rPr>
          <w:sz w:val="26"/>
          <w:szCs w:val="26"/>
          <w:rtl/>
          <w:lang w:bidi="ar-LB"/>
        </w:rPr>
      </w:pPr>
      <w:r>
        <w:rPr>
          <w:sz w:val="26"/>
          <w:szCs w:val="26"/>
          <w:rtl/>
          <w:lang w:bidi="ar-LB"/>
        </w:rPr>
        <w:t>(المرحلة الثانية، الشريحة الثانية</w:t>
      </w:r>
      <w:r w:rsidR="00290C0F">
        <w:rPr>
          <w:sz w:val="26"/>
          <w:szCs w:val="26"/>
          <w:rtl/>
          <w:lang w:bidi="ar-LB"/>
        </w:rPr>
        <w:t>)</w:t>
      </w:r>
    </w:p>
    <w:p w14:paraId="1DC34F7E" w14:textId="77777777" w:rsidR="00EB465A" w:rsidRDefault="00EB465A" w:rsidP="00EB465A">
      <w:pPr>
        <w:pStyle w:val="0Heading0"/>
        <w:bidi/>
        <w:rPr>
          <w:sz w:val="26"/>
          <w:szCs w:val="26"/>
          <w:rtl/>
          <w:lang w:bidi="ar-LB"/>
        </w:rPr>
      </w:pPr>
    </w:p>
    <w:p w14:paraId="68CD5E33" w14:textId="15B97043" w:rsidR="00EB465A" w:rsidRPr="00EB465A" w:rsidRDefault="00EB465A" w:rsidP="00EB465A">
      <w:pPr>
        <w:pStyle w:val="0Heading0"/>
        <w:bidi/>
        <w:rPr>
          <w:sz w:val="26"/>
          <w:szCs w:val="26"/>
          <w:u w:val="single"/>
          <w:rtl/>
          <w:lang w:bidi="ar-LB"/>
        </w:rPr>
      </w:pPr>
      <w:r w:rsidRPr="00EB465A">
        <w:rPr>
          <w:sz w:val="26"/>
          <w:szCs w:val="26"/>
          <w:u w:val="single"/>
          <w:rtl/>
          <w:lang w:bidi="ar-LB"/>
        </w:rPr>
        <w:t>التخفيض التدريجي</w:t>
      </w:r>
    </w:p>
    <w:p w14:paraId="0BB0B917" w14:textId="77777777" w:rsidR="00EB465A" w:rsidRPr="00AC2486" w:rsidRDefault="00EB465A" w:rsidP="00EB465A">
      <w:pPr>
        <w:pStyle w:val="0Heading0"/>
        <w:bidi/>
        <w:rPr>
          <w:sz w:val="26"/>
          <w:szCs w:val="26"/>
          <w:rtl/>
          <w:lang w:bidi="ar-LB"/>
        </w:rPr>
      </w:pPr>
    </w:p>
    <w:p w14:paraId="528625B8" w14:textId="0185CD3C" w:rsidR="00D40703" w:rsidRPr="00AC2486" w:rsidRDefault="00802F75" w:rsidP="00D76489">
      <w:pPr>
        <w:pStyle w:val="0Heading0"/>
        <w:numPr>
          <w:ilvl w:val="0"/>
          <w:numId w:val="9"/>
        </w:numPr>
        <w:bidi/>
        <w:rPr>
          <w:sz w:val="26"/>
          <w:szCs w:val="26"/>
          <w:lang w:bidi="ar-LB"/>
        </w:rPr>
      </w:pPr>
      <w:r>
        <w:rPr>
          <w:sz w:val="26"/>
          <w:szCs w:val="26"/>
          <w:rtl/>
          <w:lang w:bidi="ar-LB"/>
        </w:rPr>
        <w:t>خطة تنفيذ</w:t>
      </w:r>
      <w:r w:rsidR="00B60E38">
        <w:rPr>
          <w:sz w:val="26"/>
          <w:szCs w:val="26"/>
          <w:rtl/>
          <w:lang w:bidi="ar-LB"/>
        </w:rPr>
        <w:t xml:space="preserve"> تعديل</w:t>
      </w:r>
      <w:r>
        <w:rPr>
          <w:sz w:val="26"/>
          <w:szCs w:val="26"/>
          <w:rtl/>
          <w:lang w:bidi="ar-LB"/>
        </w:rPr>
        <w:t xml:space="preserve"> </w:t>
      </w:r>
      <w:r w:rsidR="00D06E40">
        <w:rPr>
          <w:rFonts w:hint="cs"/>
          <w:sz w:val="26"/>
          <w:szCs w:val="26"/>
          <w:rtl/>
          <w:lang w:bidi="ar-LB"/>
        </w:rPr>
        <w:t>كيغالي</w:t>
      </w:r>
      <w:r>
        <w:rPr>
          <w:sz w:val="26"/>
          <w:szCs w:val="26"/>
          <w:rtl/>
          <w:lang w:bidi="ar-LB"/>
        </w:rPr>
        <w:t xml:space="preserve"> </w:t>
      </w:r>
      <w:r w:rsidR="007D3D93">
        <w:rPr>
          <w:sz w:val="26"/>
          <w:szCs w:val="26"/>
          <w:rtl/>
          <w:lang w:bidi="ar-LB"/>
        </w:rPr>
        <w:t xml:space="preserve">للمواد </w:t>
      </w:r>
      <w:r>
        <w:rPr>
          <w:sz w:val="26"/>
          <w:szCs w:val="26"/>
          <w:rtl/>
          <w:lang w:bidi="ar-LB"/>
        </w:rPr>
        <w:t>الهيدروفلوروكربون</w:t>
      </w:r>
      <w:r w:rsidR="007D3D93">
        <w:rPr>
          <w:sz w:val="26"/>
          <w:szCs w:val="26"/>
          <w:rtl/>
          <w:lang w:bidi="ar-LB"/>
        </w:rPr>
        <w:t>ية</w:t>
      </w:r>
      <w:r w:rsidR="00D40703" w:rsidRPr="00AC2486">
        <w:rPr>
          <w:sz w:val="26"/>
          <w:szCs w:val="26"/>
          <w:rtl/>
          <w:lang w:bidi="ar-LB"/>
        </w:rPr>
        <w:tab/>
      </w:r>
      <w:r w:rsidR="00D40703" w:rsidRPr="00AC2486">
        <w:rPr>
          <w:sz w:val="26"/>
          <w:szCs w:val="26"/>
          <w:rtl/>
          <w:lang w:bidi="ar-LB"/>
        </w:rPr>
        <w:tab/>
      </w:r>
      <w:r w:rsidR="00AD5290">
        <w:rPr>
          <w:sz w:val="26"/>
          <w:szCs w:val="26"/>
          <w:rtl/>
          <w:lang w:bidi="ar-LB"/>
        </w:rPr>
        <w:tab/>
      </w:r>
      <w:r w:rsidR="00596F60">
        <w:rPr>
          <w:sz w:val="26"/>
          <w:szCs w:val="26"/>
          <w:rtl/>
          <w:lang w:bidi="ar-LB"/>
        </w:rPr>
        <w:t>اليونيدو</w:t>
      </w:r>
      <w:r w:rsidR="00AD5290">
        <w:rPr>
          <w:sz w:val="26"/>
          <w:szCs w:val="26"/>
          <w:rtl/>
          <w:lang w:bidi="ar-LB"/>
        </w:rPr>
        <w:t xml:space="preserve"> و</w:t>
      </w:r>
      <w:r w:rsidR="00A93442">
        <w:rPr>
          <w:rFonts w:hint="cs"/>
          <w:sz w:val="26"/>
          <w:szCs w:val="26"/>
          <w:rtl/>
          <w:lang w:bidi="ar-LB"/>
        </w:rPr>
        <w:t>ال</w:t>
      </w:r>
      <w:r w:rsidR="00AD5290">
        <w:rPr>
          <w:sz w:val="26"/>
          <w:szCs w:val="26"/>
          <w:rtl/>
          <w:lang w:bidi="ar-LB"/>
        </w:rPr>
        <w:t>يونيب</w:t>
      </w:r>
    </w:p>
    <w:p w14:paraId="0155262C" w14:textId="77777777" w:rsidR="00AD5290" w:rsidRDefault="00D40703" w:rsidP="007D3D93">
      <w:pPr>
        <w:pStyle w:val="StyleHeader4Para4Left0Firstline0"/>
        <w:numPr>
          <w:ilvl w:val="0"/>
          <w:numId w:val="0"/>
        </w:numPr>
        <w:tabs>
          <w:tab w:val="clear" w:pos="2880"/>
          <w:tab w:val="clear" w:pos="5760"/>
          <w:tab w:val="right" w:pos="4"/>
        </w:tabs>
        <w:bidi/>
        <w:jc w:val="left"/>
        <w:rPr>
          <w:sz w:val="26"/>
          <w:szCs w:val="26"/>
          <w:rtl/>
          <w:lang w:bidi="ar-LB"/>
        </w:rPr>
      </w:pPr>
      <w:r w:rsidRPr="00AC2486">
        <w:rPr>
          <w:sz w:val="26"/>
          <w:szCs w:val="26"/>
          <w:rtl/>
          <w:lang w:bidi="ar-LB"/>
        </w:rPr>
        <w:tab/>
      </w:r>
      <w:r w:rsidRPr="00AC2486">
        <w:rPr>
          <w:sz w:val="26"/>
          <w:szCs w:val="26"/>
          <w:rtl/>
          <w:lang w:bidi="ar-LB"/>
        </w:rPr>
        <w:tab/>
        <w:t xml:space="preserve">(المرحلة </w:t>
      </w:r>
      <w:r w:rsidR="007D3D93">
        <w:rPr>
          <w:sz w:val="26"/>
          <w:szCs w:val="26"/>
          <w:rtl/>
          <w:lang w:bidi="ar-LB"/>
        </w:rPr>
        <w:t>الأولى</w:t>
      </w:r>
      <w:r w:rsidRPr="00AC2486">
        <w:rPr>
          <w:sz w:val="26"/>
          <w:szCs w:val="26"/>
          <w:rtl/>
          <w:lang w:bidi="ar-LB"/>
        </w:rPr>
        <w:t xml:space="preserve">، الشريحة </w:t>
      </w:r>
      <w:r w:rsidR="007D3D93">
        <w:rPr>
          <w:sz w:val="26"/>
          <w:szCs w:val="26"/>
          <w:rtl/>
          <w:lang w:bidi="ar-LB"/>
        </w:rPr>
        <w:t>الأولى</w:t>
      </w:r>
      <w:r w:rsidRPr="00AC2486">
        <w:rPr>
          <w:sz w:val="26"/>
          <w:szCs w:val="26"/>
          <w:rtl/>
          <w:lang w:bidi="ar-LB"/>
        </w:rPr>
        <w:t xml:space="preserve">) </w:t>
      </w:r>
    </w:p>
    <w:p w14:paraId="130E2731" w14:textId="77777777" w:rsidR="00AD5290" w:rsidRPr="00AD5290" w:rsidRDefault="00AD5290" w:rsidP="00AD5290">
      <w:pPr>
        <w:pStyle w:val="StyleHeader4Para4Left0Firstline0"/>
        <w:numPr>
          <w:ilvl w:val="0"/>
          <w:numId w:val="0"/>
        </w:numPr>
        <w:tabs>
          <w:tab w:val="clear" w:pos="2880"/>
          <w:tab w:val="clear" w:pos="5760"/>
          <w:tab w:val="right" w:pos="4"/>
        </w:tabs>
        <w:bidi/>
        <w:jc w:val="left"/>
        <w:rPr>
          <w:sz w:val="26"/>
          <w:szCs w:val="26"/>
          <w:u w:val="single"/>
          <w:rtl/>
          <w:lang w:bidi="ar-LB"/>
        </w:rPr>
      </w:pPr>
      <w:r w:rsidRPr="00AD5290">
        <w:rPr>
          <w:sz w:val="26"/>
          <w:szCs w:val="26"/>
          <w:u w:val="single"/>
          <w:rtl/>
          <w:lang w:bidi="ar-LB"/>
        </w:rPr>
        <w:t>كفاءة الطاقة</w:t>
      </w:r>
    </w:p>
    <w:p w14:paraId="658AF4E7" w14:textId="7777BF5F" w:rsidR="00D40703" w:rsidRPr="00AC2486" w:rsidRDefault="00AD5290" w:rsidP="00D76489">
      <w:pPr>
        <w:pStyle w:val="StyleHeader4Para4Left0Firstline0"/>
        <w:numPr>
          <w:ilvl w:val="0"/>
          <w:numId w:val="9"/>
        </w:numPr>
        <w:tabs>
          <w:tab w:val="clear" w:pos="2880"/>
          <w:tab w:val="clear" w:pos="5760"/>
          <w:tab w:val="right" w:pos="4"/>
        </w:tabs>
        <w:bidi/>
        <w:spacing w:after="0"/>
        <w:jc w:val="left"/>
        <w:rPr>
          <w:sz w:val="26"/>
          <w:szCs w:val="26"/>
          <w:rtl/>
          <w:lang w:bidi="ar-LB"/>
        </w:rPr>
      </w:pPr>
      <w:r>
        <w:rPr>
          <w:sz w:val="26"/>
          <w:szCs w:val="26"/>
          <w:rtl/>
          <w:lang w:bidi="ar-LB"/>
        </w:rPr>
        <w:t>مشروع تجريبي للحفاظ و/أو تعزيز كفاءة الطاقة للتكنولوجيات</w:t>
      </w:r>
      <w:r>
        <w:rPr>
          <w:sz w:val="26"/>
          <w:szCs w:val="26"/>
          <w:rtl/>
          <w:lang w:bidi="ar-LB"/>
        </w:rPr>
        <w:tab/>
      </w:r>
      <w:r>
        <w:rPr>
          <w:sz w:val="26"/>
          <w:szCs w:val="26"/>
          <w:rtl/>
          <w:lang w:bidi="ar-LB"/>
        </w:rPr>
        <w:tab/>
      </w:r>
      <w:r w:rsidR="00596F60">
        <w:rPr>
          <w:sz w:val="26"/>
          <w:szCs w:val="26"/>
          <w:rtl/>
          <w:lang w:bidi="ar-LB"/>
        </w:rPr>
        <w:t>اليونيدو</w:t>
      </w:r>
      <w:r>
        <w:rPr>
          <w:sz w:val="26"/>
          <w:szCs w:val="26"/>
          <w:rtl/>
          <w:lang w:bidi="ar-LB"/>
        </w:rPr>
        <w:tab/>
      </w:r>
      <w:r>
        <w:rPr>
          <w:sz w:val="26"/>
          <w:szCs w:val="26"/>
          <w:rtl/>
          <w:lang w:bidi="ar-LB"/>
        </w:rPr>
        <w:tab/>
      </w:r>
      <w:r>
        <w:rPr>
          <w:sz w:val="26"/>
          <w:szCs w:val="26"/>
          <w:rtl/>
          <w:lang w:bidi="ar-LB"/>
        </w:rPr>
        <w:tab/>
      </w:r>
      <w:r>
        <w:rPr>
          <w:sz w:val="26"/>
          <w:szCs w:val="26"/>
          <w:rtl/>
          <w:lang w:bidi="ar-LB"/>
        </w:rPr>
        <w:tab/>
      </w:r>
    </w:p>
    <w:p w14:paraId="07A2831D" w14:textId="42C13359" w:rsidR="007E5D09" w:rsidRPr="00AC2486" w:rsidRDefault="00AD5290" w:rsidP="00AD5290">
      <w:pPr>
        <w:pStyle w:val="StyleHeader4Para4Left0Firstline0"/>
        <w:numPr>
          <w:ilvl w:val="0"/>
          <w:numId w:val="0"/>
        </w:numPr>
        <w:bidi/>
        <w:spacing w:after="0"/>
        <w:ind w:left="724"/>
        <w:rPr>
          <w:sz w:val="26"/>
          <w:szCs w:val="26"/>
          <w:lang w:bidi="ar-LB"/>
        </w:rPr>
      </w:pPr>
      <w:r>
        <w:rPr>
          <w:sz w:val="26"/>
          <w:szCs w:val="26"/>
          <w:rtl/>
          <w:lang w:bidi="ar-LB"/>
        </w:rPr>
        <w:t>والمعدات البديلة في سياق الخفض التدريجي للهيدروفلوروكربون</w:t>
      </w:r>
    </w:p>
    <w:p w14:paraId="008C9707" w14:textId="31B32F67" w:rsidR="007E5D09" w:rsidRPr="00AD5290" w:rsidRDefault="00AD5290" w:rsidP="00AD5290">
      <w:pPr>
        <w:pStyle w:val="StyleHeader4Para4Left0Firstline0"/>
        <w:numPr>
          <w:ilvl w:val="0"/>
          <w:numId w:val="0"/>
        </w:numPr>
        <w:bidi/>
        <w:spacing w:after="0"/>
        <w:rPr>
          <w:sz w:val="26"/>
          <w:szCs w:val="26"/>
          <w:lang w:bidi="ar-LB"/>
        </w:rPr>
      </w:pPr>
      <w:r>
        <w:rPr>
          <w:sz w:val="26"/>
          <w:szCs w:val="26"/>
          <w:rtl/>
          <w:lang w:bidi="ar-LB"/>
        </w:rPr>
        <w:t xml:space="preserve">      </w:t>
      </w:r>
      <w:r w:rsidRPr="00AD5290">
        <w:rPr>
          <w:sz w:val="26"/>
          <w:szCs w:val="26"/>
          <w:rtl/>
          <w:lang w:bidi="ar-LB"/>
        </w:rPr>
        <w:t xml:space="preserve">    (أنشطة غير استثمارية)</w:t>
      </w:r>
    </w:p>
    <w:p w14:paraId="2C8A9075" w14:textId="77777777" w:rsidR="007E5D09" w:rsidRPr="00AC2486" w:rsidRDefault="00E1360E">
      <w:pPr>
        <w:pStyle w:val="Heading3"/>
        <w:numPr>
          <w:ilvl w:val="0"/>
          <w:numId w:val="0"/>
        </w:numPr>
        <w:ind w:left="1361" w:firstLine="720"/>
        <w:rPr>
          <w:rtl/>
          <w:lang w:bidi="ar-LB"/>
        </w:rPr>
      </w:pPr>
      <w:r w:rsidRPr="00AC2486">
        <w:rPr>
          <w:lang w:bidi="ar-LB"/>
        </w:rPr>
        <w:br w:type="page"/>
      </w:r>
    </w:p>
    <w:p w14:paraId="26FF46A7" w14:textId="77777777" w:rsidR="00D40703" w:rsidRPr="00003D6B" w:rsidRDefault="00D40703" w:rsidP="00D40703">
      <w:pPr>
        <w:bidi/>
        <w:spacing w:after="80"/>
        <w:jc w:val="center"/>
        <w:rPr>
          <w:bCs/>
          <w:sz w:val="26"/>
          <w:szCs w:val="26"/>
          <w:rtl/>
          <w:lang w:bidi="ar-LB"/>
        </w:rPr>
      </w:pPr>
      <w:r w:rsidRPr="00003D6B">
        <w:rPr>
          <w:bCs/>
          <w:sz w:val="26"/>
          <w:szCs w:val="26"/>
          <w:rtl/>
          <w:lang w:bidi="ar-LB"/>
        </w:rPr>
        <w:lastRenderedPageBreak/>
        <w:t>ورقة تقييم المشروع – مشاريع متعددة السنوات</w:t>
      </w:r>
    </w:p>
    <w:p w14:paraId="2A46490A" w14:textId="13222ED1" w:rsidR="00D40703" w:rsidRDefault="004B296A" w:rsidP="00D40703">
      <w:pPr>
        <w:bidi/>
        <w:spacing w:after="80"/>
        <w:jc w:val="center"/>
        <w:rPr>
          <w:b/>
          <w:bCs/>
          <w:sz w:val="26"/>
          <w:szCs w:val="26"/>
          <w:rtl/>
          <w:lang w:bidi="ar-LB"/>
        </w:rPr>
      </w:pPr>
      <w:r>
        <w:rPr>
          <w:b/>
          <w:bCs/>
          <w:sz w:val="26"/>
          <w:szCs w:val="26"/>
          <w:rtl/>
          <w:lang w:bidi="ar-LB"/>
        </w:rPr>
        <w:t>دولة بوليفيا المتعددة القوميات</w:t>
      </w:r>
    </w:p>
    <w:p w14:paraId="49D62CB0" w14:textId="77777777" w:rsidR="00E65B33" w:rsidRPr="00003D6B" w:rsidRDefault="00E65B33" w:rsidP="00E65B33">
      <w:pPr>
        <w:bidi/>
        <w:spacing w:after="80"/>
        <w:jc w:val="center"/>
        <w:rPr>
          <w:sz w:val="26"/>
          <w:szCs w:val="26"/>
          <w:lang w:val="fr-CA" w:bidi="ar-LB"/>
        </w:rPr>
      </w:pPr>
    </w:p>
    <w:tbl>
      <w:tblPr>
        <w:tblStyle w:val="TableGrid"/>
        <w:bidiVisual/>
        <w:tblW w:w="10008" w:type="dxa"/>
        <w:tblLook w:val="04A0" w:firstRow="1" w:lastRow="0" w:firstColumn="1" w:lastColumn="0" w:noHBand="0" w:noVBand="1"/>
      </w:tblPr>
      <w:tblGrid>
        <w:gridCol w:w="2830"/>
        <w:gridCol w:w="2127"/>
        <w:gridCol w:w="2409"/>
        <w:gridCol w:w="2642"/>
      </w:tblGrid>
      <w:tr w:rsidR="00E65B33" w:rsidRPr="00D06E40" w14:paraId="65C06A85" w14:textId="77777777" w:rsidTr="00E65B33">
        <w:trPr>
          <w:trHeight w:val="240"/>
        </w:trPr>
        <w:tc>
          <w:tcPr>
            <w:tcW w:w="2830" w:type="dxa"/>
            <w:tcBorders>
              <w:top w:val="single" w:sz="4" w:space="0" w:color="auto"/>
              <w:left w:val="single" w:sz="4" w:space="0" w:color="auto"/>
              <w:bottom w:val="single" w:sz="4" w:space="0" w:color="auto"/>
              <w:right w:val="single" w:sz="4" w:space="0" w:color="auto"/>
            </w:tcBorders>
            <w:hideMark/>
          </w:tcPr>
          <w:p w14:paraId="78EBEE94" w14:textId="565FD04C" w:rsidR="00E65B33" w:rsidRPr="00D06E40" w:rsidRDefault="00E65B33" w:rsidP="00E65B33">
            <w:pPr>
              <w:bidi/>
              <w:jc w:val="left"/>
              <w:rPr>
                <w:b/>
                <w:sz w:val="16"/>
                <w:szCs w:val="16"/>
                <w:lang w:val="en-CA" w:bidi="ar-LB"/>
              </w:rPr>
            </w:pPr>
            <w:r w:rsidRPr="00D06E40">
              <w:rPr>
                <w:bCs/>
                <w:sz w:val="16"/>
                <w:szCs w:val="16"/>
                <w:rtl/>
                <w:lang w:bidi="ar-LB"/>
              </w:rPr>
              <w:t>(1) عنوان المشروع</w:t>
            </w:r>
          </w:p>
        </w:tc>
        <w:tc>
          <w:tcPr>
            <w:tcW w:w="2127" w:type="dxa"/>
            <w:tcBorders>
              <w:top w:val="single" w:sz="4" w:space="0" w:color="auto"/>
              <w:left w:val="single" w:sz="4" w:space="0" w:color="auto"/>
              <w:bottom w:val="single" w:sz="4" w:space="0" w:color="auto"/>
              <w:right w:val="single" w:sz="4" w:space="0" w:color="auto"/>
            </w:tcBorders>
            <w:hideMark/>
          </w:tcPr>
          <w:p w14:paraId="0E2C906A" w14:textId="301F0B90" w:rsidR="00E65B33" w:rsidRPr="00D06E40" w:rsidRDefault="00E65B33">
            <w:pPr>
              <w:jc w:val="center"/>
              <w:rPr>
                <w:b/>
                <w:sz w:val="16"/>
                <w:szCs w:val="16"/>
                <w:lang w:val="en-CA" w:bidi="ar-LB"/>
              </w:rPr>
            </w:pPr>
            <w:r w:rsidRPr="00D06E40">
              <w:rPr>
                <w:bCs/>
                <w:sz w:val="16"/>
                <w:szCs w:val="16"/>
                <w:rtl/>
                <w:lang w:bidi="ar-LB"/>
              </w:rPr>
              <w:t>الوكالة</w:t>
            </w:r>
          </w:p>
        </w:tc>
        <w:tc>
          <w:tcPr>
            <w:tcW w:w="2409" w:type="dxa"/>
            <w:tcBorders>
              <w:top w:val="single" w:sz="4" w:space="0" w:color="auto"/>
              <w:left w:val="single" w:sz="4" w:space="0" w:color="auto"/>
              <w:bottom w:val="single" w:sz="4" w:space="0" w:color="auto"/>
              <w:right w:val="single" w:sz="4" w:space="0" w:color="auto"/>
            </w:tcBorders>
            <w:hideMark/>
          </w:tcPr>
          <w:p w14:paraId="5EACF485" w14:textId="7D45B69F" w:rsidR="00E65B33" w:rsidRPr="00D06E40" w:rsidRDefault="00E65B33">
            <w:pPr>
              <w:jc w:val="center"/>
              <w:rPr>
                <w:bCs/>
                <w:sz w:val="16"/>
                <w:szCs w:val="16"/>
                <w:lang w:val="en-CA" w:bidi="ar-LB"/>
              </w:rPr>
            </w:pPr>
            <w:r w:rsidRPr="00D06E40">
              <w:rPr>
                <w:bCs/>
                <w:sz w:val="16"/>
                <w:szCs w:val="16"/>
                <w:rtl/>
                <w:lang w:bidi="ar-LB"/>
              </w:rPr>
              <w:t>الاجتماع الذي تمت فيه الموافقة</w:t>
            </w:r>
          </w:p>
        </w:tc>
        <w:tc>
          <w:tcPr>
            <w:tcW w:w="2642" w:type="dxa"/>
            <w:tcBorders>
              <w:top w:val="single" w:sz="4" w:space="0" w:color="auto"/>
              <w:left w:val="single" w:sz="4" w:space="0" w:color="auto"/>
              <w:bottom w:val="single" w:sz="4" w:space="0" w:color="auto"/>
              <w:right w:val="single" w:sz="4" w:space="0" w:color="auto"/>
            </w:tcBorders>
            <w:hideMark/>
          </w:tcPr>
          <w:p w14:paraId="2C2D6D22" w14:textId="17535AA6" w:rsidR="00E65B33" w:rsidRPr="00D06E40" w:rsidRDefault="00E65B33">
            <w:pPr>
              <w:jc w:val="center"/>
              <w:rPr>
                <w:bCs/>
                <w:sz w:val="16"/>
                <w:szCs w:val="16"/>
                <w:lang w:val="en-CA" w:bidi="ar-LB"/>
              </w:rPr>
            </w:pPr>
            <w:r w:rsidRPr="00D06E40">
              <w:rPr>
                <w:bCs/>
                <w:sz w:val="16"/>
                <w:szCs w:val="16"/>
                <w:rtl/>
                <w:lang w:bidi="ar-LB"/>
              </w:rPr>
              <w:t>تدبير الرقابة</w:t>
            </w:r>
          </w:p>
        </w:tc>
      </w:tr>
      <w:tr w:rsidR="00E65B33" w:rsidRPr="00D06E40" w14:paraId="34F8DA29" w14:textId="77777777" w:rsidTr="00E65B33">
        <w:trPr>
          <w:trHeight w:val="240"/>
        </w:trPr>
        <w:tc>
          <w:tcPr>
            <w:tcW w:w="2830" w:type="dxa"/>
            <w:tcBorders>
              <w:top w:val="single" w:sz="4" w:space="0" w:color="auto"/>
              <w:left w:val="single" w:sz="4" w:space="0" w:color="auto"/>
              <w:bottom w:val="single" w:sz="4" w:space="0" w:color="auto"/>
              <w:right w:val="single" w:sz="4" w:space="0" w:color="auto"/>
            </w:tcBorders>
            <w:vAlign w:val="center"/>
            <w:hideMark/>
          </w:tcPr>
          <w:p w14:paraId="21C360DC" w14:textId="0A4300D1" w:rsidR="00E65B33" w:rsidRPr="00D06E40" w:rsidRDefault="00E65B33" w:rsidP="00E65B33">
            <w:pPr>
              <w:bidi/>
              <w:jc w:val="left"/>
              <w:rPr>
                <w:sz w:val="16"/>
                <w:szCs w:val="16"/>
                <w:lang w:val="en-CA" w:bidi="ar-LB"/>
              </w:rPr>
            </w:pPr>
            <w:r w:rsidRPr="00D06E40">
              <w:rPr>
                <w:sz w:val="16"/>
                <w:szCs w:val="16"/>
                <w:rtl/>
                <w:lang w:val="fr-CA" w:bidi="ar-LB"/>
              </w:rPr>
              <w:t>خطة إدارة إزالة المواد الهيدروكلوروفلوروكربونية (المرحلة الثانية)</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F67AB04" w14:textId="3298BCDA" w:rsidR="00E65B33" w:rsidRPr="00D06E40" w:rsidRDefault="00596F60">
            <w:pPr>
              <w:jc w:val="center"/>
              <w:rPr>
                <w:sz w:val="16"/>
                <w:szCs w:val="16"/>
                <w:lang w:val="en-CA" w:bidi="ar-LB"/>
              </w:rPr>
            </w:pPr>
            <w:r w:rsidRPr="00D06E40">
              <w:rPr>
                <w:color w:val="000000" w:themeColor="text1"/>
                <w:sz w:val="16"/>
                <w:szCs w:val="16"/>
                <w:rtl/>
                <w:lang w:bidi="ar-LB"/>
              </w:rPr>
              <w:t>اليونيدو</w:t>
            </w:r>
            <w:r w:rsidR="00E65B33" w:rsidRPr="00D06E40">
              <w:rPr>
                <w:color w:val="000000" w:themeColor="text1"/>
                <w:sz w:val="16"/>
                <w:szCs w:val="16"/>
                <w:rtl/>
                <w:lang w:bidi="ar-LB"/>
              </w:rPr>
              <w:t xml:space="preserve"> (الرئيسة) واليونيب</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718A327" w14:textId="50D8DB07" w:rsidR="00E65B33" w:rsidRPr="00D06E40" w:rsidRDefault="00E65B33">
            <w:pPr>
              <w:jc w:val="center"/>
              <w:rPr>
                <w:sz w:val="16"/>
                <w:szCs w:val="16"/>
                <w:lang w:val="en-CA" w:bidi="ar-LB"/>
              </w:rPr>
            </w:pPr>
            <w:r w:rsidRPr="00D06E40">
              <w:rPr>
                <w:sz w:val="16"/>
                <w:szCs w:val="16"/>
                <w:rtl/>
                <w:lang w:bidi="ar-LB"/>
              </w:rPr>
              <w:t>السابع والثمانون</w:t>
            </w:r>
          </w:p>
        </w:tc>
        <w:tc>
          <w:tcPr>
            <w:tcW w:w="2642" w:type="dxa"/>
            <w:tcBorders>
              <w:top w:val="single" w:sz="4" w:space="0" w:color="auto"/>
              <w:left w:val="single" w:sz="4" w:space="0" w:color="auto"/>
              <w:bottom w:val="single" w:sz="4" w:space="0" w:color="auto"/>
              <w:right w:val="single" w:sz="4" w:space="0" w:color="auto"/>
            </w:tcBorders>
            <w:vAlign w:val="center"/>
            <w:hideMark/>
          </w:tcPr>
          <w:p w14:paraId="7737DBD1" w14:textId="5135355A" w:rsidR="00E65B33" w:rsidRPr="00D06E40" w:rsidRDefault="00E15089">
            <w:pPr>
              <w:jc w:val="center"/>
              <w:rPr>
                <w:sz w:val="16"/>
                <w:szCs w:val="16"/>
                <w:lang w:val="en-CA" w:bidi="ar-LB"/>
              </w:rPr>
            </w:pPr>
            <w:r w:rsidRPr="00D06E40">
              <w:rPr>
                <w:sz w:val="16"/>
                <w:szCs w:val="16"/>
                <w:rtl/>
                <w:lang w:bidi="ar-LB"/>
              </w:rPr>
              <w:t>100%</w:t>
            </w:r>
            <w:r w:rsidR="00E65B33" w:rsidRPr="00D06E40">
              <w:rPr>
                <w:sz w:val="16"/>
                <w:szCs w:val="16"/>
                <w:rtl/>
                <w:lang w:bidi="ar-LB"/>
              </w:rPr>
              <w:t xml:space="preserve"> بحلول عام 2030</w:t>
            </w:r>
          </w:p>
        </w:tc>
      </w:tr>
    </w:tbl>
    <w:p w14:paraId="1263783D" w14:textId="77777777" w:rsidR="00E65B33" w:rsidRDefault="00E65B33" w:rsidP="00E65B33">
      <w:pPr>
        <w:bidi/>
        <w:spacing w:after="80"/>
        <w:jc w:val="left"/>
        <w:rPr>
          <w:sz w:val="16"/>
          <w:szCs w:val="16"/>
          <w:lang w:val="fr-CA" w:bidi="ar-LB"/>
        </w:rPr>
      </w:pPr>
    </w:p>
    <w:tbl>
      <w:tblPr>
        <w:tblStyle w:val="TableGrid"/>
        <w:bidiVisual/>
        <w:tblW w:w="5179" w:type="pct"/>
        <w:tblCellMar>
          <w:top w:w="28" w:type="dxa"/>
          <w:bottom w:w="28" w:type="dxa"/>
        </w:tblCellMar>
        <w:tblLook w:val="04A0" w:firstRow="1" w:lastRow="0" w:firstColumn="1" w:lastColumn="0" w:noHBand="0" w:noVBand="1"/>
      </w:tblPr>
      <w:tblGrid>
        <w:gridCol w:w="4359"/>
        <w:gridCol w:w="2682"/>
        <w:gridCol w:w="2878"/>
      </w:tblGrid>
      <w:tr w:rsidR="00E65B33" w14:paraId="488D0885" w14:textId="77777777" w:rsidTr="00406D35">
        <w:trPr>
          <w:trHeight w:val="77"/>
        </w:trPr>
        <w:tc>
          <w:tcPr>
            <w:tcW w:w="2197" w:type="pct"/>
            <w:tcBorders>
              <w:top w:val="single" w:sz="4" w:space="0" w:color="auto"/>
              <w:left w:val="single" w:sz="4" w:space="0" w:color="auto"/>
              <w:bottom w:val="single" w:sz="4" w:space="0" w:color="auto"/>
              <w:right w:val="single" w:sz="4" w:space="0" w:color="auto"/>
            </w:tcBorders>
            <w:hideMark/>
          </w:tcPr>
          <w:p w14:paraId="0ABEF253" w14:textId="7AC7DF64" w:rsidR="00E65B33" w:rsidRPr="006511CD" w:rsidRDefault="00E65B33" w:rsidP="00E65B33">
            <w:pPr>
              <w:bidi/>
              <w:jc w:val="left"/>
              <w:rPr>
                <w:b/>
                <w:sz w:val="20"/>
                <w:lang w:val="en-CA" w:bidi="ar-LB"/>
              </w:rPr>
            </w:pPr>
            <w:r w:rsidRPr="006511CD">
              <w:rPr>
                <w:bCs/>
                <w:sz w:val="20"/>
                <w:rtl/>
                <w:lang w:bidi="ar-LB"/>
              </w:rPr>
              <w:t>2) أحدث بيانات المادة 7</w:t>
            </w:r>
            <w:r w:rsidRPr="006511CD">
              <w:rPr>
                <w:b/>
                <w:sz w:val="20"/>
                <w:rtl/>
                <w:lang w:bidi="ar-LB"/>
              </w:rPr>
              <w:t xml:space="preserve"> </w:t>
            </w:r>
            <w:r w:rsidRPr="006511CD">
              <w:rPr>
                <w:bCs/>
                <w:sz w:val="20"/>
                <w:rtl/>
                <w:lang w:bidi="ar-LB"/>
              </w:rPr>
              <w:t xml:space="preserve">(المرفق جيم، المجموعة </w:t>
            </w:r>
            <w:r>
              <w:rPr>
                <w:bCs/>
                <w:sz w:val="20"/>
                <w:rtl/>
                <w:lang w:bidi="ar-LB"/>
              </w:rPr>
              <w:t>الأولى</w:t>
            </w:r>
            <w:r w:rsidRPr="006511CD">
              <w:rPr>
                <w:bCs/>
                <w:sz w:val="20"/>
                <w:rtl/>
                <w:lang w:bidi="ar-LB"/>
              </w:rPr>
              <w:t>)</w:t>
            </w:r>
          </w:p>
        </w:tc>
        <w:tc>
          <w:tcPr>
            <w:tcW w:w="1352" w:type="pct"/>
            <w:tcBorders>
              <w:top w:val="single" w:sz="4" w:space="0" w:color="auto"/>
              <w:left w:val="single" w:sz="4" w:space="0" w:color="auto"/>
              <w:bottom w:val="single" w:sz="4" w:space="0" w:color="auto"/>
              <w:right w:val="single" w:sz="4" w:space="0" w:color="auto"/>
            </w:tcBorders>
            <w:hideMark/>
          </w:tcPr>
          <w:p w14:paraId="49702987" w14:textId="77777777" w:rsidR="00E65B33" w:rsidRPr="00596F60" w:rsidRDefault="00E65B33" w:rsidP="00E65B33">
            <w:pPr>
              <w:jc w:val="center"/>
              <w:rPr>
                <w:sz w:val="20"/>
                <w:szCs w:val="22"/>
                <w:lang w:val="en-CA" w:bidi="ar-LB"/>
              </w:rPr>
            </w:pPr>
            <w:r w:rsidRPr="00596F60">
              <w:rPr>
                <w:sz w:val="20"/>
                <w:rtl/>
                <w:lang w:bidi="ar-LB"/>
              </w:rPr>
              <w:t>السنة:2022</w:t>
            </w:r>
          </w:p>
          <w:p w14:paraId="2353FF14" w14:textId="6EF5F349" w:rsidR="00E65B33" w:rsidRDefault="00E65B33">
            <w:pPr>
              <w:ind w:left="-109"/>
              <w:jc w:val="right"/>
              <w:rPr>
                <w:sz w:val="20"/>
                <w:szCs w:val="22"/>
                <w:lang w:val="en-CA" w:bidi="ar-LB"/>
              </w:rPr>
            </w:pPr>
          </w:p>
        </w:tc>
        <w:tc>
          <w:tcPr>
            <w:tcW w:w="1452" w:type="pct"/>
            <w:tcBorders>
              <w:top w:val="single" w:sz="4" w:space="0" w:color="auto"/>
              <w:left w:val="single" w:sz="4" w:space="0" w:color="auto"/>
              <w:bottom w:val="single" w:sz="4" w:space="0" w:color="auto"/>
              <w:right w:val="single" w:sz="4" w:space="0" w:color="auto"/>
            </w:tcBorders>
            <w:hideMark/>
          </w:tcPr>
          <w:p w14:paraId="686D6A1F" w14:textId="173E1B40" w:rsidR="00E65B33" w:rsidRDefault="00E65B33" w:rsidP="009B5D59">
            <w:pPr>
              <w:bidi/>
              <w:ind w:left="-110"/>
              <w:jc w:val="left"/>
              <w:rPr>
                <w:sz w:val="20"/>
                <w:szCs w:val="22"/>
                <w:lang w:val="en-CA" w:bidi="ar-LB"/>
              </w:rPr>
            </w:pPr>
            <w:r>
              <w:rPr>
                <w:color w:val="000000" w:themeColor="text1"/>
                <w:sz w:val="20"/>
                <w:rtl/>
                <w:lang w:bidi="ar-LB"/>
              </w:rPr>
              <w:t>1.40 طن من قدرات استنفاد الأوزون</w:t>
            </w:r>
          </w:p>
        </w:tc>
      </w:tr>
    </w:tbl>
    <w:p w14:paraId="792B6B7B" w14:textId="77777777" w:rsidR="007670AB" w:rsidRDefault="007670AB" w:rsidP="007670AB">
      <w:pPr>
        <w:bidi/>
        <w:spacing w:after="80"/>
        <w:jc w:val="left"/>
        <w:rPr>
          <w:sz w:val="16"/>
          <w:szCs w:val="16"/>
          <w:rtl/>
          <w:lang w:val="fr-CA" w:bidi="ar-LB"/>
        </w:rPr>
      </w:pPr>
    </w:p>
    <w:tbl>
      <w:tblPr>
        <w:tblStyle w:val="TableGrid"/>
        <w:bidiVisual/>
        <w:tblW w:w="10008" w:type="dxa"/>
        <w:tblLayout w:type="fixed"/>
        <w:tblLook w:val="04A0" w:firstRow="1" w:lastRow="0" w:firstColumn="1" w:lastColumn="0" w:noHBand="0" w:noVBand="1"/>
      </w:tblPr>
      <w:tblGrid>
        <w:gridCol w:w="1008"/>
        <w:gridCol w:w="630"/>
        <w:gridCol w:w="488"/>
        <w:gridCol w:w="709"/>
        <w:gridCol w:w="153"/>
        <w:gridCol w:w="810"/>
        <w:gridCol w:w="1306"/>
        <w:gridCol w:w="1131"/>
        <w:gridCol w:w="851"/>
        <w:gridCol w:w="672"/>
        <w:gridCol w:w="178"/>
        <w:gridCol w:w="713"/>
        <w:gridCol w:w="1359"/>
      </w:tblGrid>
      <w:tr w:rsidR="00D6324A" w:rsidRPr="00D06E40" w14:paraId="09D54B8A" w14:textId="77777777" w:rsidTr="00D6324A">
        <w:trPr>
          <w:trHeight w:val="249"/>
        </w:trPr>
        <w:tc>
          <w:tcPr>
            <w:tcW w:w="7758" w:type="dxa"/>
            <w:gridSpan w:val="10"/>
            <w:tcBorders>
              <w:top w:val="single" w:sz="4" w:space="0" w:color="auto"/>
              <w:left w:val="single" w:sz="4" w:space="0" w:color="auto"/>
              <w:bottom w:val="single" w:sz="4" w:space="0" w:color="auto"/>
              <w:right w:val="single" w:sz="4" w:space="0" w:color="auto"/>
            </w:tcBorders>
            <w:hideMark/>
          </w:tcPr>
          <w:p w14:paraId="0700915E" w14:textId="767F30BF" w:rsidR="00D6324A" w:rsidRPr="00D06E40" w:rsidRDefault="00D6324A" w:rsidP="00D6324A">
            <w:pPr>
              <w:bidi/>
              <w:jc w:val="left"/>
              <w:rPr>
                <w:b/>
                <w:sz w:val="16"/>
                <w:szCs w:val="16"/>
                <w:lang w:val="en-CA" w:bidi="ar-LB"/>
              </w:rPr>
            </w:pPr>
            <w:r w:rsidRPr="00D06E40">
              <w:rPr>
                <w:bCs/>
                <w:sz w:val="16"/>
                <w:szCs w:val="16"/>
                <w:rtl/>
                <w:lang w:bidi="ar-LB"/>
              </w:rPr>
              <w:t xml:space="preserve">(3) أحدث البيانات القطاعية للبرنامج </w:t>
            </w:r>
            <w:r w:rsidR="00596F60" w:rsidRPr="00D06E40">
              <w:rPr>
                <w:bCs/>
                <w:sz w:val="16"/>
                <w:szCs w:val="16"/>
                <w:rtl/>
                <w:lang w:bidi="ar-LB"/>
              </w:rPr>
              <w:t>القطري (</w:t>
            </w:r>
            <w:r w:rsidRPr="00D06E40">
              <w:rPr>
                <w:bCs/>
                <w:color w:val="000000" w:themeColor="text1"/>
                <w:sz w:val="16"/>
                <w:szCs w:val="16"/>
                <w:rtl/>
                <w:lang w:bidi="ar-LB"/>
              </w:rPr>
              <w:t>طن من قدرات استنفاد الأوزون)</w:t>
            </w:r>
          </w:p>
        </w:tc>
        <w:tc>
          <w:tcPr>
            <w:tcW w:w="2250" w:type="dxa"/>
            <w:gridSpan w:val="3"/>
            <w:tcBorders>
              <w:top w:val="single" w:sz="4" w:space="0" w:color="auto"/>
              <w:left w:val="single" w:sz="4" w:space="0" w:color="auto"/>
              <w:bottom w:val="single" w:sz="4" w:space="0" w:color="auto"/>
              <w:right w:val="single" w:sz="4" w:space="0" w:color="auto"/>
            </w:tcBorders>
            <w:hideMark/>
          </w:tcPr>
          <w:p w14:paraId="3BD58828" w14:textId="73C4A2F3" w:rsidR="00D6324A" w:rsidRPr="00D06E40" w:rsidRDefault="00D6324A">
            <w:pPr>
              <w:jc w:val="right"/>
              <w:rPr>
                <w:bCs/>
                <w:sz w:val="16"/>
                <w:szCs w:val="16"/>
                <w:lang w:val="en-CA" w:bidi="ar-LB"/>
              </w:rPr>
            </w:pPr>
            <w:r w:rsidRPr="00D06E40">
              <w:rPr>
                <w:bCs/>
                <w:sz w:val="16"/>
                <w:szCs w:val="16"/>
                <w:rtl/>
                <w:lang w:bidi="ar-LB"/>
              </w:rPr>
              <w:t xml:space="preserve">السنة:2022 </w:t>
            </w:r>
          </w:p>
        </w:tc>
      </w:tr>
      <w:tr w:rsidR="00D6324A" w:rsidRPr="00D06E40" w14:paraId="4A208416" w14:textId="77777777" w:rsidTr="00663197">
        <w:trPr>
          <w:trHeight w:val="249"/>
        </w:trPr>
        <w:tc>
          <w:tcPr>
            <w:tcW w:w="1008" w:type="dxa"/>
            <w:tcBorders>
              <w:top w:val="single" w:sz="4" w:space="0" w:color="auto"/>
              <w:left w:val="single" w:sz="4" w:space="0" w:color="auto"/>
              <w:bottom w:val="single" w:sz="4" w:space="0" w:color="auto"/>
              <w:right w:val="single" w:sz="4" w:space="0" w:color="auto"/>
            </w:tcBorders>
            <w:hideMark/>
          </w:tcPr>
          <w:p w14:paraId="56BF9AEA" w14:textId="7866EA82" w:rsidR="00D6324A" w:rsidRPr="00D06E40" w:rsidRDefault="00D6324A">
            <w:pPr>
              <w:jc w:val="center"/>
              <w:rPr>
                <w:sz w:val="16"/>
                <w:szCs w:val="16"/>
                <w:lang w:val="en-CA" w:bidi="ar-LB"/>
              </w:rPr>
            </w:pPr>
            <w:r w:rsidRPr="00D06E40">
              <w:rPr>
                <w:sz w:val="16"/>
                <w:szCs w:val="16"/>
                <w:rtl/>
                <w:lang w:bidi="ar-LB"/>
              </w:rPr>
              <w:t>كيميائي</w:t>
            </w:r>
          </w:p>
        </w:tc>
        <w:tc>
          <w:tcPr>
            <w:tcW w:w="1118" w:type="dxa"/>
            <w:gridSpan w:val="2"/>
            <w:tcBorders>
              <w:top w:val="single" w:sz="4" w:space="0" w:color="auto"/>
              <w:left w:val="single" w:sz="4" w:space="0" w:color="auto"/>
              <w:bottom w:val="single" w:sz="4" w:space="0" w:color="auto"/>
              <w:right w:val="single" w:sz="4" w:space="0" w:color="auto"/>
            </w:tcBorders>
            <w:hideMark/>
          </w:tcPr>
          <w:p w14:paraId="0FA6DC2D" w14:textId="6C704E87" w:rsidR="00D6324A" w:rsidRPr="00D06E40" w:rsidRDefault="00D06E40">
            <w:pPr>
              <w:jc w:val="center"/>
              <w:rPr>
                <w:sz w:val="16"/>
                <w:szCs w:val="16"/>
                <w:lang w:val="en-CA" w:bidi="ar-LB"/>
              </w:rPr>
            </w:pPr>
            <w:r w:rsidRPr="00D06E40">
              <w:rPr>
                <w:sz w:val="16"/>
                <w:szCs w:val="16"/>
                <w:rtl/>
                <w:lang w:bidi="ar-LB"/>
              </w:rPr>
              <w:t>الأيروسولات</w:t>
            </w:r>
          </w:p>
        </w:tc>
        <w:tc>
          <w:tcPr>
            <w:tcW w:w="862" w:type="dxa"/>
            <w:gridSpan w:val="2"/>
            <w:tcBorders>
              <w:top w:val="single" w:sz="4" w:space="0" w:color="auto"/>
              <w:left w:val="single" w:sz="4" w:space="0" w:color="auto"/>
              <w:bottom w:val="single" w:sz="4" w:space="0" w:color="auto"/>
              <w:right w:val="single" w:sz="4" w:space="0" w:color="auto"/>
            </w:tcBorders>
            <w:hideMark/>
          </w:tcPr>
          <w:p w14:paraId="0F5963AC" w14:textId="282B7BA0" w:rsidR="00D6324A" w:rsidRPr="00D06E40" w:rsidRDefault="00D6324A">
            <w:pPr>
              <w:jc w:val="center"/>
              <w:rPr>
                <w:sz w:val="16"/>
                <w:szCs w:val="16"/>
                <w:lang w:val="en-CA" w:bidi="ar-LB"/>
              </w:rPr>
            </w:pPr>
            <w:r w:rsidRPr="00D06E40">
              <w:rPr>
                <w:sz w:val="16"/>
                <w:szCs w:val="16"/>
                <w:rtl/>
                <w:lang w:bidi="ar-LB"/>
              </w:rPr>
              <w:t>الرغاوى</w:t>
            </w:r>
          </w:p>
        </w:tc>
        <w:tc>
          <w:tcPr>
            <w:tcW w:w="810" w:type="dxa"/>
            <w:tcBorders>
              <w:top w:val="single" w:sz="4" w:space="0" w:color="auto"/>
              <w:left w:val="single" w:sz="4" w:space="0" w:color="auto"/>
              <w:bottom w:val="single" w:sz="4" w:space="0" w:color="auto"/>
              <w:right w:val="single" w:sz="4" w:space="0" w:color="auto"/>
            </w:tcBorders>
            <w:hideMark/>
          </w:tcPr>
          <w:p w14:paraId="73516F3C" w14:textId="57F6ADFB" w:rsidR="00D6324A" w:rsidRPr="00D06E40" w:rsidRDefault="00D6324A">
            <w:pPr>
              <w:jc w:val="center"/>
              <w:rPr>
                <w:sz w:val="16"/>
                <w:szCs w:val="16"/>
                <w:lang w:val="en-CA" w:bidi="ar-LB"/>
              </w:rPr>
            </w:pPr>
            <w:r w:rsidRPr="00D06E40">
              <w:rPr>
                <w:sz w:val="16"/>
                <w:szCs w:val="16"/>
                <w:rtl/>
                <w:lang w:bidi="ar-LB"/>
              </w:rPr>
              <w:t>مكافحة الحريق</w:t>
            </w:r>
          </w:p>
        </w:tc>
        <w:tc>
          <w:tcPr>
            <w:tcW w:w="2437" w:type="dxa"/>
            <w:gridSpan w:val="2"/>
            <w:tcBorders>
              <w:top w:val="single" w:sz="4" w:space="0" w:color="auto"/>
              <w:left w:val="single" w:sz="4" w:space="0" w:color="auto"/>
              <w:bottom w:val="single" w:sz="4" w:space="0" w:color="auto"/>
              <w:right w:val="single" w:sz="4" w:space="0" w:color="auto"/>
            </w:tcBorders>
            <w:vAlign w:val="center"/>
            <w:hideMark/>
          </w:tcPr>
          <w:p w14:paraId="16254204" w14:textId="3E8BDC69" w:rsidR="00D6324A" w:rsidRPr="00D06E40" w:rsidRDefault="00D6324A">
            <w:pPr>
              <w:jc w:val="center"/>
              <w:rPr>
                <w:sz w:val="16"/>
                <w:szCs w:val="16"/>
                <w:lang w:val="en-CA" w:bidi="ar-LB"/>
              </w:rPr>
            </w:pPr>
            <w:r w:rsidRPr="00D06E40">
              <w:rPr>
                <w:sz w:val="16"/>
                <w:szCs w:val="16"/>
                <w:rtl/>
                <w:lang w:bidi="ar-LB"/>
              </w:rPr>
              <w:t>التبريد</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62589D" w14:textId="290443CF" w:rsidR="00D6324A" w:rsidRPr="00D06E40" w:rsidRDefault="00D6324A">
            <w:pPr>
              <w:jc w:val="center"/>
              <w:rPr>
                <w:sz w:val="16"/>
                <w:szCs w:val="16"/>
                <w:lang w:val="en-CA" w:bidi="ar-LB"/>
              </w:rPr>
            </w:pPr>
            <w:r w:rsidRPr="00D06E40">
              <w:rPr>
                <w:sz w:val="16"/>
                <w:szCs w:val="16"/>
                <w:rtl/>
                <w:lang w:bidi="ar-LB"/>
              </w:rPr>
              <w:t>المذيبات</w:t>
            </w:r>
          </w:p>
        </w:tc>
        <w:tc>
          <w:tcPr>
            <w:tcW w:w="672" w:type="dxa"/>
            <w:tcBorders>
              <w:top w:val="single" w:sz="4" w:space="0" w:color="auto"/>
              <w:left w:val="single" w:sz="4" w:space="0" w:color="auto"/>
              <w:bottom w:val="single" w:sz="4" w:space="0" w:color="auto"/>
              <w:right w:val="single" w:sz="4" w:space="0" w:color="auto"/>
            </w:tcBorders>
            <w:vAlign w:val="center"/>
            <w:hideMark/>
          </w:tcPr>
          <w:p w14:paraId="0DEE4B9E" w14:textId="0455E1E4" w:rsidR="00D6324A" w:rsidRPr="00D06E40" w:rsidRDefault="00D6324A">
            <w:pPr>
              <w:jc w:val="center"/>
              <w:rPr>
                <w:sz w:val="16"/>
                <w:szCs w:val="16"/>
                <w:lang w:val="en-CA" w:bidi="ar-LB"/>
              </w:rPr>
            </w:pPr>
            <w:r w:rsidRPr="00D06E40">
              <w:rPr>
                <w:sz w:val="16"/>
                <w:szCs w:val="16"/>
                <w:rtl/>
                <w:lang w:bidi="ar-LB"/>
              </w:rPr>
              <w:t>عامل تصنيع</w:t>
            </w:r>
          </w:p>
        </w:tc>
        <w:tc>
          <w:tcPr>
            <w:tcW w:w="891" w:type="dxa"/>
            <w:gridSpan w:val="2"/>
            <w:tcBorders>
              <w:top w:val="single" w:sz="4" w:space="0" w:color="auto"/>
              <w:left w:val="single" w:sz="4" w:space="0" w:color="auto"/>
              <w:bottom w:val="single" w:sz="4" w:space="0" w:color="auto"/>
              <w:right w:val="single" w:sz="4" w:space="0" w:color="auto"/>
            </w:tcBorders>
            <w:vAlign w:val="center"/>
            <w:hideMark/>
          </w:tcPr>
          <w:p w14:paraId="09D791F1" w14:textId="7D333A18" w:rsidR="00D6324A" w:rsidRPr="00D06E40" w:rsidRDefault="00D6324A">
            <w:pPr>
              <w:jc w:val="center"/>
              <w:rPr>
                <w:sz w:val="16"/>
                <w:szCs w:val="16"/>
                <w:lang w:val="en-CA" w:bidi="ar-LB"/>
              </w:rPr>
            </w:pPr>
            <w:r w:rsidRPr="00D06E40">
              <w:rPr>
                <w:sz w:val="16"/>
                <w:szCs w:val="16"/>
                <w:rtl/>
                <w:lang w:bidi="ar-LB"/>
              </w:rPr>
              <w:t>استخدام المختبرات</w:t>
            </w:r>
          </w:p>
        </w:tc>
        <w:tc>
          <w:tcPr>
            <w:tcW w:w="1359" w:type="dxa"/>
            <w:tcBorders>
              <w:top w:val="single" w:sz="4" w:space="0" w:color="auto"/>
              <w:left w:val="single" w:sz="4" w:space="0" w:color="auto"/>
              <w:bottom w:val="single" w:sz="4" w:space="0" w:color="auto"/>
              <w:right w:val="single" w:sz="4" w:space="0" w:color="auto"/>
            </w:tcBorders>
            <w:vAlign w:val="center"/>
            <w:hideMark/>
          </w:tcPr>
          <w:p w14:paraId="2E067E1A" w14:textId="59440E9E" w:rsidR="00D6324A" w:rsidRPr="00D06E40" w:rsidRDefault="00D6324A" w:rsidP="00D6324A">
            <w:pPr>
              <w:jc w:val="center"/>
              <w:rPr>
                <w:sz w:val="16"/>
                <w:szCs w:val="16"/>
                <w:lang w:val="en-CA" w:bidi="ar-LB"/>
              </w:rPr>
            </w:pPr>
            <w:r w:rsidRPr="00D06E40">
              <w:rPr>
                <w:sz w:val="16"/>
                <w:szCs w:val="16"/>
                <w:rtl/>
                <w:lang w:bidi="ar-LB"/>
              </w:rPr>
              <w:t xml:space="preserve">مجموع الاستهلاك </w:t>
            </w:r>
            <w:r w:rsidR="00D06E40" w:rsidRPr="00D06E40">
              <w:rPr>
                <w:rFonts w:hint="cs"/>
                <w:sz w:val="16"/>
                <w:szCs w:val="16"/>
                <w:rtl/>
                <w:lang w:bidi="ar-LB"/>
              </w:rPr>
              <w:t>القطاعي</w:t>
            </w:r>
          </w:p>
        </w:tc>
      </w:tr>
      <w:tr w:rsidR="00D6324A" w:rsidRPr="00D06E40" w14:paraId="7992C715" w14:textId="77777777" w:rsidTr="00663197">
        <w:trPr>
          <w:trHeight w:val="249"/>
        </w:trPr>
        <w:tc>
          <w:tcPr>
            <w:tcW w:w="3798" w:type="dxa"/>
            <w:gridSpan w:val="6"/>
            <w:tcBorders>
              <w:top w:val="single" w:sz="4" w:space="0" w:color="auto"/>
              <w:left w:val="single" w:sz="4" w:space="0" w:color="auto"/>
              <w:bottom w:val="single" w:sz="4" w:space="0" w:color="auto"/>
              <w:right w:val="single" w:sz="4" w:space="0" w:color="auto"/>
            </w:tcBorders>
            <w:hideMark/>
          </w:tcPr>
          <w:p w14:paraId="5C781542" w14:textId="77777777" w:rsidR="00D6324A" w:rsidRPr="00D06E40" w:rsidRDefault="00D6324A">
            <w:pPr>
              <w:jc w:val="center"/>
              <w:rPr>
                <w:sz w:val="16"/>
                <w:szCs w:val="16"/>
                <w:lang w:val="en-CA" w:bidi="ar-LB"/>
              </w:rPr>
            </w:pPr>
            <w:r w:rsidRPr="00D06E40">
              <w:rPr>
                <w:sz w:val="16"/>
                <w:szCs w:val="16"/>
                <w:lang w:bidi="ar-LB"/>
              </w:rPr>
              <w:t xml:space="preserve"> </w:t>
            </w:r>
          </w:p>
        </w:tc>
        <w:tc>
          <w:tcPr>
            <w:tcW w:w="1306" w:type="dxa"/>
            <w:tcBorders>
              <w:top w:val="single" w:sz="4" w:space="0" w:color="auto"/>
              <w:left w:val="single" w:sz="4" w:space="0" w:color="auto"/>
              <w:bottom w:val="single" w:sz="4" w:space="0" w:color="auto"/>
              <w:right w:val="single" w:sz="4" w:space="0" w:color="auto"/>
            </w:tcBorders>
            <w:hideMark/>
          </w:tcPr>
          <w:p w14:paraId="05D479F2" w14:textId="6BAB92D2" w:rsidR="00D6324A" w:rsidRPr="00D06E40" w:rsidRDefault="00D6324A">
            <w:pPr>
              <w:jc w:val="center"/>
              <w:rPr>
                <w:sz w:val="16"/>
                <w:szCs w:val="16"/>
                <w:lang w:val="en-CA" w:bidi="ar-LB"/>
              </w:rPr>
            </w:pPr>
            <w:r w:rsidRPr="00D06E40">
              <w:rPr>
                <w:sz w:val="16"/>
                <w:szCs w:val="16"/>
                <w:rtl/>
                <w:lang w:bidi="ar-LB"/>
              </w:rPr>
              <w:t>التصنيع</w:t>
            </w:r>
          </w:p>
        </w:tc>
        <w:tc>
          <w:tcPr>
            <w:tcW w:w="1131" w:type="dxa"/>
            <w:tcBorders>
              <w:top w:val="single" w:sz="4" w:space="0" w:color="auto"/>
              <w:left w:val="single" w:sz="4" w:space="0" w:color="auto"/>
              <w:bottom w:val="single" w:sz="4" w:space="0" w:color="auto"/>
              <w:right w:val="single" w:sz="4" w:space="0" w:color="auto"/>
            </w:tcBorders>
            <w:hideMark/>
          </w:tcPr>
          <w:p w14:paraId="4356DAC8" w14:textId="65884A36" w:rsidR="00D6324A" w:rsidRPr="00D06E40" w:rsidRDefault="00D6324A">
            <w:pPr>
              <w:jc w:val="center"/>
              <w:rPr>
                <w:sz w:val="16"/>
                <w:szCs w:val="16"/>
                <w:lang w:val="en-CA" w:bidi="ar-LB"/>
              </w:rPr>
            </w:pPr>
            <w:r w:rsidRPr="00D06E40">
              <w:rPr>
                <w:sz w:val="16"/>
                <w:szCs w:val="16"/>
                <w:rtl/>
                <w:lang w:bidi="ar-LB"/>
              </w:rPr>
              <w:t>الخدمة</w:t>
            </w:r>
          </w:p>
        </w:tc>
        <w:tc>
          <w:tcPr>
            <w:tcW w:w="3773" w:type="dxa"/>
            <w:gridSpan w:val="5"/>
            <w:tcBorders>
              <w:top w:val="single" w:sz="4" w:space="0" w:color="auto"/>
              <w:left w:val="single" w:sz="4" w:space="0" w:color="auto"/>
              <w:bottom w:val="single" w:sz="4" w:space="0" w:color="auto"/>
              <w:right w:val="single" w:sz="4" w:space="0" w:color="auto"/>
            </w:tcBorders>
          </w:tcPr>
          <w:p w14:paraId="76140863" w14:textId="77777777" w:rsidR="00D6324A" w:rsidRPr="00D06E40" w:rsidRDefault="00D6324A">
            <w:pPr>
              <w:jc w:val="center"/>
              <w:rPr>
                <w:sz w:val="16"/>
                <w:szCs w:val="16"/>
                <w:lang w:val="en-CA" w:bidi="ar-LB"/>
              </w:rPr>
            </w:pPr>
          </w:p>
        </w:tc>
      </w:tr>
      <w:tr w:rsidR="00D6324A" w:rsidRPr="00D06E40" w14:paraId="74AB29CB" w14:textId="77777777" w:rsidTr="00663197">
        <w:trPr>
          <w:trHeight w:val="249"/>
        </w:trPr>
        <w:tc>
          <w:tcPr>
            <w:tcW w:w="1638" w:type="dxa"/>
            <w:gridSpan w:val="2"/>
            <w:tcBorders>
              <w:top w:val="single" w:sz="4" w:space="0" w:color="auto"/>
              <w:left w:val="single" w:sz="4" w:space="0" w:color="auto"/>
              <w:bottom w:val="single" w:sz="4" w:space="0" w:color="auto"/>
              <w:right w:val="single" w:sz="4" w:space="0" w:color="auto"/>
            </w:tcBorders>
            <w:hideMark/>
          </w:tcPr>
          <w:p w14:paraId="0EEC59E8" w14:textId="4C0F4FC0" w:rsidR="00D6324A" w:rsidRPr="00D06E40" w:rsidRDefault="00D6324A" w:rsidP="00D6324A">
            <w:pPr>
              <w:bidi/>
              <w:ind w:left="32"/>
              <w:jc w:val="left"/>
              <w:rPr>
                <w:sz w:val="16"/>
                <w:szCs w:val="16"/>
                <w:lang w:val="en-CA" w:bidi="ar-LB"/>
              </w:rPr>
            </w:pPr>
            <w:r w:rsidRPr="00D06E40">
              <w:rPr>
                <w:sz w:val="16"/>
                <w:szCs w:val="16"/>
                <w:rtl/>
                <w:lang w:bidi="ar-LB"/>
              </w:rPr>
              <w:t xml:space="preserve">الهيدروكلوروفلوروكربون-22 </w:t>
            </w:r>
          </w:p>
        </w:tc>
        <w:tc>
          <w:tcPr>
            <w:tcW w:w="488" w:type="dxa"/>
            <w:tcBorders>
              <w:top w:val="single" w:sz="4" w:space="0" w:color="auto"/>
              <w:left w:val="single" w:sz="4" w:space="0" w:color="auto"/>
              <w:bottom w:val="single" w:sz="4" w:space="0" w:color="auto"/>
              <w:right w:val="single" w:sz="4" w:space="0" w:color="auto"/>
            </w:tcBorders>
          </w:tcPr>
          <w:p w14:paraId="1C41D4B4" w14:textId="77777777" w:rsidR="00D6324A" w:rsidRPr="00D06E40" w:rsidRDefault="00D6324A">
            <w:pPr>
              <w:jc w:val="right"/>
              <w:rPr>
                <w:sz w:val="16"/>
                <w:szCs w:val="16"/>
                <w:lang w:val="en-CA" w:bidi="ar-LB"/>
              </w:rPr>
            </w:pPr>
          </w:p>
        </w:tc>
        <w:tc>
          <w:tcPr>
            <w:tcW w:w="709" w:type="dxa"/>
            <w:tcBorders>
              <w:top w:val="single" w:sz="4" w:space="0" w:color="auto"/>
              <w:left w:val="single" w:sz="4" w:space="0" w:color="auto"/>
              <w:bottom w:val="single" w:sz="4" w:space="0" w:color="auto"/>
              <w:right w:val="single" w:sz="4" w:space="0" w:color="auto"/>
            </w:tcBorders>
          </w:tcPr>
          <w:p w14:paraId="2489B271" w14:textId="77777777" w:rsidR="00D6324A" w:rsidRPr="00D06E40" w:rsidRDefault="00D6324A">
            <w:pPr>
              <w:jc w:val="right"/>
              <w:rPr>
                <w:sz w:val="16"/>
                <w:szCs w:val="16"/>
                <w:lang w:val="en-CA" w:bidi="ar-LB"/>
              </w:rPr>
            </w:pPr>
          </w:p>
        </w:tc>
        <w:tc>
          <w:tcPr>
            <w:tcW w:w="963" w:type="dxa"/>
            <w:gridSpan w:val="2"/>
            <w:tcBorders>
              <w:top w:val="single" w:sz="4" w:space="0" w:color="auto"/>
              <w:left w:val="single" w:sz="4" w:space="0" w:color="auto"/>
              <w:bottom w:val="single" w:sz="4" w:space="0" w:color="auto"/>
              <w:right w:val="single" w:sz="4" w:space="0" w:color="auto"/>
            </w:tcBorders>
          </w:tcPr>
          <w:p w14:paraId="518F639B" w14:textId="77777777" w:rsidR="00D6324A" w:rsidRPr="00D06E40" w:rsidRDefault="00D6324A">
            <w:pPr>
              <w:jc w:val="right"/>
              <w:rPr>
                <w:sz w:val="16"/>
                <w:szCs w:val="16"/>
                <w:lang w:val="en-CA" w:bidi="ar-LB"/>
              </w:rPr>
            </w:pPr>
          </w:p>
        </w:tc>
        <w:tc>
          <w:tcPr>
            <w:tcW w:w="1306" w:type="dxa"/>
            <w:tcBorders>
              <w:top w:val="single" w:sz="4" w:space="0" w:color="auto"/>
              <w:left w:val="single" w:sz="4" w:space="0" w:color="auto"/>
              <w:bottom w:val="single" w:sz="4" w:space="0" w:color="auto"/>
              <w:right w:val="single" w:sz="4" w:space="0" w:color="auto"/>
            </w:tcBorders>
          </w:tcPr>
          <w:p w14:paraId="04ED00E3" w14:textId="77777777" w:rsidR="00D6324A" w:rsidRPr="00D06E40" w:rsidRDefault="00D6324A">
            <w:pPr>
              <w:jc w:val="right"/>
              <w:rPr>
                <w:sz w:val="16"/>
                <w:szCs w:val="16"/>
                <w:lang w:val="en-CA" w:bidi="ar-LB"/>
              </w:rPr>
            </w:pPr>
          </w:p>
        </w:tc>
        <w:tc>
          <w:tcPr>
            <w:tcW w:w="1131" w:type="dxa"/>
            <w:tcBorders>
              <w:top w:val="single" w:sz="4" w:space="0" w:color="auto"/>
              <w:left w:val="single" w:sz="4" w:space="0" w:color="auto"/>
              <w:bottom w:val="single" w:sz="4" w:space="0" w:color="auto"/>
              <w:right w:val="single" w:sz="4" w:space="0" w:color="auto"/>
            </w:tcBorders>
            <w:hideMark/>
          </w:tcPr>
          <w:p w14:paraId="1347B432" w14:textId="77777777" w:rsidR="00D6324A" w:rsidRPr="00D06E40" w:rsidRDefault="00D6324A">
            <w:pPr>
              <w:jc w:val="right"/>
              <w:rPr>
                <w:sz w:val="16"/>
                <w:szCs w:val="16"/>
                <w:lang w:val="en-CA" w:bidi="ar-LB"/>
              </w:rPr>
            </w:pPr>
            <w:r w:rsidRPr="00D06E40">
              <w:rPr>
                <w:sz w:val="16"/>
                <w:szCs w:val="16"/>
                <w:lang w:bidi="ar-LB"/>
              </w:rPr>
              <w:t>1.35</w:t>
            </w:r>
          </w:p>
        </w:tc>
        <w:tc>
          <w:tcPr>
            <w:tcW w:w="851" w:type="dxa"/>
            <w:tcBorders>
              <w:top w:val="single" w:sz="4" w:space="0" w:color="auto"/>
              <w:left w:val="single" w:sz="4" w:space="0" w:color="auto"/>
              <w:bottom w:val="single" w:sz="4" w:space="0" w:color="auto"/>
              <w:right w:val="single" w:sz="4" w:space="0" w:color="auto"/>
            </w:tcBorders>
          </w:tcPr>
          <w:p w14:paraId="40D8B0B0" w14:textId="77777777" w:rsidR="00D6324A" w:rsidRPr="00D06E40" w:rsidRDefault="00D6324A">
            <w:pPr>
              <w:jc w:val="right"/>
              <w:rPr>
                <w:sz w:val="16"/>
                <w:szCs w:val="16"/>
                <w:lang w:val="en-CA" w:bidi="ar-LB"/>
              </w:rPr>
            </w:pPr>
          </w:p>
        </w:tc>
        <w:tc>
          <w:tcPr>
            <w:tcW w:w="850" w:type="dxa"/>
            <w:gridSpan w:val="2"/>
            <w:tcBorders>
              <w:top w:val="single" w:sz="4" w:space="0" w:color="auto"/>
              <w:left w:val="single" w:sz="4" w:space="0" w:color="auto"/>
              <w:bottom w:val="single" w:sz="4" w:space="0" w:color="auto"/>
              <w:right w:val="single" w:sz="4" w:space="0" w:color="auto"/>
            </w:tcBorders>
          </w:tcPr>
          <w:p w14:paraId="53FF3790" w14:textId="77777777" w:rsidR="00D6324A" w:rsidRPr="00D06E40" w:rsidRDefault="00D6324A">
            <w:pPr>
              <w:jc w:val="right"/>
              <w:rPr>
                <w:sz w:val="16"/>
                <w:szCs w:val="16"/>
                <w:lang w:val="en-CA" w:bidi="ar-LB"/>
              </w:rPr>
            </w:pPr>
          </w:p>
        </w:tc>
        <w:tc>
          <w:tcPr>
            <w:tcW w:w="713" w:type="dxa"/>
            <w:tcBorders>
              <w:top w:val="single" w:sz="4" w:space="0" w:color="auto"/>
              <w:left w:val="single" w:sz="4" w:space="0" w:color="auto"/>
              <w:bottom w:val="single" w:sz="4" w:space="0" w:color="auto"/>
              <w:right w:val="single" w:sz="4" w:space="0" w:color="auto"/>
            </w:tcBorders>
          </w:tcPr>
          <w:p w14:paraId="0103712C" w14:textId="77777777" w:rsidR="00D6324A" w:rsidRPr="00D06E40" w:rsidRDefault="00D6324A">
            <w:pPr>
              <w:jc w:val="right"/>
              <w:rPr>
                <w:sz w:val="16"/>
                <w:szCs w:val="16"/>
                <w:lang w:val="en-CA" w:bidi="ar-LB"/>
              </w:rPr>
            </w:pPr>
          </w:p>
        </w:tc>
        <w:tc>
          <w:tcPr>
            <w:tcW w:w="1359" w:type="dxa"/>
            <w:tcBorders>
              <w:top w:val="single" w:sz="4" w:space="0" w:color="auto"/>
              <w:left w:val="single" w:sz="4" w:space="0" w:color="auto"/>
              <w:bottom w:val="single" w:sz="4" w:space="0" w:color="auto"/>
              <w:right w:val="single" w:sz="4" w:space="0" w:color="auto"/>
            </w:tcBorders>
            <w:hideMark/>
          </w:tcPr>
          <w:p w14:paraId="7C196100" w14:textId="77777777" w:rsidR="00D6324A" w:rsidRPr="00D06E40" w:rsidRDefault="00D6324A">
            <w:pPr>
              <w:jc w:val="right"/>
              <w:rPr>
                <w:sz w:val="16"/>
                <w:szCs w:val="16"/>
                <w:lang w:val="en-CA" w:bidi="ar-LB"/>
              </w:rPr>
            </w:pPr>
            <w:r w:rsidRPr="00D06E40">
              <w:rPr>
                <w:sz w:val="16"/>
                <w:szCs w:val="16"/>
                <w:lang w:bidi="ar-LB"/>
              </w:rPr>
              <w:t>1.35</w:t>
            </w:r>
          </w:p>
        </w:tc>
      </w:tr>
      <w:tr w:rsidR="00D6324A" w:rsidRPr="00D06E40" w14:paraId="68AF9A1D" w14:textId="77777777" w:rsidTr="00663197">
        <w:trPr>
          <w:trHeight w:val="249"/>
        </w:trPr>
        <w:tc>
          <w:tcPr>
            <w:tcW w:w="1638" w:type="dxa"/>
            <w:gridSpan w:val="2"/>
            <w:tcBorders>
              <w:top w:val="single" w:sz="4" w:space="0" w:color="auto"/>
              <w:left w:val="single" w:sz="4" w:space="0" w:color="auto"/>
              <w:bottom w:val="single" w:sz="4" w:space="0" w:color="auto"/>
              <w:right w:val="single" w:sz="4" w:space="0" w:color="auto"/>
            </w:tcBorders>
            <w:hideMark/>
          </w:tcPr>
          <w:p w14:paraId="656F5298" w14:textId="591F49C0" w:rsidR="00D6324A" w:rsidRPr="00D06E40" w:rsidRDefault="00D6324A" w:rsidP="00D6324A">
            <w:pPr>
              <w:bidi/>
              <w:ind w:left="32"/>
              <w:jc w:val="left"/>
              <w:rPr>
                <w:sz w:val="16"/>
                <w:szCs w:val="16"/>
                <w:lang w:val="en-CA" w:bidi="ar-LB"/>
              </w:rPr>
            </w:pPr>
            <w:r w:rsidRPr="00D06E40">
              <w:rPr>
                <w:sz w:val="16"/>
                <w:szCs w:val="16"/>
                <w:rtl/>
                <w:lang w:bidi="ar-LB"/>
              </w:rPr>
              <w:t>الهيدروكلوروفلوروكربون-141ب</w:t>
            </w:r>
          </w:p>
        </w:tc>
        <w:tc>
          <w:tcPr>
            <w:tcW w:w="488" w:type="dxa"/>
            <w:tcBorders>
              <w:top w:val="single" w:sz="4" w:space="0" w:color="auto"/>
              <w:left w:val="single" w:sz="4" w:space="0" w:color="auto"/>
              <w:bottom w:val="single" w:sz="4" w:space="0" w:color="auto"/>
              <w:right w:val="single" w:sz="4" w:space="0" w:color="auto"/>
            </w:tcBorders>
          </w:tcPr>
          <w:p w14:paraId="7AC0892D" w14:textId="77777777" w:rsidR="00D6324A" w:rsidRPr="00D06E40" w:rsidRDefault="00D6324A">
            <w:pPr>
              <w:jc w:val="right"/>
              <w:rPr>
                <w:sz w:val="16"/>
                <w:szCs w:val="16"/>
                <w:lang w:val="en-CA" w:bidi="ar-LB"/>
              </w:rPr>
            </w:pPr>
          </w:p>
        </w:tc>
        <w:tc>
          <w:tcPr>
            <w:tcW w:w="709" w:type="dxa"/>
            <w:tcBorders>
              <w:top w:val="single" w:sz="4" w:space="0" w:color="auto"/>
              <w:left w:val="single" w:sz="4" w:space="0" w:color="auto"/>
              <w:bottom w:val="single" w:sz="4" w:space="0" w:color="auto"/>
              <w:right w:val="single" w:sz="4" w:space="0" w:color="auto"/>
            </w:tcBorders>
          </w:tcPr>
          <w:p w14:paraId="475B7C22" w14:textId="77777777" w:rsidR="00D6324A" w:rsidRPr="00D06E40" w:rsidRDefault="00D6324A">
            <w:pPr>
              <w:jc w:val="right"/>
              <w:rPr>
                <w:sz w:val="16"/>
                <w:szCs w:val="16"/>
                <w:lang w:val="en-CA" w:bidi="ar-LB"/>
              </w:rPr>
            </w:pPr>
          </w:p>
        </w:tc>
        <w:tc>
          <w:tcPr>
            <w:tcW w:w="963" w:type="dxa"/>
            <w:gridSpan w:val="2"/>
            <w:tcBorders>
              <w:top w:val="single" w:sz="4" w:space="0" w:color="auto"/>
              <w:left w:val="single" w:sz="4" w:space="0" w:color="auto"/>
              <w:bottom w:val="single" w:sz="4" w:space="0" w:color="auto"/>
              <w:right w:val="single" w:sz="4" w:space="0" w:color="auto"/>
            </w:tcBorders>
          </w:tcPr>
          <w:p w14:paraId="1BB5F6B3" w14:textId="77777777" w:rsidR="00D6324A" w:rsidRPr="00D06E40" w:rsidRDefault="00D6324A">
            <w:pPr>
              <w:jc w:val="right"/>
              <w:rPr>
                <w:sz w:val="16"/>
                <w:szCs w:val="16"/>
                <w:lang w:val="en-CA" w:bidi="ar-LB"/>
              </w:rPr>
            </w:pPr>
          </w:p>
        </w:tc>
        <w:tc>
          <w:tcPr>
            <w:tcW w:w="1306" w:type="dxa"/>
            <w:tcBorders>
              <w:top w:val="single" w:sz="4" w:space="0" w:color="auto"/>
              <w:left w:val="single" w:sz="4" w:space="0" w:color="auto"/>
              <w:bottom w:val="single" w:sz="4" w:space="0" w:color="auto"/>
              <w:right w:val="single" w:sz="4" w:space="0" w:color="auto"/>
            </w:tcBorders>
          </w:tcPr>
          <w:p w14:paraId="2EC5FC68" w14:textId="77777777" w:rsidR="00D6324A" w:rsidRPr="00D06E40" w:rsidRDefault="00D6324A">
            <w:pPr>
              <w:jc w:val="right"/>
              <w:rPr>
                <w:sz w:val="16"/>
                <w:szCs w:val="16"/>
                <w:lang w:val="en-CA" w:bidi="ar-LB"/>
              </w:rPr>
            </w:pPr>
          </w:p>
        </w:tc>
        <w:tc>
          <w:tcPr>
            <w:tcW w:w="1131" w:type="dxa"/>
            <w:tcBorders>
              <w:top w:val="single" w:sz="4" w:space="0" w:color="auto"/>
              <w:left w:val="single" w:sz="4" w:space="0" w:color="auto"/>
              <w:bottom w:val="single" w:sz="4" w:space="0" w:color="auto"/>
              <w:right w:val="single" w:sz="4" w:space="0" w:color="auto"/>
            </w:tcBorders>
            <w:hideMark/>
          </w:tcPr>
          <w:p w14:paraId="7C70F147" w14:textId="77777777" w:rsidR="00D6324A" w:rsidRPr="00D06E40" w:rsidRDefault="00D6324A">
            <w:pPr>
              <w:jc w:val="right"/>
              <w:rPr>
                <w:sz w:val="16"/>
                <w:szCs w:val="16"/>
                <w:lang w:val="en-CA" w:bidi="ar-LB"/>
              </w:rPr>
            </w:pPr>
            <w:r w:rsidRPr="00D06E40">
              <w:rPr>
                <w:sz w:val="16"/>
                <w:szCs w:val="16"/>
                <w:lang w:bidi="ar-LB"/>
              </w:rPr>
              <w:t>0.05</w:t>
            </w:r>
          </w:p>
        </w:tc>
        <w:tc>
          <w:tcPr>
            <w:tcW w:w="851" w:type="dxa"/>
            <w:tcBorders>
              <w:top w:val="single" w:sz="4" w:space="0" w:color="auto"/>
              <w:left w:val="single" w:sz="4" w:space="0" w:color="auto"/>
              <w:bottom w:val="single" w:sz="4" w:space="0" w:color="auto"/>
              <w:right w:val="single" w:sz="4" w:space="0" w:color="auto"/>
            </w:tcBorders>
          </w:tcPr>
          <w:p w14:paraId="13E52649" w14:textId="77777777" w:rsidR="00D6324A" w:rsidRPr="00D06E40" w:rsidRDefault="00D6324A">
            <w:pPr>
              <w:jc w:val="right"/>
              <w:rPr>
                <w:sz w:val="16"/>
                <w:szCs w:val="16"/>
                <w:lang w:val="en-CA" w:bidi="ar-LB"/>
              </w:rPr>
            </w:pPr>
          </w:p>
        </w:tc>
        <w:tc>
          <w:tcPr>
            <w:tcW w:w="850" w:type="dxa"/>
            <w:gridSpan w:val="2"/>
            <w:tcBorders>
              <w:top w:val="single" w:sz="4" w:space="0" w:color="auto"/>
              <w:left w:val="single" w:sz="4" w:space="0" w:color="auto"/>
              <w:bottom w:val="single" w:sz="4" w:space="0" w:color="auto"/>
              <w:right w:val="single" w:sz="4" w:space="0" w:color="auto"/>
            </w:tcBorders>
          </w:tcPr>
          <w:p w14:paraId="58FA6ACD" w14:textId="77777777" w:rsidR="00D6324A" w:rsidRPr="00D06E40" w:rsidRDefault="00D6324A">
            <w:pPr>
              <w:jc w:val="right"/>
              <w:rPr>
                <w:sz w:val="16"/>
                <w:szCs w:val="16"/>
                <w:lang w:val="en-CA" w:bidi="ar-LB"/>
              </w:rPr>
            </w:pPr>
          </w:p>
        </w:tc>
        <w:tc>
          <w:tcPr>
            <w:tcW w:w="713" w:type="dxa"/>
            <w:tcBorders>
              <w:top w:val="single" w:sz="4" w:space="0" w:color="auto"/>
              <w:left w:val="single" w:sz="4" w:space="0" w:color="auto"/>
              <w:bottom w:val="single" w:sz="4" w:space="0" w:color="auto"/>
              <w:right w:val="single" w:sz="4" w:space="0" w:color="auto"/>
            </w:tcBorders>
          </w:tcPr>
          <w:p w14:paraId="19E021BA" w14:textId="77777777" w:rsidR="00D6324A" w:rsidRPr="00D06E40" w:rsidRDefault="00D6324A">
            <w:pPr>
              <w:jc w:val="right"/>
              <w:rPr>
                <w:sz w:val="16"/>
                <w:szCs w:val="16"/>
                <w:lang w:val="en-CA" w:bidi="ar-LB"/>
              </w:rPr>
            </w:pPr>
          </w:p>
        </w:tc>
        <w:tc>
          <w:tcPr>
            <w:tcW w:w="1359" w:type="dxa"/>
            <w:tcBorders>
              <w:top w:val="single" w:sz="4" w:space="0" w:color="auto"/>
              <w:left w:val="single" w:sz="4" w:space="0" w:color="auto"/>
              <w:bottom w:val="single" w:sz="4" w:space="0" w:color="auto"/>
              <w:right w:val="single" w:sz="4" w:space="0" w:color="auto"/>
            </w:tcBorders>
            <w:hideMark/>
          </w:tcPr>
          <w:p w14:paraId="467A9B96" w14:textId="77777777" w:rsidR="00D6324A" w:rsidRPr="00D06E40" w:rsidRDefault="00D6324A">
            <w:pPr>
              <w:jc w:val="right"/>
              <w:rPr>
                <w:sz w:val="16"/>
                <w:szCs w:val="16"/>
                <w:lang w:val="en-CA" w:bidi="ar-LB"/>
              </w:rPr>
            </w:pPr>
            <w:r w:rsidRPr="00D06E40">
              <w:rPr>
                <w:sz w:val="16"/>
                <w:szCs w:val="16"/>
                <w:lang w:bidi="ar-LB"/>
              </w:rPr>
              <w:t>0.05</w:t>
            </w:r>
          </w:p>
        </w:tc>
      </w:tr>
    </w:tbl>
    <w:p w14:paraId="7101FC28" w14:textId="77777777" w:rsidR="00D6324A" w:rsidRDefault="00D6324A" w:rsidP="00D6324A">
      <w:pPr>
        <w:bidi/>
        <w:spacing w:after="80"/>
        <w:jc w:val="left"/>
        <w:rPr>
          <w:sz w:val="16"/>
          <w:szCs w:val="16"/>
          <w:rtl/>
          <w:lang w:val="fr-CA" w:bidi="ar-LB"/>
        </w:rPr>
      </w:pPr>
    </w:p>
    <w:tbl>
      <w:tblPr>
        <w:tblStyle w:val="TableGrid"/>
        <w:bidiVisual/>
        <w:tblW w:w="5226" w:type="pct"/>
        <w:tblLook w:val="04A0" w:firstRow="1" w:lastRow="0" w:firstColumn="1" w:lastColumn="0" w:noHBand="0" w:noVBand="1"/>
      </w:tblPr>
      <w:tblGrid>
        <w:gridCol w:w="3609"/>
        <w:gridCol w:w="1680"/>
        <w:gridCol w:w="2546"/>
        <w:gridCol w:w="2174"/>
      </w:tblGrid>
      <w:tr w:rsidR="007670AB" w:rsidRPr="00D06E40" w14:paraId="0D5EF312" w14:textId="77777777" w:rsidTr="00265EC3">
        <w:trPr>
          <w:trHeight w:val="272"/>
        </w:trPr>
        <w:tc>
          <w:tcPr>
            <w:tcW w:w="5000" w:type="pct"/>
            <w:gridSpan w:val="4"/>
            <w:tcBorders>
              <w:top w:val="single" w:sz="4" w:space="0" w:color="auto"/>
              <w:left w:val="single" w:sz="4" w:space="0" w:color="auto"/>
              <w:bottom w:val="single" w:sz="4" w:space="0" w:color="auto"/>
              <w:right w:val="single" w:sz="4" w:space="0" w:color="auto"/>
            </w:tcBorders>
            <w:hideMark/>
          </w:tcPr>
          <w:p w14:paraId="49C7B45B" w14:textId="44E3E2C9" w:rsidR="007670AB" w:rsidRPr="00D06E40" w:rsidRDefault="00D6324A" w:rsidP="004D7A51">
            <w:pPr>
              <w:bidi/>
              <w:jc w:val="left"/>
              <w:rPr>
                <w:bCs/>
                <w:sz w:val="16"/>
                <w:szCs w:val="16"/>
                <w:lang w:val="en-CA" w:bidi="ar-LB"/>
              </w:rPr>
            </w:pPr>
            <w:r w:rsidRPr="00D06E40">
              <w:rPr>
                <w:bCs/>
                <w:sz w:val="16"/>
                <w:szCs w:val="16"/>
                <w:rtl/>
                <w:lang w:bidi="ar-LB"/>
              </w:rPr>
              <w:t>(4)</w:t>
            </w:r>
            <w:r w:rsidR="004D7A51" w:rsidRPr="00D06E40">
              <w:rPr>
                <w:bCs/>
                <w:sz w:val="16"/>
                <w:szCs w:val="16"/>
                <w:rtl/>
                <w:lang w:bidi="ar-LB"/>
              </w:rPr>
              <w:t xml:space="preserve"> بيانات الاستهلاك</w:t>
            </w:r>
            <w:r w:rsidRPr="00D06E40">
              <w:rPr>
                <w:bCs/>
                <w:sz w:val="16"/>
                <w:szCs w:val="16"/>
                <w:rtl/>
                <w:lang w:bidi="ar-LB"/>
              </w:rPr>
              <w:t xml:space="preserve"> (</w:t>
            </w:r>
            <w:r w:rsidRPr="00D06E40">
              <w:rPr>
                <w:bCs/>
                <w:color w:val="000000" w:themeColor="text1"/>
                <w:sz w:val="16"/>
                <w:szCs w:val="16"/>
                <w:rtl/>
                <w:lang w:bidi="ar-LB"/>
              </w:rPr>
              <w:t>طن من قدرات استنفاد الأوزون</w:t>
            </w:r>
            <w:r w:rsidR="00B713A5" w:rsidRPr="00D06E40">
              <w:rPr>
                <w:bCs/>
                <w:color w:val="000000" w:themeColor="text1"/>
                <w:sz w:val="16"/>
                <w:szCs w:val="16"/>
                <w:rtl/>
                <w:lang w:bidi="ar-LB"/>
              </w:rPr>
              <w:t>)</w:t>
            </w:r>
          </w:p>
        </w:tc>
      </w:tr>
      <w:tr w:rsidR="007670AB" w:rsidRPr="00D06E40" w14:paraId="45DDDE6E" w14:textId="77777777" w:rsidTr="00265EC3">
        <w:trPr>
          <w:trHeight w:val="478"/>
        </w:trPr>
        <w:tc>
          <w:tcPr>
            <w:tcW w:w="1803" w:type="pct"/>
            <w:tcBorders>
              <w:top w:val="single" w:sz="4" w:space="0" w:color="auto"/>
              <w:left w:val="single" w:sz="4" w:space="0" w:color="auto"/>
              <w:bottom w:val="single" w:sz="4" w:space="0" w:color="auto"/>
              <w:right w:val="single" w:sz="4" w:space="0" w:color="auto"/>
            </w:tcBorders>
            <w:hideMark/>
          </w:tcPr>
          <w:p w14:paraId="0E9FB9E8" w14:textId="75801E18" w:rsidR="007670AB" w:rsidRPr="00D06E40" w:rsidRDefault="00AA6438" w:rsidP="00D6324A">
            <w:pPr>
              <w:bidi/>
              <w:ind w:right="-107"/>
              <w:jc w:val="left"/>
              <w:rPr>
                <w:sz w:val="16"/>
                <w:szCs w:val="16"/>
                <w:lang w:val="en-CA" w:bidi="ar-LB"/>
              </w:rPr>
            </w:pPr>
            <w:r w:rsidRPr="00D06E40">
              <w:rPr>
                <w:sz w:val="16"/>
                <w:szCs w:val="16"/>
                <w:rtl/>
                <w:lang w:bidi="ar-LB"/>
              </w:rPr>
              <w:t xml:space="preserve">خط الأساس: </w:t>
            </w:r>
            <w:r w:rsidR="00B713A5" w:rsidRPr="00D06E40">
              <w:rPr>
                <w:sz w:val="16"/>
                <w:szCs w:val="16"/>
                <w:rtl/>
                <w:lang w:bidi="ar-LB"/>
              </w:rPr>
              <w:t xml:space="preserve">2009-2010 </w:t>
            </w:r>
          </w:p>
        </w:tc>
        <w:tc>
          <w:tcPr>
            <w:tcW w:w="839" w:type="pct"/>
            <w:tcBorders>
              <w:top w:val="single" w:sz="4" w:space="0" w:color="auto"/>
              <w:left w:val="single" w:sz="4" w:space="0" w:color="auto"/>
              <w:bottom w:val="single" w:sz="4" w:space="0" w:color="auto"/>
              <w:right w:val="single" w:sz="4" w:space="0" w:color="auto"/>
            </w:tcBorders>
            <w:hideMark/>
          </w:tcPr>
          <w:p w14:paraId="20ABADE2" w14:textId="7A74784F" w:rsidR="007670AB" w:rsidRPr="00D06E40" w:rsidRDefault="00B713A5">
            <w:pPr>
              <w:jc w:val="right"/>
              <w:rPr>
                <w:sz w:val="16"/>
                <w:szCs w:val="16"/>
                <w:lang w:val="en-CA" w:bidi="ar-LB"/>
              </w:rPr>
            </w:pPr>
            <w:r w:rsidRPr="00D06E40">
              <w:rPr>
                <w:color w:val="000000" w:themeColor="text1"/>
                <w:sz w:val="16"/>
                <w:szCs w:val="16"/>
                <w:rtl/>
                <w:lang w:bidi="ar-LB"/>
              </w:rPr>
              <w:t>6.10</w:t>
            </w:r>
          </w:p>
        </w:tc>
        <w:tc>
          <w:tcPr>
            <w:tcW w:w="1272" w:type="pct"/>
            <w:tcBorders>
              <w:top w:val="single" w:sz="4" w:space="0" w:color="auto"/>
              <w:left w:val="single" w:sz="4" w:space="0" w:color="auto"/>
              <w:bottom w:val="single" w:sz="4" w:space="0" w:color="auto"/>
              <w:right w:val="single" w:sz="4" w:space="0" w:color="auto"/>
            </w:tcBorders>
            <w:hideMark/>
          </w:tcPr>
          <w:p w14:paraId="753A7E35" w14:textId="4D5700E1" w:rsidR="007670AB" w:rsidRPr="00D06E40" w:rsidRDefault="00AA6438" w:rsidP="006511CD">
            <w:pPr>
              <w:bidi/>
              <w:jc w:val="left"/>
              <w:rPr>
                <w:sz w:val="16"/>
                <w:szCs w:val="16"/>
                <w:lang w:val="en-CA" w:bidi="ar-LB"/>
              </w:rPr>
            </w:pPr>
            <w:r w:rsidRPr="00D06E40">
              <w:rPr>
                <w:sz w:val="16"/>
                <w:szCs w:val="16"/>
                <w:rtl/>
                <w:lang w:bidi="ar-LB"/>
              </w:rPr>
              <w:t>نقطة بداية التخفيضات المجمعة المستدامة</w:t>
            </w:r>
          </w:p>
        </w:tc>
        <w:tc>
          <w:tcPr>
            <w:tcW w:w="1086" w:type="pct"/>
            <w:tcBorders>
              <w:top w:val="single" w:sz="4" w:space="0" w:color="auto"/>
              <w:left w:val="single" w:sz="4" w:space="0" w:color="auto"/>
              <w:bottom w:val="single" w:sz="4" w:space="0" w:color="auto"/>
              <w:right w:val="single" w:sz="4" w:space="0" w:color="auto"/>
            </w:tcBorders>
            <w:hideMark/>
          </w:tcPr>
          <w:p w14:paraId="60089F8D" w14:textId="316256BD" w:rsidR="007670AB" w:rsidRPr="00D06E40" w:rsidRDefault="00B713A5" w:rsidP="00E27D73">
            <w:pPr>
              <w:jc w:val="right"/>
              <w:rPr>
                <w:sz w:val="16"/>
                <w:szCs w:val="16"/>
                <w:lang w:val="en-CA" w:bidi="ar-LB"/>
              </w:rPr>
            </w:pPr>
            <w:r w:rsidRPr="00D06E40">
              <w:rPr>
                <w:sz w:val="16"/>
                <w:szCs w:val="16"/>
                <w:rtl/>
                <w:lang w:bidi="ar-LB"/>
              </w:rPr>
              <w:t>6.</w:t>
            </w:r>
            <w:r w:rsidR="00E27D73" w:rsidRPr="00D06E40">
              <w:rPr>
                <w:sz w:val="16"/>
                <w:szCs w:val="16"/>
                <w:rtl/>
                <w:lang w:bidi="ar-LB"/>
              </w:rPr>
              <w:t>70</w:t>
            </w:r>
          </w:p>
        </w:tc>
      </w:tr>
      <w:tr w:rsidR="007670AB" w:rsidRPr="00D06E40" w14:paraId="1B034835" w14:textId="77777777" w:rsidTr="00265EC3">
        <w:trPr>
          <w:trHeight w:val="233"/>
        </w:trPr>
        <w:tc>
          <w:tcPr>
            <w:tcW w:w="5000" w:type="pct"/>
            <w:gridSpan w:val="4"/>
            <w:tcBorders>
              <w:top w:val="single" w:sz="4" w:space="0" w:color="auto"/>
              <w:left w:val="single" w:sz="4" w:space="0" w:color="auto"/>
              <w:bottom w:val="single" w:sz="4" w:space="0" w:color="auto"/>
              <w:right w:val="single" w:sz="4" w:space="0" w:color="auto"/>
            </w:tcBorders>
            <w:hideMark/>
          </w:tcPr>
          <w:p w14:paraId="6BAB059D" w14:textId="18F01EC6" w:rsidR="007670AB" w:rsidRPr="00D06E40" w:rsidRDefault="006511CD" w:rsidP="00AA6438">
            <w:pPr>
              <w:bidi/>
              <w:jc w:val="left"/>
              <w:rPr>
                <w:bCs/>
                <w:sz w:val="16"/>
                <w:szCs w:val="16"/>
                <w:lang w:val="en-CA" w:bidi="ar-LB"/>
              </w:rPr>
            </w:pPr>
            <w:r w:rsidRPr="00D06E40">
              <w:rPr>
                <w:bCs/>
                <w:sz w:val="16"/>
                <w:szCs w:val="16"/>
                <w:rtl/>
                <w:lang w:bidi="ar-LB"/>
              </w:rPr>
              <w:t>الاستهلاك ال</w:t>
            </w:r>
            <w:r w:rsidR="00AA6438" w:rsidRPr="00D06E40">
              <w:rPr>
                <w:bCs/>
                <w:sz w:val="16"/>
                <w:szCs w:val="16"/>
                <w:rtl/>
                <w:lang w:bidi="ar-LB"/>
              </w:rPr>
              <w:t>م</w:t>
            </w:r>
            <w:r w:rsidRPr="00D06E40">
              <w:rPr>
                <w:bCs/>
                <w:sz w:val="16"/>
                <w:szCs w:val="16"/>
                <w:rtl/>
                <w:lang w:bidi="ar-LB"/>
              </w:rPr>
              <w:t>ؤهل للتمويل</w:t>
            </w:r>
          </w:p>
        </w:tc>
      </w:tr>
      <w:tr w:rsidR="007670AB" w:rsidRPr="00D06E40" w14:paraId="4BDC5ADE" w14:textId="77777777" w:rsidTr="00265EC3">
        <w:trPr>
          <w:trHeight w:val="272"/>
        </w:trPr>
        <w:tc>
          <w:tcPr>
            <w:tcW w:w="1803" w:type="pct"/>
            <w:tcBorders>
              <w:top w:val="single" w:sz="4" w:space="0" w:color="auto"/>
              <w:left w:val="single" w:sz="4" w:space="0" w:color="auto"/>
              <w:bottom w:val="single" w:sz="4" w:space="0" w:color="auto"/>
              <w:right w:val="single" w:sz="4" w:space="0" w:color="auto"/>
            </w:tcBorders>
            <w:hideMark/>
          </w:tcPr>
          <w:p w14:paraId="67F5C995" w14:textId="0C379107" w:rsidR="007670AB" w:rsidRPr="00D06E40" w:rsidRDefault="00AA6438" w:rsidP="006511CD">
            <w:pPr>
              <w:bidi/>
              <w:jc w:val="left"/>
              <w:rPr>
                <w:sz w:val="16"/>
                <w:szCs w:val="16"/>
                <w:lang w:val="en-CA" w:bidi="ar-LB"/>
              </w:rPr>
            </w:pPr>
            <w:r w:rsidRPr="00D06E40">
              <w:rPr>
                <w:sz w:val="16"/>
                <w:szCs w:val="16"/>
                <w:rtl/>
                <w:lang w:bidi="ar-LB"/>
              </w:rPr>
              <w:t>ال</w:t>
            </w:r>
            <w:r w:rsidR="004D7A51" w:rsidRPr="00D06E40">
              <w:rPr>
                <w:sz w:val="16"/>
                <w:szCs w:val="16"/>
                <w:rtl/>
                <w:lang w:bidi="ar-LB"/>
              </w:rPr>
              <w:t>موافق عليه</w:t>
            </w:r>
          </w:p>
        </w:tc>
        <w:tc>
          <w:tcPr>
            <w:tcW w:w="839" w:type="pct"/>
            <w:tcBorders>
              <w:top w:val="single" w:sz="4" w:space="0" w:color="auto"/>
              <w:left w:val="single" w:sz="4" w:space="0" w:color="auto"/>
              <w:bottom w:val="single" w:sz="4" w:space="0" w:color="auto"/>
              <w:right w:val="single" w:sz="4" w:space="0" w:color="auto"/>
            </w:tcBorders>
            <w:hideMark/>
          </w:tcPr>
          <w:p w14:paraId="5B433909" w14:textId="6A3AD975" w:rsidR="007670AB" w:rsidRPr="00D06E40" w:rsidRDefault="00B713A5">
            <w:pPr>
              <w:jc w:val="right"/>
              <w:rPr>
                <w:sz w:val="16"/>
                <w:szCs w:val="16"/>
                <w:lang w:val="en-CA" w:bidi="ar-LB"/>
              </w:rPr>
            </w:pPr>
            <w:r w:rsidRPr="00D06E40">
              <w:rPr>
                <w:sz w:val="16"/>
                <w:szCs w:val="16"/>
                <w:rtl/>
                <w:lang w:bidi="ar-LB"/>
              </w:rPr>
              <w:t>6.70</w:t>
            </w:r>
          </w:p>
        </w:tc>
        <w:tc>
          <w:tcPr>
            <w:tcW w:w="1272" w:type="pct"/>
            <w:tcBorders>
              <w:top w:val="single" w:sz="4" w:space="0" w:color="auto"/>
              <w:left w:val="single" w:sz="4" w:space="0" w:color="auto"/>
              <w:bottom w:val="single" w:sz="4" w:space="0" w:color="auto"/>
              <w:right w:val="single" w:sz="4" w:space="0" w:color="auto"/>
            </w:tcBorders>
            <w:hideMark/>
          </w:tcPr>
          <w:p w14:paraId="3CEFFB4A" w14:textId="2CC4E0D4" w:rsidR="007670AB" w:rsidRPr="00D06E40" w:rsidRDefault="006511CD" w:rsidP="006511CD">
            <w:pPr>
              <w:bidi/>
              <w:jc w:val="left"/>
              <w:rPr>
                <w:sz w:val="16"/>
                <w:szCs w:val="16"/>
                <w:lang w:val="en-CA" w:bidi="ar-LB"/>
              </w:rPr>
            </w:pPr>
            <w:r w:rsidRPr="00D06E40">
              <w:rPr>
                <w:sz w:val="16"/>
                <w:szCs w:val="16"/>
                <w:rtl/>
                <w:lang w:bidi="ar-LB"/>
              </w:rPr>
              <w:t>المتبق</w:t>
            </w:r>
            <w:r w:rsidR="00D06E40">
              <w:rPr>
                <w:rFonts w:hint="cs"/>
                <w:sz w:val="16"/>
                <w:szCs w:val="16"/>
                <w:rtl/>
                <w:lang w:bidi="ar-LB"/>
              </w:rPr>
              <w:t>ي</w:t>
            </w:r>
          </w:p>
        </w:tc>
        <w:tc>
          <w:tcPr>
            <w:tcW w:w="1086" w:type="pct"/>
            <w:tcBorders>
              <w:top w:val="single" w:sz="4" w:space="0" w:color="auto"/>
              <w:left w:val="single" w:sz="4" w:space="0" w:color="auto"/>
              <w:bottom w:val="single" w:sz="4" w:space="0" w:color="auto"/>
              <w:right w:val="single" w:sz="4" w:space="0" w:color="auto"/>
            </w:tcBorders>
            <w:hideMark/>
          </w:tcPr>
          <w:p w14:paraId="5D882ABC" w14:textId="1455A52A" w:rsidR="007670AB" w:rsidRPr="00D06E40" w:rsidRDefault="00B713A5">
            <w:pPr>
              <w:jc w:val="right"/>
              <w:rPr>
                <w:sz w:val="16"/>
                <w:szCs w:val="16"/>
                <w:lang w:val="en-CA" w:bidi="ar-LB"/>
              </w:rPr>
            </w:pPr>
            <w:r w:rsidRPr="00D06E40">
              <w:rPr>
                <w:sz w:val="16"/>
                <w:szCs w:val="16"/>
                <w:rtl/>
                <w:lang w:bidi="ar-LB"/>
              </w:rPr>
              <w:t>0.00</w:t>
            </w:r>
          </w:p>
        </w:tc>
      </w:tr>
    </w:tbl>
    <w:p w14:paraId="24E4C641" w14:textId="77777777" w:rsidR="007670AB" w:rsidRDefault="007670AB" w:rsidP="007670AB">
      <w:pPr>
        <w:bidi/>
        <w:spacing w:after="80"/>
        <w:jc w:val="left"/>
        <w:rPr>
          <w:sz w:val="16"/>
          <w:szCs w:val="16"/>
          <w:rtl/>
          <w:lang w:val="fr-CA" w:bidi="ar-LB"/>
        </w:rPr>
      </w:pPr>
    </w:p>
    <w:tbl>
      <w:tblPr>
        <w:tblStyle w:val="TableGrid"/>
        <w:bidiVisual/>
        <w:tblW w:w="5273" w:type="pct"/>
        <w:tblLook w:val="04A0" w:firstRow="1" w:lastRow="0" w:firstColumn="1" w:lastColumn="0" w:noHBand="0" w:noVBand="1"/>
      </w:tblPr>
      <w:tblGrid>
        <w:gridCol w:w="1447"/>
        <w:gridCol w:w="2721"/>
        <w:gridCol w:w="1495"/>
        <w:gridCol w:w="1495"/>
        <w:gridCol w:w="1495"/>
        <w:gridCol w:w="1446"/>
      </w:tblGrid>
      <w:tr w:rsidR="008F0F0D" w:rsidRPr="00D06E40" w14:paraId="40496C2F" w14:textId="77777777" w:rsidTr="00265EC3">
        <w:trPr>
          <w:trHeight w:val="264"/>
        </w:trPr>
        <w:tc>
          <w:tcPr>
            <w:tcW w:w="2064" w:type="pct"/>
            <w:gridSpan w:val="2"/>
            <w:tcBorders>
              <w:top w:val="single" w:sz="4" w:space="0" w:color="auto"/>
              <w:left w:val="single" w:sz="4" w:space="0" w:color="auto"/>
              <w:bottom w:val="single" w:sz="4" w:space="0" w:color="auto"/>
              <w:right w:val="single" w:sz="4" w:space="0" w:color="auto"/>
            </w:tcBorders>
            <w:hideMark/>
          </w:tcPr>
          <w:p w14:paraId="285D867A" w14:textId="791A0899" w:rsidR="008F0F0D" w:rsidRPr="00D06E40" w:rsidRDefault="008F0F0D" w:rsidP="008F0F0D">
            <w:pPr>
              <w:bidi/>
              <w:jc w:val="left"/>
              <w:rPr>
                <w:b/>
                <w:sz w:val="16"/>
                <w:szCs w:val="16"/>
                <w:lang w:val="en-CA" w:bidi="ar-LB"/>
              </w:rPr>
            </w:pPr>
            <w:r w:rsidRPr="00D06E40">
              <w:rPr>
                <w:bCs/>
                <w:sz w:val="16"/>
                <w:szCs w:val="16"/>
                <w:rtl/>
                <w:lang w:bidi="ar-LB"/>
              </w:rPr>
              <w:t>(5) خطة العمل الموافق عليها</w:t>
            </w:r>
          </w:p>
        </w:tc>
        <w:tc>
          <w:tcPr>
            <w:tcW w:w="740" w:type="pct"/>
            <w:tcBorders>
              <w:top w:val="single" w:sz="4" w:space="0" w:color="auto"/>
              <w:left w:val="single" w:sz="4" w:space="0" w:color="auto"/>
              <w:bottom w:val="single" w:sz="4" w:space="0" w:color="auto"/>
              <w:right w:val="single" w:sz="4" w:space="0" w:color="auto"/>
            </w:tcBorders>
            <w:vAlign w:val="center"/>
            <w:hideMark/>
          </w:tcPr>
          <w:p w14:paraId="26FCAF45" w14:textId="77777777" w:rsidR="008F0F0D" w:rsidRPr="00D06E40" w:rsidRDefault="008F0F0D">
            <w:pPr>
              <w:jc w:val="center"/>
              <w:rPr>
                <w:b/>
                <w:sz w:val="16"/>
                <w:szCs w:val="16"/>
                <w:lang w:val="en-CA" w:bidi="ar-LB"/>
              </w:rPr>
            </w:pPr>
            <w:r w:rsidRPr="00D06E40">
              <w:rPr>
                <w:b/>
                <w:sz w:val="16"/>
                <w:szCs w:val="16"/>
                <w:lang w:bidi="ar-LB"/>
              </w:rPr>
              <w:t>2023</w:t>
            </w:r>
          </w:p>
        </w:tc>
        <w:tc>
          <w:tcPr>
            <w:tcW w:w="740" w:type="pct"/>
            <w:tcBorders>
              <w:top w:val="single" w:sz="4" w:space="0" w:color="auto"/>
              <w:left w:val="single" w:sz="4" w:space="0" w:color="auto"/>
              <w:bottom w:val="single" w:sz="4" w:space="0" w:color="auto"/>
              <w:right w:val="single" w:sz="4" w:space="0" w:color="auto"/>
            </w:tcBorders>
            <w:vAlign w:val="center"/>
            <w:hideMark/>
          </w:tcPr>
          <w:p w14:paraId="46DC9F57" w14:textId="77777777" w:rsidR="008F0F0D" w:rsidRPr="00D06E40" w:rsidRDefault="008F0F0D">
            <w:pPr>
              <w:jc w:val="center"/>
              <w:rPr>
                <w:b/>
                <w:sz w:val="16"/>
                <w:szCs w:val="16"/>
                <w:lang w:val="en-CA" w:bidi="ar-LB"/>
              </w:rPr>
            </w:pPr>
            <w:r w:rsidRPr="00D06E40">
              <w:rPr>
                <w:b/>
                <w:sz w:val="16"/>
                <w:szCs w:val="16"/>
                <w:lang w:bidi="ar-LB"/>
              </w:rPr>
              <w:t>2024</w:t>
            </w:r>
          </w:p>
        </w:tc>
        <w:tc>
          <w:tcPr>
            <w:tcW w:w="740" w:type="pct"/>
            <w:tcBorders>
              <w:top w:val="single" w:sz="4" w:space="0" w:color="auto"/>
              <w:left w:val="single" w:sz="4" w:space="0" w:color="auto"/>
              <w:bottom w:val="single" w:sz="4" w:space="0" w:color="auto"/>
              <w:right w:val="single" w:sz="4" w:space="0" w:color="auto"/>
            </w:tcBorders>
            <w:vAlign w:val="center"/>
            <w:hideMark/>
          </w:tcPr>
          <w:p w14:paraId="18D9AC11" w14:textId="77777777" w:rsidR="008F0F0D" w:rsidRPr="00D06E40" w:rsidRDefault="008F0F0D">
            <w:pPr>
              <w:jc w:val="center"/>
              <w:rPr>
                <w:b/>
                <w:sz w:val="16"/>
                <w:szCs w:val="16"/>
                <w:lang w:val="en-CA" w:bidi="ar-LB"/>
              </w:rPr>
            </w:pPr>
            <w:r w:rsidRPr="00D06E40">
              <w:rPr>
                <w:b/>
                <w:sz w:val="16"/>
                <w:szCs w:val="16"/>
                <w:lang w:bidi="ar-LB"/>
              </w:rPr>
              <w:t>2025</w:t>
            </w:r>
          </w:p>
        </w:tc>
        <w:tc>
          <w:tcPr>
            <w:tcW w:w="717" w:type="pct"/>
            <w:tcBorders>
              <w:top w:val="single" w:sz="4" w:space="0" w:color="auto"/>
              <w:left w:val="single" w:sz="4" w:space="0" w:color="auto"/>
              <w:bottom w:val="single" w:sz="4" w:space="0" w:color="auto"/>
              <w:right w:val="single" w:sz="4" w:space="0" w:color="auto"/>
            </w:tcBorders>
            <w:vAlign w:val="center"/>
            <w:hideMark/>
          </w:tcPr>
          <w:p w14:paraId="71AACB62" w14:textId="5213E339" w:rsidR="008F0F0D" w:rsidRPr="00D06E40" w:rsidRDefault="008F0F0D">
            <w:pPr>
              <w:jc w:val="center"/>
              <w:rPr>
                <w:bCs/>
                <w:sz w:val="16"/>
                <w:szCs w:val="16"/>
                <w:lang w:val="en-CA" w:bidi="ar-LB"/>
              </w:rPr>
            </w:pPr>
            <w:r w:rsidRPr="00D06E40">
              <w:rPr>
                <w:bCs/>
                <w:sz w:val="16"/>
                <w:szCs w:val="16"/>
                <w:rtl/>
                <w:lang w:bidi="ar-LB"/>
              </w:rPr>
              <w:t>المجموع</w:t>
            </w:r>
          </w:p>
        </w:tc>
      </w:tr>
      <w:tr w:rsidR="008F0F0D" w:rsidRPr="00D06E40" w14:paraId="6B0331FE" w14:textId="77777777" w:rsidTr="00265EC3">
        <w:trPr>
          <w:trHeight w:val="247"/>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5BC80B08" w14:textId="596757EE" w:rsidR="008F0F0D" w:rsidRPr="00D06E40" w:rsidRDefault="00596F60">
            <w:pPr>
              <w:jc w:val="center"/>
              <w:rPr>
                <w:sz w:val="16"/>
                <w:szCs w:val="16"/>
                <w:lang w:val="en-CA" w:bidi="ar-LB"/>
              </w:rPr>
            </w:pPr>
            <w:r w:rsidRPr="00D06E40">
              <w:rPr>
                <w:color w:val="000000" w:themeColor="text1"/>
                <w:sz w:val="16"/>
                <w:szCs w:val="16"/>
                <w:rtl/>
                <w:lang w:bidi="ar-LB"/>
              </w:rPr>
              <w:t>اليونيدو</w:t>
            </w:r>
          </w:p>
        </w:tc>
        <w:tc>
          <w:tcPr>
            <w:tcW w:w="1346" w:type="pct"/>
            <w:tcBorders>
              <w:top w:val="single" w:sz="4" w:space="0" w:color="auto"/>
              <w:left w:val="single" w:sz="4" w:space="0" w:color="auto"/>
              <w:bottom w:val="single" w:sz="4" w:space="0" w:color="auto"/>
              <w:right w:val="single" w:sz="4" w:space="0" w:color="auto"/>
            </w:tcBorders>
            <w:hideMark/>
          </w:tcPr>
          <w:p w14:paraId="245C2872" w14:textId="1D164EEF" w:rsidR="008F0F0D" w:rsidRPr="00D06E40" w:rsidRDefault="008F0F0D" w:rsidP="008F0F0D">
            <w:pPr>
              <w:bidi/>
              <w:jc w:val="left"/>
              <w:rPr>
                <w:sz w:val="16"/>
                <w:szCs w:val="16"/>
                <w:lang w:val="en-CA" w:bidi="ar-LB"/>
              </w:rPr>
            </w:pPr>
            <w:r w:rsidRPr="00D06E40">
              <w:rPr>
                <w:sz w:val="16"/>
                <w:szCs w:val="16"/>
                <w:rtl/>
                <w:lang w:bidi="ar-LB"/>
              </w:rPr>
              <w:t>إزالة المواد المستنفدة للأوزون (</w:t>
            </w:r>
            <w:r w:rsidRPr="00D06E40">
              <w:rPr>
                <w:color w:val="000000" w:themeColor="text1"/>
                <w:sz w:val="16"/>
                <w:szCs w:val="16"/>
                <w:rtl/>
                <w:lang w:bidi="ar-LB"/>
              </w:rPr>
              <w:t>طن من قدرات استنفاد الأوزون)</w:t>
            </w:r>
          </w:p>
        </w:tc>
        <w:tc>
          <w:tcPr>
            <w:tcW w:w="740" w:type="pct"/>
            <w:tcBorders>
              <w:top w:val="single" w:sz="4" w:space="0" w:color="auto"/>
              <w:left w:val="single" w:sz="4" w:space="0" w:color="auto"/>
              <w:bottom w:val="single" w:sz="4" w:space="0" w:color="auto"/>
              <w:right w:val="single" w:sz="4" w:space="0" w:color="auto"/>
            </w:tcBorders>
            <w:hideMark/>
          </w:tcPr>
          <w:p w14:paraId="7E885E86" w14:textId="77777777" w:rsidR="008F0F0D" w:rsidRPr="00D06E40" w:rsidRDefault="008F0F0D">
            <w:pPr>
              <w:jc w:val="right"/>
              <w:rPr>
                <w:sz w:val="16"/>
                <w:szCs w:val="16"/>
                <w:lang w:val="en-CA" w:bidi="ar-LB"/>
              </w:rPr>
            </w:pPr>
            <w:r w:rsidRPr="00D06E40">
              <w:rPr>
                <w:sz w:val="16"/>
                <w:szCs w:val="16"/>
                <w:lang w:bidi="ar-LB"/>
              </w:rPr>
              <w:t>0.00</w:t>
            </w:r>
          </w:p>
        </w:tc>
        <w:tc>
          <w:tcPr>
            <w:tcW w:w="740" w:type="pct"/>
            <w:tcBorders>
              <w:top w:val="single" w:sz="4" w:space="0" w:color="auto"/>
              <w:left w:val="single" w:sz="4" w:space="0" w:color="auto"/>
              <w:bottom w:val="single" w:sz="4" w:space="0" w:color="auto"/>
              <w:right w:val="single" w:sz="4" w:space="0" w:color="auto"/>
            </w:tcBorders>
            <w:hideMark/>
          </w:tcPr>
          <w:p w14:paraId="509F34F6" w14:textId="77777777" w:rsidR="008F0F0D" w:rsidRPr="00D06E40" w:rsidRDefault="008F0F0D">
            <w:pPr>
              <w:ind w:right="25"/>
              <w:jc w:val="right"/>
              <w:rPr>
                <w:sz w:val="16"/>
                <w:szCs w:val="16"/>
                <w:lang w:val="en-CA" w:bidi="ar-LB"/>
              </w:rPr>
            </w:pPr>
            <w:r w:rsidRPr="00D06E40">
              <w:rPr>
                <w:sz w:val="16"/>
                <w:szCs w:val="16"/>
                <w:lang w:bidi="ar-LB"/>
              </w:rPr>
              <w:t>1.34</w:t>
            </w:r>
          </w:p>
        </w:tc>
        <w:tc>
          <w:tcPr>
            <w:tcW w:w="740" w:type="pct"/>
            <w:tcBorders>
              <w:top w:val="single" w:sz="4" w:space="0" w:color="auto"/>
              <w:left w:val="single" w:sz="4" w:space="0" w:color="auto"/>
              <w:bottom w:val="single" w:sz="4" w:space="0" w:color="auto"/>
              <w:right w:val="single" w:sz="4" w:space="0" w:color="auto"/>
            </w:tcBorders>
            <w:hideMark/>
          </w:tcPr>
          <w:p w14:paraId="06BFABFE" w14:textId="77777777" w:rsidR="008F0F0D" w:rsidRPr="00D06E40" w:rsidRDefault="008F0F0D">
            <w:pPr>
              <w:jc w:val="right"/>
              <w:rPr>
                <w:sz w:val="16"/>
                <w:szCs w:val="16"/>
                <w:lang w:val="en-CA" w:bidi="ar-LB"/>
              </w:rPr>
            </w:pPr>
            <w:r w:rsidRPr="00D06E40">
              <w:rPr>
                <w:sz w:val="16"/>
                <w:szCs w:val="16"/>
                <w:lang w:bidi="ar-LB"/>
              </w:rPr>
              <w:t>0.00</w:t>
            </w:r>
          </w:p>
        </w:tc>
        <w:tc>
          <w:tcPr>
            <w:tcW w:w="717" w:type="pct"/>
            <w:tcBorders>
              <w:top w:val="single" w:sz="4" w:space="0" w:color="auto"/>
              <w:left w:val="single" w:sz="4" w:space="0" w:color="auto"/>
              <w:bottom w:val="single" w:sz="4" w:space="0" w:color="auto"/>
              <w:right w:val="single" w:sz="4" w:space="0" w:color="auto"/>
            </w:tcBorders>
            <w:hideMark/>
          </w:tcPr>
          <w:p w14:paraId="0235F4F6" w14:textId="77777777" w:rsidR="008F0F0D" w:rsidRPr="00D06E40" w:rsidRDefault="008F0F0D">
            <w:pPr>
              <w:jc w:val="right"/>
              <w:rPr>
                <w:sz w:val="16"/>
                <w:szCs w:val="16"/>
                <w:lang w:val="en-CA" w:bidi="ar-LB"/>
              </w:rPr>
            </w:pPr>
            <w:r w:rsidRPr="00D06E40">
              <w:rPr>
                <w:sz w:val="16"/>
                <w:szCs w:val="16"/>
                <w:lang w:bidi="ar-LB"/>
              </w:rPr>
              <w:t>1.34</w:t>
            </w:r>
          </w:p>
        </w:tc>
      </w:tr>
      <w:tr w:rsidR="008F0F0D" w:rsidRPr="00D06E40" w14:paraId="751A98E2" w14:textId="77777777" w:rsidTr="00265EC3">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1D90E" w14:textId="77777777" w:rsidR="008F0F0D" w:rsidRPr="00D06E40" w:rsidRDefault="008F0F0D">
            <w:pPr>
              <w:jc w:val="left"/>
              <w:rPr>
                <w:sz w:val="16"/>
                <w:szCs w:val="16"/>
                <w:lang w:val="en-CA" w:bidi="ar-LB"/>
              </w:rPr>
            </w:pPr>
          </w:p>
        </w:tc>
        <w:tc>
          <w:tcPr>
            <w:tcW w:w="1346" w:type="pct"/>
            <w:tcBorders>
              <w:top w:val="single" w:sz="4" w:space="0" w:color="auto"/>
              <w:left w:val="single" w:sz="4" w:space="0" w:color="auto"/>
              <w:bottom w:val="single" w:sz="4" w:space="0" w:color="auto"/>
              <w:right w:val="single" w:sz="4" w:space="0" w:color="auto"/>
            </w:tcBorders>
            <w:hideMark/>
          </w:tcPr>
          <w:p w14:paraId="0010E18E" w14:textId="190DFB3B" w:rsidR="008F0F0D" w:rsidRPr="00D06E40" w:rsidRDefault="008F0F0D" w:rsidP="008F0F0D">
            <w:pPr>
              <w:bidi/>
              <w:jc w:val="left"/>
              <w:rPr>
                <w:sz w:val="16"/>
                <w:szCs w:val="16"/>
                <w:lang w:val="en-CA" w:bidi="ar-LB"/>
              </w:rPr>
            </w:pPr>
            <w:r w:rsidRPr="00D06E40">
              <w:rPr>
                <w:sz w:val="16"/>
                <w:szCs w:val="16"/>
                <w:rtl/>
                <w:lang w:bidi="ar-LB"/>
              </w:rPr>
              <w:t xml:space="preserve">التمويل </w:t>
            </w:r>
            <w:r w:rsidRPr="00D06E40">
              <w:rPr>
                <w:b/>
                <w:color w:val="000000" w:themeColor="text1"/>
                <w:sz w:val="16"/>
                <w:szCs w:val="16"/>
                <w:rtl/>
                <w:lang w:bidi="ar-LB"/>
              </w:rPr>
              <w:t>(دولار أمريكي)</w:t>
            </w:r>
          </w:p>
        </w:tc>
        <w:tc>
          <w:tcPr>
            <w:tcW w:w="740" w:type="pct"/>
            <w:tcBorders>
              <w:top w:val="single" w:sz="4" w:space="0" w:color="auto"/>
              <w:left w:val="single" w:sz="4" w:space="0" w:color="auto"/>
              <w:bottom w:val="single" w:sz="4" w:space="0" w:color="auto"/>
              <w:right w:val="single" w:sz="4" w:space="0" w:color="auto"/>
            </w:tcBorders>
            <w:hideMark/>
          </w:tcPr>
          <w:p w14:paraId="22A9B49E" w14:textId="77777777" w:rsidR="008F0F0D" w:rsidRPr="00D06E40" w:rsidRDefault="008F0F0D">
            <w:pPr>
              <w:jc w:val="right"/>
              <w:rPr>
                <w:sz w:val="16"/>
                <w:szCs w:val="16"/>
                <w:lang w:val="en-CA" w:bidi="ar-LB"/>
              </w:rPr>
            </w:pPr>
            <w:r w:rsidRPr="00D06E40">
              <w:rPr>
                <w:sz w:val="16"/>
                <w:szCs w:val="16"/>
                <w:lang w:bidi="ar-LB"/>
              </w:rPr>
              <w:t>0</w:t>
            </w:r>
          </w:p>
        </w:tc>
        <w:tc>
          <w:tcPr>
            <w:tcW w:w="740" w:type="pct"/>
            <w:tcBorders>
              <w:top w:val="single" w:sz="4" w:space="0" w:color="auto"/>
              <w:left w:val="single" w:sz="4" w:space="0" w:color="auto"/>
              <w:bottom w:val="single" w:sz="4" w:space="0" w:color="auto"/>
              <w:right w:val="single" w:sz="4" w:space="0" w:color="auto"/>
            </w:tcBorders>
            <w:hideMark/>
          </w:tcPr>
          <w:p w14:paraId="6382D56F" w14:textId="77777777" w:rsidR="008F0F0D" w:rsidRPr="00D06E40" w:rsidRDefault="008F0F0D">
            <w:pPr>
              <w:ind w:right="-47"/>
              <w:jc w:val="right"/>
              <w:rPr>
                <w:sz w:val="16"/>
                <w:szCs w:val="16"/>
                <w:lang w:val="en-CA" w:bidi="ar-LB"/>
              </w:rPr>
            </w:pPr>
            <w:r w:rsidRPr="00D06E40">
              <w:rPr>
                <w:sz w:val="16"/>
                <w:szCs w:val="16"/>
                <w:lang w:bidi="ar-LB"/>
              </w:rPr>
              <w:t>259,646</w:t>
            </w:r>
            <w:r w:rsidRPr="00D06E40">
              <w:rPr>
                <w:sz w:val="16"/>
                <w:szCs w:val="16"/>
                <w:vertAlign w:val="superscript"/>
                <w:lang w:bidi="ar-LB"/>
              </w:rPr>
              <w:t>*</w:t>
            </w:r>
          </w:p>
        </w:tc>
        <w:tc>
          <w:tcPr>
            <w:tcW w:w="740" w:type="pct"/>
            <w:tcBorders>
              <w:top w:val="single" w:sz="4" w:space="0" w:color="auto"/>
              <w:left w:val="single" w:sz="4" w:space="0" w:color="auto"/>
              <w:bottom w:val="single" w:sz="4" w:space="0" w:color="auto"/>
              <w:right w:val="single" w:sz="4" w:space="0" w:color="auto"/>
            </w:tcBorders>
            <w:hideMark/>
          </w:tcPr>
          <w:p w14:paraId="2D42E81B" w14:textId="77777777" w:rsidR="008F0F0D" w:rsidRPr="00D06E40" w:rsidRDefault="008F0F0D">
            <w:pPr>
              <w:jc w:val="right"/>
              <w:rPr>
                <w:sz w:val="16"/>
                <w:szCs w:val="16"/>
                <w:lang w:val="en-CA" w:bidi="ar-LB"/>
              </w:rPr>
            </w:pPr>
            <w:r w:rsidRPr="00D06E40">
              <w:rPr>
                <w:sz w:val="16"/>
                <w:szCs w:val="16"/>
                <w:lang w:bidi="ar-LB"/>
              </w:rPr>
              <w:t>0</w:t>
            </w:r>
          </w:p>
        </w:tc>
        <w:tc>
          <w:tcPr>
            <w:tcW w:w="717" w:type="pct"/>
            <w:tcBorders>
              <w:top w:val="single" w:sz="4" w:space="0" w:color="auto"/>
              <w:left w:val="single" w:sz="4" w:space="0" w:color="auto"/>
              <w:bottom w:val="single" w:sz="4" w:space="0" w:color="auto"/>
              <w:right w:val="single" w:sz="4" w:space="0" w:color="auto"/>
            </w:tcBorders>
            <w:hideMark/>
          </w:tcPr>
          <w:p w14:paraId="7ACF130B" w14:textId="77777777" w:rsidR="008F0F0D" w:rsidRPr="00D06E40" w:rsidRDefault="008F0F0D">
            <w:pPr>
              <w:jc w:val="right"/>
              <w:rPr>
                <w:sz w:val="16"/>
                <w:szCs w:val="16"/>
                <w:lang w:val="en-CA" w:bidi="ar-LB"/>
              </w:rPr>
            </w:pPr>
            <w:r w:rsidRPr="00D06E40">
              <w:rPr>
                <w:sz w:val="16"/>
                <w:szCs w:val="16"/>
                <w:lang w:bidi="ar-LB"/>
              </w:rPr>
              <w:t>259,646</w:t>
            </w:r>
          </w:p>
        </w:tc>
      </w:tr>
      <w:tr w:rsidR="008F0F0D" w:rsidRPr="00D06E40" w14:paraId="6C38E2A7" w14:textId="77777777" w:rsidTr="00265EC3">
        <w:trPr>
          <w:trHeight w:val="247"/>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18681B1A" w14:textId="55A63BDB" w:rsidR="008F0F0D" w:rsidRPr="00D06E40" w:rsidRDefault="00D06E40">
            <w:pPr>
              <w:jc w:val="center"/>
              <w:rPr>
                <w:sz w:val="16"/>
                <w:szCs w:val="16"/>
                <w:lang w:val="en-CA" w:bidi="ar-LB"/>
              </w:rPr>
            </w:pPr>
            <w:r>
              <w:rPr>
                <w:rFonts w:hint="cs"/>
                <w:color w:val="000000" w:themeColor="text1"/>
                <w:sz w:val="16"/>
                <w:szCs w:val="16"/>
                <w:rtl/>
                <w:lang w:bidi="ar-LB"/>
              </w:rPr>
              <w:t>اليونيب</w:t>
            </w:r>
          </w:p>
        </w:tc>
        <w:tc>
          <w:tcPr>
            <w:tcW w:w="1346" w:type="pct"/>
            <w:tcBorders>
              <w:top w:val="single" w:sz="4" w:space="0" w:color="auto"/>
              <w:left w:val="single" w:sz="4" w:space="0" w:color="auto"/>
              <w:bottom w:val="single" w:sz="4" w:space="0" w:color="auto"/>
              <w:right w:val="single" w:sz="4" w:space="0" w:color="auto"/>
            </w:tcBorders>
            <w:hideMark/>
          </w:tcPr>
          <w:p w14:paraId="6CE477CE" w14:textId="7897AD70" w:rsidR="008F0F0D" w:rsidRPr="00D06E40" w:rsidRDefault="008F0F0D" w:rsidP="008F0F0D">
            <w:pPr>
              <w:bidi/>
              <w:jc w:val="left"/>
              <w:rPr>
                <w:sz w:val="16"/>
                <w:szCs w:val="16"/>
                <w:lang w:val="en-CA" w:bidi="ar-LB"/>
              </w:rPr>
            </w:pPr>
            <w:r w:rsidRPr="00D06E40">
              <w:rPr>
                <w:sz w:val="16"/>
                <w:szCs w:val="16"/>
                <w:rtl/>
                <w:lang w:bidi="ar-LB"/>
              </w:rPr>
              <w:t>إزالة المواد المستنفدة للأوزون (</w:t>
            </w:r>
            <w:r w:rsidRPr="00D06E40">
              <w:rPr>
                <w:color w:val="000000" w:themeColor="text1"/>
                <w:sz w:val="16"/>
                <w:szCs w:val="16"/>
                <w:rtl/>
                <w:lang w:bidi="ar-LB"/>
              </w:rPr>
              <w:t>طن من قدرات استنفاد الأوزون)</w:t>
            </w:r>
          </w:p>
        </w:tc>
        <w:tc>
          <w:tcPr>
            <w:tcW w:w="740" w:type="pct"/>
            <w:tcBorders>
              <w:top w:val="single" w:sz="4" w:space="0" w:color="auto"/>
              <w:left w:val="single" w:sz="4" w:space="0" w:color="auto"/>
              <w:bottom w:val="single" w:sz="4" w:space="0" w:color="auto"/>
              <w:right w:val="single" w:sz="4" w:space="0" w:color="auto"/>
            </w:tcBorders>
            <w:hideMark/>
          </w:tcPr>
          <w:p w14:paraId="13D4FEFE" w14:textId="77777777" w:rsidR="008F0F0D" w:rsidRPr="00D06E40" w:rsidRDefault="008F0F0D">
            <w:pPr>
              <w:jc w:val="right"/>
              <w:rPr>
                <w:sz w:val="16"/>
                <w:szCs w:val="16"/>
                <w:lang w:val="en-CA" w:bidi="ar-LB"/>
              </w:rPr>
            </w:pPr>
            <w:r w:rsidRPr="00D06E40">
              <w:rPr>
                <w:sz w:val="16"/>
                <w:szCs w:val="16"/>
                <w:lang w:bidi="ar-LB"/>
              </w:rPr>
              <w:t>0.00</w:t>
            </w:r>
          </w:p>
        </w:tc>
        <w:tc>
          <w:tcPr>
            <w:tcW w:w="740" w:type="pct"/>
            <w:tcBorders>
              <w:top w:val="single" w:sz="4" w:space="0" w:color="auto"/>
              <w:left w:val="single" w:sz="4" w:space="0" w:color="auto"/>
              <w:bottom w:val="single" w:sz="4" w:space="0" w:color="auto"/>
              <w:right w:val="single" w:sz="4" w:space="0" w:color="auto"/>
            </w:tcBorders>
            <w:hideMark/>
          </w:tcPr>
          <w:p w14:paraId="6D4711FD" w14:textId="77777777" w:rsidR="008F0F0D" w:rsidRPr="00D06E40" w:rsidRDefault="008F0F0D">
            <w:pPr>
              <w:ind w:right="16"/>
              <w:jc w:val="right"/>
              <w:rPr>
                <w:sz w:val="16"/>
                <w:szCs w:val="16"/>
                <w:lang w:val="en-CA" w:bidi="ar-LB"/>
              </w:rPr>
            </w:pPr>
            <w:r w:rsidRPr="00D06E40">
              <w:rPr>
                <w:sz w:val="16"/>
                <w:szCs w:val="16"/>
                <w:lang w:bidi="ar-LB"/>
              </w:rPr>
              <w:t>0.25</w:t>
            </w:r>
          </w:p>
        </w:tc>
        <w:tc>
          <w:tcPr>
            <w:tcW w:w="740" w:type="pct"/>
            <w:tcBorders>
              <w:top w:val="single" w:sz="4" w:space="0" w:color="auto"/>
              <w:left w:val="single" w:sz="4" w:space="0" w:color="auto"/>
              <w:bottom w:val="single" w:sz="4" w:space="0" w:color="auto"/>
              <w:right w:val="single" w:sz="4" w:space="0" w:color="auto"/>
            </w:tcBorders>
            <w:hideMark/>
          </w:tcPr>
          <w:p w14:paraId="5A8A0E32" w14:textId="77777777" w:rsidR="008F0F0D" w:rsidRPr="00D06E40" w:rsidRDefault="008F0F0D">
            <w:pPr>
              <w:jc w:val="right"/>
              <w:rPr>
                <w:sz w:val="16"/>
                <w:szCs w:val="16"/>
                <w:lang w:val="en-CA" w:bidi="ar-LB"/>
              </w:rPr>
            </w:pPr>
            <w:r w:rsidRPr="00D06E40">
              <w:rPr>
                <w:sz w:val="16"/>
                <w:szCs w:val="16"/>
                <w:lang w:bidi="ar-LB"/>
              </w:rPr>
              <w:t>0.00</w:t>
            </w:r>
          </w:p>
        </w:tc>
        <w:tc>
          <w:tcPr>
            <w:tcW w:w="717" w:type="pct"/>
            <w:tcBorders>
              <w:top w:val="single" w:sz="4" w:space="0" w:color="auto"/>
              <w:left w:val="single" w:sz="4" w:space="0" w:color="auto"/>
              <w:bottom w:val="single" w:sz="4" w:space="0" w:color="auto"/>
              <w:right w:val="single" w:sz="4" w:space="0" w:color="auto"/>
            </w:tcBorders>
            <w:hideMark/>
          </w:tcPr>
          <w:p w14:paraId="7D4F7498" w14:textId="77777777" w:rsidR="008F0F0D" w:rsidRPr="00D06E40" w:rsidRDefault="008F0F0D">
            <w:pPr>
              <w:jc w:val="right"/>
              <w:rPr>
                <w:sz w:val="16"/>
                <w:szCs w:val="16"/>
                <w:lang w:val="en-CA" w:bidi="ar-LB"/>
              </w:rPr>
            </w:pPr>
            <w:r w:rsidRPr="00D06E40">
              <w:rPr>
                <w:sz w:val="16"/>
                <w:szCs w:val="16"/>
                <w:lang w:bidi="ar-LB"/>
              </w:rPr>
              <w:t>0.25</w:t>
            </w:r>
          </w:p>
        </w:tc>
      </w:tr>
      <w:tr w:rsidR="008F0F0D" w:rsidRPr="00D06E40" w14:paraId="477E0C2B" w14:textId="77777777" w:rsidTr="00265EC3">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C0F09" w14:textId="77777777" w:rsidR="008F0F0D" w:rsidRPr="00D06E40" w:rsidRDefault="008F0F0D">
            <w:pPr>
              <w:jc w:val="left"/>
              <w:rPr>
                <w:sz w:val="16"/>
                <w:szCs w:val="16"/>
                <w:lang w:val="en-CA" w:bidi="ar-LB"/>
              </w:rPr>
            </w:pPr>
          </w:p>
        </w:tc>
        <w:tc>
          <w:tcPr>
            <w:tcW w:w="1346" w:type="pct"/>
            <w:tcBorders>
              <w:top w:val="single" w:sz="4" w:space="0" w:color="auto"/>
              <w:left w:val="single" w:sz="4" w:space="0" w:color="auto"/>
              <w:bottom w:val="single" w:sz="4" w:space="0" w:color="auto"/>
              <w:right w:val="single" w:sz="4" w:space="0" w:color="auto"/>
            </w:tcBorders>
            <w:hideMark/>
          </w:tcPr>
          <w:p w14:paraId="2FB9BB8A" w14:textId="1C050AA6" w:rsidR="008F0F0D" w:rsidRPr="00D06E40" w:rsidRDefault="008F0F0D" w:rsidP="008F0F0D">
            <w:pPr>
              <w:bidi/>
              <w:jc w:val="left"/>
              <w:rPr>
                <w:sz w:val="16"/>
                <w:szCs w:val="16"/>
                <w:lang w:val="en-CA" w:bidi="ar-LB"/>
              </w:rPr>
            </w:pPr>
            <w:r w:rsidRPr="00D06E40">
              <w:rPr>
                <w:sz w:val="16"/>
                <w:szCs w:val="16"/>
                <w:rtl/>
                <w:lang w:bidi="ar-LB"/>
              </w:rPr>
              <w:t xml:space="preserve">التمويل </w:t>
            </w:r>
            <w:r w:rsidRPr="00D06E40">
              <w:rPr>
                <w:b/>
                <w:color w:val="000000" w:themeColor="text1"/>
                <w:sz w:val="16"/>
                <w:szCs w:val="16"/>
                <w:rtl/>
                <w:lang w:bidi="ar-LB"/>
              </w:rPr>
              <w:t>(دولار أمريكي)</w:t>
            </w:r>
          </w:p>
        </w:tc>
        <w:tc>
          <w:tcPr>
            <w:tcW w:w="740" w:type="pct"/>
            <w:tcBorders>
              <w:top w:val="single" w:sz="4" w:space="0" w:color="auto"/>
              <w:left w:val="single" w:sz="4" w:space="0" w:color="auto"/>
              <w:bottom w:val="single" w:sz="4" w:space="0" w:color="auto"/>
              <w:right w:val="single" w:sz="4" w:space="0" w:color="auto"/>
            </w:tcBorders>
            <w:hideMark/>
          </w:tcPr>
          <w:p w14:paraId="035C6CDC" w14:textId="77777777" w:rsidR="008F0F0D" w:rsidRPr="00D06E40" w:rsidRDefault="008F0F0D">
            <w:pPr>
              <w:jc w:val="right"/>
              <w:rPr>
                <w:sz w:val="16"/>
                <w:szCs w:val="16"/>
                <w:lang w:val="en-CA" w:bidi="ar-LB"/>
              </w:rPr>
            </w:pPr>
            <w:r w:rsidRPr="00D06E40">
              <w:rPr>
                <w:sz w:val="16"/>
                <w:szCs w:val="16"/>
                <w:lang w:bidi="ar-LB"/>
              </w:rPr>
              <w:t>0</w:t>
            </w:r>
          </w:p>
        </w:tc>
        <w:tc>
          <w:tcPr>
            <w:tcW w:w="740" w:type="pct"/>
            <w:tcBorders>
              <w:top w:val="single" w:sz="4" w:space="0" w:color="auto"/>
              <w:left w:val="single" w:sz="4" w:space="0" w:color="auto"/>
              <w:bottom w:val="single" w:sz="4" w:space="0" w:color="auto"/>
              <w:right w:val="single" w:sz="4" w:space="0" w:color="auto"/>
            </w:tcBorders>
            <w:hideMark/>
          </w:tcPr>
          <w:p w14:paraId="0BC8F197" w14:textId="77777777" w:rsidR="008F0F0D" w:rsidRPr="00D06E40" w:rsidRDefault="008F0F0D">
            <w:pPr>
              <w:ind w:right="-47"/>
              <w:jc w:val="right"/>
              <w:rPr>
                <w:sz w:val="16"/>
                <w:szCs w:val="16"/>
                <w:lang w:val="en-CA" w:bidi="ar-LB"/>
              </w:rPr>
            </w:pPr>
            <w:r w:rsidRPr="00D06E40">
              <w:rPr>
                <w:sz w:val="16"/>
                <w:szCs w:val="16"/>
                <w:lang w:bidi="ar-LB"/>
              </w:rPr>
              <w:t>70,625</w:t>
            </w:r>
            <w:r w:rsidRPr="00D06E40">
              <w:rPr>
                <w:sz w:val="16"/>
                <w:szCs w:val="16"/>
                <w:vertAlign w:val="superscript"/>
                <w:lang w:bidi="ar-LB"/>
              </w:rPr>
              <w:t>*</w:t>
            </w:r>
          </w:p>
        </w:tc>
        <w:tc>
          <w:tcPr>
            <w:tcW w:w="740" w:type="pct"/>
            <w:tcBorders>
              <w:top w:val="single" w:sz="4" w:space="0" w:color="auto"/>
              <w:left w:val="single" w:sz="4" w:space="0" w:color="auto"/>
              <w:bottom w:val="single" w:sz="4" w:space="0" w:color="auto"/>
              <w:right w:val="single" w:sz="4" w:space="0" w:color="auto"/>
            </w:tcBorders>
            <w:hideMark/>
          </w:tcPr>
          <w:p w14:paraId="36E8F424" w14:textId="77777777" w:rsidR="008F0F0D" w:rsidRPr="00D06E40" w:rsidRDefault="008F0F0D">
            <w:pPr>
              <w:jc w:val="right"/>
              <w:rPr>
                <w:sz w:val="16"/>
                <w:szCs w:val="16"/>
                <w:lang w:val="en-CA" w:bidi="ar-LB"/>
              </w:rPr>
            </w:pPr>
            <w:r w:rsidRPr="00D06E40">
              <w:rPr>
                <w:sz w:val="16"/>
                <w:szCs w:val="16"/>
                <w:lang w:bidi="ar-LB"/>
              </w:rPr>
              <w:t>0</w:t>
            </w:r>
          </w:p>
        </w:tc>
        <w:tc>
          <w:tcPr>
            <w:tcW w:w="717" w:type="pct"/>
            <w:tcBorders>
              <w:top w:val="single" w:sz="4" w:space="0" w:color="auto"/>
              <w:left w:val="single" w:sz="4" w:space="0" w:color="auto"/>
              <w:bottom w:val="single" w:sz="4" w:space="0" w:color="auto"/>
              <w:right w:val="single" w:sz="4" w:space="0" w:color="auto"/>
            </w:tcBorders>
            <w:hideMark/>
          </w:tcPr>
          <w:p w14:paraId="21EACB18" w14:textId="77777777" w:rsidR="008F0F0D" w:rsidRPr="00D06E40" w:rsidRDefault="008F0F0D">
            <w:pPr>
              <w:jc w:val="right"/>
              <w:rPr>
                <w:sz w:val="16"/>
                <w:szCs w:val="16"/>
                <w:lang w:val="en-CA" w:bidi="ar-LB"/>
              </w:rPr>
            </w:pPr>
            <w:r w:rsidRPr="00D06E40">
              <w:rPr>
                <w:sz w:val="16"/>
                <w:szCs w:val="16"/>
                <w:lang w:bidi="ar-LB"/>
              </w:rPr>
              <w:t>70,625</w:t>
            </w:r>
          </w:p>
        </w:tc>
      </w:tr>
    </w:tbl>
    <w:p w14:paraId="5F96D80E" w14:textId="4F4AD187" w:rsidR="007670AB" w:rsidRPr="00A93442" w:rsidRDefault="00A93442" w:rsidP="00A93442">
      <w:pPr>
        <w:bidi/>
        <w:spacing w:after="80"/>
        <w:jc w:val="left"/>
        <w:rPr>
          <w:sz w:val="20"/>
          <w:lang w:val="fr-CA" w:bidi="ar-LB"/>
        </w:rPr>
      </w:pPr>
      <w:r>
        <w:rPr>
          <w:rFonts w:hint="cs"/>
          <w:sz w:val="20"/>
          <w:rtl/>
          <w:lang w:val="fr-CA" w:bidi="ar-LB"/>
        </w:rPr>
        <w:t>*</w:t>
      </w:r>
      <w:r w:rsidR="008F0F0D" w:rsidRPr="00A93442">
        <w:rPr>
          <w:sz w:val="20"/>
          <w:rtl/>
          <w:lang w:val="fr-CA" w:bidi="ar-LB"/>
        </w:rPr>
        <w:t xml:space="preserve">يشمل 900 74 دولار امريكي </w:t>
      </w:r>
      <w:r w:rsidR="00596F60" w:rsidRPr="00A93442">
        <w:rPr>
          <w:sz w:val="20"/>
          <w:rtl/>
          <w:lang w:val="fr-CA" w:bidi="ar-LB"/>
        </w:rPr>
        <w:t>لليونيدو</w:t>
      </w:r>
      <w:r w:rsidR="008F0F0D" w:rsidRPr="00A93442">
        <w:rPr>
          <w:sz w:val="20"/>
          <w:rtl/>
          <w:lang w:val="fr-CA" w:bidi="ar-LB"/>
        </w:rPr>
        <w:t xml:space="preserve"> </w:t>
      </w:r>
      <w:r w:rsidR="00596F60" w:rsidRPr="00A93442">
        <w:rPr>
          <w:sz w:val="20"/>
          <w:rtl/>
          <w:lang w:val="fr-CA" w:bidi="ar-LB"/>
        </w:rPr>
        <w:t>و900</w:t>
      </w:r>
      <w:r w:rsidR="008F0F0D" w:rsidRPr="00A93442">
        <w:rPr>
          <w:sz w:val="20"/>
          <w:rtl/>
          <w:lang w:val="fr-CA" w:bidi="ar-LB"/>
        </w:rPr>
        <w:t xml:space="preserve"> 33 دولار أمريكي لليونيب لأنشطة اضافية للحفاظ على كفاءة الطاقة (المقرر 89/6).</w:t>
      </w:r>
    </w:p>
    <w:tbl>
      <w:tblPr>
        <w:tblStyle w:val="TableGrid"/>
        <w:bidiVisual/>
        <w:tblW w:w="9996" w:type="dxa"/>
        <w:tblInd w:w="140" w:type="dxa"/>
        <w:tblLayout w:type="fixed"/>
        <w:tblCellMar>
          <w:left w:w="57" w:type="dxa"/>
          <w:right w:w="85" w:type="dxa"/>
        </w:tblCellMar>
        <w:tblLook w:val="04A0" w:firstRow="1" w:lastRow="0" w:firstColumn="1" w:lastColumn="0" w:noHBand="0" w:noVBand="1"/>
      </w:tblPr>
      <w:tblGrid>
        <w:gridCol w:w="896"/>
        <w:gridCol w:w="809"/>
        <w:gridCol w:w="1259"/>
        <w:gridCol w:w="879"/>
        <w:gridCol w:w="879"/>
        <w:gridCol w:w="879"/>
        <w:gridCol w:w="879"/>
        <w:gridCol w:w="879"/>
        <w:gridCol w:w="879"/>
        <w:gridCol w:w="879"/>
        <w:gridCol w:w="879"/>
      </w:tblGrid>
      <w:tr w:rsidR="00B92BD8" w:rsidRPr="00596F60" w14:paraId="1ED34ACC" w14:textId="77777777" w:rsidTr="00A93442">
        <w:trPr>
          <w:trHeight w:val="286"/>
        </w:trPr>
        <w:tc>
          <w:tcPr>
            <w:tcW w:w="2964" w:type="dxa"/>
            <w:gridSpan w:val="3"/>
            <w:tcBorders>
              <w:top w:val="single" w:sz="4" w:space="0" w:color="auto"/>
              <w:left w:val="single" w:sz="4" w:space="0" w:color="auto"/>
              <w:bottom w:val="single" w:sz="4" w:space="0" w:color="auto"/>
              <w:right w:val="single" w:sz="4" w:space="0" w:color="auto"/>
            </w:tcBorders>
            <w:hideMark/>
          </w:tcPr>
          <w:p w14:paraId="2097AB4E" w14:textId="3AC2CC8F" w:rsidR="00B92BD8" w:rsidRPr="00596F60" w:rsidRDefault="00B92BD8" w:rsidP="00B92BD8">
            <w:pPr>
              <w:bidi/>
              <w:jc w:val="left"/>
              <w:rPr>
                <w:bCs/>
                <w:sz w:val="16"/>
                <w:szCs w:val="16"/>
                <w:lang w:val="en-CA" w:bidi="ar-LB"/>
              </w:rPr>
            </w:pPr>
            <w:r w:rsidRPr="00596F60">
              <w:rPr>
                <w:bCs/>
                <w:sz w:val="16"/>
                <w:szCs w:val="16"/>
                <w:rtl/>
                <w:lang w:bidi="ar-LB"/>
              </w:rPr>
              <w:t>(6) بيانات المشروع</w:t>
            </w:r>
          </w:p>
          <w:p w14:paraId="3D0918E6" w14:textId="5538C5BD" w:rsidR="00B92BD8" w:rsidRPr="00596F60" w:rsidRDefault="00B92BD8" w:rsidP="00B92BD8">
            <w:pPr>
              <w:bidi/>
              <w:spacing w:afterLines="20" w:after="48"/>
              <w:jc w:val="left"/>
              <w:rPr>
                <w:b/>
                <w:sz w:val="16"/>
                <w:szCs w:val="16"/>
                <w:lang w:val="en-CA" w:bidi="ar-LB"/>
              </w:rPr>
            </w:pPr>
          </w:p>
        </w:tc>
        <w:tc>
          <w:tcPr>
            <w:tcW w:w="879" w:type="dxa"/>
            <w:tcBorders>
              <w:top w:val="single" w:sz="4" w:space="0" w:color="auto"/>
              <w:left w:val="single" w:sz="4" w:space="0" w:color="auto"/>
              <w:bottom w:val="single" w:sz="4" w:space="0" w:color="auto"/>
              <w:right w:val="single" w:sz="4" w:space="0" w:color="auto"/>
            </w:tcBorders>
            <w:hideMark/>
          </w:tcPr>
          <w:p w14:paraId="210CF9F6"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2021</w:t>
            </w:r>
          </w:p>
        </w:tc>
        <w:tc>
          <w:tcPr>
            <w:tcW w:w="879" w:type="dxa"/>
            <w:tcBorders>
              <w:top w:val="single" w:sz="4" w:space="0" w:color="auto"/>
              <w:left w:val="single" w:sz="4" w:space="0" w:color="auto"/>
              <w:bottom w:val="single" w:sz="4" w:space="0" w:color="auto"/>
              <w:right w:val="single" w:sz="4" w:space="0" w:color="auto"/>
            </w:tcBorders>
            <w:hideMark/>
          </w:tcPr>
          <w:p w14:paraId="09DE1402"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2022-2023</w:t>
            </w:r>
          </w:p>
        </w:tc>
        <w:tc>
          <w:tcPr>
            <w:tcW w:w="879" w:type="dxa"/>
            <w:tcBorders>
              <w:top w:val="single" w:sz="4" w:space="0" w:color="auto"/>
              <w:left w:val="single" w:sz="4" w:space="0" w:color="auto"/>
              <w:bottom w:val="single" w:sz="4" w:space="0" w:color="auto"/>
              <w:right w:val="single" w:sz="4" w:space="0" w:color="auto"/>
            </w:tcBorders>
            <w:hideMark/>
          </w:tcPr>
          <w:p w14:paraId="27B248B3"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2024</w:t>
            </w:r>
            <w:r w:rsidRPr="00596F60">
              <w:rPr>
                <w:sz w:val="16"/>
                <w:szCs w:val="16"/>
                <w:vertAlign w:val="superscript"/>
                <w:lang w:bidi="ar-LB"/>
              </w:rPr>
              <w:t>*</w:t>
            </w:r>
          </w:p>
        </w:tc>
        <w:tc>
          <w:tcPr>
            <w:tcW w:w="879" w:type="dxa"/>
            <w:tcBorders>
              <w:top w:val="single" w:sz="4" w:space="0" w:color="auto"/>
              <w:left w:val="single" w:sz="4" w:space="0" w:color="auto"/>
              <w:bottom w:val="single" w:sz="4" w:space="0" w:color="auto"/>
              <w:right w:val="single" w:sz="4" w:space="0" w:color="auto"/>
            </w:tcBorders>
            <w:hideMark/>
          </w:tcPr>
          <w:p w14:paraId="7D9BC8CD"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2025-2026</w:t>
            </w:r>
          </w:p>
        </w:tc>
        <w:tc>
          <w:tcPr>
            <w:tcW w:w="879" w:type="dxa"/>
            <w:tcBorders>
              <w:top w:val="single" w:sz="4" w:space="0" w:color="auto"/>
              <w:left w:val="single" w:sz="4" w:space="0" w:color="auto"/>
              <w:bottom w:val="single" w:sz="4" w:space="0" w:color="auto"/>
              <w:right w:val="single" w:sz="4" w:space="0" w:color="auto"/>
            </w:tcBorders>
            <w:hideMark/>
          </w:tcPr>
          <w:p w14:paraId="5C734F24"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2027</w:t>
            </w:r>
          </w:p>
        </w:tc>
        <w:tc>
          <w:tcPr>
            <w:tcW w:w="879" w:type="dxa"/>
            <w:tcBorders>
              <w:top w:val="single" w:sz="4" w:space="0" w:color="auto"/>
              <w:left w:val="single" w:sz="4" w:space="0" w:color="auto"/>
              <w:bottom w:val="single" w:sz="4" w:space="0" w:color="auto"/>
              <w:right w:val="single" w:sz="4" w:space="0" w:color="auto"/>
            </w:tcBorders>
            <w:hideMark/>
          </w:tcPr>
          <w:p w14:paraId="4EAFFCDB"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2028-2029</w:t>
            </w:r>
          </w:p>
        </w:tc>
        <w:tc>
          <w:tcPr>
            <w:tcW w:w="879" w:type="dxa"/>
            <w:tcBorders>
              <w:top w:val="single" w:sz="4" w:space="0" w:color="auto"/>
              <w:left w:val="single" w:sz="4" w:space="0" w:color="auto"/>
              <w:bottom w:val="single" w:sz="4" w:space="0" w:color="auto"/>
              <w:right w:val="single" w:sz="4" w:space="0" w:color="auto"/>
            </w:tcBorders>
            <w:hideMark/>
          </w:tcPr>
          <w:p w14:paraId="50844329" w14:textId="77777777" w:rsidR="00B92BD8" w:rsidRPr="00596F60" w:rsidRDefault="00B92BD8">
            <w:pPr>
              <w:spacing w:afterLines="20" w:after="48"/>
              <w:jc w:val="center"/>
              <w:rPr>
                <w:b/>
                <w:sz w:val="16"/>
                <w:szCs w:val="16"/>
                <w:highlight w:val="cyan"/>
                <w:lang w:val="en-CA" w:bidi="ar-LB"/>
              </w:rPr>
            </w:pPr>
            <w:r w:rsidRPr="00596F60">
              <w:rPr>
                <w:b/>
                <w:sz w:val="16"/>
                <w:szCs w:val="16"/>
                <w:lang w:bidi="ar-LB"/>
              </w:rPr>
              <w:t>2030</w:t>
            </w:r>
          </w:p>
        </w:tc>
        <w:tc>
          <w:tcPr>
            <w:tcW w:w="879" w:type="dxa"/>
            <w:tcBorders>
              <w:top w:val="single" w:sz="4" w:space="0" w:color="auto"/>
              <w:left w:val="single" w:sz="4" w:space="0" w:color="auto"/>
              <w:bottom w:val="single" w:sz="4" w:space="0" w:color="auto"/>
              <w:right w:val="single" w:sz="4" w:space="0" w:color="auto"/>
            </w:tcBorders>
            <w:hideMark/>
          </w:tcPr>
          <w:p w14:paraId="7D11616B" w14:textId="4DEC452F" w:rsidR="00B92BD8" w:rsidRPr="00596F60" w:rsidRDefault="00B92BD8">
            <w:pPr>
              <w:spacing w:afterLines="20" w:after="48"/>
              <w:jc w:val="center"/>
              <w:rPr>
                <w:bCs/>
                <w:sz w:val="16"/>
                <w:szCs w:val="16"/>
                <w:lang w:val="en-CA" w:bidi="ar-LB"/>
              </w:rPr>
            </w:pPr>
            <w:r w:rsidRPr="00596F60">
              <w:rPr>
                <w:bCs/>
                <w:sz w:val="16"/>
                <w:szCs w:val="16"/>
                <w:rtl/>
                <w:lang w:bidi="ar-LB"/>
              </w:rPr>
              <w:t>المجموع</w:t>
            </w:r>
          </w:p>
        </w:tc>
      </w:tr>
      <w:tr w:rsidR="00B92BD8" w:rsidRPr="00596F60" w14:paraId="5B55E80A" w14:textId="77777777" w:rsidTr="00A93442">
        <w:trPr>
          <w:trHeight w:val="35"/>
        </w:trPr>
        <w:tc>
          <w:tcPr>
            <w:tcW w:w="2964" w:type="dxa"/>
            <w:gridSpan w:val="3"/>
            <w:tcBorders>
              <w:top w:val="single" w:sz="4" w:space="0" w:color="auto"/>
              <w:left w:val="single" w:sz="4" w:space="0" w:color="auto"/>
              <w:bottom w:val="single" w:sz="4" w:space="0" w:color="auto"/>
              <w:right w:val="single" w:sz="4" w:space="0" w:color="auto"/>
            </w:tcBorders>
            <w:hideMark/>
          </w:tcPr>
          <w:p w14:paraId="2AE9306E" w14:textId="0CCC827C" w:rsidR="00B92BD8" w:rsidRPr="00596F60" w:rsidRDefault="00B92BD8" w:rsidP="00B92BD8">
            <w:pPr>
              <w:tabs>
                <w:tab w:val="left" w:pos="8280"/>
              </w:tabs>
              <w:bidi/>
              <w:spacing w:after="60"/>
              <w:ind w:right="-108"/>
              <w:contextualSpacing/>
              <w:jc w:val="left"/>
              <w:rPr>
                <w:sz w:val="16"/>
                <w:szCs w:val="16"/>
                <w:lang w:val="en-CA" w:bidi="ar-LB"/>
              </w:rPr>
            </w:pPr>
            <w:r w:rsidRPr="00596F60">
              <w:rPr>
                <w:sz w:val="16"/>
                <w:szCs w:val="16"/>
                <w:rtl/>
                <w:lang w:bidi="ar-LB"/>
              </w:rPr>
              <w:t>حدود استهلاك بروتوكول مونتريال (</w:t>
            </w:r>
            <w:r w:rsidRPr="00596F60">
              <w:rPr>
                <w:color w:val="000000" w:themeColor="text1"/>
                <w:sz w:val="16"/>
                <w:szCs w:val="16"/>
                <w:rtl/>
                <w:lang w:bidi="ar-LB"/>
              </w:rPr>
              <w:t>طن من قدرات استنفاد الأوزون)</w:t>
            </w:r>
          </w:p>
        </w:tc>
        <w:tc>
          <w:tcPr>
            <w:tcW w:w="879" w:type="dxa"/>
            <w:tcBorders>
              <w:top w:val="single" w:sz="4" w:space="0" w:color="auto"/>
              <w:left w:val="single" w:sz="4" w:space="0" w:color="auto"/>
              <w:bottom w:val="single" w:sz="4" w:space="0" w:color="auto"/>
              <w:right w:val="single" w:sz="4" w:space="0" w:color="auto"/>
            </w:tcBorders>
            <w:hideMark/>
          </w:tcPr>
          <w:p w14:paraId="4EF3A7E7"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3.97</w:t>
            </w:r>
          </w:p>
        </w:tc>
        <w:tc>
          <w:tcPr>
            <w:tcW w:w="879" w:type="dxa"/>
            <w:tcBorders>
              <w:top w:val="single" w:sz="4" w:space="0" w:color="auto"/>
              <w:left w:val="single" w:sz="4" w:space="0" w:color="auto"/>
              <w:bottom w:val="single" w:sz="4" w:space="0" w:color="auto"/>
              <w:right w:val="single" w:sz="4" w:space="0" w:color="auto"/>
            </w:tcBorders>
            <w:hideMark/>
          </w:tcPr>
          <w:p w14:paraId="747D2EBE"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3.97</w:t>
            </w:r>
          </w:p>
        </w:tc>
        <w:tc>
          <w:tcPr>
            <w:tcW w:w="879" w:type="dxa"/>
            <w:tcBorders>
              <w:top w:val="single" w:sz="4" w:space="0" w:color="auto"/>
              <w:left w:val="single" w:sz="4" w:space="0" w:color="auto"/>
              <w:bottom w:val="single" w:sz="4" w:space="0" w:color="auto"/>
              <w:right w:val="single" w:sz="4" w:space="0" w:color="auto"/>
            </w:tcBorders>
            <w:hideMark/>
          </w:tcPr>
          <w:p w14:paraId="01772976"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3.97</w:t>
            </w:r>
          </w:p>
        </w:tc>
        <w:tc>
          <w:tcPr>
            <w:tcW w:w="879" w:type="dxa"/>
            <w:tcBorders>
              <w:top w:val="single" w:sz="4" w:space="0" w:color="auto"/>
              <w:left w:val="single" w:sz="4" w:space="0" w:color="auto"/>
              <w:bottom w:val="single" w:sz="4" w:space="0" w:color="auto"/>
              <w:right w:val="single" w:sz="4" w:space="0" w:color="auto"/>
            </w:tcBorders>
            <w:hideMark/>
          </w:tcPr>
          <w:p w14:paraId="537E3FB3"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1.98</w:t>
            </w:r>
          </w:p>
        </w:tc>
        <w:tc>
          <w:tcPr>
            <w:tcW w:w="879" w:type="dxa"/>
            <w:tcBorders>
              <w:top w:val="single" w:sz="4" w:space="0" w:color="auto"/>
              <w:left w:val="single" w:sz="4" w:space="0" w:color="auto"/>
              <w:bottom w:val="single" w:sz="4" w:space="0" w:color="auto"/>
              <w:right w:val="single" w:sz="4" w:space="0" w:color="auto"/>
            </w:tcBorders>
            <w:hideMark/>
          </w:tcPr>
          <w:p w14:paraId="2D5E99D6"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1.98</w:t>
            </w:r>
          </w:p>
        </w:tc>
        <w:tc>
          <w:tcPr>
            <w:tcW w:w="879" w:type="dxa"/>
            <w:tcBorders>
              <w:top w:val="single" w:sz="4" w:space="0" w:color="auto"/>
              <w:left w:val="single" w:sz="4" w:space="0" w:color="auto"/>
              <w:bottom w:val="single" w:sz="4" w:space="0" w:color="auto"/>
              <w:right w:val="single" w:sz="4" w:space="0" w:color="auto"/>
            </w:tcBorders>
            <w:hideMark/>
          </w:tcPr>
          <w:p w14:paraId="21406396"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1.98</w:t>
            </w:r>
          </w:p>
        </w:tc>
        <w:tc>
          <w:tcPr>
            <w:tcW w:w="879" w:type="dxa"/>
            <w:tcBorders>
              <w:top w:val="single" w:sz="4" w:space="0" w:color="auto"/>
              <w:left w:val="single" w:sz="4" w:space="0" w:color="auto"/>
              <w:bottom w:val="single" w:sz="4" w:space="0" w:color="auto"/>
              <w:right w:val="single" w:sz="4" w:space="0" w:color="auto"/>
            </w:tcBorders>
            <w:hideMark/>
          </w:tcPr>
          <w:p w14:paraId="3E3937DA"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0</w:t>
            </w:r>
          </w:p>
        </w:tc>
        <w:tc>
          <w:tcPr>
            <w:tcW w:w="879" w:type="dxa"/>
            <w:tcBorders>
              <w:top w:val="single" w:sz="4" w:space="0" w:color="auto"/>
              <w:left w:val="single" w:sz="4" w:space="0" w:color="auto"/>
              <w:bottom w:val="single" w:sz="4" w:space="0" w:color="auto"/>
              <w:right w:val="single" w:sz="4" w:space="0" w:color="auto"/>
            </w:tcBorders>
            <w:hideMark/>
          </w:tcPr>
          <w:p w14:paraId="34206F2D" w14:textId="46F52AA4" w:rsidR="00B92BD8" w:rsidRPr="00596F60" w:rsidRDefault="00596F60">
            <w:pPr>
              <w:spacing w:afterLines="20" w:after="48"/>
              <w:jc w:val="right"/>
              <w:rPr>
                <w:sz w:val="16"/>
                <w:szCs w:val="16"/>
                <w:lang w:val="en-CA" w:bidi="ar-LB"/>
              </w:rPr>
            </w:pPr>
            <w:r w:rsidRPr="00596F60">
              <w:rPr>
                <w:sz w:val="16"/>
                <w:szCs w:val="16"/>
                <w:rtl/>
                <w:lang w:bidi="ar-LB"/>
              </w:rPr>
              <w:t>لا ينطبق</w:t>
            </w:r>
          </w:p>
        </w:tc>
      </w:tr>
      <w:tr w:rsidR="00B92BD8" w:rsidRPr="00596F60" w14:paraId="6732B744" w14:textId="77777777" w:rsidTr="00A93442">
        <w:trPr>
          <w:trHeight w:val="201"/>
        </w:trPr>
        <w:tc>
          <w:tcPr>
            <w:tcW w:w="2964" w:type="dxa"/>
            <w:gridSpan w:val="3"/>
            <w:tcBorders>
              <w:top w:val="single" w:sz="4" w:space="0" w:color="auto"/>
              <w:left w:val="single" w:sz="4" w:space="0" w:color="auto"/>
              <w:bottom w:val="single" w:sz="4" w:space="0" w:color="auto"/>
              <w:right w:val="single" w:sz="4" w:space="0" w:color="auto"/>
            </w:tcBorders>
            <w:hideMark/>
          </w:tcPr>
          <w:p w14:paraId="09B3A78B" w14:textId="31C225A0" w:rsidR="00B92BD8" w:rsidRPr="00596F60" w:rsidRDefault="00B92BD8" w:rsidP="00B92BD8">
            <w:pPr>
              <w:tabs>
                <w:tab w:val="left" w:pos="8280"/>
              </w:tabs>
              <w:bidi/>
              <w:spacing w:after="60"/>
              <w:contextualSpacing/>
              <w:jc w:val="left"/>
              <w:rPr>
                <w:sz w:val="16"/>
                <w:szCs w:val="16"/>
                <w:lang w:val="en-CA" w:bidi="ar-LB"/>
              </w:rPr>
            </w:pPr>
            <w:r w:rsidRPr="00596F60">
              <w:rPr>
                <w:sz w:val="16"/>
                <w:szCs w:val="16"/>
                <w:rtl/>
                <w:lang w:bidi="ar-LB"/>
              </w:rPr>
              <w:t>الحد الأقصي للاستهلاك المسموح به (</w:t>
            </w:r>
            <w:r w:rsidRPr="00596F60">
              <w:rPr>
                <w:color w:val="000000" w:themeColor="text1"/>
                <w:sz w:val="16"/>
                <w:szCs w:val="16"/>
                <w:rtl/>
                <w:lang w:bidi="ar-LB"/>
              </w:rPr>
              <w:t>طن من قدرات استنفاد الأوزون)</w:t>
            </w:r>
          </w:p>
        </w:tc>
        <w:tc>
          <w:tcPr>
            <w:tcW w:w="879" w:type="dxa"/>
            <w:tcBorders>
              <w:top w:val="single" w:sz="4" w:space="0" w:color="auto"/>
              <w:left w:val="single" w:sz="4" w:space="0" w:color="auto"/>
              <w:bottom w:val="single" w:sz="4" w:space="0" w:color="auto"/>
              <w:right w:val="single" w:sz="4" w:space="0" w:color="auto"/>
            </w:tcBorders>
            <w:hideMark/>
          </w:tcPr>
          <w:p w14:paraId="4C2F4627"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3.97</w:t>
            </w:r>
          </w:p>
        </w:tc>
        <w:tc>
          <w:tcPr>
            <w:tcW w:w="879" w:type="dxa"/>
            <w:tcBorders>
              <w:top w:val="single" w:sz="4" w:space="0" w:color="auto"/>
              <w:left w:val="single" w:sz="4" w:space="0" w:color="auto"/>
              <w:bottom w:val="single" w:sz="4" w:space="0" w:color="auto"/>
              <w:right w:val="single" w:sz="4" w:space="0" w:color="auto"/>
            </w:tcBorders>
            <w:hideMark/>
          </w:tcPr>
          <w:p w14:paraId="4CA32B05" w14:textId="77777777" w:rsidR="00B92BD8" w:rsidRPr="00596F60" w:rsidRDefault="00B92BD8">
            <w:pPr>
              <w:spacing w:afterLines="20" w:after="48"/>
              <w:jc w:val="right"/>
              <w:rPr>
                <w:sz w:val="16"/>
                <w:szCs w:val="16"/>
                <w:lang w:val="en-CA" w:bidi="ar-LB"/>
              </w:rPr>
            </w:pPr>
            <w:r w:rsidRPr="00596F60">
              <w:rPr>
                <w:sz w:val="16"/>
                <w:szCs w:val="16"/>
                <w:lang w:bidi="ar-LB"/>
              </w:rPr>
              <w:t>3.36</w:t>
            </w:r>
          </w:p>
        </w:tc>
        <w:tc>
          <w:tcPr>
            <w:tcW w:w="879" w:type="dxa"/>
            <w:tcBorders>
              <w:top w:val="single" w:sz="4" w:space="0" w:color="auto"/>
              <w:left w:val="single" w:sz="4" w:space="0" w:color="auto"/>
              <w:bottom w:val="single" w:sz="4" w:space="0" w:color="auto"/>
              <w:right w:val="single" w:sz="4" w:space="0" w:color="auto"/>
            </w:tcBorders>
            <w:hideMark/>
          </w:tcPr>
          <w:p w14:paraId="2AB64B64" w14:textId="77777777" w:rsidR="00B92BD8" w:rsidRPr="00596F60" w:rsidRDefault="00B92BD8">
            <w:pPr>
              <w:spacing w:afterLines="20" w:after="48"/>
              <w:jc w:val="right"/>
              <w:rPr>
                <w:sz w:val="16"/>
                <w:szCs w:val="16"/>
                <w:lang w:val="en-CA" w:bidi="ar-LB"/>
              </w:rPr>
            </w:pPr>
            <w:r w:rsidRPr="00596F60">
              <w:rPr>
                <w:sz w:val="16"/>
                <w:szCs w:val="16"/>
                <w:lang w:bidi="ar-LB"/>
              </w:rPr>
              <w:t>3.36</w:t>
            </w:r>
          </w:p>
        </w:tc>
        <w:tc>
          <w:tcPr>
            <w:tcW w:w="879" w:type="dxa"/>
            <w:tcBorders>
              <w:top w:val="single" w:sz="4" w:space="0" w:color="auto"/>
              <w:left w:val="single" w:sz="4" w:space="0" w:color="auto"/>
              <w:bottom w:val="single" w:sz="4" w:space="0" w:color="auto"/>
              <w:right w:val="single" w:sz="4" w:space="0" w:color="auto"/>
            </w:tcBorders>
            <w:hideMark/>
          </w:tcPr>
          <w:p w14:paraId="2E76F65F"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1.98</w:t>
            </w:r>
          </w:p>
        </w:tc>
        <w:tc>
          <w:tcPr>
            <w:tcW w:w="879" w:type="dxa"/>
            <w:tcBorders>
              <w:top w:val="single" w:sz="4" w:space="0" w:color="auto"/>
              <w:left w:val="single" w:sz="4" w:space="0" w:color="auto"/>
              <w:bottom w:val="single" w:sz="4" w:space="0" w:color="auto"/>
              <w:right w:val="single" w:sz="4" w:space="0" w:color="auto"/>
            </w:tcBorders>
            <w:hideMark/>
          </w:tcPr>
          <w:p w14:paraId="24D67973"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1.98</w:t>
            </w:r>
          </w:p>
        </w:tc>
        <w:tc>
          <w:tcPr>
            <w:tcW w:w="879" w:type="dxa"/>
            <w:tcBorders>
              <w:top w:val="single" w:sz="4" w:space="0" w:color="auto"/>
              <w:left w:val="single" w:sz="4" w:space="0" w:color="auto"/>
              <w:bottom w:val="single" w:sz="4" w:space="0" w:color="auto"/>
              <w:right w:val="single" w:sz="4" w:space="0" w:color="auto"/>
            </w:tcBorders>
            <w:hideMark/>
          </w:tcPr>
          <w:p w14:paraId="52FDE992"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0.92</w:t>
            </w:r>
          </w:p>
        </w:tc>
        <w:tc>
          <w:tcPr>
            <w:tcW w:w="879" w:type="dxa"/>
            <w:tcBorders>
              <w:top w:val="single" w:sz="4" w:space="0" w:color="auto"/>
              <w:left w:val="single" w:sz="4" w:space="0" w:color="auto"/>
              <w:bottom w:val="single" w:sz="4" w:space="0" w:color="auto"/>
              <w:right w:val="single" w:sz="4" w:space="0" w:color="auto"/>
            </w:tcBorders>
            <w:hideMark/>
          </w:tcPr>
          <w:p w14:paraId="71F67A1A" w14:textId="77777777" w:rsidR="00B92BD8" w:rsidRPr="00596F60" w:rsidRDefault="00B92BD8">
            <w:pPr>
              <w:spacing w:afterLines="20" w:after="48"/>
              <w:jc w:val="right"/>
              <w:rPr>
                <w:sz w:val="16"/>
                <w:szCs w:val="16"/>
                <w:lang w:val="en-CA" w:bidi="ar-LB"/>
              </w:rPr>
            </w:pPr>
            <w:r w:rsidRPr="00596F60">
              <w:rPr>
                <w:color w:val="000000"/>
                <w:sz w:val="16"/>
                <w:szCs w:val="16"/>
                <w:lang w:eastAsia="en-CA" w:bidi="ar-LB"/>
              </w:rPr>
              <w:t>0</w:t>
            </w:r>
          </w:p>
        </w:tc>
        <w:tc>
          <w:tcPr>
            <w:tcW w:w="879" w:type="dxa"/>
            <w:tcBorders>
              <w:top w:val="single" w:sz="4" w:space="0" w:color="auto"/>
              <w:left w:val="single" w:sz="4" w:space="0" w:color="auto"/>
              <w:bottom w:val="single" w:sz="4" w:space="0" w:color="auto"/>
              <w:right w:val="single" w:sz="4" w:space="0" w:color="auto"/>
            </w:tcBorders>
            <w:hideMark/>
          </w:tcPr>
          <w:p w14:paraId="17B71F26" w14:textId="1304664E" w:rsidR="00B92BD8" w:rsidRPr="00596F60" w:rsidRDefault="00596F60">
            <w:pPr>
              <w:spacing w:afterLines="20" w:after="48"/>
              <w:jc w:val="right"/>
              <w:rPr>
                <w:sz w:val="16"/>
                <w:szCs w:val="16"/>
                <w:lang w:val="en-CA" w:bidi="ar-LB"/>
              </w:rPr>
            </w:pPr>
            <w:r w:rsidRPr="00596F60">
              <w:rPr>
                <w:sz w:val="16"/>
                <w:szCs w:val="16"/>
                <w:rtl/>
                <w:lang w:bidi="ar-LB"/>
              </w:rPr>
              <w:t>لا ينطبق</w:t>
            </w:r>
          </w:p>
        </w:tc>
      </w:tr>
      <w:tr w:rsidR="00B92BD8" w:rsidRPr="00596F60" w14:paraId="3FD63F29" w14:textId="77777777" w:rsidTr="00A93442">
        <w:trPr>
          <w:trHeight w:val="237"/>
        </w:trPr>
        <w:tc>
          <w:tcPr>
            <w:tcW w:w="896" w:type="dxa"/>
            <w:vMerge w:val="restart"/>
            <w:tcBorders>
              <w:top w:val="single" w:sz="4" w:space="0" w:color="auto"/>
              <w:left w:val="single" w:sz="4" w:space="0" w:color="auto"/>
              <w:bottom w:val="single" w:sz="4" w:space="0" w:color="auto"/>
              <w:right w:val="single" w:sz="4" w:space="0" w:color="auto"/>
            </w:tcBorders>
            <w:vAlign w:val="center"/>
            <w:hideMark/>
          </w:tcPr>
          <w:p w14:paraId="1FAD89F7" w14:textId="510986CC" w:rsidR="00B92BD8" w:rsidRPr="00596F60" w:rsidRDefault="00B92BD8" w:rsidP="00B92BD8">
            <w:pPr>
              <w:tabs>
                <w:tab w:val="left" w:pos="8280"/>
              </w:tabs>
              <w:bidi/>
              <w:spacing w:after="60"/>
              <w:ind w:right="-110"/>
              <w:contextualSpacing/>
              <w:jc w:val="left"/>
              <w:rPr>
                <w:sz w:val="16"/>
                <w:szCs w:val="16"/>
                <w:lang w:val="en-CA" w:bidi="ar-LB"/>
              </w:rPr>
            </w:pPr>
            <w:r w:rsidRPr="00596F60">
              <w:rPr>
                <w:sz w:val="16"/>
                <w:szCs w:val="16"/>
                <w:rtl/>
                <w:lang w:bidi="ar-LB"/>
              </w:rPr>
              <w:t>التمويل المطلوب من ناحية المبدأ (دولار أمريكي)</w:t>
            </w:r>
          </w:p>
        </w:tc>
        <w:tc>
          <w:tcPr>
            <w:tcW w:w="809" w:type="dxa"/>
            <w:vMerge w:val="restart"/>
            <w:tcBorders>
              <w:top w:val="single" w:sz="4" w:space="0" w:color="auto"/>
              <w:left w:val="single" w:sz="4" w:space="0" w:color="auto"/>
              <w:bottom w:val="single" w:sz="4" w:space="0" w:color="auto"/>
              <w:right w:val="single" w:sz="4" w:space="0" w:color="auto"/>
            </w:tcBorders>
            <w:vAlign w:val="center"/>
            <w:hideMark/>
          </w:tcPr>
          <w:p w14:paraId="5F928F89" w14:textId="65FFD7A9" w:rsidR="00B92BD8" w:rsidRPr="00596F60" w:rsidRDefault="00596F60" w:rsidP="00B92BD8">
            <w:pPr>
              <w:bidi/>
              <w:spacing w:afterLines="20" w:after="48"/>
              <w:jc w:val="center"/>
              <w:rPr>
                <w:sz w:val="16"/>
                <w:szCs w:val="16"/>
                <w:lang w:val="en-CA" w:bidi="ar-LB"/>
              </w:rPr>
            </w:pPr>
            <w:r w:rsidRPr="00596F60">
              <w:rPr>
                <w:color w:val="000000" w:themeColor="text1"/>
                <w:sz w:val="16"/>
                <w:szCs w:val="16"/>
                <w:rtl/>
                <w:lang w:bidi="ar-LB"/>
              </w:rPr>
              <w:t>اليونيدو</w:t>
            </w:r>
          </w:p>
        </w:tc>
        <w:tc>
          <w:tcPr>
            <w:tcW w:w="1259" w:type="dxa"/>
            <w:tcBorders>
              <w:top w:val="single" w:sz="4" w:space="0" w:color="auto"/>
              <w:left w:val="single" w:sz="4" w:space="0" w:color="auto"/>
              <w:bottom w:val="single" w:sz="4" w:space="0" w:color="auto"/>
              <w:right w:val="single" w:sz="4" w:space="0" w:color="auto"/>
            </w:tcBorders>
            <w:hideMark/>
          </w:tcPr>
          <w:p w14:paraId="14996D90" w14:textId="148DB8A7"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المشروع</w:t>
            </w:r>
          </w:p>
        </w:tc>
        <w:tc>
          <w:tcPr>
            <w:tcW w:w="879" w:type="dxa"/>
            <w:tcBorders>
              <w:top w:val="single" w:sz="4" w:space="0" w:color="auto"/>
              <w:left w:val="single" w:sz="4" w:space="0" w:color="auto"/>
              <w:bottom w:val="single" w:sz="4" w:space="0" w:color="auto"/>
              <w:right w:val="single" w:sz="4" w:space="0" w:color="auto"/>
            </w:tcBorders>
            <w:hideMark/>
          </w:tcPr>
          <w:p w14:paraId="5D0CEB47"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141,009</w:t>
            </w:r>
          </w:p>
        </w:tc>
        <w:tc>
          <w:tcPr>
            <w:tcW w:w="879" w:type="dxa"/>
            <w:tcBorders>
              <w:top w:val="single" w:sz="4" w:space="0" w:color="auto"/>
              <w:left w:val="single" w:sz="4" w:space="0" w:color="auto"/>
              <w:bottom w:val="single" w:sz="4" w:space="0" w:color="auto"/>
              <w:right w:val="single" w:sz="4" w:space="0" w:color="auto"/>
            </w:tcBorders>
            <w:hideMark/>
          </w:tcPr>
          <w:p w14:paraId="53AAE4F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5E1E162B"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232,660</w:t>
            </w:r>
          </w:p>
        </w:tc>
        <w:tc>
          <w:tcPr>
            <w:tcW w:w="879" w:type="dxa"/>
            <w:tcBorders>
              <w:top w:val="single" w:sz="4" w:space="0" w:color="auto"/>
              <w:left w:val="single" w:sz="4" w:space="0" w:color="auto"/>
              <w:bottom w:val="single" w:sz="4" w:space="0" w:color="auto"/>
              <w:right w:val="single" w:sz="4" w:space="0" w:color="auto"/>
            </w:tcBorders>
            <w:hideMark/>
          </w:tcPr>
          <w:p w14:paraId="43454BEF"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547EE145"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147,530</w:t>
            </w:r>
          </w:p>
        </w:tc>
        <w:tc>
          <w:tcPr>
            <w:tcW w:w="879" w:type="dxa"/>
            <w:tcBorders>
              <w:top w:val="single" w:sz="4" w:space="0" w:color="auto"/>
              <w:left w:val="single" w:sz="4" w:space="0" w:color="auto"/>
              <w:bottom w:val="single" w:sz="4" w:space="0" w:color="auto"/>
              <w:right w:val="single" w:sz="4" w:space="0" w:color="auto"/>
            </w:tcBorders>
            <w:hideMark/>
          </w:tcPr>
          <w:p w14:paraId="2294FEEB"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49043199"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45,530</w:t>
            </w:r>
          </w:p>
        </w:tc>
        <w:tc>
          <w:tcPr>
            <w:tcW w:w="879" w:type="dxa"/>
            <w:tcBorders>
              <w:top w:val="single" w:sz="4" w:space="0" w:color="auto"/>
              <w:left w:val="single" w:sz="4" w:space="0" w:color="auto"/>
              <w:bottom w:val="single" w:sz="4" w:space="0" w:color="auto"/>
              <w:right w:val="single" w:sz="4" w:space="0" w:color="auto"/>
            </w:tcBorders>
            <w:hideMark/>
          </w:tcPr>
          <w:p w14:paraId="40EF8536"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566,729</w:t>
            </w:r>
          </w:p>
        </w:tc>
      </w:tr>
      <w:tr w:rsidR="00B92BD8" w:rsidRPr="00596F60" w14:paraId="317D0D36" w14:textId="77777777" w:rsidTr="00A93442">
        <w:trPr>
          <w:trHeight w:val="170"/>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1941D9DE" w14:textId="77777777" w:rsidR="00B92BD8" w:rsidRPr="00596F60" w:rsidRDefault="00B92BD8" w:rsidP="00B92BD8">
            <w:pPr>
              <w:bidi/>
              <w:jc w:val="left"/>
              <w:rPr>
                <w:sz w:val="16"/>
                <w:szCs w:val="16"/>
                <w:lang w:val="en-CA" w:bidi="ar-LB"/>
              </w:rPr>
            </w:pPr>
          </w:p>
        </w:tc>
        <w:tc>
          <w:tcPr>
            <w:tcW w:w="809" w:type="dxa"/>
            <w:vMerge/>
            <w:tcBorders>
              <w:top w:val="single" w:sz="4" w:space="0" w:color="auto"/>
              <w:left w:val="single" w:sz="4" w:space="0" w:color="auto"/>
              <w:bottom w:val="single" w:sz="4" w:space="0" w:color="auto"/>
              <w:right w:val="single" w:sz="4" w:space="0" w:color="auto"/>
            </w:tcBorders>
            <w:vAlign w:val="center"/>
            <w:hideMark/>
          </w:tcPr>
          <w:p w14:paraId="0E4FE88D" w14:textId="77777777" w:rsidR="00B92BD8" w:rsidRPr="00596F60" w:rsidRDefault="00B92BD8" w:rsidP="00B92BD8">
            <w:pPr>
              <w:bidi/>
              <w:jc w:val="left"/>
              <w:rPr>
                <w:sz w:val="16"/>
                <w:szCs w:val="16"/>
                <w:lang w:val="en-CA" w:bidi="ar-LB"/>
              </w:rPr>
            </w:pPr>
          </w:p>
        </w:tc>
        <w:tc>
          <w:tcPr>
            <w:tcW w:w="1259" w:type="dxa"/>
            <w:tcBorders>
              <w:top w:val="single" w:sz="4" w:space="0" w:color="auto"/>
              <w:left w:val="single" w:sz="4" w:space="0" w:color="auto"/>
              <w:bottom w:val="single" w:sz="4" w:space="0" w:color="auto"/>
              <w:right w:val="single" w:sz="4" w:space="0" w:color="auto"/>
            </w:tcBorders>
            <w:hideMark/>
          </w:tcPr>
          <w:p w14:paraId="2A9926F7" w14:textId="7CC9418C"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الدعم</w:t>
            </w:r>
          </w:p>
        </w:tc>
        <w:tc>
          <w:tcPr>
            <w:tcW w:w="879" w:type="dxa"/>
            <w:tcBorders>
              <w:top w:val="single" w:sz="4" w:space="0" w:color="auto"/>
              <w:left w:val="single" w:sz="4" w:space="0" w:color="auto"/>
              <w:bottom w:val="single" w:sz="4" w:space="0" w:color="auto"/>
              <w:right w:val="single" w:sz="4" w:space="0" w:color="auto"/>
            </w:tcBorders>
            <w:hideMark/>
          </w:tcPr>
          <w:p w14:paraId="50789EFB"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9,871</w:t>
            </w:r>
          </w:p>
        </w:tc>
        <w:tc>
          <w:tcPr>
            <w:tcW w:w="879" w:type="dxa"/>
            <w:tcBorders>
              <w:top w:val="single" w:sz="4" w:space="0" w:color="auto"/>
              <w:left w:val="single" w:sz="4" w:space="0" w:color="auto"/>
              <w:bottom w:val="single" w:sz="4" w:space="0" w:color="auto"/>
              <w:right w:val="single" w:sz="4" w:space="0" w:color="auto"/>
            </w:tcBorders>
            <w:hideMark/>
          </w:tcPr>
          <w:p w14:paraId="3E77E770"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18F68EE1"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16,286</w:t>
            </w:r>
          </w:p>
        </w:tc>
        <w:tc>
          <w:tcPr>
            <w:tcW w:w="879" w:type="dxa"/>
            <w:tcBorders>
              <w:top w:val="single" w:sz="4" w:space="0" w:color="auto"/>
              <w:left w:val="single" w:sz="4" w:space="0" w:color="auto"/>
              <w:bottom w:val="single" w:sz="4" w:space="0" w:color="auto"/>
              <w:right w:val="single" w:sz="4" w:space="0" w:color="auto"/>
            </w:tcBorders>
            <w:hideMark/>
          </w:tcPr>
          <w:p w14:paraId="45D4036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7192C8E6"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10,327</w:t>
            </w:r>
          </w:p>
        </w:tc>
        <w:tc>
          <w:tcPr>
            <w:tcW w:w="879" w:type="dxa"/>
            <w:tcBorders>
              <w:top w:val="single" w:sz="4" w:space="0" w:color="auto"/>
              <w:left w:val="single" w:sz="4" w:space="0" w:color="auto"/>
              <w:bottom w:val="single" w:sz="4" w:space="0" w:color="auto"/>
              <w:right w:val="single" w:sz="4" w:space="0" w:color="auto"/>
            </w:tcBorders>
            <w:hideMark/>
          </w:tcPr>
          <w:p w14:paraId="27321AE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483E4F8E"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3,187</w:t>
            </w:r>
          </w:p>
        </w:tc>
        <w:tc>
          <w:tcPr>
            <w:tcW w:w="879" w:type="dxa"/>
            <w:tcBorders>
              <w:top w:val="single" w:sz="4" w:space="0" w:color="auto"/>
              <w:left w:val="single" w:sz="4" w:space="0" w:color="auto"/>
              <w:bottom w:val="single" w:sz="4" w:space="0" w:color="auto"/>
              <w:right w:val="single" w:sz="4" w:space="0" w:color="auto"/>
            </w:tcBorders>
            <w:hideMark/>
          </w:tcPr>
          <w:p w14:paraId="197ED34E" w14:textId="77777777" w:rsidR="00B92BD8" w:rsidRPr="00596F60" w:rsidRDefault="00B92BD8">
            <w:pPr>
              <w:spacing w:afterLines="20" w:after="48"/>
              <w:jc w:val="right"/>
              <w:rPr>
                <w:color w:val="000000"/>
                <w:sz w:val="16"/>
                <w:szCs w:val="16"/>
                <w:lang w:val="en-CA" w:bidi="ar-LB"/>
              </w:rPr>
            </w:pPr>
            <w:r w:rsidRPr="00596F60">
              <w:rPr>
                <w:color w:val="000000"/>
                <w:sz w:val="16"/>
                <w:szCs w:val="16"/>
                <w:lang w:bidi="ar-LB"/>
              </w:rPr>
              <w:t>39,671</w:t>
            </w:r>
          </w:p>
        </w:tc>
      </w:tr>
      <w:tr w:rsidR="00B92BD8" w:rsidRPr="00596F60" w14:paraId="00B25718" w14:textId="77777777" w:rsidTr="00A93442">
        <w:trPr>
          <w:trHeight w:val="258"/>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25709B19" w14:textId="77777777" w:rsidR="00B92BD8" w:rsidRPr="00596F60" w:rsidRDefault="00B92BD8" w:rsidP="00B92BD8">
            <w:pPr>
              <w:bidi/>
              <w:jc w:val="left"/>
              <w:rPr>
                <w:sz w:val="16"/>
                <w:szCs w:val="16"/>
                <w:lang w:val="en-CA" w:bidi="ar-LB"/>
              </w:rPr>
            </w:pPr>
          </w:p>
        </w:tc>
        <w:tc>
          <w:tcPr>
            <w:tcW w:w="809" w:type="dxa"/>
            <w:vMerge w:val="restart"/>
            <w:tcBorders>
              <w:top w:val="single" w:sz="4" w:space="0" w:color="auto"/>
              <w:left w:val="single" w:sz="4" w:space="0" w:color="auto"/>
              <w:bottom w:val="single" w:sz="4" w:space="0" w:color="auto"/>
              <w:right w:val="single" w:sz="4" w:space="0" w:color="auto"/>
            </w:tcBorders>
            <w:vAlign w:val="center"/>
            <w:hideMark/>
          </w:tcPr>
          <w:p w14:paraId="6BFAD6AF" w14:textId="034E8FEC" w:rsidR="00B92BD8" w:rsidRPr="00596F60" w:rsidRDefault="00CE795E" w:rsidP="00B92BD8">
            <w:pPr>
              <w:bidi/>
              <w:spacing w:afterLines="20" w:after="48"/>
              <w:jc w:val="center"/>
              <w:rPr>
                <w:caps/>
                <w:sz w:val="16"/>
                <w:szCs w:val="16"/>
                <w:lang w:val="en-CA" w:bidi="ar-LB"/>
              </w:rPr>
            </w:pPr>
            <w:r>
              <w:rPr>
                <w:rFonts w:hint="cs"/>
                <w:color w:val="000000" w:themeColor="text1"/>
                <w:sz w:val="16"/>
                <w:szCs w:val="16"/>
                <w:rtl/>
                <w:lang w:bidi="ar-LB"/>
              </w:rPr>
              <w:t>ال</w:t>
            </w:r>
            <w:r w:rsidR="00B92BD8" w:rsidRPr="00596F60">
              <w:rPr>
                <w:color w:val="000000" w:themeColor="text1"/>
                <w:sz w:val="16"/>
                <w:szCs w:val="16"/>
                <w:rtl/>
                <w:lang w:bidi="ar-LB"/>
              </w:rPr>
              <w:t>يونيب</w:t>
            </w:r>
          </w:p>
        </w:tc>
        <w:tc>
          <w:tcPr>
            <w:tcW w:w="1259" w:type="dxa"/>
            <w:tcBorders>
              <w:top w:val="single" w:sz="4" w:space="0" w:color="auto"/>
              <w:left w:val="single" w:sz="4" w:space="0" w:color="auto"/>
              <w:bottom w:val="single" w:sz="4" w:space="0" w:color="auto"/>
              <w:right w:val="single" w:sz="4" w:space="0" w:color="auto"/>
            </w:tcBorders>
            <w:hideMark/>
          </w:tcPr>
          <w:p w14:paraId="110AF828" w14:textId="50418763"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المشروع</w:t>
            </w:r>
          </w:p>
        </w:tc>
        <w:tc>
          <w:tcPr>
            <w:tcW w:w="879" w:type="dxa"/>
            <w:tcBorders>
              <w:top w:val="single" w:sz="4" w:space="0" w:color="auto"/>
              <w:left w:val="single" w:sz="4" w:space="0" w:color="auto"/>
              <w:bottom w:val="single" w:sz="4" w:space="0" w:color="auto"/>
              <w:right w:val="single" w:sz="4" w:space="0" w:color="auto"/>
            </w:tcBorders>
            <w:hideMark/>
          </w:tcPr>
          <w:p w14:paraId="6CDEBE51"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24,000</w:t>
            </w:r>
          </w:p>
        </w:tc>
        <w:tc>
          <w:tcPr>
            <w:tcW w:w="879" w:type="dxa"/>
            <w:tcBorders>
              <w:top w:val="single" w:sz="4" w:space="0" w:color="auto"/>
              <w:left w:val="single" w:sz="4" w:space="0" w:color="auto"/>
              <w:bottom w:val="single" w:sz="4" w:space="0" w:color="auto"/>
              <w:right w:val="single" w:sz="4" w:space="0" w:color="auto"/>
            </w:tcBorders>
            <w:hideMark/>
          </w:tcPr>
          <w:p w14:paraId="3838149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5A7A1B80"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72,500</w:t>
            </w:r>
          </w:p>
        </w:tc>
        <w:tc>
          <w:tcPr>
            <w:tcW w:w="879" w:type="dxa"/>
            <w:tcBorders>
              <w:top w:val="single" w:sz="4" w:space="0" w:color="auto"/>
              <w:left w:val="single" w:sz="4" w:space="0" w:color="auto"/>
              <w:bottom w:val="single" w:sz="4" w:space="0" w:color="auto"/>
              <w:right w:val="single" w:sz="4" w:space="0" w:color="auto"/>
            </w:tcBorders>
            <w:hideMark/>
          </w:tcPr>
          <w:p w14:paraId="197DDE0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0CBACAC5"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9,000</w:t>
            </w:r>
          </w:p>
        </w:tc>
        <w:tc>
          <w:tcPr>
            <w:tcW w:w="879" w:type="dxa"/>
            <w:tcBorders>
              <w:top w:val="single" w:sz="4" w:space="0" w:color="auto"/>
              <w:left w:val="single" w:sz="4" w:space="0" w:color="auto"/>
              <w:bottom w:val="single" w:sz="4" w:space="0" w:color="auto"/>
              <w:right w:val="single" w:sz="4" w:space="0" w:color="auto"/>
            </w:tcBorders>
            <w:hideMark/>
          </w:tcPr>
          <w:p w14:paraId="7501AB7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5C1B4A58"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15,000</w:t>
            </w:r>
          </w:p>
        </w:tc>
        <w:tc>
          <w:tcPr>
            <w:tcW w:w="879" w:type="dxa"/>
            <w:tcBorders>
              <w:top w:val="single" w:sz="4" w:space="0" w:color="auto"/>
              <w:left w:val="single" w:sz="4" w:space="0" w:color="auto"/>
              <w:bottom w:val="single" w:sz="4" w:space="0" w:color="auto"/>
              <w:right w:val="single" w:sz="4" w:space="0" w:color="auto"/>
            </w:tcBorders>
            <w:hideMark/>
          </w:tcPr>
          <w:p w14:paraId="1DFFFDA5"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120,500</w:t>
            </w:r>
          </w:p>
        </w:tc>
      </w:tr>
      <w:tr w:rsidR="00B92BD8" w:rsidRPr="00596F60" w14:paraId="0194A4D9" w14:textId="77777777" w:rsidTr="00A93442">
        <w:trPr>
          <w:trHeight w:val="121"/>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54C3F761" w14:textId="77777777" w:rsidR="00B92BD8" w:rsidRPr="00596F60" w:rsidRDefault="00B92BD8" w:rsidP="00B92BD8">
            <w:pPr>
              <w:bidi/>
              <w:jc w:val="left"/>
              <w:rPr>
                <w:sz w:val="16"/>
                <w:szCs w:val="16"/>
                <w:lang w:val="en-CA" w:bidi="ar-LB"/>
              </w:rPr>
            </w:pPr>
          </w:p>
        </w:tc>
        <w:tc>
          <w:tcPr>
            <w:tcW w:w="809" w:type="dxa"/>
            <w:vMerge/>
            <w:tcBorders>
              <w:top w:val="single" w:sz="4" w:space="0" w:color="auto"/>
              <w:left w:val="single" w:sz="4" w:space="0" w:color="auto"/>
              <w:bottom w:val="single" w:sz="4" w:space="0" w:color="auto"/>
              <w:right w:val="single" w:sz="4" w:space="0" w:color="auto"/>
            </w:tcBorders>
            <w:vAlign w:val="center"/>
            <w:hideMark/>
          </w:tcPr>
          <w:p w14:paraId="7CF61EE6" w14:textId="77777777" w:rsidR="00B92BD8" w:rsidRPr="00596F60" w:rsidRDefault="00B92BD8" w:rsidP="00B92BD8">
            <w:pPr>
              <w:bidi/>
              <w:jc w:val="left"/>
              <w:rPr>
                <w:caps/>
                <w:sz w:val="16"/>
                <w:szCs w:val="16"/>
                <w:lang w:val="en-CA" w:bidi="ar-LB"/>
              </w:rPr>
            </w:pPr>
          </w:p>
        </w:tc>
        <w:tc>
          <w:tcPr>
            <w:tcW w:w="1259" w:type="dxa"/>
            <w:tcBorders>
              <w:top w:val="single" w:sz="4" w:space="0" w:color="auto"/>
              <w:left w:val="single" w:sz="4" w:space="0" w:color="auto"/>
              <w:bottom w:val="single" w:sz="4" w:space="0" w:color="auto"/>
              <w:right w:val="single" w:sz="4" w:space="0" w:color="auto"/>
            </w:tcBorders>
            <w:hideMark/>
          </w:tcPr>
          <w:p w14:paraId="090C60FC" w14:textId="2C5B0DA2"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الدعم</w:t>
            </w:r>
          </w:p>
        </w:tc>
        <w:tc>
          <w:tcPr>
            <w:tcW w:w="879" w:type="dxa"/>
            <w:tcBorders>
              <w:top w:val="single" w:sz="4" w:space="0" w:color="auto"/>
              <w:left w:val="single" w:sz="4" w:space="0" w:color="auto"/>
              <w:bottom w:val="single" w:sz="4" w:space="0" w:color="auto"/>
              <w:right w:val="single" w:sz="4" w:space="0" w:color="auto"/>
            </w:tcBorders>
            <w:hideMark/>
          </w:tcPr>
          <w:p w14:paraId="3AF14797"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3,120</w:t>
            </w:r>
          </w:p>
        </w:tc>
        <w:tc>
          <w:tcPr>
            <w:tcW w:w="879" w:type="dxa"/>
            <w:tcBorders>
              <w:top w:val="single" w:sz="4" w:space="0" w:color="auto"/>
              <w:left w:val="single" w:sz="4" w:space="0" w:color="auto"/>
              <w:bottom w:val="single" w:sz="4" w:space="0" w:color="auto"/>
              <w:right w:val="single" w:sz="4" w:space="0" w:color="auto"/>
            </w:tcBorders>
            <w:hideMark/>
          </w:tcPr>
          <w:p w14:paraId="55542D7E"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1962191C"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9,425</w:t>
            </w:r>
          </w:p>
        </w:tc>
        <w:tc>
          <w:tcPr>
            <w:tcW w:w="879" w:type="dxa"/>
            <w:tcBorders>
              <w:top w:val="single" w:sz="4" w:space="0" w:color="auto"/>
              <w:left w:val="single" w:sz="4" w:space="0" w:color="auto"/>
              <w:bottom w:val="single" w:sz="4" w:space="0" w:color="auto"/>
              <w:right w:val="single" w:sz="4" w:space="0" w:color="auto"/>
            </w:tcBorders>
            <w:hideMark/>
          </w:tcPr>
          <w:p w14:paraId="636A14F2"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77B27694"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1,170</w:t>
            </w:r>
          </w:p>
        </w:tc>
        <w:tc>
          <w:tcPr>
            <w:tcW w:w="879" w:type="dxa"/>
            <w:tcBorders>
              <w:top w:val="single" w:sz="4" w:space="0" w:color="auto"/>
              <w:left w:val="single" w:sz="4" w:space="0" w:color="auto"/>
              <w:bottom w:val="single" w:sz="4" w:space="0" w:color="auto"/>
              <w:right w:val="single" w:sz="4" w:space="0" w:color="auto"/>
            </w:tcBorders>
            <w:hideMark/>
          </w:tcPr>
          <w:p w14:paraId="147C16D6"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0</w:t>
            </w:r>
          </w:p>
        </w:tc>
        <w:tc>
          <w:tcPr>
            <w:tcW w:w="879" w:type="dxa"/>
            <w:tcBorders>
              <w:top w:val="single" w:sz="4" w:space="0" w:color="auto"/>
              <w:left w:val="single" w:sz="4" w:space="0" w:color="auto"/>
              <w:bottom w:val="single" w:sz="4" w:space="0" w:color="auto"/>
              <w:right w:val="single" w:sz="4" w:space="0" w:color="auto"/>
            </w:tcBorders>
            <w:hideMark/>
          </w:tcPr>
          <w:p w14:paraId="7784C803"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1,950</w:t>
            </w:r>
          </w:p>
        </w:tc>
        <w:tc>
          <w:tcPr>
            <w:tcW w:w="879" w:type="dxa"/>
            <w:tcBorders>
              <w:top w:val="single" w:sz="4" w:space="0" w:color="auto"/>
              <w:left w:val="single" w:sz="4" w:space="0" w:color="auto"/>
              <w:bottom w:val="single" w:sz="4" w:space="0" w:color="auto"/>
              <w:right w:val="single" w:sz="4" w:space="0" w:color="auto"/>
            </w:tcBorders>
            <w:hideMark/>
          </w:tcPr>
          <w:p w14:paraId="3BFA04BD"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15,665</w:t>
            </w:r>
          </w:p>
        </w:tc>
      </w:tr>
      <w:tr w:rsidR="00B92BD8" w:rsidRPr="00596F60" w14:paraId="2A8FC952" w14:textId="77777777" w:rsidTr="00A93442">
        <w:trPr>
          <w:trHeight w:val="242"/>
        </w:trPr>
        <w:tc>
          <w:tcPr>
            <w:tcW w:w="1705" w:type="dxa"/>
            <w:gridSpan w:val="2"/>
            <w:vMerge w:val="restart"/>
            <w:tcBorders>
              <w:top w:val="single" w:sz="4" w:space="0" w:color="auto"/>
              <w:left w:val="single" w:sz="4" w:space="0" w:color="auto"/>
              <w:bottom w:val="single" w:sz="4" w:space="0" w:color="auto"/>
              <w:right w:val="single" w:sz="4" w:space="0" w:color="auto"/>
            </w:tcBorders>
            <w:hideMark/>
          </w:tcPr>
          <w:p w14:paraId="3E84D8AC" w14:textId="691B68BA" w:rsidR="00B92BD8" w:rsidRPr="00596F60" w:rsidRDefault="00B92BD8" w:rsidP="00B92BD8">
            <w:pPr>
              <w:bidi/>
              <w:spacing w:afterLines="20" w:after="48"/>
              <w:jc w:val="left"/>
              <w:rPr>
                <w:sz w:val="16"/>
                <w:szCs w:val="16"/>
                <w:lang w:val="en-CA" w:bidi="ar-LB"/>
              </w:rPr>
            </w:pPr>
            <w:r w:rsidRPr="00596F60">
              <w:rPr>
                <w:sz w:val="16"/>
                <w:szCs w:val="16"/>
                <w:rtl/>
                <w:lang w:bidi="ar-LB"/>
              </w:rPr>
              <w:t xml:space="preserve">الأموال </w:t>
            </w:r>
            <w:r w:rsidR="00CE795E" w:rsidRPr="00596F60">
              <w:rPr>
                <w:rFonts w:hint="cs"/>
                <w:sz w:val="16"/>
                <w:szCs w:val="16"/>
                <w:rtl/>
                <w:lang w:bidi="ar-LB"/>
              </w:rPr>
              <w:t>التي</w:t>
            </w:r>
            <w:r w:rsidRPr="00596F60">
              <w:rPr>
                <w:sz w:val="16"/>
                <w:szCs w:val="16"/>
                <w:rtl/>
                <w:lang w:bidi="ar-LB"/>
              </w:rPr>
              <w:t xml:space="preserve"> وافقت عليها اللجنة التنفيذية (دولار أمريكي)</w:t>
            </w:r>
          </w:p>
        </w:tc>
        <w:tc>
          <w:tcPr>
            <w:tcW w:w="1259" w:type="dxa"/>
            <w:tcBorders>
              <w:top w:val="single" w:sz="4" w:space="0" w:color="auto"/>
              <w:left w:val="single" w:sz="4" w:space="0" w:color="auto"/>
              <w:bottom w:val="single" w:sz="4" w:space="0" w:color="auto"/>
              <w:right w:val="single" w:sz="4" w:space="0" w:color="auto"/>
            </w:tcBorders>
            <w:hideMark/>
          </w:tcPr>
          <w:p w14:paraId="09790F0A" w14:textId="50F8A926"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المشروع</w:t>
            </w:r>
          </w:p>
        </w:tc>
        <w:tc>
          <w:tcPr>
            <w:tcW w:w="879" w:type="dxa"/>
            <w:tcBorders>
              <w:top w:val="single" w:sz="4" w:space="0" w:color="auto"/>
              <w:left w:val="single" w:sz="4" w:space="0" w:color="auto"/>
              <w:bottom w:val="single" w:sz="4" w:space="0" w:color="auto"/>
              <w:right w:val="single" w:sz="4" w:space="0" w:color="auto"/>
            </w:tcBorders>
            <w:hideMark/>
          </w:tcPr>
          <w:p w14:paraId="04429554" w14:textId="3E0A651B" w:rsidR="00B92BD8" w:rsidRPr="00596F60" w:rsidRDefault="006913AD">
            <w:pPr>
              <w:spacing w:afterLines="20" w:after="48"/>
              <w:jc w:val="right"/>
              <w:rPr>
                <w:color w:val="000000"/>
                <w:sz w:val="16"/>
                <w:szCs w:val="16"/>
                <w:lang w:val="en-CA" w:eastAsia="en-CA" w:bidi="ar-LB"/>
              </w:rPr>
            </w:pPr>
            <w:r w:rsidRPr="00596F60">
              <w:rPr>
                <w:color w:val="000000"/>
                <w:sz w:val="16"/>
                <w:szCs w:val="16"/>
                <w:rtl/>
                <w:lang w:val="en-CA" w:eastAsia="en-CA" w:bidi="ar-LB"/>
              </w:rPr>
              <w:t>009 165</w:t>
            </w:r>
          </w:p>
        </w:tc>
        <w:tc>
          <w:tcPr>
            <w:tcW w:w="879" w:type="dxa"/>
            <w:tcBorders>
              <w:top w:val="single" w:sz="4" w:space="0" w:color="auto"/>
              <w:left w:val="single" w:sz="4" w:space="0" w:color="auto"/>
              <w:bottom w:val="single" w:sz="4" w:space="0" w:color="auto"/>
              <w:right w:val="single" w:sz="4" w:space="0" w:color="auto"/>
            </w:tcBorders>
            <w:hideMark/>
          </w:tcPr>
          <w:p w14:paraId="09676ED1"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eastAsia="en-CA" w:bidi="ar-LB"/>
              </w:rPr>
              <w:t>0</w:t>
            </w:r>
          </w:p>
        </w:tc>
        <w:tc>
          <w:tcPr>
            <w:tcW w:w="879" w:type="dxa"/>
            <w:tcBorders>
              <w:top w:val="single" w:sz="4" w:space="0" w:color="auto"/>
              <w:left w:val="single" w:sz="4" w:space="0" w:color="auto"/>
              <w:bottom w:val="single" w:sz="4" w:space="0" w:color="auto"/>
              <w:right w:val="single" w:sz="4" w:space="0" w:color="auto"/>
            </w:tcBorders>
          </w:tcPr>
          <w:p w14:paraId="6012FD59"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538E2CBA"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1056BCE8"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6A99C1E2"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27AFDE62"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hideMark/>
          </w:tcPr>
          <w:p w14:paraId="20F322EE"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165,009</w:t>
            </w:r>
          </w:p>
        </w:tc>
      </w:tr>
      <w:tr w:rsidR="00B92BD8" w:rsidRPr="00596F60" w14:paraId="0313EAA6" w14:textId="77777777" w:rsidTr="00A93442">
        <w:trPr>
          <w:trHeight w:val="177"/>
        </w:trPr>
        <w:tc>
          <w:tcPr>
            <w:tcW w:w="1705" w:type="dxa"/>
            <w:gridSpan w:val="2"/>
            <w:vMerge/>
            <w:tcBorders>
              <w:top w:val="single" w:sz="4" w:space="0" w:color="auto"/>
              <w:left w:val="single" w:sz="4" w:space="0" w:color="auto"/>
              <w:bottom w:val="single" w:sz="4" w:space="0" w:color="auto"/>
              <w:right w:val="single" w:sz="4" w:space="0" w:color="auto"/>
            </w:tcBorders>
            <w:vAlign w:val="center"/>
            <w:hideMark/>
          </w:tcPr>
          <w:p w14:paraId="692B25DB" w14:textId="77777777" w:rsidR="00B92BD8" w:rsidRPr="00596F60" w:rsidRDefault="00B92BD8">
            <w:pPr>
              <w:jc w:val="left"/>
              <w:rPr>
                <w:sz w:val="16"/>
                <w:szCs w:val="16"/>
                <w:lang w:val="en-CA" w:bidi="ar-LB"/>
              </w:rPr>
            </w:pPr>
          </w:p>
        </w:tc>
        <w:tc>
          <w:tcPr>
            <w:tcW w:w="1259" w:type="dxa"/>
            <w:tcBorders>
              <w:top w:val="single" w:sz="4" w:space="0" w:color="auto"/>
              <w:left w:val="single" w:sz="4" w:space="0" w:color="auto"/>
              <w:bottom w:val="single" w:sz="4" w:space="0" w:color="auto"/>
              <w:right w:val="single" w:sz="4" w:space="0" w:color="auto"/>
            </w:tcBorders>
            <w:hideMark/>
          </w:tcPr>
          <w:p w14:paraId="37581EF2" w14:textId="70F2F6B2"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الدعم</w:t>
            </w:r>
          </w:p>
        </w:tc>
        <w:tc>
          <w:tcPr>
            <w:tcW w:w="879" w:type="dxa"/>
            <w:tcBorders>
              <w:top w:val="single" w:sz="4" w:space="0" w:color="auto"/>
              <w:left w:val="single" w:sz="4" w:space="0" w:color="auto"/>
              <w:bottom w:val="single" w:sz="4" w:space="0" w:color="auto"/>
              <w:right w:val="single" w:sz="4" w:space="0" w:color="auto"/>
            </w:tcBorders>
            <w:hideMark/>
          </w:tcPr>
          <w:p w14:paraId="4AA80254" w14:textId="2FD58E7B" w:rsidR="00B92BD8" w:rsidRPr="00596F60" w:rsidRDefault="006913AD">
            <w:pPr>
              <w:spacing w:afterLines="20" w:after="48"/>
              <w:jc w:val="right"/>
              <w:rPr>
                <w:color w:val="000000"/>
                <w:sz w:val="16"/>
                <w:szCs w:val="16"/>
                <w:lang w:val="en-CA" w:eastAsia="en-CA" w:bidi="ar-LB"/>
              </w:rPr>
            </w:pPr>
            <w:r w:rsidRPr="00596F60">
              <w:rPr>
                <w:color w:val="000000"/>
                <w:sz w:val="16"/>
                <w:szCs w:val="16"/>
                <w:rtl/>
                <w:lang w:val="en-CA" w:eastAsia="en-CA" w:bidi="ar-LB"/>
              </w:rPr>
              <w:t>991 12</w:t>
            </w:r>
          </w:p>
        </w:tc>
        <w:tc>
          <w:tcPr>
            <w:tcW w:w="879" w:type="dxa"/>
            <w:tcBorders>
              <w:top w:val="single" w:sz="4" w:space="0" w:color="auto"/>
              <w:left w:val="single" w:sz="4" w:space="0" w:color="auto"/>
              <w:bottom w:val="single" w:sz="4" w:space="0" w:color="auto"/>
              <w:right w:val="single" w:sz="4" w:space="0" w:color="auto"/>
            </w:tcBorders>
            <w:hideMark/>
          </w:tcPr>
          <w:p w14:paraId="2A6E373E"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eastAsia="en-CA" w:bidi="ar-LB"/>
              </w:rPr>
              <w:t>0</w:t>
            </w:r>
          </w:p>
        </w:tc>
        <w:tc>
          <w:tcPr>
            <w:tcW w:w="879" w:type="dxa"/>
            <w:tcBorders>
              <w:top w:val="single" w:sz="4" w:space="0" w:color="auto"/>
              <w:left w:val="single" w:sz="4" w:space="0" w:color="auto"/>
              <w:bottom w:val="single" w:sz="4" w:space="0" w:color="auto"/>
              <w:right w:val="single" w:sz="4" w:space="0" w:color="auto"/>
            </w:tcBorders>
          </w:tcPr>
          <w:p w14:paraId="614A207C"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73CD2284"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1FB20A41"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0C403376"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1602F329"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hideMark/>
          </w:tcPr>
          <w:p w14:paraId="0A3735B4"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12,991</w:t>
            </w:r>
          </w:p>
        </w:tc>
      </w:tr>
      <w:tr w:rsidR="00B92BD8" w:rsidRPr="00596F60" w14:paraId="2D9F214D" w14:textId="77777777" w:rsidTr="00A93442">
        <w:trPr>
          <w:trHeight w:val="479"/>
        </w:trPr>
        <w:tc>
          <w:tcPr>
            <w:tcW w:w="1705" w:type="dxa"/>
            <w:gridSpan w:val="2"/>
            <w:vMerge w:val="restart"/>
            <w:tcBorders>
              <w:top w:val="single" w:sz="4" w:space="0" w:color="auto"/>
              <w:left w:val="single" w:sz="4" w:space="0" w:color="auto"/>
              <w:bottom w:val="single" w:sz="4" w:space="0" w:color="auto"/>
              <w:right w:val="single" w:sz="4" w:space="0" w:color="auto"/>
            </w:tcBorders>
            <w:hideMark/>
          </w:tcPr>
          <w:p w14:paraId="2E1D94E2" w14:textId="15AAD974" w:rsidR="00B92BD8" w:rsidRPr="00596F60" w:rsidRDefault="00B92BD8" w:rsidP="00B92BD8">
            <w:pPr>
              <w:bidi/>
              <w:spacing w:afterLines="20" w:after="48"/>
              <w:jc w:val="left"/>
              <w:rPr>
                <w:sz w:val="16"/>
                <w:szCs w:val="16"/>
                <w:lang w:val="en-CA" w:bidi="ar-LB"/>
              </w:rPr>
            </w:pPr>
            <w:r w:rsidRPr="00596F60">
              <w:rPr>
                <w:sz w:val="16"/>
                <w:szCs w:val="16"/>
                <w:rtl/>
                <w:lang w:bidi="ar-LB"/>
              </w:rPr>
              <w:t>مجموع الأموال الموصي بالموافقة عليها في هذا الاجتماع (دولار أمريكي)</w:t>
            </w:r>
          </w:p>
        </w:tc>
        <w:tc>
          <w:tcPr>
            <w:tcW w:w="1259" w:type="dxa"/>
            <w:tcBorders>
              <w:top w:val="single" w:sz="4" w:space="0" w:color="auto"/>
              <w:left w:val="single" w:sz="4" w:space="0" w:color="auto"/>
              <w:bottom w:val="single" w:sz="4" w:space="0" w:color="auto"/>
              <w:right w:val="single" w:sz="4" w:space="0" w:color="auto"/>
            </w:tcBorders>
            <w:hideMark/>
          </w:tcPr>
          <w:p w14:paraId="3FE56CE2" w14:textId="3EB6501A"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المشروع</w:t>
            </w:r>
          </w:p>
        </w:tc>
        <w:tc>
          <w:tcPr>
            <w:tcW w:w="879" w:type="dxa"/>
            <w:tcBorders>
              <w:top w:val="single" w:sz="4" w:space="0" w:color="auto"/>
              <w:left w:val="single" w:sz="4" w:space="0" w:color="auto"/>
              <w:bottom w:val="single" w:sz="4" w:space="0" w:color="auto"/>
              <w:right w:val="single" w:sz="4" w:space="0" w:color="auto"/>
            </w:tcBorders>
          </w:tcPr>
          <w:p w14:paraId="5F8EEF38"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hideMark/>
          </w:tcPr>
          <w:p w14:paraId="097C1E60"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305,160</w:t>
            </w:r>
          </w:p>
        </w:tc>
        <w:tc>
          <w:tcPr>
            <w:tcW w:w="879" w:type="dxa"/>
            <w:tcBorders>
              <w:top w:val="single" w:sz="4" w:space="0" w:color="auto"/>
              <w:left w:val="single" w:sz="4" w:space="0" w:color="auto"/>
              <w:bottom w:val="single" w:sz="4" w:space="0" w:color="auto"/>
              <w:right w:val="single" w:sz="4" w:space="0" w:color="auto"/>
            </w:tcBorders>
          </w:tcPr>
          <w:p w14:paraId="79A5F2FB"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6E678A88"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153A6D48"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7D7F2FF4"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135FAAD0"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hideMark/>
          </w:tcPr>
          <w:p w14:paraId="5828BB1D" w14:textId="77777777" w:rsidR="00B92BD8" w:rsidRPr="00596F60" w:rsidRDefault="00B92BD8">
            <w:pPr>
              <w:spacing w:afterLines="20" w:after="48"/>
              <w:jc w:val="right"/>
              <w:rPr>
                <w:color w:val="000000"/>
                <w:sz w:val="16"/>
                <w:szCs w:val="16"/>
                <w:lang w:val="en-CA" w:eastAsia="en-CA" w:bidi="ar-LB"/>
              </w:rPr>
            </w:pPr>
            <w:r w:rsidRPr="00596F60">
              <w:rPr>
                <w:color w:val="000000"/>
                <w:sz w:val="16"/>
                <w:szCs w:val="16"/>
                <w:lang w:bidi="ar-LB"/>
              </w:rPr>
              <w:t>305,160</w:t>
            </w:r>
          </w:p>
        </w:tc>
      </w:tr>
      <w:tr w:rsidR="00B92BD8" w:rsidRPr="00596F60" w14:paraId="46174BB9" w14:textId="77777777" w:rsidTr="00A93442">
        <w:trPr>
          <w:trHeight w:val="479"/>
        </w:trPr>
        <w:tc>
          <w:tcPr>
            <w:tcW w:w="1705" w:type="dxa"/>
            <w:gridSpan w:val="2"/>
            <w:vMerge/>
            <w:tcBorders>
              <w:top w:val="single" w:sz="4" w:space="0" w:color="auto"/>
              <w:left w:val="single" w:sz="4" w:space="0" w:color="auto"/>
              <w:bottom w:val="single" w:sz="4" w:space="0" w:color="auto"/>
              <w:right w:val="single" w:sz="4" w:space="0" w:color="auto"/>
            </w:tcBorders>
            <w:vAlign w:val="center"/>
            <w:hideMark/>
          </w:tcPr>
          <w:p w14:paraId="4CCD51AD" w14:textId="77777777" w:rsidR="00B92BD8" w:rsidRPr="00596F60" w:rsidRDefault="00B92BD8">
            <w:pPr>
              <w:jc w:val="left"/>
              <w:rPr>
                <w:sz w:val="16"/>
                <w:szCs w:val="16"/>
                <w:lang w:val="en-CA" w:bidi="ar-LB"/>
              </w:rPr>
            </w:pPr>
          </w:p>
        </w:tc>
        <w:tc>
          <w:tcPr>
            <w:tcW w:w="1259" w:type="dxa"/>
            <w:tcBorders>
              <w:top w:val="single" w:sz="4" w:space="0" w:color="auto"/>
              <w:left w:val="single" w:sz="4" w:space="0" w:color="auto"/>
              <w:bottom w:val="single" w:sz="4" w:space="0" w:color="auto"/>
              <w:right w:val="single" w:sz="4" w:space="0" w:color="auto"/>
            </w:tcBorders>
            <w:hideMark/>
          </w:tcPr>
          <w:p w14:paraId="7BC3375B" w14:textId="7417C58A" w:rsidR="00B92BD8" w:rsidRPr="00596F60" w:rsidRDefault="00B92BD8" w:rsidP="00B92BD8">
            <w:pPr>
              <w:bidi/>
              <w:spacing w:afterLines="20" w:after="48"/>
              <w:jc w:val="left"/>
              <w:rPr>
                <w:sz w:val="16"/>
                <w:szCs w:val="16"/>
                <w:lang w:val="en-CA" w:bidi="ar-LB"/>
              </w:rPr>
            </w:pPr>
            <w:r w:rsidRPr="00596F60">
              <w:rPr>
                <w:sz w:val="16"/>
                <w:szCs w:val="16"/>
                <w:rtl/>
                <w:lang w:bidi="ar-LB"/>
              </w:rPr>
              <w:t>تكاليف الدعم</w:t>
            </w:r>
          </w:p>
        </w:tc>
        <w:tc>
          <w:tcPr>
            <w:tcW w:w="879" w:type="dxa"/>
            <w:tcBorders>
              <w:top w:val="single" w:sz="4" w:space="0" w:color="auto"/>
              <w:left w:val="single" w:sz="4" w:space="0" w:color="auto"/>
              <w:bottom w:val="single" w:sz="4" w:space="0" w:color="auto"/>
              <w:right w:val="single" w:sz="4" w:space="0" w:color="auto"/>
            </w:tcBorders>
          </w:tcPr>
          <w:p w14:paraId="0B2F9247"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hideMark/>
          </w:tcPr>
          <w:p w14:paraId="3B0B56C8" w14:textId="77777777" w:rsidR="00B92BD8" w:rsidRPr="00596F60" w:rsidRDefault="00B92BD8">
            <w:pPr>
              <w:spacing w:afterLines="20" w:after="48"/>
              <w:jc w:val="right"/>
              <w:rPr>
                <w:color w:val="000000"/>
                <w:sz w:val="16"/>
                <w:szCs w:val="16"/>
                <w:lang w:val="en-CA" w:eastAsia="en-CA" w:bidi="ar-LB"/>
              </w:rPr>
            </w:pPr>
            <w:r w:rsidRPr="00596F60">
              <w:rPr>
                <w:sz w:val="16"/>
                <w:szCs w:val="16"/>
                <w:lang w:bidi="ar-LB"/>
              </w:rPr>
              <w:t>25,711</w:t>
            </w:r>
          </w:p>
        </w:tc>
        <w:tc>
          <w:tcPr>
            <w:tcW w:w="879" w:type="dxa"/>
            <w:tcBorders>
              <w:top w:val="single" w:sz="4" w:space="0" w:color="auto"/>
              <w:left w:val="single" w:sz="4" w:space="0" w:color="auto"/>
              <w:bottom w:val="single" w:sz="4" w:space="0" w:color="auto"/>
              <w:right w:val="single" w:sz="4" w:space="0" w:color="auto"/>
            </w:tcBorders>
          </w:tcPr>
          <w:p w14:paraId="3D0CF7D8"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358CF45C"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7B872D8F"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0BEBB360"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tcPr>
          <w:p w14:paraId="6C4D170E" w14:textId="77777777" w:rsidR="00B92BD8" w:rsidRPr="00596F60" w:rsidRDefault="00B92BD8">
            <w:pPr>
              <w:spacing w:afterLines="20" w:after="48"/>
              <w:jc w:val="right"/>
              <w:rPr>
                <w:color w:val="000000"/>
                <w:sz w:val="16"/>
                <w:szCs w:val="16"/>
                <w:lang w:val="en-CA" w:eastAsia="en-CA" w:bidi="ar-LB"/>
              </w:rPr>
            </w:pPr>
          </w:p>
        </w:tc>
        <w:tc>
          <w:tcPr>
            <w:tcW w:w="879" w:type="dxa"/>
            <w:tcBorders>
              <w:top w:val="single" w:sz="4" w:space="0" w:color="auto"/>
              <w:left w:val="single" w:sz="4" w:space="0" w:color="auto"/>
              <w:bottom w:val="single" w:sz="4" w:space="0" w:color="auto"/>
              <w:right w:val="single" w:sz="4" w:space="0" w:color="auto"/>
            </w:tcBorders>
            <w:hideMark/>
          </w:tcPr>
          <w:p w14:paraId="647A623B" w14:textId="77777777" w:rsidR="00B92BD8" w:rsidRPr="00596F60" w:rsidRDefault="00B92BD8">
            <w:pPr>
              <w:spacing w:afterLines="20" w:after="48"/>
              <w:jc w:val="right"/>
              <w:rPr>
                <w:color w:val="000000"/>
                <w:sz w:val="16"/>
                <w:szCs w:val="16"/>
                <w:lang w:val="en-CA" w:eastAsia="en-CA" w:bidi="ar-LB"/>
              </w:rPr>
            </w:pPr>
            <w:r w:rsidRPr="00596F60">
              <w:rPr>
                <w:sz w:val="16"/>
                <w:szCs w:val="16"/>
                <w:lang w:bidi="ar-LB"/>
              </w:rPr>
              <w:t>25,711</w:t>
            </w:r>
          </w:p>
        </w:tc>
      </w:tr>
    </w:tbl>
    <w:p w14:paraId="3087C333" w14:textId="010375D3" w:rsidR="007670AB" w:rsidRPr="00A93442" w:rsidRDefault="00A93442" w:rsidP="00A93442">
      <w:pPr>
        <w:bidi/>
        <w:spacing w:after="80"/>
        <w:ind w:left="364"/>
        <w:jc w:val="left"/>
        <w:rPr>
          <w:sz w:val="18"/>
          <w:szCs w:val="18"/>
          <w:lang w:val="fr-CA" w:bidi="ar-LB"/>
        </w:rPr>
      </w:pPr>
      <w:r>
        <w:rPr>
          <w:rFonts w:hint="cs"/>
          <w:sz w:val="18"/>
          <w:szCs w:val="18"/>
          <w:rtl/>
          <w:lang w:val="fr-CA" w:bidi="ar-LB"/>
        </w:rPr>
        <w:t>*</w:t>
      </w:r>
      <w:r w:rsidR="006913AD" w:rsidRPr="00A93442">
        <w:rPr>
          <w:sz w:val="18"/>
          <w:szCs w:val="18"/>
          <w:rtl/>
          <w:lang w:val="fr-CA" w:bidi="ar-LB"/>
        </w:rPr>
        <w:t xml:space="preserve">تم تقديم التمويل لعام 2024 مقدما إلى الاجتماع الثالث والتسعين؛ ويشمل التمويل المطلوب مبلغ 000 60 دولار أمريكي زائدا تكاليف دعم الوكالة البالغة 200 4 دولار امريكي </w:t>
      </w:r>
      <w:r w:rsidR="00596F60" w:rsidRPr="00A93442">
        <w:rPr>
          <w:sz w:val="18"/>
          <w:szCs w:val="18"/>
          <w:rtl/>
          <w:lang w:val="fr-CA" w:bidi="ar-LB"/>
        </w:rPr>
        <w:t>لليونيدو</w:t>
      </w:r>
      <w:r w:rsidR="006913AD" w:rsidRPr="00A93442">
        <w:rPr>
          <w:sz w:val="18"/>
          <w:szCs w:val="18"/>
          <w:rtl/>
          <w:lang w:val="fr-CA" w:bidi="ar-LB"/>
        </w:rPr>
        <w:t xml:space="preserve"> و 000 40 دولار أمريكي زائدا تكاليف دعم الوكالة البالغة 200 5 دولار أمريكي لليونيب، من أجل أنشطة اضافية للحفاظ على كفاءة الطاقة (المقرر 89/6).</w:t>
      </w:r>
    </w:p>
    <w:tbl>
      <w:tblPr>
        <w:tblStyle w:val="TableGrid"/>
        <w:bidiVisual/>
        <w:tblW w:w="5000" w:type="pct"/>
        <w:jc w:val="center"/>
        <w:tblLook w:val="04A0" w:firstRow="1" w:lastRow="0" w:firstColumn="1" w:lastColumn="0" w:noHBand="0" w:noVBand="1"/>
      </w:tblPr>
      <w:tblGrid>
        <w:gridCol w:w="2928"/>
        <w:gridCol w:w="6648"/>
      </w:tblGrid>
      <w:tr w:rsidR="007670AB" w14:paraId="1ED89951" w14:textId="77777777" w:rsidTr="00A93442">
        <w:trPr>
          <w:trHeight w:hRule="exact" w:val="281"/>
          <w:jc w:val="center"/>
        </w:trPr>
        <w:tc>
          <w:tcPr>
            <w:tcW w:w="1529" w:type="pct"/>
            <w:tcBorders>
              <w:top w:val="single" w:sz="4" w:space="0" w:color="auto"/>
              <w:left w:val="single" w:sz="4" w:space="0" w:color="auto"/>
              <w:bottom w:val="single" w:sz="4" w:space="0" w:color="auto"/>
              <w:right w:val="single" w:sz="4" w:space="0" w:color="auto"/>
            </w:tcBorders>
            <w:hideMark/>
          </w:tcPr>
          <w:p w14:paraId="1771EA78" w14:textId="5B760D50" w:rsidR="007670AB" w:rsidRPr="004D7A51" w:rsidRDefault="006511CD" w:rsidP="006511CD">
            <w:pPr>
              <w:bidi/>
              <w:jc w:val="left"/>
              <w:rPr>
                <w:bCs/>
                <w:color w:val="000000" w:themeColor="text1"/>
                <w:sz w:val="20"/>
                <w:szCs w:val="22"/>
                <w:lang w:val="en-CA" w:bidi="ar-LB"/>
              </w:rPr>
            </w:pPr>
            <w:r w:rsidRPr="004D7A51">
              <w:rPr>
                <w:bCs/>
                <w:color w:val="000000" w:themeColor="text1"/>
                <w:sz w:val="20"/>
                <w:rtl/>
                <w:lang w:bidi="ar-LB"/>
              </w:rPr>
              <w:t>توصية الأمانة</w:t>
            </w:r>
          </w:p>
        </w:tc>
        <w:tc>
          <w:tcPr>
            <w:tcW w:w="3471" w:type="pct"/>
            <w:tcBorders>
              <w:top w:val="single" w:sz="4" w:space="0" w:color="auto"/>
              <w:left w:val="single" w:sz="4" w:space="0" w:color="auto"/>
              <w:bottom w:val="single" w:sz="4" w:space="0" w:color="auto"/>
              <w:right w:val="single" w:sz="4" w:space="0" w:color="auto"/>
            </w:tcBorders>
            <w:hideMark/>
          </w:tcPr>
          <w:p w14:paraId="083CC830" w14:textId="2A6D1AE2" w:rsidR="007670AB" w:rsidRDefault="006913AD">
            <w:pPr>
              <w:jc w:val="center"/>
              <w:rPr>
                <w:color w:val="000000" w:themeColor="text1"/>
                <w:sz w:val="20"/>
                <w:szCs w:val="22"/>
                <w:lang w:val="en-CA" w:bidi="ar-LB"/>
              </w:rPr>
            </w:pPr>
            <w:r>
              <w:rPr>
                <w:color w:val="000000" w:themeColor="text1"/>
                <w:sz w:val="20"/>
                <w:rtl/>
                <w:lang w:bidi="ar-LB"/>
              </w:rPr>
              <w:t>موافقة شاملة</w:t>
            </w:r>
          </w:p>
        </w:tc>
      </w:tr>
    </w:tbl>
    <w:p w14:paraId="25F7FD79" w14:textId="77777777" w:rsidR="007670AB" w:rsidRPr="00AC2486" w:rsidRDefault="007670AB" w:rsidP="007670AB">
      <w:pPr>
        <w:bidi/>
        <w:spacing w:after="80"/>
        <w:jc w:val="left"/>
        <w:rPr>
          <w:sz w:val="16"/>
          <w:szCs w:val="16"/>
          <w:lang w:val="fr-CA" w:bidi="ar-LB"/>
        </w:rPr>
      </w:pPr>
    </w:p>
    <w:p w14:paraId="0FE6CACD" w14:textId="77777777" w:rsidR="00D40703" w:rsidRPr="00003D6B" w:rsidRDefault="00D40703" w:rsidP="00D40703">
      <w:pPr>
        <w:bidi/>
        <w:spacing w:after="60"/>
        <w:jc w:val="center"/>
        <w:rPr>
          <w:sz w:val="18"/>
          <w:szCs w:val="18"/>
          <w:lang w:bidi="ar-LB"/>
        </w:rPr>
      </w:pPr>
    </w:p>
    <w:p w14:paraId="0EB819F5" w14:textId="77777777" w:rsidR="00D40703" w:rsidRPr="00003D6B" w:rsidRDefault="00D40703" w:rsidP="00D40703">
      <w:pPr>
        <w:bidi/>
        <w:spacing w:after="60"/>
        <w:jc w:val="center"/>
        <w:rPr>
          <w:sz w:val="18"/>
          <w:szCs w:val="18"/>
          <w:lang w:bidi="ar-LB"/>
        </w:rPr>
      </w:pPr>
    </w:p>
    <w:p w14:paraId="33F480A3" w14:textId="6A96C191" w:rsidR="00A628FA" w:rsidRPr="00003D6B" w:rsidRDefault="00A628FA" w:rsidP="00A628FA">
      <w:pPr>
        <w:jc w:val="center"/>
        <w:rPr>
          <w:b/>
          <w:bCs/>
          <w:sz w:val="26"/>
          <w:szCs w:val="26"/>
          <w:rtl/>
          <w:lang w:bidi="ar-LB"/>
        </w:rPr>
      </w:pPr>
      <w:r w:rsidRPr="00003D6B">
        <w:rPr>
          <w:b/>
          <w:bCs/>
          <w:sz w:val="26"/>
          <w:szCs w:val="26"/>
          <w:rtl/>
          <w:lang w:bidi="ar-LB"/>
        </w:rPr>
        <w:lastRenderedPageBreak/>
        <w:t>وصف المشروع</w:t>
      </w:r>
    </w:p>
    <w:p w14:paraId="45F7BB98" w14:textId="77777777" w:rsidR="00A628FA" w:rsidRPr="00003D6B" w:rsidRDefault="00A628FA" w:rsidP="00A628FA">
      <w:pPr>
        <w:jc w:val="center"/>
        <w:rPr>
          <w:b/>
          <w:bCs/>
          <w:sz w:val="26"/>
          <w:szCs w:val="26"/>
          <w:rtl/>
          <w:lang w:val="fr-CA" w:bidi="ar-LB"/>
        </w:rPr>
      </w:pPr>
    </w:p>
    <w:p w14:paraId="3FB4B5BF" w14:textId="7167A87E" w:rsidR="00837951" w:rsidRDefault="00A628FA" w:rsidP="00AB2FC0">
      <w:pPr>
        <w:pStyle w:val="0Heading0"/>
        <w:bidi/>
        <w:ind w:left="4"/>
        <w:jc w:val="both"/>
        <w:rPr>
          <w:sz w:val="26"/>
          <w:szCs w:val="26"/>
          <w:rtl/>
          <w:lang w:bidi="ar-LB"/>
        </w:rPr>
      </w:pPr>
      <w:r w:rsidRPr="00003D6B">
        <w:rPr>
          <w:sz w:val="26"/>
          <w:szCs w:val="26"/>
          <w:rtl/>
          <w:lang w:bidi="ar-LB"/>
        </w:rPr>
        <w:t>1.</w:t>
      </w:r>
      <w:r w:rsidRPr="00003D6B">
        <w:rPr>
          <w:sz w:val="26"/>
          <w:szCs w:val="26"/>
          <w:rtl/>
          <w:lang w:bidi="ar-LB"/>
        </w:rPr>
        <w:tab/>
        <w:t>نيابة عن</w:t>
      </w:r>
      <w:r w:rsidR="004D7A51">
        <w:rPr>
          <w:sz w:val="26"/>
          <w:szCs w:val="26"/>
          <w:rtl/>
          <w:lang w:bidi="ar-LB"/>
        </w:rPr>
        <w:t xml:space="preserve"> حكومة</w:t>
      </w:r>
      <w:r w:rsidRPr="00003D6B">
        <w:rPr>
          <w:sz w:val="26"/>
          <w:szCs w:val="26"/>
          <w:rtl/>
          <w:lang w:bidi="ar-LB"/>
        </w:rPr>
        <w:t xml:space="preserve"> </w:t>
      </w:r>
      <w:r w:rsidR="004B296A" w:rsidRPr="004B296A">
        <w:rPr>
          <w:sz w:val="26"/>
          <w:szCs w:val="26"/>
          <w:rtl/>
          <w:lang w:bidi="ar-LB"/>
        </w:rPr>
        <w:t xml:space="preserve">دولة بوليفيا المتعددة </w:t>
      </w:r>
      <w:r w:rsidR="00AD0011" w:rsidRPr="004B296A">
        <w:rPr>
          <w:rFonts w:hint="cs"/>
          <w:sz w:val="26"/>
          <w:szCs w:val="26"/>
          <w:rtl/>
          <w:lang w:bidi="ar-LB"/>
        </w:rPr>
        <w:t>القوميات</w:t>
      </w:r>
      <w:r w:rsidR="00AD0011" w:rsidRPr="00003D6B">
        <w:rPr>
          <w:rFonts w:hint="cs"/>
          <w:sz w:val="26"/>
          <w:szCs w:val="26"/>
          <w:rtl/>
          <w:lang w:bidi="ar-LB"/>
        </w:rPr>
        <w:t>،</w:t>
      </w:r>
      <w:r w:rsidRPr="00003D6B">
        <w:rPr>
          <w:sz w:val="26"/>
          <w:szCs w:val="26"/>
          <w:rtl/>
          <w:lang w:bidi="ar-LB"/>
        </w:rPr>
        <w:t xml:space="preserve"> </w:t>
      </w:r>
      <w:r w:rsidR="004D7A51">
        <w:rPr>
          <w:sz w:val="26"/>
          <w:szCs w:val="26"/>
          <w:rtl/>
          <w:lang w:bidi="ar-LB"/>
        </w:rPr>
        <w:t>قدم</w:t>
      </w:r>
      <w:r w:rsidR="00406D35">
        <w:rPr>
          <w:sz w:val="26"/>
          <w:szCs w:val="26"/>
          <w:rtl/>
          <w:lang w:bidi="ar-LB"/>
        </w:rPr>
        <w:t>ت</w:t>
      </w:r>
      <w:r w:rsidRPr="00003D6B">
        <w:rPr>
          <w:sz w:val="26"/>
          <w:szCs w:val="26"/>
          <w:rtl/>
          <w:lang w:bidi="ar-LB"/>
        </w:rPr>
        <w:t xml:space="preserve"> </w:t>
      </w:r>
      <w:r w:rsidR="00D06E40">
        <w:rPr>
          <w:sz w:val="26"/>
          <w:szCs w:val="26"/>
          <w:rtl/>
          <w:lang w:bidi="ar-LB"/>
        </w:rPr>
        <w:t>اليونيدو</w:t>
      </w:r>
      <w:r w:rsidRPr="00003D6B">
        <w:rPr>
          <w:sz w:val="26"/>
          <w:szCs w:val="26"/>
          <w:rtl/>
          <w:lang w:bidi="ar-LB"/>
        </w:rPr>
        <w:t>، بوصفه</w:t>
      </w:r>
      <w:r w:rsidR="00406D35">
        <w:rPr>
          <w:sz w:val="26"/>
          <w:szCs w:val="26"/>
          <w:rtl/>
          <w:lang w:bidi="ar-LB"/>
        </w:rPr>
        <w:t>ا</w:t>
      </w:r>
      <w:r w:rsidRPr="00003D6B">
        <w:rPr>
          <w:sz w:val="26"/>
          <w:szCs w:val="26"/>
          <w:rtl/>
          <w:lang w:bidi="ar-LB"/>
        </w:rPr>
        <w:t xml:space="preserve"> الوكالة المنفذة </w:t>
      </w:r>
      <w:r w:rsidR="00406D35">
        <w:rPr>
          <w:sz w:val="26"/>
          <w:szCs w:val="26"/>
          <w:rtl/>
          <w:lang w:bidi="ar-LB"/>
        </w:rPr>
        <w:t>الرئيسة</w:t>
      </w:r>
      <w:r w:rsidRPr="00003D6B">
        <w:rPr>
          <w:sz w:val="26"/>
          <w:szCs w:val="26"/>
          <w:rtl/>
          <w:lang w:bidi="ar-LB"/>
        </w:rPr>
        <w:t xml:space="preserve">، طلبا لتمويل </w:t>
      </w:r>
      <w:r w:rsidR="004D7A51">
        <w:rPr>
          <w:sz w:val="26"/>
          <w:szCs w:val="26"/>
          <w:rtl/>
          <w:lang w:bidi="ar-LB"/>
        </w:rPr>
        <w:t xml:space="preserve">المرحلة </w:t>
      </w:r>
      <w:r w:rsidR="00406D35">
        <w:rPr>
          <w:sz w:val="26"/>
          <w:szCs w:val="26"/>
          <w:rtl/>
          <w:lang w:bidi="ar-LB"/>
        </w:rPr>
        <w:t>الثانية</w:t>
      </w:r>
      <w:r w:rsidRPr="00003D6B">
        <w:rPr>
          <w:sz w:val="26"/>
          <w:szCs w:val="26"/>
          <w:rtl/>
          <w:lang w:bidi="ar-LB"/>
        </w:rPr>
        <w:t xml:space="preserve"> من </w:t>
      </w:r>
      <w:r w:rsidR="004D7A51">
        <w:rPr>
          <w:sz w:val="26"/>
          <w:szCs w:val="26"/>
          <w:rtl/>
          <w:lang w:bidi="ar-LB"/>
        </w:rPr>
        <w:t>خطة</w:t>
      </w:r>
      <w:r w:rsidR="00406D35">
        <w:rPr>
          <w:sz w:val="26"/>
          <w:szCs w:val="26"/>
          <w:rtl/>
          <w:lang w:bidi="ar-LB"/>
        </w:rPr>
        <w:t xml:space="preserve"> إدارة إزالة المواد الهيدروكلوروفلوروكربونية</w:t>
      </w:r>
      <w:r w:rsidR="004D7A51">
        <w:rPr>
          <w:sz w:val="26"/>
          <w:szCs w:val="26"/>
          <w:rtl/>
          <w:lang w:bidi="ar-LB"/>
        </w:rPr>
        <w:t xml:space="preserve"> </w:t>
      </w:r>
      <w:r w:rsidR="00AB2FC0">
        <w:rPr>
          <w:sz w:val="26"/>
          <w:szCs w:val="26"/>
          <w:rtl/>
          <w:lang w:bidi="ar-LB"/>
        </w:rPr>
        <w:t>بمبلغ</w:t>
      </w:r>
      <w:r w:rsidRPr="00003D6B">
        <w:rPr>
          <w:sz w:val="26"/>
          <w:szCs w:val="26"/>
          <w:rtl/>
          <w:lang w:bidi="ar-LB"/>
        </w:rPr>
        <w:t xml:space="preserve"> </w:t>
      </w:r>
      <w:r w:rsidR="00406D35">
        <w:rPr>
          <w:sz w:val="26"/>
          <w:szCs w:val="26"/>
          <w:rtl/>
          <w:lang w:bidi="ar-LB"/>
        </w:rPr>
        <w:t>871 330</w:t>
      </w:r>
      <w:r w:rsidRPr="00003D6B">
        <w:rPr>
          <w:sz w:val="26"/>
          <w:szCs w:val="26"/>
          <w:rtl/>
          <w:lang w:bidi="ar-LB"/>
        </w:rPr>
        <w:t xml:space="preserve"> دولار </w:t>
      </w:r>
      <w:r w:rsidR="00AD0011" w:rsidRPr="00003D6B">
        <w:rPr>
          <w:rFonts w:hint="cs"/>
          <w:sz w:val="26"/>
          <w:szCs w:val="26"/>
          <w:rtl/>
          <w:lang w:bidi="ar-LB"/>
        </w:rPr>
        <w:t>أمريكي</w:t>
      </w:r>
      <w:r w:rsidR="00AD0011">
        <w:rPr>
          <w:rFonts w:hint="cs"/>
          <w:sz w:val="26"/>
          <w:szCs w:val="26"/>
          <w:rtl/>
          <w:lang w:bidi="ar-LB"/>
        </w:rPr>
        <w:t xml:space="preserve">، </w:t>
      </w:r>
      <w:r w:rsidR="00AD0011" w:rsidRPr="00003D6B">
        <w:rPr>
          <w:rFonts w:hint="cs"/>
          <w:sz w:val="26"/>
          <w:szCs w:val="26"/>
          <w:rtl/>
          <w:lang w:bidi="ar-LB"/>
        </w:rPr>
        <w:t>يتألف</w:t>
      </w:r>
      <w:r w:rsidR="00406D35">
        <w:rPr>
          <w:sz w:val="26"/>
          <w:szCs w:val="26"/>
          <w:rtl/>
          <w:lang w:bidi="ar-LB"/>
        </w:rPr>
        <w:t xml:space="preserve"> من مبلغ 660 232 </w:t>
      </w:r>
      <w:r w:rsidRPr="00003D6B">
        <w:rPr>
          <w:sz w:val="26"/>
          <w:szCs w:val="26"/>
          <w:rtl/>
          <w:lang w:bidi="ar-LB"/>
        </w:rPr>
        <w:t>دولار أمريكي</w:t>
      </w:r>
      <w:r w:rsidR="00E70D6F">
        <w:rPr>
          <w:sz w:val="26"/>
          <w:szCs w:val="26"/>
          <w:rtl/>
          <w:lang w:bidi="ar-LB"/>
        </w:rPr>
        <w:t>،</w:t>
      </w:r>
      <w:r w:rsidR="00406D35">
        <w:rPr>
          <w:sz w:val="26"/>
          <w:szCs w:val="26"/>
          <w:rtl/>
          <w:lang w:bidi="ar-LB"/>
        </w:rPr>
        <w:t xml:space="preserve"> زائدا</w:t>
      </w:r>
      <w:r w:rsidRPr="00003D6B">
        <w:rPr>
          <w:sz w:val="26"/>
          <w:szCs w:val="26"/>
          <w:rtl/>
          <w:lang w:bidi="ar-LB"/>
        </w:rPr>
        <w:t xml:space="preserve"> تكاليف دعم الوكالة</w:t>
      </w:r>
      <w:r w:rsidR="00406D35">
        <w:rPr>
          <w:sz w:val="26"/>
          <w:szCs w:val="26"/>
          <w:rtl/>
          <w:lang w:bidi="ar-LB"/>
        </w:rPr>
        <w:t xml:space="preserve"> البالغة 286 16 دولار أمريكي </w:t>
      </w:r>
      <w:r w:rsidR="00596F60">
        <w:rPr>
          <w:sz w:val="26"/>
          <w:szCs w:val="26"/>
          <w:rtl/>
          <w:lang w:bidi="ar-LB"/>
        </w:rPr>
        <w:t>لليونيدو</w:t>
      </w:r>
      <w:r w:rsidR="00406D35">
        <w:rPr>
          <w:sz w:val="26"/>
          <w:szCs w:val="26"/>
          <w:rtl/>
          <w:lang w:bidi="ar-LB"/>
        </w:rPr>
        <w:t xml:space="preserve"> ومبلغ 500 72 دولار أمريكي زائدا تكاليف دعم الوكالة البالغة 425 9 دولار أمريكي لليونيب</w:t>
      </w:r>
      <w:r w:rsidRPr="00003D6B">
        <w:rPr>
          <w:rStyle w:val="FootnoteReference"/>
          <w:sz w:val="26"/>
          <w:szCs w:val="26"/>
          <w:rtl/>
          <w:lang w:bidi="ar-LB"/>
        </w:rPr>
        <w:t xml:space="preserve"> </w:t>
      </w:r>
      <w:r w:rsidRPr="00003D6B">
        <w:rPr>
          <w:rStyle w:val="FootnoteReference"/>
          <w:sz w:val="26"/>
          <w:szCs w:val="26"/>
          <w:rtl/>
          <w:lang w:bidi="ar-LB"/>
        </w:rPr>
        <w:footnoteReference w:id="2"/>
      </w:r>
      <w:r w:rsidR="0033416A">
        <w:rPr>
          <w:sz w:val="26"/>
          <w:szCs w:val="26"/>
          <w:rtl/>
          <w:lang w:bidi="ar-LB"/>
        </w:rPr>
        <w:t xml:space="preserve"> </w:t>
      </w:r>
      <w:r w:rsidR="00406D35">
        <w:rPr>
          <w:sz w:val="26"/>
          <w:szCs w:val="26"/>
          <w:rtl/>
          <w:lang w:bidi="ar-LB"/>
        </w:rPr>
        <w:t xml:space="preserve">. ويشمل التقديم تقريرا مرحليا عن تنفيذ الشريحة الأولى </w:t>
      </w:r>
      <w:r w:rsidR="0029124B">
        <w:rPr>
          <w:sz w:val="26"/>
          <w:szCs w:val="26"/>
          <w:rtl/>
          <w:lang w:bidi="ar-LB"/>
        </w:rPr>
        <w:t>وتقرير تحقق بشأن استهلاك الهيدروكلوروفلوروكربون في السنوات من 2016 إلى 2022، وطلب لتمويل أنشطة اضافية للحفاظ على كفاءة الطاقة في قطاع خدمة التبريد</w:t>
      </w:r>
      <w:r w:rsidR="004C178D">
        <w:rPr>
          <w:rStyle w:val="FootnoteReference"/>
          <w:sz w:val="26"/>
          <w:szCs w:val="26"/>
          <w:rtl/>
          <w:lang w:bidi="ar-LB"/>
        </w:rPr>
        <w:footnoteReference w:id="3"/>
      </w:r>
      <w:r w:rsidR="004C178D">
        <w:rPr>
          <w:sz w:val="26"/>
          <w:szCs w:val="26"/>
          <w:rtl/>
          <w:lang w:bidi="ar-LB"/>
        </w:rPr>
        <w:t xml:space="preserve"> وخطة تنفيذ الشريحة للسنوات من 2024 إلى 2027.</w:t>
      </w:r>
    </w:p>
    <w:p w14:paraId="1644BECB" w14:textId="77777777" w:rsidR="004C178D" w:rsidRDefault="004C178D" w:rsidP="004C178D">
      <w:pPr>
        <w:pStyle w:val="0Heading0"/>
        <w:bidi/>
        <w:ind w:left="4"/>
        <w:jc w:val="both"/>
        <w:rPr>
          <w:sz w:val="26"/>
          <w:szCs w:val="26"/>
          <w:rtl/>
          <w:lang w:val="en-US" w:bidi="ar-LB"/>
        </w:rPr>
      </w:pPr>
    </w:p>
    <w:p w14:paraId="7B7F2157" w14:textId="3632DF48" w:rsidR="00231ACB" w:rsidRPr="00C85DAB" w:rsidRDefault="00C85DAB" w:rsidP="00C85DAB">
      <w:pPr>
        <w:bidi/>
        <w:rPr>
          <w:sz w:val="26"/>
          <w:szCs w:val="26"/>
          <w:u w:val="single"/>
          <w:rtl/>
          <w:lang w:val="en-US" w:bidi="ar-LB"/>
        </w:rPr>
      </w:pPr>
      <w:r w:rsidRPr="00C85DAB">
        <w:rPr>
          <w:sz w:val="26"/>
          <w:szCs w:val="26"/>
          <w:u w:val="single"/>
          <w:rtl/>
          <w:lang w:val="en-US" w:bidi="ar-LB"/>
        </w:rPr>
        <w:t xml:space="preserve">تقرير استهلاك </w:t>
      </w:r>
      <w:r w:rsidRPr="00C85DAB">
        <w:rPr>
          <w:sz w:val="26"/>
          <w:szCs w:val="26"/>
          <w:u w:val="single"/>
          <w:rtl/>
          <w:lang w:bidi="ar-LB"/>
        </w:rPr>
        <w:t>الهيدروكلوروفلوروكربون</w:t>
      </w:r>
    </w:p>
    <w:p w14:paraId="3F7BC386" w14:textId="77777777" w:rsidR="00231ACB" w:rsidRDefault="00231ACB" w:rsidP="00231ACB">
      <w:pPr>
        <w:bidi/>
        <w:rPr>
          <w:sz w:val="26"/>
          <w:szCs w:val="26"/>
          <w:rtl/>
          <w:lang w:val="en-US" w:bidi="ar-LB"/>
        </w:rPr>
      </w:pPr>
    </w:p>
    <w:p w14:paraId="0A08B051" w14:textId="082F133A" w:rsidR="00231ACB" w:rsidRDefault="00C85DAB" w:rsidP="002E010A">
      <w:pPr>
        <w:bidi/>
        <w:rPr>
          <w:sz w:val="26"/>
          <w:szCs w:val="26"/>
          <w:rtl/>
          <w:lang w:bidi="ar-LB"/>
        </w:rPr>
      </w:pPr>
      <w:r>
        <w:rPr>
          <w:sz w:val="26"/>
          <w:szCs w:val="26"/>
          <w:rtl/>
          <w:lang w:val="en-US" w:bidi="ar-LB"/>
        </w:rPr>
        <w:t>2</w:t>
      </w:r>
      <w:r w:rsidR="00231ACB">
        <w:rPr>
          <w:sz w:val="26"/>
          <w:szCs w:val="26"/>
          <w:rtl/>
          <w:lang w:val="en-US" w:bidi="ar-LB"/>
        </w:rPr>
        <w:tab/>
      </w:r>
      <w:r w:rsidR="00AC2C36">
        <w:rPr>
          <w:sz w:val="26"/>
          <w:szCs w:val="26"/>
          <w:rtl/>
          <w:lang w:val="en-US" w:bidi="ar-LB"/>
        </w:rPr>
        <w:t>أبلغت</w:t>
      </w:r>
      <w:r w:rsidR="0038385B">
        <w:rPr>
          <w:sz w:val="26"/>
          <w:szCs w:val="26"/>
          <w:rtl/>
          <w:lang w:val="en-US" w:bidi="ar-LB"/>
        </w:rPr>
        <w:t xml:space="preserve"> حكومة </w:t>
      </w:r>
      <w:r w:rsidR="00AC2C36">
        <w:rPr>
          <w:sz w:val="26"/>
          <w:szCs w:val="26"/>
          <w:rtl/>
          <w:lang w:bidi="ar-LB"/>
        </w:rPr>
        <w:t xml:space="preserve">دولة بوليفيا المتعددة القوميات عن </w:t>
      </w:r>
      <w:r w:rsidR="0038385B">
        <w:rPr>
          <w:sz w:val="26"/>
          <w:szCs w:val="26"/>
          <w:rtl/>
          <w:lang w:val="en-US" w:bidi="ar-LB"/>
        </w:rPr>
        <w:t xml:space="preserve">استهلاك </w:t>
      </w:r>
      <w:r w:rsidR="0038385B">
        <w:rPr>
          <w:sz w:val="26"/>
          <w:szCs w:val="26"/>
          <w:rtl/>
          <w:lang w:bidi="ar-LB"/>
        </w:rPr>
        <w:t xml:space="preserve">مواد هيدروكلوروفلوروكربونية يبلغ </w:t>
      </w:r>
      <w:r w:rsidR="00AC2C36">
        <w:rPr>
          <w:sz w:val="26"/>
          <w:szCs w:val="26"/>
          <w:rtl/>
          <w:lang w:bidi="ar-LB"/>
        </w:rPr>
        <w:t>1</w:t>
      </w:r>
      <w:r w:rsidR="0038385B">
        <w:rPr>
          <w:sz w:val="26"/>
          <w:szCs w:val="26"/>
          <w:rtl/>
          <w:lang w:bidi="ar-LB"/>
        </w:rPr>
        <w:t>.</w:t>
      </w:r>
      <w:r w:rsidR="00AC2C36">
        <w:rPr>
          <w:sz w:val="26"/>
          <w:szCs w:val="26"/>
          <w:rtl/>
          <w:lang w:bidi="ar-LB"/>
        </w:rPr>
        <w:t>40</w:t>
      </w:r>
      <w:r w:rsidR="0038385B">
        <w:rPr>
          <w:sz w:val="26"/>
          <w:szCs w:val="26"/>
          <w:rtl/>
          <w:lang w:bidi="ar-LB"/>
        </w:rPr>
        <w:t xml:space="preserve"> </w:t>
      </w:r>
      <w:r w:rsidR="0038385B" w:rsidRPr="00073B2C">
        <w:rPr>
          <w:sz w:val="26"/>
          <w:szCs w:val="26"/>
          <w:rtl/>
          <w:lang w:bidi="ar-LB"/>
        </w:rPr>
        <w:t>طن من قدرات استنفاد الأوزون</w:t>
      </w:r>
      <w:r w:rsidR="00AC2C36">
        <w:rPr>
          <w:sz w:val="26"/>
          <w:szCs w:val="26"/>
          <w:rtl/>
          <w:lang w:bidi="ar-LB"/>
        </w:rPr>
        <w:t xml:space="preserve"> في عام </w:t>
      </w:r>
      <w:r w:rsidR="00AD0011">
        <w:rPr>
          <w:rFonts w:hint="cs"/>
          <w:sz w:val="26"/>
          <w:szCs w:val="26"/>
          <w:rtl/>
          <w:lang w:bidi="ar-LB"/>
        </w:rPr>
        <w:t>2022 يمثل</w:t>
      </w:r>
      <w:r w:rsidR="00AC2C36">
        <w:rPr>
          <w:sz w:val="26"/>
          <w:szCs w:val="26"/>
          <w:rtl/>
          <w:lang w:bidi="ar-LB"/>
        </w:rPr>
        <w:t xml:space="preserve"> نسبة 77 في </w:t>
      </w:r>
      <w:r w:rsidR="00A508A6">
        <w:rPr>
          <w:sz w:val="26"/>
          <w:szCs w:val="26"/>
          <w:rtl/>
          <w:lang w:bidi="ar-LB"/>
        </w:rPr>
        <w:t>المئة</w:t>
      </w:r>
      <w:r w:rsidR="00AC2C36">
        <w:rPr>
          <w:sz w:val="26"/>
          <w:szCs w:val="26"/>
          <w:rtl/>
          <w:lang w:bidi="ar-LB"/>
        </w:rPr>
        <w:t xml:space="preserve"> أقل من خط أساس الهيدروكلوروفلوروكربون للامتثال. ويرد في الجدول 1 استهلاك الهيدروكلوروفلوروكربون في الفترة 2018-2022.</w:t>
      </w:r>
    </w:p>
    <w:p w14:paraId="01B6B50D" w14:textId="77777777" w:rsidR="00C85DAB" w:rsidRDefault="00C85DAB" w:rsidP="00C85DAB">
      <w:pPr>
        <w:bidi/>
        <w:rPr>
          <w:sz w:val="26"/>
          <w:szCs w:val="26"/>
          <w:rtl/>
          <w:lang w:bidi="ar-LB"/>
        </w:rPr>
      </w:pPr>
    </w:p>
    <w:p w14:paraId="594C5B0F" w14:textId="5232E2E0" w:rsidR="00C85DAB" w:rsidRPr="00807E88" w:rsidRDefault="00C85DAB" w:rsidP="00C85DAB">
      <w:pPr>
        <w:bidi/>
        <w:rPr>
          <w:b/>
          <w:bCs/>
          <w:sz w:val="26"/>
          <w:szCs w:val="26"/>
          <w:rtl/>
          <w:lang w:val="en-US" w:bidi="ar-LB"/>
        </w:rPr>
      </w:pPr>
      <w:r w:rsidRPr="00807E88">
        <w:rPr>
          <w:b/>
          <w:bCs/>
          <w:sz w:val="26"/>
          <w:szCs w:val="26"/>
          <w:rtl/>
          <w:lang w:bidi="ar-LB"/>
        </w:rPr>
        <w:t>الجدول 1. استهلاك الهيدروكلوروفلوروكربون في دولة بوليفيا المتعددة القوميات (بيانات المادة 7 للفترة 2018-2022)</w:t>
      </w:r>
    </w:p>
    <w:tbl>
      <w:tblPr>
        <w:bidiVisual/>
        <w:tblW w:w="5000" w:type="pct"/>
        <w:tblLayout w:type="fixed"/>
        <w:tblLook w:val="04A0" w:firstRow="1" w:lastRow="0" w:firstColumn="1" w:lastColumn="0" w:noHBand="0" w:noVBand="1"/>
      </w:tblPr>
      <w:tblGrid>
        <w:gridCol w:w="5251"/>
        <w:gridCol w:w="41"/>
        <w:gridCol w:w="666"/>
        <w:gridCol w:w="666"/>
        <w:gridCol w:w="666"/>
        <w:gridCol w:w="666"/>
        <w:gridCol w:w="666"/>
        <w:gridCol w:w="954"/>
      </w:tblGrid>
      <w:tr w:rsidR="00807E88" w14:paraId="4B545617" w14:textId="77777777" w:rsidTr="00AD0011">
        <w:trPr>
          <w:trHeight w:val="113"/>
        </w:trPr>
        <w:tc>
          <w:tcPr>
            <w:tcW w:w="2762" w:type="pct"/>
            <w:gridSpan w:val="2"/>
            <w:tcBorders>
              <w:top w:val="single" w:sz="4" w:space="0" w:color="auto"/>
              <w:left w:val="single" w:sz="4" w:space="0" w:color="auto"/>
              <w:bottom w:val="single" w:sz="4" w:space="0" w:color="auto"/>
              <w:right w:val="single" w:sz="4" w:space="0" w:color="auto"/>
            </w:tcBorders>
            <w:noWrap/>
            <w:hideMark/>
          </w:tcPr>
          <w:p w14:paraId="5C006BD1" w14:textId="09289219" w:rsidR="00807E88" w:rsidRDefault="00073B2C">
            <w:pPr>
              <w:jc w:val="center"/>
              <w:rPr>
                <w:b/>
                <w:bCs/>
                <w:color w:val="000000"/>
                <w:sz w:val="20"/>
                <w:lang w:val="en-CA" w:eastAsia="zh-CN" w:bidi="ar-LB"/>
              </w:rPr>
            </w:pPr>
            <w:r>
              <w:rPr>
                <w:b/>
                <w:bCs/>
                <w:color w:val="000000"/>
                <w:sz w:val="20"/>
                <w:rtl/>
                <w:lang w:eastAsia="zh-CN" w:bidi="ar-LB"/>
              </w:rPr>
              <w:t>الهيدروكلوروفلوروكربون</w:t>
            </w:r>
          </w:p>
        </w:tc>
        <w:tc>
          <w:tcPr>
            <w:tcW w:w="348" w:type="pct"/>
            <w:tcBorders>
              <w:top w:val="single" w:sz="4" w:space="0" w:color="auto"/>
              <w:left w:val="nil"/>
              <w:bottom w:val="single" w:sz="4" w:space="0" w:color="auto"/>
              <w:right w:val="single" w:sz="4" w:space="0" w:color="auto"/>
            </w:tcBorders>
            <w:noWrap/>
            <w:hideMark/>
          </w:tcPr>
          <w:p w14:paraId="1735224C" w14:textId="77777777" w:rsidR="00807E88" w:rsidRDefault="00807E88">
            <w:pPr>
              <w:jc w:val="center"/>
              <w:rPr>
                <w:b/>
                <w:bCs/>
                <w:color w:val="000000"/>
                <w:sz w:val="20"/>
                <w:lang w:val="en-CA" w:eastAsia="zh-CN" w:bidi="ar-LB"/>
              </w:rPr>
            </w:pPr>
            <w:r>
              <w:rPr>
                <w:b/>
                <w:bCs/>
                <w:color w:val="000000"/>
                <w:sz w:val="20"/>
                <w:lang w:eastAsia="zh-CN" w:bidi="ar-LB"/>
              </w:rPr>
              <w:t>2018</w:t>
            </w:r>
          </w:p>
        </w:tc>
        <w:tc>
          <w:tcPr>
            <w:tcW w:w="348" w:type="pct"/>
            <w:tcBorders>
              <w:top w:val="single" w:sz="4" w:space="0" w:color="auto"/>
              <w:left w:val="nil"/>
              <w:bottom w:val="single" w:sz="4" w:space="0" w:color="auto"/>
              <w:right w:val="single" w:sz="4" w:space="0" w:color="auto"/>
            </w:tcBorders>
            <w:noWrap/>
            <w:hideMark/>
          </w:tcPr>
          <w:p w14:paraId="6C716A44" w14:textId="77777777" w:rsidR="00807E88" w:rsidRDefault="00807E88">
            <w:pPr>
              <w:jc w:val="center"/>
              <w:rPr>
                <w:b/>
                <w:bCs/>
                <w:color w:val="000000"/>
                <w:sz w:val="20"/>
                <w:lang w:val="en-CA" w:eastAsia="zh-CN" w:bidi="ar-LB"/>
              </w:rPr>
            </w:pPr>
            <w:r>
              <w:rPr>
                <w:b/>
                <w:bCs/>
                <w:color w:val="000000"/>
                <w:sz w:val="20"/>
                <w:lang w:eastAsia="zh-CN" w:bidi="ar-LB"/>
              </w:rPr>
              <w:t>2019</w:t>
            </w:r>
          </w:p>
        </w:tc>
        <w:tc>
          <w:tcPr>
            <w:tcW w:w="348" w:type="pct"/>
            <w:tcBorders>
              <w:top w:val="single" w:sz="4" w:space="0" w:color="auto"/>
              <w:left w:val="nil"/>
              <w:bottom w:val="single" w:sz="4" w:space="0" w:color="auto"/>
              <w:right w:val="single" w:sz="4" w:space="0" w:color="auto"/>
            </w:tcBorders>
            <w:noWrap/>
            <w:hideMark/>
          </w:tcPr>
          <w:p w14:paraId="5606966F" w14:textId="77777777" w:rsidR="00807E88" w:rsidRDefault="00807E88">
            <w:pPr>
              <w:jc w:val="center"/>
              <w:rPr>
                <w:b/>
                <w:bCs/>
                <w:color w:val="000000"/>
                <w:sz w:val="20"/>
                <w:lang w:val="en-CA" w:eastAsia="zh-CN" w:bidi="ar-LB"/>
              </w:rPr>
            </w:pPr>
            <w:r>
              <w:rPr>
                <w:b/>
                <w:bCs/>
                <w:color w:val="000000"/>
                <w:sz w:val="20"/>
                <w:lang w:eastAsia="zh-CN" w:bidi="ar-LB"/>
              </w:rPr>
              <w:t>2020</w:t>
            </w:r>
          </w:p>
        </w:tc>
        <w:tc>
          <w:tcPr>
            <w:tcW w:w="348" w:type="pct"/>
            <w:tcBorders>
              <w:top w:val="single" w:sz="4" w:space="0" w:color="auto"/>
              <w:left w:val="nil"/>
              <w:bottom w:val="single" w:sz="4" w:space="0" w:color="auto"/>
              <w:right w:val="single" w:sz="4" w:space="0" w:color="auto"/>
            </w:tcBorders>
            <w:noWrap/>
            <w:hideMark/>
          </w:tcPr>
          <w:p w14:paraId="55C5F12C" w14:textId="77777777" w:rsidR="00807E88" w:rsidRDefault="00807E88">
            <w:pPr>
              <w:jc w:val="center"/>
              <w:rPr>
                <w:b/>
                <w:bCs/>
                <w:color w:val="000000"/>
                <w:sz w:val="20"/>
                <w:lang w:val="en-CA" w:eastAsia="zh-CN" w:bidi="ar-LB"/>
              </w:rPr>
            </w:pPr>
            <w:r>
              <w:rPr>
                <w:b/>
                <w:bCs/>
                <w:color w:val="000000"/>
                <w:sz w:val="20"/>
                <w:lang w:eastAsia="zh-CN" w:bidi="ar-LB"/>
              </w:rPr>
              <w:t>2021</w:t>
            </w:r>
          </w:p>
        </w:tc>
        <w:tc>
          <w:tcPr>
            <w:tcW w:w="348" w:type="pct"/>
            <w:tcBorders>
              <w:top w:val="single" w:sz="4" w:space="0" w:color="auto"/>
              <w:left w:val="nil"/>
              <w:bottom w:val="single" w:sz="4" w:space="0" w:color="auto"/>
              <w:right w:val="single" w:sz="4" w:space="0" w:color="auto"/>
            </w:tcBorders>
            <w:noWrap/>
            <w:hideMark/>
          </w:tcPr>
          <w:p w14:paraId="25C1FE73" w14:textId="77777777" w:rsidR="00807E88" w:rsidRDefault="00807E88">
            <w:pPr>
              <w:jc w:val="center"/>
              <w:rPr>
                <w:b/>
                <w:bCs/>
                <w:color w:val="000000"/>
                <w:sz w:val="20"/>
                <w:lang w:val="en-CA" w:eastAsia="zh-CN" w:bidi="ar-LB"/>
              </w:rPr>
            </w:pPr>
            <w:r>
              <w:rPr>
                <w:b/>
                <w:bCs/>
                <w:color w:val="000000"/>
                <w:sz w:val="20"/>
                <w:lang w:eastAsia="zh-CN" w:bidi="ar-LB"/>
              </w:rPr>
              <w:t>2022</w:t>
            </w:r>
          </w:p>
        </w:tc>
        <w:tc>
          <w:tcPr>
            <w:tcW w:w="499" w:type="pct"/>
            <w:tcBorders>
              <w:top w:val="single" w:sz="4" w:space="0" w:color="auto"/>
              <w:left w:val="nil"/>
              <w:bottom w:val="single" w:sz="4" w:space="0" w:color="auto"/>
              <w:right w:val="single" w:sz="4" w:space="0" w:color="auto"/>
            </w:tcBorders>
            <w:noWrap/>
            <w:hideMark/>
          </w:tcPr>
          <w:p w14:paraId="1E4B56F9" w14:textId="03BBE153" w:rsidR="00807E88" w:rsidRDefault="00073B2C">
            <w:pPr>
              <w:jc w:val="center"/>
              <w:rPr>
                <w:b/>
                <w:bCs/>
                <w:color w:val="000000"/>
                <w:sz w:val="20"/>
                <w:lang w:val="en-CA" w:eastAsia="zh-CN" w:bidi="ar-LB"/>
              </w:rPr>
            </w:pPr>
            <w:r>
              <w:rPr>
                <w:b/>
                <w:bCs/>
                <w:color w:val="000000"/>
                <w:sz w:val="20"/>
                <w:rtl/>
                <w:lang w:eastAsia="zh-CN" w:bidi="ar-LB"/>
              </w:rPr>
              <w:t>خط الأساس</w:t>
            </w:r>
          </w:p>
        </w:tc>
      </w:tr>
      <w:tr w:rsidR="00807E88" w14:paraId="6BF8091D" w14:textId="77777777" w:rsidTr="00073B2C">
        <w:trPr>
          <w:trHeight w:val="113"/>
        </w:trPr>
        <w:tc>
          <w:tcPr>
            <w:tcW w:w="5000" w:type="pct"/>
            <w:gridSpan w:val="8"/>
            <w:tcBorders>
              <w:top w:val="single" w:sz="4" w:space="0" w:color="auto"/>
              <w:left w:val="single" w:sz="4" w:space="0" w:color="auto"/>
              <w:bottom w:val="single" w:sz="4" w:space="0" w:color="auto"/>
              <w:right w:val="single" w:sz="4" w:space="0" w:color="auto"/>
            </w:tcBorders>
            <w:noWrap/>
            <w:hideMark/>
          </w:tcPr>
          <w:p w14:paraId="7D777CB4" w14:textId="540510E2" w:rsidR="00807E88" w:rsidRDefault="00073B2C" w:rsidP="00807E88">
            <w:pPr>
              <w:bidi/>
              <w:jc w:val="left"/>
              <w:rPr>
                <w:b/>
                <w:bCs/>
                <w:color w:val="000000"/>
                <w:sz w:val="20"/>
                <w:lang w:val="en-CA" w:eastAsia="zh-CN" w:bidi="ar-LB"/>
              </w:rPr>
            </w:pPr>
            <w:r>
              <w:rPr>
                <w:b/>
                <w:bCs/>
                <w:color w:val="000000"/>
                <w:sz w:val="20"/>
                <w:rtl/>
                <w:lang w:eastAsia="zh-CN" w:bidi="ar-LB"/>
              </w:rPr>
              <w:t>أطنان مترية</w:t>
            </w:r>
          </w:p>
        </w:tc>
      </w:tr>
      <w:tr w:rsidR="00AD0011" w14:paraId="67B979AB" w14:textId="77777777" w:rsidTr="00AD0011">
        <w:trPr>
          <w:trHeight w:val="113"/>
        </w:trPr>
        <w:tc>
          <w:tcPr>
            <w:tcW w:w="2741" w:type="pct"/>
            <w:tcBorders>
              <w:top w:val="nil"/>
              <w:left w:val="single" w:sz="4" w:space="0" w:color="auto"/>
              <w:bottom w:val="single" w:sz="4" w:space="0" w:color="auto"/>
              <w:right w:val="single" w:sz="4" w:space="0" w:color="auto"/>
            </w:tcBorders>
            <w:noWrap/>
            <w:hideMark/>
          </w:tcPr>
          <w:p w14:paraId="258283D0" w14:textId="77777777" w:rsidR="00AD0011" w:rsidRDefault="00AD0011" w:rsidP="00AD0011">
            <w:pPr>
              <w:bidi/>
              <w:jc w:val="left"/>
              <w:rPr>
                <w:color w:val="000000"/>
                <w:sz w:val="20"/>
                <w:lang w:val="en-CA" w:eastAsia="zh-CN" w:bidi="ar-LB"/>
              </w:rPr>
            </w:pPr>
            <w:r>
              <w:rPr>
                <w:color w:val="000000"/>
                <w:sz w:val="20"/>
                <w:lang w:eastAsia="zh-CN" w:bidi="ar-LB"/>
              </w:rPr>
              <w:t>HCFC-22</w:t>
            </w:r>
          </w:p>
        </w:tc>
        <w:tc>
          <w:tcPr>
            <w:tcW w:w="369" w:type="pct"/>
            <w:gridSpan w:val="2"/>
            <w:tcBorders>
              <w:top w:val="nil"/>
              <w:left w:val="nil"/>
              <w:bottom w:val="single" w:sz="4" w:space="0" w:color="auto"/>
              <w:right w:val="single" w:sz="4" w:space="0" w:color="auto"/>
            </w:tcBorders>
            <w:noWrap/>
            <w:hideMark/>
          </w:tcPr>
          <w:p w14:paraId="1B079A28" w14:textId="2A7A6CFF" w:rsidR="00AD0011" w:rsidRDefault="00AD0011" w:rsidP="00AD0011">
            <w:pPr>
              <w:jc w:val="right"/>
              <w:rPr>
                <w:color w:val="000000"/>
                <w:sz w:val="20"/>
                <w:lang w:val="en-CA" w:eastAsia="zh-CN" w:bidi="ar-LB"/>
              </w:rPr>
            </w:pPr>
            <w:r w:rsidRPr="007B4E2C">
              <w:rPr>
                <w:color w:val="000000"/>
                <w:sz w:val="20"/>
                <w:lang w:eastAsia="zh-CN"/>
              </w:rPr>
              <w:t>55.28</w:t>
            </w:r>
          </w:p>
        </w:tc>
        <w:tc>
          <w:tcPr>
            <w:tcW w:w="348" w:type="pct"/>
            <w:tcBorders>
              <w:top w:val="nil"/>
              <w:left w:val="nil"/>
              <w:bottom w:val="single" w:sz="4" w:space="0" w:color="auto"/>
              <w:right w:val="single" w:sz="4" w:space="0" w:color="auto"/>
            </w:tcBorders>
            <w:noWrap/>
            <w:hideMark/>
          </w:tcPr>
          <w:p w14:paraId="0DB1B0F9" w14:textId="5D1841D5" w:rsidR="00AD0011" w:rsidRDefault="00AD0011" w:rsidP="00AD0011">
            <w:pPr>
              <w:jc w:val="right"/>
              <w:rPr>
                <w:color w:val="000000"/>
                <w:sz w:val="20"/>
                <w:lang w:val="en-CA" w:eastAsia="zh-CN" w:bidi="ar-LB"/>
              </w:rPr>
            </w:pPr>
            <w:r w:rsidRPr="007B4E2C">
              <w:rPr>
                <w:color w:val="000000"/>
                <w:sz w:val="20"/>
                <w:lang w:eastAsia="zh-CN"/>
              </w:rPr>
              <w:t>52.90</w:t>
            </w:r>
          </w:p>
        </w:tc>
        <w:tc>
          <w:tcPr>
            <w:tcW w:w="348" w:type="pct"/>
            <w:tcBorders>
              <w:top w:val="nil"/>
              <w:left w:val="nil"/>
              <w:bottom w:val="single" w:sz="4" w:space="0" w:color="auto"/>
              <w:right w:val="single" w:sz="4" w:space="0" w:color="auto"/>
            </w:tcBorders>
            <w:noWrap/>
            <w:hideMark/>
          </w:tcPr>
          <w:p w14:paraId="74DEFC06" w14:textId="20F1D53F" w:rsidR="00AD0011" w:rsidRDefault="00AD0011" w:rsidP="00AD0011">
            <w:pPr>
              <w:jc w:val="right"/>
              <w:rPr>
                <w:color w:val="000000"/>
                <w:sz w:val="20"/>
                <w:lang w:val="en-CA" w:eastAsia="zh-CN" w:bidi="ar-LB"/>
              </w:rPr>
            </w:pPr>
            <w:r w:rsidRPr="007B4E2C">
              <w:rPr>
                <w:color w:val="000000"/>
                <w:sz w:val="20"/>
                <w:lang w:eastAsia="zh-CN"/>
              </w:rPr>
              <w:t>29.58</w:t>
            </w:r>
          </w:p>
        </w:tc>
        <w:tc>
          <w:tcPr>
            <w:tcW w:w="348" w:type="pct"/>
            <w:tcBorders>
              <w:top w:val="nil"/>
              <w:left w:val="nil"/>
              <w:bottom w:val="single" w:sz="4" w:space="0" w:color="auto"/>
              <w:right w:val="single" w:sz="4" w:space="0" w:color="auto"/>
            </w:tcBorders>
            <w:noWrap/>
            <w:hideMark/>
          </w:tcPr>
          <w:p w14:paraId="29775B88" w14:textId="12F1C0AB" w:rsidR="00AD0011" w:rsidRDefault="00AD0011" w:rsidP="00AD0011">
            <w:pPr>
              <w:jc w:val="right"/>
              <w:rPr>
                <w:color w:val="000000"/>
                <w:sz w:val="20"/>
                <w:lang w:val="en-CA" w:eastAsia="zh-CN" w:bidi="ar-LB"/>
              </w:rPr>
            </w:pPr>
            <w:r w:rsidRPr="007B4E2C">
              <w:rPr>
                <w:color w:val="000000"/>
                <w:sz w:val="20"/>
                <w:lang w:eastAsia="zh-CN"/>
              </w:rPr>
              <w:t>18.58</w:t>
            </w:r>
          </w:p>
        </w:tc>
        <w:tc>
          <w:tcPr>
            <w:tcW w:w="348" w:type="pct"/>
            <w:tcBorders>
              <w:top w:val="nil"/>
              <w:left w:val="nil"/>
              <w:bottom w:val="single" w:sz="4" w:space="0" w:color="auto"/>
              <w:right w:val="single" w:sz="4" w:space="0" w:color="auto"/>
            </w:tcBorders>
            <w:noWrap/>
            <w:hideMark/>
          </w:tcPr>
          <w:p w14:paraId="62FF32B7" w14:textId="4694FC5A" w:rsidR="00AD0011" w:rsidRDefault="00AD0011" w:rsidP="00AD0011">
            <w:pPr>
              <w:jc w:val="right"/>
              <w:rPr>
                <w:color w:val="000000"/>
                <w:sz w:val="20"/>
                <w:lang w:val="en-CA" w:eastAsia="zh-CN" w:bidi="ar-LB"/>
              </w:rPr>
            </w:pPr>
            <w:r w:rsidRPr="007B4E2C">
              <w:rPr>
                <w:color w:val="000000"/>
                <w:sz w:val="20"/>
                <w:lang w:eastAsia="zh-CN"/>
              </w:rPr>
              <w:t>24.58</w:t>
            </w:r>
          </w:p>
        </w:tc>
        <w:tc>
          <w:tcPr>
            <w:tcW w:w="499" w:type="pct"/>
            <w:tcBorders>
              <w:top w:val="nil"/>
              <w:left w:val="nil"/>
              <w:bottom w:val="single" w:sz="4" w:space="0" w:color="auto"/>
              <w:right w:val="single" w:sz="4" w:space="0" w:color="auto"/>
            </w:tcBorders>
            <w:tcMar>
              <w:top w:w="0" w:type="dxa"/>
              <w:left w:w="72" w:type="dxa"/>
              <w:bottom w:w="0" w:type="dxa"/>
              <w:right w:w="115" w:type="dxa"/>
            </w:tcMar>
            <w:hideMark/>
          </w:tcPr>
          <w:p w14:paraId="73498D2A" w14:textId="4A8AA749" w:rsidR="00AD0011" w:rsidRDefault="00AD0011" w:rsidP="00AD0011">
            <w:pPr>
              <w:ind w:left="-129" w:right="53"/>
              <w:jc w:val="right"/>
              <w:rPr>
                <w:color w:val="000000"/>
                <w:sz w:val="20"/>
                <w:lang w:val="en-CA" w:eastAsia="zh-CN" w:bidi="ar-LB"/>
              </w:rPr>
            </w:pPr>
            <w:r w:rsidRPr="007B4E2C">
              <w:rPr>
                <w:color w:val="000000"/>
                <w:sz w:val="20"/>
                <w:lang w:eastAsia="zh-CN"/>
              </w:rPr>
              <w:t>88.85</w:t>
            </w:r>
          </w:p>
        </w:tc>
      </w:tr>
      <w:tr w:rsidR="00AD0011" w14:paraId="1F4F0CC0" w14:textId="77777777" w:rsidTr="00AD0011">
        <w:trPr>
          <w:trHeight w:val="113"/>
        </w:trPr>
        <w:tc>
          <w:tcPr>
            <w:tcW w:w="2741" w:type="pct"/>
            <w:tcBorders>
              <w:top w:val="nil"/>
              <w:left w:val="single" w:sz="4" w:space="0" w:color="auto"/>
              <w:bottom w:val="single" w:sz="4" w:space="0" w:color="auto"/>
              <w:right w:val="single" w:sz="4" w:space="0" w:color="auto"/>
            </w:tcBorders>
            <w:noWrap/>
            <w:hideMark/>
          </w:tcPr>
          <w:p w14:paraId="517D873C" w14:textId="77777777" w:rsidR="00AD0011" w:rsidRDefault="00AD0011" w:rsidP="00AD0011">
            <w:pPr>
              <w:bidi/>
              <w:jc w:val="left"/>
              <w:rPr>
                <w:color w:val="000000"/>
                <w:sz w:val="20"/>
                <w:lang w:val="en-CA" w:eastAsia="zh-CN" w:bidi="ar-LB"/>
              </w:rPr>
            </w:pPr>
            <w:r>
              <w:rPr>
                <w:color w:val="000000"/>
                <w:sz w:val="20"/>
                <w:lang w:eastAsia="zh-CN" w:bidi="ar-LB"/>
              </w:rPr>
              <w:t>HCFC-141b</w:t>
            </w:r>
          </w:p>
        </w:tc>
        <w:tc>
          <w:tcPr>
            <w:tcW w:w="369" w:type="pct"/>
            <w:gridSpan w:val="2"/>
            <w:tcBorders>
              <w:top w:val="nil"/>
              <w:left w:val="nil"/>
              <w:bottom w:val="single" w:sz="4" w:space="0" w:color="auto"/>
              <w:right w:val="single" w:sz="4" w:space="0" w:color="auto"/>
            </w:tcBorders>
            <w:noWrap/>
            <w:hideMark/>
          </w:tcPr>
          <w:p w14:paraId="57B9FB23" w14:textId="77422355" w:rsidR="00AD0011" w:rsidRDefault="00AD0011" w:rsidP="00AD0011">
            <w:pPr>
              <w:jc w:val="right"/>
              <w:rPr>
                <w:color w:val="000000"/>
                <w:sz w:val="20"/>
                <w:lang w:val="en-CA" w:eastAsia="zh-CN" w:bidi="ar-LB"/>
              </w:rPr>
            </w:pPr>
            <w:r w:rsidRPr="007B4E2C">
              <w:rPr>
                <w:color w:val="000000"/>
                <w:sz w:val="20"/>
                <w:lang w:eastAsia="zh-CN"/>
              </w:rPr>
              <w:t>0.79</w:t>
            </w:r>
          </w:p>
        </w:tc>
        <w:tc>
          <w:tcPr>
            <w:tcW w:w="348" w:type="pct"/>
            <w:tcBorders>
              <w:top w:val="nil"/>
              <w:left w:val="nil"/>
              <w:bottom w:val="single" w:sz="4" w:space="0" w:color="auto"/>
              <w:right w:val="single" w:sz="4" w:space="0" w:color="auto"/>
            </w:tcBorders>
            <w:noWrap/>
            <w:hideMark/>
          </w:tcPr>
          <w:p w14:paraId="14E44E9A" w14:textId="5941DB1E" w:rsidR="00AD0011" w:rsidRDefault="00AD0011" w:rsidP="00AD0011">
            <w:pPr>
              <w:jc w:val="right"/>
              <w:rPr>
                <w:color w:val="000000"/>
                <w:sz w:val="20"/>
                <w:lang w:val="en-CA" w:eastAsia="zh-CN" w:bidi="ar-LB"/>
              </w:rPr>
            </w:pPr>
            <w:r w:rsidRPr="007B4E2C">
              <w:rPr>
                <w:color w:val="000000"/>
                <w:sz w:val="20"/>
                <w:lang w:eastAsia="zh-CN"/>
              </w:rPr>
              <w:t>0.14</w:t>
            </w:r>
          </w:p>
        </w:tc>
        <w:tc>
          <w:tcPr>
            <w:tcW w:w="348" w:type="pct"/>
            <w:tcBorders>
              <w:top w:val="nil"/>
              <w:left w:val="nil"/>
              <w:bottom w:val="single" w:sz="4" w:space="0" w:color="auto"/>
              <w:right w:val="single" w:sz="4" w:space="0" w:color="auto"/>
            </w:tcBorders>
            <w:noWrap/>
            <w:hideMark/>
          </w:tcPr>
          <w:p w14:paraId="15A8181B" w14:textId="1BA7F24F" w:rsidR="00AD0011" w:rsidRDefault="00AD0011" w:rsidP="00AD0011">
            <w:pPr>
              <w:jc w:val="right"/>
              <w:rPr>
                <w:color w:val="000000"/>
                <w:sz w:val="20"/>
                <w:lang w:val="en-CA" w:eastAsia="zh-CN" w:bidi="ar-LB"/>
              </w:rPr>
            </w:pPr>
            <w:r w:rsidRPr="007B4E2C">
              <w:rPr>
                <w:color w:val="000000"/>
                <w:sz w:val="20"/>
                <w:lang w:eastAsia="zh-CN"/>
              </w:rPr>
              <w:t>1.39</w:t>
            </w:r>
          </w:p>
        </w:tc>
        <w:tc>
          <w:tcPr>
            <w:tcW w:w="348" w:type="pct"/>
            <w:tcBorders>
              <w:top w:val="nil"/>
              <w:left w:val="nil"/>
              <w:bottom w:val="single" w:sz="4" w:space="0" w:color="auto"/>
              <w:right w:val="single" w:sz="4" w:space="0" w:color="auto"/>
            </w:tcBorders>
            <w:noWrap/>
            <w:hideMark/>
          </w:tcPr>
          <w:p w14:paraId="6CB17316" w14:textId="5CA435A0" w:rsidR="00AD0011" w:rsidRDefault="00AD0011" w:rsidP="00AD0011">
            <w:pPr>
              <w:jc w:val="right"/>
              <w:rPr>
                <w:color w:val="000000"/>
                <w:sz w:val="20"/>
                <w:lang w:val="en-CA" w:eastAsia="zh-CN" w:bidi="ar-LB"/>
              </w:rPr>
            </w:pPr>
            <w:r w:rsidRPr="007B4E2C">
              <w:rPr>
                <w:color w:val="000000"/>
                <w:sz w:val="20"/>
                <w:lang w:eastAsia="zh-CN"/>
              </w:rPr>
              <w:t>0.91</w:t>
            </w:r>
          </w:p>
        </w:tc>
        <w:tc>
          <w:tcPr>
            <w:tcW w:w="348" w:type="pct"/>
            <w:tcBorders>
              <w:top w:val="nil"/>
              <w:left w:val="nil"/>
              <w:bottom w:val="single" w:sz="4" w:space="0" w:color="auto"/>
              <w:right w:val="single" w:sz="4" w:space="0" w:color="auto"/>
            </w:tcBorders>
            <w:noWrap/>
            <w:hideMark/>
          </w:tcPr>
          <w:p w14:paraId="6E99046E" w14:textId="763A4820" w:rsidR="00AD0011" w:rsidRDefault="00AD0011" w:rsidP="00AD0011">
            <w:pPr>
              <w:jc w:val="right"/>
              <w:rPr>
                <w:color w:val="000000"/>
                <w:sz w:val="20"/>
                <w:lang w:val="en-CA" w:eastAsia="zh-CN" w:bidi="ar-LB"/>
              </w:rPr>
            </w:pPr>
            <w:r w:rsidRPr="007B4E2C">
              <w:rPr>
                <w:color w:val="000000"/>
                <w:sz w:val="20"/>
                <w:lang w:eastAsia="zh-CN"/>
              </w:rPr>
              <w:t>0.41</w:t>
            </w:r>
          </w:p>
        </w:tc>
        <w:tc>
          <w:tcPr>
            <w:tcW w:w="499" w:type="pct"/>
            <w:tcBorders>
              <w:top w:val="nil"/>
              <w:left w:val="nil"/>
              <w:bottom w:val="single" w:sz="4" w:space="0" w:color="auto"/>
              <w:right w:val="single" w:sz="4" w:space="0" w:color="auto"/>
            </w:tcBorders>
            <w:tcMar>
              <w:top w:w="0" w:type="dxa"/>
              <w:left w:w="72" w:type="dxa"/>
              <w:bottom w:w="0" w:type="dxa"/>
              <w:right w:w="115" w:type="dxa"/>
            </w:tcMar>
            <w:hideMark/>
          </w:tcPr>
          <w:p w14:paraId="7F4BF04F" w14:textId="2808F9D4" w:rsidR="00AD0011" w:rsidRDefault="00AD0011" w:rsidP="00AD0011">
            <w:pPr>
              <w:ind w:left="-129" w:right="53"/>
              <w:jc w:val="right"/>
              <w:rPr>
                <w:color w:val="000000"/>
                <w:sz w:val="20"/>
                <w:lang w:val="en-CA" w:eastAsia="zh-CN" w:bidi="ar-LB"/>
              </w:rPr>
            </w:pPr>
            <w:r w:rsidRPr="007B4E2C">
              <w:rPr>
                <w:color w:val="000000"/>
                <w:sz w:val="20"/>
                <w:lang w:eastAsia="zh-CN"/>
              </w:rPr>
              <w:t>8.85</w:t>
            </w:r>
          </w:p>
        </w:tc>
      </w:tr>
      <w:tr w:rsidR="00AD0011" w14:paraId="51841EBF" w14:textId="77777777" w:rsidTr="00AD0011">
        <w:trPr>
          <w:trHeight w:val="113"/>
        </w:trPr>
        <w:tc>
          <w:tcPr>
            <w:tcW w:w="2741" w:type="pct"/>
            <w:tcBorders>
              <w:top w:val="nil"/>
              <w:left w:val="single" w:sz="4" w:space="0" w:color="auto"/>
              <w:bottom w:val="single" w:sz="4" w:space="0" w:color="auto"/>
              <w:right w:val="single" w:sz="4" w:space="0" w:color="auto"/>
            </w:tcBorders>
            <w:noWrap/>
            <w:hideMark/>
          </w:tcPr>
          <w:p w14:paraId="36A8D394" w14:textId="77777777" w:rsidR="00AD0011" w:rsidRDefault="00AD0011" w:rsidP="00AD0011">
            <w:pPr>
              <w:bidi/>
              <w:jc w:val="left"/>
              <w:rPr>
                <w:color w:val="000000"/>
                <w:sz w:val="20"/>
                <w:lang w:val="en-CA" w:eastAsia="zh-CN" w:bidi="ar-LB"/>
              </w:rPr>
            </w:pPr>
            <w:r>
              <w:rPr>
                <w:color w:val="000000"/>
                <w:sz w:val="20"/>
                <w:lang w:eastAsia="zh-CN" w:bidi="ar-LB"/>
              </w:rPr>
              <w:t>HCFC-142b</w:t>
            </w:r>
          </w:p>
        </w:tc>
        <w:tc>
          <w:tcPr>
            <w:tcW w:w="369" w:type="pct"/>
            <w:gridSpan w:val="2"/>
            <w:tcBorders>
              <w:top w:val="nil"/>
              <w:left w:val="nil"/>
              <w:bottom w:val="single" w:sz="4" w:space="0" w:color="auto"/>
              <w:right w:val="single" w:sz="4" w:space="0" w:color="auto"/>
            </w:tcBorders>
            <w:noWrap/>
            <w:hideMark/>
          </w:tcPr>
          <w:p w14:paraId="05C9A697" w14:textId="6FD728CE"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2408AFD2" w14:textId="7C75090D"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7C4DD145" w14:textId="7C55C4D0"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506236EE" w14:textId="338EEBF4"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62E233D5" w14:textId="210F2434" w:rsidR="00AD0011" w:rsidRDefault="00AD0011" w:rsidP="00AD0011">
            <w:pPr>
              <w:jc w:val="right"/>
              <w:rPr>
                <w:color w:val="000000"/>
                <w:sz w:val="20"/>
                <w:lang w:val="en-CA" w:eastAsia="zh-CN" w:bidi="ar-LB"/>
              </w:rPr>
            </w:pPr>
            <w:r w:rsidRPr="007B4E2C">
              <w:rPr>
                <w:color w:val="000000"/>
                <w:sz w:val="20"/>
                <w:lang w:eastAsia="zh-CN"/>
              </w:rPr>
              <w:t>0.00</w:t>
            </w:r>
          </w:p>
        </w:tc>
        <w:tc>
          <w:tcPr>
            <w:tcW w:w="499" w:type="pct"/>
            <w:tcBorders>
              <w:top w:val="nil"/>
              <w:left w:val="nil"/>
              <w:bottom w:val="single" w:sz="4" w:space="0" w:color="auto"/>
              <w:right w:val="single" w:sz="4" w:space="0" w:color="auto"/>
            </w:tcBorders>
            <w:tcMar>
              <w:top w:w="0" w:type="dxa"/>
              <w:left w:w="72" w:type="dxa"/>
              <w:bottom w:w="0" w:type="dxa"/>
              <w:right w:w="115" w:type="dxa"/>
            </w:tcMar>
            <w:hideMark/>
          </w:tcPr>
          <w:p w14:paraId="1AEB5763" w14:textId="7AD060B8" w:rsidR="00AD0011" w:rsidRDefault="00AD0011" w:rsidP="00AD0011">
            <w:pPr>
              <w:ind w:left="-129" w:right="53"/>
              <w:jc w:val="right"/>
              <w:rPr>
                <w:color w:val="000000"/>
                <w:sz w:val="20"/>
                <w:lang w:val="en-CA" w:eastAsia="zh-CN" w:bidi="ar-LB"/>
              </w:rPr>
            </w:pPr>
            <w:r w:rsidRPr="007B4E2C">
              <w:rPr>
                <w:color w:val="000000"/>
                <w:sz w:val="20"/>
                <w:lang w:eastAsia="zh-CN"/>
              </w:rPr>
              <w:t>2.57</w:t>
            </w:r>
          </w:p>
        </w:tc>
      </w:tr>
      <w:tr w:rsidR="00AD0011" w14:paraId="4F99CEDB" w14:textId="77777777" w:rsidTr="00AD0011">
        <w:trPr>
          <w:trHeight w:val="113"/>
        </w:trPr>
        <w:tc>
          <w:tcPr>
            <w:tcW w:w="2741" w:type="pct"/>
            <w:tcBorders>
              <w:top w:val="nil"/>
              <w:left w:val="single" w:sz="4" w:space="0" w:color="auto"/>
              <w:bottom w:val="single" w:sz="4" w:space="0" w:color="auto"/>
              <w:right w:val="single" w:sz="4" w:space="0" w:color="auto"/>
            </w:tcBorders>
            <w:noWrap/>
            <w:hideMark/>
          </w:tcPr>
          <w:p w14:paraId="549C5E8D" w14:textId="77777777" w:rsidR="00AD0011" w:rsidRDefault="00AD0011" w:rsidP="00AD0011">
            <w:pPr>
              <w:bidi/>
              <w:jc w:val="left"/>
              <w:rPr>
                <w:color w:val="000000"/>
                <w:sz w:val="20"/>
                <w:lang w:val="en-CA" w:eastAsia="zh-CN" w:bidi="ar-LB"/>
              </w:rPr>
            </w:pPr>
            <w:r>
              <w:rPr>
                <w:color w:val="000000"/>
                <w:sz w:val="20"/>
                <w:lang w:eastAsia="zh-CN" w:bidi="ar-LB"/>
              </w:rPr>
              <w:t>HCFC-123</w:t>
            </w:r>
          </w:p>
        </w:tc>
        <w:tc>
          <w:tcPr>
            <w:tcW w:w="369" w:type="pct"/>
            <w:gridSpan w:val="2"/>
            <w:tcBorders>
              <w:top w:val="nil"/>
              <w:left w:val="nil"/>
              <w:bottom w:val="single" w:sz="4" w:space="0" w:color="auto"/>
              <w:right w:val="single" w:sz="4" w:space="0" w:color="auto"/>
            </w:tcBorders>
            <w:noWrap/>
            <w:hideMark/>
          </w:tcPr>
          <w:p w14:paraId="0DE426E9" w14:textId="60A9A13E"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04B56A67" w14:textId="7F58B29D" w:rsidR="00AD0011" w:rsidRDefault="00AD0011" w:rsidP="00AD0011">
            <w:pPr>
              <w:jc w:val="right"/>
              <w:rPr>
                <w:color w:val="000000"/>
                <w:sz w:val="20"/>
                <w:lang w:val="en-CA" w:eastAsia="zh-CN" w:bidi="ar-LB"/>
              </w:rPr>
            </w:pPr>
            <w:r w:rsidRPr="007B4E2C">
              <w:rPr>
                <w:color w:val="000000"/>
                <w:sz w:val="20"/>
                <w:lang w:eastAsia="zh-CN"/>
              </w:rPr>
              <w:t>1.45</w:t>
            </w:r>
          </w:p>
        </w:tc>
        <w:tc>
          <w:tcPr>
            <w:tcW w:w="348" w:type="pct"/>
            <w:tcBorders>
              <w:top w:val="nil"/>
              <w:left w:val="nil"/>
              <w:bottom w:val="single" w:sz="4" w:space="0" w:color="auto"/>
              <w:right w:val="single" w:sz="4" w:space="0" w:color="auto"/>
            </w:tcBorders>
            <w:noWrap/>
            <w:hideMark/>
          </w:tcPr>
          <w:p w14:paraId="3EBF95E9" w14:textId="26FD3F28"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56E6D0BA" w14:textId="4F913D63"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6FE25B8A" w14:textId="44C219F8" w:rsidR="00AD0011" w:rsidRDefault="00AD0011" w:rsidP="00AD0011">
            <w:pPr>
              <w:jc w:val="right"/>
              <w:rPr>
                <w:color w:val="000000"/>
                <w:sz w:val="20"/>
                <w:lang w:val="en-CA" w:eastAsia="zh-CN" w:bidi="ar-LB"/>
              </w:rPr>
            </w:pPr>
            <w:r w:rsidRPr="007B4E2C">
              <w:rPr>
                <w:color w:val="000000"/>
                <w:sz w:val="20"/>
                <w:lang w:eastAsia="zh-CN"/>
              </w:rPr>
              <w:t>0.00</w:t>
            </w:r>
          </w:p>
        </w:tc>
        <w:tc>
          <w:tcPr>
            <w:tcW w:w="499" w:type="pct"/>
            <w:tcBorders>
              <w:top w:val="nil"/>
              <w:left w:val="nil"/>
              <w:bottom w:val="single" w:sz="4" w:space="0" w:color="auto"/>
              <w:right w:val="single" w:sz="4" w:space="0" w:color="auto"/>
            </w:tcBorders>
            <w:tcMar>
              <w:top w:w="0" w:type="dxa"/>
              <w:left w:w="72" w:type="dxa"/>
              <w:bottom w:w="0" w:type="dxa"/>
              <w:right w:w="115" w:type="dxa"/>
            </w:tcMar>
            <w:hideMark/>
          </w:tcPr>
          <w:p w14:paraId="59DEB385" w14:textId="55BA1C40" w:rsidR="00AD0011" w:rsidRDefault="00AD0011" w:rsidP="00AD0011">
            <w:pPr>
              <w:tabs>
                <w:tab w:val="left" w:pos="689"/>
              </w:tabs>
              <w:ind w:left="-129" w:right="53"/>
              <w:jc w:val="right"/>
              <w:rPr>
                <w:color w:val="000000"/>
                <w:sz w:val="20"/>
                <w:lang w:val="en-CA" w:eastAsia="zh-CN" w:bidi="ar-LB"/>
              </w:rPr>
            </w:pPr>
            <w:r w:rsidRPr="007B4E2C">
              <w:rPr>
                <w:color w:val="000000"/>
                <w:sz w:val="20"/>
                <w:lang w:eastAsia="zh-CN"/>
              </w:rPr>
              <w:t>0.22</w:t>
            </w:r>
          </w:p>
        </w:tc>
      </w:tr>
      <w:tr w:rsidR="00AD0011" w14:paraId="7A47BC72" w14:textId="77777777" w:rsidTr="00AD0011">
        <w:trPr>
          <w:trHeight w:val="113"/>
        </w:trPr>
        <w:tc>
          <w:tcPr>
            <w:tcW w:w="2741" w:type="pct"/>
            <w:tcBorders>
              <w:top w:val="nil"/>
              <w:left w:val="single" w:sz="4" w:space="0" w:color="auto"/>
              <w:bottom w:val="single" w:sz="4" w:space="0" w:color="auto"/>
              <w:right w:val="single" w:sz="4" w:space="0" w:color="auto"/>
            </w:tcBorders>
            <w:noWrap/>
            <w:hideMark/>
          </w:tcPr>
          <w:p w14:paraId="5AA183B8" w14:textId="77777777" w:rsidR="00AD0011" w:rsidRDefault="00AD0011" w:rsidP="00AD0011">
            <w:pPr>
              <w:bidi/>
              <w:jc w:val="left"/>
              <w:rPr>
                <w:color w:val="000000"/>
                <w:sz w:val="20"/>
                <w:lang w:val="en-CA" w:eastAsia="zh-CN" w:bidi="ar-LB"/>
              </w:rPr>
            </w:pPr>
            <w:r>
              <w:rPr>
                <w:color w:val="000000"/>
                <w:sz w:val="20"/>
                <w:lang w:eastAsia="zh-CN" w:bidi="ar-LB"/>
              </w:rPr>
              <w:t>HCFC-124</w:t>
            </w:r>
          </w:p>
        </w:tc>
        <w:tc>
          <w:tcPr>
            <w:tcW w:w="369" w:type="pct"/>
            <w:gridSpan w:val="2"/>
            <w:tcBorders>
              <w:top w:val="nil"/>
              <w:left w:val="nil"/>
              <w:bottom w:val="single" w:sz="4" w:space="0" w:color="auto"/>
              <w:right w:val="single" w:sz="4" w:space="0" w:color="auto"/>
            </w:tcBorders>
            <w:noWrap/>
            <w:hideMark/>
          </w:tcPr>
          <w:p w14:paraId="014713B9" w14:textId="60EEAB58"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1ECC4693" w14:textId="390157B0"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1DBC28E2" w14:textId="6FEFAD14"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56791CE9" w14:textId="37A4F172"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7F56FEAE" w14:textId="2815E6DF" w:rsidR="00AD0011" w:rsidRDefault="00AD0011" w:rsidP="00AD0011">
            <w:pPr>
              <w:jc w:val="right"/>
              <w:rPr>
                <w:color w:val="000000"/>
                <w:sz w:val="20"/>
                <w:lang w:val="en-CA" w:eastAsia="zh-CN" w:bidi="ar-LB"/>
              </w:rPr>
            </w:pPr>
            <w:r w:rsidRPr="007B4E2C">
              <w:rPr>
                <w:color w:val="000000"/>
                <w:sz w:val="20"/>
                <w:lang w:eastAsia="zh-CN"/>
              </w:rPr>
              <w:t>0.00</w:t>
            </w:r>
          </w:p>
        </w:tc>
        <w:tc>
          <w:tcPr>
            <w:tcW w:w="499" w:type="pct"/>
            <w:tcBorders>
              <w:top w:val="nil"/>
              <w:left w:val="nil"/>
              <w:bottom w:val="single" w:sz="4" w:space="0" w:color="auto"/>
              <w:right w:val="single" w:sz="4" w:space="0" w:color="auto"/>
            </w:tcBorders>
            <w:tcMar>
              <w:top w:w="0" w:type="dxa"/>
              <w:left w:w="72" w:type="dxa"/>
              <w:bottom w:w="0" w:type="dxa"/>
              <w:right w:w="115" w:type="dxa"/>
            </w:tcMar>
            <w:hideMark/>
          </w:tcPr>
          <w:p w14:paraId="47754E40" w14:textId="126ADC8A" w:rsidR="00AD0011" w:rsidRDefault="00AD0011" w:rsidP="00AD0011">
            <w:pPr>
              <w:ind w:left="-129" w:right="53"/>
              <w:jc w:val="right"/>
              <w:rPr>
                <w:color w:val="000000"/>
                <w:sz w:val="20"/>
                <w:lang w:val="en-CA" w:eastAsia="zh-CN" w:bidi="ar-LB"/>
              </w:rPr>
            </w:pPr>
            <w:r w:rsidRPr="007B4E2C">
              <w:rPr>
                <w:color w:val="000000"/>
                <w:sz w:val="20"/>
                <w:lang w:eastAsia="zh-CN"/>
              </w:rPr>
              <w:t>1.72</w:t>
            </w:r>
          </w:p>
        </w:tc>
      </w:tr>
      <w:tr w:rsidR="00AD0011" w14:paraId="61A1EA99" w14:textId="77777777" w:rsidTr="00AD0011">
        <w:trPr>
          <w:trHeight w:val="113"/>
        </w:trPr>
        <w:tc>
          <w:tcPr>
            <w:tcW w:w="2741" w:type="pct"/>
            <w:tcBorders>
              <w:top w:val="nil"/>
              <w:left w:val="single" w:sz="4" w:space="0" w:color="auto"/>
              <w:bottom w:val="single" w:sz="4" w:space="0" w:color="auto"/>
              <w:right w:val="single" w:sz="4" w:space="0" w:color="auto"/>
            </w:tcBorders>
            <w:noWrap/>
            <w:hideMark/>
          </w:tcPr>
          <w:p w14:paraId="2D156165" w14:textId="6195C931" w:rsidR="00AD0011" w:rsidRDefault="00AD0011" w:rsidP="00AD0011">
            <w:pPr>
              <w:bidi/>
              <w:jc w:val="left"/>
              <w:rPr>
                <w:b/>
                <w:bCs/>
                <w:color w:val="000000"/>
                <w:sz w:val="20"/>
                <w:lang w:val="en-CA" w:eastAsia="zh-CN" w:bidi="ar-LB"/>
              </w:rPr>
            </w:pPr>
            <w:r>
              <w:rPr>
                <w:b/>
                <w:bCs/>
                <w:color w:val="000000"/>
                <w:sz w:val="20"/>
                <w:rtl/>
                <w:lang w:eastAsia="zh-CN" w:bidi="ar-LB"/>
              </w:rPr>
              <w:t xml:space="preserve">المجموع (طن </w:t>
            </w:r>
            <w:r>
              <w:rPr>
                <w:rFonts w:hint="cs"/>
                <w:b/>
                <w:bCs/>
                <w:color w:val="000000"/>
                <w:sz w:val="20"/>
                <w:rtl/>
                <w:lang w:eastAsia="zh-CN" w:bidi="ar-LB"/>
              </w:rPr>
              <w:t>متري</w:t>
            </w:r>
            <w:r>
              <w:rPr>
                <w:b/>
                <w:bCs/>
                <w:color w:val="000000"/>
                <w:sz w:val="20"/>
                <w:rtl/>
                <w:lang w:eastAsia="zh-CN" w:bidi="ar-LB"/>
              </w:rPr>
              <w:t>)</w:t>
            </w:r>
          </w:p>
        </w:tc>
        <w:tc>
          <w:tcPr>
            <w:tcW w:w="369" w:type="pct"/>
            <w:gridSpan w:val="2"/>
            <w:tcBorders>
              <w:top w:val="nil"/>
              <w:left w:val="nil"/>
              <w:bottom w:val="single" w:sz="4" w:space="0" w:color="auto"/>
              <w:right w:val="single" w:sz="4" w:space="0" w:color="auto"/>
            </w:tcBorders>
            <w:noWrap/>
            <w:hideMark/>
          </w:tcPr>
          <w:p w14:paraId="28461C76" w14:textId="6C448594" w:rsidR="00AD0011" w:rsidRDefault="00AD0011" w:rsidP="00AD0011">
            <w:pPr>
              <w:jc w:val="right"/>
              <w:rPr>
                <w:b/>
                <w:bCs/>
                <w:color w:val="000000"/>
                <w:sz w:val="20"/>
                <w:lang w:val="en-CA" w:eastAsia="zh-CN" w:bidi="ar-LB"/>
              </w:rPr>
            </w:pPr>
            <w:r w:rsidRPr="007B4E2C">
              <w:rPr>
                <w:b/>
                <w:bCs/>
                <w:color w:val="000000"/>
                <w:sz w:val="20"/>
                <w:lang w:eastAsia="zh-CN"/>
              </w:rPr>
              <w:t>56.07</w:t>
            </w:r>
          </w:p>
        </w:tc>
        <w:tc>
          <w:tcPr>
            <w:tcW w:w="348" w:type="pct"/>
            <w:tcBorders>
              <w:top w:val="nil"/>
              <w:left w:val="nil"/>
              <w:bottom w:val="single" w:sz="4" w:space="0" w:color="auto"/>
              <w:right w:val="single" w:sz="4" w:space="0" w:color="auto"/>
            </w:tcBorders>
            <w:noWrap/>
            <w:hideMark/>
          </w:tcPr>
          <w:p w14:paraId="24BE9A42" w14:textId="00771AEF" w:rsidR="00AD0011" w:rsidRDefault="00AD0011" w:rsidP="00AD0011">
            <w:pPr>
              <w:jc w:val="right"/>
              <w:rPr>
                <w:b/>
                <w:bCs/>
                <w:color w:val="000000"/>
                <w:sz w:val="20"/>
                <w:lang w:val="en-CA" w:eastAsia="zh-CN" w:bidi="ar-LB"/>
              </w:rPr>
            </w:pPr>
            <w:r w:rsidRPr="007B4E2C">
              <w:rPr>
                <w:b/>
                <w:bCs/>
                <w:color w:val="000000"/>
                <w:sz w:val="20"/>
                <w:lang w:eastAsia="zh-CN"/>
              </w:rPr>
              <w:t>54.49</w:t>
            </w:r>
          </w:p>
        </w:tc>
        <w:tc>
          <w:tcPr>
            <w:tcW w:w="348" w:type="pct"/>
            <w:tcBorders>
              <w:top w:val="nil"/>
              <w:left w:val="nil"/>
              <w:bottom w:val="single" w:sz="4" w:space="0" w:color="auto"/>
              <w:right w:val="single" w:sz="4" w:space="0" w:color="auto"/>
            </w:tcBorders>
            <w:noWrap/>
            <w:hideMark/>
          </w:tcPr>
          <w:p w14:paraId="3F30A314" w14:textId="611418FF" w:rsidR="00AD0011" w:rsidRDefault="00AD0011" w:rsidP="00AD0011">
            <w:pPr>
              <w:jc w:val="right"/>
              <w:rPr>
                <w:b/>
                <w:bCs/>
                <w:color w:val="000000"/>
                <w:sz w:val="20"/>
                <w:lang w:val="en-CA" w:eastAsia="zh-CN" w:bidi="ar-LB"/>
              </w:rPr>
            </w:pPr>
            <w:r w:rsidRPr="007B4E2C">
              <w:rPr>
                <w:b/>
                <w:bCs/>
                <w:color w:val="000000"/>
                <w:sz w:val="20"/>
                <w:lang w:eastAsia="zh-CN"/>
              </w:rPr>
              <w:t>30.97</w:t>
            </w:r>
          </w:p>
        </w:tc>
        <w:tc>
          <w:tcPr>
            <w:tcW w:w="348" w:type="pct"/>
            <w:tcBorders>
              <w:top w:val="nil"/>
              <w:left w:val="nil"/>
              <w:bottom w:val="single" w:sz="4" w:space="0" w:color="auto"/>
              <w:right w:val="single" w:sz="4" w:space="0" w:color="auto"/>
            </w:tcBorders>
            <w:noWrap/>
            <w:hideMark/>
          </w:tcPr>
          <w:p w14:paraId="47ED0C95" w14:textId="0BE05013" w:rsidR="00AD0011" w:rsidRDefault="00AD0011" w:rsidP="00AD0011">
            <w:pPr>
              <w:jc w:val="right"/>
              <w:rPr>
                <w:b/>
                <w:bCs/>
                <w:color w:val="000000"/>
                <w:sz w:val="20"/>
                <w:lang w:val="en-CA" w:eastAsia="zh-CN" w:bidi="ar-LB"/>
              </w:rPr>
            </w:pPr>
            <w:r w:rsidRPr="007B4E2C">
              <w:rPr>
                <w:b/>
                <w:bCs/>
                <w:color w:val="000000"/>
                <w:sz w:val="20"/>
                <w:lang w:eastAsia="zh-CN"/>
              </w:rPr>
              <w:t>19.49</w:t>
            </w:r>
          </w:p>
        </w:tc>
        <w:tc>
          <w:tcPr>
            <w:tcW w:w="348" w:type="pct"/>
            <w:tcBorders>
              <w:top w:val="nil"/>
              <w:left w:val="nil"/>
              <w:bottom w:val="single" w:sz="4" w:space="0" w:color="auto"/>
              <w:right w:val="single" w:sz="4" w:space="0" w:color="auto"/>
            </w:tcBorders>
            <w:noWrap/>
            <w:hideMark/>
          </w:tcPr>
          <w:p w14:paraId="6C08938E" w14:textId="5FBA6440" w:rsidR="00AD0011" w:rsidRDefault="00AD0011" w:rsidP="00AD0011">
            <w:pPr>
              <w:jc w:val="right"/>
              <w:rPr>
                <w:b/>
                <w:bCs/>
                <w:color w:val="000000"/>
                <w:sz w:val="20"/>
                <w:lang w:val="en-CA" w:eastAsia="zh-CN" w:bidi="ar-LB"/>
              </w:rPr>
            </w:pPr>
            <w:r w:rsidRPr="007B4E2C">
              <w:rPr>
                <w:b/>
                <w:bCs/>
                <w:color w:val="000000"/>
                <w:sz w:val="20"/>
                <w:lang w:eastAsia="zh-CN"/>
              </w:rPr>
              <w:t>24.99</w:t>
            </w:r>
          </w:p>
        </w:tc>
        <w:tc>
          <w:tcPr>
            <w:tcW w:w="499" w:type="pct"/>
            <w:tcBorders>
              <w:top w:val="nil"/>
              <w:left w:val="nil"/>
              <w:bottom w:val="single" w:sz="4" w:space="0" w:color="auto"/>
              <w:right w:val="single" w:sz="4" w:space="0" w:color="auto"/>
            </w:tcBorders>
            <w:noWrap/>
            <w:tcMar>
              <w:top w:w="0" w:type="dxa"/>
              <w:left w:w="72" w:type="dxa"/>
              <w:bottom w:w="0" w:type="dxa"/>
              <w:right w:w="115" w:type="dxa"/>
            </w:tcMar>
            <w:hideMark/>
          </w:tcPr>
          <w:p w14:paraId="2011B037" w14:textId="294F07D6" w:rsidR="00AD0011" w:rsidRDefault="00AD0011" w:rsidP="00AD0011">
            <w:pPr>
              <w:ind w:left="-129" w:right="53"/>
              <w:jc w:val="right"/>
              <w:rPr>
                <w:b/>
                <w:bCs/>
                <w:color w:val="000000"/>
                <w:sz w:val="20"/>
                <w:lang w:val="en-CA" w:eastAsia="zh-CN" w:bidi="ar-LB"/>
              </w:rPr>
            </w:pPr>
            <w:r w:rsidRPr="007B4E2C">
              <w:rPr>
                <w:b/>
                <w:bCs/>
                <w:color w:val="000000"/>
                <w:sz w:val="20"/>
                <w:lang w:eastAsia="zh-CN"/>
              </w:rPr>
              <w:t>102.21</w:t>
            </w:r>
          </w:p>
        </w:tc>
      </w:tr>
      <w:tr w:rsidR="00AD0011" w14:paraId="15C00688" w14:textId="77777777" w:rsidTr="00AD0011">
        <w:trPr>
          <w:trHeight w:val="245"/>
        </w:trPr>
        <w:tc>
          <w:tcPr>
            <w:tcW w:w="2741" w:type="pct"/>
            <w:tcBorders>
              <w:top w:val="nil"/>
              <w:left w:val="single" w:sz="4" w:space="0" w:color="auto"/>
              <w:bottom w:val="single" w:sz="4" w:space="0" w:color="auto"/>
              <w:right w:val="single" w:sz="4" w:space="0" w:color="auto"/>
            </w:tcBorders>
            <w:noWrap/>
            <w:hideMark/>
          </w:tcPr>
          <w:p w14:paraId="1BB1C767" w14:textId="538DDF11" w:rsidR="00AD0011" w:rsidRDefault="00AD0011" w:rsidP="00AD0011">
            <w:pPr>
              <w:bidi/>
              <w:jc w:val="left"/>
              <w:rPr>
                <w:color w:val="000000"/>
                <w:sz w:val="20"/>
                <w:lang w:val="en-CA" w:eastAsia="zh-CN" w:bidi="ar-LB"/>
              </w:rPr>
            </w:pPr>
            <w:r w:rsidRPr="00073B2C">
              <w:rPr>
                <w:color w:val="000000"/>
                <w:sz w:val="20"/>
                <w:rtl/>
                <w:lang w:eastAsia="zh-CN" w:bidi="ar-LB"/>
              </w:rPr>
              <w:t>الهيدروكلوروفلوروكربون</w:t>
            </w:r>
            <w:r>
              <w:rPr>
                <w:color w:val="000000"/>
                <w:sz w:val="20"/>
                <w:rtl/>
                <w:lang w:eastAsia="zh-CN" w:bidi="ar-LB"/>
              </w:rPr>
              <w:t>-141ب الموجود في البوليولات سابقة الخلط المستوردة</w:t>
            </w:r>
          </w:p>
        </w:tc>
        <w:tc>
          <w:tcPr>
            <w:tcW w:w="369" w:type="pct"/>
            <w:gridSpan w:val="2"/>
            <w:tcBorders>
              <w:top w:val="nil"/>
              <w:left w:val="nil"/>
              <w:bottom w:val="single" w:sz="4" w:space="0" w:color="auto"/>
              <w:right w:val="single" w:sz="4" w:space="0" w:color="auto"/>
            </w:tcBorders>
            <w:noWrap/>
            <w:hideMark/>
          </w:tcPr>
          <w:p w14:paraId="0E3B6967" w14:textId="25BC01BC" w:rsidR="00AD0011" w:rsidRDefault="00AD0011" w:rsidP="00AD0011">
            <w:pPr>
              <w:jc w:val="right"/>
              <w:rPr>
                <w:color w:val="000000"/>
                <w:sz w:val="20"/>
                <w:lang w:val="en-CA" w:eastAsia="zh-CN" w:bidi="ar-LB"/>
              </w:rPr>
            </w:pPr>
            <w:r w:rsidRPr="007B4E2C">
              <w:rPr>
                <w:color w:val="000000"/>
                <w:sz w:val="20"/>
                <w:lang w:eastAsia="zh-CN"/>
              </w:rPr>
              <w:t>0.18</w:t>
            </w:r>
          </w:p>
        </w:tc>
        <w:tc>
          <w:tcPr>
            <w:tcW w:w="348" w:type="pct"/>
            <w:tcBorders>
              <w:top w:val="nil"/>
              <w:left w:val="nil"/>
              <w:bottom w:val="single" w:sz="4" w:space="0" w:color="auto"/>
              <w:right w:val="single" w:sz="4" w:space="0" w:color="auto"/>
            </w:tcBorders>
            <w:noWrap/>
            <w:hideMark/>
          </w:tcPr>
          <w:p w14:paraId="184743A0" w14:textId="3803F7C1" w:rsidR="00AD0011" w:rsidRDefault="00AD0011" w:rsidP="00AD0011">
            <w:pPr>
              <w:jc w:val="right"/>
              <w:rPr>
                <w:color w:val="000000"/>
                <w:sz w:val="20"/>
                <w:lang w:val="en-CA" w:eastAsia="zh-CN" w:bidi="ar-LB"/>
              </w:rPr>
            </w:pPr>
            <w:r w:rsidRPr="007B4E2C">
              <w:rPr>
                <w:color w:val="000000"/>
                <w:sz w:val="20"/>
                <w:lang w:eastAsia="zh-CN"/>
              </w:rPr>
              <w:t>0.23</w:t>
            </w:r>
          </w:p>
        </w:tc>
        <w:tc>
          <w:tcPr>
            <w:tcW w:w="348" w:type="pct"/>
            <w:tcBorders>
              <w:top w:val="nil"/>
              <w:left w:val="nil"/>
              <w:bottom w:val="single" w:sz="4" w:space="0" w:color="auto"/>
              <w:right w:val="single" w:sz="4" w:space="0" w:color="auto"/>
            </w:tcBorders>
            <w:noWrap/>
            <w:hideMark/>
          </w:tcPr>
          <w:p w14:paraId="00FA153D" w14:textId="5F055773" w:rsidR="00AD0011" w:rsidRDefault="00AD0011" w:rsidP="00AD0011">
            <w:pPr>
              <w:jc w:val="right"/>
              <w:rPr>
                <w:color w:val="000000"/>
                <w:sz w:val="20"/>
                <w:lang w:val="en-CA" w:eastAsia="zh-CN" w:bidi="ar-LB"/>
              </w:rPr>
            </w:pPr>
            <w:r w:rsidRPr="007B4E2C">
              <w:rPr>
                <w:color w:val="000000"/>
                <w:sz w:val="20"/>
                <w:lang w:eastAsia="zh-CN"/>
              </w:rPr>
              <w:t>0.20</w:t>
            </w:r>
          </w:p>
        </w:tc>
        <w:tc>
          <w:tcPr>
            <w:tcW w:w="348" w:type="pct"/>
            <w:tcBorders>
              <w:top w:val="nil"/>
              <w:left w:val="nil"/>
              <w:bottom w:val="single" w:sz="4" w:space="0" w:color="auto"/>
              <w:right w:val="single" w:sz="4" w:space="0" w:color="auto"/>
            </w:tcBorders>
            <w:noWrap/>
            <w:hideMark/>
          </w:tcPr>
          <w:p w14:paraId="150D7CE9" w14:textId="6168B165" w:rsidR="00AD0011" w:rsidRDefault="00AD0011" w:rsidP="00AD0011">
            <w:pPr>
              <w:jc w:val="right"/>
              <w:rPr>
                <w:color w:val="000000"/>
                <w:sz w:val="20"/>
                <w:lang w:val="en-CA" w:eastAsia="zh-CN" w:bidi="ar-LB"/>
              </w:rPr>
            </w:pPr>
            <w:r w:rsidRPr="007B4E2C">
              <w:rPr>
                <w:color w:val="000000"/>
                <w:sz w:val="20"/>
                <w:lang w:eastAsia="zh-CN"/>
              </w:rPr>
              <w:t>0.62</w:t>
            </w:r>
          </w:p>
        </w:tc>
        <w:tc>
          <w:tcPr>
            <w:tcW w:w="348" w:type="pct"/>
            <w:tcBorders>
              <w:top w:val="nil"/>
              <w:left w:val="nil"/>
              <w:bottom w:val="single" w:sz="4" w:space="0" w:color="auto"/>
              <w:right w:val="single" w:sz="4" w:space="0" w:color="auto"/>
            </w:tcBorders>
            <w:noWrap/>
            <w:hideMark/>
          </w:tcPr>
          <w:p w14:paraId="417DAF84" w14:textId="75E07B09" w:rsidR="00AD0011" w:rsidRDefault="00AD0011" w:rsidP="00AD0011">
            <w:pPr>
              <w:jc w:val="right"/>
              <w:rPr>
                <w:color w:val="000000"/>
                <w:sz w:val="20"/>
                <w:lang w:val="en-CA" w:eastAsia="zh-CN" w:bidi="ar-LB"/>
              </w:rPr>
            </w:pPr>
            <w:r w:rsidRPr="007B4E2C">
              <w:rPr>
                <w:color w:val="000000"/>
                <w:sz w:val="20"/>
                <w:lang w:eastAsia="zh-CN"/>
              </w:rPr>
              <w:t>1.28</w:t>
            </w:r>
          </w:p>
        </w:tc>
        <w:tc>
          <w:tcPr>
            <w:tcW w:w="499" w:type="pct"/>
            <w:tcBorders>
              <w:top w:val="nil"/>
              <w:left w:val="nil"/>
              <w:bottom w:val="single" w:sz="4" w:space="0" w:color="auto"/>
              <w:right w:val="single" w:sz="4" w:space="0" w:color="auto"/>
            </w:tcBorders>
            <w:noWrap/>
            <w:tcMar>
              <w:top w:w="0" w:type="dxa"/>
              <w:left w:w="72" w:type="dxa"/>
              <w:bottom w:w="0" w:type="dxa"/>
              <w:right w:w="115" w:type="dxa"/>
            </w:tcMar>
            <w:hideMark/>
          </w:tcPr>
          <w:p w14:paraId="0DC33B21" w14:textId="197ECB0A" w:rsidR="00AD0011" w:rsidRDefault="00AD0011" w:rsidP="00AD0011">
            <w:pPr>
              <w:ind w:right="-72"/>
              <w:jc w:val="right"/>
              <w:rPr>
                <w:color w:val="000000"/>
                <w:sz w:val="20"/>
                <w:lang w:val="en-CA" w:eastAsia="zh-CN" w:bidi="ar-LB"/>
              </w:rPr>
            </w:pPr>
            <w:r w:rsidRPr="007B4E2C">
              <w:rPr>
                <w:color w:val="000000"/>
                <w:sz w:val="20"/>
                <w:lang w:eastAsia="zh-CN"/>
              </w:rPr>
              <w:t>5.50</w:t>
            </w:r>
            <w:r w:rsidRPr="007B4E2C">
              <w:rPr>
                <w:color w:val="000000"/>
                <w:sz w:val="20"/>
                <w:vertAlign w:val="superscript"/>
                <w:lang w:eastAsia="zh-CN"/>
              </w:rPr>
              <w:t>**</w:t>
            </w:r>
          </w:p>
        </w:tc>
      </w:tr>
      <w:tr w:rsidR="00807E88" w14:paraId="316089A5" w14:textId="77777777" w:rsidTr="00073B2C">
        <w:trPr>
          <w:trHeight w:val="113"/>
        </w:trPr>
        <w:tc>
          <w:tcPr>
            <w:tcW w:w="5000" w:type="pct"/>
            <w:gridSpan w:val="8"/>
            <w:tcBorders>
              <w:top w:val="nil"/>
              <w:left w:val="single" w:sz="4" w:space="0" w:color="auto"/>
              <w:bottom w:val="single" w:sz="4" w:space="0" w:color="auto"/>
              <w:right w:val="single" w:sz="4" w:space="0" w:color="auto"/>
            </w:tcBorders>
            <w:noWrap/>
            <w:hideMark/>
          </w:tcPr>
          <w:p w14:paraId="02C742F6" w14:textId="219C0F6C" w:rsidR="00807E88" w:rsidRPr="007F3BE9" w:rsidRDefault="00073B2C" w:rsidP="00807E88">
            <w:pPr>
              <w:bidi/>
              <w:jc w:val="left"/>
              <w:rPr>
                <w:b/>
                <w:bCs/>
                <w:color w:val="000000"/>
                <w:sz w:val="20"/>
                <w:lang w:val="en-CA" w:eastAsia="zh-CN" w:bidi="ar-LB"/>
              </w:rPr>
            </w:pPr>
            <w:r w:rsidRPr="007F3BE9">
              <w:rPr>
                <w:b/>
                <w:bCs/>
                <w:sz w:val="20"/>
                <w:rtl/>
                <w:lang w:bidi="ar-LB"/>
              </w:rPr>
              <w:t>أطنان من قدرات استنفاد الأوزون</w:t>
            </w:r>
          </w:p>
        </w:tc>
      </w:tr>
      <w:tr w:rsidR="00AD0011" w14:paraId="721468FE" w14:textId="77777777" w:rsidTr="00AD0011">
        <w:trPr>
          <w:trHeight w:val="113"/>
        </w:trPr>
        <w:tc>
          <w:tcPr>
            <w:tcW w:w="2762" w:type="pct"/>
            <w:gridSpan w:val="2"/>
            <w:tcBorders>
              <w:top w:val="nil"/>
              <w:left w:val="single" w:sz="4" w:space="0" w:color="auto"/>
              <w:bottom w:val="single" w:sz="4" w:space="0" w:color="auto"/>
              <w:right w:val="single" w:sz="4" w:space="0" w:color="auto"/>
            </w:tcBorders>
            <w:noWrap/>
            <w:hideMark/>
          </w:tcPr>
          <w:p w14:paraId="5F8D5436" w14:textId="77777777" w:rsidR="00AD0011" w:rsidRDefault="00AD0011" w:rsidP="00AD0011">
            <w:pPr>
              <w:bidi/>
              <w:jc w:val="left"/>
              <w:rPr>
                <w:color w:val="000000"/>
                <w:sz w:val="20"/>
                <w:lang w:val="en-CA" w:eastAsia="zh-CN" w:bidi="ar-LB"/>
              </w:rPr>
            </w:pPr>
            <w:r>
              <w:rPr>
                <w:color w:val="000000"/>
                <w:sz w:val="20"/>
                <w:lang w:eastAsia="zh-CN" w:bidi="ar-LB"/>
              </w:rPr>
              <w:t>HCFC-22</w:t>
            </w:r>
          </w:p>
        </w:tc>
        <w:tc>
          <w:tcPr>
            <w:tcW w:w="348" w:type="pct"/>
            <w:tcBorders>
              <w:top w:val="nil"/>
              <w:left w:val="nil"/>
              <w:bottom w:val="single" w:sz="4" w:space="0" w:color="auto"/>
              <w:right w:val="single" w:sz="4" w:space="0" w:color="auto"/>
            </w:tcBorders>
            <w:noWrap/>
            <w:hideMark/>
          </w:tcPr>
          <w:p w14:paraId="4BE48138" w14:textId="514D8505" w:rsidR="00AD0011" w:rsidRDefault="00AD0011" w:rsidP="00AD0011">
            <w:pPr>
              <w:jc w:val="right"/>
              <w:rPr>
                <w:color w:val="000000"/>
                <w:sz w:val="20"/>
                <w:lang w:val="en-CA" w:eastAsia="zh-CN" w:bidi="ar-LB"/>
              </w:rPr>
            </w:pPr>
            <w:r w:rsidRPr="007B4E2C">
              <w:rPr>
                <w:color w:val="000000"/>
                <w:sz w:val="20"/>
                <w:lang w:eastAsia="zh-CN"/>
              </w:rPr>
              <w:t>3.04</w:t>
            </w:r>
          </w:p>
        </w:tc>
        <w:tc>
          <w:tcPr>
            <w:tcW w:w="348" w:type="pct"/>
            <w:tcBorders>
              <w:top w:val="nil"/>
              <w:left w:val="nil"/>
              <w:bottom w:val="single" w:sz="4" w:space="0" w:color="auto"/>
              <w:right w:val="single" w:sz="4" w:space="0" w:color="auto"/>
            </w:tcBorders>
            <w:noWrap/>
            <w:hideMark/>
          </w:tcPr>
          <w:p w14:paraId="183E26E0" w14:textId="42C65F14" w:rsidR="00AD0011" w:rsidRDefault="00AD0011" w:rsidP="00AD0011">
            <w:pPr>
              <w:jc w:val="right"/>
              <w:rPr>
                <w:color w:val="000000"/>
                <w:sz w:val="20"/>
                <w:lang w:val="en-CA" w:eastAsia="zh-CN" w:bidi="ar-LB"/>
              </w:rPr>
            </w:pPr>
            <w:r w:rsidRPr="007B4E2C">
              <w:rPr>
                <w:color w:val="000000"/>
                <w:sz w:val="20"/>
                <w:lang w:eastAsia="zh-CN"/>
              </w:rPr>
              <w:t>2.91</w:t>
            </w:r>
          </w:p>
        </w:tc>
        <w:tc>
          <w:tcPr>
            <w:tcW w:w="348" w:type="pct"/>
            <w:tcBorders>
              <w:top w:val="nil"/>
              <w:left w:val="nil"/>
              <w:bottom w:val="single" w:sz="4" w:space="0" w:color="auto"/>
              <w:right w:val="single" w:sz="4" w:space="0" w:color="auto"/>
            </w:tcBorders>
            <w:noWrap/>
            <w:hideMark/>
          </w:tcPr>
          <w:p w14:paraId="23661793" w14:textId="0D42859B" w:rsidR="00AD0011" w:rsidRDefault="00AD0011" w:rsidP="00AD0011">
            <w:pPr>
              <w:jc w:val="right"/>
              <w:rPr>
                <w:color w:val="000000"/>
                <w:sz w:val="20"/>
                <w:lang w:val="en-CA" w:eastAsia="zh-CN" w:bidi="ar-LB"/>
              </w:rPr>
            </w:pPr>
            <w:r w:rsidRPr="007B4E2C">
              <w:rPr>
                <w:color w:val="000000"/>
                <w:sz w:val="20"/>
                <w:lang w:eastAsia="zh-CN"/>
              </w:rPr>
              <w:t>1.63</w:t>
            </w:r>
          </w:p>
        </w:tc>
        <w:tc>
          <w:tcPr>
            <w:tcW w:w="348" w:type="pct"/>
            <w:tcBorders>
              <w:top w:val="nil"/>
              <w:left w:val="nil"/>
              <w:bottom w:val="single" w:sz="4" w:space="0" w:color="auto"/>
              <w:right w:val="single" w:sz="4" w:space="0" w:color="auto"/>
            </w:tcBorders>
            <w:noWrap/>
            <w:hideMark/>
          </w:tcPr>
          <w:p w14:paraId="1EA31EB9" w14:textId="0B788637" w:rsidR="00AD0011" w:rsidRDefault="00AD0011" w:rsidP="00AD0011">
            <w:pPr>
              <w:jc w:val="right"/>
              <w:rPr>
                <w:color w:val="000000"/>
                <w:sz w:val="20"/>
                <w:lang w:val="en-CA" w:eastAsia="zh-CN" w:bidi="ar-LB"/>
              </w:rPr>
            </w:pPr>
            <w:r w:rsidRPr="007B4E2C">
              <w:rPr>
                <w:color w:val="000000"/>
                <w:sz w:val="20"/>
                <w:lang w:eastAsia="zh-CN"/>
              </w:rPr>
              <w:t>1.02</w:t>
            </w:r>
          </w:p>
        </w:tc>
        <w:tc>
          <w:tcPr>
            <w:tcW w:w="348" w:type="pct"/>
            <w:tcBorders>
              <w:top w:val="nil"/>
              <w:left w:val="nil"/>
              <w:bottom w:val="single" w:sz="4" w:space="0" w:color="auto"/>
              <w:right w:val="single" w:sz="4" w:space="0" w:color="auto"/>
            </w:tcBorders>
            <w:noWrap/>
            <w:hideMark/>
          </w:tcPr>
          <w:p w14:paraId="72DE5B26" w14:textId="035CE533" w:rsidR="00AD0011" w:rsidRDefault="00AD0011" w:rsidP="00AD0011">
            <w:pPr>
              <w:jc w:val="right"/>
              <w:rPr>
                <w:color w:val="000000"/>
                <w:sz w:val="20"/>
                <w:lang w:val="en-CA" w:eastAsia="zh-CN" w:bidi="ar-LB"/>
              </w:rPr>
            </w:pPr>
            <w:r w:rsidRPr="007B4E2C">
              <w:rPr>
                <w:color w:val="000000"/>
                <w:sz w:val="20"/>
                <w:lang w:eastAsia="zh-CN"/>
              </w:rPr>
              <w:t>1.35</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575BA6A2" w14:textId="087C5451" w:rsidR="00AD0011" w:rsidRDefault="00AD0011" w:rsidP="00AD0011">
            <w:pPr>
              <w:ind w:left="-129" w:right="96"/>
              <w:jc w:val="right"/>
              <w:rPr>
                <w:color w:val="000000"/>
                <w:sz w:val="20"/>
                <w:lang w:val="en-CA" w:eastAsia="zh-CN" w:bidi="ar-LB"/>
              </w:rPr>
            </w:pPr>
            <w:r w:rsidRPr="007B4E2C">
              <w:rPr>
                <w:color w:val="000000"/>
                <w:sz w:val="20"/>
                <w:lang w:eastAsia="zh-CN"/>
              </w:rPr>
              <w:t>4.89</w:t>
            </w:r>
          </w:p>
        </w:tc>
      </w:tr>
      <w:tr w:rsidR="00AD0011" w14:paraId="193E811C" w14:textId="77777777" w:rsidTr="00AD0011">
        <w:trPr>
          <w:trHeight w:val="113"/>
        </w:trPr>
        <w:tc>
          <w:tcPr>
            <w:tcW w:w="2762" w:type="pct"/>
            <w:gridSpan w:val="2"/>
            <w:tcBorders>
              <w:top w:val="nil"/>
              <w:left w:val="single" w:sz="4" w:space="0" w:color="auto"/>
              <w:bottom w:val="single" w:sz="4" w:space="0" w:color="auto"/>
              <w:right w:val="single" w:sz="4" w:space="0" w:color="auto"/>
            </w:tcBorders>
            <w:noWrap/>
            <w:hideMark/>
          </w:tcPr>
          <w:p w14:paraId="140CD7CE" w14:textId="77777777" w:rsidR="00AD0011" w:rsidRDefault="00AD0011" w:rsidP="00AD0011">
            <w:pPr>
              <w:bidi/>
              <w:jc w:val="left"/>
              <w:rPr>
                <w:color w:val="000000"/>
                <w:sz w:val="20"/>
                <w:lang w:val="en-CA" w:eastAsia="zh-CN" w:bidi="ar-LB"/>
              </w:rPr>
            </w:pPr>
            <w:r>
              <w:rPr>
                <w:color w:val="000000"/>
                <w:sz w:val="20"/>
                <w:lang w:eastAsia="zh-CN" w:bidi="ar-LB"/>
              </w:rPr>
              <w:t>HCFC-141b</w:t>
            </w:r>
          </w:p>
        </w:tc>
        <w:tc>
          <w:tcPr>
            <w:tcW w:w="348" w:type="pct"/>
            <w:tcBorders>
              <w:top w:val="nil"/>
              <w:left w:val="nil"/>
              <w:bottom w:val="single" w:sz="4" w:space="0" w:color="auto"/>
              <w:right w:val="single" w:sz="4" w:space="0" w:color="auto"/>
            </w:tcBorders>
            <w:noWrap/>
            <w:hideMark/>
          </w:tcPr>
          <w:p w14:paraId="4BBFB328" w14:textId="44784C1F" w:rsidR="00AD0011" w:rsidRDefault="00AD0011" w:rsidP="00AD0011">
            <w:pPr>
              <w:jc w:val="right"/>
              <w:rPr>
                <w:color w:val="000000"/>
                <w:sz w:val="20"/>
                <w:lang w:val="en-CA" w:eastAsia="zh-CN" w:bidi="ar-LB"/>
              </w:rPr>
            </w:pPr>
            <w:r w:rsidRPr="007B4E2C">
              <w:rPr>
                <w:color w:val="000000"/>
                <w:sz w:val="20"/>
                <w:lang w:eastAsia="zh-CN"/>
              </w:rPr>
              <w:t>0.09</w:t>
            </w:r>
          </w:p>
        </w:tc>
        <w:tc>
          <w:tcPr>
            <w:tcW w:w="348" w:type="pct"/>
            <w:tcBorders>
              <w:top w:val="nil"/>
              <w:left w:val="nil"/>
              <w:bottom w:val="single" w:sz="4" w:space="0" w:color="auto"/>
              <w:right w:val="single" w:sz="4" w:space="0" w:color="auto"/>
            </w:tcBorders>
            <w:noWrap/>
            <w:hideMark/>
          </w:tcPr>
          <w:p w14:paraId="1448DDA6" w14:textId="50BB7BC5" w:rsidR="00AD0011" w:rsidRDefault="00AD0011" w:rsidP="00AD0011">
            <w:pPr>
              <w:jc w:val="right"/>
              <w:rPr>
                <w:color w:val="000000"/>
                <w:sz w:val="20"/>
                <w:lang w:val="en-CA" w:eastAsia="zh-CN" w:bidi="ar-LB"/>
              </w:rPr>
            </w:pPr>
            <w:r w:rsidRPr="007B4E2C">
              <w:rPr>
                <w:color w:val="000000"/>
                <w:sz w:val="20"/>
                <w:lang w:eastAsia="zh-CN"/>
              </w:rPr>
              <w:t>0.02</w:t>
            </w:r>
          </w:p>
        </w:tc>
        <w:tc>
          <w:tcPr>
            <w:tcW w:w="348" w:type="pct"/>
            <w:tcBorders>
              <w:top w:val="nil"/>
              <w:left w:val="nil"/>
              <w:bottom w:val="single" w:sz="4" w:space="0" w:color="auto"/>
              <w:right w:val="single" w:sz="4" w:space="0" w:color="auto"/>
            </w:tcBorders>
            <w:noWrap/>
            <w:hideMark/>
          </w:tcPr>
          <w:p w14:paraId="4A6BF428" w14:textId="57E22354" w:rsidR="00AD0011" w:rsidRDefault="00AD0011" w:rsidP="00AD0011">
            <w:pPr>
              <w:jc w:val="right"/>
              <w:rPr>
                <w:color w:val="000000"/>
                <w:sz w:val="20"/>
                <w:lang w:val="en-CA" w:eastAsia="zh-CN" w:bidi="ar-LB"/>
              </w:rPr>
            </w:pPr>
            <w:r w:rsidRPr="007B4E2C">
              <w:rPr>
                <w:color w:val="000000"/>
                <w:sz w:val="20"/>
                <w:lang w:eastAsia="zh-CN"/>
              </w:rPr>
              <w:t>0.15</w:t>
            </w:r>
          </w:p>
        </w:tc>
        <w:tc>
          <w:tcPr>
            <w:tcW w:w="348" w:type="pct"/>
            <w:tcBorders>
              <w:top w:val="nil"/>
              <w:left w:val="nil"/>
              <w:bottom w:val="single" w:sz="4" w:space="0" w:color="auto"/>
              <w:right w:val="single" w:sz="4" w:space="0" w:color="auto"/>
            </w:tcBorders>
            <w:noWrap/>
            <w:hideMark/>
          </w:tcPr>
          <w:p w14:paraId="2A828DFB" w14:textId="4D060C97" w:rsidR="00AD0011" w:rsidRDefault="00AD0011" w:rsidP="00AD0011">
            <w:pPr>
              <w:jc w:val="right"/>
              <w:rPr>
                <w:color w:val="000000"/>
                <w:sz w:val="20"/>
                <w:lang w:val="en-CA" w:eastAsia="zh-CN" w:bidi="ar-LB"/>
              </w:rPr>
            </w:pPr>
            <w:r w:rsidRPr="007B4E2C">
              <w:rPr>
                <w:color w:val="000000"/>
                <w:sz w:val="20"/>
                <w:lang w:eastAsia="zh-CN"/>
              </w:rPr>
              <w:t>0.10</w:t>
            </w:r>
          </w:p>
        </w:tc>
        <w:tc>
          <w:tcPr>
            <w:tcW w:w="348" w:type="pct"/>
            <w:tcBorders>
              <w:top w:val="nil"/>
              <w:left w:val="nil"/>
              <w:bottom w:val="single" w:sz="4" w:space="0" w:color="auto"/>
              <w:right w:val="single" w:sz="4" w:space="0" w:color="auto"/>
            </w:tcBorders>
            <w:noWrap/>
            <w:hideMark/>
          </w:tcPr>
          <w:p w14:paraId="6D8D9BCA" w14:textId="20467664" w:rsidR="00AD0011" w:rsidRDefault="00AD0011" w:rsidP="00AD0011">
            <w:pPr>
              <w:jc w:val="right"/>
              <w:rPr>
                <w:color w:val="000000"/>
                <w:sz w:val="20"/>
                <w:lang w:val="en-CA" w:eastAsia="zh-CN" w:bidi="ar-LB"/>
              </w:rPr>
            </w:pPr>
            <w:r w:rsidRPr="007B4E2C">
              <w:rPr>
                <w:color w:val="000000"/>
                <w:sz w:val="20"/>
                <w:lang w:eastAsia="zh-CN"/>
              </w:rPr>
              <w:t>0.05</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6C9E8AC4" w14:textId="76E9E667" w:rsidR="00AD0011" w:rsidRDefault="00AD0011" w:rsidP="00AD0011">
            <w:pPr>
              <w:ind w:left="-129" w:right="96"/>
              <w:jc w:val="right"/>
              <w:rPr>
                <w:color w:val="000000"/>
                <w:sz w:val="20"/>
                <w:lang w:val="en-CA" w:eastAsia="zh-CN" w:bidi="ar-LB"/>
              </w:rPr>
            </w:pPr>
            <w:r w:rsidRPr="007B4E2C">
              <w:rPr>
                <w:color w:val="000000"/>
                <w:sz w:val="20"/>
                <w:lang w:eastAsia="zh-CN"/>
              </w:rPr>
              <w:t>0.97</w:t>
            </w:r>
          </w:p>
        </w:tc>
      </w:tr>
      <w:tr w:rsidR="00AD0011" w14:paraId="78946673" w14:textId="77777777" w:rsidTr="00AD0011">
        <w:trPr>
          <w:trHeight w:val="113"/>
        </w:trPr>
        <w:tc>
          <w:tcPr>
            <w:tcW w:w="2762" w:type="pct"/>
            <w:gridSpan w:val="2"/>
            <w:tcBorders>
              <w:top w:val="nil"/>
              <w:left w:val="single" w:sz="4" w:space="0" w:color="auto"/>
              <w:bottom w:val="single" w:sz="4" w:space="0" w:color="auto"/>
              <w:right w:val="single" w:sz="4" w:space="0" w:color="auto"/>
            </w:tcBorders>
            <w:noWrap/>
            <w:hideMark/>
          </w:tcPr>
          <w:p w14:paraId="0DEBC50C" w14:textId="77777777" w:rsidR="00AD0011" w:rsidRDefault="00AD0011" w:rsidP="00AD0011">
            <w:pPr>
              <w:bidi/>
              <w:jc w:val="left"/>
              <w:rPr>
                <w:color w:val="000000"/>
                <w:sz w:val="20"/>
                <w:lang w:val="en-CA" w:eastAsia="zh-CN" w:bidi="ar-LB"/>
              </w:rPr>
            </w:pPr>
            <w:r>
              <w:rPr>
                <w:color w:val="000000"/>
                <w:sz w:val="20"/>
                <w:lang w:eastAsia="zh-CN" w:bidi="ar-LB"/>
              </w:rPr>
              <w:t>HCFC-142b</w:t>
            </w:r>
          </w:p>
        </w:tc>
        <w:tc>
          <w:tcPr>
            <w:tcW w:w="348" w:type="pct"/>
            <w:tcBorders>
              <w:top w:val="nil"/>
              <w:left w:val="nil"/>
              <w:bottom w:val="single" w:sz="4" w:space="0" w:color="auto"/>
              <w:right w:val="single" w:sz="4" w:space="0" w:color="auto"/>
            </w:tcBorders>
            <w:noWrap/>
            <w:hideMark/>
          </w:tcPr>
          <w:p w14:paraId="28F327D7" w14:textId="50027590"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134C2BB7" w14:textId="03BB345D"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6C35BF54" w14:textId="596F6ED4"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64F9EE07" w14:textId="27F7CDD4"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632D6DC3" w14:textId="5DAF4189" w:rsidR="00AD0011" w:rsidRDefault="00AD0011" w:rsidP="00AD0011">
            <w:pPr>
              <w:jc w:val="right"/>
              <w:rPr>
                <w:color w:val="000000"/>
                <w:sz w:val="20"/>
                <w:lang w:val="en-CA" w:eastAsia="zh-CN" w:bidi="ar-LB"/>
              </w:rPr>
            </w:pPr>
            <w:r w:rsidRPr="007B4E2C">
              <w:rPr>
                <w:color w:val="000000"/>
                <w:sz w:val="20"/>
                <w:lang w:eastAsia="zh-CN"/>
              </w:rPr>
              <w:t>0.00</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60D8CF45" w14:textId="5D104385" w:rsidR="00AD0011" w:rsidRDefault="00AD0011" w:rsidP="00AD0011">
            <w:pPr>
              <w:ind w:left="-129" w:right="96"/>
              <w:jc w:val="right"/>
              <w:rPr>
                <w:color w:val="000000"/>
                <w:sz w:val="20"/>
                <w:lang w:val="en-CA" w:eastAsia="zh-CN" w:bidi="ar-LB"/>
              </w:rPr>
            </w:pPr>
            <w:r w:rsidRPr="007B4E2C">
              <w:rPr>
                <w:color w:val="000000"/>
                <w:sz w:val="20"/>
                <w:lang w:eastAsia="zh-CN"/>
              </w:rPr>
              <w:t>0.17</w:t>
            </w:r>
          </w:p>
        </w:tc>
      </w:tr>
      <w:tr w:rsidR="00AD0011" w14:paraId="500E215D" w14:textId="77777777" w:rsidTr="00AD0011">
        <w:trPr>
          <w:trHeight w:val="113"/>
        </w:trPr>
        <w:tc>
          <w:tcPr>
            <w:tcW w:w="2762" w:type="pct"/>
            <w:gridSpan w:val="2"/>
            <w:tcBorders>
              <w:top w:val="nil"/>
              <w:left w:val="single" w:sz="4" w:space="0" w:color="auto"/>
              <w:bottom w:val="single" w:sz="4" w:space="0" w:color="auto"/>
              <w:right w:val="single" w:sz="4" w:space="0" w:color="auto"/>
            </w:tcBorders>
            <w:noWrap/>
            <w:hideMark/>
          </w:tcPr>
          <w:p w14:paraId="702B488E" w14:textId="77777777" w:rsidR="00AD0011" w:rsidRDefault="00AD0011" w:rsidP="00AD0011">
            <w:pPr>
              <w:bidi/>
              <w:jc w:val="left"/>
              <w:rPr>
                <w:color w:val="000000"/>
                <w:sz w:val="20"/>
                <w:lang w:val="en-CA" w:eastAsia="zh-CN" w:bidi="ar-LB"/>
              </w:rPr>
            </w:pPr>
            <w:r>
              <w:rPr>
                <w:color w:val="000000"/>
                <w:sz w:val="20"/>
                <w:lang w:eastAsia="zh-CN" w:bidi="ar-LB"/>
              </w:rPr>
              <w:t>HCFC-123</w:t>
            </w:r>
          </w:p>
        </w:tc>
        <w:tc>
          <w:tcPr>
            <w:tcW w:w="348" w:type="pct"/>
            <w:tcBorders>
              <w:top w:val="nil"/>
              <w:left w:val="nil"/>
              <w:bottom w:val="single" w:sz="4" w:space="0" w:color="auto"/>
              <w:right w:val="single" w:sz="4" w:space="0" w:color="auto"/>
            </w:tcBorders>
            <w:noWrap/>
            <w:hideMark/>
          </w:tcPr>
          <w:p w14:paraId="478B5650" w14:textId="67E3854A"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477B161A" w14:textId="4B374F5D" w:rsidR="00AD0011" w:rsidRDefault="00AD0011" w:rsidP="00AD0011">
            <w:pPr>
              <w:jc w:val="right"/>
              <w:rPr>
                <w:color w:val="000000"/>
                <w:sz w:val="20"/>
                <w:lang w:val="en-CA" w:eastAsia="zh-CN" w:bidi="ar-LB"/>
              </w:rPr>
            </w:pPr>
            <w:r w:rsidRPr="007B4E2C">
              <w:rPr>
                <w:color w:val="000000"/>
                <w:sz w:val="20"/>
                <w:lang w:eastAsia="zh-CN"/>
              </w:rPr>
              <w:t>0.03</w:t>
            </w:r>
          </w:p>
        </w:tc>
        <w:tc>
          <w:tcPr>
            <w:tcW w:w="348" w:type="pct"/>
            <w:tcBorders>
              <w:top w:val="nil"/>
              <w:left w:val="nil"/>
              <w:bottom w:val="single" w:sz="4" w:space="0" w:color="auto"/>
              <w:right w:val="single" w:sz="4" w:space="0" w:color="auto"/>
            </w:tcBorders>
            <w:noWrap/>
            <w:hideMark/>
          </w:tcPr>
          <w:p w14:paraId="580BB185" w14:textId="42B7F4D3"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53A61F7F" w14:textId="4EE3DF63"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27131F5C" w14:textId="20C0D7FB" w:rsidR="00AD0011" w:rsidRDefault="00AD0011" w:rsidP="00AD0011">
            <w:pPr>
              <w:jc w:val="right"/>
              <w:rPr>
                <w:color w:val="000000"/>
                <w:sz w:val="20"/>
                <w:lang w:val="en-CA" w:eastAsia="zh-CN" w:bidi="ar-LB"/>
              </w:rPr>
            </w:pPr>
            <w:r w:rsidRPr="007B4E2C">
              <w:rPr>
                <w:color w:val="000000"/>
                <w:sz w:val="20"/>
                <w:lang w:eastAsia="zh-CN"/>
              </w:rPr>
              <w:t>0.00</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23A6C632" w14:textId="75344FC2" w:rsidR="00AD0011" w:rsidRDefault="00AD0011" w:rsidP="00AD0011">
            <w:pPr>
              <w:ind w:left="-129" w:right="96"/>
              <w:jc w:val="right"/>
              <w:rPr>
                <w:color w:val="000000"/>
                <w:sz w:val="20"/>
                <w:lang w:val="en-CA" w:eastAsia="zh-CN" w:bidi="ar-LB"/>
              </w:rPr>
            </w:pPr>
            <w:r w:rsidRPr="007B4E2C">
              <w:rPr>
                <w:color w:val="000000"/>
                <w:sz w:val="20"/>
                <w:lang w:eastAsia="zh-CN"/>
              </w:rPr>
              <w:t>0.00</w:t>
            </w:r>
          </w:p>
        </w:tc>
      </w:tr>
      <w:tr w:rsidR="00AD0011" w14:paraId="3DFBBE4D" w14:textId="77777777" w:rsidTr="00AD0011">
        <w:trPr>
          <w:trHeight w:val="113"/>
        </w:trPr>
        <w:tc>
          <w:tcPr>
            <w:tcW w:w="2762" w:type="pct"/>
            <w:gridSpan w:val="2"/>
            <w:tcBorders>
              <w:top w:val="nil"/>
              <w:left w:val="single" w:sz="4" w:space="0" w:color="auto"/>
              <w:bottom w:val="single" w:sz="4" w:space="0" w:color="auto"/>
              <w:right w:val="single" w:sz="4" w:space="0" w:color="auto"/>
            </w:tcBorders>
            <w:noWrap/>
            <w:hideMark/>
          </w:tcPr>
          <w:p w14:paraId="4922C546" w14:textId="77777777" w:rsidR="00AD0011" w:rsidRDefault="00AD0011" w:rsidP="00AD0011">
            <w:pPr>
              <w:bidi/>
              <w:jc w:val="left"/>
              <w:rPr>
                <w:color w:val="000000"/>
                <w:sz w:val="20"/>
                <w:lang w:val="en-CA" w:eastAsia="zh-CN" w:bidi="ar-LB"/>
              </w:rPr>
            </w:pPr>
            <w:r>
              <w:rPr>
                <w:color w:val="000000"/>
                <w:sz w:val="20"/>
                <w:lang w:eastAsia="zh-CN" w:bidi="ar-LB"/>
              </w:rPr>
              <w:t>HCFC-124</w:t>
            </w:r>
          </w:p>
        </w:tc>
        <w:tc>
          <w:tcPr>
            <w:tcW w:w="348" w:type="pct"/>
            <w:tcBorders>
              <w:top w:val="nil"/>
              <w:left w:val="nil"/>
              <w:bottom w:val="single" w:sz="4" w:space="0" w:color="auto"/>
              <w:right w:val="single" w:sz="4" w:space="0" w:color="auto"/>
            </w:tcBorders>
            <w:noWrap/>
            <w:hideMark/>
          </w:tcPr>
          <w:p w14:paraId="55F6FC20" w14:textId="4E358DE2" w:rsidR="00AD0011" w:rsidRDefault="00AD0011" w:rsidP="00AD0011">
            <w:pPr>
              <w:jc w:val="right"/>
              <w:rPr>
                <w:color w:val="000000"/>
                <w:sz w:val="20"/>
                <w:lang w:val="en-CA" w:eastAsia="zh-CN" w:bidi="ar-LB"/>
              </w:rPr>
            </w:pPr>
            <w:r w:rsidRPr="007B4E2C">
              <w:rPr>
                <w:rFonts w:eastAsiaTheme="minorHAnsi"/>
                <w:color w:val="000000"/>
                <w:sz w:val="20"/>
                <w:lang w:eastAsia="zh-CN"/>
              </w:rPr>
              <w:t>0.00</w:t>
            </w:r>
          </w:p>
        </w:tc>
        <w:tc>
          <w:tcPr>
            <w:tcW w:w="348" w:type="pct"/>
            <w:tcBorders>
              <w:top w:val="nil"/>
              <w:left w:val="nil"/>
              <w:bottom w:val="single" w:sz="4" w:space="0" w:color="auto"/>
              <w:right w:val="single" w:sz="4" w:space="0" w:color="auto"/>
            </w:tcBorders>
            <w:noWrap/>
            <w:hideMark/>
          </w:tcPr>
          <w:p w14:paraId="7F332E77" w14:textId="11D6786E" w:rsidR="00AD0011" w:rsidRDefault="00AD0011" w:rsidP="00AD0011">
            <w:pPr>
              <w:jc w:val="right"/>
              <w:rPr>
                <w:color w:val="000000"/>
                <w:sz w:val="20"/>
                <w:lang w:val="en-CA" w:eastAsia="zh-CN" w:bidi="ar-LB"/>
              </w:rPr>
            </w:pPr>
            <w:r w:rsidRPr="007B4E2C">
              <w:rPr>
                <w:rFonts w:eastAsiaTheme="minorHAnsi"/>
                <w:color w:val="000000"/>
                <w:sz w:val="20"/>
                <w:lang w:eastAsia="zh-CN"/>
              </w:rPr>
              <w:t>0.00</w:t>
            </w:r>
          </w:p>
        </w:tc>
        <w:tc>
          <w:tcPr>
            <w:tcW w:w="348" w:type="pct"/>
            <w:tcBorders>
              <w:top w:val="nil"/>
              <w:left w:val="nil"/>
              <w:bottom w:val="single" w:sz="4" w:space="0" w:color="auto"/>
              <w:right w:val="single" w:sz="4" w:space="0" w:color="auto"/>
            </w:tcBorders>
            <w:noWrap/>
            <w:hideMark/>
          </w:tcPr>
          <w:p w14:paraId="698A7913" w14:textId="2854F4E1" w:rsidR="00AD0011" w:rsidRDefault="00AD0011" w:rsidP="00AD0011">
            <w:pPr>
              <w:jc w:val="right"/>
              <w:rPr>
                <w:color w:val="000000"/>
                <w:sz w:val="20"/>
                <w:lang w:val="en-CA" w:eastAsia="zh-CN" w:bidi="ar-LB"/>
              </w:rPr>
            </w:pPr>
            <w:r w:rsidRPr="007B4E2C">
              <w:rPr>
                <w:rFonts w:eastAsiaTheme="minorHAnsi"/>
                <w:color w:val="000000"/>
                <w:sz w:val="20"/>
                <w:lang w:eastAsia="zh-CN"/>
              </w:rPr>
              <w:t>0.00</w:t>
            </w:r>
          </w:p>
        </w:tc>
        <w:tc>
          <w:tcPr>
            <w:tcW w:w="348" w:type="pct"/>
            <w:tcBorders>
              <w:top w:val="nil"/>
              <w:left w:val="nil"/>
              <w:bottom w:val="single" w:sz="4" w:space="0" w:color="auto"/>
              <w:right w:val="single" w:sz="4" w:space="0" w:color="auto"/>
            </w:tcBorders>
            <w:noWrap/>
            <w:hideMark/>
          </w:tcPr>
          <w:p w14:paraId="0053B2AF" w14:textId="52BEC832" w:rsidR="00AD0011" w:rsidRDefault="00AD0011" w:rsidP="00AD0011">
            <w:pPr>
              <w:jc w:val="right"/>
              <w:rPr>
                <w:color w:val="000000"/>
                <w:sz w:val="20"/>
                <w:lang w:val="en-CA" w:eastAsia="zh-CN" w:bidi="ar-LB"/>
              </w:rPr>
            </w:pPr>
            <w:r w:rsidRPr="007B4E2C">
              <w:rPr>
                <w:color w:val="000000"/>
                <w:sz w:val="20"/>
                <w:lang w:eastAsia="zh-CN"/>
              </w:rPr>
              <w:t>0.00</w:t>
            </w:r>
          </w:p>
        </w:tc>
        <w:tc>
          <w:tcPr>
            <w:tcW w:w="348" w:type="pct"/>
            <w:tcBorders>
              <w:top w:val="nil"/>
              <w:left w:val="nil"/>
              <w:bottom w:val="single" w:sz="4" w:space="0" w:color="auto"/>
              <w:right w:val="single" w:sz="4" w:space="0" w:color="auto"/>
            </w:tcBorders>
            <w:noWrap/>
            <w:hideMark/>
          </w:tcPr>
          <w:p w14:paraId="25FAA2D1" w14:textId="02721B54" w:rsidR="00AD0011" w:rsidRDefault="00AD0011" w:rsidP="00AD0011">
            <w:pPr>
              <w:jc w:val="right"/>
              <w:rPr>
                <w:color w:val="000000"/>
                <w:sz w:val="20"/>
                <w:lang w:val="en-CA" w:eastAsia="zh-CN" w:bidi="ar-LB"/>
              </w:rPr>
            </w:pPr>
            <w:r w:rsidRPr="007B4E2C">
              <w:rPr>
                <w:rFonts w:eastAsiaTheme="minorHAnsi"/>
                <w:color w:val="000000"/>
                <w:sz w:val="20"/>
                <w:lang w:eastAsia="zh-CN"/>
              </w:rPr>
              <w:t>0.00</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1B44EB18" w14:textId="038D90A4" w:rsidR="00AD0011" w:rsidRDefault="00AD0011" w:rsidP="00AD0011">
            <w:pPr>
              <w:ind w:left="-129" w:right="96"/>
              <w:jc w:val="right"/>
              <w:rPr>
                <w:color w:val="000000"/>
                <w:sz w:val="20"/>
                <w:lang w:val="en-CA" w:eastAsia="zh-CN" w:bidi="ar-LB"/>
              </w:rPr>
            </w:pPr>
            <w:r w:rsidRPr="007B4E2C">
              <w:rPr>
                <w:color w:val="000000"/>
                <w:sz w:val="20"/>
                <w:lang w:eastAsia="zh-CN"/>
              </w:rPr>
              <w:t>0.07</w:t>
            </w:r>
          </w:p>
        </w:tc>
      </w:tr>
      <w:tr w:rsidR="00AD0011" w14:paraId="18AE8552" w14:textId="77777777" w:rsidTr="00AD0011">
        <w:trPr>
          <w:trHeight w:val="113"/>
        </w:trPr>
        <w:tc>
          <w:tcPr>
            <w:tcW w:w="2762" w:type="pct"/>
            <w:gridSpan w:val="2"/>
            <w:tcBorders>
              <w:top w:val="nil"/>
              <w:left w:val="single" w:sz="4" w:space="0" w:color="auto"/>
              <w:bottom w:val="single" w:sz="4" w:space="0" w:color="auto"/>
              <w:right w:val="single" w:sz="4" w:space="0" w:color="auto"/>
            </w:tcBorders>
            <w:noWrap/>
            <w:hideMark/>
          </w:tcPr>
          <w:p w14:paraId="7DC06DDB" w14:textId="2ED7A463" w:rsidR="00AD0011" w:rsidRDefault="00AD0011" w:rsidP="00AD0011">
            <w:pPr>
              <w:bidi/>
              <w:jc w:val="left"/>
              <w:rPr>
                <w:b/>
                <w:bCs/>
                <w:color w:val="000000"/>
                <w:sz w:val="20"/>
                <w:lang w:val="en-CA" w:eastAsia="zh-CN" w:bidi="ar-LB"/>
              </w:rPr>
            </w:pPr>
            <w:r>
              <w:rPr>
                <w:b/>
                <w:bCs/>
                <w:color w:val="000000"/>
                <w:sz w:val="20"/>
                <w:rtl/>
                <w:lang w:eastAsia="zh-CN" w:bidi="ar-LB"/>
              </w:rPr>
              <w:t xml:space="preserve">المجموع </w:t>
            </w:r>
            <w:r w:rsidRPr="00073B2C">
              <w:rPr>
                <w:b/>
                <w:bCs/>
                <w:color w:val="000000"/>
                <w:sz w:val="20"/>
                <w:rtl/>
                <w:lang w:eastAsia="zh-CN" w:bidi="ar-LB"/>
              </w:rPr>
              <w:t>(</w:t>
            </w:r>
            <w:r w:rsidRPr="00073B2C">
              <w:rPr>
                <w:b/>
                <w:bCs/>
                <w:sz w:val="20"/>
                <w:rtl/>
                <w:lang w:bidi="ar-LB"/>
              </w:rPr>
              <w:t>أطنان من قدرات استنفاد الأوزون)</w:t>
            </w:r>
          </w:p>
        </w:tc>
        <w:tc>
          <w:tcPr>
            <w:tcW w:w="348" w:type="pct"/>
            <w:tcBorders>
              <w:top w:val="single" w:sz="4" w:space="0" w:color="auto"/>
              <w:left w:val="single" w:sz="4" w:space="0" w:color="auto"/>
              <w:bottom w:val="single" w:sz="4" w:space="0" w:color="auto"/>
              <w:right w:val="single" w:sz="4" w:space="0" w:color="auto"/>
            </w:tcBorders>
            <w:noWrap/>
            <w:hideMark/>
          </w:tcPr>
          <w:p w14:paraId="5A435B40" w14:textId="3CC50F54" w:rsidR="00AD0011" w:rsidRDefault="00AD0011" w:rsidP="00AD0011">
            <w:pPr>
              <w:jc w:val="right"/>
              <w:rPr>
                <w:b/>
                <w:bCs/>
                <w:color w:val="000000"/>
                <w:sz w:val="20"/>
                <w:lang w:val="en-CA" w:eastAsia="zh-CN" w:bidi="ar-LB"/>
              </w:rPr>
            </w:pPr>
            <w:r w:rsidRPr="007B4E2C">
              <w:rPr>
                <w:b/>
                <w:bCs/>
                <w:color w:val="000000"/>
                <w:sz w:val="20"/>
              </w:rPr>
              <w:t>3.13</w:t>
            </w:r>
          </w:p>
        </w:tc>
        <w:tc>
          <w:tcPr>
            <w:tcW w:w="348" w:type="pct"/>
            <w:tcBorders>
              <w:top w:val="single" w:sz="4" w:space="0" w:color="auto"/>
              <w:left w:val="nil"/>
              <w:bottom w:val="single" w:sz="4" w:space="0" w:color="auto"/>
              <w:right w:val="single" w:sz="4" w:space="0" w:color="auto"/>
            </w:tcBorders>
            <w:noWrap/>
            <w:hideMark/>
          </w:tcPr>
          <w:p w14:paraId="65108748" w14:textId="1D67EFDF" w:rsidR="00AD0011" w:rsidRDefault="00AD0011" w:rsidP="00AD0011">
            <w:pPr>
              <w:jc w:val="right"/>
              <w:rPr>
                <w:b/>
                <w:bCs/>
                <w:color w:val="000000"/>
                <w:sz w:val="20"/>
                <w:lang w:val="en-CA" w:eastAsia="zh-CN" w:bidi="ar-LB"/>
              </w:rPr>
            </w:pPr>
            <w:r w:rsidRPr="007B4E2C">
              <w:rPr>
                <w:b/>
                <w:bCs/>
                <w:color w:val="000000"/>
                <w:sz w:val="20"/>
              </w:rPr>
              <w:t>2.95</w:t>
            </w:r>
          </w:p>
        </w:tc>
        <w:tc>
          <w:tcPr>
            <w:tcW w:w="348" w:type="pct"/>
            <w:tcBorders>
              <w:top w:val="single" w:sz="4" w:space="0" w:color="auto"/>
              <w:left w:val="nil"/>
              <w:bottom w:val="single" w:sz="4" w:space="0" w:color="auto"/>
              <w:right w:val="single" w:sz="4" w:space="0" w:color="auto"/>
            </w:tcBorders>
            <w:noWrap/>
            <w:hideMark/>
          </w:tcPr>
          <w:p w14:paraId="4622B79D" w14:textId="78DA7DA1" w:rsidR="00AD0011" w:rsidRDefault="00AD0011" w:rsidP="00AD0011">
            <w:pPr>
              <w:jc w:val="right"/>
              <w:rPr>
                <w:b/>
                <w:bCs/>
                <w:color w:val="000000"/>
                <w:sz w:val="20"/>
                <w:lang w:val="en-CA" w:eastAsia="zh-CN" w:bidi="ar-LB"/>
              </w:rPr>
            </w:pPr>
            <w:r w:rsidRPr="007B4E2C">
              <w:rPr>
                <w:b/>
                <w:bCs/>
                <w:color w:val="000000"/>
                <w:sz w:val="20"/>
              </w:rPr>
              <w:t>1.78</w:t>
            </w:r>
          </w:p>
        </w:tc>
        <w:tc>
          <w:tcPr>
            <w:tcW w:w="348" w:type="pct"/>
            <w:tcBorders>
              <w:top w:val="single" w:sz="4" w:space="0" w:color="auto"/>
              <w:left w:val="nil"/>
              <w:bottom w:val="single" w:sz="4" w:space="0" w:color="auto"/>
              <w:right w:val="single" w:sz="4" w:space="0" w:color="auto"/>
            </w:tcBorders>
            <w:noWrap/>
            <w:hideMark/>
          </w:tcPr>
          <w:p w14:paraId="3CEACF70" w14:textId="6B8487B9" w:rsidR="00AD0011" w:rsidRDefault="00AD0011" w:rsidP="00AD0011">
            <w:pPr>
              <w:jc w:val="right"/>
              <w:rPr>
                <w:b/>
                <w:bCs/>
                <w:color w:val="000000"/>
                <w:sz w:val="20"/>
                <w:lang w:val="en-CA" w:eastAsia="zh-CN" w:bidi="ar-LB"/>
              </w:rPr>
            </w:pPr>
            <w:r w:rsidRPr="007B4E2C">
              <w:rPr>
                <w:b/>
                <w:bCs/>
                <w:color w:val="000000"/>
                <w:sz w:val="20"/>
              </w:rPr>
              <w:t>1.12</w:t>
            </w:r>
          </w:p>
        </w:tc>
        <w:tc>
          <w:tcPr>
            <w:tcW w:w="348" w:type="pct"/>
            <w:tcBorders>
              <w:top w:val="single" w:sz="4" w:space="0" w:color="auto"/>
              <w:left w:val="nil"/>
              <w:bottom w:val="single" w:sz="4" w:space="0" w:color="auto"/>
              <w:right w:val="single" w:sz="4" w:space="0" w:color="auto"/>
            </w:tcBorders>
            <w:noWrap/>
            <w:hideMark/>
          </w:tcPr>
          <w:p w14:paraId="1724C785" w14:textId="7DE91AFA" w:rsidR="00AD0011" w:rsidRDefault="00AD0011" w:rsidP="00AD0011">
            <w:pPr>
              <w:jc w:val="right"/>
              <w:rPr>
                <w:b/>
                <w:bCs/>
                <w:color w:val="000000"/>
                <w:sz w:val="20"/>
                <w:lang w:val="en-CA" w:eastAsia="zh-CN" w:bidi="ar-LB"/>
              </w:rPr>
            </w:pPr>
            <w:r w:rsidRPr="007B4E2C">
              <w:rPr>
                <w:b/>
                <w:bCs/>
                <w:color w:val="000000"/>
                <w:sz w:val="20"/>
              </w:rPr>
              <w:t>1.40</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7906E5E5" w14:textId="5452BC34" w:rsidR="00AD0011" w:rsidRDefault="00AD0011" w:rsidP="00AD0011">
            <w:pPr>
              <w:ind w:left="-129" w:right="96"/>
              <w:jc w:val="right"/>
              <w:rPr>
                <w:b/>
                <w:bCs/>
                <w:color w:val="000000"/>
                <w:sz w:val="20"/>
                <w:lang w:val="en-CA" w:eastAsia="zh-CN" w:bidi="ar-LB"/>
              </w:rPr>
            </w:pPr>
            <w:r w:rsidRPr="007B4E2C">
              <w:rPr>
                <w:b/>
                <w:bCs/>
                <w:color w:val="000000"/>
                <w:sz w:val="20"/>
                <w:lang w:eastAsia="zh-CN"/>
              </w:rPr>
              <w:t>6.10</w:t>
            </w:r>
          </w:p>
        </w:tc>
      </w:tr>
      <w:tr w:rsidR="00AD0011" w14:paraId="665A69F3" w14:textId="77777777" w:rsidTr="00AD0011">
        <w:trPr>
          <w:trHeight w:val="245"/>
        </w:trPr>
        <w:tc>
          <w:tcPr>
            <w:tcW w:w="2762" w:type="pct"/>
            <w:gridSpan w:val="2"/>
            <w:tcBorders>
              <w:top w:val="nil"/>
              <w:left w:val="single" w:sz="4" w:space="0" w:color="auto"/>
              <w:bottom w:val="single" w:sz="4" w:space="0" w:color="auto"/>
              <w:right w:val="single" w:sz="4" w:space="0" w:color="auto"/>
            </w:tcBorders>
            <w:noWrap/>
            <w:hideMark/>
          </w:tcPr>
          <w:p w14:paraId="7A3D4951" w14:textId="591A067E" w:rsidR="00AD0011" w:rsidRDefault="00AD0011" w:rsidP="00AD0011">
            <w:pPr>
              <w:bidi/>
              <w:jc w:val="left"/>
              <w:rPr>
                <w:color w:val="000000"/>
                <w:sz w:val="20"/>
                <w:lang w:val="en-CA" w:eastAsia="zh-CN" w:bidi="ar-LB"/>
              </w:rPr>
            </w:pPr>
            <w:r>
              <w:rPr>
                <w:color w:val="000000"/>
                <w:sz w:val="20"/>
                <w:rtl/>
                <w:lang w:eastAsia="zh-CN" w:bidi="ar-LB"/>
              </w:rPr>
              <w:t>الهيدروكلوروفلوروكربون-141ب الموجود في البوليولات سابقة الخلط المستوردة*</w:t>
            </w:r>
          </w:p>
        </w:tc>
        <w:tc>
          <w:tcPr>
            <w:tcW w:w="348" w:type="pct"/>
            <w:tcBorders>
              <w:top w:val="nil"/>
              <w:left w:val="single" w:sz="4" w:space="0" w:color="auto"/>
              <w:bottom w:val="single" w:sz="4" w:space="0" w:color="auto"/>
              <w:right w:val="single" w:sz="4" w:space="0" w:color="auto"/>
            </w:tcBorders>
            <w:noWrap/>
            <w:hideMark/>
          </w:tcPr>
          <w:p w14:paraId="1C32A0EA" w14:textId="125CE99B" w:rsidR="00AD0011" w:rsidRDefault="00AD0011" w:rsidP="00AD0011">
            <w:pPr>
              <w:jc w:val="right"/>
              <w:rPr>
                <w:color w:val="000000"/>
                <w:sz w:val="20"/>
                <w:lang w:val="en-CA" w:eastAsia="zh-CN" w:bidi="ar-LB"/>
              </w:rPr>
            </w:pPr>
            <w:r w:rsidRPr="007B4E2C">
              <w:rPr>
                <w:color w:val="000000"/>
                <w:sz w:val="20"/>
              </w:rPr>
              <w:t>0.02</w:t>
            </w:r>
          </w:p>
        </w:tc>
        <w:tc>
          <w:tcPr>
            <w:tcW w:w="348" w:type="pct"/>
            <w:tcBorders>
              <w:top w:val="nil"/>
              <w:left w:val="nil"/>
              <w:bottom w:val="single" w:sz="4" w:space="0" w:color="auto"/>
              <w:right w:val="single" w:sz="4" w:space="0" w:color="auto"/>
            </w:tcBorders>
            <w:noWrap/>
            <w:hideMark/>
          </w:tcPr>
          <w:p w14:paraId="5D53E77B" w14:textId="26BFB64C" w:rsidR="00AD0011" w:rsidRDefault="00AD0011" w:rsidP="00AD0011">
            <w:pPr>
              <w:jc w:val="right"/>
              <w:rPr>
                <w:color w:val="000000"/>
                <w:sz w:val="20"/>
                <w:lang w:val="en-CA" w:eastAsia="zh-CN" w:bidi="ar-LB"/>
              </w:rPr>
            </w:pPr>
            <w:r w:rsidRPr="007B4E2C">
              <w:rPr>
                <w:color w:val="000000"/>
                <w:sz w:val="20"/>
              </w:rPr>
              <w:t>0.03</w:t>
            </w:r>
          </w:p>
        </w:tc>
        <w:tc>
          <w:tcPr>
            <w:tcW w:w="348" w:type="pct"/>
            <w:tcBorders>
              <w:top w:val="nil"/>
              <w:left w:val="nil"/>
              <w:bottom w:val="single" w:sz="4" w:space="0" w:color="auto"/>
              <w:right w:val="single" w:sz="4" w:space="0" w:color="auto"/>
            </w:tcBorders>
            <w:noWrap/>
            <w:hideMark/>
          </w:tcPr>
          <w:p w14:paraId="76E4358B" w14:textId="480CC86B" w:rsidR="00AD0011" w:rsidRDefault="00AD0011" w:rsidP="00AD0011">
            <w:pPr>
              <w:jc w:val="right"/>
              <w:rPr>
                <w:color w:val="000000"/>
                <w:sz w:val="20"/>
                <w:lang w:val="en-CA" w:eastAsia="zh-CN" w:bidi="ar-LB"/>
              </w:rPr>
            </w:pPr>
            <w:r w:rsidRPr="007B4E2C">
              <w:rPr>
                <w:color w:val="000000"/>
                <w:sz w:val="20"/>
              </w:rPr>
              <w:t>0.02</w:t>
            </w:r>
          </w:p>
        </w:tc>
        <w:tc>
          <w:tcPr>
            <w:tcW w:w="348" w:type="pct"/>
            <w:tcBorders>
              <w:top w:val="nil"/>
              <w:left w:val="nil"/>
              <w:bottom w:val="single" w:sz="4" w:space="0" w:color="auto"/>
              <w:right w:val="single" w:sz="4" w:space="0" w:color="auto"/>
            </w:tcBorders>
            <w:noWrap/>
            <w:hideMark/>
          </w:tcPr>
          <w:p w14:paraId="2BE709DC" w14:textId="7AD457E7" w:rsidR="00AD0011" w:rsidRDefault="00AD0011" w:rsidP="00AD0011">
            <w:pPr>
              <w:jc w:val="right"/>
              <w:rPr>
                <w:color w:val="000000"/>
                <w:sz w:val="20"/>
                <w:lang w:val="en-CA" w:eastAsia="zh-CN" w:bidi="ar-LB"/>
              </w:rPr>
            </w:pPr>
            <w:r w:rsidRPr="007B4E2C">
              <w:rPr>
                <w:color w:val="000000"/>
                <w:sz w:val="20"/>
              </w:rPr>
              <w:t>0.07</w:t>
            </w:r>
          </w:p>
        </w:tc>
        <w:tc>
          <w:tcPr>
            <w:tcW w:w="348" w:type="pct"/>
            <w:tcBorders>
              <w:top w:val="nil"/>
              <w:left w:val="nil"/>
              <w:bottom w:val="single" w:sz="4" w:space="0" w:color="auto"/>
              <w:right w:val="single" w:sz="4" w:space="0" w:color="auto"/>
            </w:tcBorders>
            <w:noWrap/>
            <w:hideMark/>
          </w:tcPr>
          <w:p w14:paraId="59721A35" w14:textId="29DF365B" w:rsidR="00AD0011" w:rsidRDefault="00AD0011" w:rsidP="00AD0011">
            <w:pPr>
              <w:jc w:val="right"/>
              <w:rPr>
                <w:color w:val="000000"/>
                <w:sz w:val="20"/>
                <w:lang w:val="en-CA" w:eastAsia="zh-CN" w:bidi="ar-LB"/>
              </w:rPr>
            </w:pPr>
            <w:r w:rsidRPr="007B4E2C">
              <w:rPr>
                <w:color w:val="000000"/>
                <w:sz w:val="20"/>
              </w:rPr>
              <w:t>0.14</w:t>
            </w:r>
          </w:p>
        </w:tc>
        <w:tc>
          <w:tcPr>
            <w:tcW w:w="499" w:type="pct"/>
            <w:tcBorders>
              <w:top w:val="nil"/>
              <w:left w:val="nil"/>
              <w:bottom w:val="single" w:sz="4" w:space="0" w:color="auto"/>
              <w:right w:val="single" w:sz="4" w:space="0" w:color="auto"/>
            </w:tcBorders>
            <w:noWrap/>
            <w:tcMar>
              <w:top w:w="0" w:type="dxa"/>
              <w:left w:w="72" w:type="dxa"/>
              <w:bottom w:w="0" w:type="dxa"/>
              <w:right w:w="72" w:type="dxa"/>
            </w:tcMar>
            <w:hideMark/>
          </w:tcPr>
          <w:p w14:paraId="09644291" w14:textId="55F9EAE0" w:rsidR="00AD0011" w:rsidRDefault="00AD0011" w:rsidP="00AD0011">
            <w:pPr>
              <w:ind w:right="-29"/>
              <w:jc w:val="right"/>
              <w:rPr>
                <w:color w:val="000000"/>
                <w:sz w:val="20"/>
                <w:lang w:val="en-CA" w:eastAsia="zh-CN" w:bidi="ar-LB"/>
              </w:rPr>
            </w:pPr>
            <w:r w:rsidRPr="007B4E2C">
              <w:rPr>
                <w:color w:val="000000"/>
                <w:sz w:val="20"/>
                <w:lang w:eastAsia="zh-CN"/>
              </w:rPr>
              <w:t>0.61</w:t>
            </w:r>
            <w:r w:rsidRPr="007B4E2C">
              <w:rPr>
                <w:color w:val="000000"/>
                <w:sz w:val="20"/>
                <w:vertAlign w:val="superscript"/>
                <w:lang w:eastAsia="zh-CN"/>
              </w:rPr>
              <w:t>**</w:t>
            </w:r>
          </w:p>
        </w:tc>
      </w:tr>
    </w:tbl>
    <w:p w14:paraId="3FEEC43E" w14:textId="3146A331" w:rsidR="00231ACB" w:rsidRPr="00A93442" w:rsidRDefault="00A93442" w:rsidP="00A93442">
      <w:pPr>
        <w:bidi/>
        <w:rPr>
          <w:sz w:val="20"/>
          <w:lang w:val="en-US" w:bidi="ar-LB"/>
        </w:rPr>
      </w:pPr>
      <w:r w:rsidRPr="00A93442">
        <w:rPr>
          <w:rFonts w:hint="cs"/>
          <w:sz w:val="20"/>
          <w:rtl/>
          <w:lang w:val="en-US" w:bidi="ar-LB"/>
        </w:rPr>
        <w:t>*</w:t>
      </w:r>
      <w:r w:rsidR="00073B2C" w:rsidRPr="00A93442">
        <w:rPr>
          <w:sz w:val="20"/>
          <w:rtl/>
          <w:lang w:val="en-US" w:bidi="ar-LB"/>
        </w:rPr>
        <w:t xml:space="preserve">بيانات </w:t>
      </w:r>
      <w:r w:rsidR="00AD0011" w:rsidRPr="00A93442">
        <w:rPr>
          <w:rFonts w:hint="cs"/>
          <w:sz w:val="20"/>
          <w:rtl/>
          <w:lang w:val="en-US" w:bidi="ar-LB"/>
        </w:rPr>
        <w:t>البرنام</w:t>
      </w:r>
      <w:r w:rsidR="00AD0011" w:rsidRPr="00A93442">
        <w:rPr>
          <w:rFonts w:hint="eastAsia"/>
          <w:sz w:val="20"/>
          <w:rtl/>
          <w:lang w:val="en-US" w:bidi="ar-LB"/>
        </w:rPr>
        <w:t>ج</w:t>
      </w:r>
      <w:r w:rsidR="00073B2C" w:rsidRPr="00A93442">
        <w:rPr>
          <w:sz w:val="20"/>
          <w:rtl/>
          <w:lang w:val="en-US" w:bidi="ar-LB"/>
        </w:rPr>
        <w:t xml:space="preserve"> </w:t>
      </w:r>
      <w:r w:rsidR="00CE795E" w:rsidRPr="00A93442">
        <w:rPr>
          <w:rFonts w:hint="cs"/>
          <w:sz w:val="20"/>
          <w:rtl/>
          <w:lang w:val="en-US" w:bidi="ar-LB"/>
        </w:rPr>
        <w:t>القطري</w:t>
      </w:r>
    </w:p>
    <w:p w14:paraId="42CDDEFA" w14:textId="2D306D42" w:rsidR="00073B2C" w:rsidRPr="00620979" w:rsidRDefault="00620979" w:rsidP="00A93442">
      <w:pPr>
        <w:bidi/>
        <w:rPr>
          <w:sz w:val="20"/>
          <w:rtl/>
          <w:lang w:val="en-US" w:bidi="ar-LB"/>
        </w:rPr>
      </w:pPr>
      <w:r>
        <w:rPr>
          <w:sz w:val="20"/>
          <w:rtl/>
          <w:lang w:val="en-US" w:bidi="ar-LB"/>
        </w:rPr>
        <w:t>*</w:t>
      </w:r>
      <w:r w:rsidR="00AD0011">
        <w:rPr>
          <w:rFonts w:hint="cs"/>
          <w:sz w:val="20"/>
          <w:rtl/>
          <w:lang w:val="en-US" w:bidi="ar-LB"/>
        </w:rPr>
        <w:t>* متوسط</w:t>
      </w:r>
      <w:r>
        <w:rPr>
          <w:sz w:val="20"/>
          <w:rtl/>
          <w:lang w:val="en-US" w:bidi="ar-LB"/>
        </w:rPr>
        <w:t xml:space="preserve"> الاستهلاك بين عام 2007 وعام 2009 </w:t>
      </w:r>
    </w:p>
    <w:p w14:paraId="359F6EBD" w14:textId="77777777" w:rsidR="00807E88" w:rsidRDefault="00807E88" w:rsidP="00807E88">
      <w:pPr>
        <w:bidi/>
        <w:rPr>
          <w:sz w:val="26"/>
          <w:szCs w:val="26"/>
          <w:rtl/>
          <w:lang w:val="en-US" w:bidi="ar-LB"/>
        </w:rPr>
      </w:pPr>
    </w:p>
    <w:p w14:paraId="40680BDF" w14:textId="670BD6BC" w:rsidR="00807E88" w:rsidRDefault="00807E88" w:rsidP="00EE114A">
      <w:pPr>
        <w:bidi/>
        <w:rPr>
          <w:sz w:val="26"/>
          <w:szCs w:val="26"/>
          <w:rtl/>
          <w:lang w:val="en-US" w:bidi="ar-LB"/>
        </w:rPr>
      </w:pPr>
      <w:r>
        <w:rPr>
          <w:sz w:val="26"/>
          <w:szCs w:val="26"/>
          <w:rtl/>
          <w:lang w:val="en-US" w:bidi="ar-LB"/>
        </w:rPr>
        <w:t>3</w:t>
      </w:r>
      <w:r>
        <w:rPr>
          <w:sz w:val="26"/>
          <w:szCs w:val="26"/>
          <w:rtl/>
          <w:lang w:val="en-US" w:bidi="ar-LB"/>
        </w:rPr>
        <w:tab/>
      </w:r>
      <w:r w:rsidR="008C7C0D">
        <w:rPr>
          <w:sz w:val="26"/>
          <w:szCs w:val="26"/>
          <w:rtl/>
          <w:lang w:val="en-US" w:bidi="ar-LB"/>
        </w:rPr>
        <w:t xml:space="preserve">إنخفض استهلاك </w:t>
      </w:r>
      <w:r w:rsidR="008C7C0D">
        <w:rPr>
          <w:sz w:val="26"/>
          <w:szCs w:val="26"/>
          <w:rtl/>
          <w:lang w:bidi="ar-LB"/>
        </w:rPr>
        <w:t xml:space="preserve">الهيدروكلوروفلوروكربون-22، الذي يستخدم حصريا في خدمة معدات التبريد وتكييف الهواء، نتيجة تنفيذ أنشطة بموجب المرحلة الأولى من خطة إدارة إزالة المواد الهيدروكلوروفلوروكربونية واستخدام معدات تبريد وتكييف هواء لا تقوم على الهيدروكلوروفلوروكربون. ويمكن ارجاع الاستهلاك المنخفض من عام 2020 إلى 2022 إلى المستوى المنخفض للنشاط </w:t>
      </w:r>
      <w:r w:rsidR="00CE795E">
        <w:rPr>
          <w:rFonts w:hint="cs"/>
          <w:sz w:val="26"/>
          <w:szCs w:val="26"/>
          <w:rtl/>
          <w:lang w:bidi="ar-LB"/>
        </w:rPr>
        <w:t>الاقتصادي</w:t>
      </w:r>
      <w:r w:rsidR="008C7C0D">
        <w:rPr>
          <w:sz w:val="26"/>
          <w:szCs w:val="26"/>
          <w:rtl/>
          <w:lang w:bidi="ar-LB"/>
        </w:rPr>
        <w:t xml:space="preserve"> بسبب جائحة كوفيد-19. ويستخدم </w:t>
      </w:r>
      <w:r w:rsidR="008C7C0D">
        <w:rPr>
          <w:sz w:val="26"/>
          <w:szCs w:val="26"/>
          <w:rtl/>
          <w:lang w:bidi="ar-LB"/>
        </w:rPr>
        <w:lastRenderedPageBreak/>
        <w:t xml:space="preserve">الهيدروكلوروفلوروكربون-141ب حصريا لكسح </w:t>
      </w:r>
      <w:r w:rsidR="00EE114A">
        <w:rPr>
          <w:sz w:val="26"/>
          <w:szCs w:val="26"/>
          <w:rtl/>
          <w:lang w:bidi="ar-LB"/>
        </w:rPr>
        <w:t>دوائر</w:t>
      </w:r>
      <w:r w:rsidR="008C7C0D">
        <w:rPr>
          <w:sz w:val="26"/>
          <w:szCs w:val="26"/>
          <w:rtl/>
          <w:lang w:bidi="ar-LB"/>
        </w:rPr>
        <w:t xml:space="preserve"> التبريد </w:t>
      </w:r>
      <w:r w:rsidR="007A4635">
        <w:rPr>
          <w:sz w:val="26"/>
          <w:szCs w:val="26"/>
          <w:rtl/>
          <w:lang w:bidi="ar-LB"/>
        </w:rPr>
        <w:t>و</w:t>
      </w:r>
      <w:r w:rsidR="00EE114A">
        <w:rPr>
          <w:sz w:val="26"/>
          <w:szCs w:val="26"/>
          <w:rtl/>
          <w:lang w:bidi="ar-LB"/>
        </w:rPr>
        <w:t xml:space="preserve">هو </w:t>
      </w:r>
      <w:r w:rsidR="007A4635">
        <w:rPr>
          <w:sz w:val="26"/>
          <w:szCs w:val="26"/>
          <w:rtl/>
          <w:lang w:bidi="ar-LB"/>
        </w:rPr>
        <w:t xml:space="preserve">يستخدم بشكل متقطع، بينما استهلاك الهيدروكلوروفلوروكربون-141ب الموجود في البوليولات سابقة الخلط المستوردة انخفض لأن المنتجين يتحولون إلى بدائل بمواردهم الخاصة. ويستهلك الهيدروكلوروفلوروكربون-123 أيضا بشكل متقطع من قبل مستعمل واحد (مصنع </w:t>
      </w:r>
      <w:r w:rsidR="000256DB">
        <w:rPr>
          <w:sz w:val="26"/>
          <w:szCs w:val="26"/>
          <w:rtl/>
          <w:lang w:bidi="ar-LB"/>
        </w:rPr>
        <w:t xml:space="preserve">كهربائي </w:t>
      </w:r>
      <w:r w:rsidR="001B2339">
        <w:rPr>
          <w:rFonts w:hint="cs"/>
          <w:sz w:val="26"/>
          <w:szCs w:val="26"/>
          <w:rtl/>
          <w:lang w:bidi="ar-LB"/>
        </w:rPr>
        <w:t>حراري</w:t>
      </w:r>
      <w:r w:rsidR="000256DB">
        <w:rPr>
          <w:sz w:val="26"/>
          <w:szCs w:val="26"/>
          <w:rtl/>
          <w:lang w:bidi="ar-LB"/>
        </w:rPr>
        <w:t xml:space="preserve">) لخدمة تبريد </w:t>
      </w:r>
      <w:r w:rsidR="00CE795E">
        <w:rPr>
          <w:rFonts w:hint="cs"/>
          <w:sz w:val="26"/>
          <w:szCs w:val="26"/>
          <w:rtl/>
          <w:lang w:bidi="ar-LB"/>
        </w:rPr>
        <w:t>المباني</w:t>
      </w:r>
      <w:r w:rsidR="000256DB">
        <w:rPr>
          <w:sz w:val="26"/>
          <w:szCs w:val="26"/>
          <w:rtl/>
          <w:lang w:bidi="ar-LB"/>
        </w:rPr>
        <w:t>.</w:t>
      </w:r>
    </w:p>
    <w:p w14:paraId="729C413A" w14:textId="77777777" w:rsidR="00807E88" w:rsidRDefault="00807E88" w:rsidP="00807E88">
      <w:pPr>
        <w:bidi/>
        <w:rPr>
          <w:sz w:val="26"/>
          <w:szCs w:val="26"/>
          <w:rtl/>
          <w:lang w:val="en-US" w:bidi="ar-LB"/>
        </w:rPr>
      </w:pPr>
    </w:p>
    <w:p w14:paraId="5FE0CA75" w14:textId="518B888D" w:rsidR="00807E88" w:rsidRPr="00807E88" w:rsidRDefault="00C01A4A" w:rsidP="00807E88">
      <w:pPr>
        <w:bidi/>
        <w:rPr>
          <w:i/>
          <w:iCs/>
          <w:sz w:val="26"/>
          <w:szCs w:val="26"/>
          <w:rtl/>
          <w:lang w:val="en-US" w:bidi="ar-LB"/>
        </w:rPr>
      </w:pPr>
      <w:r>
        <w:rPr>
          <w:i/>
          <w:iCs/>
          <w:sz w:val="26"/>
          <w:szCs w:val="26"/>
          <w:rtl/>
          <w:lang w:val="en-US" w:bidi="ar-LB"/>
        </w:rPr>
        <w:t>ت</w:t>
      </w:r>
      <w:r w:rsidR="00807E88" w:rsidRPr="00807E88">
        <w:rPr>
          <w:i/>
          <w:iCs/>
          <w:sz w:val="26"/>
          <w:szCs w:val="26"/>
          <w:rtl/>
          <w:lang w:val="en-US" w:bidi="ar-LB"/>
        </w:rPr>
        <w:t xml:space="preserve">قرير تنفيذ البرنامج </w:t>
      </w:r>
      <w:r w:rsidR="00CE795E" w:rsidRPr="00807E88">
        <w:rPr>
          <w:rFonts w:hint="cs"/>
          <w:i/>
          <w:iCs/>
          <w:sz w:val="26"/>
          <w:szCs w:val="26"/>
          <w:rtl/>
          <w:lang w:val="en-US" w:bidi="ar-LB"/>
        </w:rPr>
        <w:t>القطري</w:t>
      </w:r>
    </w:p>
    <w:p w14:paraId="6C10A177" w14:textId="77777777" w:rsidR="00807E88" w:rsidRDefault="00807E88" w:rsidP="00807E88">
      <w:pPr>
        <w:bidi/>
        <w:rPr>
          <w:sz w:val="26"/>
          <w:szCs w:val="26"/>
          <w:rtl/>
          <w:lang w:val="en-US" w:bidi="ar-LB"/>
        </w:rPr>
      </w:pPr>
    </w:p>
    <w:p w14:paraId="436DB107" w14:textId="1480CD5D" w:rsidR="00807E88" w:rsidRDefault="00807E88" w:rsidP="00DC7C72">
      <w:pPr>
        <w:bidi/>
        <w:rPr>
          <w:sz w:val="26"/>
          <w:szCs w:val="26"/>
          <w:rtl/>
          <w:lang w:val="en-US" w:bidi="ar-LB"/>
        </w:rPr>
      </w:pPr>
      <w:r>
        <w:rPr>
          <w:sz w:val="26"/>
          <w:szCs w:val="26"/>
          <w:rtl/>
          <w:lang w:val="en-US" w:bidi="ar-LB"/>
        </w:rPr>
        <w:t>4</w:t>
      </w:r>
      <w:r>
        <w:rPr>
          <w:sz w:val="26"/>
          <w:szCs w:val="26"/>
          <w:rtl/>
          <w:lang w:val="en-US" w:bidi="ar-LB"/>
        </w:rPr>
        <w:tab/>
      </w:r>
      <w:r w:rsidR="00DC7C72">
        <w:rPr>
          <w:sz w:val="26"/>
          <w:szCs w:val="26"/>
          <w:rtl/>
          <w:lang w:val="en-US" w:bidi="ar-LB"/>
        </w:rPr>
        <w:t xml:space="preserve">أبلغت حكومة </w:t>
      </w:r>
      <w:r w:rsidR="00DC7C72">
        <w:rPr>
          <w:sz w:val="26"/>
          <w:szCs w:val="26"/>
          <w:rtl/>
          <w:lang w:bidi="ar-LB"/>
        </w:rPr>
        <w:t xml:space="preserve">دولة بوليفيا المتعددة القوميات عن بيانات تقرير تنفيذ استهلاك قطاع الهيدروكلوروفلوروكربون بموجب البرنامج </w:t>
      </w:r>
      <w:r w:rsidR="00CE795E">
        <w:rPr>
          <w:sz w:val="26"/>
          <w:szCs w:val="26"/>
          <w:rtl/>
          <w:lang w:bidi="ar-LB"/>
        </w:rPr>
        <w:t>القطري</w:t>
      </w:r>
      <w:r w:rsidR="00DC7C72">
        <w:rPr>
          <w:sz w:val="26"/>
          <w:szCs w:val="26"/>
          <w:rtl/>
          <w:lang w:bidi="ar-LB"/>
        </w:rPr>
        <w:t xml:space="preserve"> لعام 2022 بأنها تتمشي مع البيانات المبلغ عنها عملا بالمادة 7 من بروتوكول مونتريال.</w:t>
      </w:r>
    </w:p>
    <w:p w14:paraId="622D1FF9" w14:textId="77777777" w:rsidR="00807E88" w:rsidRDefault="00807E88" w:rsidP="00807E88">
      <w:pPr>
        <w:bidi/>
        <w:rPr>
          <w:sz w:val="26"/>
          <w:szCs w:val="26"/>
          <w:rtl/>
          <w:lang w:val="en-US" w:bidi="ar-LB"/>
        </w:rPr>
      </w:pPr>
    </w:p>
    <w:p w14:paraId="2CC4A800" w14:textId="2E2EAEB4" w:rsidR="00807E88" w:rsidRPr="00807E88" w:rsidRDefault="00807E88" w:rsidP="00807E88">
      <w:pPr>
        <w:bidi/>
        <w:rPr>
          <w:i/>
          <w:iCs/>
          <w:sz w:val="26"/>
          <w:szCs w:val="26"/>
          <w:rtl/>
          <w:lang w:val="en-US" w:bidi="ar-LB"/>
        </w:rPr>
      </w:pPr>
      <w:r w:rsidRPr="00807E88">
        <w:rPr>
          <w:i/>
          <w:iCs/>
          <w:sz w:val="26"/>
          <w:szCs w:val="26"/>
          <w:rtl/>
          <w:lang w:val="en-US" w:bidi="ar-LB"/>
        </w:rPr>
        <w:t>تقرير التحقق</w:t>
      </w:r>
    </w:p>
    <w:p w14:paraId="0219ADD6" w14:textId="77777777" w:rsidR="00807E88" w:rsidRDefault="00807E88" w:rsidP="00807E88">
      <w:pPr>
        <w:bidi/>
        <w:rPr>
          <w:sz w:val="26"/>
          <w:szCs w:val="26"/>
          <w:rtl/>
          <w:lang w:val="en-US" w:bidi="ar-LB"/>
        </w:rPr>
      </w:pPr>
    </w:p>
    <w:p w14:paraId="4FF0FF91" w14:textId="2BF1A1C7" w:rsidR="00807E88" w:rsidRDefault="00807E88" w:rsidP="007732C1">
      <w:pPr>
        <w:bidi/>
        <w:rPr>
          <w:sz w:val="26"/>
          <w:szCs w:val="26"/>
          <w:rtl/>
          <w:lang w:val="en-US" w:bidi="ar-LB"/>
        </w:rPr>
      </w:pPr>
      <w:r>
        <w:rPr>
          <w:sz w:val="26"/>
          <w:szCs w:val="26"/>
          <w:rtl/>
          <w:lang w:val="en-US" w:bidi="ar-LB"/>
        </w:rPr>
        <w:t>5</w:t>
      </w:r>
      <w:r>
        <w:rPr>
          <w:sz w:val="26"/>
          <w:szCs w:val="26"/>
          <w:rtl/>
          <w:lang w:val="en-US" w:bidi="ar-LB"/>
        </w:rPr>
        <w:tab/>
      </w:r>
      <w:r w:rsidR="00C01A4A">
        <w:rPr>
          <w:sz w:val="26"/>
          <w:szCs w:val="26"/>
          <w:rtl/>
          <w:lang w:val="en-US" w:bidi="ar-LB"/>
        </w:rPr>
        <w:t xml:space="preserve">أكد تقرير التحقق أن الحكومة كانت تنفذ نظام ترخيص وحصص للواردات والصادرات من </w:t>
      </w:r>
      <w:r w:rsidR="00C01A4A">
        <w:rPr>
          <w:sz w:val="26"/>
          <w:szCs w:val="26"/>
          <w:rtl/>
          <w:lang w:bidi="ar-LB"/>
        </w:rPr>
        <w:t>الهيدروكلوروفلوروكربونالهيدروكلوروفلوروكربون وأن مجموع استهلاك المواد الهيدروكلوروفلوروكربونية المبلغ عنه عملا بالمادة 7 من بروتوكول مونتريال للفترة من 2016 إلى 2022 كان صحيحا (كما يبين الجدول 1 أعلاه)</w:t>
      </w:r>
      <w:r w:rsidR="004D0893">
        <w:rPr>
          <w:sz w:val="26"/>
          <w:szCs w:val="26"/>
          <w:rtl/>
          <w:lang w:bidi="ar-LB"/>
        </w:rPr>
        <w:t xml:space="preserve">. واستنتج التحقق </w:t>
      </w:r>
      <w:r w:rsidR="00CE795E">
        <w:rPr>
          <w:rFonts w:hint="cs"/>
          <w:sz w:val="26"/>
          <w:szCs w:val="26"/>
          <w:rtl/>
          <w:lang w:bidi="ar-LB"/>
        </w:rPr>
        <w:t>أن دولة</w:t>
      </w:r>
      <w:r w:rsidR="004D0893">
        <w:rPr>
          <w:sz w:val="26"/>
          <w:szCs w:val="26"/>
          <w:rtl/>
          <w:lang w:bidi="ar-LB"/>
        </w:rPr>
        <w:t xml:space="preserve"> بوليفيا المتعددة القوميات تمتثل </w:t>
      </w:r>
      <w:r w:rsidR="007732C1">
        <w:rPr>
          <w:sz w:val="26"/>
          <w:szCs w:val="26"/>
          <w:rtl/>
          <w:lang w:bidi="ar-LB"/>
        </w:rPr>
        <w:t>ل</w:t>
      </w:r>
      <w:r w:rsidR="004D0893">
        <w:rPr>
          <w:sz w:val="26"/>
          <w:szCs w:val="26"/>
          <w:rtl/>
          <w:lang w:bidi="ar-LB"/>
        </w:rPr>
        <w:t>لأهداف الواردة في الاتفاق مع اللجنة التنفيذية في ما يتعلق بإزالة الهيدروكلوروفلوروكربون بموجب بروتوكول مونتريال.</w:t>
      </w:r>
    </w:p>
    <w:p w14:paraId="6B8935CA" w14:textId="77777777" w:rsidR="00807E88" w:rsidRDefault="00807E88" w:rsidP="00807E88">
      <w:pPr>
        <w:bidi/>
        <w:rPr>
          <w:sz w:val="26"/>
          <w:szCs w:val="26"/>
          <w:rtl/>
          <w:lang w:val="en-US" w:bidi="ar-LB"/>
        </w:rPr>
      </w:pPr>
    </w:p>
    <w:p w14:paraId="7E218210" w14:textId="77777777" w:rsidR="00231ACB" w:rsidRDefault="00231ACB" w:rsidP="00231ACB">
      <w:pPr>
        <w:pStyle w:val="Heading1"/>
        <w:numPr>
          <w:ilvl w:val="0"/>
          <w:numId w:val="0"/>
        </w:numPr>
        <w:tabs>
          <w:tab w:val="left" w:pos="708"/>
        </w:tabs>
        <w:bidi/>
        <w:rPr>
          <w:sz w:val="26"/>
          <w:szCs w:val="26"/>
          <w:u w:val="single"/>
          <w:lang w:bidi="ar-LB"/>
        </w:rPr>
      </w:pPr>
      <w:r>
        <w:rPr>
          <w:sz w:val="26"/>
          <w:szCs w:val="26"/>
          <w:u w:val="single"/>
          <w:rtl/>
          <w:lang w:bidi="ar-LB"/>
        </w:rPr>
        <w:t xml:space="preserve">حالة تنفيذ المرحلة الأولى من </w:t>
      </w:r>
      <w:r w:rsidRPr="00EB465A">
        <w:rPr>
          <w:sz w:val="26"/>
          <w:szCs w:val="26"/>
          <w:u w:val="single"/>
          <w:rtl/>
          <w:lang w:val="fr-CA" w:bidi="ar-LB"/>
        </w:rPr>
        <w:t>خطة إدارة إزالة المواد الهيدروكلوروفلوروكربونية</w:t>
      </w:r>
    </w:p>
    <w:p w14:paraId="66878BB5" w14:textId="7724C583" w:rsidR="00231ACB" w:rsidRDefault="00807E88" w:rsidP="00F63977">
      <w:pPr>
        <w:bidi/>
        <w:rPr>
          <w:sz w:val="26"/>
          <w:szCs w:val="26"/>
          <w:rtl/>
          <w:lang w:bidi="ar-LB"/>
        </w:rPr>
      </w:pPr>
      <w:r>
        <w:rPr>
          <w:sz w:val="26"/>
          <w:szCs w:val="26"/>
          <w:rtl/>
          <w:lang w:bidi="ar-LB"/>
        </w:rPr>
        <w:t>6</w:t>
      </w:r>
      <w:r w:rsidR="0044024F">
        <w:rPr>
          <w:sz w:val="26"/>
          <w:szCs w:val="26"/>
          <w:rtl/>
          <w:lang w:bidi="ar-LB"/>
        </w:rPr>
        <w:tab/>
      </w:r>
      <w:r w:rsidR="00F63977">
        <w:rPr>
          <w:sz w:val="26"/>
          <w:szCs w:val="26"/>
          <w:rtl/>
          <w:lang w:bidi="ar-LB"/>
        </w:rPr>
        <w:t>تم الانتهاء من</w:t>
      </w:r>
      <w:r w:rsidR="007D2353">
        <w:rPr>
          <w:sz w:val="26"/>
          <w:szCs w:val="26"/>
          <w:rtl/>
          <w:lang w:bidi="ar-LB"/>
        </w:rPr>
        <w:t xml:space="preserve"> المرحل</w:t>
      </w:r>
      <w:r w:rsidR="00F63977">
        <w:rPr>
          <w:sz w:val="26"/>
          <w:szCs w:val="26"/>
          <w:rtl/>
          <w:lang w:bidi="ar-LB"/>
        </w:rPr>
        <w:t>ة</w:t>
      </w:r>
      <w:r w:rsidR="007D2353">
        <w:rPr>
          <w:sz w:val="26"/>
          <w:szCs w:val="26"/>
          <w:rtl/>
          <w:lang w:bidi="ar-LB"/>
        </w:rPr>
        <w:t xml:space="preserve"> الأولى من خطة إدارة إزالة المواد الهيدروكلوروفلوروكربونية </w:t>
      </w:r>
      <w:r w:rsidR="00F63977">
        <w:rPr>
          <w:sz w:val="26"/>
          <w:szCs w:val="26"/>
          <w:rtl/>
          <w:lang w:bidi="ar-LB"/>
        </w:rPr>
        <w:t>في 31 ديسمبر/كانون الأول 2021. وقدم تقرير الانتهاء من المشروع في 24 مارس/آذار 2023.</w:t>
      </w:r>
    </w:p>
    <w:p w14:paraId="28AC47F4" w14:textId="77777777" w:rsidR="00807E88" w:rsidRDefault="00807E88" w:rsidP="00807E88">
      <w:pPr>
        <w:bidi/>
        <w:rPr>
          <w:sz w:val="26"/>
          <w:szCs w:val="26"/>
          <w:rtl/>
          <w:lang w:bidi="ar-LB"/>
        </w:rPr>
      </w:pPr>
    </w:p>
    <w:p w14:paraId="745130FB" w14:textId="4FDD4F7C" w:rsidR="00807E88" w:rsidRPr="004859D2" w:rsidRDefault="00807E88" w:rsidP="00807E88">
      <w:pPr>
        <w:bidi/>
        <w:rPr>
          <w:sz w:val="26"/>
          <w:szCs w:val="26"/>
          <w:u w:val="single"/>
          <w:rtl/>
          <w:lang w:bidi="ar-LB"/>
        </w:rPr>
      </w:pPr>
      <w:r w:rsidRPr="00807E88">
        <w:rPr>
          <w:sz w:val="26"/>
          <w:szCs w:val="26"/>
          <w:u w:val="single"/>
          <w:rtl/>
          <w:lang w:bidi="ar-LB"/>
        </w:rPr>
        <w:t xml:space="preserve">التقرير </w:t>
      </w:r>
      <w:r w:rsidR="00CE795E" w:rsidRPr="00807E88">
        <w:rPr>
          <w:rFonts w:hint="cs"/>
          <w:sz w:val="26"/>
          <w:szCs w:val="26"/>
          <w:u w:val="single"/>
          <w:rtl/>
          <w:lang w:bidi="ar-LB"/>
        </w:rPr>
        <w:t>المرحلي</w:t>
      </w:r>
      <w:r w:rsidRPr="00807E88">
        <w:rPr>
          <w:sz w:val="26"/>
          <w:szCs w:val="26"/>
          <w:u w:val="single"/>
          <w:rtl/>
          <w:lang w:bidi="ar-LB"/>
        </w:rPr>
        <w:t xml:space="preserve"> عن</w:t>
      </w:r>
      <w:r>
        <w:rPr>
          <w:sz w:val="26"/>
          <w:szCs w:val="26"/>
          <w:rtl/>
          <w:lang w:bidi="ar-LB"/>
        </w:rPr>
        <w:t xml:space="preserve"> </w:t>
      </w:r>
      <w:r w:rsidRPr="004859D2">
        <w:rPr>
          <w:sz w:val="26"/>
          <w:szCs w:val="26"/>
          <w:u w:val="single"/>
          <w:rtl/>
          <w:lang w:bidi="ar-LB"/>
        </w:rPr>
        <w:t xml:space="preserve">تنفيذ الشريحة الأولى من المرحلة الثانية من </w:t>
      </w:r>
      <w:r w:rsidRPr="004859D2">
        <w:rPr>
          <w:sz w:val="26"/>
          <w:szCs w:val="26"/>
          <w:u w:val="single"/>
          <w:rtl/>
          <w:lang w:val="fr-CA" w:bidi="ar-LB"/>
        </w:rPr>
        <w:t>خطة إدارة إزالة المواد الهيدروكلوروفلوروكربونية</w:t>
      </w:r>
    </w:p>
    <w:p w14:paraId="31E60BA5" w14:textId="77777777" w:rsidR="00231ACB" w:rsidRDefault="00231ACB" w:rsidP="00231ACB">
      <w:pPr>
        <w:bidi/>
        <w:rPr>
          <w:sz w:val="26"/>
          <w:szCs w:val="26"/>
          <w:rtl/>
          <w:lang w:bidi="ar-LB"/>
        </w:rPr>
      </w:pPr>
    </w:p>
    <w:p w14:paraId="4D50A5E2" w14:textId="28BED63E" w:rsidR="00807E88" w:rsidRPr="00807E88" w:rsidRDefault="00807E88" w:rsidP="00807E88">
      <w:pPr>
        <w:bidi/>
        <w:rPr>
          <w:i/>
          <w:iCs/>
          <w:sz w:val="26"/>
          <w:szCs w:val="26"/>
          <w:rtl/>
          <w:lang w:bidi="ar-LB"/>
        </w:rPr>
      </w:pPr>
      <w:r w:rsidRPr="00807E88">
        <w:rPr>
          <w:i/>
          <w:iCs/>
          <w:sz w:val="26"/>
          <w:szCs w:val="26"/>
          <w:rtl/>
          <w:lang w:bidi="ar-LB"/>
        </w:rPr>
        <w:t xml:space="preserve">الإطار </w:t>
      </w:r>
      <w:r w:rsidR="00CE795E" w:rsidRPr="00807E88">
        <w:rPr>
          <w:rFonts w:hint="cs"/>
          <w:i/>
          <w:iCs/>
          <w:sz w:val="26"/>
          <w:szCs w:val="26"/>
          <w:rtl/>
          <w:lang w:bidi="ar-LB"/>
        </w:rPr>
        <w:t>القانوني</w:t>
      </w:r>
    </w:p>
    <w:p w14:paraId="4697F324" w14:textId="77777777" w:rsidR="00807E88" w:rsidRPr="00231ACB" w:rsidRDefault="00807E88" w:rsidP="00807E88">
      <w:pPr>
        <w:bidi/>
        <w:rPr>
          <w:sz w:val="26"/>
          <w:szCs w:val="26"/>
          <w:rtl/>
          <w:lang w:bidi="ar-LB"/>
        </w:rPr>
      </w:pPr>
    </w:p>
    <w:p w14:paraId="71232BB6" w14:textId="62B89C64" w:rsidR="007F3392" w:rsidRDefault="00807E88" w:rsidP="00842258">
      <w:pPr>
        <w:pStyle w:val="Heading1"/>
        <w:numPr>
          <w:ilvl w:val="0"/>
          <w:numId w:val="0"/>
        </w:numPr>
        <w:bidi/>
        <w:rPr>
          <w:sz w:val="26"/>
          <w:szCs w:val="26"/>
          <w:rtl/>
          <w:lang w:bidi="ar-LB"/>
        </w:rPr>
      </w:pPr>
      <w:r>
        <w:rPr>
          <w:sz w:val="26"/>
          <w:szCs w:val="26"/>
          <w:rtl/>
          <w:lang w:val="fr-CA" w:bidi="ar-LB"/>
        </w:rPr>
        <w:t>7</w:t>
      </w:r>
      <w:r w:rsidR="00231ACB">
        <w:rPr>
          <w:sz w:val="26"/>
          <w:szCs w:val="26"/>
          <w:rtl/>
          <w:lang w:val="fr-CA" w:bidi="ar-LB"/>
        </w:rPr>
        <w:tab/>
      </w:r>
      <w:r w:rsidR="006D5668">
        <w:rPr>
          <w:sz w:val="26"/>
          <w:szCs w:val="26"/>
          <w:rtl/>
          <w:lang w:bidi="ar-LB"/>
        </w:rPr>
        <w:t>استمر نظام الترخيص والحصص للواردات والصادرات من الهيدروكلوروفلوروكربون</w:t>
      </w:r>
      <w:r w:rsidR="007F3392">
        <w:rPr>
          <w:sz w:val="26"/>
          <w:szCs w:val="26"/>
          <w:rtl/>
          <w:lang w:bidi="ar-LB"/>
        </w:rPr>
        <w:t xml:space="preserve"> </w:t>
      </w:r>
      <w:r w:rsidR="006D5668">
        <w:rPr>
          <w:sz w:val="26"/>
          <w:szCs w:val="26"/>
          <w:rtl/>
          <w:lang w:bidi="ar-LB"/>
        </w:rPr>
        <w:t xml:space="preserve">المنشأ بموجب المرحلة الأولى في المرحلة الثانية. وتم تنفيذ التدريب على الرقابة والتعرف </w:t>
      </w:r>
      <w:r w:rsidR="00455817">
        <w:rPr>
          <w:rFonts w:hint="cs"/>
          <w:sz w:val="26"/>
          <w:szCs w:val="26"/>
          <w:rtl/>
          <w:lang w:bidi="ar-LB"/>
        </w:rPr>
        <w:t>على الهيدروكلوروفلوروكربون</w:t>
      </w:r>
      <w:r w:rsidR="006D5668">
        <w:rPr>
          <w:sz w:val="26"/>
          <w:szCs w:val="26"/>
          <w:rtl/>
          <w:lang w:bidi="ar-LB"/>
        </w:rPr>
        <w:t xml:space="preserve"> خلال دورة تدريب افتراضية لعدد 206 موظف جمارك (70 </w:t>
      </w:r>
      <w:r w:rsidR="00CE795E">
        <w:rPr>
          <w:rFonts w:hint="cs"/>
          <w:sz w:val="26"/>
          <w:szCs w:val="26"/>
          <w:rtl/>
          <w:lang w:bidi="ar-LB"/>
        </w:rPr>
        <w:t>امرأة</w:t>
      </w:r>
      <w:r w:rsidR="006D5668">
        <w:rPr>
          <w:sz w:val="26"/>
          <w:szCs w:val="26"/>
          <w:rtl/>
          <w:lang w:bidi="ar-LB"/>
        </w:rPr>
        <w:t xml:space="preserve">) </w:t>
      </w:r>
      <w:r w:rsidR="00455817">
        <w:rPr>
          <w:rFonts w:hint="cs"/>
          <w:sz w:val="26"/>
          <w:szCs w:val="26"/>
          <w:rtl/>
          <w:lang w:bidi="ar-LB"/>
        </w:rPr>
        <w:t>وحلقتي</w:t>
      </w:r>
      <w:r w:rsidR="006D5668">
        <w:rPr>
          <w:sz w:val="26"/>
          <w:szCs w:val="26"/>
          <w:rtl/>
          <w:lang w:bidi="ar-LB"/>
        </w:rPr>
        <w:t xml:space="preserve"> تدريب حضرها 95 وسيط </w:t>
      </w:r>
      <w:r w:rsidR="00CE795E">
        <w:rPr>
          <w:rFonts w:hint="cs"/>
          <w:sz w:val="26"/>
          <w:szCs w:val="26"/>
          <w:rtl/>
          <w:lang w:bidi="ar-LB"/>
        </w:rPr>
        <w:t>جمركي</w:t>
      </w:r>
      <w:r w:rsidR="006D5668">
        <w:rPr>
          <w:sz w:val="26"/>
          <w:szCs w:val="26"/>
          <w:rtl/>
          <w:lang w:bidi="ar-LB"/>
        </w:rPr>
        <w:t xml:space="preserve"> وموظف (32 </w:t>
      </w:r>
      <w:r w:rsidR="00455817">
        <w:rPr>
          <w:rFonts w:hint="cs"/>
          <w:sz w:val="26"/>
          <w:szCs w:val="26"/>
          <w:rtl/>
          <w:lang w:bidi="ar-LB"/>
        </w:rPr>
        <w:t>امرأة</w:t>
      </w:r>
      <w:r w:rsidR="006D5668">
        <w:rPr>
          <w:sz w:val="26"/>
          <w:szCs w:val="26"/>
          <w:rtl/>
          <w:lang w:bidi="ar-LB"/>
        </w:rPr>
        <w:t xml:space="preserve">). </w:t>
      </w:r>
      <w:r w:rsidR="00455817">
        <w:rPr>
          <w:rFonts w:hint="cs"/>
          <w:sz w:val="26"/>
          <w:szCs w:val="26"/>
          <w:rtl/>
          <w:lang w:bidi="ar-LB"/>
        </w:rPr>
        <w:t>و</w:t>
      </w:r>
      <w:r w:rsidR="00455817" w:rsidRPr="006D5668">
        <w:rPr>
          <w:rFonts w:hint="cs"/>
          <w:sz w:val="26"/>
          <w:szCs w:val="26"/>
          <w:rtl/>
          <w:lang w:bidi="ar-LB"/>
        </w:rPr>
        <w:t>صدق</w:t>
      </w:r>
      <w:r w:rsidR="006D5668">
        <w:rPr>
          <w:sz w:val="26"/>
          <w:szCs w:val="26"/>
          <w:rtl/>
          <w:lang w:bidi="ar-LB"/>
        </w:rPr>
        <w:t xml:space="preserve"> البلد على تعديل </w:t>
      </w:r>
      <w:r w:rsidR="00CE795E">
        <w:rPr>
          <w:rFonts w:hint="cs"/>
          <w:sz w:val="26"/>
          <w:szCs w:val="26"/>
          <w:rtl/>
          <w:lang w:bidi="ar-LB"/>
        </w:rPr>
        <w:t>كيغالي</w:t>
      </w:r>
      <w:r w:rsidR="006D5668">
        <w:rPr>
          <w:sz w:val="26"/>
          <w:szCs w:val="26"/>
          <w:rtl/>
          <w:lang w:bidi="ar-LB"/>
        </w:rPr>
        <w:t xml:space="preserve"> في 9 أكتوبر/تشرين الأول 2020.</w:t>
      </w:r>
    </w:p>
    <w:p w14:paraId="40E24304" w14:textId="137BCC84" w:rsidR="00AB13A3" w:rsidRDefault="00807E88" w:rsidP="00065ACE">
      <w:pPr>
        <w:bidi/>
        <w:rPr>
          <w:sz w:val="26"/>
          <w:szCs w:val="26"/>
          <w:rtl/>
          <w:lang w:val="fr-CA" w:bidi="ar-LB"/>
        </w:rPr>
      </w:pPr>
      <w:r>
        <w:rPr>
          <w:sz w:val="26"/>
          <w:szCs w:val="26"/>
          <w:rtl/>
          <w:lang w:bidi="ar-LB"/>
        </w:rPr>
        <w:t>8</w:t>
      </w:r>
      <w:r>
        <w:rPr>
          <w:sz w:val="26"/>
          <w:szCs w:val="26"/>
          <w:rtl/>
          <w:lang w:bidi="ar-LB"/>
        </w:rPr>
        <w:tab/>
      </w:r>
      <w:r w:rsidR="00065ACE">
        <w:rPr>
          <w:sz w:val="26"/>
          <w:szCs w:val="26"/>
          <w:rtl/>
          <w:lang w:bidi="ar-LB"/>
        </w:rPr>
        <w:t xml:space="preserve">من المتوقع أن يبدأ نفاذ الحظر على الواردات من معدات التبريد وتكييف الهواء القائمة على </w:t>
      </w:r>
      <w:r w:rsidR="00065ACE">
        <w:rPr>
          <w:sz w:val="26"/>
          <w:szCs w:val="26"/>
          <w:rtl/>
          <w:lang w:val="fr-CA" w:bidi="ar-LB"/>
        </w:rPr>
        <w:t xml:space="preserve">الهيدروكلوروفلوروكربون، المخطط في 1 يناير/كانون </w:t>
      </w:r>
      <w:r w:rsidR="00CE795E">
        <w:rPr>
          <w:rFonts w:hint="cs"/>
          <w:sz w:val="26"/>
          <w:szCs w:val="26"/>
          <w:rtl/>
          <w:lang w:val="fr-CA" w:bidi="ar-LB"/>
        </w:rPr>
        <w:t>الثاني</w:t>
      </w:r>
      <w:r w:rsidR="00065ACE">
        <w:rPr>
          <w:sz w:val="26"/>
          <w:szCs w:val="26"/>
          <w:rtl/>
          <w:lang w:val="fr-CA" w:bidi="ar-LB"/>
        </w:rPr>
        <w:t xml:space="preserve"> 2023، في مارس/آذار 2024؛ وعقدت حلقات عمل للمشاورات العامة في جميع أنحاء البلد لعدد 160 مشاركا (31 </w:t>
      </w:r>
      <w:r w:rsidR="00CE795E">
        <w:rPr>
          <w:rFonts w:hint="cs"/>
          <w:sz w:val="26"/>
          <w:szCs w:val="26"/>
          <w:rtl/>
          <w:lang w:val="fr-CA" w:bidi="ar-LB"/>
        </w:rPr>
        <w:t>امرأة</w:t>
      </w:r>
      <w:r w:rsidR="00065ACE">
        <w:rPr>
          <w:sz w:val="26"/>
          <w:szCs w:val="26"/>
          <w:rtl/>
          <w:lang w:val="fr-CA" w:bidi="ar-LB"/>
        </w:rPr>
        <w:t xml:space="preserve">) لإعلام المستوردين وروابط </w:t>
      </w:r>
      <w:r w:rsidR="00065ACE">
        <w:rPr>
          <w:sz w:val="26"/>
          <w:szCs w:val="26"/>
          <w:rtl/>
          <w:lang w:bidi="ar-LB"/>
        </w:rPr>
        <w:t>التبريد وتكييف الهواء والمستعملين النهائيين والهيئات الحكومية بخصائص الحظر. وعقد اجتماع لمستورد وحيد ل</w:t>
      </w:r>
      <w:r w:rsidR="00065ACE">
        <w:rPr>
          <w:sz w:val="26"/>
          <w:szCs w:val="26"/>
          <w:rtl/>
          <w:lang w:val="fr-CA" w:bidi="ar-LB"/>
        </w:rPr>
        <w:t xml:space="preserve">لهيدروكلوروفلوروكربون-141ب الموجود في البوليولات سابقة الخلط في البلد لمناقشة حظر هذا الاستيراد. وتم الإعلان عن أن استيراد الهيدروكلوروفلوروكربون-141ب </w:t>
      </w:r>
      <w:r w:rsidR="00173384">
        <w:rPr>
          <w:sz w:val="26"/>
          <w:szCs w:val="26"/>
          <w:rtl/>
          <w:lang w:val="fr-CA" w:bidi="ar-LB"/>
        </w:rPr>
        <w:t xml:space="preserve">في البوليولات سابقة الخلط سيجرى حظره </w:t>
      </w:r>
      <w:r w:rsidR="00CE795E">
        <w:rPr>
          <w:rFonts w:hint="cs"/>
          <w:sz w:val="26"/>
          <w:szCs w:val="26"/>
          <w:rtl/>
          <w:lang w:val="fr-CA" w:bidi="ar-LB"/>
        </w:rPr>
        <w:t>ابتداء</w:t>
      </w:r>
      <w:r w:rsidR="00173384">
        <w:rPr>
          <w:sz w:val="26"/>
          <w:szCs w:val="26"/>
          <w:rtl/>
          <w:lang w:val="fr-CA" w:bidi="ar-LB"/>
        </w:rPr>
        <w:t xml:space="preserve"> من 1 يناير/كانون </w:t>
      </w:r>
      <w:r w:rsidR="00CE795E">
        <w:rPr>
          <w:rFonts w:hint="cs"/>
          <w:sz w:val="26"/>
          <w:szCs w:val="26"/>
          <w:rtl/>
          <w:lang w:val="fr-CA" w:bidi="ar-LB"/>
        </w:rPr>
        <w:t>الثاني</w:t>
      </w:r>
      <w:r w:rsidR="00173384">
        <w:rPr>
          <w:sz w:val="26"/>
          <w:szCs w:val="26"/>
          <w:rtl/>
          <w:lang w:val="fr-CA" w:bidi="ar-LB"/>
        </w:rPr>
        <w:t xml:space="preserve"> 2024.</w:t>
      </w:r>
    </w:p>
    <w:p w14:paraId="0F61A465" w14:textId="77777777" w:rsidR="00AB13A3" w:rsidRDefault="00AB13A3">
      <w:pPr>
        <w:jc w:val="left"/>
        <w:rPr>
          <w:sz w:val="26"/>
          <w:szCs w:val="26"/>
          <w:rtl/>
          <w:lang w:val="fr-CA" w:bidi="ar-LB"/>
        </w:rPr>
      </w:pPr>
      <w:r>
        <w:rPr>
          <w:sz w:val="26"/>
          <w:szCs w:val="26"/>
          <w:rtl/>
          <w:lang w:val="fr-CA" w:bidi="ar-LB"/>
        </w:rPr>
        <w:br w:type="page"/>
      </w:r>
    </w:p>
    <w:p w14:paraId="6B0B5965" w14:textId="1E76D180" w:rsidR="00807E88" w:rsidRDefault="00807E88" w:rsidP="00807E88">
      <w:pPr>
        <w:bidi/>
        <w:rPr>
          <w:sz w:val="26"/>
          <w:szCs w:val="26"/>
          <w:rtl/>
          <w:lang w:bidi="ar-LB"/>
        </w:rPr>
      </w:pPr>
      <w:r>
        <w:rPr>
          <w:sz w:val="26"/>
          <w:szCs w:val="26"/>
          <w:rtl/>
          <w:lang w:bidi="ar-LB"/>
        </w:rPr>
        <w:lastRenderedPageBreak/>
        <w:t>قطاع خدمة التبريد</w:t>
      </w:r>
    </w:p>
    <w:p w14:paraId="5BE5EB0A" w14:textId="77777777" w:rsidR="00807E88" w:rsidRDefault="00807E88" w:rsidP="00807E88">
      <w:pPr>
        <w:bidi/>
        <w:rPr>
          <w:sz w:val="26"/>
          <w:szCs w:val="26"/>
          <w:rtl/>
          <w:lang w:bidi="ar-LB"/>
        </w:rPr>
      </w:pPr>
    </w:p>
    <w:p w14:paraId="4F4FE06F" w14:textId="34B1F011" w:rsidR="00807E88" w:rsidRDefault="00807E88" w:rsidP="00807E88">
      <w:pPr>
        <w:bidi/>
        <w:rPr>
          <w:sz w:val="26"/>
          <w:szCs w:val="26"/>
          <w:lang w:bidi="ar-LB"/>
        </w:rPr>
      </w:pPr>
      <w:r>
        <w:rPr>
          <w:sz w:val="26"/>
          <w:szCs w:val="26"/>
          <w:rtl/>
          <w:lang w:bidi="ar-LB"/>
        </w:rPr>
        <w:t>9</w:t>
      </w:r>
      <w:r>
        <w:rPr>
          <w:sz w:val="26"/>
          <w:szCs w:val="26"/>
          <w:rtl/>
          <w:lang w:bidi="ar-LB"/>
        </w:rPr>
        <w:tab/>
      </w:r>
      <w:r w:rsidR="000E0684">
        <w:rPr>
          <w:sz w:val="26"/>
          <w:szCs w:val="26"/>
          <w:rtl/>
          <w:lang w:bidi="ar-LB"/>
        </w:rPr>
        <w:t>تم تنفيذ الأنشطة التالية بموجب الشريحة الأولى:</w:t>
      </w:r>
    </w:p>
    <w:p w14:paraId="625FBC56" w14:textId="77777777" w:rsidR="00AB13A3" w:rsidRDefault="00AB13A3" w:rsidP="00AB13A3">
      <w:pPr>
        <w:bidi/>
        <w:rPr>
          <w:sz w:val="26"/>
          <w:szCs w:val="26"/>
          <w:rtl/>
          <w:lang w:bidi="ar-LB"/>
        </w:rPr>
      </w:pPr>
    </w:p>
    <w:p w14:paraId="4661E05C" w14:textId="78900CB5" w:rsidR="00807E88" w:rsidRDefault="000E0684" w:rsidP="000E0684">
      <w:pPr>
        <w:bidi/>
        <w:ind w:left="1440" w:hanging="720"/>
        <w:rPr>
          <w:sz w:val="26"/>
          <w:szCs w:val="26"/>
          <w:rtl/>
          <w:lang w:bidi="ar-LB"/>
        </w:rPr>
      </w:pPr>
      <w:r>
        <w:rPr>
          <w:sz w:val="26"/>
          <w:szCs w:val="26"/>
          <w:rtl/>
          <w:lang w:bidi="ar-LB"/>
        </w:rPr>
        <w:t>(أ)</w:t>
      </w:r>
      <w:r>
        <w:rPr>
          <w:sz w:val="26"/>
          <w:szCs w:val="26"/>
          <w:rtl/>
          <w:lang w:bidi="ar-LB"/>
        </w:rPr>
        <w:tab/>
        <w:t xml:space="preserve">تم تحديث منهج التدريب وجرى تدريب 10 من مدربي التبريد وتكييف الهواء و195 </w:t>
      </w:r>
      <w:r w:rsidR="00AB13A3">
        <w:rPr>
          <w:rFonts w:hint="cs"/>
          <w:sz w:val="26"/>
          <w:szCs w:val="26"/>
          <w:rtl/>
          <w:lang w:bidi="ar-LB"/>
        </w:rPr>
        <w:t>تقني</w:t>
      </w:r>
      <w:r>
        <w:rPr>
          <w:sz w:val="26"/>
          <w:szCs w:val="26"/>
          <w:rtl/>
          <w:lang w:bidi="ar-LB"/>
        </w:rPr>
        <w:t xml:space="preserve"> (5 نساء) على ممارسات الخدمة الجيدة والمناولة الآمنة لسوائل التبريد القابلة للاشتعال والحفاظ على كفاءة الطاقة وتعزيزها؛</w:t>
      </w:r>
    </w:p>
    <w:p w14:paraId="50F28F99" w14:textId="77777777" w:rsidR="000E0684" w:rsidRDefault="000E0684" w:rsidP="000E0684">
      <w:pPr>
        <w:bidi/>
        <w:ind w:left="1440" w:hanging="720"/>
        <w:rPr>
          <w:sz w:val="26"/>
          <w:szCs w:val="26"/>
          <w:rtl/>
          <w:lang w:bidi="ar-LB"/>
        </w:rPr>
      </w:pPr>
    </w:p>
    <w:p w14:paraId="047BBCE6" w14:textId="04576AB2" w:rsidR="000E0684" w:rsidRDefault="000E0684" w:rsidP="00842233">
      <w:pPr>
        <w:bidi/>
        <w:ind w:left="1440" w:hanging="720"/>
        <w:rPr>
          <w:sz w:val="26"/>
          <w:szCs w:val="26"/>
          <w:rtl/>
          <w:lang w:bidi="ar-LB"/>
        </w:rPr>
      </w:pPr>
      <w:r>
        <w:rPr>
          <w:sz w:val="26"/>
          <w:szCs w:val="26"/>
          <w:rtl/>
          <w:lang w:bidi="ar-LB"/>
        </w:rPr>
        <w:t>(ب)</w:t>
      </w:r>
      <w:r>
        <w:rPr>
          <w:sz w:val="26"/>
          <w:szCs w:val="26"/>
          <w:rtl/>
          <w:lang w:bidi="ar-LB"/>
        </w:rPr>
        <w:tab/>
      </w:r>
      <w:r w:rsidR="007266DC">
        <w:rPr>
          <w:sz w:val="26"/>
          <w:szCs w:val="26"/>
          <w:rtl/>
          <w:lang w:bidi="ar-LB"/>
        </w:rPr>
        <w:t xml:space="preserve">تم وضع معيار </w:t>
      </w:r>
      <w:r w:rsidR="00CE795E">
        <w:rPr>
          <w:rFonts w:hint="cs"/>
          <w:sz w:val="26"/>
          <w:szCs w:val="26"/>
          <w:rtl/>
          <w:lang w:bidi="ar-LB"/>
        </w:rPr>
        <w:t>مهني</w:t>
      </w:r>
      <w:r w:rsidR="007266DC">
        <w:rPr>
          <w:sz w:val="26"/>
          <w:szCs w:val="26"/>
          <w:rtl/>
          <w:lang w:bidi="ar-LB"/>
        </w:rPr>
        <w:t xml:space="preserve"> </w:t>
      </w:r>
      <w:r w:rsidR="00842233">
        <w:rPr>
          <w:sz w:val="26"/>
          <w:szCs w:val="26"/>
          <w:rtl/>
          <w:lang w:bidi="ar-LB"/>
        </w:rPr>
        <w:t>لأداء</w:t>
      </w:r>
      <w:r w:rsidR="007266DC">
        <w:rPr>
          <w:sz w:val="26"/>
          <w:szCs w:val="26"/>
          <w:rtl/>
          <w:lang w:bidi="ar-LB"/>
        </w:rPr>
        <w:t xml:space="preserve"> العمل في ممارسات خدمة التبريد </w:t>
      </w:r>
      <w:r w:rsidR="00CE795E">
        <w:rPr>
          <w:rFonts w:hint="cs"/>
          <w:sz w:val="26"/>
          <w:szCs w:val="26"/>
          <w:rtl/>
          <w:lang w:bidi="ar-LB"/>
        </w:rPr>
        <w:t>المنزلي</w:t>
      </w:r>
      <w:r w:rsidR="007266DC">
        <w:rPr>
          <w:sz w:val="26"/>
          <w:szCs w:val="26"/>
          <w:rtl/>
          <w:lang w:bidi="ar-LB"/>
        </w:rPr>
        <w:t xml:space="preserve"> "العمال في نظم التبريد </w:t>
      </w:r>
      <w:r w:rsidR="00CE795E">
        <w:rPr>
          <w:rFonts w:hint="cs"/>
          <w:sz w:val="26"/>
          <w:szCs w:val="26"/>
          <w:rtl/>
          <w:lang w:bidi="ar-LB"/>
        </w:rPr>
        <w:t>المنزلي</w:t>
      </w:r>
      <w:r w:rsidR="007266DC">
        <w:rPr>
          <w:sz w:val="26"/>
          <w:szCs w:val="26"/>
          <w:rtl/>
          <w:lang w:bidi="ar-LB"/>
        </w:rPr>
        <w:t xml:space="preserve">" وتمت الموافقة عليه </w:t>
      </w:r>
      <w:r w:rsidR="00CE795E">
        <w:rPr>
          <w:rFonts w:hint="cs"/>
          <w:sz w:val="26"/>
          <w:szCs w:val="26"/>
          <w:rtl/>
          <w:lang w:bidi="ar-LB"/>
        </w:rPr>
        <w:t>واعتماد</w:t>
      </w:r>
      <w:r w:rsidR="007266DC">
        <w:rPr>
          <w:sz w:val="26"/>
          <w:szCs w:val="26"/>
          <w:rtl/>
          <w:lang w:bidi="ar-LB"/>
        </w:rPr>
        <w:t xml:space="preserve"> 22 تقنيا بشأن المعيار الجديد؛ وتم الانتهاء من اعتماد 86 تقنيا وتحديث إصدار الشهادات لعدد 147 تقنيا؛</w:t>
      </w:r>
    </w:p>
    <w:p w14:paraId="310AB2E3" w14:textId="77777777" w:rsidR="007266DC" w:rsidRDefault="007266DC" w:rsidP="007266DC">
      <w:pPr>
        <w:bidi/>
        <w:ind w:left="1440" w:hanging="720"/>
        <w:rPr>
          <w:sz w:val="26"/>
          <w:szCs w:val="26"/>
          <w:rtl/>
          <w:lang w:bidi="ar-LB"/>
        </w:rPr>
      </w:pPr>
    </w:p>
    <w:p w14:paraId="215692E0" w14:textId="66826FD8" w:rsidR="007266DC" w:rsidRDefault="007266DC" w:rsidP="007266DC">
      <w:pPr>
        <w:bidi/>
        <w:ind w:left="1440" w:hanging="720"/>
        <w:rPr>
          <w:sz w:val="26"/>
          <w:szCs w:val="26"/>
          <w:rtl/>
          <w:lang w:val="en-US" w:bidi="ar-LB"/>
        </w:rPr>
      </w:pPr>
      <w:r>
        <w:rPr>
          <w:sz w:val="26"/>
          <w:szCs w:val="26"/>
          <w:rtl/>
          <w:lang w:bidi="ar-LB"/>
        </w:rPr>
        <w:t>(ج)</w:t>
      </w:r>
      <w:r>
        <w:rPr>
          <w:sz w:val="26"/>
          <w:szCs w:val="26"/>
          <w:rtl/>
          <w:lang w:bidi="ar-LB"/>
        </w:rPr>
        <w:tab/>
        <w:t xml:space="preserve">عقدت مناقشات مع شركتين </w:t>
      </w:r>
      <w:r>
        <w:rPr>
          <w:sz w:val="26"/>
          <w:szCs w:val="26"/>
          <w:lang w:val="en-US" w:bidi="ar-LB"/>
        </w:rPr>
        <w:t>EMBOL S.A.</w:t>
      </w:r>
      <w:r>
        <w:rPr>
          <w:sz w:val="26"/>
          <w:szCs w:val="26"/>
          <w:rtl/>
          <w:lang w:val="en-US" w:bidi="ar-LB"/>
        </w:rPr>
        <w:t xml:space="preserve"> </w:t>
      </w:r>
      <w:r w:rsidR="00AB13A3">
        <w:rPr>
          <w:rFonts w:hint="cs"/>
          <w:sz w:val="26"/>
          <w:szCs w:val="26"/>
          <w:rtl/>
          <w:lang w:val="en-US" w:bidi="ar-LB"/>
        </w:rPr>
        <w:t xml:space="preserve">و </w:t>
      </w:r>
      <w:r w:rsidR="00AB13A3">
        <w:rPr>
          <w:rFonts w:hint="cs"/>
          <w:sz w:val="26"/>
          <w:szCs w:val="26"/>
          <w:lang w:val="en-US" w:bidi="ar-LB"/>
        </w:rPr>
        <w:t>F</w:t>
      </w:r>
      <w:r w:rsidR="00AB13A3">
        <w:rPr>
          <w:sz w:val="26"/>
          <w:szCs w:val="26"/>
          <w:lang w:val="en-US" w:bidi="ar-LB"/>
        </w:rPr>
        <w:t>oo</w:t>
      </w:r>
      <w:r w:rsidR="00252513">
        <w:rPr>
          <w:sz w:val="26"/>
          <w:szCs w:val="26"/>
          <w:lang w:val="en-US" w:bidi="ar-LB"/>
        </w:rPr>
        <w:t>d Company Limited</w:t>
      </w:r>
      <w:r>
        <w:rPr>
          <w:sz w:val="26"/>
          <w:szCs w:val="26"/>
          <w:rtl/>
          <w:lang w:val="en-US" w:bidi="ar-LB"/>
        </w:rPr>
        <w:t xml:space="preserve"> </w:t>
      </w:r>
      <w:r w:rsidR="00A7578E">
        <w:rPr>
          <w:sz w:val="26"/>
          <w:szCs w:val="26"/>
          <w:rtl/>
          <w:lang w:val="en-US" w:bidi="ar-LB"/>
        </w:rPr>
        <w:t xml:space="preserve">لتنفيذ مشروعات لخفض التسرب؛ وأعدت مواقع للتشخيص </w:t>
      </w:r>
      <w:r w:rsidR="00CE795E">
        <w:rPr>
          <w:rFonts w:hint="cs"/>
          <w:sz w:val="26"/>
          <w:szCs w:val="26"/>
          <w:rtl/>
          <w:lang w:val="en-US" w:bidi="ar-LB"/>
        </w:rPr>
        <w:t>التقني</w:t>
      </w:r>
      <w:r w:rsidR="00A7578E">
        <w:rPr>
          <w:sz w:val="26"/>
          <w:szCs w:val="26"/>
          <w:rtl/>
          <w:lang w:val="en-US" w:bidi="ar-LB"/>
        </w:rPr>
        <w:t xml:space="preserve"> وجمع البيانات الأساسية (القدرة المركبة وحمل التبريد واستهلاك سوائل التبريد) عن نظم التبريد؛</w:t>
      </w:r>
    </w:p>
    <w:p w14:paraId="2BC71B65" w14:textId="77777777" w:rsidR="00A7578E" w:rsidRDefault="00A7578E" w:rsidP="00A7578E">
      <w:pPr>
        <w:bidi/>
        <w:ind w:left="1440" w:hanging="720"/>
        <w:rPr>
          <w:sz w:val="26"/>
          <w:szCs w:val="26"/>
          <w:rtl/>
          <w:lang w:val="en-US" w:bidi="ar-LB"/>
        </w:rPr>
      </w:pPr>
    </w:p>
    <w:p w14:paraId="0377C143" w14:textId="197563CC" w:rsidR="00364C97" w:rsidRDefault="00A7578E" w:rsidP="00A7578E">
      <w:pPr>
        <w:bidi/>
        <w:ind w:left="1440" w:hanging="720"/>
        <w:rPr>
          <w:sz w:val="26"/>
          <w:szCs w:val="26"/>
          <w:rtl/>
          <w:lang w:val="en-US" w:bidi="ar-LB"/>
        </w:rPr>
      </w:pPr>
      <w:r>
        <w:rPr>
          <w:sz w:val="26"/>
          <w:szCs w:val="26"/>
          <w:rtl/>
          <w:lang w:val="en-US" w:bidi="ar-LB"/>
        </w:rPr>
        <w:t>(د)</w:t>
      </w:r>
      <w:r>
        <w:rPr>
          <w:sz w:val="26"/>
          <w:szCs w:val="26"/>
          <w:rtl/>
          <w:lang w:val="en-US" w:bidi="ar-LB"/>
        </w:rPr>
        <w:tab/>
      </w:r>
      <w:r w:rsidR="00293E80">
        <w:rPr>
          <w:sz w:val="26"/>
          <w:szCs w:val="26"/>
          <w:rtl/>
          <w:lang w:val="en-US" w:bidi="ar-LB"/>
        </w:rPr>
        <w:t xml:space="preserve">بدأت عملية الشراء لتوفير 15 مجموعة أدوات للمناولة الآمنة لسوائل التبريد البديلة (مثل، مضخات تفريغ ذات مرحلتين وأجهزة كشف التسرب وميزان </w:t>
      </w:r>
      <w:r w:rsidR="00CE795E">
        <w:rPr>
          <w:rFonts w:hint="cs"/>
          <w:sz w:val="26"/>
          <w:szCs w:val="26"/>
          <w:rtl/>
          <w:lang w:val="en-US" w:bidi="ar-LB"/>
        </w:rPr>
        <w:t>إلكتروني</w:t>
      </w:r>
      <w:r w:rsidR="00293E80">
        <w:rPr>
          <w:sz w:val="26"/>
          <w:szCs w:val="26"/>
          <w:rtl/>
          <w:lang w:val="en-US" w:bidi="ar-LB"/>
        </w:rPr>
        <w:t xml:space="preserve"> به وحدة للرقابة على الشحن ووحدة استرداد ووحدة استرجاع سوائل التبريد </w:t>
      </w:r>
      <w:r w:rsidR="00CE795E">
        <w:rPr>
          <w:rFonts w:hint="cs"/>
          <w:sz w:val="26"/>
          <w:szCs w:val="26"/>
          <w:rtl/>
          <w:lang w:val="en-US" w:bidi="ar-LB"/>
        </w:rPr>
        <w:t>وجهاز</w:t>
      </w:r>
      <w:r w:rsidR="00293E80">
        <w:rPr>
          <w:sz w:val="26"/>
          <w:szCs w:val="26"/>
          <w:rtl/>
          <w:lang w:val="en-US" w:bidi="ar-LB"/>
        </w:rPr>
        <w:t xml:space="preserve"> تحديد)؛ ومن المخطط توزيع المعدات في الربع الأول من عام 2024؛</w:t>
      </w:r>
    </w:p>
    <w:p w14:paraId="743F92C0" w14:textId="77777777" w:rsidR="00364C97" w:rsidRDefault="00364C97" w:rsidP="00364C97">
      <w:pPr>
        <w:bidi/>
        <w:ind w:left="1440" w:hanging="720"/>
        <w:rPr>
          <w:sz w:val="26"/>
          <w:szCs w:val="26"/>
          <w:rtl/>
          <w:lang w:val="en-US" w:bidi="ar-LB"/>
        </w:rPr>
      </w:pPr>
    </w:p>
    <w:p w14:paraId="4BF2741F" w14:textId="27749DC7" w:rsidR="00FC48CE" w:rsidRDefault="00364C97" w:rsidP="00364C97">
      <w:pPr>
        <w:bidi/>
        <w:ind w:left="1440" w:hanging="720"/>
        <w:rPr>
          <w:sz w:val="26"/>
          <w:szCs w:val="26"/>
          <w:rtl/>
          <w:lang w:val="en-US" w:bidi="ar-LB"/>
        </w:rPr>
      </w:pPr>
      <w:r>
        <w:rPr>
          <w:sz w:val="26"/>
          <w:szCs w:val="26"/>
          <w:rtl/>
          <w:lang w:val="en-US" w:bidi="ar-LB"/>
        </w:rPr>
        <w:t>(هـ)</w:t>
      </w:r>
      <w:r>
        <w:rPr>
          <w:sz w:val="26"/>
          <w:szCs w:val="26"/>
          <w:rtl/>
          <w:lang w:val="en-US" w:bidi="ar-LB"/>
        </w:rPr>
        <w:tab/>
        <w:t xml:space="preserve">نفذت جولة دراسية في المكسيك، حيث تم تقاسم الخبرات المتعلقة بشبكة استرداد وإعادة تدوير واسترجاع سوائل التبريد وكذلك </w:t>
      </w:r>
      <w:r w:rsidR="00B469CA">
        <w:rPr>
          <w:sz w:val="26"/>
          <w:szCs w:val="26"/>
          <w:rtl/>
          <w:lang w:val="en-US" w:bidi="ar-LB"/>
        </w:rPr>
        <w:t>التخلص من معدات التبريد وتكييف الهواء</w:t>
      </w:r>
      <w:r w:rsidR="001170D1">
        <w:rPr>
          <w:sz w:val="26"/>
          <w:szCs w:val="26"/>
          <w:rtl/>
          <w:lang w:val="en-US" w:bidi="ar-LB"/>
        </w:rPr>
        <w:t xml:space="preserve">. وقام خبير </w:t>
      </w:r>
      <w:r w:rsidR="00CE795E">
        <w:rPr>
          <w:rFonts w:hint="cs"/>
          <w:sz w:val="26"/>
          <w:szCs w:val="26"/>
          <w:rtl/>
          <w:lang w:val="en-US" w:bidi="ar-LB"/>
        </w:rPr>
        <w:t>دولي</w:t>
      </w:r>
      <w:r w:rsidR="001170D1">
        <w:rPr>
          <w:sz w:val="26"/>
          <w:szCs w:val="26"/>
          <w:rtl/>
          <w:lang w:val="en-US" w:bidi="ar-LB"/>
        </w:rPr>
        <w:t xml:space="preserve"> بتقييم</w:t>
      </w:r>
      <w:r w:rsidR="00A93E9F">
        <w:rPr>
          <w:sz w:val="26"/>
          <w:szCs w:val="26"/>
          <w:rtl/>
          <w:lang w:val="en-US" w:bidi="ar-LB"/>
        </w:rPr>
        <w:t xml:space="preserve"> </w:t>
      </w:r>
      <w:r w:rsidR="001170D1">
        <w:rPr>
          <w:sz w:val="26"/>
          <w:szCs w:val="26"/>
          <w:rtl/>
          <w:lang w:val="en-US" w:bidi="ar-LB"/>
        </w:rPr>
        <w:t xml:space="preserve">الحاجات من المعدات والأدوات في </w:t>
      </w:r>
      <w:r w:rsidR="00CE795E">
        <w:rPr>
          <w:rFonts w:hint="cs"/>
          <w:sz w:val="26"/>
          <w:szCs w:val="26"/>
          <w:rtl/>
          <w:lang w:val="en-US" w:bidi="ar-LB"/>
        </w:rPr>
        <w:t>مركزي</w:t>
      </w:r>
      <w:r w:rsidR="001170D1">
        <w:rPr>
          <w:sz w:val="26"/>
          <w:szCs w:val="26"/>
          <w:rtl/>
          <w:lang w:val="en-US" w:bidi="ar-LB"/>
        </w:rPr>
        <w:t xml:space="preserve"> استرجاع ومجموعات أدوات أساسية لتزود بها جميع روابط التبريد وتكييف الهواء الوطنية. وعلى أساس التقييم، وضعت قائمة بالمعدات والأدوات؛ وتم شراء وحدة استرجاع ومن المتوقع تسليمها في نهاية عام 2023؛</w:t>
      </w:r>
    </w:p>
    <w:p w14:paraId="3749A27B" w14:textId="77777777" w:rsidR="00FC48CE" w:rsidRDefault="00FC48CE" w:rsidP="00FC48CE">
      <w:pPr>
        <w:bidi/>
        <w:ind w:left="1440" w:hanging="720"/>
        <w:rPr>
          <w:sz w:val="26"/>
          <w:szCs w:val="26"/>
          <w:rtl/>
          <w:lang w:val="en-US" w:bidi="ar-LB"/>
        </w:rPr>
      </w:pPr>
    </w:p>
    <w:p w14:paraId="1BE075A5" w14:textId="0A08AB66" w:rsidR="00A7578E" w:rsidRDefault="00FC48CE" w:rsidP="00C420B7">
      <w:pPr>
        <w:bidi/>
        <w:ind w:left="1440" w:hanging="720"/>
        <w:rPr>
          <w:sz w:val="26"/>
          <w:szCs w:val="26"/>
          <w:rtl/>
          <w:lang w:bidi="ar-LB"/>
        </w:rPr>
      </w:pPr>
      <w:r>
        <w:rPr>
          <w:sz w:val="26"/>
          <w:szCs w:val="26"/>
          <w:rtl/>
          <w:lang w:val="en-US" w:bidi="ar-LB"/>
        </w:rPr>
        <w:t>(و)</w:t>
      </w:r>
      <w:r>
        <w:rPr>
          <w:sz w:val="26"/>
          <w:szCs w:val="26"/>
          <w:rtl/>
          <w:lang w:val="en-US" w:bidi="ar-LB"/>
        </w:rPr>
        <w:tab/>
        <w:t xml:space="preserve">يجرى تنفيذ مشروع تجريبي في شركة </w:t>
      </w:r>
      <w:proofErr w:type="spellStart"/>
      <w:r w:rsidRPr="004557BD">
        <w:rPr>
          <w:sz w:val="26"/>
          <w:szCs w:val="26"/>
          <w:lang w:bidi="ar-LB"/>
        </w:rPr>
        <w:t>Delizia</w:t>
      </w:r>
      <w:proofErr w:type="spellEnd"/>
      <w:r w:rsidRPr="004557BD">
        <w:rPr>
          <w:sz w:val="26"/>
          <w:szCs w:val="26"/>
          <w:lang w:bidi="ar-LB"/>
        </w:rPr>
        <w:t xml:space="preserve"> in La Paz, Cochabamba, and Santa Cruz de la Sierra</w:t>
      </w:r>
      <w:r w:rsidRPr="004557BD">
        <w:rPr>
          <w:sz w:val="26"/>
          <w:szCs w:val="26"/>
          <w:rtl/>
          <w:lang w:bidi="ar-LB"/>
        </w:rPr>
        <w:t xml:space="preserve"> </w:t>
      </w:r>
      <w:r w:rsidR="004557BD" w:rsidRPr="004557BD">
        <w:rPr>
          <w:sz w:val="26"/>
          <w:szCs w:val="26"/>
          <w:rtl/>
          <w:lang w:bidi="ar-LB"/>
        </w:rPr>
        <w:t xml:space="preserve">حيث </w:t>
      </w:r>
      <w:r w:rsidR="00C420B7">
        <w:rPr>
          <w:sz w:val="26"/>
          <w:szCs w:val="26"/>
          <w:rtl/>
          <w:lang w:bidi="ar-LB"/>
        </w:rPr>
        <w:t xml:space="preserve">أجهزة التجميد المكتفية ذاتيا المشحونة بـ </w:t>
      </w:r>
      <w:r w:rsidR="00C420B7" w:rsidRPr="00C420B7">
        <w:rPr>
          <w:sz w:val="26"/>
          <w:szCs w:val="26"/>
          <w:lang w:bidi="ar-LB"/>
        </w:rPr>
        <w:t>R-290</w:t>
      </w:r>
      <w:r w:rsidR="00C420B7" w:rsidRPr="00C420B7">
        <w:rPr>
          <w:sz w:val="26"/>
          <w:szCs w:val="26"/>
          <w:rtl/>
          <w:lang w:bidi="ar-LB"/>
        </w:rPr>
        <w:t xml:space="preserve"> المنتج</w:t>
      </w:r>
      <w:r w:rsidR="00C420B7">
        <w:rPr>
          <w:sz w:val="26"/>
          <w:szCs w:val="26"/>
          <w:rtl/>
          <w:lang w:bidi="ar-LB"/>
        </w:rPr>
        <w:t xml:space="preserve"> محليا يجرى اختبارها ورصد استهلاكها للكهرباء </w:t>
      </w:r>
      <w:r w:rsidR="00CE795E">
        <w:rPr>
          <w:rFonts w:hint="cs"/>
          <w:sz w:val="26"/>
          <w:szCs w:val="26"/>
          <w:rtl/>
          <w:lang w:bidi="ar-LB"/>
        </w:rPr>
        <w:t>والبارامترا</w:t>
      </w:r>
      <w:r w:rsidR="00CE795E">
        <w:rPr>
          <w:rFonts w:hint="eastAsia"/>
          <w:sz w:val="26"/>
          <w:szCs w:val="26"/>
          <w:rtl/>
          <w:lang w:bidi="ar-LB"/>
        </w:rPr>
        <w:t>ت</w:t>
      </w:r>
      <w:r w:rsidR="002F2984">
        <w:rPr>
          <w:sz w:val="26"/>
          <w:szCs w:val="26"/>
          <w:rtl/>
          <w:lang w:bidi="ar-LB"/>
        </w:rPr>
        <w:t xml:space="preserve"> الديناميكية الحرارية. وسوف تنشر النتائج في ما بين التقنيين والمستعملين النهائيين لزيادة الوعى بالفوائد </w:t>
      </w:r>
      <w:r w:rsidR="00CE795E">
        <w:rPr>
          <w:rFonts w:hint="cs"/>
          <w:sz w:val="26"/>
          <w:szCs w:val="26"/>
          <w:rtl/>
          <w:lang w:bidi="ar-LB"/>
        </w:rPr>
        <w:t>التي</w:t>
      </w:r>
      <w:r w:rsidR="002F2984">
        <w:rPr>
          <w:sz w:val="26"/>
          <w:szCs w:val="26"/>
          <w:rtl/>
          <w:lang w:bidi="ar-LB"/>
        </w:rPr>
        <w:t xml:space="preserve"> تعود من استخدام </w:t>
      </w:r>
      <w:r w:rsidR="002F2984">
        <w:rPr>
          <w:sz w:val="26"/>
          <w:szCs w:val="26"/>
          <w:lang w:bidi="ar-LB"/>
        </w:rPr>
        <w:t>R-290</w:t>
      </w:r>
      <w:r w:rsidR="002F2984">
        <w:rPr>
          <w:sz w:val="26"/>
          <w:szCs w:val="26"/>
          <w:rtl/>
          <w:lang w:bidi="ar-LB"/>
        </w:rPr>
        <w:t xml:space="preserve"> المنتج محليا؛</w:t>
      </w:r>
    </w:p>
    <w:p w14:paraId="34BBDCC7" w14:textId="77777777" w:rsidR="00B972AA" w:rsidRDefault="00B972AA" w:rsidP="00B972AA">
      <w:pPr>
        <w:bidi/>
        <w:ind w:left="1440" w:hanging="720"/>
        <w:rPr>
          <w:sz w:val="26"/>
          <w:szCs w:val="26"/>
          <w:rtl/>
          <w:lang w:bidi="ar-LB"/>
        </w:rPr>
      </w:pPr>
    </w:p>
    <w:p w14:paraId="26119C2E" w14:textId="73F5BD57" w:rsidR="00B972AA" w:rsidRDefault="00B972AA" w:rsidP="00B972AA">
      <w:pPr>
        <w:bidi/>
        <w:ind w:left="1440" w:hanging="720"/>
        <w:rPr>
          <w:sz w:val="26"/>
          <w:szCs w:val="26"/>
          <w:rtl/>
          <w:lang w:bidi="ar-LB"/>
        </w:rPr>
      </w:pPr>
      <w:r>
        <w:rPr>
          <w:sz w:val="26"/>
          <w:szCs w:val="26"/>
          <w:rtl/>
          <w:lang w:bidi="ar-LB"/>
        </w:rPr>
        <w:t>(ز)</w:t>
      </w:r>
      <w:r>
        <w:rPr>
          <w:sz w:val="26"/>
          <w:szCs w:val="26"/>
          <w:rtl/>
          <w:lang w:bidi="ar-LB"/>
        </w:rPr>
        <w:tab/>
        <w:t xml:space="preserve">عقدت حلقة عمل لعدد 50 تقنيا ومستعمل نهائي (7 نساء) لعرض الدراسة الأولية بشأن </w:t>
      </w:r>
      <w:r w:rsidR="00CE795E">
        <w:rPr>
          <w:sz w:val="26"/>
          <w:szCs w:val="26"/>
          <w:rtl/>
          <w:lang w:bidi="ar-LB"/>
        </w:rPr>
        <w:t>البروبان</w:t>
      </w:r>
      <w:r>
        <w:rPr>
          <w:sz w:val="26"/>
          <w:szCs w:val="26"/>
          <w:rtl/>
          <w:lang w:bidi="ar-LB"/>
        </w:rPr>
        <w:t xml:space="preserve"> المنتج وطنيا؛ وقامت جامعة سان سيمون باختبار </w:t>
      </w:r>
      <w:r w:rsidR="00CE795E">
        <w:rPr>
          <w:sz w:val="26"/>
          <w:szCs w:val="26"/>
          <w:rtl/>
          <w:lang w:bidi="ar-LB"/>
        </w:rPr>
        <w:t>البروبان</w:t>
      </w:r>
      <w:r>
        <w:rPr>
          <w:sz w:val="26"/>
          <w:szCs w:val="26"/>
          <w:rtl/>
          <w:lang w:bidi="ar-LB"/>
        </w:rPr>
        <w:t xml:space="preserve"> المنتج وطنيا (نقاء بنسبة 97.5 في </w:t>
      </w:r>
      <w:r w:rsidR="00CE795E">
        <w:rPr>
          <w:rFonts w:hint="cs"/>
          <w:sz w:val="26"/>
          <w:szCs w:val="26"/>
          <w:rtl/>
          <w:lang w:bidi="ar-LB"/>
        </w:rPr>
        <w:t>المئة</w:t>
      </w:r>
      <w:r>
        <w:rPr>
          <w:sz w:val="26"/>
          <w:szCs w:val="26"/>
          <w:rtl/>
          <w:lang w:bidi="ar-LB"/>
        </w:rPr>
        <w:t>) وعرضت نتائج الدراسة والاختبار</w:t>
      </w:r>
      <w:r w:rsidR="005F745A">
        <w:rPr>
          <w:sz w:val="26"/>
          <w:szCs w:val="26"/>
          <w:rtl/>
          <w:lang w:bidi="ar-LB"/>
        </w:rPr>
        <w:t>؛</w:t>
      </w:r>
    </w:p>
    <w:p w14:paraId="6327348E" w14:textId="77777777" w:rsidR="005F745A" w:rsidRPr="00CE795E" w:rsidRDefault="005F745A" w:rsidP="005F745A">
      <w:pPr>
        <w:bidi/>
        <w:ind w:left="1440" w:hanging="720"/>
        <w:rPr>
          <w:sz w:val="26"/>
          <w:szCs w:val="26"/>
          <w:lang w:val="fr-CA" w:bidi="ar-LB"/>
        </w:rPr>
      </w:pPr>
    </w:p>
    <w:p w14:paraId="1F69AEB4" w14:textId="0546A712" w:rsidR="00AB13A3" w:rsidRDefault="005F745A" w:rsidP="00375456">
      <w:pPr>
        <w:bidi/>
        <w:ind w:left="1440" w:hanging="720"/>
        <w:rPr>
          <w:sz w:val="26"/>
          <w:szCs w:val="26"/>
          <w:rtl/>
          <w:lang w:val="fr-CA" w:bidi="ar-LB"/>
        </w:rPr>
      </w:pPr>
      <w:r>
        <w:rPr>
          <w:sz w:val="26"/>
          <w:szCs w:val="26"/>
          <w:rtl/>
          <w:lang w:bidi="ar-LB"/>
        </w:rPr>
        <w:t>(ح)</w:t>
      </w:r>
      <w:r>
        <w:rPr>
          <w:sz w:val="26"/>
          <w:szCs w:val="26"/>
          <w:rtl/>
          <w:lang w:bidi="ar-LB"/>
        </w:rPr>
        <w:tab/>
      </w:r>
      <w:r w:rsidR="00D812D9">
        <w:rPr>
          <w:sz w:val="26"/>
          <w:szCs w:val="26"/>
          <w:rtl/>
          <w:lang w:bidi="ar-LB"/>
        </w:rPr>
        <w:t xml:space="preserve">نفذت أنشطة زيادة </w:t>
      </w:r>
      <w:r w:rsidR="00CE795E">
        <w:rPr>
          <w:rFonts w:hint="cs"/>
          <w:sz w:val="26"/>
          <w:szCs w:val="26"/>
          <w:rtl/>
          <w:lang w:bidi="ar-LB"/>
        </w:rPr>
        <w:t>الوعي</w:t>
      </w:r>
      <w:r w:rsidR="00D812D9">
        <w:rPr>
          <w:sz w:val="26"/>
          <w:szCs w:val="26"/>
          <w:rtl/>
          <w:lang w:bidi="ar-LB"/>
        </w:rPr>
        <w:t xml:space="preserve"> بشأن إطلاق المرحلة الثانية من </w:t>
      </w:r>
      <w:r w:rsidR="00D812D9">
        <w:rPr>
          <w:sz w:val="26"/>
          <w:szCs w:val="26"/>
          <w:rtl/>
          <w:lang w:val="fr-CA" w:bidi="ar-LB"/>
        </w:rPr>
        <w:t xml:space="preserve">خطة إدارة إزالة المواد الهيدروكلوروفلوروكربونية </w:t>
      </w:r>
      <w:r w:rsidR="00375456">
        <w:rPr>
          <w:sz w:val="26"/>
          <w:szCs w:val="26"/>
          <w:rtl/>
          <w:lang w:val="fr-CA" w:bidi="ar-LB"/>
        </w:rPr>
        <w:t>و</w:t>
      </w:r>
      <w:r w:rsidR="00D812D9">
        <w:rPr>
          <w:sz w:val="26"/>
          <w:szCs w:val="26"/>
          <w:rtl/>
          <w:lang w:val="fr-CA" w:bidi="ar-LB"/>
        </w:rPr>
        <w:t xml:space="preserve">إطلاق الخفض </w:t>
      </w:r>
      <w:r w:rsidR="00CE795E">
        <w:rPr>
          <w:rFonts w:hint="cs"/>
          <w:sz w:val="26"/>
          <w:szCs w:val="26"/>
          <w:rtl/>
          <w:lang w:val="fr-CA" w:bidi="ar-LB"/>
        </w:rPr>
        <w:t>التدريجي</w:t>
      </w:r>
      <w:r w:rsidR="00D812D9">
        <w:rPr>
          <w:sz w:val="26"/>
          <w:szCs w:val="26"/>
          <w:rtl/>
          <w:lang w:val="fr-CA" w:bidi="ar-LB"/>
        </w:rPr>
        <w:t xml:space="preserve"> للهيدروفلوروكربون </w:t>
      </w:r>
      <w:r w:rsidR="00AB13A3">
        <w:rPr>
          <w:rFonts w:hint="cs"/>
          <w:sz w:val="26"/>
          <w:szCs w:val="26"/>
          <w:rtl/>
          <w:lang w:val="fr-CA" w:bidi="ar-LB"/>
        </w:rPr>
        <w:t>واللوائح</w:t>
      </w:r>
      <w:r w:rsidR="00D812D9">
        <w:rPr>
          <w:sz w:val="26"/>
          <w:szCs w:val="26"/>
          <w:rtl/>
          <w:lang w:val="fr-CA" w:bidi="ar-LB"/>
        </w:rPr>
        <w:t xml:space="preserve"> والتدابير لإصدار الشهادات للتقنيين.</w:t>
      </w:r>
    </w:p>
    <w:p w14:paraId="0284197C" w14:textId="77777777" w:rsidR="00AB13A3" w:rsidRDefault="00AB13A3">
      <w:pPr>
        <w:jc w:val="left"/>
        <w:rPr>
          <w:sz w:val="26"/>
          <w:szCs w:val="26"/>
          <w:rtl/>
          <w:lang w:val="fr-CA" w:bidi="ar-LB"/>
        </w:rPr>
      </w:pPr>
      <w:r>
        <w:rPr>
          <w:sz w:val="26"/>
          <w:szCs w:val="26"/>
          <w:rtl/>
          <w:lang w:val="fr-CA" w:bidi="ar-LB"/>
        </w:rPr>
        <w:br w:type="page"/>
      </w:r>
    </w:p>
    <w:p w14:paraId="2BF6DD3C" w14:textId="1D79CB12" w:rsidR="00231ACB" w:rsidRPr="004859D2" w:rsidRDefault="00B170B9" w:rsidP="00B170B9">
      <w:pPr>
        <w:pStyle w:val="Heading1"/>
        <w:numPr>
          <w:ilvl w:val="0"/>
          <w:numId w:val="0"/>
        </w:numPr>
        <w:bidi/>
        <w:rPr>
          <w:i/>
          <w:iCs/>
          <w:sz w:val="26"/>
          <w:szCs w:val="26"/>
          <w:rtl/>
          <w:lang w:val="fr-CA" w:bidi="ar-LB"/>
        </w:rPr>
      </w:pPr>
      <w:r>
        <w:rPr>
          <w:i/>
          <w:iCs/>
          <w:sz w:val="26"/>
          <w:szCs w:val="26"/>
          <w:rtl/>
          <w:lang w:val="fr-CA" w:bidi="ar-LB"/>
        </w:rPr>
        <w:lastRenderedPageBreak/>
        <w:t>تنفيذ</w:t>
      </w:r>
      <w:r w:rsidR="004859D2" w:rsidRPr="004859D2">
        <w:rPr>
          <w:i/>
          <w:iCs/>
          <w:sz w:val="26"/>
          <w:szCs w:val="26"/>
          <w:rtl/>
          <w:lang w:val="fr-CA" w:bidi="ar-LB"/>
        </w:rPr>
        <w:t xml:space="preserve"> المشروع ورصده</w:t>
      </w:r>
    </w:p>
    <w:p w14:paraId="73B6DDE5" w14:textId="377BDC4D" w:rsidR="00C02AB8" w:rsidRDefault="004859D2" w:rsidP="00B170B9">
      <w:pPr>
        <w:pStyle w:val="Heading1"/>
        <w:numPr>
          <w:ilvl w:val="0"/>
          <w:numId w:val="0"/>
        </w:numPr>
        <w:bidi/>
        <w:rPr>
          <w:sz w:val="26"/>
          <w:szCs w:val="26"/>
          <w:rtl/>
          <w:lang w:bidi="ar-LB"/>
        </w:rPr>
      </w:pPr>
      <w:r>
        <w:rPr>
          <w:sz w:val="26"/>
          <w:szCs w:val="26"/>
          <w:lang w:val="fr-CA" w:bidi="ar-LB"/>
        </w:rPr>
        <w:t>10</w:t>
      </w:r>
      <w:r w:rsidR="00231ACB">
        <w:rPr>
          <w:sz w:val="26"/>
          <w:szCs w:val="26"/>
          <w:rtl/>
          <w:lang w:val="fr-CA" w:bidi="ar-LB"/>
        </w:rPr>
        <w:tab/>
      </w:r>
      <w:r w:rsidR="00B170B9">
        <w:rPr>
          <w:sz w:val="26"/>
          <w:szCs w:val="26"/>
          <w:rtl/>
          <w:lang w:val="fr-CA" w:bidi="ar-LB"/>
        </w:rPr>
        <w:t xml:space="preserve">تم تنفيذ المشروع ورصده من خلال التعاون بين وكالتين وأطراف فاعلة؛ وزيارات رصد منتظمة لتجار تجزئة سوائل التبريد وورش الخدمة والزبائن والمستعملين النهائيين؛ تنظيم حلقات عمل لزيادة الوعى مع نفقات بلغت 093 20 </w:t>
      </w:r>
      <w:r w:rsidR="00B170B9">
        <w:rPr>
          <w:sz w:val="26"/>
          <w:szCs w:val="26"/>
          <w:rtl/>
          <w:lang w:bidi="ar-LB"/>
        </w:rPr>
        <w:t>دولار امريكي مع التفاصيل التالية: 359 2 دولار امريكي للموظفين و 734 17 دولار امريكي</w:t>
      </w:r>
      <w:r w:rsidR="00C83FA4">
        <w:rPr>
          <w:sz w:val="26"/>
          <w:szCs w:val="26"/>
          <w:rtl/>
          <w:lang w:bidi="ar-LB"/>
        </w:rPr>
        <w:t xml:space="preserve"> للسفر.</w:t>
      </w:r>
    </w:p>
    <w:p w14:paraId="0F195CE6" w14:textId="50D6A74A" w:rsidR="004859D2" w:rsidRPr="004859D2" w:rsidRDefault="004859D2" w:rsidP="004859D2">
      <w:pPr>
        <w:bidi/>
        <w:rPr>
          <w:sz w:val="26"/>
          <w:szCs w:val="26"/>
          <w:rtl/>
          <w:lang w:bidi="ar-LB"/>
        </w:rPr>
      </w:pPr>
      <w:r w:rsidRPr="004859D2">
        <w:rPr>
          <w:sz w:val="26"/>
          <w:szCs w:val="26"/>
          <w:rtl/>
          <w:lang w:bidi="ar-LB"/>
        </w:rPr>
        <w:t>مستوى صرف الأموال</w:t>
      </w:r>
    </w:p>
    <w:p w14:paraId="3170D636" w14:textId="77777777" w:rsidR="004859D2" w:rsidRPr="004859D2" w:rsidRDefault="004859D2" w:rsidP="004859D2">
      <w:pPr>
        <w:bidi/>
        <w:rPr>
          <w:rtl/>
          <w:lang w:bidi="ar-LB"/>
        </w:rPr>
      </w:pPr>
    </w:p>
    <w:p w14:paraId="242337FD" w14:textId="43269AA9" w:rsidR="00231ACB" w:rsidRPr="004859D2" w:rsidRDefault="004859D2" w:rsidP="00231ACB">
      <w:pPr>
        <w:bidi/>
        <w:rPr>
          <w:sz w:val="26"/>
          <w:szCs w:val="26"/>
          <w:rtl/>
          <w:lang w:val="fr-CA" w:bidi="ar-LB"/>
        </w:rPr>
      </w:pPr>
      <w:r w:rsidRPr="004859D2">
        <w:rPr>
          <w:sz w:val="26"/>
          <w:szCs w:val="26"/>
          <w:rtl/>
          <w:lang w:val="fr-CA" w:bidi="ar-LB"/>
        </w:rPr>
        <w:t>11</w:t>
      </w:r>
      <w:r w:rsidRPr="004859D2">
        <w:rPr>
          <w:sz w:val="26"/>
          <w:szCs w:val="26"/>
          <w:rtl/>
          <w:lang w:val="fr-CA" w:bidi="ar-LB"/>
        </w:rPr>
        <w:tab/>
      </w:r>
      <w:r w:rsidR="00FD1D40">
        <w:rPr>
          <w:sz w:val="26"/>
          <w:szCs w:val="26"/>
          <w:rtl/>
          <w:lang w:val="fr-CA" w:bidi="ar-LB"/>
        </w:rPr>
        <w:t xml:space="preserve">حتى سبتمبر/أيلول 2023، تم صرف مبلغ 315 90 دولار أمريكي (55 في </w:t>
      </w:r>
      <w:r w:rsidR="00A508A6">
        <w:rPr>
          <w:sz w:val="26"/>
          <w:szCs w:val="26"/>
          <w:rtl/>
          <w:lang w:val="fr-CA" w:bidi="ar-LB"/>
        </w:rPr>
        <w:t>المئة</w:t>
      </w:r>
      <w:r w:rsidR="00FD1D40">
        <w:rPr>
          <w:sz w:val="26"/>
          <w:szCs w:val="26"/>
          <w:rtl/>
          <w:lang w:val="fr-CA" w:bidi="ar-LB"/>
        </w:rPr>
        <w:t xml:space="preserve">) (915 75 دولار أمريكي </w:t>
      </w:r>
      <w:r w:rsidR="00596F60">
        <w:rPr>
          <w:sz w:val="26"/>
          <w:szCs w:val="26"/>
          <w:rtl/>
          <w:lang w:val="fr-CA" w:bidi="ar-LB"/>
        </w:rPr>
        <w:t>لليونيدو</w:t>
      </w:r>
      <w:r w:rsidR="00FD1D40">
        <w:rPr>
          <w:sz w:val="26"/>
          <w:szCs w:val="26"/>
          <w:rtl/>
          <w:lang w:val="fr-CA" w:bidi="ar-LB"/>
        </w:rPr>
        <w:t xml:space="preserve"> و400 14 دولار أمريكي لليونيب) من مبلغ 009 165 دولار أمريكي تمت الموافقة عليه حتى الآن (009 141 دولار أمريكي </w:t>
      </w:r>
      <w:r w:rsidR="00596F60">
        <w:rPr>
          <w:sz w:val="26"/>
          <w:szCs w:val="26"/>
          <w:rtl/>
          <w:lang w:val="fr-CA" w:bidi="ar-LB"/>
        </w:rPr>
        <w:t>لليونيدو</w:t>
      </w:r>
      <w:r w:rsidR="00FD1D40">
        <w:rPr>
          <w:sz w:val="26"/>
          <w:szCs w:val="26"/>
          <w:rtl/>
          <w:lang w:val="fr-CA" w:bidi="ar-LB"/>
        </w:rPr>
        <w:t xml:space="preserve"> </w:t>
      </w:r>
      <w:r w:rsidR="00AB13A3">
        <w:rPr>
          <w:rFonts w:hint="cs"/>
          <w:sz w:val="26"/>
          <w:szCs w:val="26"/>
          <w:rtl/>
          <w:lang w:val="fr-CA" w:bidi="ar-LB"/>
        </w:rPr>
        <w:t>و000</w:t>
      </w:r>
      <w:r w:rsidR="00FD1D40">
        <w:rPr>
          <w:sz w:val="26"/>
          <w:szCs w:val="26"/>
          <w:rtl/>
          <w:lang w:val="fr-CA" w:bidi="ar-LB"/>
        </w:rPr>
        <w:t xml:space="preserve"> 24 دولار أمريكي لليونيب). وسوف يصرف الرصيد البالغ 694 74 دولار أمريكي في عام 2024. </w:t>
      </w:r>
    </w:p>
    <w:p w14:paraId="55DC9B45" w14:textId="77777777" w:rsidR="004859D2" w:rsidRDefault="004859D2" w:rsidP="004859D2">
      <w:pPr>
        <w:bidi/>
        <w:rPr>
          <w:b/>
          <w:bCs/>
          <w:sz w:val="26"/>
          <w:szCs w:val="26"/>
          <w:rtl/>
          <w:lang w:val="fr-CA" w:bidi="ar-LB"/>
        </w:rPr>
      </w:pPr>
    </w:p>
    <w:p w14:paraId="4D5F1C1B" w14:textId="20B93700" w:rsidR="004859D2" w:rsidRPr="004859D2" w:rsidRDefault="004859D2" w:rsidP="004859D2">
      <w:pPr>
        <w:bidi/>
        <w:rPr>
          <w:sz w:val="26"/>
          <w:szCs w:val="26"/>
          <w:u w:val="single"/>
          <w:rtl/>
          <w:lang w:val="fr-CA" w:bidi="ar-LB"/>
        </w:rPr>
      </w:pPr>
      <w:r w:rsidRPr="004859D2">
        <w:rPr>
          <w:sz w:val="26"/>
          <w:szCs w:val="26"/>
          <w:u w:val="single"/>
          <w:rtl/>
          <w:lang w:val="fr-CA" w:bidi="ar-LB"/>
        </w:rPr>
        <w:t xml:space="preserve">خطة </w:t>
      </w:r>
      <w:r w:rsidRPr="004859D2">
        <w:rPr>
          <w:sz w:val="26"/>
          <w:szCs w:val="26"/>
          <w:u w:val="single"/>
          <w:rtl/>
          <w:lang w:bidi="ar-LB"/>
        </w:rPr>
        <w:t xml:space="preserve">تنفيذ الشريحة الثانية من المرحلة الثانية من </w:t>
      </w:r>
      <w:r w:rsidRPr="00D812D9">
        <w:rPr>
          <w:sz w:val="26"/>
          <w:szCs w:val="26"/>
          <w:u w:val="single"/>
          <w:rtl/>
          <w:lang w:val="fr-CA" w:bidi="ar-LB"/>
        </w:rPr>
        <w:t xml:space="preserve">خطة إدارة إزالة </w:t>
      </w:r>
      <w:r w:rsidRPr="00A67AA8">
        <w:rPr>
          <w:sz w:val="26"/>
          <w:szCs w:val="26"/>
          <w:u w:val="single"/>
          <w:rtl/>
          <w:lang w:val="fr-CA" w:bidi="ar-LB"/>
        </w:rPr>
        <w:t>المواد الهيدروكلوروفلوروكربونية</w:t>
      </w:r>
    </w:p>
    <w:p w14:paraId="079717E7" w14:textId="77777777" w:rsidR="004859D2" w:rsidRDefault="004859D2" w:rsidP="004859D2">
      <w:pPr>
        <w:bidi/>
        <w:rPr>
          <w:sz w:val="26"/>
          <w:szCs w:val="26"/>
          <w:lang w:bidi="ar-LB"/>
        </w:rPr>
      </w:pPr>
    </w:p>
    <w:p w14:paraId="5D96F70C" w14:textId="6B7F633D" w:rsidR="004859D2" w:rsidRDefault="004859D2" w:rsidP="00625875">
      <w:pPr>
        <w:pStyle w:val="Heading1"/>
        <w:keepNext/>
        <w:keepLines/>
        <w:numPr>
          <w:ilvl w:val="0"/>
          <w:numId w:val="0"/>
        </w:numPr>
        <w:bidi/>
        <w:rPr>
          <w:sz w:val="26"/>
          <w:szCs w:val="26"/>
          <w:rtl/>
          <w:lang w:val="fr-CA" w:bidi="ar-LB"/>
        </w:rPr>
      </w:pPr>
      <w:r>
        <w:rPr>
          <w:sz w:val="26"/>
          <w:szCs w:val="26"/>
          <w:rtl/>
          <w:lang w:val="fr-CA" w:bidi="ar-LB"/>
        </w:rPr>
        <w:t>12</w:t>
      </w:r>
      <w:r w:rsidR="00231ACB">
        <w:rPr>
          <w:sz w:val="26"/>
          <w:szCs w:val="26"/>
          <w:rtl/>
          <w:lang w:val="fr-CA" w:bidi="ar-LB"/>
        </w:rPr>
        <w:tab/>
      </w:r>
      <w:r w:rsidR="00625875">
        <w:rPr>
          <w:sz w:val="26"/>
          <w:szCs w:val="26"/>
          <w:rtl/>
          <w:lang w:val="fr-CA" w:bidi="ar-LB"/>
        </w:rPr>
        <w:t xml:space="preserve">سيجرى تنفيذ </w:t>
      </w:r>
      <w:r w:rsidR="00625875" w:rsidRPr="00625875">
        <w:rPr>
          <w:sz w:val="26"/>
          <w:szCs w:val="26"/>
          <w:rtl/>
          <w:lang w:val="fr-CA" w:bidi="ar-LB"/>
        </w:rPr>
        <w:t xml:space="preserve">الأنشطة التالية ما بين يناير/كانون </w:t>
      </w:r>
      <w:r w:rsidR="00CE795E" w:rsidRPr="00625875">
        <w:rPr>
          <w:rFonts w:hint="cs"/>
          <w:sz w:val="26"/>
          <w:szCs w:val="26"/>
          <w:rtl/>
          <w:lang w:val="fr-CA" w:bidi="ar-LB"/>
        </w:rPr>
        <w:t>الثاني</w:t>
      </w:r>
      <w:r w:rsidR="00625875">
        <w:rPr>
          <w:sz w:val="26"/>
          <w:szCs w:val="26"/>
          <w:rtl/>
          <w:lang w:val="fr-CA" w:bidi="ar-LB"/>
        </w:rPr>
        <w:t xml:space="preserve"> 2024</w:t>
      </w:r>
      <w:r w:rsidR="00625875" w:rsidRPr="00625875">
        <w:rPr>
          <w:sz w:val="26"/>
          <w:szCs w:val="26"/>
          <w:rtl/>
          <w:lang w:val="fr-CA" w:bidi="ar-LB"/>
        </w:rPr>
        <w:t xml:space="preserve"> ويوني</w:t>
      </w:r>
      <w:r w:rsidR="00AB13A3">
        <w:rPr>
          <w:rFonts w:hint="cs"/>
          <w:sz w:val="26"/>
          <w:szCs w:val="26"/>
          <w:rtl/>
          <w:lang w:val="en-US" w:bidi="ar-LB"/>
        </w:rPr>
        <w:t>و</w:t>
      </w:r>
      <w:r w:rsidR="00625875" w:rsidRPr="00625875">
        <w:rPr>
          <w:sz w:val="26"/>
          <w:szCs w:val="26"/>
          <w:rtl/>
          <w:lang w:val="fr-CA" w:bidi="ar-LB"/>
        </w:rPr>
        <w:t>/حزيران</w:t>
      </w:r>
      <w:r w:rsidR="00625875">
        <w:rPr>
          <w:rtl/>
          <w:lang w:val="fr-CA" w:bidi="ar-LB"/>
        </w:rPr>
        <w:t xml:space="preserve"> </w:t>
      </w:r>
      <w:r w:rsidR="00625875" w:rsidRPr="00625875">
        <w:rPr>
          <w:sz w:val="26"/>
          <w:szCs w:val="26"/>
          <w:rtl/>
          <w:lang w:val="fr-CA" w:bidi="ar-LB"/>
        </w:rPr>
        <w:t>2027:</w:t>
      </w:r>
    </w:p>
    <w:p w14:paraId="6ACCB344" w14:textId="21917C1B" w:rsidR="00625875" w:rsidRDefault="00625875" w:rsidP="006776B0">
      <w:pPr>
        <w:bidi/>
        <w:ind w:left="1440" w:hanging="720"/>
        <w:rPr>
          <w:sz w:val="26"/>
          <w:szCs w:val="26"/>
          <w:rtl/>
          <w:lang w:bidi="ar-LB"/>
        </w:rPr>
      </w:pPr>
      <w:r w:rsidRPr="00625875">
        <w:rPr>
          <w:sz w:val="26"/>
          <w:szCs w:val="26"/>
          <w:rtl/>
          <w:lang w:val="fr-CA" w:bidi="ar-LB"/>
        </w:rPr>
        <w:t>(أ)</w:t>
      </w:r>
      <w:r w:rsidRPr="00625875">
        <w:rPr>
          <w:sz w:val="26"/>
          <w:szCs w:val="26"/>
          <w:rtl/>
          <w:lang w:val="fr-CA" w:bidi="ar-LB"/>
        </w:rPr>
        <w:tab/>
      </w:r>
      <w:r>
        <w:rPr>
          <w:sz w:val="26"/>
          <w:szCs w:val="26"/>
          <w:rtl/>
          <w:lang w:val="fr-CA" w:bidi="ar-LB"/>
        </w:rPr>
        <w:t xml:space="preserve">وضع حظر على الواردات من المعدات القائمة على الهيدروكلوروفلوروكربون </w:t>
      </w:r>
      <w:r w:rsidR="006776B0">
        <w:rPr>
          <w:sz w:val="26"/>
          <w:szCs w:val="26"/>
          <w:rtl/>
          <w:lang w:val="fr-CA" w:bidi="ar-LB"/>
        </w:rPr>
        <w:t>و</w:t>
      </w:r>
      <w:r>
        <w:rPr>
          <w:sz w:val="26"/>
          <w:szCs w:val="26"/>
          <w:rtl/>
          <w:lang w:val="fr-CA" w:bidi="ar-LB"/>
        </w:rPr>
        <w:t xml:space="preserve">الهيدروكلوروفلوروكربون-141ب </w:t>
      </w:r>
      <w:r w:rsidR="00CE795E">
        <w:rPr>
          <w:rFonts w:hint="cs"/>
          <w:sz w:val="26"/>
          <w:szCs w:val="26"/>
          <w:rtl/>
          <w:lang w:val="fr-CA" w:bidi="ar-LB"/>
        </w:rPr>
        <w:t>النقي</w:t>
      </w:r>
      <w:r>
        <w:rPr>
          <w:sz w:val="26"/>
          <w:szCs w:val="26"/>
          <w:rtl/>
          <w:lang w:val="fr-CA" w:bidi="ar-LB"/>
        </w:rPr>
        <w:t xml:space="preserve"> والموجود في البوليولات سابقة الخلط المستوردة؛ صياغة تدابير لإدارة دورة حياة معدات/منتجات </w:t>
      </w:r>
      <w:r>
        <w:rPr>
          <w:sz w:val="26"/>
          <w:szCs w:val="26"/>
          <w:rtl/>
          <w:lang w:val="en-US" w:bidi="ar-LB"/>
        </w:rPr>
        <w:t xml:space="preserve">التبريد وتكييف الهواء والمواد الخاضعة للرقابة، بما في ذلك حظر </w:t>
      </w:r>
      <w:r w:rsidR="006776B0">
        <w:rPr>
          <w:sz w:val="26"/>
          <w:szCs w:val="26"/>
          <w:rtl/>
          <w:lang w:val="en-US" w:bidi="ar-LB"/>
        </w:rPr>
        <w:t xml:space="preserve">تنفيس </w:t>
      </w:r>
      <w:r w:rsidR="006776B0">
        <w:rPr>
          <w:sz w:val="26"/>
          <w:szCs w:val="26"/>
          <w:rtl/>
          <w:lang w:val="fr-CA" w:bidi="ar-LB"/>
        </w:rPr>
        <w:t xml:space="preserve">المواد الهيدروكلوروفلوروكربونية خلال تركيب معدات </w:t>
      </w:r>
      <w:r w:rsidR="006776B0">
        <w:rPr>
          <w:sz w:val="26"/>
          <w:szCs w:val="26"/>
          <w:rtl/>
          <w:lang w:val="en-US" w:bidi="ar-LB"/>
        </w:rPr>
        <w:t>التبريد وتكييف الهواء وخدمتها وتفكيكها (</w:t>
      </w:r>
      <w:r w:rsidR="00CE795E">
        <w:rPr>
          <w:rFonts w:hint="cs"/>
          <w:sz w:val="26"/>
          <w:szCs w:val="26"/>
          <w:rtl/>
          <w:lang w:val="en-US" w:bidi="ar-LB"/>
        </w:rPr>
        <w:t>ال</w:t>
      </w:r>
      <w:r w:rsidR="006776B0">
        <w:rPr>
          <w:sz w:val="26"/>
          <w:szCs w:val="26"/>
          <w:rtl/>
          <w:lang w:val="en-US" w:bidi="ar-LB"/>
        </w:rPr>
        <w:t xml:space="preserve">يونيب) (000 10 </w:t>
      </w:r>
      <w:r w:rsidR="006776B0">
        <w:rPr>
          <w:sz w:val="26"/>
          <w:szCs w:val="26"/>
          <w:rtl/>
          <w:lang w:bidi="ar-LB"/>
        </w:rPr>
        <w:t>دولار امريكي)؛</w:t>
      </w:r>
    </w:p>
    <w:p w14:paraId="3E44CC94" w14:textId="77777777" w:rsidR="006776B0" w:rsidRDefault="006776B0" w:rsidP="006776B0">
      <w:pPr>
        <w:bidi/>
        <w:ind w:left="1440" w:hanging="720"/>
        <w:rPr>
          <w:sz w:val="26"/>
          <w:szCs w:val="26"/>
          <w:rtl/>
          <w:lang w:bidi="ar-LB"/>
        </w:rPr>
      </w:pPr>
    </w:p>
    <w:p w14:paraId="0D177C84" w14:textId="14E830A9" w:rsidR="006776B0" w:rsidRDefault="006776B0" w:rsidP="006776B0">
      <w:pPr>
        <w:bidi/>
        <w:ind w:left="1440" w:hanging="720"/>
        <w:rPr>
          <w:sz w:val="26"/>
          <w:szCs w:val="26"/>
          <w:rtl/>
          <w:lang w:bidi="ar-LB"/>
        </w:rPr>
      </w:pPr>
      <w:r>
        <w:rPr>
          <w:sz w:val="26"/>
          <w:szCs w:val="26"/>
          <w:rtl/>
          <w:lang w:bidi="ar-LB"/>
        </w:rPr>
        <w:t>(ب)</w:t>
      </w:r>
      <w:r>
        <w:rPr>
          <w:sz w:val="26"/>
          <w:szCs w:val="26"/>
          <w:rtl/>
          <w:lang w:bidi="ar-LB"/>
        </w:rPr>
        <w:tab/>
      </w:r>
      <w:r w:rsidR="006B404D">
        <w:rPr>
          <w:sz w:val="26"/>
          <w:szCs w:val="26"/>
          <w:rtl/>
          <w:lang w:bidi="ar-LB"/>
        </w:rPr>
        <w:t xml:space="preserve">عقد حلقتا تدريب لعدد 60 موظف جمارك وإنفاذ ووسيط </w:t>
      </w:r>
      <w:r w:rsidR="00CE795E">
        <w:rPr>
          <w:rFonts w:hint="cs"/>
          <w:sz w:val="26"/>
          <w:szCs w:val="26"/>
          <w:rtl/>
          <w:lang w:bidi="ar-LB"/>
        </w:rPr>
        <w:t>جمركي</w:t>
      </w:r>
      <w:r w:rsidR="006B404D">
        <w:rPr>
          <w:sz w:val="26"/>
          <w:szCs w:val="26"/>
          <w:rtl/>
          <w:lang w:bidi="ar-LB"/>
        </w:rPr>
        <w:t xml:space="preserve"> ومستورد على الرقابة على الواردات والتعرف على المواد المستنفدة للأوزون وإنشاء نظام للترخيص </w:t>
      </w:r>
      <w:r w:rsidR="00CE795E">
        <w:rPr>
          <w:rFonts w:hint="cs"/>
          <w:sz w:val="26"/>
          <w:szCs w:val="26"/>
          <w:rtl/>
          <w:lang w:bidi="ar-LB"/>
        </w:rPr>
        <w:t>إلكتروني</w:t>
      </w:r>
      <w:r w:rsidR="006B404D">
        <w:rPr>
          <w:sz w:val="26"/>
          <w:szCs w:val="26"/>
          <w:rtl/>
          <w:lang w:bidi="ar-LB"/>
        </w:rPr>
        <w:t xml:space="preserve"> (</w:t>
      </w:r>
      <w:r w:rsidR="00A93442">
        <w:rPr>
          <w:rFonts w:hint="cs"/>
          <w:sz w:val="26"/>
          <w:szCs w:val="26"/>
          <w:rtl/>
          <w:lang w:bidi="ar-LB"/>
        </w:rPr>
        <w:t>ال</w:t>
      </w:r>
      <w:r w:rsidR="006B404D">
        <w:rPr>
          <w:sz w:val="26"/>
          <w:szCs w:val="26"/>
          <w:rtl/>
          <w:lang w:bidi="ar-LB"/>
        </w:rPr>
        <w:t>يونيب) (000 18 دولار امريكي)؛</w:t>
      </w:r>
    </w:p>
    <w:p w14:paraId="2C59F9C3" w14:textId="77777777" w:rsidR="006B404D" w:rsidRDefault="006B404D" w:rsidP="006B404D">
      <w:pPr>
        <w:bidi/>
        <w:ind w:left="1440" w:hanging="720"/>
        <w:rPr>
          <w:sz w:val="26"/>
          <w:szCs w:val="26"/>
          <w:rtl/>
          <w:lang w:bidi="ar-LB"/>
        </w:rPr>
      </w:pPr>
    </w:p>
    <w:p w14:paraId="3AEBDA0B" w14:textId="320FF78C" w:rsidR="006B404D" w:rsidRDefault="006B404D" w:rsidP="006B404D">
      <w:pPr>
        <w:bidi/>
        <w:ind w:left="1440" w:hanging="720"/>
        <w:rPr>
          <w:sz w:val="26"/>
          <w:szCs w:val="26"/>
          <w:rtl/>
          <w:lang w:bidi="ar-LB"/>
        </w:rPr>
      </w:pPr>
      <w:r>
        <w:rPr>
          <w:sz w:val="26"/>
          <w:szCs w:val="26"/>
          <w:rtl/>
          <w:lang w:bidi="ar-LB"/>
        </w:rPr>
        <w:t>(ج)</w:t>
      </w:r>
      <w:r>
        <w:rPr>
          <w:sz w:val="26"/>
          <w:szCs w:val="26"/>
          <w:rtl/>
          <w:lang w:bidi="ar-LB"/>
        </w:rPr>
        <w:tab/>
        <w:t>توفير المعدات (مثل، وحدات استرجاع ووحدات استرداد ومضخات نقل وأجهزة التعرف على سوائل التبريد وصهاريج ومضخات تفريغ) وإنشاء مركزين لاسترجاع سوائل التبريد؛ عقد حلقتا تدريب على الاسترداد وإعادة التدوير وإعادة الاستخدام لعدد 20 تقنيا ومستعمل نهائي (</w:t>
      </w:r>
      <w:r w:rsidR="00596F60">
        <w:rPr>
          <w:sz w:val="26"/>
          <w:szCs w:val="26"/>
          <w:rtl/>
          <w:lang w:bidi="ar-LB"/>
        </w:rPr>
        <w:t>اليونيدو</w:t>
      </w:r>
      <w:r>
        <w:rPr>
          <w:sz w:val="26"/>
          <w:szCs w:val="26"/>
          <w:rtl/>
          <w:lang w:bidi="ar-LB"/>
        </w:rPr>
        <w:t>) (000 100 دولار امريكي)؛</w:t>
      </w:r>
    </w:p>
    <w:p w14:paraId="0EE56C13" w14:textId="77777777" w:rsidR="006B404D" w:rsidRDefault="006B404D" w:rsidP="006B404D">
      <w:pPr>
        <w:bidi/>
        <w:ind w:left="1440" w:hanging="720"/>
        <w:rPr>
          <w:sz w:val="26"/>
          <w:szCs w:val="26"/>
          <w:rtl/>
          <w:lang w:bidi="ar-LB"/>
        </w:rPr>
      </w:pPr>
    </w:p>
    <w:p w14:paraId="64644E8C" w14:textId="0A08FD7F" w:rsidR="006B404D" w:rsidRDefault="006B404D" w:rsidP="006309D0">
      <w:pPr>
        <w:bidi/>
        <w:ind w:left="1440" w:hanging="720"/>
        <w:rPr>
          <w:sz w:val="26"/>
          <w:szCs w:val="26"/>
          <w:rtl/>
          <w:lang w:bidi="ar-LB"/>
        </w:rPr>
      </w:pPr>
      <w:r>
        <w:rPr>
          <w:sz w:val="26"/>
          <w:szCs w:val="26"/>
          <w:rtl/>
          <w:lang w:bidi="ar-LB"/>
        </w:rPr>
        <w:t>(د)</w:t>
      </w:r>
      <w:r>
        <w:rPr>
          <w:sz w:val="26"/>
          <w:szCs w:val="26"/>
          <w:rtl/>
          <w:lang w:bidi="ar-LB"/>
        </w:rPr>
        <w:tab/>
      </w:r>
      <w:r w:rsidR="006309D0">
        <w:rPr>
          <w:sz w:val="26"/>
          <w:szCs w:val="26"/>
          <w:rtl/>
          <w:lang w:bidi="ar-LB"/>
        </w:rPr>
        <w:t xml:space="preserve">عقد حلقات تدريب لعدد 120 تقنيا على ممارسات التبريد الجيدة وتدابير استرداد وإعادة تدوير سوائل التبريد ومنع التسرب وبدائل عن </w:t>
      </w:r>
      <w:r w:rsidR="006309D0">
        <w:rPr>
          <w:sz w:val="26"/>
          <w:szCs w:val="26"/>
          <w:rtl/>
          <w:lang w:val="fr-CA" w:bidi="ar-LB"/>
        </w:rPr>
        <w:t>المواد الهيدروكلوروفلوروكربونية</w:t>
      </w:r>
      <w:r w:rsidR="006309D0">
        <w:rPr>
          <w:sz w:val="26"/>
          <w:szCs w:val="26"/>
          <w:rtl/>
          <w:lang w:bidi="ar-LB"/>
        </w:rPr>
        <w:t xml:space="preserve"> ذات احتمالية احترار </w:t>
      </w:r>
      <w:r w:rsidR="00CE795E">
        <w:rPr>
          <w:rFonts w:hint="cs"/>
          <w:sz w:val="26"/>
          <w:szCs w:val="26"/>
          <w:rtl/>
          <w:lang w:bidi="ar-LB"/>
        </w:rPr>
        <w:t>عالمي</w:t>
      </w:r>
      <w:r w:rsidR="006309D0">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sidR="006309D0">
        <w:rPr>
          <w:sz w:val="26"/>
          <w:szCs w:val="26"/>
          <w:rtl/>
          <w:lang w:bidi="ar-LB"/>
        </w:rPr>
        <w:t xml:space="preserve"> (</w:t>
      </w:r>
      <w:r w:rsidR="00596F60">
        <w:rPr>
          <w:sz w:val="26"/>
          <w:szCs w:val="26"/>
          <w:rtl/>
          <w:lang w:bidi="ar-LB"/>
        </w:rPr>
        <w:t>اليونيدو</w:t>
      </w:r>
      <w:r w:rsidR="006309D0">
        <w:rPr>
          <w:sz w:val="26"/>
          <w:szCs w:val="26"/>
          <w:rtl/>
          <w:lang w:bidi="ar-LB"/>
        </w:rPr>
        <w:t>) (000 19 دولار أمريكي)؛</w:t>
      </w:r>
    </w:p>
    <w:p w14:paraId="3A324EF1" w14:textId="77777777" w:rsidR="006309D0" w:rsidRDefault="006309D0" w:rsidP="006309D0">
      <w:pPr>
        <w:bidi/>
        <w:ind w:left="1440" w:hanging="720"/>
        <w:rPr>
          <w:sz w:val="26"/>
          <w:szCs w:val="26"/>
          <w:rtl/>
          <w:lang w:bidi="ar-LB"/>
        </w:rPr>
      </w:pPr>
    </w:p>
    <w:p w14:paraId="449CA9EB" w14:textId="09817953" w:rsidR="006309D0" w:rsidRDefault="006309D0" w:rsidP="006309D0">
      <w:pPr>
        <w:bidi/>
        <w:ind w:left="1440" w:hanging="720"/>
        <w:rPr>
          <w:sz w:val="26"/>
          <w:szCs w:val="26"/>
          <w:rtl/>
          <w:lang w:bidi="ar-LB"/>
        </w:rPr>
      </w:pPr>
      <w:r>
        <w:rPr>
          <w:sz w:val="26"/>
          <w:szCs w:val="26"/>
          <w:rtl/>
          <w:lang w:bidi="ar-LB"/>
        </w:rPr>
        <w:t>(هـ)</w:t>
      </w:r>
      <w:r>
        <w:rPr>
          <w:sz w:val="26"/>
          <w:szCs w:val="26"/>
          <w:rtl/>
          <w:lang w:bidi="ar-LB"/>
        </w:rPr>
        <w:tab/>
      </w:r>
      <w:r w:rsidR="00F4484D">
        <w:rPr>
          <w:sz w:val="26"/>
          <w:szCs w:val="26"/>
          <w:rtl/>
          <w:lang w:bidi="ar-LB"/>
        </w:rPr>
        <w:t>حملتان لزيادة الوع</w:t>
      </w:r>
      <w:r w:rsidR="00CE795E">
        <w:rPr>
          <w:rFonts w:hint="cs"/>
          <w:sz w:val="26"/>
          <w:szCs w:val="26"/>
          <w:rtl/>
          <w:lang w:bidi="ar-LB"/>
        </w:rPr>
        <w:t>ي</w:t>
      </w:r>
      <w:r w:rsidR="00F4484D">
        <w:rPr>
          <w:sz w:val="26"/>
          <w:szCs w:val="26"/>
          <w:rtl/>
          <w:lang w:bidi="ar-LB"/>
        </w:rPr>
        <w:t xml:space="preserve"> للمستعملين النهائيين بشأن برنامج صفر تسرب وعن بدائل ذات احتمالية احترار </w:t>
      </w:r>
      <w:r w:rsidR="00CE795E">
        <w:rPr>
          <w:rFonts w:hint="cs"/>
          <w:sz w:val="26"/>
          <w:szCs w:val="26"/>
          <w:rtl/>
          <w:lang w:bidi="ar-LB"/>
        </w:rPr>
        <w:t>عالمي</w:t>
      </w:r>
      <w:r w:rsidR="00F4484D">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sidR="00F4484D">
        <w:rPr>
          <w:sz w:val="26"/>
          <w:szCs w:val="26"/>
          <w:rtl/>
          <w:lang w:bidi="ar-LB"/>
        </w:rPr>
        <w:t xml:space="preserve">؛ صياغة دليل للرقابة على التسرب ونشر الدليل على التقنيين القائمين على تركيب وخدمة وتفكيك معدات التبريد وتكييف الهواء في قطاع التبريد </w:t>
      </w:r>
      <w:r w:rsidR="00CE795E">
        <w:rPr>
          <w:rFonts w:hint="cs"/>
          <w:sz w:val="26"/>
          <w:szCs w:val="26"/>
          <w:rtl/>
          <w:lang w:bidi="ar-LB"/>
        </w:rPr>
        <w:t>التجاري</w:t>
      </w:r>
      <w:r w:rsidR="00F4484D">
        <w:rPr>
          <w:sz w:val="26"/>
          <w:szCs w:val="26"/>
          <w:rtl/>
          <w:lang w:bidi="ar-LB"/>
        </w:rPr>
        <w:t xml:space="preserve"> </w:t>
      </w:r>
      <w:r w:rsidR="00CE795E">
        <w:rPr>
          <w:rFonts w:hint="cs"/>
          <w:sz w:val="26"/>
          <w:szCs w:val="26"/>
          <w:rtl/>
          <w:lang w:bidi="ar-LB"/>
        </w:rPr>
        <w:t>والصناعي</w:t>
      </w:r>
      <w:r w:rsidR="00F4484D">
        <w:rPr>
          <w:sz w:val="26"/>
          <w:szCs w:val="26"/>
          <w:rtl/>
          <w:lang w:bidi="ar-LB"/>
        </w:rPr>
        <w:t xml:space="preserve"> (</w:t>
      </w:r>
      <w:r w:rsidR="00596F60">
        <w:rPr>
          <w:sz w:val="26"/>
          <w:szCs w:val="26"/>
          <w:rtl/>
          <w:lang w:bidi="ar-LB"/>
        </w:rPr>
        <w:t>اليونيدو</w:t>
      </w:r>
      <w:r w:rsidR="00F4484D">
        <w:rPr>
          <w:sz w:val="26"/>
          <w:szCs w:val="26"/>
          <w:rtl/>
          <w:lang w:bidi="ar-LB"/>
        </w:rPr>
        <w:t>) (000 15 دولار أمريكي)؛</w:t>
      </w:r>
    </w:p>
    <w:p w14:paraId="216B2A37" w14:textId="77777777" w:rsidR="004B5A76" w:rsidRDefault="004B5A76" w:rsidP="004B5A76">
      <w:pPr>
        <w:bidi/>
        <w:ind w:left="1440" w:hanging="720"/>
        <w:rPr>
          <w:sz w:val="26"/>
          <w:szCs w:val="26"/>
          <w:rtl/>
          <w:lang w:bidi="ar-LB"/>
        </w:rPr>
      </w:pPr>
    </w:p>
    <w:p w14:paraId="273F45F7" w14:textId="61715AC6" w:rsidR="004B5A76" w:rsidRDefault="004B5A76" w:rsidP="004B5A76">
      <w:pPr>
        <w:tabs>
          <w:tab w:val="right" w:pos="8730"/>
        </w:tabs>
        <w:bidi/>
        <w:ind w:left="1440" w:hanging="720"/>
        <w:rPr>
          <w:sz w:val="26"/>
          <w:szCs w:val="26"/>
          <w:rtl/>
          <w:lang w:bidi="ar-LB"/>
        </w:rPr>
      </w:pPr>
      <w:r>
        <w:rPr>
          <w:sz w:val="26"/>
          <w:szCs w:val="26"/>
          <w:rtl/>
          <w:lang w:bidi="ar-LB"/>
        </w:rPr>
        <w:t>(و)</w:t>
      </w:r>
      <w:r>
        <w:rPr>
          <w:sz w:val="26"/>
          <w:szCs w:val="26"/>
          <w:rtl/>
          <w:lang w:bidi="ar-LB"/>
        </w:rPr>
        <w:tab/>
        <w:t>اجتماعات للتوعية ونشر معلومات عن عملية إصدار الشهادات في ما بين التقنيي</w:t>
      </w:r>
      <w:r w:rsidR="00B54D53">
        <w:rPr>
          <w:sz w:val="26"/>
          <w:szCs w:val="26"/>
          <w:rtl/>
          <w:lang w:bidi="ar-LB"/>
        </w:rPr>
        <w:t>ن</w:t>
      </w:r>
      <w:r>
        <w:rPr>
          <w:sz w:val="26"/>
          <w:szCs w:val="26"/>
          <w:rtl/>
          <w:lang w:bidi="ar-LB"/>
        </w:rPr>
        <w:t xml:space="preserve"> والمستعملين النهائيين بهدف اعتماد 200 تقنى</w:t>
      </w:r>
      <w:r w:rsidR="001B4043">
        <w:rPr>
          <w:sz w:val="26"/>
          <w:szCs w:val="26"/>
          <w:rtl/>
          <w:lang w:bidi="ar-LB"/>
        </w:rPr>
        <w:t xml:space="preserve"> في معيار</w:t>
      </w:r>
      <w:r w:rsidR="00B54D53">
        <w:rPr>
          <w:sz w:val="26"/>
          <w:szCs w:val="26"/>
          <w:rtl/>
          <w:lang w:bidi="ar-LB"/>
        </w:rPr>
        <w:t xml:space="preserve"> أداء</w:t>
      </w:r>
      <w:r w:rsidR="001B4043">
        <w:rPr>
          <w:sz w:val="26"/>
          <w:szCs w:val="26"/>
          <w:rtl/>
          <w:lang w:bidi="ar-LB"/>
        </w:rPr>
        <w:t xml:space="preserve"> العمل في قطاع خدمة التبريد وتكييف الهواء (</w:t>
      </w:r>
      <w:r w:rsidR="00596F60">
        <w:rPr>
          <w:sz w:val="26"/>
          <w:szCs w:val="26"/>
          <w:rtl/>
          <w:lang w:bidi="ar-LB"/>
        </w:rPr>
        <w:t>اليونيدو</w:t>
      </w:r>
      <w:r w:rsidR="001B4043">
        <w:rPr>
          <w:sz w:val="26"/>
          <w:szCs w:val="26"/>
          <w:rtl/>
          <w:lang w:bidi="ar-LB"/>
        </w:rPr>
        <w:t>) (000 18 دولار أمريكي)؛</w:t>
      </w:r>
    </w:p>
    <w:p w14:paraId="041CBC38" w14:textId="77777777" w:rsidR="00ED3E3E" w:rsidRDefault="00ED3E3E" w:rsidP="00ED3E3E">
      <w:pPr>
        <w:tabs>
          <w:tab w:val="right" w:pos="8730"/>
        </w:tabs>
        <w:bidi/>
        <w:ind w:left="1440" w:hanging="720"/>
        <w:rPr>
          <w:sz w:val="26"/>
          <w:szCs w:val="26"/>
          <w:rtl/>
          <w:lang w:bidi="ar-LB"/>
        </w:rPr>
      </w:pPr>
    </w:p>
    <w:p w14:paraId="5D6D5E0C" w14:textId="5EE597F4" w:rsidR="00ED3E3E" w:rsidRDefault="00ED3E3E" w:rsidP="00ED3E3E">
      <w:pPr>
        <w:tabs>
          <w:tab w:val="right" w:pos="8730"/>
        </w:tabs>
        <w:bidi/>
        <w:ind w:left="1440" w:hanging="720"/>
        <w:rPr>
          <w:sz w:val="26"/>
          <w:szCs w:val="26"/>
          <w:rtl/>
          <w:lang w:bidi="ar-LB"/>
        </w:rPr>
      </w:pPr>
      <w:r>
        <w:rPr>
          <w:sz w:val="26"/>
          <w:szCs w:val="26"/>
          <w:rtl/>
          <w:lang w:bidi="ar-LB"/>
        </w:rPr>
        <w:lastRenderedPageBreak/>
        <w:t>(ز)</w:t>
      </w:r>
      <w:r>
        <w:rPr>
          <w:sz w:val="26"/>
          <w:szCs w:val="26"/>
          <w:rtl/>
          <w:lang w:bidi="ar-LB"/>
        </w:rPr>
        <w:tab/>
        <w:t xml:space="preserve">أنشطة زيادة </w:t>
      </w:r>
      <w:r w:rsidR="00AB13A3">
        <w:rPr>
          <w:rFonts w:hint="cs"/>
          <w:sz w:val="26"/>
          <w:szCs w:val="26"/>
          <w:rtl/>
          <w:lang w:bidi="ar-LB"/>
        </w:rPr>
        <w:t>الوعي</w:t>
      </w:r>
      <w:r>
        <w:rPr>
          <w:sz w:val="26"/>
          <w:szCs w:val="26"/>
          <w:rtl/>
          <w:lang w:bidi="ar-LB"/>
        </w:rPr>
        <w:t xml:space="preserve"> للترويج لبدائل عن </w:t>
      </w:r>
      <w:r>
        <w:rPr>
          <w:sz w:val="26"/>
          <w:szCs w:val="26"/>
          <w:rtl/>
          <w:lang w:val="fr-CA" w:bidi="ar-LB"/>
        </w:rPr>
        <w:t>المواد الهيدروكلوروفلوروكربونية</w:t>
      </w:r>
      <w:r>
        <w:rPr>
          <w:sz w:val="26"/>
          <w:szCs w:val="26"/>
          <w:rtl/>
          <w:lang w:bidi="ar-LB"/>
        </w:rPr>
        <w:t xml:space="preserve"> ذات احتمالية احترار </w:t>
      </w:r>
      <w:r w:rsidR="00CE795E">
        <w:rPr>
          <w:rFonts w:hint="cs"/>
          <w:sz w:val="26"/>
          <w:szCs w:val="26"/>
          <w:rtl/>
          <w:lang w:bidi="ar-LB"/>
        </w:rPr>
        <w:t>عالمي</w:t>
      </w:r>
      <w:r>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Pr>
          <w:sz w:val="26"/>
          <w:szCs w:val="26"/>
          <w:rtl/>
          <w:lang w:bidi="ar-LB"/>
        </w:rPr>
        <w:t xml:space="preserve"> وكفاءة الطاقة؛ المشاركة في حلقة </w:t>
      </w:r>
      <w:r w:rsidR="00CE795E">
        <w:rPr>
          <w:rFonts w:hint="cs"/>
          <w:sz w:val="26"/>
          <w:szCs w:val="26"/>
          <w:rtl/>
          <w:lang w:bidi="ar-LB"/>
        </w:rPr>
        <w:t>تدارس ومعارض</w:t>
      </w:r>
      <w:r>
        <w:rPr>
          <w:sz w:val="26"/>
          <w:szCs w:val="26"/>
          <w:rtl/>
          <w:lang w:bidi="ar-LB"/>
        </w:rPr>
        <w:t xml:space="preserve"> تجارية ومؤتمرات ومعارض (</w:t>
      </w:r>
      <w:r w:rsidR="00AB13A3">
        <w:rPr>
          <w:rFonts w:hint="cs"/>
          <w:sz w:val="26"/>
          <w:szCs w:val="26"/>
          <w:rtl/>
          <w:lang w:bidi="ar-LB"/>
        </w:rPr>
        <w:t>ال</w:t>
      </w:r>
      <w:r>
        <w:rPr>
          <w:sz w:val="26"/>
          <w:szCs w:val="26"/>
          <w:rtl/>
          <w:lang w:bidi="ar-LB"/>
        </w:rPr>
        <w:t>يونيب) (500 4 دولار أمريكي)؛</w:t>
      </w:r>
    </w:p>
    <w:p w14:paraId="350072AA" w14:textId="77777777" w:rsidR="00ED3E3E" w:rsidRDefault="00ED3E3E" w:rsidP="00ED3E3E">
      <w:pPr>
        <w:tabs>
          <w:tab w:val="right" w:pos="8730"/>
        </w:tabs>
        <w:bidi/>
        <w:ind w:left="1440" w:hanging="720"/>
        <w:rPr>
          <w:sz w:val="26"/>
          <w:szCs w:val="26"/>
          <w:rtl/>
          <w:lang w:bidi="ar-LB"/>
        </w:rPr>
      </w:pPr>
    </w:p>
    <w:p w14:paraId="27726D6E" w14:textId="6EDAED5A" w:rsidR="00ED3E3E" w:rsidRDefault="00ED3E3E" w:rsidP="00ED3E3E">
      <w:pPr>
        <w:tabs>
          <w:tab w:val="right" w:pos="8730"/>
        </w:tabs>
        <w:bidi/>
        <w:ind w:left="1440" w:hanging="720"/>
        <w:rPr>
          <w:sz w:val="26"/>
          <w:szCs w:val="26"/>
          <w:rtl/>
          <w:lang w:bidi="ar-LB"/>
        </w:rPr>
      </w:pPr>
      <w:r>
        <w:rPr>
          <w:sz w:val="26"/>
          <w:szCs w:val="26"/>
          <w:rtl/>
          <w:lang w:bidi="ar-LB"/>
        </w:rPr>
        <w:t>(ح)</w:t>
      </w:r>
      <w:r>
        <w:rPr>
          <w:sz w:val="26"/>
          <w:szCs w:val="26"/>
          <w:rtl/>
          <w:lang w:bidi="ar-LB"/>
        </w:rPr>
        <w:tab/>
      </w:r>
      <w:r w:rsidR="002F5222">
        <w:rPr>
          <w:sz w:val="26"/>
          <w:szCs w:val="26"/>
          <w:rtl/>
          <w:lang w:bidi="ar-LB"/>
        </w:rPr>
        <w:t xml:space="preserve">أنشطة للحفاظ على </w:t>
      </w:r>
      <w:r w:rsidR="00CE795E">
        <w:rPr>
          <w:rFonts w:hint="cs"/>
          <w:sz w:val="26"/>
          <w:szCs w:val="26"/>
          <w:rtl/>
          <w:lang w:bidi="ar-LB"/>
        </w:rPr>
        <w:t>كفاءة</w:t>
      </w:r>
      <w:r w:rsidR="002F5222">
        <w:rPr>
          <w:sz w:val="26"/>
          <w:szCs w:val="26"/>
          <w:rtl/>
          <w:lang w:bidi="ar-LB"/>
        </w:rPr>
        <w:t xml:space="preserve"> الطاقة؛ ويرد وصف هذه الأنشطة بالتفصيل في القسم </w:t>
      </w:r>
      <w:r w:rsidR="00CE795E">
        <w:rPr>
          <w:rFonts w:hint="cs"/>
          <w:sz w:val="26"/>
          <w:szCs w:val="26"/>
          <w:rtl/>
          <w:lang w:bidi="ar-LB"/>
        </w:rPr>
        <w:t>التالي</w:t>
      </w:r>
      <w:r w:rsidR="002F5222">
        <w:rPr>
          <w:sz w:val="26"/>
          <w:szCs w:val="26"/>
          <w:rtl/>
          <w:lang w:bidi="ar-LB"/>
        </w:rPr>
        <w:t xml:space="preserve"> (</w:t>
      </w:r>
      <w:r w:rsidR="00AB13A3">
        <w:rPr>
          <w:rFonts w:hint="cs"/>
          <w:sz w:val="26"/>
          <w:szCs w:val="26"/>
          <w:rtl/>
          <w:lang w:bidi="ar-LB"/>
        </w:rPr>
        <w:t>ال</w:t>
      </w:r>
      <w:r w:rsidR="002F5222">
        <w:rPr>
          <w:sz w:val="26"/>
          <w:szCs w:val="26"/>
          <w:rtl/>
          <w:lang w:bidi="ar-LB"/>
        </w:rPr>
        <w:t>يونيب) (000 40 دولار أمريكي) و (</w:t>
      </w:r>
      <w:r w:rsidR="00596F60">
        <w:rPr>
          <w:sz w:val="26"/>
          <w:szCs w:val="26"/>
          <w:rtl/>
          <w:lang w:bidi="ar-LB"/>
        </w:rPr>
        <w:t>اليونيدو</w:t>
      </w:r>
      <w:r w:rsidR="002F5222">
        <w:rPr>
          <w:sz w:val="26"/>
          <w:szCs w:val="26"/>
          <w:rtl/>
          <w:lang w:bidi="ar-LB"/>
        </w:rPr>
        <w:t>) (000 60 دولار أمريكي)؛</w:t>
      </w:r>
    </w:p>
    <w:p w14:paraId="61E49F3A" w14:textId="77777777" w:rsidR="00AB13A3" w:rsidRDefault="00AB13A3" w:rsidP="00AB13A3">
      <w:pPr>
        <w:tabs>
          <w:tab w:val="right" w:pos="8730"/>
        </w:tabs>
        <w:bidi/>
        <w:rPr>
          <w:sz w:val="26"/>
          <w:szCs w:val="26"/>
          <w:rtl/>
          <w:lang w:bidi="ar-LB"/>
        </w:rPr>
      </w:pPr>
    </w:p>
    <w:p w14:paraId="66E888A7" w14:textId="7513F0CE" w:rsidR="00DD5D5C" w:rsidRPr="00625875" w:rsidRDefault="00DD5D5C" w:rsidP="00DD5D5C">
      <w:pPr>
        <w:tabs>
          <w:tab w:val="right" w:pos="8730"/>
        </w:tabs>
        <w:bidi/>
        <w:ind w:left="1440" w:hanging="720"/>
        <w:rPr>
          <w:sz w:val="26"/>
          <w:szCs w:val="26"/>
          <w:rtl/>
          <w:lang w:val="fr-CA" w:bidi="ar-LB"/>
        </w:rPr>
      </w:pPr>
      <w:r>
        <w:rPr>
          <w:sz w:val="26"/>
          <w:szCs w:val="26"/>
          <w:rtl/>
          <w:lang w:bidi="ar-LB"/>
        </w:rPr>
        <w:t>(ط)</w:t>
      </w:r>
      <w:r>
        <w:rPr>
          <w:sz w:val="26"/>
          <w:szCs w:val="26"/>
          <w:rtl/>
          <w:lang w:bidi="ar-LB"/>
        </w:rPr>
        <w:tab/>
        <w:t>تنسيق المشروع ورصده والإبلاغ عنه عند مبلغ 660 20 دولار أمريكي للموظفين (000 14 دولار أمريكي) زيارات الرصد (660 6 دولار أمريكي) (</w:t>
      </w:r>
      <w:r w:rsidR="00596F60">
        <w:rPr>
          <w:sz w:val="26"/>
          <w:szCs w:val="26"/>
          <w:rtl/>
          <w:lang w:bidi="ar-LB"/>
        </w:rPr>
        <w:t>اليونيدو</w:t>
      </w:r>
      <w:r>
        <w:rPr>
          <w:sz w:val="26"/>
          <w:szCs w:val="26"/>
          <w:rtl/>
          <w:lang w:bidi="ar-LB"/>
        </w:rPr>
        <w:t>).</w:t>
      </w:r>
    </w:p>
    <w:p w14:paraId="0390671F" w14:textId="77777777" w:rsidR="004859D2" w:rsidRPr="00625875" w:rsidRDefault="004859D2" w:rsidP="004859D2">
      <w:pPr>
        <w:bidi/>
        <w:rPr>
          <w:sz w:val="26"/>
          <w:szCs w:val="26"/>
          <w:rtl/>
          <w:lang w:val="fr-CA" w:bidi="ar-LB"/>
        </w:rPr>
      </w:pPr>
    </w:p>
    <w:p w14:paraId="72CC426D" w14:textId="7A40D799" w:rsidR="004859D2" w:rsidRPr="004859D2" w:rsidRDefault="004859D2" w:rsidP="004859D2">
      <w:pPr>
        <w:pStyle w:val="Heading1"/>
        <w:numPr>
          <w:ilvl w:val="0"/>
          <w:numId w:val="0"/>
        </w:numPr>
        <w:bidi/>
        <w:rPr>
          <w:i/>
          <w:iCs/>
          <w:sz w:val="26"/>
          <w:szCs w:val="26"/>
          <w:rtl/>
          <w:lang w:bidi="ar-LB"/>
        </w:rPr>
      </w:pPr>
      <w:r w:rsidRPr="004859D2">
        <w:rPr>
          <w:i/>
          <w:iCs/>
          <w:sz w:val="26"/>
          <w:szCs w:val="26"/>
          <w:rtl/>
          <w:lang w:bidi="ar-LB"/>
        </w:rPr>
        <w:t>أنشطة للحفاظ على كفاءة الطاقة في قطاع خدمة التبريد</w:t>
      </w:r>
    </w:p>
    <w:p w14:paraId="6BAC7023" w14:textId="3452DF1B" w:rsidR="00EE3ED7" w:rsidRDefault="004859D2" w:rsidP="00486C14">
      <w:pPr>
        <w:pStyle w:val="Heading1"/>
        <w:numPr>
          <w:ilvl w:val="0"/>
          <w:numId w:val="0"/>
        </w:numPr>
        <w:bidi/>
        <w:rPr>
          <w:sz w:val="26"/>
          <w:szCs w:val="26"/>
          <w:rtl/>
          <w:lang w:bidi="ar-LB"/>
        </w:rPr>
      </w:pPr>
      <w:r>
        <w:rPr>
          <w:sz w:val="26"/>
          <w:szCs w:val="26"/>
          <w:rtl/>
          <w:lang w:bidi="ar-LB"/>
        </w:rPr>
        <w:t>13</w:t>
      </w:r>
      <w:r w:rsidR="00231ACB">
        <w:rPr>
          <w:sz w:val="26"/>
          <w:szCs w:val="26"/>
          <w:rtl/>
          <w:lang w:bidi="ar-LB"/>
        </w:rPr>
        <w:tab/>
      </w:r>
      <w:r w:rsidR="00486C14">
        <w:rPr>
          <w:sz w:val="26"/>
          <w:szCs w:val="26"/>
          <w:rtl/>
          <w:lang w:bidi="ar-LB"/>
        </w:rPr>
        <w:t xml:space="preserve">إن المشروع المتعلق بأنشطة اضافية لاستخدام تكنولوجيات ذات احتمالية احترار </w:t>
      </w:r>
      <w:r w:rsidR="00CE795E">
        <w:rPr>
          <w:rFonts w:hint="cs"/>
          <w:sz w:val="26"/>
          <w:szCs w:val="26"/>
          <w:rtl/>
          <w:lang w:bidi="ar-LB"/>
        </w:rPr>
        <w:t>عالمي</w:t>
      </w:r>
      <w:r w:rsidR="00486C14">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sidR="00486C14">
        <w:rPr>
          <w:sz w:val="26"/>
          <w:szCs w:val="26"/>
          <w:rtl/>
          <w:lang w:bidi="ar-LB"/>
        </w:rPr>
        <w:t xml:space="preserve"> وللحفاظ على كفاءة الطاقة في قطاع خدمة التبريد، المقدم تمشيا مع المقرر 89/6، مصمم لبناء قدرة تقنية للتقنيين لخدمة المعدات ذات سوائل تبريد قابلة للاشتعال بينما </w:t>
      </w:r>
      <w:r w:rsidR="00F742DF">
        <w:rPr>
          <w:sz w:val="26"/>
          <w:szCs w:val="26"/>
          <w:rtl/>
          <w:lang w:bidi="ar-LB"/>
        </w:rPr>
        <w:t xml:space="preserve">يجرى </w:t>
      </w:r>
      <w:r w:rsidR="00486C14">
        <w:rPr>
          <w:sz w:val="26"/>
          <w:szCs w:val="26"/>
          <w:rtl/>
          <w:lang w:bidi="ar-LB"/>
        </w:rPr>
        <w:t xml:space="preserve">الحفاظ على كفاءة الطاقة من خلال التدريب </w:t>
      </w:r>
      <w:r w:rsidR="00F742DF">
        <w:rPr>
          <w:sz w:val="26"/>
          <w:szCs w:val="26"/>
          <w:rtl/>
          <w:lang w:bidi="ar-LB"/>
        </w:rPr>
        <w:t xml:space="preserve">والمعدات، ولتعريف الصناعات ببدائل سوائل التبريد ذات احتمالية احترار </w:t>
      </w:r>
      <w:r w:rsidR="00CE795E">
        <w:rPr>
          <w:rFonts w:hint="cs"/>
          <w:sz w:val="26"/>
          <w:szCs w:val="26"/>
          <w:rtl/>
          <w:lang w:bidi="ar-LB"/>
        </w:rPr>
        <w:t>عالمي</w:t>
      </w:r>
      <w:r w:rsidR="00F742DF">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sidR="00F742DF">
        <w:rPr>
          <w:sz w:val="26"/>
          <w:szCs w:val="26"/>
          <w:rtl/>
          <w:lang w:bidi="ar-LB"/>
        </w:rPr>
        <w:t xml:space="preserve"> في قطاع التبريد وتكييف الهواء</w:t>
      </w:r>
      <w:r w:rsidR="00256F84">
        <w:rPr>
          <w:sz w:val="26"/>
          <w:szCs w:val="26"/>
          <w:rtl/>
          <w:lang w:bidi="ar-LB"/>
        </w:rPr>
        <w:t>. ويشمل وصف وتفاصيل التكاليف المقترحة للأنشطة للحفاظ على كفاءة الطاقة في القطاع:</w:t>
      </w:r>
    </w:p>
    <w:p w14:paraId="11857322" w14:textId="012DC796" w:rsidR="004859D2" w:rsidRDefault="000D1723" w:rsidP="000D12E7">
      <w:pPr>
        <w:bidi/>
        <w:ind w:left="1440" w:hanging="720"/>
        <w:rPr>
          <w:sz w:val="26"/>
          <w:szCs w:val="26"/>
          <w:rtl/>
          <w:lang w:bidi="ar-LB"/>
        </w:rPr>
      </w:pPr>
      <w:r>
        <w:rPr>
          <w:sz w:val="26"/>
          <w:szCs w:val="26"/>
          <w:rtl/>
          <w:lang w:bidi="ar-LB"/>
        </w:rPr>
        <w:t>(أ)</w:t>
      </w:r>
      <w:r>
        <w:rPr>
          <w:sz w:val="26"/>
          <w:szCs w:val="26"/>
          <w:rtl/>
          <w:lang w:bidi="ar-LB"/>
        </w:rPr>
        <w:tab/>
        <w:t xml:space="preserve">تحديد مجالات التعاون والحوار بين الوحدة الوطنية للأوزون </w:t>
      </w:r>
      <w:r w:rsidR="00CE795E">
        <w:rPr>
          <w:rFonts w:hint="cs"/>
          <w:sz w:val="26"/>
          <w:szCs w:val="26"/>
          <w:rtl/>
          <w:lang w:bidi="ar-LB"/>
        </w:rPr>
        <w:t>وواضعي</w:t>
      </w:r>
      <w:r>
        <w:rPr>
          <w:sz w:val="26"/>
          <w:szCs w:val="26"/>
          <w:rtl/>
          <w:lang w:bidi="ar-LB"/>
        </w:rPr>
        <w:t xml:space="preserve"> السياسات لتحسين وضع بطاقات كفاءة الطاقة والمعايير الدنيا لأداء الطاقة في قطاع التبريد وتكييف الهواء، بما في ذلك التنسيق مع </w:t>
      </w:r>
      <w:r w:rsidR="00CE795E">
        <w:rPr>
          <w:rFonts w:hint="cs"/>
          <w:sz w:val="26"/>
          <w:szCs w:val="26"/>
          <w:rtl/>
          <w:lang w:bidi="ar-LB"/>
        </w:rPr>
        <w:t>واضعي</w:t>
      </w:r>
      <w:r>
        <w:rPr>
          <w:sz w:val="26"/>
          <w:szCs w:val="26"/>
          <w:rtl/>
          <w:lang w:bidi="ar-LB"/>
        </w:rPr>
        <w:t xml:space="preserve"> سياسات كفاءة الطاقة؛ </w:t>
      </w:r>
      <w:r w:rsidR="000D12E7">
        <w:rPr>
          <w:sz w:val="26"/>
          <w:szCs w:val="26"/>
          <w:rtl/>
          <w:lang w:bidi="ar-LB"/>
        </w:rPr>
        <w:t xml:space="preserve">تحديد استراتيجيات لتحسين المعايير الدنيا لأداء الطاقة في قطاع التبريد وتكييف الهواء وتدريب المستوردين </w:t>
      </w:r>
      <w:r w:rsidR="00CE795E">
        <w:rPr>
          <w:rFonts w:hint="cs"/>
          <w:sz w:val="26"/>
          <w:szCs w:val="26"/>
          <w:rtl/>
          <w:lang w:bidi="ar-LB"/>
        </w:rPr>
        <w:t>وموظفي</w:t>
      </w:r>
      <w:r w:rsidR="000D12E7">
        <w:rPr>
          <w:sz w:val="26"/>
          <w:szCs w:val="26"/>
          <w:rtl/>
          <w:lang w:bidi="ar-LB"/>
        </w:rPr>
        <w:t xml:space="preserve"> الجمارك على التفتيش على منتجات التبريد وتكييف الهواء وتصنيف كفاءة الطاقة على أساس المعايير الدنيا لأداء الطاقة ونظام وضع البطاقات (</w:t>
      </w:r>
      <w:r w:rsidR="00AB13A3">
        <w:rPr>
          <w:rFonts w:hint="cs"/>
          <w:sz w:val="26"/>
          <w:szCs w:val="26"/>
          <w:rtl/>
          <w:lang w:bidi="ar-LB"/>
        </w:rPr>
        <w:t>ال</w:t>
      </w:r>
      <w:r w:rsidR="000D12E7">
        <w:rPr>
          <w:sz w:val="26"/>
          <w:szCs w:val="26"/>
          <w:rtl/>
          <w:lang w:bidi="ar-LB"/>
        </w:rPr>
        <w:t xml:space="preserve">يونيب) (000 20 دولار </w:t>
      </w:r>
      <w:r w:rsidR="00CE795E">
        <w:rPr>
          <w:rFonts w:hint="cs"/>
          <w:sz w:val="26"/>
          <w:szCs w:val="26"/>
          <w:rtl/>
          <w:lang w:bidi="ar-LB"/>
        </w:rPr>
        <w:t>أمريكي</w:t>
      </w:r>
      <w:r w:rsidR="000D12E7">
        <w:rPr>
          <w:sz w:val="26"/>
          <w:szCs w:val="26"/>
          <w:rtl/>
          <w:lang w:bidi="ar-LB"/>
        </w:rPr>
        <w:t>)؛</w:t>
      </w:r>
    </w:p>
    <w:p w14:paraId="3F252A70" w14:textId="77777777" w:rsidR="000D12E7" w:rsidRDefault="000D12E7" w:rsidP="000D12E7">
      <w:pPr>
        <w:bidi/>
        <w:ind w:left="1440" w:hanging="720"/>
        <w:rPr>
          <w:sz w:val="26"/>
          <w:szCs w:val="26"/>
          <w:rtl/>
          <w:lang w:bidi="ar-LB"/>
        </w:rPr>
      </w:pPr>
    </w:p>
    <w:p w14:paraId="0FD9DC96" w14:textId="45676920" w:rsidR="000D12E7" w:rsidRDefault="000D12E7" w:rsidP="000D12E7">
      <w:pPr>
        <w:bidi/>
        <w:ind w:left="1440" w:hanging="720"/>
        <w:rPr>
          <w:sz w:val="26"/>
          <w:szCs w:val="26"/>
          <w:rtl/>
          <w:lang w:bidi="ar-LB"/>
        </w:rPr>
      </w:pPr>
      <w:r>
        <w:rPr>
          <w:sz w:val="26"/>
          <w:szCs w:val="26"/>
          <w:rtl/>
          <w:lang w:bidi="ar-LB"/>
        </w:rPr>
        <w:t>(ب)</w:t>
      </w:r>
      <w:r>
        <w:rPr>
          <w:sz w:val="26"/>
          <w:szCs w:val="26"/>
          <w:rtl/>
          <w:lang w:bidi="ar-LB"/>
        </w:rPr>
        <w:tab/>
      </w:r>
      <w:r w:rsidR="00731A9C">
        <w:rPr>
          <w:sz w:val="26"/>
          <w:szCs w:val="26"/>
          <w:rtl/>
          <w:lang w:bidi="ar-LB"/>
        </w:rPr>
        <w:t>تحديث م</w:t>
      </w:r>
      <w:r w:rsidR="00505C5D">
        <w:rPr>
          <w:sz w:val="26"/>
          <w:szCs w:val="26"/>
          <w:rtl/>
          <w:lang w:bidi="ar-LB"/>
        </w:rPr>
        <w:t xml:space="preserve">تهج التدريب لمعاهد التدريب </w:t>
      </w:r>
      <w:r w:rsidR="00CE795E">
        <w:rPr>
          <w:rFonts w:hint="cs"/>
          <w:sz w:val="26"/>
          <w:szCs w:val="26"/>
          <w:rtl/>
          <w:lang w:bidi="ar-LB"/>
        </w:rPr>
        <w:t>المهني</w:t>
      </w:r>
      <w:r w:rsidR="00505C5D">
        <w:rPr>
          <w:sz w:val="26"/>
          <w:szCs w:val="26"/>
          <w:rtl/>
          <w:lang w:bidi="ar-LB"/>
        </w:rPr>
        <w:t xml:space="preserve"> ولتحسين كفاءة الطاقة خلال تركيب وصيانة وخدمة معدات التبريد وتكييف الهواء</w:t>
      </w:r>
      <w:r w:rsidR="00070712">
        <w:rPr>
          <w:sz w:val="26"/>
          <w:szCs w:val="26"/>
          <w:rtl/>
          <w:lang w:bidi="ar-LB"/>
        </w:rPr>
        <w:t xml:space="preserve"> (</w:t>
      </w:r>
      <w:r w:rsidR="00596F60">
        <w:rPr>
          <w:sz w:val="26"/>
          <w:szCs w:val="26"/>
          <w:rtl/>
          <w:lang w:bidi="ar-LB"/>
        </w:rPr>
        <w:t>اليونيدو</w:t>
      </w:r>
      <w:r w:rsidR="00070712">
        <w:rPr>
          <w:sz w:val="26"/>
          <w:szCs w:val="26"/>
          <w:rtl/>
          <w:lang w:bidi="ar-LB"/>
        </w:rPr>
        <w:t xml:space="preserve">) (000 15 دولار </w:t>
      </w:r>
      <w:r w:rsidR="00CE795E">
        <w:rPr>
          <w:rFonts w:hint="cs"/>
          <w:sz w:val="26"/>
          <w:szCs w:val="26"/>
          <w:rtl/>
          <w:lang w:bidi="ar-LB"/>
        </w:rPr>
        <w:t>أمريكي</w:t>
      </w:r>
      <w:r w:rsidR="00070712">
        <w:rPr>
          <w:sz w:val="26"/>
          <w:szCs w:val="26"/>
          <w:rtl/>
          <w:lang w:bidi="ar-LB"/>
        </w:rPr>
        <w:t>)؛</w:t>
      </w:r>
    </w:p>
    <w:p w14:paraId="5751D05A" w14:textId="77777777" w:rsidR="00DA3B62" w:rsidRDefault="00DA3B62" w:rsidP="00DA3B62">
      <w:pPr>
        <w:bidi/>
        <w:ind w:left="1440" w:hanging="720"/>
        <w:rPr>
          <w:sz w:val="26"/>
          <w:szCs w:val="26"/>
          <w:rtl/>
          <w:lang w:bidi="ar-LB"/>
        </w:rPr>
      </w:pPr>
    </w:p>
    <w:p w14:paraId="1004E347" w14:textId="632FE07F" w:rsidR="00DA3B62" w:rsidRDefault="00DA3B62" w:rsidP="00000B78">
      <w:pPr>
        <w:bidi/>
        <w:ind w:left="1440" w:hanging="720"/>
        <w:rPr>
          <w:sz w:val="26"/>
          <w:szCs w:val="26"/>
          <w:rtl/>
          <w:lang w:bidi="ar-LB"/>
        </w:rPr>
      </w:pPr>
      <w:r>
        <w:rPr>
          <w:sz w:val="26"/>
          <w:szCs w:val="26"/>
          <w:rtl/>
          <w:lang w:bidi="ar-LB"/>
        </w:rPr>
        <w:t>(ج)</w:t>
      </w:r>
      <w:r>
        <w:rPr>
          <w:sz w:val="26"/>
          <w:szCs w:val="26"/>
          <w:rtl/>
          <w:lang w:bidi="ar-LB"/>
        </w:rPr>
        <w:tab/>
      </w:r>
      <w:r w:rsidR="00AB13A3">
        <w:rPr>
          <w:rFonts w:hint="cs"/>
          <w:sz w:val="26"/>
          <w:szCs w:val="26"/>
          <w:rtl/>
          <w:lang w:bidi="ar-LB"/>
        </w:rPr>
        <w:t>أربع</w:t>
      </w:r>
      <w:r>
        <w:rPr>
          <w:sz w:val="26"/>
          <w:szCs w:val="26"/>
          <w:rtl/>
          <w:lang w:bidi="ar-LB"/>
        </w:rPr>
        <w:t xml:space="preserve"> حلقات تدريب لتدريب 10 مدربين و80 تقنيا على </w:t>
      </w:r>
      <w:r w:rsidR="00000B78">
        <w:rPr>
          <w:sz w:val="26"/>
          <w:szCs w:val="26"/>
          <w:rtl/>
          <w:lang w:bidi="ar-LB"/>
        </w:rPr>
        <w:t>تدابير</w:t>
      </w:r>
      <w:r>
        <w:rPr>
          <w:sz w:val="26"/>
          <w:szCs w:val="26"/>
          <w:rtl/>
          <w:lang w:bidi="ar-LB"/>
        </w:rPr>
        <w:t xml:space="preserve"> تحسين كفاءة الطاقة خلال تركيب وصيانة وخدمة معدات التبريد وتكييف الهواء (</w:t>
      </w:r>
      <w:r w:rsidR="00596F60">
        <w:rPr>
          <w:sz w:val="26"/>
          <w:szCs w:val="26"/>
          <w:rtl/>
          <w:lang w:bidi="ar-LB"/>
        </w:rPr>
        <w:t>اليونيدو</w:t>
      </w:r>
      <w:r>
        <w:rPr>
          <w:sz w:val="26"/>
          <w:szCs w:val="26"/>
          <w:rtl/>
          <w:lang w:bidi="ar-LB"/>
        </w:rPr>
        <w:t xml:space="preserve">) (000 10 دولار </w:t>
      </w:r>
      <w:r w:rsidR="00CE795E">
        <w:rPr>
          <w:rFonts w:hint="cs"/>
          <w:sz w:val="26"/>
          <w:szCs w:val="26"/>
          <w:rtl/>
          <w:lang w:bidi="ar-LB"/>
        </w:rPr>
        <w:t>أمريكي</w:t>
      </w:r>
      <w:r>
        <w:rPr>
          <w:sz w:val="26"/>
          <w:szCs w:val="26"/>
          <w:rtl/>
          <w:lang w:bidi="ar-LB"/>
        </w:rPr>
        <w:t>)؛</w:t>
      </w:r>
    </w:p>
    <w:p w14:paraId="1F4CBA6B" w14:textId="77777777" w:rsidR="004A73CF" w:rsidRDefault="004A73CF" w:rsidP="004A73CF">
      <w:pPr>
        <w:bidi/>
        <w:ind w:left="1440" w:hanging="720"/>
        <w:rPr>
          <w:sz w:val="26"/>
          <w:szCs w:val="26"/>
          <w:rtl/>
          <w:lang w:bidi="ar-LB"/>
        </w:rPr>
      </w:pPr>
    </w:p>
    <w:p w14:paraId="5D986679" w14:textId="5788F2AE" w:rsidR="004A73CF" w:rsidRDefault="004A73CF" w:rsidP="005D116B">
      <w:pPr>
        <w:bidi/>
        <w:ind w:left="1440" w:hanging="720"/>
        <w:rPr>
          <w:sz w:val="26"/>
          <w:szCs w:val="26"/>
          <w:rtl/>
          <w:lang w:bidi="ar-LB"/>
        </w:rPr>
      </w:pPr>
      <w:r>
        <w:rPr>
          <w:sz w:val="26"/>
          <w:szCs w:val="26"/>
          <w:rtl/>
          <w:lang w:bidi="ar-LB"/>
        </w:rPr>
        <w:t>(د)</w:t>
      </w:r>
      <w:r>
        <w:rPr>
          <w:sz w:val="26"/>
          <w:szCs w:val="26"/>
          <w:rtl/>
          <w:lang w:bidi="ar-LB"/>
        </w:rPr>
        <w:tab/>
        <w:t xml:space="preserve">توفير 5 مجموعات من معدات التدريب (مقاييس متعددة ومقاييس واط </w:t>
      </w:r>
      <w:r w:rsidR="00CE795E">
        <w:rPr>
          <w:rFonts w:hint="cs"/>
          <w:sz w:val="26"/>
          <w:szCs w:val="26"/>
          <w:rtl/>
          <w:lang w:bidi="ar-LB"/>
        </w:rPr>
        <w:t>و</w:t>
      </w:r>
      <w:r w:rsidR="00CE795E">
        <w:rPr>
          <w:sz w:val="26"/>
          <w:szCs w:val="26"/>
          <w:rtl/>
          <w:lang w:bidi="ar-LB"/>
        </w:rPr>
        <w:t>ترمومتر</w:t>
      </w:r>
      <w:r>
        <w:rPr>
          <w:sz w:val="26"/>
          <w:szCs w:val="26"/>
          <w:rtl/>
          <w:lang w:bidi="ar-LB"/>
        </w:rPr>
        <w:t xml:space="preserve"> بأشعة الليزر</w:t>
      </w:r>
      <w:r w:rsidR="004856D1">
        <w:rPr>
          <w:sz w:val="26"/>
          <w:szCs w:val="26"/>
          <w:rtl/>
          <w:lang w:bidi="ar-LB"/>
        </w:rPr>
        <w:t xml:space="preserve"> </w:t>
      </w:r>
      <w:r w:rsidR="00AB13A3" w:rsidRPr="00AB13A3">
        <w:rPr>
          <w:rFonts w:hint="cs"/>
          <w:sz w:val="26"/>
          <w:szCs w:val="26"/>
          <w:rtl/>
          <w:lang w:bidi="ar-LB"/>
        </w:rPr>
        <w:t>و</w:t>
      </w:r>
      <w:r w:rsidR="00AB13A3" w:rsidRPr="00AB13A3">
        <w:rPr>
          <w:rFonts w:hint="cs"/>
          <w:sz w:val="26"/>
          <w:szCs w:val="26"/>
          <w:rtl/>
        </w:rPr>
        <w:t>أنيمومتر</w:t>
      </w:r>
      <w:r w:rsidR="00CE795E">
        <w:rPr>
          <w:rFonts w:hint="cs"/>
          <w:sz w:val="26"/>
          <w:szCs w:val="26"/>
          <w:rtl/>
          <w:lang w:bidi="ar-LB"/>
        </w:rPr>
        <w:t xml:space="preserve"> وترمومتر</w:t>
      </w:r>
      <w:r w:rsidR="0016161F">
        <w:rPr>
          <w:sz w:val="26"/>
          <w:szCs w:val="26"/>
          <w:rtl/>
          <w:lang w:bidi="ar-LB"/>
        </w:rPr>
        <w:t xml:space="preserve"> </w:t>
      </w:r>
      <w:r w:rsidR="0045587B">
        <w:rPr>
          <w:sz w:val="26"/>
          <w:szCs w:val="26"/>
          <w:rtl/>
          <w:lang w:bidi="ar-LB"/>
        </w:rPr>
        <w:t>ا</w:t>
      </w:r>
      <w:r w:rsidR="0016161F">
        <w:rPr>
          <w:sz w:val="26"/>
          <w:szCs w:val="26"/>
          <w:rtl/>
          <w:lang w:bidi="ar-LB"/>
        </w:rPr>
        <w:t>تصال (</w:t>
      </w:r>
      <w:r w:rsidR="00596F60">
        <w:rPr>
          <w:sz w:val="26"/>
          <w:szCs w:val="26"/>
          <w:rtl/>
          <w:lang w:bidi="ar-LB"/>
        </w:rPr>
        <w:t>اليونيدو</w:t>
      </w:r>
      <w:r w:rsidR="0016161F">
        <w:rPr>
          <w:sz w:val="26"/>
          <w:szCs w:val="26"/>
          <w:rtl/>
          <w:lang w:bidi="ar-LB"/>
        </w:rPr>
        <w:t xml:space="preserve">) (000 35 دولار </w:t>
      </w:r>
      <w:r w:rsidR="00CE795E">
        <w:rPr>
          <w:rFonts w:hint="cs"/>
          <w:sz w:val="26"/>
          <w:szCs w:val="26"/>
          <w:rtl/>
          <w:lang w:bidi="ar-LB"/>
        </w:rPr>
        <w:t>أمريكي</w:t>
      </w:r>
      <w:r w:rsidR="0016161F">
        <w:rPr>
          <w:sz w:val="26"/>
          <w:szCs w:val="26"/>
          <w:rtl/>
          <w:lang w:bidi="ar-LB"/>
        </w:rPr>
        <w:t>)؛</w:t>
      </w:r>
    </w:p>
    <w:p w14:paraId="4DD46E4F" w14:textId="77777777" w:rsidR="0016161F" w:rsidRDefault="0016161F" w:rsidP="0016161F">
      <w:pPr>
        <w:bidi/>
        <w:ind w:left="1440" w:hanging="720"/>
        <w:rPr>
          <w:sz w:val="26"/>
          <w:szCs w:val="26"/>
          <w:rtl/>
          <w:lang w:bidi="ar-LB"/>
        </w:rPr>
      </w:pPr>
    </w:p>
    <w:p w14:paraId="215F009E" w14:textId="1EF02BC3" w:rsidR="0016161F" w:rsidRDefault="00D6741A" w:rsidP="00D6741A">
      <w:pPr>
        <w:bidi/>
        <w:ind w:left="1440" w:hanging="720"/>
        <w:rPr>
          <w:sz w:val="26"/>
          <w:szCs w:val="26"/>
          <w:lang w:bidi="ar-LB"/>
        </w:rPr>
      </w:pPr>
      <w:r>
        <w:rPr>
          <w:sz w:val="26"/>
          <w:szCs w:val="26"/>
          <w:rtl/>
          <w:lang w:bidi="ar-LB"/>
        </w:rPr>
        <w:t>(هـ)</w:t>
      </w:r>
      <w:r>
        <w:rPr>
          <w:sz w:val="26"/>
          <w:szCs w:val="26"/>
          <w:rtl/>
          <w:lang w:bidi="ar-LB"/>
        </w:rPr>
        <w:tab/>
        <w:t xml:space="preserve">القيام بحملة لزيادة وعى التقنيين والمستوردين والمستعملين النهائيين بشأن قراءة وضع بطاقات كفاءة الطاقة على معدات التبريد وتكييف الهواء وقيم احتمالية احترار </w:t>
      </w:r>
      <w:r w:rsidR="00CE795E">
        <w:rPr>
          <w:rFonts w:hint="cs"/>
          <w:sz w:val="26"/>
          <w:szCs w:val="26"/>
          <w:rtl/>
          <w:lang w:bidi="ar-LB"/>
        </w:rPr>
        <w:t>عالمي</w:t>
      </w:r>
      <w:r>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Pr>
          <w:sz w:val="26"/>
          <w:szCs w:val="26"/>
          <w:rtl/>
          <w:lang w:bidi="ar-LB"/>
        </w:rPr>
        <w:t xml:space="preserve"> لسوائل التبريد والتكاليف والفوائد البيئية، بما في ذلك توزيع 3000 نسخة من مواد </w:t>
      </w:r>
      <w:r w:rsidR="00AB13A3">
        <w:rPr>
          <w:rFonts w:hint="cs"/>
          <w:sz w:val="26"/>
          <w:szCs w:val="26"/>
          <w:rtl/>
          <w:lang w:bidi="ar-LB"/>
        </w:rPr>
        <w:t>الوعي</w:t>
      </w:r>
      <w:r>
        <w:rPr>
          <w:sz w:val="26"/>
          <w:szCs w:val="26"/>
          <w:rtl/>
          <w:lang w:bidi="ar-LB"/>
        </w:rPr>
        <w:t xml:space="preserve">؛ </w:t>
      </w:r>
      <w:r w:rsidR="00237C1E">
        <w:rPr>
          <w:sz w:val="26"/>
          <w:szCs w:val="26"/>
          <w:rtl/>
          <w:lang w:bidi="ar-LB"/>
        </w:rPr>
        <w:t>وضع دليل لتقنيي الخدمة بشأن رصد أداء نظم التبريد وتكييف الهواء وتحسين كفاءة الطاقة (</w:t>
      </w:r>
      <w:r w:rsidR="00CE795E">
        <w:rPr>
          <w:rFonts w:hint="cs"/>
          <w:sz w:val="26"/>
          <w:szCs w:val="26"/>
          <w:rtl/>
          <w:lang w:bidi="ar-LB"/>
        </w:rPr>
        <w:t>اليونيب</w:t>
      </w:r>
      <w:r w:rsidR="00237C1E">
        <w:rPr>
          <w:sz w:val="26"/>
          <w:szCs w:val="26"/>
          <w:rtl/>
          <w:lang w:bidi="ar-LB"/>
        </w:rPr>
        <w:t xml:space="preserve">) (000 20 دولار </w:t>
      </w:r>
      <w:r w:rsidR="00CE795E">
        <w:rPr>
          <w:rFonts w:hint="cs"/>
          <w:sz w:val="26"/>
          <w:szCs w:val="26"/>
          <w:rtl/>
          <w:lang w:bidi="ar-LB"/>
        </w:rPr>
        <w:t>أمريكي</w:t>
      </w:r>
      <w:r w:rsidR="00237C1E">
        <w:rPr>
          <w:sz w:val="26"/>
          <w:szCs w:val="26"/>
          <w:rtl/>
          <w:lang w:bidi="ar-LB"/>
        </w:rPr>
        <w:t>).</w:t>
      </w:r>
    </w:p>
    <w:p w14:paraId="78B2DFF0" w14:textId="4B79A69D" w:rsidR="00DA3B62" w:rsidRDefault="00DA3B62" w:rsidP="000D4836">
      <w:pPr>
        <w:bidi/>
        <w:rPr>
          <w:sz w:val="26"/>
          <w:szCs w:val="26"/>
          <w:rtl/>
          <w:lang w:bidi="ar-LB"/>
        </w:rPr>
      </w:pPr>
    </w:p>
    <w:p w14:paraId="5DA00A5E" w14:textId="7ECBA251" w:rsidR="00AB13A3" w:rsidRDefault="00AB13A3">
      <w:pPr>
        <w:jc w:val="left"/>
        <w:rPr>
          <w:b/>
          <w:bCs/>
          <w:sz w:val="26"/>
          <w:szCs w:val="26"/>
          <w:rtl/>
          <w:lang w:bidi="ar-LB"/>
        </w:rPr>
      </w:pPr>
      <w:bookmarkStart w:id="0" w:name="_Hlk133726101"/>
      <w:r>
        <w:rPr>
          <w:b/>
          <w:bCs/>
          <w:sz w:val="26"/>
          <w:szCs w:val="26"/>
          <w:rtl/>
          <w:lang w:bidi="ar-LB"/>
        </w:rPr>
        <w:br w:type="page"/>
      </w:r>
    </w:p>
    <w:p w14:paraId="66EAFD98" w14:textId="34459FF5" w:rsidR="00B3184F" w:rsidRPr="00AB13A3" w:rsidRDefault="00B3184F" w:rsidP="004859D2">
      <w:pPr>
        <w:pStyle w:val="StyleHeader4Para4Left0Firstline0"/>
        <w:numPr>
          <w:ilvl w:val="0"/>
          <w:numId w:val="0"/>
        </w:numPr>
        <w:tabs>
          <w:tab w:val="clear" w:pos="2880"/>
          <w:tab w:val="clear" w:pos="5760"/>
        </w:tabs>
        <w:bidi/>
        <w:spacing w:after="0"/>
        <w:jc w:val="center"/>
        <w:rPr>
          <w:b/>
          <w:bCs/>
          <w:sz w:val="26"/>
          <w:szCs w:val="26"/>
          <w:rtl/>
          <w:lang w:bidi="ar-LB"/>
        </w:rPr>
      </w:pPr>
      <w:r w:rsidRPr="00AB13A3">
        <w:rPr>
          <w:b/>
          <w:bCs/>
          <w:sz w:val="26"/>
          <w:szCs w:val="26"/>
          <w:rtl/>
          <w:lang w:bidi="ar-LB"/>
        </w:rPr>
        <w:lastRenderedPageBreak/>
        <w:t>تعليقات الأمانة وتوصيتها</w:t>
      </w:r>
    </w:p>
    <w:p w14:paraId="600F990B" w14:textId="77777777" w:rsidR="00B3184F" w:rsidRPr="00AB13A3" w:rsidRDefault="00B3184F" w:rsidP="00B3184F">
      <w:pPr>
        <w:pStyle w:val="StyleHeader4Para4Left0Firstline0"/>
        <w:numPr>
          <w:ilvl w:val="0"/>
          <w:numId w:val="0"/>
        </w:numPr>
        <w:tabs>
          <w:tab w:val="clear" w:pos="2880"/>
          <w:tab w:val="clear" w:pos="5760"/>
        </w:tabs>
        <w:bidi/>
        <w:spacing w:after="0"/>
        <w:jc w:val="left"/>
        <w:rPr>
          <w:b/>
          <w:bCs/>
          <w:sz w:val="26"/>
          <w:szCs w:val="26"/>
          <w:rtl/>
          <w:lang w:bidi="ar-LB"/>
        </w:rPr>
      </w:pPr>
      <w:r w:rsidRPr="00AB13A3">
        <w:rPr>
          <w:b/>
          <w:bCs/>
          <w:sz w:val="26"/>
          <w:szCs w:val="26"/>
          <w:rtl/>
          <w:lang w:bidi="ar-LB"/>
        </w:rPr>
        <w:t>التعليقات</w:t>
      </w:r>
    </w:p>
    <w:p w14:paraId="516F1941" w14:textId="77777777" w:rsidR="00B3184F" w:rsidRDefault="00B3184F" w:rsidP="00B3184F">
      <w:pPr>
        <w:pStyle w:val="StyleHeader4Para4Left0Firstline0"/>
        <w:numPr>
          <w:ilvl w:val="0"/>
          <w:numId w:val="0"/>
        </w:numPr>
        <w:tabs>
          <w:tab w:val="clear" w:pos="2880"/>
          <w:tab w:val="clear" w:pos="5760"/>
        </w:tabs>
        <w:bidi/>
        <w:spacing w:after="0"/>
        <w:jc w:val="left"/>
        <w:rPr>
          <w:sz w:val="26"/>
          <w:szCs w:val="26"/>
          <w:u w:val="single"/>
          <w:rtl/>
          <w:lang w:bidi="ar-LB"/>
        </w:rPr>
      </w:pPr>
    </w:p>
    <w:p w14:paraId="006764E4" w14:textId="77777777" w:rsidR="000D4836" w:rsidRDefault="000D4836" w:rsidP="000D4836">
      <w:pPr>
        <w:pStyle w:val="StyleHeader4Para4Left0Firstline0"/>
        <w:numPr>
          <w:ilvl w:val="0"/>
          <w:numId w:val="0"/>
        </w:numPr>
        <w:tabs>
          <w:tab w:val="left" w:pos="708"/>
        </w:tabs>
        <w:bidi/>
        <w:spacing w:after="0"/>
        <w:jc w:val="left"/>
        <w:rPr>
          <w:sz w:val="26"/>
          <w:szCs w:val="26"/>
          <w:u w:val="single"/>
          <w:lang w:bidi="ar-LB"/>
        </w:rPr>
      </w:pPr>
      <w:r>
        <w:rPr>
          <w:sz w:val="26"/>
          <w:szCs w:val="26"/>
          <w:u w:val="single"/>
          <w:rtl/>
          <w:lang w:bidi="ar-LB"/>
        </w:rPr>
        <w:t>التقديم المبكر</w:t>
      </w:r>
    </w:p>
    <w:p w14:paraId="126D9947" w14:textId="77777777" w:rsidR="000D4836" w:rsidRDefault="000D4836" w:rsidP="000D4836">
      <w:pPr>
        <w:pStyle w:val="StyleHeader4Para4Left0Firstline0"/>
        <w:numPr>
          <w:ilvl w:val="0"/>
          <w:numId w:val="0"/>
        </w:numPr>
        <w:tabs>
          <w:tab w:val="clear" w:pos="2880"/>
          <w:tab w:val="clear" w:pos="5760"/>
        </w:tabs>
        <w:bidi/>
        <w:spacing w:after="0"/>
        <w:jc w:val="left"/>
        <w:rPr>
          <w:sz w:val="26"/>
          <w:szCs w:val="26"/>
          <w:u w:val="single"/>
          <w:rtl/>
          <w:lang w:bidi="ar-LB"/>
        </w:rPr>
      </w:pPr>
    </w:p>
    <w:p w14:paraId="2BDAEE16" w14:textId="3E46041B" w:rsidR="003E651C" w:rsidRDefault="000D4836" w:rsidP="00842AF2">
      <w:pPr>
        <w:bidi/>
        <w:rPr>
          <w:sz w:val="26"/>
          <w:szCs w:val="26"/>
          <w:lang w:bidi="ar-LB"/>
        </w:rPr>
      </w:pPr>
      <w:r w:rsidRPr="000D4836">
        <w:rPr>
          <w:sz w:val="26"/>
          <w:szCs w:val="26"/>
          <w:rtl/>
          <w:lang w:bidi="ar-LB"/>
        </w:rPr>
        <w:t>14</w:t>
      </w:r>
      <w:r w:rsidRPr="000D4836">
        <w:rPr>
          <w:sz w:val="26"/>
          <w:szCs w:val="26"/>
          <w:rtl/>
          <w:lang w:bidi="ar-LB"/>
        </w:rPr>
        <w:tab/>
      </w:r>
      <w:r w:rsidR="003E651C">
        <w:rPr>
          <w:sz w:val="26"/>
          <w:szCs w:val="26"/>
          <w:rtl/>
          <w:lang w:bidi="ar-LB"/>
        </w:rPr>
        <w:t xml:space="preserve">بناء على الاتفاق بين حكومة بوليفيا واللجنة التنفيذية، ستكون الشريحة الثانية من المرحلة الثانية من </w:t>
      </w:r>
      <w:r w:rsidR="003E651C">
        <w:rPr>
          <w:sz w:val="26"/>
          <w:szCs w:val="26"/>
          <w:rtl/>
          <w:lang w:val="fr-CA" w:bidi="ar-LB"/>
        </w:rPr>
        <w:t xml:space="preserve">خطة إدارة إزالة المواد الهيدروكلوروفلوروكربونية واجبة في الاجتماع الرابع والتسعين في عام 2024. ومع ملاحظة التقدم </w:t>
      </w:r>
      <w:r w:rsidR="00CE795E">
        <w:rPr>
          <w:rFonts w:hint="cs"/>
          <w:sz w:val="26"/>
          <w:szCs w:val="26"/>
          <w:rtl/>
          <w:lang w:val="fr-CA" w:bidi="ar-LB"/>
        </w:rPr>
        <w:t>الكبير</w:t>
      </w:r>
      <w:r w:rsidR="003E651C">
        <w:rPr>
          <w:sz w:val="26"/>
          <w:szCs w:val="26"/>
          <w:rtl/>
          <w:lang w:val="fr-CA" w:bidi="ar-LB"/>
        </w:rPr>
        <w:t xml:space="preserve"> في تنفيذ الشريحة الأولى ومستوى الصرف المتحقق، ولتعزيز التنسيق بين خطة إدارة إزالة المواد الهيدروكلوروفلوروكربونية وخطة تنفيذ تعديل </w:t>
      </w:r>
      <w:r w:rsidR="00CE795E">
        <w:rPr>
          <w:rFonts w:hint="cs"/>
          <w:sz w:val="26"/>
          <w:szCs w:val="26"/>
          <w:rtl/>
          <w:lang w:val="fr-CA" w:bidi="ar-LB"/>
        </w:rPr>
        <w:t>كيغالي</w:t>
      </w:r>
      <w:r w:rsidR="003E651C">
        <w:rPr>
          <w:sz w:val="26"/>
          <w:szCs w:val="26"/>
          <w:rtl/>
          <w:lang w:val="fr-CA" w:bidi="ar-LB"/>
        </w:rPr>
        <w:t xml:space="preserve"> (المقدمة في الاجتماع </w:t>
      </w:r>
      <w:r w:rsidR="00CE795E">
        <w:rPr>
          <w:rFonts w:hint="cs"/>
          <w:sz w:val="26"/>
          <w:szCs w:val="26"/>
          <w:rtl/>
          <w:lang w:val="fr-CA" w:bidi="ar-LB"/>
        </w:rPr>
        <w:t>الحالي</w:t>
      </w:r>
      <w:r w:rsidR="003E651C">
        <w:rPr>
          <w:sz w:val="26"/>
          <w:szCs w:val="26"/>
          <w:rtl/>
          <w:lang w:val="fr-CA" w:bidi="ar-LB"/>
        </w:rPr>
        <w:t xml:space="preserve">) وكذلك تقليل الإبلاغ والأعباء الإدارية، وبناء على استشارة الأمانة، قدمت </w:t>
      </w:r>
      <w:r w:rsidR="00D06E40">
        <w:rPr>
          <w:sz w:val="26"/>
          <w:szCs w:val="26"/>
          <w:rtl/>
          <w:lang w:val="fr-CA" w:bidi="ar-LB"/>
        </w:rPr>
        <w:t>اليونيدو</w:t>
      </w:r>
      <w:r w:rsidR="003E651C">
        <w:rPr>
          <w:sz w:val="26"/>
          <w:szCs w:val="26"/>
          <w:rtl/>
          <w:lang w:val="fr-CA" w:bidi="ar-LB"/>
        </w:rPr>
        <w:t xml:space="preserve"> طلبا إلى هذا الاجتماع. وعلى أساس استعراض الأمانة، تم استكمال معظم الأنشطة وتتعلق الأنشطة والأرصدة الباقية </w:t>
      </w:r>
      <w:r w:rsidR="00B87EE1">
        <w:rPr>
          <w:sz w:val="26"/>
          <w:szCs w:val="26"/>
          <w:rtl/>
          <w:lang w:val="fr-CA" w:bidi="ar-LB"/>
        </w:rPr>
        <w:t xml:space="preserve">بالمعدات </w:t>
      </w:r>
      <w:r w:rsidR="00CE795E">
        <w:rPr>
          <w:rFonts w:hint="cs"/>
          <w:sz w:val="26"/>
          <w:szCs w:val="26"/>
          <w:rtl/>
          <w:lang w:val="fr-CA" w:bidi="ar-LB"/>
        </w:rPr>
        <w:t>المشتراة</w:t>
      </w:r>
      <w:r w:rsidR="00B87EE1">
        <w:rPr>
          <w:sz w:val="26"/>
          <w:szCs w:val="26"/>
          <w:rtl/>
          <w:lang w:val="fr-CA" w:bidi="ar-LB"/>
        </w:rPr>
        <w:t xml:space="preserve"> </w:t>
      </w:r>
      <w:r w:rsidR="009B0908">
        <w:rPr>
          <w:sz w:val="26"/>
          <w:szCs w:val="26"/>
          <w:rtl/>
          <w:lang w:val="fr-CA" w:bidi="ar-LB"/>
        </w:rPr>
        <w:t>لمؤسسات</w:t>
      </w:r>
      <w:r w:rsidR="00B87EE1">
        <w:rPr>
          <w:sz w:val="26"/>
          <w:szCs w:val="26"/>
          <w:rtl/>
          <w:lang w:val="fr-CA" w:bidi="ar-LB"/>
        </w:rPr>
        <w:t xml:space="preserve"> التدريب، المتوقع تسليمها في نهاية عام 2023؛ وس</w:t>
      </w:r>
      <w:r w:rsidR="00842AF2">
        <w:rPr>
          <w:sz w:val="26"/>
          <w:szCs w:val="26"/>
          <w:rtl/>
          <w:lang w:val="fr-CA" w:bidi="ar-LB"/>
        </w:rPr>
        <w:t>ت</w:t>
      </w:r>
      <w:r w:rsidR="00B87EE1">
        <w:rPr>
          <w:sz w:val="26"/>
          <w:szCs w:val="26"/>
          <w:rtl/>
          <w:lang w:val="fr-CA" w:bidi="ar-LB"/>
        </w:rPr>
        <w:t xml:space="preserve">ساعد الموافقة على الشريحة الثانية الحفاظ على الزخم لمواصلة </w:t>
      </w:r>
      <w:r w:rsidR="00AB13A3">
        <w:rPr>
          <w:rFonts w:hint="cs"/>
          <w:sz w:val="26"/>
          <w:szCs w:val="26"/>
          <w:rtl/>
          <w:lang w:val="fr-CA" w:bidi="ar-LB"/>
        </w:rPr>
        <w:t>تنفيذ خطة</w:t>
      </w:r>
      <w:r w:rsidR="00B87EE1">
        <w:rPr>
          <w:sz w:val="26"/>
          <w:szCs w:val="26"/>
          <w:rtl/>
          <w:lang w:val="fr-CA" w:bidi="ar-LB"/>
        </w:rPr>
        <w:t xml:space="preserve"> إدارة إزالة المواد الهيدروكلوروفلوروكربونية وتقليل الإبلاغ والأعباء </w:t>
      </w:r>
      <w:r w:rsidR="00AB13A3">
        <w:rPr>
          <w:rFonts w:hint="cs"/>
          <w:sz w:val="26"/>
          <w:szCs w:val="26"/>
          <w:rtl/>
          <w:lang w:val="fr-CA" w:bidi="ar-LB"/>
        </w:rPr>
        <w:t>الإدارية من</w:t>
      </w:r>
      <w:r w:rsidR="00B87EE1">
        <w:rPr>
          <w:sz w:val="26"/>
          <w:szCs w:val="26"/>
          <w:rtl/>
          <w:lang w:val="fr-CA" w:bidi="ar-LB"/>
        </w:rPr>
        <w:t xml:space="preserve"> طلبات شرائح اضافية، مع ملاحظة أيضا أن بعد الموافقة على جميع الأنشطة المبرمجة في خطة أعمال الصندوق المتعدد الأطراف، ستتاح أموال كافية للموافقة على هذه الشريحة.</w:t>
      </w:r>
    </w:p>
    <w:p w14:paraId="319376D2" w14:textId="1E9025BD" w:rsidR="003E651C" w:rsidRPr="003E651C" w:rsidRDefault="003E651C" w:rsidP="003E651C">
      <w:pPr>
        <w:bidi/>
        <w:rPr>
          <w:sz w:val="26"/>
          <w:szCs w:val="26"/>
          <w:lang w:bidi="ar-LB"/>
        </w:rPr>
      </w:pPr>
    </w:p>
    <w:bookmarkEnd w:id="0"/>
    <w:p w14:paraId="33F280F6" w14:textId="5EB99C1D" w:rsidR="004859D2" w:rsidRPr="003E651C" w:rsidRDefault="004859D2" w:rsidP="004859D2">
      <w:pPr>
        <w:bidi/>
        <w:rPr>
          <w:sz w:val="26"/>
          <w:szCs w:val="26"/>
          <w:u w:val="single"/>
          <w:lang w:bidi="ar-LB"/>
        </w:rPr>
      </w:pPr>
      <w:r>
        <w:rPr>
          <w:sz w:val="26"/>
          <w:szCs w:val="26"/>
          <w:u w:val="single"/>
          <w:rtl/>
          <w:lang w:bidi="ar-LB"/>
        </w:rPr>
        <w:t xml:space="preserve">التقرير </w:t>
      </w:r>
      <w:r w:rsidR="00CE795E">
        <w:rPr>
          <w:rFonts w:hint="cs"/>
          <w:sz w:val="26"/>
          <w:szCs w:val="26"/>
          <w:u w:val="single"/>
          <w:rtl/>
          <w:lang w:bidi="ar-LB"/>
        </w:rPr>
        <w:t>المرحلي</w:t>
      </w:r>
      <w:r>
        <w:rPr>
          <w:sz w:val="26"/>
          <w:szCs w:val="26"/>
          <w:u w:val="single"/>
          <w:rtl/>
          <w:lang w:bidi="ar-LB"/>
        </w:rPr>
        <w:t xml:space="preserve"> عن</w:t>
      </w:r>
      <w:r>
        <w:rPr>
          <w:sz w:val="26"/>
          <w:szCs w:val="26"/>
          <w:rtl/>
          <w:lang w:bidi="ar-LB"/>
        </w:rPr>
        <w:t xml:space="preserve"> </w:t>
      </w:r>
      <w:r>
        <w:rPr>
          <w:sz w:val="26"/>
          <w:szCs w:val="26"/>
          <w:u w:val="single"/>
          <w:rtl/>
          <w:lang w:bidi="ar-LB"/>
        </w:rPr>
        <w:t xml:space="preserve">تنفيذ الشريحة الأولى </w:t>
      </w:r>
      <w:r w:rsidRPr="003E651C">
        <w:rPr>
          <w:sz w:val="26"/>
          <w:szCs w:val="26"/>
          <w:u w:val="single"/>
          <w:rtl/>
          <w:lang w:bidi="ar-LB"/>
        </w:rPr>
        <w:t xml:space="preserve">من المرحلة الثانية من </w:t>
      </w:r>
      <w:r w:rsidRPr="003E651C">
        <w:rPr>
          <w:sz w:val="26"/>
          <w:szCs w:val="26"/>
          <w:u w:val="single"/>
          <w:rtl/>
          <w:lang w:val="fr-CA" w:bidi="ar-LB"/>
        </w:rPr>
        <w:t>خطة إدارة إزالة المواد الهيدروكلوروفلوروكربونية</w:t>
      </w:r>
    </w:p>
    <w:p w14:paraId="794A3EFF" w14:textId="77777777" w:rsidR="004859D2" w:rsidRDefault="004859D2" w:rsidP="004859D2">
      <w:pPr>
        <w:bidi/>
        <w:rPr>
          <w:sz w:val="26"/>
          <w:szCs w:val="26"/>
          <w:rtl/>
          <w:lang w:bidi="ar-LB"/>
        </w:rPr>
      </w:pPr>
    </w:p>
    <w:p w14:paraId="26DA31BC" w14:textId="4DE0EA2E" w:rsidR="00EF6DF2" w:rsidRDefault="004859D2" w:rsidP="004859D2">
      <w:pPr>
        <w:pStyle w:val="StyleHeader4Para4Left0Firstline0"/>
        <w:numPr>
          <w:ilvl w:val="0"/>
          <w:numId w:val="0"/>
        </w:numPr>
        <w:tabs>
          <w:tab w:val="clear" w:pos="2880"/>
          <w:tab w:val="clear" w:pos="5760"/>
        </w:tabs>
        <w:bidi/>
        <w:spacing w:after="0"/>
        <w:ind w:left="4"/>
        <w:jc w:val="left"/>
        <w:rPr>
          <w:i/>
          <w:iCs/>
          <w:sz w:val="26"/>
          <w:szCs w:val="26"/>
          <w:rtl/>
          <w:lang w:bidi="ar-LB"/>
        </w:rPr>
      </w:pPr>
      <w:r>
        <w:rPr>
          <w:i/>
          <w:iCs/>
          <w:sz w:val="26"/>
          <w:szCs w:val="26"/>
          <w:rtl/>
          <w:lang w:bidi="ar-LB"/>
        </w:rPr>
        <w:t xml:space="preserve">الإطار </w:t>
      </w:r>
      <w:r w:rsidR="00CE795E">
        <w:rPr>
          <w:rFonts w:hint="cs"/>
          <w:i/>
          <w:iCs/>
          <w:sz w:val="26"/>
          <w:szCs w:val="26"/>
          <w:rtl/>
          <w:lang w:bidi="ar-LB"/>
        </w:rPr>
        <w:t>القانوني</w:t>
      </w:r>
    </w:p>
    <w:p w14:paraId="68CE6469" w14:textId="77777777" w:rsidR="003F5B5E" w:rsidRPr="00896B85" w:rsidRDefault="003F5B5E" w:rsidP="003F5B5E">
      <w:pPr>
        <w:pStyle w:val="StyleHeader4Para4Left0Firstline0"/>
        <w:numPr>
          <w:ilvl w:val="0"/>
          <w:numId w:val="0"/>
        </w:numPr>
        <w:tabs>
          <w:tab w:val="clear" w:pos="2880"/>
          <w:tab w:val="clear" w:pos="5760"/>
        </w:tabs>
        <w:bidi/>
        <w:spacing w:after="0"/>
        <w:ind w:left="4"/>
        <w:jc w:val="left"/>
        <w:rPr>
          <w:i/>
          <w:iCs/>
          <w:sz w:val="26"/>
          <w:szCs w:val="26"/>
          <w:rtl/>
          <w:lang w:val="fr-CA" w:bidi="ar-LB"/>
        </w:rPr>
      </w:pPr>
    </w:p>
    <w:p w14:paraId="6E35EF35" w14:textId="4CE65A00" w:rsidR="00FE4E2E" w:rsidRDefault="004859D2" w:rsidP="00E822BD">
      <w:pPr>
        <w:pStyle w:val="Heading1"/>
        <w:numPr>
          <w:ilvl w:val="0"/>
          <w:numId w:val="0"/>
        </w:numPr>
        <w:bidi/>
        <w:rPr>
          <w:sz w:val="26"/>
          <w:szCs w:val="26"/>
          <w:rtl/>
          <w:lang w:bidi="ar-LB"/>
        </w:rPr>
      </w:pPr>
      <w:r>
        <w:rPr>
          <w:sz w:val="26"/>
          <w:szCs w:val="26"/>
          <w:rtl/>
          <w:lang w:val="fr-CA" w:bidi="ar-LB"/>
        </w:rPr>
        <w:t>15</w:t>
      </w:r>
      <w:r w:rsidR="00896B85">
        <w:rPr>
          <w:sz w:val="26"/>
          <w:szCs w:val="26"/>
          <w:rtl/>
          <w:lang w:val="fr-CA" w:bidi="ar-LB"/>
        </w:rPr>
        <w:tab/>
      </w:r>
      <w:r w:rsidR="003F5B5E">
        <w:rPr>
          <w:sz w:val="26"/>
          <w:szCs w:val="26"/>
          <w:rtl/>
          <w:lang w:val="fr-CA" w:bidi="ar-LB"/>
        </w:rPr>
        <w:t xml:space="preserve">أصدرت حكومة </w:t>
      </w:r>
      <w:r w:rsidR="003F5B5E">
        <w:rPr>
          <w:sz w:val="26"/>
          <w:szCs w:val="26"/>
          <w:rtl/>
          <w:lang w:bidi="ar-LB"/>
        </w:rPr>
        <w:t>دولة بوليفيا المتعددة القوميات حصص استيراد هيدروكلوروفلوروكربون لعام 2023 طبقا لأهداف الرقابة لبروتوكول مونتريال.</w:t>
      </w:r>
      <w:r w:rsidR="00E822BD">
        <w:rPr>
          <w:sz w:val="26"/>
          <w:szCs w:val="26"/>
          <w:rtl/>
          <w:lang w:bidi="ar-LB"/>
        </w:rPr>
        <w:t xml:space="preserve"> </w:t>
      </w:r>
    </w:p>
    <w:p w14:paraId="6D58CB88" w14:textId="7E533C59" w:rsidR="00E822BD" w:rsidRDefault="004859D2" w:rsidP="00E822BD">
      <w:pPr>
        <w:pStyle w:val="Heading1"/>
        <w:numPr>
          <w:ilvl w:val="0"/>
          <w:numId w:val="0"/>
        </w:numPr>
        <w:tabs>
          <w:tab w:val="left" w:pos="708"/>
        </w:tabs>
        <w:bidi/>
        <w:rPr>
          <w:sz w:val="26"/>
          <w:szCs w:val="26"/>
          <w:lang w:bidi="ar-LB"/>
        </w:rPr>
      </w:pPr>
      <w:r>
        <w:rPr>
          <w:sz w:val="26"/>
          <w:szCs w:val="26"/>
          <w:rtl/>
          <w:lang w:val="fr-CA" w:bidi="ar-LB"/>
        </w:rPr>
        <w:t>16</w:t>
      </w:r>
      <w:r>
        <w:rPr>
          <w:sz w:val="26"/>
          <w:szCs w:val="26"/>
          <w:rtl/>
          <w:lang w:val="fr-CA" w:bidi="ar-LB"/>
        </w:rPr>
        <w:tab/>
      </w:r>
      <w:r w:rsidR="003D01DC">
        <w:rPr>
          <w:sz w:val="26"/>
          <w:szCs w:val="26"/>
          <w:rtl/>
          <w:lang w:val="fr-CA" w:bidi="ar-LB"/>
        </w:rPr>
        <w:t xml:space="preserve">لاحظت الأمانة أن في المقرر 87/36(ب)(1) أحيطت اللجنة التنفيذية علما بالتزام حكومة </w:t>
      </w:r>
      <w:r w:rsidR="003D01DC">
        <w:rPr>
          <w:sz w:val="26"/>
          <w:szCs w:val="26"/>
          <w:rtl/>
          <w:lang w:bidi="ar-LB"/>
        </w:rPr>
        <w:t xml:space="preserve">دولة بوليفيا المتعددة القوميات بحظر معدات التبريد وتكييف الهواء القائمة على </w:t>
      </w:r>
      <w:r w:rsidR="003D01DC">
        <w:rPr>
          <w:sz w:val="26"/>
          <w:szCs w:val="26"/>
          <w:rtl/>
          <w:lang w:val="fr-CA" w:bidi="ar-LB"/>
        </w:rPr>
        <w:t xml:space="preserve">الهيدروكلوروفلوروكربون </w:t>
      </w:r>
      <w:r w:rsidR="00CE795E">
        <w:rPr>
          <w:rFonts w:hint="cs"/>
          <w:sz w:val="26"/>
          <w:szCs w:val="26"/>
          <w:rtl/>
          <w:lang w:val="fr-CA" w:bidi="ar-LB"/>
        </w:rPr>
        <w:t>ابتداء</w:t>
      </w:r>
      <w:r w:rsidR="003D01DC">
        <w:rPr>
          <w:sz w:val="26"/>
          <w:szCs w:val="26"/>
          <w:rtl/>
          <w:lang w:val="fr-CA" w:bidi="ar-LB"/>
        </w:rPr>
        <w:t xml:space="preserve"> من 1 يناير/كانون </w:t>
      </w:r>
      <w:r w:rsidR="00CE795E">
        <w:rPr>
          <w:rFonts w:hint="cs"/>
          <w:sz w:val="26"/>
          <w:szCs w:val="26"/>
          <w:rtl/>
          <w:lang w:val="fr-CA" w:bidi="ar-LB"/>
        </w:rPr>
        <w:t>الثاني</w:t>
      </w:r>
      <w:r w:rsidR="003D01DC">
        <w:rPr>
          <w:sz w:val="26"/>
          <w:szCs w:val="26"/>
          <w:rtl/>
          <w:lang w:val="fr-CA" w:bidi="ar-LB"/>
        </w:rPr>
        <w:t xml:space="preserve"> 2023؛ </w:t>
      </w:r>
      <w:r w:rsidR="00EB0524">
        <w:rPr>
          <w:sz w:val="26"/>
          <w:szCs w:val="26"/>
          <w:rtl/>
          <w:lang w:val="fr-CA" w:bidi="ar-LB"/>
        </w:rPr>
        <w:t xml:space="preserve">ومع ذلك، سيبدأ نفاذ الحظر قانونا في عام 2024. وشرحت </w:t>
      </w:r>
      <w:r w:rsidR="00D06E40">
        <w:rPr>
          <w:sz w:val="26"/>
          <w:szCs w:val="26"/>
          <w:rtl/>
          <w:lang w:val="fr-CA" w:bidi="ar-LB"/>
        </w:rPr>
        <w:t>اليونيدو</w:t>
      </w:r>
      <w:r w:rsidR="00EB0524">
        <w:rPr>
          <w:sz w:val="26"/>
          <w:szCs w:val="26"/>
          <w:rtl/>
          <w:lang w:val="fr-CA" w:bidi="ar-LB"/>
        </w:rPr>
        <w:t xml:space="preserve"> أن الحكومة كانت تعمل نحو تنفيذ الحظر. وتم صياغة الوثيقة القانونية (لوائح الإدارة البيئية للمواد المستنفدة للأوزون)</w:t>
      </w:r>
      <w:r w:rsidR="00E822BD">
        <w:rPr>
          <w:sz w:val="26"/>
          <w:szCs w:val="26"/>
          <w:rtl/>
          <w:lang w:val="fr-CA" w:bidi="ar-LB"/>
        </w:rPr>
        <w:t xml:space="preserve"> للحظر </w:t>
      </w:r>
      <w:r w:rsidR="00E822BD">
        <w:rPr>
          <w:sz w:val="26"/>
          <w:szCs w:val="26"/>
          <w:rtl/>
          <w:lang w:bidi="ar-LB"/>
        </w:rPr>
        <w:t xml:space="preserve">ومن المتوقع أن يبدأ نفاذها في عام 2024. وفي هذه الأثناء، تواصل الوحدة الوطنية للأوزون الاتصال بالمستوردين والأطراف الفاعلة بشأن الحظر وإزالة </w:t>
      </w:r>
      <w:r w:rsidR="00E822BD">
        <w:rPr>
          <w:sz w:val="26"/>
          <w:szCs w:val="26"/>
          <w:rtl/>
          <w:lang w:val="fr-CA" w:bidi="ar-LB"/>
        </w:rPr>
        <w:t>الهيدروكلوروفلوروكربون بحلول عام 20</w:t>
      </w:r>
      <w:r w:rsidR="00AB13A3">
        <w:rPr>
          <w:rFonts w:hint="cs"/>
          <w:sz w:val="26"/>
          <w:szCs w:val="26"/>
          <w:rtl/>
          <w:lang w:val="fr-CA" w:bidi="ar-LB"/>
        </w:rPr>
        <w:t>30</w:t>
      </w:r>
      <w:r w:rsidR="00E822BD">
        <w:rPr>
          <w:sz w:val="26"/>
          <w:szCs w:val="26"/>
          <w:rtl/>
          <w:lang w:val="fr-CA" w:bidi="ar-LB"/>
        </w:rPr>
        <w:t>. ونتيجة للاتصالات، لم يتم استيراد معدات قائمة على الهيدروكلوروفلوروكربون في عام 2023.</w:t>
      </w:r>
    </w:p>
    <w:p w14:paraId="00577AC7" w14:textId="79DEA35A" w:rsidR="005C3E2B" w:rsidRDefault="004859D2" w:rsidP="003B433F">
      <w:pPr>
        <w:pStyle w:val="Heading1"/>
        <w:numPr>
          <w:ilvl w:val="0"/>
          <w:numId w:val="0"/>
        </w:numPr>
        <w:bidi/>
        <w:rPr>
          <w:sz w:val="26"/>
          <w:szCs w:val="26"/>
          <w:rtl/>
          <w:lang w:bidi="ar-LB"/>
        </w:rPr>
      </w:pPr>
      <w:r>
        <w:rPr>
          <w:sz w:val="26"/>
          <w:szCs w:val="26"/>
          <w:rtl/>
          <w:lang w:val="fr-CA" w:bidi="ar-LB"/>
        </w:rPr>
        <w:t>17</w:t>
      </w:r>
      <w:r w:rsidR="00896B85">
        <w:rPr>
          <w:sz w:val="26"/>
          <w:szCs w:val="26"/>
          <w:rtl/>
          <w:lang w:val="fr-CA" w:bidi="ar-LB"/>
        </w:rPr>
        <w:tab/>
      </w:r>
      <w:r w:rsidR="003B433F">
        <w:rPr>
          <w:sz w:val="26"/>
          <w:szCs w:val="26"/>
          <w:rtl/>
          <w:lang w:val="fr-CA" w:bidi="ar-LB"/>
        </w:rPr>
        <w:t xml:space="preserve">لاحظت الأمانة جهود الحكومة والتحديات التشريعية لوضع حظر </w:t>
      </w:r>
      <w:r w:rsidR="00CE795E">
        <w:rPr>
          <w:rFonts w:hint="cs"/>
          <w:sz w:val="26"/>
          <w:szCs w:val="26"/>
          <w:rtl/>
          <w:lang w:val="fr-CA" w:bidi="ar-LB"/>
        </w:rPr>
        <w:t>قانوني</w:t>
      </w:r>
      <w:r w:rsidR="003B433F">
        <w:rPr>
          <w:sz w:val="26"/>
          <w:szCs w:val="26"/>
          <w:rtl/>
          <w:lang w:val="fr-CA" w:bidi="ar-LB"/>
        </w:rPr>
        <w:t xml:space="preserve"> على المعدات القائمة على الهيدروكلوروفلوروكربون واقترحت الموافقة على الشريحة الثانية </w:t>
      </w:r>
      <w:r w:rsidR="00FD2962">
        <w:rPr>
          <w:sz w:val="26"/>
          <w:szCs w:val="26"/>
          <w:rtl/>
          <w:lang w:val="fr-CA" w:bidi="ar-LB"/>
        </w:rPr>
        <w:t xml:space="preserve">على ان يكون من المفهوم أن تقدم </w:t>
      </w:r>
      <w:r w:rsidR="00D06E40">
        <w:rPr>
          <w:sz w:val="26"/>
          <w:szCs w:val="26"/>
          <w:rtl/>
          <w:lang w:val="fr-CA" w:bidi="ar-LB"/>
        </w:rPr>
        <w:t>اليونيدو</w:t>
      </w:r>
      <w:r w:rsidR="00FD2962">
        <w:rPr>
          <w:sz w:val="26"/>
          <w:szCs w:val="26"/>
          <w:rtl/>
          <w:lang w:val="fr-CA" w:bidi="ar-LB"/>
        </w:rPr>
        <w:t xml:space="preserve"> تقريرا مرحليا بشأن الحظر إلى الاجتماع الخامس والتسعين إذا لم يتم الحظر في ذلك الوقت.</w:t>
      </w:r>
    </w:p>
    <w:p w14:paraId="0C07BB4B" w14:textId="1478D4FF" w:rsidR="00896B85" w:rsidRPr="004859D2" w:rsidRDefault="004859D2" w:rsidP="00896B85">
      <w:pPr>
        <w:bidi/>
        <w:rPr>
          <w:i/>
          <w:iCs/>
          <w:sz w:val="26"/>
          <w:szCs w:val="26"/>
          <w:rtl/>
          <w:lang w:bidi="ar-LB"/>
        </w:rPr>
      </w:pPr>
      <w:r w:rsidRPr="004859D2">
        <w:rPr>
          <w:i/>
          <w:iCs/>
          <w:sz w:val="26"/>
          <w:szCs w:val="26"/>
          <w:rtl/>
          <w:lang w:bidi="ar-LB"/>
        </w:rPr>
        <w:t>قطاع خدمة التبريد</w:t>
      </w:r>
    </w:p>
    <w:p w14:paraId="742D40C9" w14:textId="77777777" w:rsidR="00896B85" w:rsidRDefault="00896B85" w:rsidP="00896B85">
      <w:pPr>
        <w:bidi/>
        <w:rPr>
          <w:sz w:val="26"/>
          <w:szCs w:val="26"/>
          <w:rtl/>
          <w:lang w:bidi="ar-LB"/>
        </w:rPr>
      </w:pPr>
    </w:p>
    <w:p w14:paraId="371F90B1" w14:textId="401A562D" w:rsidR="00852FD3" w:rsidRDefault="004859D2" w:rsidP="001A056A">
      <w:pPr>
        <w:pStyle w:val="Heading1"/>
        <w:numPr>
          <w:ilvl w:val="0"/>
          <w:numId w:val="0"/>
        </w:numPr>
        <w:bidi/>
        <w:rPr>
          <w:sz w:val="26"/>
          <w:szCs w:val="26"/>
          <w:rtl/>
          <w:lang w:bidi="ar-LB"/>
        </w:rPr>
      </w:pPr>
      <w:r>
        <w:rPr>
          <w:sz w:val="26"/>
          <w:szCs w:val="26"/>
          <w:rtl/>
          <w:lang w:val="fr-CA" w:bidi="ar-LB"/>
        </w:rPr>
        <w:t>18</w:t>
      </w:r>
      <w:r w:rsidR="00896B85">
        <w:rPr>
          <w:sz w:val="26"/>
          <w:szCs w:val="26"/>
          <w:rtl/>
          <w:lang w:val="fr-CA" w:bidi="ar-LB"/>
        </w:rPr>
        <w:tab/>
      </w:r>
      <w:r w:rsidR="001A056A">
        <w:rPr>
          <w:sz w:val="26"/>
          <w:szCs w:val="26"/>
          <w:rtl/>
          <w:lang w:val="fr-CA" w:bidi="ar-LB"/>
        </w:rPr>
        <w:t xml:space="preserve">قامت الحكومة بالترويج لتكنولوجيات ذات </w:t>
      </w:r>
      <w:r w:rsidR="001A056A">
        <w:rPr>
          <w:sz w:val="26"/>
          <w:szCs w:val="26"/>
          <w:rtl/>
          <w:lang w:bidi="ar-LB"/>
        </w:rPr>
        <w:t xml:space="preserve">احتمالية احترار </w:t>
      </w:r>
      <w:r w:rsidR="00CE795E">
        <w:rPr>
          <w:rFonts w:hint="cs"/>
          <w:sz w:val="26"/>
          <w:szCs w:val="26"/>
          <w:rtl/>
          <w:lang w:bidi="ar-LB"/>
        </w:rPr>
        <w:t>عالمي</w:t>
      </w:r>
      <w:r w:rsidR="001A056A">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sidR="001A056A">
        <w:rPr>
          <w:sz w:val="26"/>
          <w:szCs w:val="26"/>
          <w:rtl/>
          <w:lang w:bidi="ar-LB"/>
        </w:rPr>
        <w:t xml:space="preserve"> بموجب </w:t>
      </w:r>
      <w:r w:rsidR="001A056A">
        <w:rPr>
          <w:sz w:val="26"/>
          <w:szCs w:val="26"/>
          <w:rtl/>
          <w:lang w:val="fr-CA" w:bidi="ar-LB"/>
        </w:rPr>
        <w:t xml:space="preserve">خطة إدارة إزالة المواد الهيدروكلوروفلوروكربونية وبناء قدرات تقنيي الخدمة عند خدمة سوائل التبريد القابلة للاشتعال. وحاليا، تتاح تكنولوجيا </w:t>
      </w:r>
      <w:r w:rsidR="001A056A" w:rsidRPr="001A056A">
        <w:rPr>
          <w:sz w:val="26"/>
          <w:szCs w:val="26"/>
          <w:lang w:bidi="ar-LB"/>
        </w:rPr>
        <w:t>R-600a</w:t>
      </w:r>
      <w:r w:rsidR="001A056A">
        <w:rPr>
          <w:sz w:val="26"/>
          <w:szCs w:val="26"/>
          <w:rtl/>
          <w:lang w:bidi="ar-LB"/>
        </w:rPr>
        <w:t xml:space="preserve"> في البلد وبدأت تدخل السوق ببطء. ونتيجة للحظر على استيراد البروبان في البلد نظرا لاعتباره وقودا، لا يتاح إمداد من </w:t>
      </w:r>
      <w:r w:rsidR="001A056A" w:rsidRPr="001A056A">
        <w:rPr>
          <w:sz w:val="26"/>
          <w:szCs w:val="26"/>
          <w:lang w:bidi="ar-LB"/>
        </w:rPr>
        <w:t>R-290</w:t>
      </w:r>
      <w:r w:rsidR="001A056A">
        <w:rPr>
          <w:sz w:val="26"/>
          <w:szCs w:val="26"/>
          <w:rtl/>
          <w:lang w:bidi="ar-LB"/>
        </w:rPr>
        <w:t xml:space="preserve"> في السوق المحلية. وتعمل الحكومة على الإنتاج المحلى لبرو</w:t>
      </w:r>
      <w:r w:rsidR="00030E6F">
        <w:rPr>
          <w:sz w:val="26"/>
          <w:szCs w:val="26"/>
          <w:rtl/>
          <w:lang w:bidi="ar-LB"/>
        </w:rPr>
        <w:t xml:space="preserve">بان بدرجة سائل تبريد للترويج لمعدات تبريد قائمة على </w:t>
      </w:r>
      <w:r w:rsidR="00030E6F" w:rsidRPr="00030E6F">
        <w:rPr>
          <w:sz w:val="26"/>
          <w:szCs w:val="26"/>
          <w:lang w:bidi="ar-LB"/>
        </w:rPr>
        <w:t>R-290</w:t>
      </w:r>
      <w:r w:rsidR="00030E6F">
        <w:rPr>
          <w:sz w:val="26"/>
          <w:szCs w:val="26"/>
          <w:rtl/>
          <w:lang w:bidi="ar-LB"/>
        </w:rPr>
        <w:t xml:space="preserve">. وتم توفير التدريب والمعدات لدعم اعتماد تكنولوجيات ذات احتمالية احترار </w:t>
      </w:r>
      <w:r w:rsidR="00CE795E">
        <w:rPr>
          <w:rFonts w:hint="cs"/>
          <w:sz w:val="26"/>
          <w:szCs w:val="26"/>
          <w:rtl/>
          <w:lang w:bidi="ar-LB"/>
        </w:rPr>
        <w:t>عالمي</w:t>
      </w:r>
      <w:r w:rsidR="00030E6F">
        <w:rPr>
          <w:sz w:val="26"/>
          <w:szCs w:val="26"/>
          <w:rtl/>
          <w:lang w:bidi="ar-LB"/>
        </w:rPr>
        <w:t xml:space="preserve"> </w:t>
      </w:r>
      <w:r w:rsidR="00CE795E">
        <w:rPr>
          <w:rFonts w:hint="cs"/>
          <w:sz w:val="26"/>
          <w:szCs w:val="26"/>
          <w:rtl/>
          <w:lang w:bidi="ar-LB"/>
        </w:rPr>
        <w:t>منخفض</w:t>
      </w:r>
      <w:r w:rsidR="00CE795E">
        <w:rPr>
          <w:rFonts w:hint="eastAsia"/>
          <w:sz w:val="26"/>
          <w:szCs w:val="26"/>
          <w:rtl/>
          <w:lang w:bidi="ar-LB"/>
        </w:rPr>
        <w:t>ة</w:t>
      </w:r>
      <w:r w:rsidR="00030E6F">
        <w:rPr>
          <w:sz w:val="26"/>
          <w:szCs w:val="26"/>
          <w:rtl/>
          <w:lang w:bidi="ar-LB"/>
        </w:rPr>
        <w:t xml:space="preserve"> </w:t>
      </w:r>
      <w:r w:rsidR="00AB13A3">
        <w:rPr>
          <w:rFonts w:hint="cs"/>
          <w:sz w:val="26"/>
          <w:szCs w:val="26"/>
          <w:rtl/>
          <w:lang w:bidi="ar-LB"/>
        </w:rPr>
        <w:t>وهي</w:t>
      </w:r>
      <w:r w:rsidR="00030E6F">
        <w:rPr>
          <w:sz w:val="26"/>
          <w:szCs w:val="26"/>
          <w:rtl/>
          <w:lang w:bidi="ar-LB"/>
        </w:rPr>
        <w:t xml:space="preserve"> قابلة للاشتعال وسامة وذات ضغط عال.</w:t>
      </w:r>
    </w:p>
    <w:p w14:paraId="4FF09525" w14:textId="3A6AB5A7" w:rsidR="004859D2" w:rsidRPr="004859D2" w:rsidRDefault="004859D2" w:rsidP="004859D2">
      <w:pPr>
        <w:pStyle w:val="Heading1"/>
        <w:numPr>
          <w:ilvl w:val="0"/>
          <w:numId w:val="0"/>
        </w:numPr>
        <w:bidi/>
        <w:rPr>
          <w:i/>
          <w:iCs/>
          <w:sz w:val="26"/>
          <w:szCs w:val="26"/>
          <w:rtl/>
          <w:lang w:val="fr-CA" w:bidi="ar-LB"/>
        </w:rPr>
      </w:pPr>
      <w:r w:rsidRPr="004859D2">
        <w:rPr>
          <w:i/>
          <w:iCs/>
          <w:sz w:val="26"/>
          <w:szCs w:val="26"/>
          <w:rtl/>
          <w:lang w:val="fr-CA" w:bidi="ar-LB"/>
        </w:rPr>
        <w:lastRenderedPageBreak/>
        <w:t>أنشطة للحفاظ على كفاءة الطاقة في قطاع خدمة التبريد</w:t>
      </w:r>
    </w:p>
    <w:p w14:paraId="004BBCD9" w14:textId="4BFCD49A" w:rsidR="00C50C86" w:rsidRDefault="004859D2" w:rsidP="00C13587">
      <w:pPr>
        <w:pStyle w:val="Heading1"/>
        <w:numPr>
          <w:ilvl w:val="0"/>
          <w:numId w:val="0"/>
        </w:numPr>
        <w:bidi/>
        <w:rPr>
          <w:sz w:val="26"/>
          <w:szCs w:val="26"/>
          <w:rtl/>
          <w:lang w:val="fr-CA" w:bidi="ar-LB"/>
        </w:rPr>
      </w:pPr>
      <w:r>
        <w:rPr>
          <w:sz w:val="26"/>
          <w:szCs w:val="26"/>
          <w:rtl/>
          <w:lang w:val="fr-CA" w:bidi="ar-LB"/>
        </w:rPr>
        <w:t>19</w:t>
      </w:r>
      <w:r>
        <w:rPr>
          <w:sz w:val="26"/>
          <w:szCs w:val="26"/>
          <w:rtl/>
          <w:lang w:val="fr-CA" w:bidi="ar-LB"/>
        </w:rPr>
        <w:tab/>
      </w:r>
      <w:r w:rsidR="00651AAE">
        <w:rPr>
          <w:sz w:val="26"/>
          <w:szCs w:val="26"/>
          <w:rtl/>
          <w:lang w:val="fr-CA" w:bidi="ar-LB"/>
        </w:rPr>
        <w:t xml:space="preserve">تمشيا مع المقرر 89/6(د)، ضمنت </w:t>
      </w:r>
      <w:r w:rsidR="00D06E40">
        <w:rPr>
          <w:sz w:val="26"/>
          <w:szCs w:val="26"/>
          <w:rtl/>
          <w:lang w:val="fr-CA" w:bidi="ar-LB"/>
        </w:rPr>
        <w:t>اليونيدو</w:t>
      </w:r>
      <w:r w:rsidR="00651AAE">
        <w:rPr>
          <w:sz w:val="26"/>
          <w:szCs w:val="26"/>
          <w:rtl/>
          <w:lang w:val="fr-CA" w:bidi="ar-LB"/>
        </w:rPr>
        <w:t xml:space="preserve"> واليونيب في خطة تنفيذ الشريحة أعمالا محددة ومؤشرات أداء وتمويل مرتبط بأنشطة اضافية للحفاظ على كفاءة الطاقة. وتركز </w:t>
      </w:r>
      <w:r w:rsidR="00C13587">
        <w:rPr>
          <w:sz w:val="26"/>
          <w:szCs w:val="26"/>
          <w:rtl/>
          <w:lang w:val="fr-CA" w:bidi="ar-LB"/>
        </w:rPr>
        <w:t>الأنشطة</w:t>
      </w:r>
      <w:r w:rsidR="00651AAE">
        <w:rPr>
          <w:sz w:val="26"/>
          <w:szCs w:val="26"/>
          <w:rtl/>
          <w:lang w:val="fr-CA" w:bidi="ar-LB"/>
        </w:rPr>
        <w:t xml:space="preserve"> المقترحة على تحسين كفاءة طاقة معدات </w:t>
      </w:r>
      <w:r w:rsidR="00651AAE">
        <w:rPr>
          <w:sz w:val="26"/>
          <w:szCs w:val="26"/>
          <w:rtl/>
          <w:lang w:bidi="ar-LB"/>
        </w:rPr>
        <w:t xml:space="preserve">التبريد وتكييف الهواء من خلال الصيانة الوقائية </w:t>
      </w:r>
      <w:r w:rsidR="00CE795E">
        <w:rPr>
          <w:rFonts w:hint="cs"/>
          <w:sz w:val="26"/>
          <w:szCs w:val="26"/>
          <w:rtl/>
          <w:lang w:bidi="ar-LB"/>
        </w:rPr>
        <w:t>واكتشاف</w:t>
      </w:r>
      <w:r w:rsidR="00651AAE">
        <w:rPr>
          <w:sz w:val="26"/>
          <w:szCs w:val="26"/>
          <w:rtl/>
          <w:lang w:bidi="ar-LB"/>
        </w:rPr>
        <w:t xml:space="preserve"> التسرب. </w:t>
      </w:r>
      <w:r w:rsidR="000608FC">
        <w:rPr>
          <w:sz w:val="26"/>
          <w:szCs w:val="26"/>
          <w:rtl/>
          <w:lang w:bidi="ar-LB"/>
        </w:rPr>
        <w:t xml:space="preserve">إن تنفيذ المعايير الدنيا لكفاءة الطاقة ونظام وضع البطاقات وتحديثها المنتظم، من المتوقع أن يحسن من </w:t>
      </w:r>
      <w:r w:rsidR="00D8490C">
        <w:rPr>
          <w:sz w:val="26"/>
          <w:szCs w:val="26"/>
          <w:rtl/>
          <w:lang w:bidi="ar-LB"/>
        </w:rPr>
        <w:t>مستوى كفاءة الطاقة الشامل لأجهزة التبريد وتكييف الهواء في البلد.</w:t>
      </w:r>
    </w:p>
    <w:p w14:paraId="48DEFAA3" w14:textId="77777777" w:rsidR="004859D2" w:rsidRDefault="004859D2" w:rsidP="004859D2">
      <w:pPr>
        <w:bidi/>
        <w:rPr>
          <w:rtl/>
          <w:lang w:val="fr-CA" w:bidi="ar-LB"/>
        </w:rPr>
      </w:pPr>
    </w:p>
    <w:p w14:paraId="3A46C951" w14:textId="64E0F353" w:rsidR="004859D2" w:rsidRPr="004859D2" w:rsidRDefault="004859D2" w:rsidP="004859D2">
      <w:pPr>
        <w:bidi/>
        <w:rPr>
          <w:sz w:val="26"/>
          <w:szCs w:val="26"/>
          <w:u w:val="single"/>
          <w:rtl/>
          <w:lang w:val="fr-CA" w:bidi="ar-LB"/>
        </w:rPr>
      </w:pPr>
      <w:r w:rsidRPr="004859D2">
        <w:rPr>
          <w:sz w:val="26"/>
          <w:szCs w:val="26"/>
          <w:u w:val="single"/>
          <w:rtl/>
          <w:lang w:val="fr-CA" w:bidi="ar-LB"/>
        </w:rPr>
        <w:t>تنفيذ السياسة الجنسانية</w:t>
      </w:r>
    </w:p>
    <w:p w14:paraId="23614000" w14:textId="77777777" w:rsidR="004859D2" w:rsidRPr="004859D2" w:rsidRDefault="004859D2" w:rsidP="004859D2">
      <w:pPr>
        <w:bidi/>
        <w:rPr>
          <w:sz w:val="26"/>
          <w:szCs w:val="26"/>
          <w:rtl/>
          <w:lang w:val="fr-CA" w:bidi="ar-LB"/>
        </w:rPr>
      </w:pPr>
    </w:p>
    <w:p w14:paraId="52CD0733" w14:textId="76208742" w:rsidR="00896B85" w:rsidRDefault="004859D2" w:rsidP="00B11DE0">
      <w:pPr>
        <w:bidi/>
        <w:rPr>
          <w:sz w:val="26"/>
          <w:szCs w:val="26"/>
          <w:rtl/>
          <w:lang w:val="fr-CA" w:bidi="ar-LB"/>
        </w:rPr>
      </w:pPr>
      <w:r>
        <w:rPr>
          <w:sz w:val="26"/>
          <w:szCs w:val="26"/>
          <w:rtl/>
          <w:lang w:val="fr-CA" w:bidi="ar-LB"/>
        </w:rPr>
        <w:t>20</w:t>
      </w:r>
      <w:r w:rsidR="00896B85">
        <w:rPr>
          <w:sz w:val="26"/>
          <w:szCs w:val="26"/>
          <w:rtl/>
          <w:lang w:val="fr-CA" w:bidi="ar-LB"/>
        </w:rPr>
        <w:tab/>
      </w:r>
      <w:r w:rsidR="00B11DE0">
        <w:rPr>
          <w:sz w:val="26"/>
          <w:szCs w:val="26"/>
          <w:rtl/>
          <w:lang w:val="fr-CA" w:bidi="ar-LB"/>
        </w:rPr>
        <w:t xml:space="preserve">تسعى الوحدة الوطنية للأوزون، في جهودها في المنظور </w:t>
      </w:r>
      <w:r w:rsidR="00CE795E">
        <w:rPr>
          <w:sz w:val="26"/>
          <w:szCs w:val="26"/>
          <w:rtl/>
          <w:lang w:val="fr-CA" w:bidi="ar-LB"/>
        </w:rPr>
        <w:t>الجنساني</w:t>
      </w:r>
      <w:r w:rsidR="00B11DE0">
        <w:rPr>
          <w:sz w:val="26"/>
          <w:szCs w:val="26"/>
          <w:rtl/>
          <w:lang w:val="fr-CA" w:bidi="ar-LB"/>
        </w:rPr>
        <w:t xml:space="preserve">، لضمان أن أنشطتها بموجب </w:t>
      </w:r>
      <w:r w:rsidR="00B11DE0">
        <w:rPr>
          <w:sz w:val="26"/>
          <w:szCs w:val="26"/>
          <w:rtl/>
          <w:lang w:bidi="ar-LB"/>
        </w:rPr>
        <w:t xml:space="preserve">خطة إدارة إزالة المواد الهيدروكلوروفلوروكربونية تتمشى مع الخطة الوطنية للمساواة الجنسانية للبلد وسياسة المنظور </w:t>
      </w:r>
      <w:r w:rsidR="00CE795E">
        <w:rPr>
          <w:sz w:val="26"/>
          <w:szCs w:val="26"/>
          <w:rtl/>
          <w:lang w:bidi="ar-LB"/>
        </w:rPr>
        <w:t>الجنساني</w:t>
      </w:r>
      <w:r w:rsidR="00B11DE0">
        <w:rPr>
          <w:sz w:val="26"/>
          <w:szCs w:val="26"/>
          <w:rtl/>
          <w:lang w:bidi="ar-LB"/>
        </w:rPr>
        <w:t xml:space="preserve"> للصندوق. وخلال تنفيذ الشريحة الأولى، تم الترويج لسياسة المنظور </w:t>
      </w:r>
      <w:r w:rsidR="00CE795E">
        <w:rPr>
          <w:sz w:val="26"/>
          <w:szCs w:val="26"/>
          <w:rtl/>
          <w:lang w:bidi="ar-LB"/>
        </w:rPr>
        <w:t>الجنساني</w:t>
      </w:r>
      <w:r w:rsidR="00B11DE0">
        <w:rPr>
          <w:sz w:val="26"/>
          <w:szCs w:val="26"/>
          <w:rtl/>
          <w:lang w:bidi="ar-LB"/>
        </w:rPr>
        <w:t xml:space="preserve"> من خلال تصميم وتنفيذ أنشطة تدريب وبناء قدرات وطنية؛ </w:t>
      </w:r>
      <w:r w:rsidR="00B2499E">
        <w:rPr>
          <w:sz w:val="26"/>
          <w:szCs w:val="26"/>
          <w:rtl/>
          <w:lang w:bidi="ar-LB"/>
        </w:rPr>
        <w:t>وتم تشجيع النساء على المشاركة في جميع أنشطة الشريحة الأولى.</w:t>
      </w:r>
    </w:p>
    <w:p w14:paraId="0BD94EBA" w14:textId="77777777" w:rsidR="00EF5A89" w:rsidRDefault="00EF5A89" w:rsidP="00EF5A89">
      <w:pPr>
        <w:bidi/>
        <w:rPr>
          <w:sz w:val="26"/>
          <w:szCs w:val="26"/>
          <w:rtl/>
          <w:lang w:val="fr-CA" w:bidi="ar-LB"/>
        </w:rPr>
      </w:pPr>
    </w:p>
    <w:p w14:paraId="2AADDC76" w14:textId="510D7083" w:rsidR="00EF5A89" w:rsidRDefault="00EF5A89" w:rsidP="003F5B5E">
      <w:pPr>
        <w:bidi/>
        <w:rPr>
          <w:sz w:val="26"/>
          <w:szCs w:val="26"/>
          <w:rtl/>
          <w:lang w:val="fr-CA" w:bidi="ar-LB"/>
        </w:rPr>
      </w:pPr>
      <w:r>
        <w:rPr>
          <w:sz w:val="26"/>
          <w:szCs w:val="26"/>
          <w:rtl/>
          <w:lang w:val="fr-CA" w:bidi="ar-LB"/>
        </w:rPr>
        <w:t>21</w:t>
      </w:r>
      <w:r>
        <w:rPr>
          <w:sz w:val="26"/>
          <w:szCs w:val="26"/>
          <w:rtl/>
          <w:lang w:val="fr-CA" w:bidi="ar-LB"/>
        </w:rPr>
        <w:tab/>
      </w:r>
      <w:r w:rsidR="003F5B5E">
        <w:rPr>
          <w:sz w:val="26"/>
          <w:szCs w:val="26"/>
          <w:rtl/>
          <w:lang w:val="fr-CA" w:bidi="ar-LB"/>
        </w:rPr>
        <w:t xml:space="preserve">تشمل الخطة للشريحة الثانية أهداف تتعلق بالمفهوم </w:t>
      </w:r>
      <w:r w:rsidR="00CE795E">
        <w:rPr>
          <w:sz w:val="26"/>
          <w:szCs w:val="26"/>
          <w:rtl/>
          <w:lang w:val="fr-CA" w:bidi="ar-LB"/>
        </w:rPr>
        <w:t>الجنساني</w:t>
      </w:r>
      <w:r w:rsidR="003F5B5E">
        <w:rPr>
          <w:sz w:val="26"/>
          <w:szCs w:val="26"/>
          <w:rtl/>
          <w:lang w:val="fr-CA" w:bidi="ar-LB"/>
        </w:rPr>
        <w:t xml:space="preserve"> ومؤشرات الأداء. وتهدف إلى توفير فرص متساوية للنساء والرجال في جميع الأنشطة بموجب الشريحة الثانية. وسوف يجرى رصد وجمع البيانات بشأن مشاركة النساء في أنشطة الشريحة الثانية.</w:t>
      </w:r>
    </w:p>
    <w:p w14:paraId="6AEF58C1" w14:textId="77777777" w:rsidR="00EF5A89" w:rsidRDefault="00EF5A89" w:rsidP="00EF5A89">
      <w:pPr>
        <w:bidi/>
        <w:rPr>
          <w:sz w:val="26"/>
          <w:szCs w:val="26"/>
          <w:rtl/>
          <w:lang w:val="fr-CA" w:bidi="ar-LB"/>
        </w:rPr>
      </w:pPr>
    </w:p>
    <w:p w14:paraId="5F08EF73" w14:textId="4D4BA128" w:rsidR="00EF5A89" w:rsidRPr="00EF5A89" w:rsidRDefault="00EF5A89" w:rsidP="00EF5A89">
      <w:pPr>
        <w:bidi/>
        <w:rPr>
          <w:sz w:val="26"/>
          <w:szCs w:val="26"/>
          <w:u w:val="single"/>
          <w:rtl/>
          <w:lang w:val="fr-CA" w:bidi="ar-LB"/>
        </w:rPr>
      </w:pPr>
      <w:r w:rsidRPr="00EF5A89">
        <w:rPr>
          <w:sz w:val="26"/>
          <w:szCs w:val="26"/>
          <w:u w:val="single"/>
          <w:rtl/>
          <w:lang w:val="fr-CA" w:bidi="ar-LB"/>
        </w:rPr>
        <w:t>الاتفاق المحدث</w:t>
      </w:r>
    </w:p>
    <w:p w14:paraId="3EC2ABF5" w14:textId="77777777" w:rsidR="00EF5A89" w:rsidRDefault="00EF5A89" w:rsidP="00EF5A89">
      <w:pPr>
        <w:bidi/>
        <w:rPr>
          <w:sz w:val="26"/>
          <w:szCs w:val="26"/>
          <w:rtl/>
          <w:lang w:val="fr-CA" w:bidi="ar-LB"/>
        </w:rPr>
      </w:pPr>
    </w:p>
    <w:p w14:paraId="69725C7C" w14:textId="388053B3" w:rsidR="00EF5A89" w:rsidRDefault="00EF5A89" w:rsidP="00087EAF">
      <w:pPr>
        <w:bidi/>
        <w:rPr>
          <w:sz w:val="26"/>
          <w:szCs w:val="26"/>
          <w:rtl/>
          <w:lang w:val="fr-CA" w:bidi="ar-LB"/>
        </w:rPr>
      </w:pPr>
      <w:r>
        <w:rPr>
          <w:sz w:val="26"/>
          <w:szCs w:val="26"/>
          <w:rtl/>
          <w:lang w:val="fr-CA" w:bidi="ar-LB"/>
        </w:rPr>
        <w:t>22</w:t>
      </w:r>
      <w:r>
        <w:rPr>
          <w:sz w:val="26"/>
          <w:szCs w:val="26"/>
          <w:rtl/>
          <w:lang w:val="fr-CA" w:bidi="ar-LB"/>
        </w:rPr>
        <w:tab/>
      </w:r>
      <w:r w:rsidR="00A506FC">
        <w:rPr>
          <w:sz w:val="26"/>
          <w:szCs w:val="26"/>
          <w:rtl/>
          <w:lang w:val="fr-CA" w:bidi="ar-LB"/>
        </w:rPr>
        <w:t xml:space="preserve">بناء على التمويل </w:t>
      </w:r>
      <w:r w:rsidR="00CE795E">
        <w:rPr>
          <w:rFonts w:hint="cs"/>
          <w:sz w:val="26"/>
          <w:szCs w:val="26"/>
          <w:rtl/>
          <w:lang w:val="fr-CA" w:bidi="ar-LB"/>
        </w:rPr>
        <w:t>الإضافي</w:t>
      </w:r>
      <w:r w:rsidR="00A506FC">
        <w:rPr>
          <w:sz w:val="26"/>
          <w:szCs w:val="26"/>
          <w:rtl/>
          <w:lang w:val="fr-CA" w:bidi="ar-LB"/>
        </w:rPr>
        <w:t xml:space="preserve"> المطلوب لاستخدام تكنولوجيات </w:t>
      </w:r>
      <w:r w:rsidR="00A506FC">
        <w:rPr>
          <w:sz w:val="26"/>
          <w:szCs w:val="26"/>
          <w:rtl/>
          <w:lang w:bidi="ar-LB"/>
        </w:rPr>
        <w:t xml:space="preserve">ذات احتمالية احترار </w:t>
      </w:r>
      <w:r w:rsidR="00CE795E">
        <w:rPr>
          <w:rFonts w:hint="cs"/>
          <w:sz w:val="26"/>
          <w:szCs w:val="26"/>
          <w:rtl/>
          <w:lang w:bidi="ar-LB"/>
        </w:rPr>
        <w:t>عالمي</w:t>
      </w:r>
      <w:r w:rsidR="00A506FC">
        <w:rPr>
          <w:sz w:val="26"/>
          <w:szCs w:val="26"/>
          <w:rtl/>
          <w:lang w:bidi="ar-LB"/>
        </w:rPr>
        <w:t xml:space="preserve"> منخفضة</w:t>
      </w:r>
      <w:r w:rsidR="0037792B">
        <w:rPr>
          <w:sz w:val="26"/>
          <w:szCs w:val="26"/>
          <w:rtl/>
          <w:lang w:bidi="ar-LB"/>
        </w:rPr>
        <w:t xml:space="preserve"> والحفاظ على كفاءة الطاقة في قطاع خدمة التبريد، تم تحديث الاتفاق بين </w:t>
      </w:r>
      <w:r w:rsidR="00AB13A3">
        <w:rPr>
          <w:rFonts w:hint="cs"/>
          <w:sz w:val="26"/>
          <w:szCs w:val="26"/>
          <w:rtl/>
          <w:lang w:bidi="ar-LB"/>
        </w:rPr>
        <w:t xml:space="preserve">حكومة </w:t>
      </w:r>
      <w:r w:rsidR="00AB13A3">
        <w:rPr>
          <w:rFonts w:hint="cs"/>
          <w:sz w:val="26"/>
          <w:szCs w:val="26"/>
          <w:rtl/>
          <w:lang w:val="fr-CA" w:bidi="ar-LB"/>
        </w:rPr>
        <w:t>دولة</w:t>
      </w:r>
      <w:r w:rsidR="0037792B">
        <w:rPr>
          <w:sz w:val="26"/>
          <w:szCs w:val="26"/>
          <w:rtl/>
          <w:lang w:val="fr-CA" w:bidi="ar-LB"/>
        </w:rPr>
        <w:t xml:space="preserve"> بوليفيا المتعددة القوميات واللجنة </w:t>
      </w:r>
      <w:r w:rsidR="00AB13A3">
        <w:rPr>
          <w:rFonts w:hint="cs"/>
          <w:sz w:val="26"/>
          <w:szCs w:val="26"/>
          <w:rtl/>
          <w:lang w:val="fr-CA" w:bidi="ar-LB"/>
        </w:rPr>
        <w:t>التنفيذية.</w:t>
      </w:r>
      <w:r w:rsidR="0037792B">
        <w:rPr>
          <w:sz w:val="26"/>
          <w:szCs w:val="26"/>
          <w:rtl/>
          <w:lang w:val="fr-CA" w:bidi="ar-LB"/>
        </w:rPr>
        <w:t xml:space="preserve"> وخاصة، تم تنقيح التذييل 2-ألف وأضيفت الفقرة 17 لتدل على أن الاتفاق المحدث يحل محل الذي تم التوصل إ</w:t>
      </w:r>
      <w:r w:rsidR="00087EAF">
        <w:rPr>
          <w:sz w:val="26"/>
          <w:szCs w:val="26"/>
          <w:rtl/>
          <w:lang w:val="fr-CA" w:bidi="ar-LB"/>
        </w:rPr>
        <w:t>ليه في الاجتماع السابع والثمانين</w:t>
      </w:r>
      <w:r w:rsidR="0037792B">
        <w:rPr>
          <w:sz w:val="26"/>
          <w:szCs w:val="26"/>
          <w:rtl/>
          <w:lang w:val="fr-CA" w:bidi="ar-LB"/>
        </w:rPr>
        <w:t xml:space="preserve"> كما ورد في المرفق الأول بهذه الوثيق</w:t>
      </w:r>
      <w:r w:rsidR="007B04FB">
        <w:rPr>
          <w:sz w:val="26"/>
          <w:szCs w:val="26"/>
          <w:rtl/>
          <w:lang w:val="fr-CA" w:bidi="ar-LB"/>
        </w:rPr>
        <w:t>ة. وسوف يذيل الاتفاق الم</w:t>
      </w:r>
      <w:r w:rsidR="0037792B">
        <w:rPr>
          <w:sz w:val="26"/>
          <w:szCs w:val="26"/>
          <w:rtl/>
          <w:lang w:val="fr-CA" w:bidi="ar-LB"/>
        </w:rPr>
        <w:t>حدث الكامل بالتقرير النهائي للاجتماع الثالث والتسعين.</w:t>
      </w:r>
    </w:p>
    <w:p w14:paraId="635302E5" w14:textId="77777777" w:rsidR="00EF5A89" w:rsidRDefault="00EF5A89" w:rsidP="00EF5A89">
      <w:pPr>
        <w:bidi/>
        <w:rPr>
          <w:sz w:val="26"/>
          <w:szCs w:val="26"/>
          <w:rtl/>
          <w:lang w:val="fr-CA" w:bidi="ar-LB"/>
        </w:rPr>
      </w:pPr>
    </w:p>
    <w:p w14:paraId="1E9A131C" w14:textId="784529B9" w:rsidR="00896B85" w:rsidRPr="00EF5A89" w:rsidRDefault="00EF5A89" w:rsidP="00896B85">
      <w:pPr>
        <w:bidi/>
        <w:rPr>
          <w:sz w:val="26"/>
          <w:szCs w:val="26"/>
          <w:u w:val="single"/>
          <w:rtl/>
          <w:lang w:val="fr-CA" w:bidi="ar-LB"/>
        </w:rPr>
      </w:pPr>
      <w:r w:rsidRPr="00EF5A89">
        <w:rPr>
          <w:sz w:val="26"/>
          <w:szCs w:val="26"/>
          <w:u w:val="single"/>
          <w:rtl/>
          <w:lang w:val="fr-CA" w:bidi="ar-LB"/>
        </w:rPr>
        <w:t xml:space="preserve">استدامة إزالة </w:t>
      </w:r>
      <w:r w:rsidR="00936712">
        <w:rPr>
          <w:sz w:val="26"/>
          <w:szCs w:val="26"/>
          <w:u w:val="single"/>
          <w:rtl/>
          <w:lang w:val="fr-CA" w:bidi="ar-LB"/>
        </w:rPr>
        <w:t>ا</w:t>
      </w:r>
      <w:r w:rsidRPr="00EF5A89">
        <w:rPr>
          <w:sz w:val="26"/>
          <w:szCs w:val="26"/>
          <w:u w:val="single"/>
          <w:rtl/>
          <w:lang w:val="fr-CA" w:bidi="ar-LB"/>
        </w:rPr>
        <w:t>لهيدروكلوروفلوروكربون وتقييم المخاطر</w:t>
      </w:r>
    </w:p>
    <w:p w14:paraId="4A03C1D3" w14:textId="77777777" w:rsidR="0067722D" w:rsidRPr="0067722D" w:rsidRDefault="0067722D" w:rsidP="0067722D">
      <w:pPr>
        <w:bidi/>
        <w:rPr>
          <w:sz w:val="26"/>
          <w:szCs w:val="26"/>
          <w:lang w:val="fr-CA" w:bidi="ar-LB"/>
        </w:rPr>
      </w:pPr>
    </w:p>
    <w:p w14:paraId="4C78BF43" w14:textId="049CEAEE" w:rsidR="00F13CF4" w:rsidRDefault="00EF5A89" w:rsidP="00936712">
      <w:pPr>
        <w:pStyle w:val="Heading1"/>
        <w:numPr>
          <w:ilvl w:val="0"/>
          <w:numId w:val="0"/>
        </w:numPr>
        <w:bidi/>
        <w:rPr>
          <w:sz w:val="26"/>
          <w:szCs w:val="26"/>
          <w:rtl/>
          <w:lang w:bidi="ar-LB"/>
        </w:rPr>
      </w:pPr>
      <w:r>
        <w:rPr>
          <w:sz w:val="26"/>
          <w:szCs w:val="26"/>
          <w:rtl/>
          <w:lang w:val="fr-CA" w:bidi="ar-LB"/>
        </w:rPr>
        <w:t>23</w:t>
      </w:r>
      <w:r w:rsidR="0067722D">
        <w:rPr>
          <w:sz w:val="26"/>
          <w:szCs w:val="26"/>
          <w:rtl/>
          <w:lang w:val="fr-CA" w:bidi="ar-LB"/>
        </w:rPr>
        <w:tab/>
      </w:r>
      <w:r w:rsidR="00A913F9">
        <w:rPr>
          <w:sz w:val="26"/>
          <w:szCs w:val="26"/>
          <w:rtl/>
          <w:lang w:val="fr-CA" w:bidi="ar-LB"/>
        </w:rPr>
        <w:t>إن استدامة الآثار</w:t>
      </w:r>
      <w:r w:rsidR="00A913F9">
        <w:rPr>
          <w:sz w:val="26"/>
          <w:szCs w:val="26"/>
          <w:rtl/>
          <w:lang w:bidi="ar-LB"/>
        </w:rPr>
        <w:t xml:space="preserve"> من تنفيذ الأنشطة بموجب خطة إدارة إزالة المواد الهيدروكلوروفلوروكربونية تم النظر فيها عند تخطيط المشروع. وتم فرض نظام الترخيص والحصص لضمان استدامة خفض استهلاك </w:t>
      </w:r>
      <w:r w:rsidR="00A913F9">
        <w:rPr>
          <w:sz w:val="26"/>
          <w:szCs w:val="26"/>
          <w:rtl/>
          <w:lang w:val="fr-CA" w:bidi="ar-LB"/>
        </w:rPr>
        <w:t xml:space="preserve">الهيدروكلوروفلوروكربون. وتم تضمين مسألة الرقابة على الواردات من المواد الخضعة للرقابة بموجب بروتوكول مونتريال في دورات تدريب </w:t>
      </w:r>
      <w:r w:rsidR="00CE795E">
        <w:rPr>
          <w:rFonts w:hint="cs"/>
          <w:sz w:val="26"/>
          <w:szCs w:val="26"/>
          <w:rtl/>
          <w:lang w:val="fr-CA" w:bidi="ar-LB"/>
        </w:rPr>
        <w:t>موظفي</w:t>
      </w:r>
      <w:r w:rsidR="00A913F9">
        <w:rPr>
          <w:sz w:val="26"/>
          <w:szCs w:val="26"/>
          <w:rtl/>
          <w:lang w:val="fr-CA" w:bidi="ar-LB"/>
        </w:rPr>
        <w:t xml:space="preserve"> الجمارك</w:t>
      </w:r>
      <w:r w:rsidR="00A969A8">
        <w:rPr>
          <w:sz w:val="26"/>
          <w:szCs w:val="26"/>
          <w:rtl/>
          <w:lang w:val="fr-CA" w:bidi="ar-LB"/>
        </w:rPr>
        <w:t xml:space="preserve"> لضمان استدامتها.</w:t>
      </w:r>
      <w:r w:rsidR="00CE795E">
        <w:rPr>
          <w:rFonts w:hint="cs"/>
          <w:sz w:val="26"/>
          <w:szCs w:val="26"/>
          <w:rtl/>
          <w:lang w:val="fr-CA" w:bidi="ar-LB"/>
        </w:rPr>
        <w:t xml:space="preserve"> </w:t>
      </w:r>
      <w:r w:rsidR="00A969A8">
        <w:rPr>
          <w:sz w:val="26"/>
          <w:szCs w:val="26"/>
          <w:rtl/>
          <w:lang w:val="fr-CA" w:bidi="ar-LB"/>
        </w:rPr>
        <w:t xml:space="preserve">ويعمل البلد على إنشاء نظام </w:t>
      </w:r>
      <w:r w:rsidR="00CE795E">
        <w:rPr>
          <w:rFonts w:hint="cs"/>
          <w:sz w:val="26"/>
          <w:szCs w:val="26"/>
          <w:rtl/>
          <w:lang w:val="fr-CA" w:bidi="ar-LB"/>
        </w:rPr>
        <w:t>إجباري</w:t>
      </w:r>
      <w:r w:rsidR="00A969A8">
        <w:rPr>
          <w:sz w:val="26"/>
          <w:szCs w:val="26"/>
          <w:rtl/>
          <w:lang w:val="fr-CA" w:bidi="ar-LB"/>
        </w:rPr>
        <w:t xml:space="preserve"> لإصدار الشهادات </w:t>
      </w:r>
      <w:r w:rsidR="00A913F9">
        <w:rPr>
          <w:sz w:val="26"/>
          <w:szCs w:val="26"/>
          <w:rtl/>
          <w:lang w:val="fr-CA" w:bidi="ar-LB"/>
        </w:rPr>
        <w:t xml:space="preserve"> </w:t>
      </w:r>
      <w:r w:rsidR="00936712">
        <w:rPr>
          <w:sz w:val="26"/>
          <w:szCs w:val="26"/>
          <w:rtl/>
          <w:lang w:val="fr-CA" w:bidi="ar-LB"/>
        </w:rPr>
        <w:t>ل</w:t>
      </w:r>
      <w:r w:rsidR="00A969A8">
        <w:rPr>
          <w:sz w:val="26"/>
          <w:szCs w:val="26"/>
          <w:rtl/>
          <w:lang w:val="fr-CA" w:bidi="ar-LB"/>
        </w:rPr>
        <w:t xml:space="preserve">لتقنيين لضمان مواصلة تحسين قدرة التقنيين على ممارسات الخدمة الجيدة وعلى مناولة التكنولوجيات البديلة بكفاءة. وتقوم معاهد التدريب </w:t>
      </w:r>
      <w:r w:rsidR="00CE795E">
        <w:rPr>
          <w:rFonts w:hint="cs"/>
          <w:sz w:val="26"/>
          <w:szCs w:val="26"/>
          <w:rtl/>
          <w:lang w:val="fr-CA" w:bidi="ar-LB"/>
        </w:rPr>
        <w:t>المهني</w:t>
      </w:r>
      <w:r w:rsidR="00A969A8">
        <w:rPr>
          <w:sz w:val="26"/>
          <w:szCs w:val="26"/>
          <w:rtl/>
          <w:lang w:val="fr-CA" w:bidi="ar-LB"/>
        </w:rPr>
        <w:t xml:space="preserve"> المحلية باعتماد برنامج تدريب </w:t>
      </w:r>
      <w:r w:rsidR="00A969A8">
        <w:rPr>
          <w:sz w:val="26"/>
          <w:szCs w:val="26"/>
          <w:rtl/>
          <w:lang w:bidi="ar-LB"/>
        </w:rPr>
        <w:t>التبريد وتكييف الهواء</w:t>
      </w:r>
      <w:r w:rsidR="00103560">
        <w:rPr>
          <w:sz w:val="26"/>
          <w:szCs w:val="26"/>
          <w:rtl/>
          <w:lang w:bidi="ar-LB"/>
        </w:rPr>
        <w:t xml:space="preserve"> وتمت صياغة معايير المناولة الآمنة لسوائل التبريد البديلة. ووضع نموذج أعمال لمراكز استرداد وإعادة تدوير وإعادة استخدام سوائل التبريد مع الأخذ في الاعتبار استدامة تشغيل المركز. </w:t>
      </w:r>
    </w:p>
    <w:p w14:paraId="7F8580E9" w14:textId="2D595FF6" w:rsidR="002F31BE" w:rsidRDefault="00EF5A89" w:rsidP="00C13131">
      <w:pPr>
        <w:bidi/>
        <w:rPr>
          <w:sz w:val="26"/>
          <w:szCs w:val="26"/>
          <w:rtl/>
          <w:lang w:val="fr-CA" w:bidi="ar-LB"/>
        </w:rPr>
      </w:pPr>
      <w:r w:rsidRPr="00EF5A89">
        <w:rPr>
          <w:sz w:val="26"/>
          <w:szCs w:val="26"/>
          <w:rtl/>
          <w:lang w:val="fr-CA" w:bidi="ar-LB"/>
        </w:rPr>
        <w:t>24</w:t>
      </w:r>
      <w:r w:rsidRPr="00EF5A89">
        <w:rPr>
          <w:sz w:val="26"/>
          <w:szCs w:val="26"/>
          <w:rtl/>
          <w:lang w:val="fr-CA" w:bidi="ar-LB"/>
        </w:rPr>
        <w:tab/>
      </w:r>
      <w:r w:rsidR="00DB4AF0">
        <w:rPr>
          <w:sz w:val="26"/>
          <w:szCs w:val="26"/>
          <w:rtl/>
          <w:lang w:val="fr-CA" w:bidi="ar-LB"/>
        </w:rPr>
        <w:t xml:space="preserve">تم تحديد التغييرات المتكررة في الكيانات الوطنية كخطر يمكن أن يؤدى إلى تأخير تنفيذ البرنامج ويعرض الامتثال للخطر. </w:t>
      </w:r>
      <w:r w:rsidR="0042505F">
        <w:rPr>
          <w:sz w:val="26"/>
          <w:szCs w:val="26"/>
          <w:rtl/>
          <w:lang w:val="fr-CA" w:bidi="ar-LB"/>
        </w:rPr>
        <w:t xml:space="preserve">وتعمل الوحدة الوطنية للأوزون على ضمان مواصلة الأنشطة بموجب </w:t>
      </w:r>
      <w:r w:rsidR="0042505F">
        <w:rPr>
          <w:sz w:val="26"/>
          <w:szCs w:val="26"/>
          <w:rtl/>
          <w:lang w:bidi="ar-LB"/>
        </w:rPr>
        <w:t xml:space="preserve">خطة إدارة إزالة المواد الهيدروكلوروفلوروكربونية وإخطار السلطات الجديدة بأهمية المشروع للبلد وطبقة الأوزون. </w:t>
      </w:r>
      <w:r w:rsidR="00D6336F">
        <w:rPr>
          <w:sz w:val="26"/>
          <w:szCs w:val="26"/>
          <w:rtl/>
          <w:lang w:bidi="ar-LB"/>
        </w:rPr>
        <w:t xml:space="preserve">وفي هذه الأثناء، تعمل الحكومة على دعم الإطار الناظم للرقابة على المواد الخاضعة للرقابة من قبل بروتوكول مونتريال والمنتجات/المعدات المعتمدة عليها، بما في ذلك حظر استيراد المعدات القائمة على </w:t>
      </w:r>
      <w:r w:rsidR="00D6336F">
        <w:rPr>
          <w:sz w:val="26"/>
          <w:szCs w:val="26"/>
          <w:rtl/>
          <w:lang w:val="fr-CA" w:bidi="ar-LB"/>
        </w:rPr>
        <w:t xml:space="preserve">الهيدروكلوروفلوروكربون </w:t>
      </w:r>
      <w:r w:rsidR="00AB13A3">
        <w:rPr>
          <w:rFonts w:hint="cs"/>
          <w:sz w:val="26"/>
          <w:szCs w:val="26"/>
          <w:rtl/>
          <w:lang w:val="fr-CA" w:bidi="ar-LB"/>
        </w:rPr>
        <w:lastRenderedPageBreak/>
        <w:t>و</w:t>
      </w:r>
      <w:r w:rsidR="00AB13A3" w:rsidRPr="00D6336F">
        <w:rPr>
          <w:rFonts w:hint="cs"/>
          <w:sz w:val="26"/>
          <w:szCs w:val="26"/>
          <w:rtl/>
          <w:lang w:val="fr-CA" w:bidi="ar-LB"/>
        </w:rPr>
        <w:t>الهيدروكلوروفلوروكربون</w:t>
      </w:r>
      <w:r w:rsidR="00D6336F">
        <w:rPr>
          <w:sz w:val="26"/>
          <w:szCs w:val="26"/>
          <w:rtl/>
          <w:lang w:val="fr-CA" w:bidi="ar-LB"/>
        </w:rPr>
        <w:t>-141ب الموجود في البوليولات سابقة الخلط لضمان استدامة النتائج المتحققة في إزالة المواد المستنفدة للأوزون.</w:t>
      </w:r>
    </w:p>
    <w:p w14:paraId="5F9B52F5" w14:textId="77777777" w:rsidR="00EF5A89" w:rsidRDefault="00EF5A89" w:rsidP="00EF5A89">
      <w:pPr>
        <w:bidi/>
        <w:rPr>
          <w:sz w:val="26"/>
          <w:szCs w:val="26"/>
          <w:rtl/>
          <w:lang w:val="fr-CA" w:bidi="ar-LB"/>
        </w:rPr>
      </w:pPr>
    </w:p>
    <w:p w14:paraId="0A120BE0" w14:textId="501E0A89" w:rsidR="0029675C" w:rsidRPr="00567FEB" w:rsidRDefault="00EF5A89" w:rsidP="00EF5A89">
      <w:pPr>
        <w:pStyle w:val="Heading1"/>
        <w:numPr>
          <w:ilvl w:val="0"/>
          <w:numId w:val="0"/>
        </w:numPr>
        <w:bidi/>
        <w:rPr>
          <w:sz w:val="26"/>
          <w:szCs w:val="26"/>
          <w:u w:val="single"/>
          <w:rtl/>
          <w:lang w:val="fr-CA" w:bidi="ar-LB"/>
        </w:rPr>
      </w:pPr>
      <w:r w:rsidRPr="00567FEB">
        <w:rPr>
          <w:sz w:val="26"/>
          <w:szCs w:val="26"/>
          <w:u w:val="single"/>
          <w:rtl/>
          <w:lang w:val="fr-CA" w:bidi="ar-LB"/>
        </w:rPr>
        <w:t>الاستنتاج</w:t>
      </w:r>
    </w:p>
    <w:p w14:paraId="1E80D953" w14:textId="3B52E952" w:rsidR="00EF5A89" w:rsidRDefault="00EF5A89" w:rsidP="00EF7F56">
      <w:pPr>
        <w:bidi/>
        <w:rPr>
          <w:sz w:val="26"/>
          <w:szCs w:val="26"/>
          <w:rtl/>
          <w:lang w:val="fr-CA" w:bidi="ar-LB"/>
        </w:rPr>
      </w:pPr>
      <w:r>
        <w:rPr>
          <w:sz w:val="26"/>
          <w:szCs w:val="26"/>
          <w:rtl/>
          <w:lang w:val="fr-CA" w:bidi="ar-LB"/>
        </w:rPr>
        <w:t>25</w:t>
      </w:r>
      <w:r>
        <w:rPr>
          <w:sz w:val="26"/>
          <w:szCs w:val="26"/>
          <w:rtl/>
          <w:lang w:val="fr-CA" w:bidi="ar-LB"/>
        </w:rPr>
        <w:tab/>
      </w:r>
      <w:r w:rsidR="00567FEB">
        <w:rPr>
          <w:sz w:val="26"/>
          <w:szCs w:val="26"/>
          <w:rtl/>
          <w:lang w:val="fr-CA" w:bidi="ar-LB"/>
        </w:rPr>
        <w:t xml:space="preserve">حقق تنفيذ </w:t>
      </w:r>
      <w:r w:rsidR="00EF7F56">
        <w:rPr>
          <w:sz w:val="26"/>
          <w:szCs w:val="26"/>
          <w:rtl/>
          <w:lang w:val="fr-CA" w:bidi="ar-LB"/>
        </w:rPr>
        <w:t>الأنشطة</w:t>
      </w:r>
      <w:r w:rsidR="00567FEB">
        <w:rPr>
          <w:sz w:val="26"/>
          <w:szCs w:val="26"/>
          <w:rtl/>
          <w:lang w:val="fr-CA" w:bidi="ar-LB"/>
        </w:rPr>
        <w:t xml:space="preserve"> المخططة بموجب الشريحة الأولى تقدما كبيرا. وتم فرض نظام الترخيص والحصص بكفاءة ويمتثل البلد لأهداف الرقابة في الاتفاق. وتم تنفيذ أنشطة التدريب </w:t>
      </w:r>
      <w:r w:rsidR="00CE795E">
        <w:rPr>
          <w:rFonts w:hint="cs"/>
          <w:sz w:val="26"/>
          <w:szCs w:val="26"/>
          <w:rtl/>
          <w:lang w:val="fr-CA" w:bidi="ar-LB"/>
        </w:rPr>
        <w:t>لموظفي</w:t>
      </w:r>
      <w:r w:rsidR="00567FEB">
        <w:rPr>
          <w:sz w:val="26"/>
          <w:szCs w:val="26"/>
          <w:rtl/>
          <w:lang w:val="fr-CA" w:bidi="ar-LB"/>
        </w:rPr>
        <w:t xml:space="preserve"> الجمارك والتقنيين كما خططت؛ </w:t>
      </w:r>
      <w:r w:rsidR="00950857">
        <w:rPr>
          <w:sz w:val="26"/>
          <w:szCs w:val="26"/>
          <w:rtl/>
          <w:lang w:val="fr-CA" w:bidi="ar-LB"/>
        </w:rPr>
        <w:t xml:space="preserve">وتم شراء المعدات والأدوات لمؤسسات التدريب ويتوقع تسليمها بنهاية عام 2023. وبدأ إنشاء </w:t>
      </w:r>
      <w:r w:rsidR="00950857">
        <w:rPr>
          <w:sz w:val="26"/>
          <w:szCs w:val="26"/>
          <w:rtl/>
          <w:lang w:bidi="ar-LB"/>
        </w:rPr>
        <w:t xml:space="preserve">مراكز استرداد وإعادة تدوير وإعادة استخدام سوائل التبريد وتقديم المساعدة التقنية للمستعملين النهائيين. ومن المتوقع بدأ نفاذ الحظر على </w:t>
      </w:r>
      <w:r w:rsidR="006152A1">
        <w:rPr>
          <w:sz w:val="26"/>
          <w:szCs w:val="26"/>
          <w:rtl/>
          <w:lang w:bidi="ar-LB"/>
        </w:rPr>
        <w:t xml:space="preserve">استيراد المعدات القائمة على </w:t>
      </w:r>
      <w:r w:rsidR="006152A1">
        <w:rPr>
          <w:sz w:val="26"/>
          <w:szCs w:val="26"/>
          <w:rtl/>
          <w:lang w:val="fr-CA" w:bidi="ar-LB"/>
        </w:rPr>
        <w:t xml:space="preserve">الهيدروكلوروفلوروكربون في الربع الأول من عام 2024 ومن المخطط حظر الهيدروكلوروفلوروكربون-141ب الموجود في البوليولات سابقة الخلط في 1 يناير/كانون </w:t>
      </w:r>
      <w:r w:rsidR="00CE795E">
        <w:rPr>
          <w:rFonts w:hint="cs"/>
          <w:sz w:val="26"/>
          <w:szCs w:val="26"/>
          <w:rtl/>
          <w:lang w:val="fr-CA" w:bidi="ar-LB"/>
        </w:rPr>
        <w:t>الثاني</w:t>
      </w:r>
      <w:r w:rsidR="006152A1">
        <w:rPr>
          <w:sz w:val="26"/>
          <w:szCs w:val="26"/>
          <w:rtl/>
          <w:lang w:val="fr-CA" w:bidi="ar-LB"/>
        </w:rPr>
        <w:t xml:space="preserve"> 2024. وتبلغ نسبة معدل الصرف 55 في </w:t>
      </w:r>
      <w:r w:rsidR="00A508A6">
        <w:rPr>
          <w:sz w:val="26"/>
          <w:szCs w:val="26"/>
          <w:rtl/>
          <w:lang w:val="fr-CA" w:bidi="ar-LB"/>
        </w:rPr>
        <w:t>المئة</w:t>
      </w:r>
      <w:r w:rsidR="006152A1">
        <w:rPr>
          <w:sz w:val="26"/>
          <w:szCs w:val="26"/>
          <w:rtl/>
          <w:lang w:val="fr-CA" w:bidi="ar-LB"/>
        </w:rPr>
        <w:t xml:space="preserve"> من التمويل الموافق عليه. وتتمشي الأنشطة المقترحة للحفاظ على كفاءة الطاقة في قطاع خدمة التبريد مع المقرر 89/6.</w:t>
      </w:r>
    </w:p>
    <w:p w14:paraId="76C77C26" w14:textId="77777777" w:rsidR="00EF5A89" w:rsidRDefault="00EF5A89" w:rsidP="00EF5A89">
      <w:pPr>
        <w:bidi/>
        <w:rPr>
          <w:sz w:val="26"/>
          <w:szCs w:val="26"/>
          <w:rtl/>
          <w:lang w:val="fr-CA" w:bidi="ar-LB"/>
        </w:rPr>
      </w:pPr>
    </w:p>
    <w:p w14:paraId="270DEEC7" w14:textId="050F4605" w:rsidR="00EF5A89" w:rsidRDefault="00EF5A89" w:rsidP="00921AA2">
      <w:pPr>
        <w:bidi/>
        <w:rPr>
          <w:sz w:val="26"/>
          <w:szCs w:val="26"/>
          <w:rtl/>
          <w:lang w:val="fr-CA" w:bidi="ar-LB"/>
        </w:rPr>
      </w:pPr>
      <w:r>
        <w:rPr>
          <w:sz w:val="26"/>
          <w:szCs w:val="26"/>
          <w:rtl/>
          <w:lang w:val="fr-CA" w:bidi="ar-LB"/>
        </w:rPr>
        <w:t>26</w:t>
      </w:r>
      <w:r>
        <w:rPr>
          <w:sz w:val="26"/>
          <w:szCs w:val="26"/>
          <w:rtl/>
          <w:lang w:val="fr-CA" w:bidi="ar-LB"/>
        </w:rPr>
        <w:tab/>
      </w:r>
      <w:r w:rsidR="00547155">
        <w:rPr>
          <w:sz w:val="26"/>
          <w:szCs w:val="26"/>
          <w:rtl/>
          <w:lang w:val="fr-CA" w:bidi="ar-LB"/>
        </w:rPr>
        <w:t xml:space="preserve">إن الشريحة الثانية من المرحلة الثانية واجبة في الاجتماع الرابع والتسعين للجنة التنفيذية في عام 2024. </w:t>
      </w:r>
      <w:r w:rsidR="00921AA2">
        <w:rPr>
          <w:sz w:val="26"/>
          <w:szCs w:val="26"/>
          <w:rtl/>
          <w:lang w:val="fr-CA" w:bidi="ar-LB"/>
        </w:rPr>
        <w:t xml:space="preserve">ومع ذلك، ونظرا لمستوى التقدم المحرز والصرف المتحقق حتى الآن، تعتبر الأمانة أن الموافقة على الشريحة الثانية في هذا الاجتماع تؤدى إلى تقليل الإبلاغ والأعباء الإدارية من طلبات شرائح اضافية، وضمان تنفيذ متواصل لأنشطة الإزالة </w:t>
      </w:r>
      <w:r w:rsidR="00CE795E">
        <w:rPr>
          <w:rFonts w:hint="cs"/>
          <w:sz w:val="26"/>
          <w:szCs w:val="26"/>
          <w:rtl/>
          <w:lang w:val="fr-CA" w:bidi="ar-LB"/>
        </w:rPr>
        <w:t>وبالتالي</w:t>
      </w:r>
      <w:r w:rsidR="00921AA2">
        <w:rPr>
          <w:sz w:val="26"/>
          <w:szCs w:val="26"/>
          <w:rtl/>
          <w:lang w:val="fr-CA" w:bidi="ar-LB"/>
        </w:rPr>
        <w:t xml:space="preserve"> توصي بالموافقة الشاملة على الشريحة نظرا لوجود أموال كافية في فترة الثلاث سنوات الحالية.</w:t>
      </w:r>
    </w:p>
    <w:p w14:paraId="5C8E0270" w14:textId="77777777" w:rsidR="00EF5A89" w:rsidRDefault="00EF5A89" w:rsidP="00EF5A89">
      <w:pPr>
        <w:bidi/>
        <w:rPr>
          <w:sz w:val="26"/>
          <w:szCs w:val="26"/>
          <w:rtl/>
          <w:lang w:val="fr-CA" w:bidi="ar-LB"/>
        </w:rPr>
      </w:pPr>
    </w:p>
    <w:p w14:paraId="763C4B0A" w14:textId="77777777" w:rsidR="00B84174" w:rsidRDefault="00B84174" w:rsidP="00B84174">
      <w:pPr>
        <w:bidi/>
        <w:rPr>
          <w:sz w:val="26"/>
          <w:szCs w:val="26"/>
          <w:rtl/>
          <w:lang w:val="fr-CA" w:bidi="ar-LB"/>
        </w:rPr>
      </w:pPr>
    </w:p>
    <w:p w14:paraId="42E612C8" w14:textId="77777777" w:rsidR="0005290C" w:rsidRPr="00AB13A3" w:rsidRDefault="0005290C" w:rsidP="0005290C">
      <w:pPr>
        <w:bidi/>
        <w:rPr>
          <w:b/>
          <w:bCs/>
          <w:sz w:val="26"/>
          <w:szCs w:val="26"/>
          <w:rtl/>
          <w:lang w:val="fr-CA" w:bidi="ar-LB"/>
        </w:rPr>
      </w:pPr>
      <w:r w:rsidRPr="00AB13A3">
        <w:rPr>
          <w:b/>
          <w:bCs/>
          <w:sz w:val="26"/>
          <w:szCs w:val="26"/>
          <w:rtl/>
          <w:lang w:val="fr-CA" w:bidi="ar-LB"/>
        </w:rPr>
        <w:t>التوصية</w:t>
      </w:r>
    </w:p>
    <w:p w14:paraId="0F6B55E8" w14:textId="77777777" w:rsidR="0005290C" w:rsidRPr="00A058E0" w:rsidRDefault="0005290C" w:rsidP="0005290C">
      <w:pPr>
        <w:bidi/>
        <w:rPr>
          <w:b/>
          <w:bCs/>
          <w:sz w:val="26"/>
          <w:szCs w:val="26"/>
          <w:rtl/>
          <w:lang w:val="fr-CA" w:bidi="ar-LB"/>
        </w:rPr>
      </w:pPr>
    </w:p>
    <w:p w14:paraId="12EFEB02" w14:textId="77777777" w:rsidR="00E417C2" w:rsidRDefault="00EF5A89" w:rsidP="00DC4755">
      <w:pPr>
        <w:pStyle w:val="Heading1"/>
        <w:numPr>
          <w:ilvl w:val="0"/>
          <w:numId w:val="0"/>
        </w:numPr>
        <w:tabs>
          <w:tab w:val="left" w:pos="708"/>
        </w:tabs>
        <w:bidi/>
        <w:rPr>
          <w:sz w:val="26"/>
          <w:szCs w:val="26"/>
          <w:rtl/>
          <w:lang w:val="fr-CA" w:bidi="ar-LB"/>
        </w:rPr>
      </w:pPr>
      <w:r>
        <w:rPr>
          <w:sz w:val="26"/>
          <w:szCs w:val="26"/>
          <w:rtl/>
          <w:lang w:val="fr-CA" w:bidi="ar-LB"/>
        </w:rPr>
        <w:t>27</w:t>
      </w:r>
      <w:r w:rsidR="0029675C">
        <w:rPr>
          <w:sz w:val="26"/>
          <w:szCs w:val="26"/>
          <w:rtl/>
          <w:lang w:val="fr-CA" w:bidi="ar-LB"/>
        </w:rPr>
        <w:tab/>
      </w:r>
      <w:r w:rsidR="00DC4755">
        <w:rPr>
          <w:sz w:val="26"/>
          <w:szCs w:val="26"/>
          <w:rtl/>
          <w:lang w:val="fr-CA" w:bidi="ar-LB"/>
        </w:rPr>
        <w:t xml:space="preserve">توصي أمانة الصندوق اللجنة التنفيذية </w:t>
      </w:r>
    </w:p>
    <w:p w14:paraId="45CC62A4" w14:textId="0B8F9024" w:rsidR="00DC4755" w:rsidRDefault="00E417C2" w:rsidP="00E417C2">
      <w:pPr>
        <w:pStyle w:val="Heading1"/>
        <w:numPr>
          <w:ilvl w:val="0"/>
          <w:numId w:val="0"/>
        </w:numPr>
        <w:tabs>
          <w:tab w:val="left" w:pos="708"/>
        </w:tabs>
        <w:bidi/>
        <w:rPr>
          <w:sz w:val="26"/>
          <w:szCs w:val="26"/>
          <w:lang w:val="fr-CA" w:bidi="ar-LB"/>
        </w:rPr>
      </w:pPr>
      <w:r>
        <w:rPr>
          <w:sz w:val="26"/>
          <w:szCs w:val="26"/>
          <w:rtl/>
          <w:lang w:val="fr-CA" w:bidi="ar-LB"/>
        </w:rPr>
        <w:tab/>
        <w:t>(أ)</w:t>
      </w:r>
      <w:r>
        <w:rPr>
          <w:sz w:val="26"/>
          <w:szCs w:val="26"/>
          <w:rtl/>
          <w:lang w:val="fr-CA" w:bidi="ar-LB"/>
        </w:rPr>
        <w:tab/>
      </w:r>
      <w:r w:rsidR="00DC4755">
        <w:rPr>
          <w:sz w:val="26"/>
          <w:szCs w:val="26"/>
          <w:rtl/>
          <w:lang w:val="fr-CA" w:bidi="ar-LB"/>
        </w:rPr>
        <w:t>أن تحاط علما:</w:t>
      </w:r>
    </w:p>
    <w:p w14:paraId="4CF0FCB4" w14:textId="6A0EB104" w:rsidR="00DC4755" w:rsidRDefault="00DC4755" w:rsidP="00E417C2">
      <w:pPr>
        <w:pStyle w:val="Heading1"/>
        <w:numPr>
          <w:ilvl w:val="0"/>
          <w:numId w:val="0"/>
        </w:numPr>
        <w:tabs>
          <w:tab w:val="left" w:pos="708"/>
        </w:tabs>
        <w:bidi/>
        <w:ind w:left="1440" w:hanging="720"/>
        <w:rPr>
          <w:sz w:val="26"/>
          <w:szCs w:val="26"/>
          <w:rtl/>
          <w:lang w:val="fr-CA" w:bidi="ar-LB"/>
        </w:rPr>
      </w:pPr>
      <w:r>
        <w:rPr>
          <w:sz w:val="26"/>
          <w:szCs w:val="26"/>
          <w:rtl/>
          <w:lang w:val="fr-CA" w:bidi="ar-LB"/>
        </w:rPr>
        <w:t>(</w:t>
      </w:r>
      <w:r w:rsidR="00E417C2">
        <w:rPr>
          <w:sz w:val="26"/>
          <w:szCs w:val="26"/>
          <w:rtl/>
          <w:lang w:val="fr-CA" w:bidi="ar-LB"/>
        </w:rPr>
        <w:t>1</w:t>
      </w:r>
      <w:r>
        <w:rPr>
          <w:sz w:val="26"/>
          <w:szCs w:val="26"/>
          <w:rtl/>
          <w:lang w:val="fr-CA" w:bidi="ar-LB"/>
        </w:rPr>
        <w:t>)</w:t>
      </w:r>
      <w:r>
        <w:rPr>
          <w:sz w:val="26"/>
          <w:szCs w:val="26"/>
          <w:rtl/>
          <w:lang w:val="fr-CA" w:bidi="ar-LB"/>
        </w:rPr>
        <w:tab/>
        <w:t xml:space="preserve">بالتقرير </w:t>
      </w:r>
      <w:r w:rsidR="00CE795E">
        <w:rPr>
          <w:rFonts w:hint="cs"/>
          <w:sz w:val="26"/>
          <w:szCs w:val="26"/>
          <w:rtl/>
          <w:lang w:val="fr-CA" w:bidi="ar-LB"/>
        </w:rPr>
        <w:t>المرحلي</w:t>
      </w:r>
      <w:r>
        <w:rPr>
          <w:sz w:val="26"/>
          <w:szCs w:val="26"/>
          <w:rtl/>
          <w:lang w:val="fr-CA" w:bidi="ar-LB"/>
        </w:rPr>
        <w:t xml:space="preserve"> بشأن تنفيذ الشريحة الأولى من المرحلة الثانية من خطة إدارة إزالة المواد الهيدروكلوروفلوروكربونية في </w:t>
      </w:r>
      <w:r w:rsidR="00FE1AFC">
        <w:rPr>
          <w:sz w:val="26"/>
          <w:szCs w:val="26"/>
          <w:rtl/>
          <w:lang w:val="fr-CA" w:bidi="ar-LB"/>
        </w:rPr>
        <w:t>دولة بوليفيا المتعددة القوميات</w:t>
      </w:r>
      <w:r>
        <w:rPr>
          <w:sz w:val="26"/>
          <w:szCs w:val="26"/>
          <w:rtl/>
          <w:lang w:val="fr-CA" w:bidi="ar-LB"/>
        </w:rPr>
        <w:t xml:space="preserve">؛ </w:t>
      </w:r>
    </w:p>
    <w:p w14:paraId="541B5809" w14:textId="4B352BA1" w:rsidR="00DC4755" w:rsidRDefault="00DC4755" w:rsidP="00E417C2">
      <w:pPr>
        <w:pStyle w:val="Heading1"/>
        <w:numPr>
          <w:ilvl w:val="0"/>
          <w:numId w:val="0"/>
        </w:numPr>
        <w:tabs>
          <w:tab w:val="left" w:pos="708"/>
        </w:tabs>
        <w:bidi/>
        <w:ind w:left="1440" w:hanging="720"/>
        <w:rPr>
          <w:sz w:val="26"/>
          <w:szCs w:val="26"/>
          <w:rtl/>
          <w:lang w:val="fr-CA" w:bidi="ar-LB"/>
        </w:rPr>
      </w:pPr>
      <w:r>
        <w:rPr>
          <w:sz w:val="26"/>
          <w:szCs w:val="26"/>
          <w:rtl/>
          <w:lang w:val="fr-CA" w:bidi="ar-LB"/>
        </w:rPr>
        <w:t>(</w:t>
      </w:r>
      <w:r w:rsidR="00E417C2">
        <w:rPr>
          <w:sz w:val="26"/>
          <w:szCs w:val="26"/>
          <w:rtl/>
          <w:lang w:val="fr-CA" w:bidi="ar-LB"/>
        </w:rPr>
        <w:t>2</w:t>
      </w:r>
      <w:r>
        <w:rPr>
          <w:sz w:val="26"/>
          <w:szCs w:val="26"/>
          <w:rtl/>
          <w:lang w:val="fr-CA" w:bidi="ar-LB"/>
        </w:rPr>
        <w:t>)</w:t>
      </w:r>
      <w:r>
        <w:rPr>
          <w:sz w:val="26"/>
          <w:szCs w:val="26"/>
          <w:rtl/>
          <w:lang w:val="fr-CA" w:bidi="ar-LB"/>
        </w:rPr>
        <w:tab/>
        <w:t xml:space="preserve">بتقديم أنشطة اضافية للحفاظ على كفاءة الطاقة في قطاع خدمة التبريد عند مبلغ </w:t>
      </w:r>
      <w:r w:rsidR="00E417C2">
        <w:rPr>
          <w:sz w:val="26"/>
          <w:szCs w:val="26"/>
          <w:rtl/>
          <w:lang w:val="fr-CA" w:bidi="ar-LB"/>
        </w:rPr>
        <w:t>400</w:t>
      </w:r>
      <w:r>
        <w:rPr>
          <w:sz w:val="26"/>
          <w:szCs w:val="26"/>
          <w:rtl/>
          <w:lang w:val="fr-CA" w:bidi="ar-LB"/>
        </w:rPr>
        <w:t xml:space="preserve"> </w:t>
      </w:r>
      <w:r w:rsidR="00E417C2">
        <w:rPr>
          <w:sz w:val="26"/>
          <w:szCs w:val="26"/>
          <w:rtl/>
          <w:lang w:val="fr-CA" w:bidi="ar-LB"/>
        </w:rPr>
        <w:t>109</w:t>
      </w:r>
      <w:r>
        <w:rPr>
          <w:sz w:val="26"/>
          <w:szCs w:val="26"/>
          <w:rtl/>
          <w:lang w:val="fr-CA" w:bidi="ar-LB"/>
        </w:rPr>
        <w:t xml:space="preserve"> دولار أمريكي </w:t>
      </w:r>
      <w:r w:rsidR="00CE795E">
        <w:rPr>
          <w:rFonts w:hint="cs"/>
          <w:sz w:val="26"/>
          <w:szCs w:val="26"/>
          <w:rtl/>
          <w:lang w:val="fr-CA" w:bidi="ar-LB"/>
        </w:rPr>
        <w:t>يتألف</w:t>
      </w:r>
      <w:r>
        <w:rPr>
          <w:sz w:val="26"/>
          <w:szCs w:val="26"/>
          <w:rtl/>
          <w:lang w:val="fr-CA" w:bidi="ar-LB"/>
        </w:rPr>
        <w:t xml:space="preserve"> من 000 </w:t>
      </w:r>
      <w:r w:rsidR="00E417C2">
        <w:rPr>
          <w:sz w:val="26"/>
          <w:szCs w:val="26"/>
          <w:rtl/>
          <w:lang w:val="fr-CA" w:bidi="ar-LB"/>
        </w:rPr>
        <w:t>60</w:t>
      </w:r>
      <w:r>
        <w:rPr>
          <w:sz w:val="26"/>
          <w:szCs w:val="26"/>
          <w:rtl/>
          <w:lang w:val="fr-CA" w:bidi="ar-LB"/>
        </w:rPr>
        <w:t xml:space="preserve"> دولار أمريكي، </w:t>
      </w:r>
      <w:r>
        <w:rPr>
          <w:sz w:val="26"/>
          <w:szCs w:val="26"/>
          <w:rtl/>
          <w:lang w:bidi="ar-LB"/>
        </w:rPr>
        <w:t xml:space="preserve">زائد تكاليف دعم الوكالة البالغة </w:t>
      </w:r>
      <w:r w:rsidR="00E417C2">
        <w:rPr>
          <w:sz w:val="26"/>
          <w:szCs w:val="26"/>
          <w:rtl/>
          <w:lang w:bidi="ar-LB"/>
        </w:rPr>
        <w:t>200</w:t>
      </w:r>
      <w:r>
        <w:rPr>
          <w:sz w:val="26"/>
          <w:szCs w:val="26"/>
          <w:rtl/>
          <w:lang w:bidi="ar-LB"/>
        </w:rPr>
        <w:t xml:space="preserve"> </w:t>
      </w:r>
      <w:r w:rsidR="00AB13A3">
        <w:rPr>
          <w:rFonts w:hint="cs"/>
          <w:sz w:val="26"/>
          <w:szCs w:val="26"/>
          <w:rtl/>
          <w:lang w:bidi="ar-LB"/>
        </w:rPr>
        <w:t>4 دولار</w:t>
      </w:r>
      <w:r>
        <w:rPr>
          <w:sz w:val="26"/>
          <w:szCs w:val="26"/>
          <w:rtl/>
          <w:lang w:bidi="ar-LB"/>
        </w:rPr>
        <w:t xml:space="preserve"> أمريكي </w:t>
      </w:r>
      <w:r w:rsidR="00596F60">
        <w:rPr>
          <w:sz w:val="26"/>
          <w:szCs w:val="26"/>
          <w:rtl/>
          <w:lang w:bidi="ar-LB"/>
        </w:rPr>
        <w:t>لليونيدو</w:t>
      </w:r>
      <w:r>
        <w:rPr>
          <w:sz w:val="26"/>
          <w:szCs w:val="26"/>
          <w:rtl/>
          <w:lang w:bidi="ar-LB"/>
        </w:rPr>
        <w:t xml:space="preserve"> ومبلغ 000 </w:t>
      </w:r>
      <w:r w:rsidR="00E417C2">
        <w:rPr>
          <w:sz w:val="26"/>
          <w:szCs w:val="26"/>
          <w:rtl/>
          <w:lang w:bidi="ar-LB"/>
        </w:rPr>
        <w:t>40</w:t>
      </w:r>
      <w:r>
        <w:rPr>
          <w:sz w:val="26"/>
          <w:szCs w:val="26"/>
          <w:rtl/>
          <w:lang w:bidi="ar-LB"/>
        </w:rPr>
        <w:t xml:space="preserve"> دولار أمريكي زائد تكاليف دعم الوكالة البالغة </w:t>
      </w:r>
      <w:r w:rsidR="00E417C2">
        <w:rPr>
          <w:sz w:val="26"/>
          <w:szCs w:val="26"/>
          <w:rtl/>
          <w:lang w:bidi="ar-LB"/>
        </w:rPr>
        <w:t>200</w:t>
      </w:r>
      <w:r>
        <w:rPr>
          <w:sz w:val="26"/>
          <w:szCs w:val="26"/>
          <w:rtl/>
          <w:lang w:bidi="ar-LB"/>
        </w:rPr>
        <w:t xml:space="preserve"> </w:t>
      </w:r>
      <w:r w:rsidR="00E417C2">
        <w:rPr>
          <w:sz w:val="26"/>
          <w:szCs w:val="26"/>
          <w:rtl/>
          <w:lang w:bidi="ar-LB"/>
        </w:rPr>
        <w:t>5</w:t>
      </w:r>
      <w:r>
        <w:rPr>
          <w:sz w:val="26"/>
          <w:szCs w:val="26"/>
          <w:rtl/>
          <w:lang w:bidi="ar-LB"/>
        </w:rPr>
        <w:t xml:space="preserve"> دولار </w:t>
      </w:r>
      <w:r w:rsidR="00AB13A3">
        <w:rPr>
          <w:rFonts w:hint="cs"/>
          <w:sz w:val="26"/>
          <w:szCs w:val="26"/>
          <w:rtl/>
          <w:lang w:bidi="ar-LB"/>
        </w:rPr>
        <w:t>أمريكي لليونيب</w:t>
      </w:r>
      <w:r>
        <w:rPr>
          <w:sz w:val="26"/>
          <w:szCs w:val="26"/>
          <w:rtl/>
          <w:lang w:bidi="ar-LB"/>
        </w:rPr>
        <w:t>؛</w:t>
      </w:r>
    </w:p>
    <w:p w14:paraId="380D3886" w14:textId="403F7F45" w:rsidR="00DC4755" w:rsidRDefault="00DC4755" w:rsidP="00EF7F56">
      <w:pPr>
        <w:pStyle w:val="Heading1"/>
        <w:numPr>
          <w:ilvl w:val="0"/>
          <w:numId w:val="0"/>
        </w:numPr>
        <w:tabs>
          <w:tab w:val="left" w:pos="708"/>
        </w:tabs>
        <w:bidi/>
        <w:ind w:left="1440" w:hanging="720"/>
        <w:rPr>
          <w:sz w:val="26"/>
          <w:szCs w:val="26"/>
          <w:rtl/>
          <w:lang w:val="fr-CA" w:bidi="ar-LB"/>
        </w:rPr>
      </w:pPr>
      <w:r>
        <w:rPr>
          <w:sz w:val="26"/>
          <w:szCs w:val="26"/>
          <w:rtl/>
          <w:lang w:val="fr-CA" w:bidi="ar-LB"/>
        </w:rPr>
        <w:t xml:space="preserve"> (ج)</w:t>
      </w:r>
      <w:r>
        <w:rPr>
          <w:sz w:val="26"/>
          <w:szCs w:val="26"/>
          <w:rtl/>
          <w:lang w:val="fr-CA" w:bidi="ar-LB"/>
        </w:rPr>
        <w:tab/>
        <w:t xml:space="preserve">بأن أمانة الصندوق قد قامت تحديث الاتفاق بين حكومة </w:t>
      </w:r>
      <w:r w:rsidR="0077687F">
        <w:rPr>
          <w:sz w:val="26"/>
          <w:szCs w:val="26"/>
          <w:rtl/>
          <w:lang w:val="fr-CA" w:bidi="ar-LB"/>
        </w:rPr>
        <w:t xml:space="preserve">دولة بوليفيا المتعددة القوميات </w:t>
      </w:r>
      <w:r>
        <w:rPr>
          <w:sz w:val="26"/>
          <w:szCs w:val="26"/>
          <w:rtl/>
          <w:lang w:val="fr-CA" w:bidi="ar-LB"/>
        </w:rPr>
        <w:t xml:space="preserve">واللجنة التنفيذية، كما ورد في المرفق الأول بهذه الوثيقة، </w:t>
      </w:r>
      <w:r w:rsidR="00AB13A3">
        <w:rPr>
          <w:rFonts w:hint="cs"/>
          <w:sz w:val="26"/>
          <w:szCs w:val="26"/>
          <w:rtl/>
          <w:lang w:val="fr-CA" w:bidi="ar-LB"/>
        </w:rPr>
        <w:t>خاصة: التذييل</w:t>
      </w:r>
      <w:r>
        <w:rPr>
          <w:sz w:val="26"/>
          <w:szCs w:val="26"/>
          <w:rtl/>
          <w:lang w:val="fr-CA" w:bidi="ar-LB"/>
        </w:rPr>
        <w:t xml:space="preserve"> 2-ألف، على أساس إدراج تمويل أنشطة اضافية للحفاظ على كفاءة الطاقة في قطاع خدمة التبريد المشار إليه في الفقرة (أ)(2) أعلاه، وتم </w:t>
      </w:r>
      <w:r w:rsidR="0077687F">
        <w:rPr>
          <w:sz w:val="26"/>
          <w:szCs w:val="26"/>
          <w:rtl/>
          <w:lang w:val="fr-CA" w:bidi="ar-LB"/>
        </w:rPr>
        <w:t>اضافة</w:t>
      </w:r>
      <w:r>
        <w:rPr>
          <w:sz w:val="26"/>
          <w:szCs w:val="26"/>
          <w:rtl/>
          <w:lang w:val="fr-CA" w:bidi="ar-LB"/>
        </w:rPr>
        <w:t xml:space="preserve"> الفقرة 17 لتدل على أن الاتفاق المحدث </w:t>
      </w:r>
      <w:r w:rsidR="00EF7F56">
        <w:rPr>
          <w:sz w:val="26"/>
          <w:szCs w:val="26"/>
          <w:rtl/>
          <w:lang w:val="fr-CA" w:bidi="ar-LB"/>
        </w:rPr>
        <w:t>ي</w:t>
      </w:r>
      <w:r>
        <w:rPr>
          <w:sz w:val="26"/>
          <w:szCs w:val="26"/>
          <w:rtl/>
          <w:lang w:val="fr-CA" w:bidi="ar-LB"/>
        </w:rPr>
        <w:t>حل</w:t>
      </w:r>
      <w:r w:rsidR="00EF7F56">
        <w:rPr>
          <w:sz w:val="26"/>
          <w:szCs w:val="26"/>
          <w:rtl/>
          <w:lang w:val="fr-CA" w:bidi="ar-LB"/>
        </w:rPr>
        <w:t xml:space="preserve"> محل</w:t>
      </w:r>
      <w:r>
        <w:rPr>
          <w:sz w:val="26"/>
          <w:szCs w:val="26"/>
          <w:rtl/>
          <w:lang w:val="fr-CA" w:bidi="ar-LB"/>
        </w:rPr>
        <w:t xml:space="preserve"> الاتفاق الذي تم التوصل إليه في الاجتماع السابع والثمانين.</w:t>
      </w:r>
    </w:p>
    <w:p w14:paraId="12770402" w14:textId="7EC63B6B" w:rsidR="00BA3940" w:rsidRDefault="00EF5A89" w:rsidP="00DC4755">
      <w:pPr>
        <w:pStyle w:val="Heading1"/>
        <w:numPr>
          <w:ilvl w:val="0"/>
          <w:numId w:val="0"/>
        </w:numPr>
        <w:bidi/>
        <w:rPr>
          <w:sz w:val="26"/>
          <w:szCs w:val="26"/>
          <w:rtl/>
          <w:lang w:val="fr-CA" w:bidi="ar-LB"/>
        </w:rPr>
      </w:pPr>
      <w:r>
        <w:rPr>
          <w:sz w:val="26"/>
          <w:szCs w:val="26"/>
          <w:rtl/>
          <w:lang w:val="fr-CA" w:bidi="ar-LB"/>
        </w:rPr>
        <w:t>28</w:t>
      </w:r>
      <w:r>
        <w:rPr>
          <w:sz w:val="26"/>
          <w:szCs w:val="26"/>
          <w:rtl/>
          <w:lang w:val="fr-CA" w:bidi="ar-LB"/>
        </w:rPr>
        <w:tab/>
      </w:r>
      <w:r w:rsidR="004F6E09">
        <w:rPr>
          <w:sz w:val="26"/>
          <w:szCs w:val="26"/>
          <w:rtl/>
          <w:lang w:val="fr-CA" w:bidi="ar-LB"/>
        </w:rPr>
        <w:t xml:space="preserve">توصي أمانة الصندوق بالموافقة الشاملة على الشريحة الثانية من المرحلة الثانية من </w:t>
      </w:r>
      <w:r w:rsidR="004F6E09">
        <w:rPr>
          <w:sz w:val="26"/>
          <w:szCs w:val="26"/>
          <w:rtl/>
          <w:lang w:bidi="ar-LB"/>
        </w:rPr>
        <w:t xml:space="preserve">خطة إدارة إزالة المواد الهيدروكلوروفلوروكربونية لدولة بوليفيا المتعددة القوميات، وخطة تنفيذ الشريحة للفترة 2024-2027 عند مستويات التمويل المشار إليها في الجدول أدناه على أن يكون من المفهوم أن </w:t>
      </w:r>
      <w:r w:rsidR="00D06E40">
        <w:rPr>
          <w:sz w:val="26"/>
          <w:szCs w:val="26"/>
          <w:rtl/>
          <w:lang w:bidi="ar-LB"/>
        </w:rPr>
        <w:t>اليونيدو</w:t>
      </w:r>
      <w:r w:rsidR="004F6E09">
        <w:rPr>
          <w:sz w:val="26"/>
          <w:szCs w:val="26"/>
          <w:rtl/>
          <w:lang w:bidi="ar-LB"/>
        </w:rPr>
        <w:t xml:space="preserve"> ستقدم تقريرا عن التقدم المحرز في حظر المعدات القائمة على الهيدروكلوروفلوروكربون كما طلب المقرر 87/26(ب)(1) للاجتماع الخامس والتسعين إذا لم يفرض هذا الحظر في ذلك الوقت.</w:t>
      </w:r>
    </w:p>
    <w:p w14:paraId="332CCFBE" w14:textId="77777777" w:rsidR="00EF5A89" w:rsidRDefault="00EF5A89" w:rsidP="00EF5A89">
      <w:pPr>
        <w:bidi/>
        <w:rPr>
          <w:sz w:val="26"/>
          <w:szCs w:val="26"/>
          <w:rtl/>
          <w:lang w:val="fr-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EF5A89" w:rsidRPr="00AB13A3" w14:paraId="58C0AD92" w14:textId="77777777" w:rsidTr="004F6E09">
        <w:trPr>
          <w:tblHeader/>
        </w:trPr>
        <w:tc>
          <w:tcPr>
            <w:tcW w:w="544" w:type="dxa"/>
            <w:tcBorders>
              <w:top w:val="single" w:sz="4" w:space="0" w:color="auto"/>
              <w:left w:val="single" w:sz="4" w:space="0" w:color="auto"/>
              <w:bottom w:val="single" w:sz="4" w:space="0" w:color="auto"/>
              <w:right w:val="single" w:sz="4" w:space="0" w:color="auto"/>
            </w:tcBorders>
          </w:tcPr>
          <w:p w14:paraId="47CA9042" w14:textId="77777777" w:rsidR="00EF5A89" w:rsidRPr="00AB13A3" w:rsidRDefault="00EF5A89">
            <w:pPr>
              <w:keepNext/>
              <w:keepLines/>
              <w:jc w:val="center"/>
              <w:rPr>
                <w:b/>
                <w:bCs/>
                <w:sz w:val="20"/>
                <w:lang w:val="en-CA" w:bidi="ar-LB"/>
              </w:rPr>
            </w:pPr>
          </w:p>
        </w:tc>
        <w:tc>
          <w:tcPr>
            <w:tcW w:w="4327" w:type="dxa"/>
            <w:tcBorders>
              <w:top w:val="single" w:sz="4" w:space="0" w:color="auto"/>
              <w:left w:val="single" w:sz="4" w:space="0" w:color="auto"/>
              <w:bottom w:val="single" w:sz="4" w:space="0" w:color="auto"/>
              <w:right w:val="single" w:sz="4" w:space="0" w:color="auto"/>
            </w:tcBorders>
            <w:hideMark/>
          </w:tcPr>
          <w:p w14:paraId="410D1289" w14:textId="278E43A4" w:rsidR="00EF5A89" w:rsidRPr="00AB13A3" w:rsidRDefault="004F6E09">
            <w:pPr>
              <w:keepNext/>
              <w:keepLines/>
              <w:jc w:val="center"/>
              <w:rPr>
                <w:b/>
                <w:bCs/>
                <w:sz w:val="20"/>
                <w:lang w:val="en-CA" w:bidi="ar-LB"/>
              </w:rPr>
            </w:pPr>
            <w:r w:rsidRPr="00AB13A3">
              <w:rPr>
                <w:b/>
                <w:bCs/>
                <w:sz w:val="20"/>
                <w:rtl/>
                <w:lang w:bidi="ar-LB"/>
              </w:rPr>
              <w:t>عنوان المشروع</w:t>
            </w:r>
          </w:p>
        </w:tc>
        <w:tc>
          <w:tcPr>
            <w:tcW w:w="156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8CF474" w14:textId="171F3025" w:rsidR="00EF5A89" w:rsidRPr="00AB13A3" w:rsidRDefault="004F6E09">
            <w:pPr>
              <w:keepNext/>
              <w:keepLines/>
              <w:jc w:val="center"/>
              <w:rPr>
                <w:b/>
                <w:bCs/>
                <w:sz w:val="20"/>
                <w:lang w:val="en-CA" w:bidi="ar-LB"/>
              </w:rPr>
            </w:pPr>
            <w:r w:rsidRPr="00AB13A3">
              <w:rPr>
                <w:b/>
                <w:bCs/>
                <w:sz w:val="20"/>
                <w:rtl/>
                <w:lang w:bidi="ar-LB"/>
              </w:rPr>
              <w:t>تمويل المشروع (دولار أمريكي)</w:t>
            </w:r>
          </w:p>
        </w:tc>
        <w:tc>
          <w:tcPr>
            <w:tcW w:w="146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8AC216" w14:textId="3B8F32DF" w:rsidR="00EF5A89" w:rsidRPr="00AB13A3" w:rsidRDefault="004F6E09">
            <w:pPr>
              <w:keepNext/>
              <w:keepLines/>
              <w:jc w:val="center"/>
              <w:rPr>
                <w:b/>
                <w:bCs/>
                <w:sz w:val="20"/>
                <w:lang w:val="en-CA" w:bidi="ar-LB"/>
              </w:rPr>
            </w:pPr>
            <w:r w:rsidRPr="00AB13A3">
              <w:rPr>
                <w:b/>
                <w:bCs/>
                <w:sz w:val="20"/>
                <w:rtl/>
                <w:lang w:bidi="ar-LB"/>
              </w:rPr>
              <w:t>تكاليف الدعم (دولار أمريكي)</w:t>
            </w:r>
          </w:p>
        </w:tc>
        <w:tc>
          <w:tcPr>
            <w:tcW w:w="159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448575" w14:textId="3FB5F1D7" w:rsidR="00EF5A89" w:rsidRPr="00AB13A3" w:rsidRDefault="004F6E09">
            <w:pPr>
              <w:keepNext/>
              <w:keepLines/>
              <w:jc w:val="center"/>
              <w:rPr>
                <w:b/>
                <w:bCs/>
                <w:sz w:val="20"/>
                <w:lang w:val="en-CA" w:bidi="ar-LB"/>
              </w:rPr>
            </w:pPr>
            <w:r w:rsidRPr="00AB13A3">
              <w:rPr>
                <w:b/>
                <w:bCs/>
                <w:sz w:val="20"/>
                <w:rtl/>
                <w:lang w:bidi="ar-LB"/>
              </w:rPr>
              <w:t>الوكالة المنفذة</w:t>
            </w:r>
          </w:p>
        </w:tc>
      </w:tr>
      <w:tr w:rsidR="00EF5A89" w:rsidRPr="00AB13A3" w14:paraId="2FD64006" w14:textId="77777777" w:rsidTr="004F6E09">
        <w:tc>
          <w:tcPr>
            <w:tcW w:w="544" w:type="dxa"/>
            <w:tcBorders>
              <w:top w:val="single" w:sz="4" w:space="0" w:color="auto"/>
              <w:left w:val="single" w:sz="4" w:space="0" w:color="auto"/>
              <w:bottom w:val="single" w:sz="4" w:space="0" w:color="auto"/>
              <w:right w:val="single" w:sz="4" w:space="0" w:color="auto"/>
            </w:tcBorders>
            <w:hideMark/>
          </w:tcPr>
          <w:p w14:paraId="72CFB299" w14:textId="4ED6BCB7" w:rsidR="00EF5A89" w:rsidRPr="00AB13A3" w:rsidRDefault="00EF5A89" w:rsidP="004F6E09">
            <w:pPr>
              <w:keepNext/>
              <w:keepLines/>
              <w:rPr>
                <w:sz w:val="20"/>
                <w:lang w:val="en-CA" w:bidi="ar-LB"/>
              </w:rPr>
            </w:pPr>
            <w:r w:rsidRPr="00AB13A3">
              <w:rPr>
                <w:sz w:val="20"/>
                <w:lang w:bidi="ar-LB"/>
              </w:rPr>
              <w:t>(</w:t>
            </w:r>
            <w:r w:rsidR="004F6E09" w:rsidRPr="00AB13A3">
              <w:rPr>
                <w:sz w:val="20"/>
                <w:rtl/>
                <w:lang w:bidi="ar-LB"/>
              </w:rPr>
              <w:t>أ</w:t>
            </w:r>
            <w:r w:rsidRPr="00AB13A3">
              <w:rPr>
                <w:sz w:val="20"/>
                <w:lang w:bidi="ar-LB"/>
              </w:rPr>
              <w:t>)</w:t>
            </w:r>
          </w:p>
        </w:tc>
        <w:tc>
          <w:tcPr>
            <w:tcW w:w="4327" w:type="dxa"/>
            <w:tcBorders>
              <w:top w:val="single" w:sz="4" w:space="0" w:color="auto"/>
              <w:left w:val="single" w:sz="4" w:space="0" w:color="auto"/>
              <w:bottom w:val="single" w:sz="4" w:space="0" w:color="auto"/>
              <w:right w:val="single" w:sz="4" w:space="0" w:color="auto"/>
            </w:tcBorders>
            <w:hideMark/>
          </w:tcPr>
          <w:p w14:paraId="25037B63" w14:textId="39192CF0" w:rsidR="00EF5A89" w:rsidRPr="00AB13A3" w:rsidRDefault="004F6E09" w:rsidP="00EF5A89">
            <w:pPr>
              <w:keepNext/>
              <w:keepLines/>
              <w:bidi/>
              <w:jc w:val="left"/>
              <w:rPr>
                <w:sz w:val="20"/>
                <w:lang w:val="en-CA" w:bidi="ar-LB"/>
              </w:rPr>
            </w:pPr>
            <w:r w:rsidRPr="00AB13A3">
              <w:rPr>
                <w:sz w:val="20"/>
                <w:rtl/>
                <w:lang w:bidi="ar-LB"/>
              </w:rPr>
              <w:t>خطة إدارة إزالة المواد الهيدروكلوروفلوروكربونية (</w:t>
            </w:r>
            <w:r w:rsidR="002B770E" w:rsidRPr="00AB13A3">
              <w:rPr>
                <w:sz w:val="20"/>
                <w:rtl/>
                <w:lang w:bidi="ar-LB"/>
              </w:rPr>
              <w:t>المرحلة الثانية، الشريحة الثانية)</w:t>
            </w:r>
          </w:p>
        </w:tc>
        <w:tc>
          <w:tcPr>
            <w:tcW w:w="1567" w:type="dxa"/>
            <w:tcBorders>
              <w:top w:val="single" w:sz="4" w:space="0" w:color="auto"/>
              <w:left w:val="single" w:sz="4" w:space="0" w:color="auto"/>
              <w:bottom w:val="single" w:sz="4" w:space="0" w:color="auto"/>
              <w:right w:val="single" w:sz="4" w:space="0" w:color="auto"/>
            </w:tcBorders>
            <w:hideMark/>
          </w:tcPr>
          <w:p w14:paraId="11A15CB6" w14:textId="77777777" w:rsidR="00EF5A89" w:rsidRPr="00AB13A3" w:rsidRDefault="00EF5A89">
            <w:pPr>
              <w:keepNext/>
              <w:keepLines/>
              <w:jc w:val="right"/>
              <w:rPr>
                <w:sz w:val="20"/>
                <w:highlight w:val="cyan"/>
                <w:lang w:val="en-CA" w:bidi="ar-LB"/>
              </w:rPr>
            </w:pPr>
            <w:r w:rsidRPr="00AB13A3">
              <w:rPr>
                <w:sz w:val="20"/>
                <w:lang w:bidi="ar-LB"/>
              </w:rPr>
              <w:t>232,660</w:t>
            </w:r>
          </w:p>
        </w:tc>
        <w:tc>
          <w:tcPr>
            <w:tcW w:w="1460" w:type="dxa"/>
            <w:tcBorders>
              <w:top w:val="single" w:sz="4" w:space="0" w:color="auto"/>
              <w:left w:val="single" w:sz="4" w:space="0" w:color="auto"/>
              <w:bottom w:val="single" w:sz="4" w:space="0" w:color="auto"/>
              <w:right w:val="single" w:sz="4" w:space="0" w:color="auto"/>
            </w:tcBorders>
            <w:hideMark/>
          </w:tcPr>
          <w:p w14:paraId="766E5A20" w14:textId="77777777" w:rsidR="00EF5A89" w:rsidRPr="00AB13A3" w:rsidRDefault="00EF5A89">
            <w:pPr>
              <w:keepNext/>
              <w:keepLines/>
              <w:jc w:val="right"/>
              <w:rPr>
                <w:sz w:val="20"/>
                <w:lang w:val="en-CA" w:bidi="ar-LB"/>
              </w:rPr>
            </w:pPr>
            <w:r w:rsidRPr="00AB13A3">
              <w:rPr>
                <w:sz w:val="20"/>
                <w:lang w:bidi="ar-LB"/>
              </w:rPr>
              <w:t>16,286</w:t>
            </w:r>
          </w:p>
        </w:tc>
        <w:tc>
          <w:tcPr>
            <w:tcW w:w="1599" w:type="dxa"/>
            <w:tcBorders>
              <w:top w:val="single" w:sz="4" w:space="0" w:color="auto"/>
              <w:left w:val="single" w:sz="4" w:space="0" w:color="auto"/>
              <w:bottom w:val="single" w:sz="4" w:space="0" w:color="auto"/>
              <w:right w:val="single" w:sz="4" w:space="0" w:color="auto"/>
            </w:tcBorders>
            <w:hideMark/>
          </w:tcPr>
          <w:p w14:paraId="02847DAE" w14:textId="0435B125" w:rsidR="00EF5A89" w:rsidRPr="00AB13A3" w:rsidRDefault="00596F60">
            <w:pPr>
              <w:keepNext/>
              <w:keepLines/>
              <w:jc w:val="center"/>
              <w:rPr>
                <w:sz w:val="20"/>
                <w:lang w:val="en-CA" w:bidi="ar-LB"/>
              </w:rPr>
            </w:pPr>
            <w:r w:rsidRPr="00AB13A3">
              <w:rPr>
                <w:sz w:val="20"/>
                <w:rtl/>
                <w:lang w:bidi="ar-LB"/>
              </w:rPr>
              <w:t>اليونيدو</w:t>
            </w:r>
          </w:p>
        </w:tc>
      </w:tr>
      <w:tr w:rsidR="00EF5A89" w:rsidRPr="00AB13A3" w14:paraId="15C3E227" w14:textId="77777777" w:rsidTr="004F6E09">
        <w:tc>
          <w:tcPr>
            <w:tcW w:w="544" w:type="dxa"/>
            <w:tcBorders>
              <w:top w:val="single" w:sz="4" w:space="0" w:color="auto"/>
              <w:left w:val="single" w:sz="4" w:space="0" w:color="auto"/>
              <w:bottom w:val="single" w:sz="4" w:space="0" w:color="auto"/>
              <w:right w:val="single" w:sz="4" w:space="0" w:color="auto"/>
            </w:tcBorders>
            <w:hideMark/>
          </w:tcPr>
          <w:p w14:paraId="4962E86B" w14:textId="28E2AA2D" w:rsidR="00EF5A89" w:rsidRPr="00AB13A3" w:rsidRDefault="00EF5A89" w:rsidP="004F6E09">
            <w:pPr>
              <w:keepNext/>
              <w:keepLines/>
              <w:rPr>
                <w:sz w:val="20"/>
                <w:lang w:val="en-CA" w:bidi="ar-LB"/>
              </w:rPr>
            </w:pPr>
            <w:r w:rsidRPr="00AB13A3">
              <w:rPr>
                <w:sz w:val="20"/>
                <w:lang w:bidi="ar-LB"/>
              </w:rPr>
              <w:t>(</w:t>
            </w:r>
            <w:r w:rsidR="004F6E09" w:rsidRPr="00AB13A3">
              <w:rPr>
                <w:sz w:val="20"/>
                <w:rtl/>
                <w:lang w:bidi="ar-LB"/>
              </w:rPr>
              <w:t>ب</w:t>
            </w:r>
            <w:r w:rsidRPr="00AB13A3">
              <w:rPr>
                <w:sz w:val="20"/>
                <w:lang w:bidi="ar-LB"/>
              </w:rPr>
              <w:t>)</w:t>
            </w:r>
          </w:p>
        </w:tc>
        <w:tc>
          <w:tcPr>
            <w:tcW w:w="4327" w:type="dxa"/>
            <w:tcBorders>
              <w:top w:val="single" w:sz="4" w:space="0" w:color="auto"/>
              <w:left w:val="single" w:sz="4" w:space="0" w:color="auto"/>
              <w:bottom w:val="single" w:sz="4" w:space="0" w:color="auto"/>
              <w:right w:val="single" w:sz="4" w:space="0" w:color="auto"/>
            </w:tcBorders>
            <w:hideMark/>
          </w:tcPr>
          <w:p w14:paraId="727B313A" w14:textId="2462FE0C" w:rsidR="00EF5A89" w:rsidRPr="00AB13A3" w:rsidRDefault="002B770E" w:rsidP="002B770E">
            <w:pPr>
              <w:keepNext/>
              <w:keepLines/>
              <w:bidi/>
              <w:jc w:val="left"/>
              <w:rPr>
                <w:sz w:val="20"/>
                <w:lang w:val="en-CA" w:bidi="ar-LB"/>
              </w:rPr>
            </w:pPr>
            <w:r w:rsidRPr="00AB13A3">
              <w:rPr>
                <w:sz w:val="20"/>
                <w:rtl/>
                <w:lang w:bidi="ar-LB"/>
              </w:rPr>
              <w:t>خطة إدارة إزالة المواد الهيدروكلوروفلوروكربونية (المرحلة الثانية، الشريحة الثانية)</w:t>
            </w:r>
          </w:p>
        </w:tc>
        <w:tc>
          <w:tcPr>
            <w:tcW w:w="1567" w:type="dxa"/>
            <w:tcBorders>
              <w:top w:val="single" w:sz="4" w:space="0" w:color="auto"/>
              <w:left w:val="single" w:sz="4" w:space="0" w:color="auto"/>
              <w:bottom w:val="single" w:sz="4" w:space="0" w:color="auto"/>
              <w:right w:val="single" w:sz="4" w:space="0" w:color="auto"/>
            </w:tcBorders>
            <w:hideMark/>
          </w:tcPr>
          <w:p w14:paraId="7B1C6E89" w14:textId="77777777" w:rsidR="00EF5A89" w:rsidRPr="00AB13A3" w:rsidRDefault="00EF5A89">
            <w:pPr>
              <w:keepNext/>
              <w:keepLines/>
              <w:jc w:val="right"/>
              <w:rPr>
                <w:sz w:val="20"/>
                <w:highlight w:val="cyan"/>
                <w:lang w:val="en-CA" w:bidi="ar-LB"/>
              </w:rPr>
            </w:pPr>
            <w:r w:rsidRPr="00AB13A3">
              <w:rPr>
                <w:sz w:val="20"/>
                <w:lang w:bidi="ar-LB"/>
              </w:rPr>
              <w:t>72,500</w:t>
            </w:r>
          </w:p>
        </w:tc>
        <w:tc>
          <w:tcPr>
            <w:tcW w:w="1460" w:type="dxa"/>
            <w:tcBorders>
              <w:top w:val="single" w:sz="4" w:space="0" w:color="auto"/>
              <w:left w:val="single" w:sz="4" w:space="0" w:color="auto"/>
              <w:bottom w:val="single" w:sz="4" w:space="0" w:color="auto"/>
              <w:right w:val="single" w:sz="4" w:space="0" w:color="auto"/>
            </w:tcBorders>
            <w:hideMark/>
          </w:tcPr>
          <w:p w14:paraId="0CC97057" w14:textId="77777777" w:rsidR="00EF5A89" w:rsidRPr="00AB13A3" w:rsidRDefault="00EF5A89">
            <w:pPr>
              <w:keepNext/>
              <w:keepLines/>
              <w:jc w:val="right"/>
              <w:rPr>
                <w:sz w:val="20"/>
                <w:lang w:val="en-CA" w:bidi="ar-LB"/>
              </w:rPr>
            </w:pPr>
            <w:r w:rsidRPr="00AB13A3">
              <w:rPr>
                <w:sz w:val="20"/>
                <w:lang w:bidi="ar-LB"/>
              </w:rPr>
              <w:t>9,425</w:t>
            </w:r>
          </w:p>
        </w:tc>
        <w:tc>
          <w:tcPr>
            <w:tcW w:w="1599" w:type="dxa"/>
            <w:tcBorders>
              <w:top w:val="single" w:sz="4" w:space="0" w:color="auto"/>
              <w:left w:val="single" w:sz="4" w:space="0" w:color="auto"/>
              <w:bottom w:val="single" w:sz="4" w:space="0" w:color="auto"/>
              <w:right w:val="single" w:sz="4" w:space="0" w:color="auto"/>
            </w:tcBorders>
            <w:hideMark/>
          </w:tcPr>
          <w:p w14:paraId="26E762BE" w14:textId="310F356B" w:rsidR="00EF5A89" w:rsidRPr="00AB13A3" w:rsidRDefault="00AB13A3">
            <w:pPr>
              <w:keepNext/>
              <w:keepLines/>
              <w:jc w:val="center"/>
              <w:rPr>
                <w:sz w:val="20"/>
                <w:rtl/>
                <w:lang w:val="en-US" w:bidi="ar-LB"/>
              </w:rPr>
            </w:pPr>
            <w:r>
              <w:rPr>
                <w:rFonts w:hint="cs"/>
                <w:sz w:val="20"/>
                <w:rtl/>
                <w:lang w:bidi="ar-LB"/>
              </w:rPr>
              <w:t>ال</w:t>
            </w:r>
            <w:r w:rsidR="006C2CCA">
              <w:rPr>
                <w:rFonts w:hint="cs"/>
                <w:sz w:val="20"/>
                <w:rtl/>
                <w:lang w:bidi="ar-LB"/>
              </w:rPr>
              <w:t>ي</w:t>
            </w:r>
            <w:r>
              <w:rPr>
                <w:rFonts w:hint="cs"/>
                <w:sz w:val="20"/>
                <w:rtl/>
                <w:lang w:bidi="ar-LB"/>
              </w:rPr>
              <w:t>ونيب</w:t>
            </w:r>
          </w:p>
        </w:tc>
      </w:tr>
    </w:tbl>
    <w:p w14:paraId="6D6B2890" w14:textId="3C607AD3" w:rsidR="00AB13A3" w:rsidRDefault="00AB13A3" w:rsidP="00EF5A89">
      <w:pPr>
        <w:bidi/>
        <w:rPr>
          <w:sz w:val="26"/>
          <w:szCs w:val="26"/>
          <w:rtl/>
          <w:lang w:val="fr-CA" w:bidi="ar-LB"/>
        </w:rPr>
      </w:pPr>
    </w:p>
    <w:p w14:paraId="5C54CD43" w14:textId="77777777" w:rsidR="00AB13A3" w:rsidRDefault="00AB13A3">
      <w:pPr>
        <w:jc w:val="left"/>
        <w:rPr>
          <w:sz w:val="26"/>
          <w:szCs w:val="26"/>
          <w:rtl/>
          <w:lang w:val="fr-CA" w:bidi="ar-LB"/>
        </w:rPr>
      </w:pPr>
      <w:r>
        <w:rPr>
          <w:sz w:val="26"/>
          <w:szCs w:val="26"/>
          <w:rtl/>
          <w:lang w:val="fr-CA" w:bidi="ar-LB"/>
        </w:rPr>
        <w:br w:type="page"/>
      </w:r>
    </w:p>
    <w:p w14:paraId="409CDEB5" w14:textId="77777777" w:rsidR="00F73945" w:rsidRDefault="00F73945" w:rsidP="00F73945">
      <w:pPr>
        <w:bidi/>
        <w:spacing w:after="80"/>
        <w:jc w:val="center"/>
        <w:rPr>
          <w:bCs/>
          <w:sz w:val="26"/>
          <w:szCs w:val="26"/>
          <w:lang w:bidi="ar-LB"/>
        </w:rPr>
      </w:pPr>
      <w:r>
        <w:rPr>
          <w:bCs/>
          <w:sz w:val="26"/>
          <w:szCs w:val="26"/>
          <w:rtl/>
          <w:lang w:bidi="ar-LB"/>
        </w:rPr>
        <w:lastRenderedPageBreak/>
        <w:t>ورقة تقييم المشروع – مشاريع متعددة السنوات</w:t>
      </w:r>
    </w:p>
    <w:p w14:paraId="0500E93B" w14:textId="5D1895A0" w:rsidR="00F73945" w:rsidRDefault="00F73945" w:rsidP="00F73945">
      <w:pPr>
        <w:bidi/>
        <w:jc w:val="center"/>
        <w:rPr>
          <w:sz w:val="26"/>
          <w:szCs w:val="26"/>
          <w:rtl/>
          <w:lang w:val="fr-CA" w:bidi="ar-LB"/>
        </w:rPr>
      </w:pPr>
      <w:r>
        <w:rPr>
          <w:b/>
          <w:bCs/>
          <w:sz w:val="26"/>
          <w:szCs w:val="26"/>
          <w:rtl/>
          <w:lang w:bidi="ar-LB"/>
        </w:rPr>
        <w:t>دولة بوليفيا المتعددة القوميات</w:t>
      </w:r>
    </w:p>
    <w:p w14:paraId="0F002D71" w14:textId="77777777" w:rsidR="00F73945" w:rsidRDefault="00F73945" w:rsidP="00F73945">
      <w:pPr>
        <w:bidi/>
        <w:rPr>
          <w:sz w:val="26"/>
          <w:szCs w:val="26"/>
          <w:rtl/>
          <w:lang w:val="fr-CA" w:bidi="ar-LB"/>
        </w:rPr>
      </w:pPr>
    </w:p>
    <w:tbl>
      <w:tblPr>
        <w:tblStyle w:val="TableGrid"/>
        <w:bidiVisual/>
        <w:tblW w:w="5000" w:type="pct"/>
        <w:tblCellMar>
          <w:top w:w="28" w:type="dxa"/>
          <w:bottom w:w="28" w:type="dxa"/>
        </w:tblCellMar>
        <w:tblLook w:val="04A0" w:firstRow="1" w:lastRow="0" w:firstColumn="1" w:lastColumn="0" w:noHBand="0" w:noVBand="1"/>
      </w:tblPr>
      <w:tblGrid>
        <w:gridCol w:w="4357"/>
        <w:gridCol w:w="5219"/>
      </w:tblGrid>
      <w:tr w:rsidR="0033192F" w14:paraId="34A03939" w14:textId="77777777" w:rsidTr="0033192F">
        <w:trPr>
          <w:trHeight w:val="248"/>
        </w:trPr>
        <w:tc>
          <w:tcPr>
            <w:tcW w:w="2275" w:type="pct"/>
            <w:tcBorders>
              <w:top w:val="single" w:sz="4" w:space="0" w:color="auto"/>
              <w:left w:val="single" w:sz="4" w:space="0" w:color="auto"/>
              <w:bottom w:val="single" w:sz="4" w:space="0" w:color="auto"/>
              <w:right w:val="single" w:sz="4" w:space="0" w:color="auto"/>
            </w:tcBorders>
            <w:hideMark/>
          </w:tcPr>
          <w:p w14:paraId="539BC058" w14:textId="77777777" w:rsidR="0033192F" w:rsidRDefault="0033192F">
            <w:pPr>
              <w:bidi/>
              <w:rPr>
                <w:b/>
                <w:sz w:val="20"/>
                <w:lang w:val="en-CA" w:bidi="ar-LB"/>
              </w:rPr>
            </w:pPr>
            <w:r>
              <w:rPr>
                <w:bCs/>
                <w:sz w:val="20"/>
                <w:rtl/>
                <w:lang w:bidi="ar-LB"/>
              </w:rPr>
              <w:t>(1) عنوان المشروع</w:t>
            </w:r>
          </w:p>
        </w:tc>
        <w:tc>
          <w:tcPr>
            <w:tcW w:w="2725" w:type="pct"/>
            <w:tcBorders>
              <w:top w:val="single" w:sz="4" w:space="0" w:color="auto"/>
              <w:left w:val="single" w:sz="4" w:space="0" w:color="auto"/>
              <w:bottom w:val="single" w:sz="4" w:space="0" w:color="auto"/>
              <w:right w:val="single" w:sz="4" w:space="0" w:color="auto"/>
            </w:tcBorders>
            <w:hideMark/>
          </w:tcPr>
          <w:p w14:paraId="192ED4A3" w14:textId="77777777" w:rsidR="0033192F" w:rsidRDefault="0033192F">
            <w:pPr>
              <w:jc w:val="center"/>
              <w:rPr>
                <w:b/>
                <w:sz w:val="20"/>
                <w:lang w:val="en-CA" w:bidi="ar-LB"/>
              </w:rPr>
            </w:pPr>
            <w:r>
              <w:rPr>
                <w:bCs/>
                <w:sz w:val="20"/>
                <w:rtl/>
                <w:lang w:bidi="ar-LB"/>
              </w:rPr>
              <w:t>الوكالة</w:t>
            </w:r>
          </w:p>
        </w:tc>
      </w:tr>
      <w:tr w:rsidR="0033192F" w14:paraId="0B89129F" w14:textId="77777777" w:rsidTr="0033192F">
        <w:trPr>
          <w:trHeight w:val="40"/>
        </w:trPr>
        <w:tc>
          <w:tcPr>
            <w:tcW w:w="2275" w:type="pct"/>
            <w:tcBorders>
              <w:top w:val="single" w:sz="4" w:space="0" w:color="auto"/>
              <w:left w:val="single" w:sz="4" w:space="0" w:color="auto"/>
              <w:bottom w:val="single" w:sz="4" w:space="0" w:color="auto"/>
              <w:right w:val="single" w:sz="4" w:space="0" w:color="auto"/>
            </w:tcBorders>
            <w:hideMark/>
          </w:tcPr>
          <w:p w14:paraId="01C0088B" w14:textId="49E8F7FA" w:rsidR="0033192F" w:rsidRDefault="0033192F">
            <w:pPr>
              <w:bidi/>
              <w:jc w:val="center"/>
              <w:rPr>
                <w:color w:val="000000" w:themeColor="text1"/>
                <w:sz w:val="20"/>
                <w:lang w:val="en-CA" w:bidi="ar-LB"/>
              </w:rPr>
            </w:pPr>
            <w:r>
              <w:rPr>
                <w:sz w:val="20"/>
                <w:rtl/>
                <w:lang w:bidi="ar-LB"/>
              </w:rPr>
              <w:t xml:space="preserve">خطة تنفيذ تعديل </w:t>
            </w:r>
            <w:r w:rsidR="00CE795E">
              <w:rPr>
                <w:rFonts w:hint="cs"/>
                <w:sz w:val="20"/>
                <w:rtl/>
                <w:lang w:bidi="ar-LB"/>
              </w:rPr>
              <w:t>كيغالي</w:t>
            </w:r>
            <w:r>
              <w:rPr>
                <w:sz w:val="20"/>
                <w:rtl/>
                <w:lang w:bidi="ar-LB"/>
              </w:rPr>
              <w:t xml:space="preserve"> للمواد الهيدروفلوروكربونية (المرحلة الأولى)</w:t>
            </w:r>
          </w:p>
        </w:tc>
        <w:tc>
          <w:tcPr>
            <w:tcW w:w="2725" w:type="pct"/>
            <w:tcBorders>
              <w:top w:val="single" w:sz="4" w:space="0" w:color="auto"/>
              <w:left w:val="single" w:sz="4" w:space="0" w:color="auto"/>
              <w:bottom w:val="single" w:sz="4" w:space="0" w:color="auto"/>
              <w:right w:val="single" w:sz="4" w:space="0" w:color="auto"/>
            </w:tcBorders>
            <w:hideMark/>
          </w:tcPr>
          <w:p w14:paraId="3F145EE3" w14:textId="257DB7B1" w:rsidR="0033192F" w:rsidRDefault="00596F60">
            <w:pPr>
              <w:jc w:val="center"/>
              <w:rPr>
                <w:color w:val="000000" w:themeColor="text1"/>
                <w:sz w:val="20"/>
                <w:lang w:val="en-CA" w:bidi="ar-LB"/>
              </w:rPr>
            </w:pPr>
            <w:r>
              <w:rPr>
                <w:sz w:val="20"/>
                <w:rtl/>
                <w:lang w:bidi="ar-LB"/>
              </w:rPr>
              <w:t>اليونيدو</w:t>
            </w:r>
            <w:r w:rsidR="00CA75EC">
              <w:rPr>
                <w:sz w:val="20"/>
                <w:rtl/>
                <w:lang w:bidi="ar-LB"/>
              </w:rPr>
              <w:t xml:space="preserve"> (الرئيسة) واليونيب</w:t>
            </w:r>
          </w:p>
        </w:tc>
      </w:tr>
    </w:tbl>
    <w:p w14:paraId="62FB4970" w14:textId="77777777" w:rsidR="00EF5A89" w:rsidRDefault="00EF5A89" w:rsidP="00EF5A89">
      <w:pPr>
        <w:bidi/>
        <w:rPr>
          <w:sz w:val="26"/>
          <w:szCs w:val="26"/>
          <w:rtl/>
          <w:lang w:val="fr-CA" w:bidi="ar-LB"/>
        </w:rPr>
      </w:pPr>
    </w:p>
    <w:tbl>
      <w:tblPr>
        <w:tblStyle w:val="TableGrid"/>
        <w:bidiVisual/>
        <w:tblW w:w="5000" w:type="pct"/>
        <w:tblCellMar>
          <w:top w:w="28" w:type="dxa"/>
          <w:bottom w:w="28" w:type="dxa"/>
        </w:tblCellMar>
        <w:tblLook w:val="04A0" w:firstRow="1" w:lastRow="0" w:firstColumn="1" w:lastColumn="0" w:noHBand="0" w:noVBand="1"/>
      </w:tblPr>
      <w:tblGrid>
        <w:gridCol w:w="4357"/>
        <w:gridCol w:w="1463"/>
        <w:gridCol w:w="1218"/>
        <w:gridCol w:w="2538"/>
      </w:tblGrid>
      <w:tr w:rsidR="0033192F" w14:paraId="517F22FE" w14:textId="77777777" w:rsidTr="0033192F">
        <w:trPr>
          <w:trHeight w:val="77"/>
        </w:trPr>
        <w:tc>
          <w:tcPr>
            <w:tcW w:w="2275" w:type="pct"/>
            <w:tcBorders>
              <w:top w:val="single" w:sz="4" w:space="0" w:color="auto"/>
              <w:left w:val="single" w:sz="4" w:space="0" w:color="auto"/>
              <w:bottom w:val="single" w:sz="4" w:space="0" w:color="auto"/>
              <w:right w:val="single" w:sz="4" w:space="0" w:color="auto"/>
            </w:tcBorders>
            <w:hideMark/>
          </w:tcPr>
          <w:p w14:paraId="48262E0C" w14:textId="2DC860C7" w:rsidR="0033192F" w:rsidRDefault="0033192F" w:rsidP="00A94531">
            <w:pPr>
              <w:bidi/>
              <w:jc w:val="left"/>
              <w:rPr>
                <w:b/>
                <w:sz w:val="20"/>
                <w:lang w:val="en-CA" w:bidi="ar-LB"/>
              </w:rPr>
            </w:pPr>
            <w:r>
              <w:rPr>
                <w:bCs/>
                <w:sz w:val="20"/>
                <w:rtl/>
                <w:lang w:bidi="ar-LB"/>
              </w:rPr>
              <w:t>2) أحدث بيانات المادة 7</w:t>
            </w:r>
            <w:r>
              <w:rPr>
                <w:b/>
                <w:sz w:val="20"/>
                <w:rtl/>
                <w:lang w:bidi="ar-LB"/>
              </w:rPr>
              <w:t xml:space="preserve"> </w:t>
            </w:r>
            <w:r>
              <w:rPr>
                <w:bCs/>
                <w:sz w:val="20"/>
                <w:rtl/>
                <w:lang w:bidi="ar-LB"/>
              </w:rPr>
              <w:t>(المرفق واو)</w:t>
            </w:r>
          </w:p>
        </w:tc>
        <w:tc>
          <w:tcPr>
            <w:tcW w:w="764" w:type="pct"/>
            <w:tcBorders>
              <w:top w:val="single" w:sz="4" w:space="0" w:color="auto"/>
              <w:left w:val="single" w:sz="4" w:space="0" w:color="auto"/>
              <w:bottom w:val="single" w:sz="4" w:space="0" w:color="auto"/>
              <w:right w:val="single" w:sz="4" w:space="0" w:color="auto"/>
            </w:tcBorders>
            <w:hideMark/>
          </w:tcPr>
          <w:p w14:paraId="7BC15141" w14:textId="77777777" w:rsidR="0033192F" w:rsidRPr="00340D5D" w:rsidRDefault="0033192F">
            <w:pPr>
              <w:jc w:val="left"/>
              <w:rPr>
                <w:sz w:val="20"/>
                <w:szCs w:val="22"/>
                <w:lang w:val="en-CA" w:bidi="ar-LB"/>
              </w:rPr>
            </w:pPr>
            <w:r w:rsidRPr="00340D5D">
              <w:rPr>
                <w:sz w:val="20"/>
                <w:rtl/>
                <w:lang w:bidi="ar-LB"/>
              </w:rPr>
              <w:t>السنة:2022</w:t>
            </w:r>
          </w:p>
        </w:tc>
        <w:tc>
          <w:tcPr>
            <w:tcW w:w="636" w:type="pct"/>
            <w:tcBorders>
              <w:top w:val="single" w:sz="4" w:space="0" w:color="auto"/>
              <w:left w:val="single" w:sz="4" w:space="0" w:color="auto"/>
              <w:bottom w:val="single" w:sz="4" w:space="0" w:color="auto"/>
              <w:right w:val="single" w:sz="4" w:space="0" w:color="auto"/>
            </w:tcBorders>
            <w:hideMark/>
          </w:tcPr>
          <w:p w14:paraId="42573515" w14:textId="45864D90" w:rsidR="0033192F" w:rsidRDefault="00A94531" w:rsidP="00A94531">
            <w:pPr>
              <w:ind w:left="-109"/>
              <w:jc w:val="right"/>
              <w:rPr>
                <w:sz w:val="20"/>
                <w:szCs w:val="22"/>
                <w:lang w:val="en-CA" w:bidi="ar-LB"/>
              </w:rPr>
            </w:pPr>
            <w:r>
              <w:rPr>
                <w:color w:val="000000" w:themeColor="text1"/>
                <w:sz w:val="20"/>
                <w:rtl/>
                <w:lang w:bidi="ar-LB"/>
              </w:rPr>
              <w:t>370</w:t>
            </w:r>
            <w:r w:rsidR="0033192F">
              <w:rPr>
                <w:color w:val="000000" w:themeColor="text1"/>
                <w:sz w:val="20"/>
                <w:rtl/>
                <w:lang w:bidi="ar-LB"/>
              </w:rPr>
              <w:t>.</w:t>
            </w:r>
            <w:r>
              <w:rPr>
                <w:color w:val="000000" w:themeColor="text1"/>
                <w:sz w:val="20"/>
                <w:rtl/>
                <w:lang w:bidi="ar-LB"/>
              </w:rPr>
              <w:t>18</w:t>
            </w:r>
            <w:r w:rsidR="0033192F">
              <w:rPr>
                <w:color w:val="000000" w:themeColor="text1"/>
                <w:sz w:val="20"/>
                <w:rtl/>
                <w:lang w:bidi="ar-LB"/>
              </w:rPr>
              <w:t xml:space="preserve"> طن </w:t>
            </w:r>
            <w:r w:rsidR="00CE795E">
              <w:rPr>
                <w:rFonts w:hint="cs"/>
                <w:color w:val="000000" w:themeColor="text1"/>
                <w:sz w:val="20"/>
                <w:rtl/>
                <w:lang w:bidi="ar-LB"/>
              </w:rPr>
              <w:t>متري</w:t>
            </w:r>
          </w:p>
        </w:tc>
        <w:tc>
          <w:tcPr>
            <w:tcW w:w="1325" w:type="pct"/>
            <w:tcBorders>
              <w:top w:val="single" w:sz="4" w:space="0" w:color="auto"/>
              <w:left w:val="single" w:sz="4" w:space="0" w:color="auto"/>
              <w:bottom w:val="single" w:sz="4" w:space="0" w:color="auto"/>
              <w:right w:val="single" w:sz="4" w:space="0" w:color="auto"/>
            </w:tcBorders>
            <w:hideMark/>
          </w:tcPr>
          <w:p w14:paraId="269C33E2" w14:textId="44E9012F" w:rsidR="0033192F" w:rsidRDefault="00A94531" w:rsidP="00A94531">
            <w:pPr>
              <w:bidi/>
              <w:ind w:left="-110"/>
              <w:jc w:val="left"/>
              <w:rPr>
                <w:sz w:val="20"/>
                <w:szCs w:val="22"/>
                <w:lang w:val="en-CA" w:bidi="ar-LB"/>
              </w:rPr>
            </w:pPr>
            <w:r>
              <w:rPr>
                <w:color w:val="000000" w:themeColor="text1"/>
                <w:sz w:val="20"/>
                <w:rtl/>
                <w:lang w:bidi="ar-LB"/>
              </w:rPr>
              <w:t>368</w:t>
            </w:r>
            <w:r w:rsidR="0033192F">
              <w:rPr>
                <w:color w:val="000000" w:themeColor="text1"/>
                <w:sz w:val="20"/>
                <w:rtl/>
                <w:lang w:bidi="ar-LB"/>
              </w:rPr>
              <w:t xml:space="preserve"> </w:t>
            </w:r>
            <w:r>
              <w:rPr>
                <w:color w:val="000000" w:themeColor="text1"/>
                <w:sz w:val="20"/>
                <w:rtl/>
                <w:lang w:bidi="ar-LB"/>
              </w:rPr>
              <w:t>736</w:t>
            </w:r>
            <w:r w:rsidR="0033192F">
              <w:rPr>
                <w:color w:val="000000" w:themeColor="text1"/>
                <w:sz w:val="20"/>
                <w:rtl/>
                <w:lang w:bidi="ar-LB"/>
              </w:rPr>
              <w:t xml:space="preserve"> طن من مكافئ </w:t>
            </w:r>
            <w:r w:rsidR="00CE795E">
              <w:rPr>
                <w:rFonts w:hint="cs"/>
                <w:color w:val="000000" w:themeColor="text1"/>
                <w:sz w:val="20"/>
                <w:rtl/>
                <w:lang w:bidi="ar-LB"/>
              </w:rPr>
              <w:t>ثاني</w:t>
            </w:r>
            <w:r w:rsidR="0033192F">
              <w:rPr>
                <w:color w:val="000000" w:themeColor="text1"/>
                <w:sz w:val="20"/>
                <w:rtl/>
                <w:lang w:bidi="ar-LB"/>
              </w:rPr>
              <w:t xml:space="preserve"> أكسيد الكربون</w:t>
            </w:r>
          </w:p>
        </w:tc>
      </w:tr>
    </w:tbl>
    <w:p w14:paraId="249C1450" w14:textId="77777777" w:rsidR="0033192F" w:rsidRDefault="0033192F" w:rsidP="0033192F">
      <w:pPr>
        <w:bidi/>
        <w:rPr>
          <w:sz w:val="26"/>
          <w:szCs w:val="26"/>
          <w:rtl/>
          <w:lang w:val="es-CO" w:bidi="ar-LB"/>
        </w:rPr>
      </w:pPr>
    </w:p>
    <w:tbl>
      <w:tblPr>
        <w:tblStyle w:val="TableGrid"/>
        <w:bidiVisual/>
        <w:tblW w:w="5000" w:type="pct"/>
        <w:tblLook w:val="04A0" w:firstRow="1" w:lastRow="0" w:firstColumn="1" w:lastColumn="0" w:noHBand="0" w:noVBand="1"/>
      </w:tblPr>
      <w:tblGrid>
        <w:gridCol w:w="1123"/>
        <w:gridCol w:w="1061"/>
        <w:gridCol w:w="749"/>
        <w:gridCol w:w="1005"/>
        <w:gridCol w:w="877"/>
        <w:gridCol w:w="883"/>
        <w:gridCol w:w="877"/>
        <w:gridCol w:w="755"/>
        <w:gridCol w:w="1124"/>
        <w:gridCol w:w="1122"/>
      </w:tblGrid>
      <w:tr w:rsidR="00926055" w14:paraId="786AC7DB" w14:textId="77777777" w:rsidTr="00926055">
        <w:trPr>
          <w:trHeight w:val="250"/>
        </w:trPr>
        <w:tc>
          <w:tcPr>
            <w:tcW w:w="3827" w:type="pct"/>
            <w:gridSpan w:val="8"/>
            <w:tcBorders>
              <w:top w:val="single" w:sz="4" w:space="0" w:color="auto"/>
              <w:left w:val="single" w:sz="4" w:space="0" w:color="auto"/>
              <w:bottom w:val="single" w:sz="4" w:space="0" w:color="auto"/>
              <w:right w:val="single" w:sz="4" w:space="0" w:color="auto"/>
            </w:tcBorders>
            <w:hideMark/>
          </w:tcPr>
          <w:p w14:paraId="645D7A23" w14:textId="42FC562F" w:rsidR="00926055" w:rsidRDefault="00926055">
            <w:pPr>
              <w:bidi/>
              <w:jc w:val="left"/>
              <w:rPr>
                <w:b/>
                <w:sz w:val="20"/>
                <w:lang w:val="en-CA" w:bidi="ar-LB"/>
              </w:rPr>
            </w:pPr>
            <w:r>
              <w:rPr>
                <w:bCs/>
                <w:sz w:val="20"/>
                <w:rtl/>
                <w:lang w:bidi="ar-LB"/>
              </w:rPr>
              <w:t>(3) أحدث البيانات القطاعية للبرنامج القطري (</w:t>
            </w:r>
            <w:r>
              <w:rPr>
                <w:bCs/>
                <w:color w:val="000000" w:themeColor="text1"/>
                <w:sz w:val="20"/>
                <w:rtl/>
                <w:lang w:bidi="ar-LB"/>
              </w:rPr>
              <w:t xml:space="preserve">طن من مكافئ </w:t>
            </w:r>
            <w:r w:rsidR="00CE795E">
              <w:rPr>
                <w:rFonts w:hint="cs"/>
                <w:bCs/>
                <w:color w:val="000000" w:themeColor="text1"/>
                <w:sz w:val="20"/>
                <w:rtl/>
                <w:lang w:bidi="ar-LB"/>
              </w:rPr>
              <w:t>ثاني</w:t>
            </w:r>
            <w:r>
              <w:rPr>
                <w:bCs/>
                <w:color w:val="000000" w:themeColor="text1"/>
                <w:sz w:val="20"/>
                <w:rtl/>
                <w:lang w:bidi="ar-LB"/>
              </w:rPr>
              <w:t xml:space="preserve"> أكسيد الكربون)</w:t>
            </w:r>
          </w:p>
        </w:tc>
        <w:tc>
          <w:tcPr>
            <w:tcW w:w="587" w:type="pct"/>
            <w:tcBorders>
              <w:top w:val="single" w:sz="4" w:space="0" w:color="auto"/>
              <w:left w:val="single" w:sz="4" w:space="0" w:color="auto"/>
              <w:bottom w:val="single" w:sz="4" w:space="0" w:color="auto"/>
              <w:right w:val="single" w:sz="4" w:space="0" w:color="auto"/>
            </w:tcBorders>
          </w:tcPr>
          <w:p w14:paraId="0629A309" w14:textId="77777777" w:rsidR="00926055" w:rsidRDefault="00926055">
            <w:pPr>
              <w:bidi/>
              <w:spacing w:after="60"/>
              <w:contextualSpacing/>
              <w:jc w:val="left"/>
              <w:rPr>
                <w:bCs/>
                <w:sz w:val="20"/>
                <w:rtl/>
                <w:lang w:bidi="ar-LB"/>
              </w:rPr>
            </w:pPr>
          </w:p>
        </w:tc>
        <w:tc>
          <w:tcPr>
            <w:tcW w:w="586" w:type="pct"/>
            <w:tcBorders>
              <w:top w:val="single" w:sz="4" w:space="0" w:color="auto"/>
              <w:left w:val="single" w:sz="4" w:space="0" w:color="auto"/>
              <w:bottom w:val="single" w:sz="4" w:space="0" w:color="auto"/>
              <w:right w:val="single" w:sz="4" w:space="0" w:color="auto"/>
            </w:tcBorders>
            <w:hideMark/>
          </w:tcPr>
          <w:p w14:paraId="712375CA" w14:textId="5109F5DB" w:rsidR="00926055" w:rsidRDefault="00926055">
            <w:pPr>
              <w:bidi/>
              <w:spacing w:after="60"/>
              <w:contextualSpacing/>
              <w:jc w:val="left"/>
              <w:rPr>
                <w:bCs/>
                <w:sz w:val="20"/>
                <w:lang w:val="en-CA" w:bidi="ar-LB"/>
              </w:rPr>
            </w:pPr>
            <w:r>
              <w:rPr>
                <w:bCs/>
                <w:sz w:val="20"/>
                <w:rtl/>
                <w:lang w:bidi="ar-LB"/>
              </w:rPr>
              <w:t>السنة:2022</w:t>
            </w:r>
          </w:p>
        </w:tc>
      </w:tr>
      <w:tr w:rsidR="00926055" w14:paraId="0E263B7B" w14:textId="77777777" w:rsidTr="00926055">
        <w:trPr>
          <w:trHeight w:val="250"/>
        </w:trPr>
        <w:tc>
          <w:tcPr>
            <w:tcW w:w="586"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38217F7" w14:textId="77777777" w:rsidR="00926055" w:rsidRDefault="00926055">
            <w:pPr>
              <w:jc w:val="center"/>
              <w:rPr>
                <w:sz w:val="20"/>
                <w:lang w:val="en-CA" w:bidi="ar-LB"/>
              </w:rPr>
            </w:pPr>
            <w:r>
              <w:rPr>
                <w:sz w:val="20"/>
                <w:rtl/>
                <w:lang w:bidi="ar-LB"/>
              </w:rPr>
              <w:t>كيميائي</w:t>
            </w:r>
          </w:p>
        </w:tc>
        <w:tc>
          <w:tcPr>
            <w:tcW w:w="55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0DE3EDE" w14:textId="24CAAE58" w:rsidR="00926055" w:rsidRDefault="00D06E40">
            <w:pPr>
              <w:jc w:val="center"/>
              <w:rPr>
                <w:sz w:val="20"/>
                <w:lang w:val="en-CA" w:bidi="ar-LB"/>
              </w:rPr>
            </w:pPr>
            <w:r>
              <w:rPr>
                <w:sz w:val="20"/>
                <w:rtl/>
                <w:lang w:bidi="ar-LB"/>
              </w:rPr>
              <w:t>الأيروسولات</w:t>
            </w:r>
          </w:p>
        </w:tc>
        <w:tc>
          <w:tcPr>
            <w:tcW w:w="391"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91E7FDA" w14:textId="77777777" w:rsidR="00926055" w:rsidRDefault="00926055">
            <w:pPr>
              <w:jc w:val="center"/>
              <w:rPr>
                <w:sz w:val="20"/>
                <w:lang w:val="en-CA" w:bidi="ar-LB"/>
              </w:rPr>
            </w:pPr>
            <w:r>
              <w:rPr>
                <w:sz w:val="20"/>
                <w:rtl/>
                <w:lang w:bidi="ar-LB"/>
              </w:rPr>
              <w:t>الرغاوى</w:t>
            </w:r>
          </w:p>
        </w:tc>
        <w:tc>
          <w:tcPr>
            <w:tcW w:w="52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21B8052" w14:textId="77777777" w:rsidR="00926055" w:rsidRDefault="00926055">
            <w:pPr>
              <w:jc w:val="center"/>
              <w:rPr>
                <w:sz w:val="20"/>
                <w:lang w:val="en-CA" w:bidi="ar-LB"/>
              </w:rPr>
            </w:pPr>
            <w:r>
              <w:rPr>
                <w:sz w:val="20"/>
                <w:rtl/>
                <w:lang w:bidi="ar-LB"/>
              </w:rPr>
              <w:t>مكافحة الحريق</w:t>
            </w:r>
          </w:p>
        </w:tc>
        <w:tc>
          <w:tcPr>
            <w:tcW w:w="1377"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416B77C" w14:textId="77777777" w:rsidR="00926055" w:rsidRDefault="00926055">
            <w:pPr>
              <w:jc w:val="center"/>
              <w:rPr>
                <w:sz w:val="20"/>
                <w:lang w:val="en-CA" w:bidi="ar-LB"/>
              </w:rPr>
            </w:pPr>
            <w:r>
              <w:rPr>
                <w:sz w:val="20"/>
                <w:rtl/>
                <w:lang w:bidi="ar-LB"/>
              </w:rPr>
              <w:t>تكييف الهواء والتبريد</w:t>
            </w:r>
          </w:p>
        </w:tc>
        <w:tc>
          <w:tcPr>
            <w:tcW w:w="39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689E6E4" w14:textId="77777777" w:rsidR="00926055" w:rsidRDefault="00926055">
            <w:pPr>
              <w:jc w:val="center"/>
              <w:rPr>
                <w:sz w:val="20"/>
                <w:lang w:val="en-CA" w:bidi="ar-LB"/>
              </w:rPr>
            </w:pPr>
            <w:r>
              <w:rPr>
                <w:sz w:val="20"/>
                <w:rtl/>
                <w:lang w:bidi="ar-LB"/>
              </w:rPr>
              <w:t>المذيبات</w:t>
            </w:r>
          </w:p>
        </w:tc>
        <w:tc>
          <w:tcPr>
            <w:tcW w:w="587" w:type="pct"/>
            <w:vMerge w:val="restart"/>
            <w:tcBorders>
              <w:top w:val="single" w:sz="4" w:space="0" w:color="auto"/>
              <w:left w:val="single" w:sz="4" w:space="0" w:color="auto"/>
              <w:right w:val="single" w:sz="4" w:space="0" w:color="auto"/>
            </w:tcBorders>
          </w:tcPr>
          <w:p w14:paraId="03443A4E" w14:textId="77777777" w:rsidR="00926055" w:rsidRDefault="00926055" w:rsidP="00926055">
            <w:pPr>
              <w:bidi/>
              <w:jc w:val="left"/>
              <w:rPr>
                <w:sz w:val="20"/>
                <w:rtl/>
                <w:lang w:val="en-CA" w:bidi="ar-LB"/>
              </w:rPr>
            </w:pPr>
          </w:p>
          <w:p w14:paraId="368C82A1" w14:textId="7E6571D2" w:rsidR="00926055" w:rsidRDefault="00926055" w:rsidP="00926055">
            <w:pPr>
              <w:bidi/>
              <w:jc w:val="left"/>
              <w:rPr>
                <w:sz w:val="20"/>
                <w:rtl/>
                <w:lang w:bidi="ar-LB"/>
              </w:rPr>
            </w:pPr>
            <w:r>
              <w:rPr>
                <w:sz w:val="20"/>
                <w:rtl/>
                <w:lang w:val="en-CA" w:bidi="ar-LB"/>
              </w:rPr>
              <w:t>أخرى</w:t>
            </w:r>
          </w:p>
        </w:tc>
        <w:tc>
          <w:tcPr>
            <w:tcW w:w="586"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36B804F" w14:textId="7107D1E3" w:rsidR="00926055" w:rsidRDefault="00926055">
            <w:pPr>
              <w:jc w:val="center"/>
              <w:rPr>
                <w:sz w:val="20"/>
                <w:lang w:val="en-CA" w:bidi="ar-LB"/>
              </w:rPr>
            </w:pPr>
            <w:r>
              <w:rPr>
                <w:sz w:val="20"/>
                <w:rtl/>
                <w:lang w:bidi="ar-LB"/>
              </w:rPr>
              <w:t xml:space="preserve">مجموع الاستهلاك </w:t>
            </w:r>
            <w:r w:rsidR="00CE795E">
              <w:rPr>
                <w:rFonts w:hint="cs"/>
                <w:sz w:val="20"/>
                <w:rtl/>
                <w:lang w:bidi="ar-LB"/>
              </w:rPr>
              <w:t>القطاعي</w:t>
            </w:r>
          </w:p>
        </w:tc>
      </w:tr>
      <w:tr w:rsidR="00926055" w14:paraId="31D99888" w14:textId="77777777" w:rsidTr="002D5F40">
        <w:trPr>
          <w:trHeight w:val="107"/>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6BC49CEC" w14:textId="77777777" w:rsidR="00926055" w:rsidRDefault="00926055">
            <w:pPr>
              <w:jc w:val="left"/>
              <w:rPr>
                <w:sz w:val="20"/>
                <w:lang w:val="en-CA" w:bidi="ar-LB"/>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70C4EF42" w14:textId="77777777" w:rsidR="00926055" w:rsidRDefault="00926055">
            <w:pPr>
              <w:jc w:val="left"/>
              <w:rPr>
                <w:sz w:val="20"/>
                <w:lang w:val="en-CA" w:bidi="ar-LB"/>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4E1BBBF9" w14:textId="77777777" w:rsidR="00926055" w:rsidRDefault="00926055">
            <w:pPr>
              <w:jc w:val="left"/>
              <w:rPr>
                <w:sz w:val="20"/>
                <w:lang w:val="en-CA" w:bidi="ar-LB"/>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14:paraId="1907292F" w14:textId="77777777" w:rsidR="00926055" w:rsidRDefault="00926055">
            <w:pPr>
              <w:jc w:val="left"/>
              <w:rPr>
                <w:sz w:val="20"/>
                <w:lang w:val="en-CA" w:bidi="ar-LB"/>
              </w:rPr>
            </w:pPr>
          </w:p>
        </w:tc>
        <w:tc>
          <w:tcPr>
            <w:tcW w:w="919" w:type="pct"/>
            <w:gridSpan w:val="2"/>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2C3AEDD" w14:textId="77777777" w:rsidR="00926055" w:rsidRDefault="00926055">
            <w:pPr>
              <w:jc w:val="center"/>
              <w:rPr>
                <w:sz w:val="20"/>
                <w:lang w:val="en-CA" w:bidi="ar-LB"/>
              </w:rPr>
            </w:pPr>
            <w:r>
              <w:rPr>
                <w:sz w:val="20"/>
                <w:rtl/>
                <w:lang w:bidi="ar-LB"/>
              </w:rPr>
              <w:t>التصنيع</w:t>
            </w:r>
          </w:p>
        </w:tc>
        <w:tc>
          <w:tcPr>
            <w:tcW w:w="458"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6818365D" w14:textId="77777777" w:rsidR="00926055" w:rsidRDefault="00926055">
            <w:pPr>
              <w:jc w:val="center"/>
              <w:rPr>
                <w:sz w:val="20"/>
                <w:lang w:val="en-CA" w:bidi="ar-LB"/>
              </w:rPr>
            </w:pPr>
            <w:r>
              <w:rPr>
                <w:sz w:val="20"/>
                <w:rtl/>
                <w:lang w:bidi="ar-LB"/>
              </w:rPr>
              <w:t>الخدمة</w:t>
            </w:r>
          </w:p>
        </w:tc>
        <w:tc>
          <w:tcPr>
            <w:tcW w:w="394" w:type="pct"/>
            <w:vMerge/>
            <w:tcBorders>
              <w:top w:val="single" w:sz="4" w:space="0" w:color="auto"/>
              <w:left w:val="single" w:sz="4" w:space="0" w:color="auto"/>
              <w:bottom w:val="single" w:sz="4" w:space="0" w:color="auto"/>
              <w:right w:val="single" w:sz="4" w:space="0" w:color="auto"/>
            </w:tcBorders>
            <w:vAlign w:val="center"/>
            <w:hideMark/>
          </w:tcPr>
          <w:p w14:paraId="03EA8513" w14:textId="77777777" w:rsidR="00926055" w:rsidRDefault="00926055">
            <w:pPr>
              <w:jc w:val="left"/>
              <w:rPr>
                <w:sz w:val="20"/>
                <w:lang w:val="en-CA" w:bidi="ar-LB"/>
              </w:rPr>
            </w:pPr>
          </w:p>
        </w:tc>
        <w:tc>
          <w:tcPr>
            <w:tcW w:w="587" w:type="pct"/>
            <w:vMerge/>
            <w:tcBorders>
              <w:left w:val="single" w:sz="4" w:space="0" w:color="auto"/>
              <w:right w:val="single" w:sz="4" w:space="0" w:color="auto"/>
            </w:tcBorders>
          </w:tcPr>
          <w:p w14:paraId="7FEDEED8" w14:textId="19A5882A" w:rsidR="00926055" w:rsidRDefault="00926055" w:rsidP="00926055">
            <w:pPr>
              <w:bidi/>
              <w:jc w:val="left"/>
              <w:rPr>
                <w:sz w:val="20"/>
                <w:lang w:val="en-CA" w:bidi="ar-LB"/>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56FFE3F8" w14:textId="477C203F" w:rsidR="00926055" w:rsidRDefault="00926055">
            <w:pPr>
              <w:jc w:val="left"/>
              <w:rPr>
                <w:sz w:val="20"/>
                <w:lang w:val="en-CA" w:bidi="ar-LB"/>
              </w:rPr>
            </w:pPr>
          </w:p>
        </w:tc>
      </w:tr>
      <w:tr w:rsidR="00926055" w14:paraId="7FF0532D" w14:textId="77777777" w:rsidTr="002D5F40">
        <w:trPr>
          <w:trHeight w:val="96"/>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03BD616B" w14:textId="77777777" w:rsidR="00926055" w:rsidRDefault="00926055">
            <w:pPr>
              <w:jc w:val="left"/>
              <w:rPr>
                <w:sz w:val="20"/>
                <w:lang w:val="en-CA" w:bidi="ar-LB"/>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134EE857" w14:textId="77777777" w:rsidR="00926055" w:rsidRDefault="00926055">
            <w:pPr>
              <w:jc w:val="left"/>
              <w:rPr>
                <w:sz w:val="20"/>
                <w:lang w:val="en-CA" w:bidi="ar-LB"/>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55341A5C" w14:textId="77777777" w:rsidR="00926055" w:rsidRDefault="00926055">
            <w:pPr>
              <w:jc w:val="left"/>
              <w:rPr>
                <w:sz w:val="20"/>
                <w:lang w:val="en-CA" w:bidi="ar-LB"/>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14:paraId="4AE42392" w14:textId="77777777" w:rsidR="00926055" w:rsidRDefault="00926055">
            <w:pPr>
              <w:jc w:val="left"/>
              <w:rPr>
                <w:sz w:val="20"/>
                <w:lang w:val="en-CA" w:bidi="ar-LB"/>
              </w:rPr>
            </w:pPr>
          </w:p>
        </w:tc>
        <w:tc>
          <w:tcPr>
            <w:tcW w:w="458"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D358450" w14:textId="77777777" w:rsidR="00926055" w:rsidRDefault="00926055">
            <w:pPr>
              <w:jc w:val="center"/>
              <w:rPr>
                <w:sz w:val="20"/>
                <w:lang w:val="en-CA" w:bidi="ar-LB"/>
              </w:rPr>
            </w:pPr>
            <w:r>
              <w:rPr>
                <w:sz w:val="20"/>
                <w:rtl/>
                <w:lang w:bidi="ar-LB"/>
              </w:rPr>
              <w:t>تكييف هواء</w:t>
            </w:r>
          </w:p>
        </w:tc>
        <w:tc>
          <w:tcPr>
            <w:tcW w:w="46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921B698" w14:textId="77777777" w:rsidR="00926055" w:rsidRDefault="00926055">
            <w:pPr>
              <w:jc w:val="center"/>
              <w:rPr>
                <w:sz w:val="20"/>
                <w:lang w:val="en-CA" w:bidi="ar-LB"/>
              </w:rPr>
            </w:pPr>
            <w:r>
              <w:rPr>
                <w:sz w:val="20"/>
                <w:rtl/>
                <w:lang w:bidi="ar-LB"/>
              </w:rPr>
              <w:t>أخرى</w:t>
            </w:r>
          </w:p>
        </w:tc>
        <w:tc>
          <w:tcPr>
            <w:tcW w:w="458" w:type="pct"/>
            <w:vMerge/>
            <w:tcBorders>
              <w:top w:val="single" w:sz="4" w:space="0" w:color="auto"/>
              <w:left w:val="single" w:sz="4" w:space="0" w:color="auto"/>
              <w:bottom w:val="single" w:sz="4" w:space="0" w:color="auto"/>
              <w:right w:val="single" w:sz="4" w:space="0" w:color="auto"/>
            </w:tcBorders>
            <w:vAlign w:val="center"/>
            <w:hideMark/>
          </w:tcPr>
          <w:p w14:paraId="1D66D4A4" w14:textId="77777777" w:rsidR="00926055" w:rsidRDefault="00926055">
            <w:pPr>
              <w:jc w:val="left"/>
              <w:rPr>
                <w:sz w:val="20"/>
                <w:lang w:val="en-CA" w:bidi="ar-LB"/>
              </w:rPr>
            </w:pPr>
          </w:p>
        </w:tc>
        <w:tc>
          <w:tcPr>
            <w:tcW w:w="394" w:type="pct"/>
            <w:vMerge/>
            <w:tcBorders>
              <w:top w:val="single" w:sz="4" w:space="0" w:color="auto"/>
              <w:left w:val="single" w:sz="4" w:space="0" w:color="auto"/>
              <w:bottom w:val="single" w:sz="4" w:space="0" w:color="auto"/>
              <w:right w:val="single" w:sz="4" w:space="0" w:color="auto"/>
            </w:tcBorders>
            <w:vAlign w:val="center"/>
            <w:hideMark/>
          </w:tcPr>
          <w:p w14:paraId="0CF84EF4" w14:textId="77777777" w:rsidR="00926055" w:rsidRDefault="00926055">
            <w:pPr>
              <w:jc w:val="left"/>
              <w:rPr>
                <w:sz w:val="20"/>
                <w:lang w:val="en-CA" w:bidi="ar-LB"/>
              </w:rPr>
            </w:pPr>
          </w:p>
        </w:tc>
        <w:tc>
          <w:tcPr>
            <w:tcW w:w="587" w:type="pct"/>
            <w:vMerge/>
            <w:tcBorders>
              <w:left w:val="single" w:sz="4" w:space="0" w:color="auto"/>
              <w:bottom w:val="single" w:sz="4" w:space="0" w:color="auto"/>
              <w:right w:val="single" w:sz="4" w:space="0" w:color="auto"/>
            </w:tcBorders>
          </w:tcPr>
          <w:p w14:paraId="61D3EAF9" w14:textId="3144FDE4" w:rsidR="00926055" w:rsidRDefault="00926055" w:rsidP="00926055">
            <w:pPr>
              <w:bidi/>
              <w:jc w:val="left"/>
              <w:rPr>
                <w:sz w:val="20"/>
                <w:lang w:val="en-CA" w:bidi="ar-LB"/>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2CF9A309" w14:textId="65F0CC21" w:rsidR="00926055" w:rsidRDefault="00926055">
            <w:pPr>
              <w:jc w:val="left"/>
              <w:rPr>
                <w:sz w:val="20"/>
                <w:lang w:val="en-CA" w:bidi="ar-LB"/>
              </w:rPr>
            </w:pPr>
          </w:p>
        </w:tc>
      </w:tr>
      <w:tr w:rsidR="007B0EF0" w14:paraId="7C9D4358" w14:textId="77777777" w:rsidTr="00926055">
        <w:trPr>
          <w:trHeight w:val="121"/>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B3ED6B" w14:textId="0D01DFDD" w:rsidR="007B0EF0" w:rsidRPr="003B3FC5" w:rsidRDefault="007B0EF0" w:rsidP="007B0EF0">
            <w:pPr>
              <w:bidi/>
              <w:spacing w:after="60"/>
              <w:contextualSpacing/>
              <w:jc w:val="left"/>
              <w:rPr>
                <w:sz w:val="18"/>
                <w:szCs w:val="18"/>
                <w:lang w:val="en-CA" w:bidi="ar-LB"/>
              </w:rPr>
            </w:pPr>
            <w:r w:rsidRPr="003B3FC5">
              <w:rPr>
                <w:sz w:val="18"/>
                <w:szCs w:val="18"/>
                <w:lang w:bidi="ar-LB"/>
              </w:rPr>
              <w:t>HFC-134a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2EA7F651"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7CA15019"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tcPr>
          <w:p w14:paraId="538AC4A5"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0DA6C7A2"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52455596"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F13D20" w14:textId="0DFD0B92" w:rsidR="007B0EF0" w:rsidRDefault="007B0EF0" w:rsidP="007B0EF0">
            <w:pPr>
              <w:spacing w:after="60"/>
              <w:contextualSpacing/>
              <w:jc w:val="right"/>
              <w:rPr>
                <w:sz w:val="20"/>
                <w:lang w:val="en-CA" w:bidi="ar-LB"/>
              </w:rPr>
            </w:pPr>
            <w:r w:rsidRPr="007B4E2C">
              <w:rPr>
                <w:sz w:val="18"/>
                <w:szCs w:val="18"/>
              </w:rPr>
              <w:t>351,692</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69C2C219"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675BC" w14:textId="77777777" w:rsidR="007B0EF0" w:rsidRDefault="007B0EF0" w:rsidP="007B0EF0">
            <w:pPr>
              <w:spacing w:after="60"/>
              <w:contextualSpacing/>
              <w:jc w:val="right"/>
              <w:rPr>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9D323D" w14:textId="164D9150" w:rsidR="007B0EF0" w:rsidRDefault="007B0EF0" w:rsidP="007B0EF0">
            <w:pPr>
              <w:spacing w:after="60"/>
              <w:contextualSpacing/>
              <w:jc w:val="right"/>
              <w:rPr>
                <w:sz w:val="20"/>
                <w:lang w:val="en-CA" w:bidi="ar-LB"/>
              </w:rPr>
            </w:pPr>
            <w:r w:rsidRPr="007B4E2C">
              <w:rPr>
                <w:sz w:val="18"/>
                <w:szCs w:val="18"/>
              </w:rPr>
              <w:t>351,692</w:t>
            </w:r>
          </w:p>
        </w:tc>
      </w:tr>
      <w:tr w:rsidR="007B0EF0" w14:paraId="62A37FE0" w14:textId="77777777" w:rsidTr="00926055">
        <w:trPr>
          <w:trHeight w:val="121"/>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82D8A78" w14:textId="2084E17A" w:rsidR="007B0EF0" w:rsidRDefault="007B0EF0" w:rsidP="007B0EF0">
            <w:pPr>
              <w:bidi/>
              <w:spacing w:after="60"/>
              <w:contextualSpacing/>
              <w:jc w:val="left"/>
              <w:rPr>
                <w:color w:val="000000" w:themeColor="text1"/>
                <w:sz w:val="20"/>
                <w:lang w:val="en-CA" w:bidi="ar-LB"/>
              </w:rPr>
            </w:pPr>
            <w:r>
              <w:rPr>
                <w:sz w:val="18"/>
                <w:szCs w:val="18"/>
                <w:lang w:bidi="ar-LB"/>
              </w:rPr>
              <w:t>HFC-32</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4625EF0A"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38503D7B"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537245" w14:textId="24CAC2B0"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1153B210"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52E2BFFE"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FEC453E" w14:textId="1CED642D" w:rsidR="007B0EF0" w:rsidRDefault="007B0EF0" w:rsidP="007B0EF0">
            <w:pPr>
              <w:spacing w:after="60"/>
              <w:contextualSpacing/>
              <w:jc w:val="right"/>
              <w:rPr>
                <w:sz w:val="20"/>
                <w:lang w:val="en-CA" w:bidi="ar-LB"/>
              </w:rPr>
            </w:pPr>
            <w:r w:rsidRPr="007B4E2C">
              <w:rPr>
                <w:sz w:val="18"/>
                <w:szCs w:val="18"/>
              </w:rPr>
              <w:t>618</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062950CA"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1B7E3447" w14:textId="77777777" w:rsidR="007B0EF0" w:rsidRDefault="007B0EF0" w:rsidP="007B0EF0">
            <w:pPr>
              <w:spacing w:after="60"/>
              <w:contextualSpacing/>
              <w:jc w:val="right"/>
              <w:rPr>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0D131F" w14:textId="17605871" w:rsidR="007B0EF0" w:rsidRDefault="007B0EF0" w:rsidP="007B0EF0">
            <w:pPr>
              <w:spacing w:after="60"/>
              <w:contextualSpacing/>
              <w:jc w:val="right"/>
              <w:rPr>
                <w:sz w:val="20"/>
                <w:lang w:val="en-CA" w:bidi="ar-LB"/>
              </w:rPr>
            </w:pPr>
            <w:r w:rsidRPr="007B4E2C">
              <w:rPr>
                <w:sz w:val="18"/>
                <w:szCs w:val="18"/>
              </w:rPr>
              <w:t>618</w:t>
            </w:r>
          </w:p>
        </w:tc>
      </w:tr>
      <w:tr w:rsidR="007B0EF0" w14:paraId="7398EC2C" w14:textId="77777777" w:rsidTr="002D5F40">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6D98B4" w14:textId="08215985" w:rsidR="007B0EF0" w:rsidRDefault="007B0EF0" w:rsidP="007B0EF0">
            <w:pPr>
              <w:bidi/>
              <w:spacing w:after="60"/>
              <w:contextualSpacing/>
              <w:jc w:val="left"/>
              <w:rPr>
                <w:color w:val="000000" w:themeColor="text1"/>
                <w:sz w:val="20"/>
                <w:lang w:val="en-CA" w:bidi="ar-LB"/>
              </w:rPr>
            </w:pPr>
            <w:r>
              <w:rPr>
                <w:sz w:val="18"/>
                <w:szCs w:val="18"/>
                <w:lang w:bidi="ar-LB"/>
              </w:rPr>
              <w:t>HFC-227ea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88138C" w14:textId="0273FF90"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2762B9C1"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tcPr>
          <w:p w14:paraId="117CD711" w14:textId="371FEC4A" w:rsidR="007B0EF0" w:rsidRDefault="007B0EF0" w:rsidP="007B0EF0">
            <w:pPr>
              <w:spacing w:after="60"/>
              <w:contextualSpacing/>
              <w:jc w:val="right"/>
              <w:rPr>
                <w:sz w:val="20"/>
                <w:lang w:val="en-CA" w:bidi="ar-LB"/>
              </w:rPr>
            </w:pPr>
            <w:r>
              <w:rPr>
                <w:sz w:val="18"/>
                <w:szCs w:val="18"/>
                <w:lang w:bidi="ar-LB"/>
              </w:rPr>
              <w:t>3,220</w:t>
            </w: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35242" w14:textId="5EB89678"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008798D4"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EB13D" w14:textId="6A71644A" w:rsidR="007B0EF0" w:rsidRDefault="007B0EF0" w:rsidP="007B0EF0">
            <w:pPr>
              <w:spacing w:after="60"/>
              <w:contextualSpacing/>
              <w:jc w:val="right"/>
              <w:rPr>
                <w:sz w:val="20"/>
                <w:lang w:val="en-CA" w:bidi="ar-LB"/>
              </w:rPr>
            </w:pP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01E26228"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786C726F" w14:textId="77777777" w:rsidR="007B0EF0" w:rsidRDefault="007B0EF0" w:rsidP="007B0EF0">
            <w:pPr>
              <w:spacing w:after="60"/>
              <w:contextualSpacing/>
              <w:jc w:val="right"/>
              <w:rPr>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C543F" w14:textId="7D7A0B20" w:rsidR="007B0EF0" w:rsidRDefault="007B0EF0" w:rsidP="007B0EF0">
            <w:pPr>
              <w:spacing w:after="60"/>
              <w:contextualSpacing/>
              <w:jc w:val="right"/>
              <w:rPr>
                <w:sz w:val="20"/>
                <w:lang w:val="en-CA" w:bidi="ar-LB"/>
              </w:rPr>
            </w:pPr>
            <w:r w:rsidRPr="007B4E2C">
              <w:rPr>
                <w:sz w:val="18"/>
                <w:szCs w:val="18"/>
              </w:rPr>
              <w:t>3,220</w:t>
            </w:r>
          </w:p>
        </w:tc>
      </w:tr>
      <w:tr w:rsidR="007B0EF0" w14:paraId="3C20651F" w14:textId="77777777" w:rsidTr="00926055">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A94B6B" w14:textId="00285F59" w:rsidR="007B0EF0" w:rsidRDefault="007B0EF0" w:rsidP="007B0EF0">
            <w:pPr>
              <w:bidi/>
              <w:spacing w:after="60"/>
              <w:contextualSpacing/>
              <w:jc w:val="left"/>
              <w:rPr>
                <w:color w:val="000000" w:themeColor="text1"/>
                <w:sz w:val="20"/>
                <w:lang w:val="en-CA" w:bidi="ar-LB"/>
              </w:rPr>
            </w:pPr>
            <w:r>
              <w:rPr>
                <w:sz w:val="18"/>
                <w:szCs w:val="18"/>
                <w:lang w:bidi="ar-LB"/>
              </w:rPr>
              <w:t xml:space="preserve">R-404A </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15BF363E"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6390B15A"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0F0B8D0" w14:textId="27DE84B8"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6DEEEBB6"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9165"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79376EEF" w14:textId="6B4529C9" w:rsidR="007B0EF0" w:rsidRDefault="007B0EF0" w:rsidP="007B0EF0">
            <w:pPr>
              <w:spacing w:after="60"/>
              <w:contextualSpacing/>
              <w:jc w:val="right"/>
              <w:rPr>
                <w:sz w:val="20"/>
                <w:lang w:val="en-CA" w:bidi="ar-LB"/>
              </w:rPr>
            </w:pPr>
            <w:r w:rsidRPr="007B4E2C">
              <w:rPr>
                <w:sz w:val="18"/>
                <w:szCs w:val="18"/>
              </w:rPr>
              <w:t>251,116</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5EA7BD36"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03DC2444" w14:textId="77777777" w:rsidR="007B0EF0" w:rsidRDefault="007B0EF0" w:rsidP="007B0EF0">
            <w:pPr>
              <w:spacing w:after="60"/>
              <w:contextualSpacing/>
              <w:jc w:val="right"/>
              <w:rPr>
                <w:color w:val="000000" w:themeColor="text1"/>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12B115" w14:textId="6A71A4D8" w:rsidR="007B0EF0" w:rsidRDefault="007B0EF0" w:rsidP="007B0EF0">
            <w:pPr>
              <w:spacing w:after="60"/>
              <w:contextualSpacing/>
              <w:jc w:val="right"/>
              <w:rPr>
                <w:color w:val="000000" w:themeColor="text1"/>
                <w:sz w:val="20"/>
                <w:lang w:val="en-CA" w:bidi="ar-LB"/>
              </w:rPr>
            </w:pPr>
            <w:r w:rsidRPr="007B4E2C">
              <w:rPr>
                <w:sz w:val="18"/>
                <w:szCs w:val="18"/>
              </w:rPr>
              <w:t>251,116</w:t>
            </w:r>
          </w:p>
        </w:tc>
      </w:tr>
      <w:tr w:rsidR="007B0EF0" w14:paraId="11582F5B" w14:textId="77777777" w:rsidTr="002D5F40">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D41EB8" w14:textId="679641AD" w:rsidR="007B0EF0" w:rsidRDefault="007B0EF0" w:rsidP="007B0EF0">
            <w:pPr>
              <w:bidi/>
              <w:spacing w:after="60"/>
              <w:contextualSpacing/>
              <w:jc w:val="left"/>
              <w:rPr>
                <w:color w:val="000000" w:themeColor="text1"/>
                <w:sz w:val="20"/>
                <w:lang w:val="en-CA" w:bidi="ar-LB"/>
              </w:rPr>
            </w:pPr>
            <w:r>
              <w:rPr>
                <w:sz w:val="18"/>
                <w:szCs w:val="18"/>
                <w:lang w:bidi="ar-LB"/>
              </w:rPr>
              <w:t>R-407C</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01AB4520"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22878CA8"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2BCD12" w14:textId="0A626EA1"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3C66F352"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54916B14"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69C5B362" w14:textId="3CAFF5B3" w:rsidR="007B0EF0" w:rsidRDefault="007B0EF0" w:rsidP="007B0EF0">
            <w:pPr>
              <w:spacing w:after="60"/>
              <w:contextualSpacing/>
              <w:jc w:val="right"/>
              <w:rPr>
                <w:sz w:val="20"/>
                <w:lang w:val="en-CA" w:bidi="ar-LB"/>
              </w:rPr>
            </w:pPr>
            <w:r w:rsidRPr="007B4E2C">
              <w:rPr>
                <w:sz w:val="18"/>
                <w:szCs w:val="18"/>
              </w:rPr>
              <w:t>10,824</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607F9DA0"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41EB16EB" w14:textId="77777777" w:rsidR="007B0EF0" w:rsidRDefault="007B0EF0" w:rsidP="007B0EF0">
            <w:pPr>
              <w:spacing w:after="60"/>
              <w:contextualSpacing/>
              <w:jc w:val="right"/>
              <w:rPr>
                <w:color w:val="000000" w:themeColor="text1"/>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CEF9F7" w14:textId="09BE7ADC" w:rsidR="007B0EF0" w:rsidRDefault="007B0EF0" w:rsidP="007B0EF0">
            <w:pPr>
              <w:spacing w:after="60"/>
              <w:contextualSpacing/>
              <w:jc w:val="right"/>
              <w:rPr>
                <w:color w:val="000000" w:themeColor="text1"/>
                <w:sz w:val="20"/>
                <w:lang w:val="en-CA" w:bidi="ar-LB"/>
              </w:rPr>
            </w:pPr>
            <w:r w:rsidRPr="007B4E2C">
              <w:rPr>
                <w:sz w:val="18"/>
                <w:szCs w:val="18"/>
              </w:rPr>
              <w:t>10,824</w:t>
            </w:r>
          </w:p>
        </w:tc>
      </w:tr>
      <w:tr w:rsidR="007B0EF0" w14:paraId="11A52A55" w14:textId="77777777" w:rsidTr="00926055">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1D797E" w14:textId="65E0112C" w:rsidR="007B0EF0" w:rsidRDefault="007B0EF0" w:rsidP="007B0EF0">
            <w:pPr>
              <w:bidi/>
              <w:spacing w:after="60"/>
              <w:contextualSpacing/>
              <w:jc w:val="left"/>
              <w:rPr>
                <w:color w:val="000000" w:themeColor="text1"/>
                <w:sz w:val="20"/>
                <w:lang w:val="en-CA" w:bidi="ar-LB"/>
              </w:rPr>
            </w:pPr>
            <w:r>
              <w:rPr>
                <w:sz w:val="18"/>
                <w:szCs w:val="18"/>
                <w:lang w:bidi="ar-LB"/>
              </w:rPr>
              <w:t>R-410A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28CAC2E6"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05A3A93B"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tcPr>
          <w:p w14:paraId="729FEE55"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7C873207"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6997402F"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863ED6" w14:textId="35C60835" w:rsidR="007B0EF0" w:rsidRDefault="007B0EF0" w:rsidP="007B0EF0">
            <w:pPr>
              <w:spacing w:after="60"/>
              <w:contextualSpacing/>
              <w:jc w:val="right"/>
              <w:rPr>
                <w:sz w:val="20"/>
                <w:lang w:val="en-CA" w:bidi="ar-LB"/>
              </w:rPr>
            </w:pPr>
            <w:r w:rsidRPr="007B4E2C">
              <w:rPr>
                <w:sz w:val="18"/>
                <w:szCs w:val="18"/>
              </w:rPr>
              <w:t>92,204</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3B2589EF"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5956571D" w14:textId="77777777" w:rsidR="007B0EF0" w:rsidRDefault="007B0EF0" w:rsidP="007B0EF0">
            <w:pPr>
              <w:spacing w:after="60"/>
              <w:contextualSpacing/>
              <w:jc w:val="right"/>
              <w:rPr>
                <w:color w:val="000000" w:themeColor="text1"/>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2968C6" w14:textId="119D823C" w:rsidR="007B0EF0" w:rsidRDefault="007B0EF0" w:rsidP="007B0EF0">
            <w:pPr>
              <w:spacing w:after="60"/>
              <w:contextualSpacing/>
              <w:jc w:val="right"/>
              <w:rPr>
                <w:color w:val="000000" w:themeColor="text1"/>
                <w:sz w:val="20"/>
                <w:lang w:val="en-CA" w:bidi="ar-LB"/>
              </w:rPr>
            </w:pPr>
            <w:r w:rsidRPr="007B4E2C">
              <w:rPr>
                <w:sz w:val="18"/>
                <w:szCs w:val="18"/>
              </w:rPr>
              <w:t>92,204</w:t>
            </w:r>
          </w:p>
        </w:tc>
      </w:tr>
      <w:tr w:rsidR="007B0EF0" w14:paraId="145ABBBC" w14:textId="77777777" w:rsidTr="002D5F40">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55AD6A" w14:textId="25F811E9" w:rsidR="007B0EF0" w:rsidRDefault="007B0EF0" w:rsidP="007B0EF0">
            <w:pPr>
              <w:bidi/>
              <w:spacing w:after="60"/>
              <w:contextualSpacing/>
              <w:jc w:val="left"/>
              <w:rPr>
                <w:color w:val="000000" w:themeColor="text1"/>
                <w:sz w:val="20"/>
                <w:lang w:val="en-CA" w:bidi="ar-LB"/>
              </w:rPr>
            </w:pPr>
            <w:r>
              <w:rPr>
                <w:sz w:val="18"/>
                <w:szCs w:val="18"/>
                <w:lang w:bidi="ar-LB"/>
              </w:rPr>
              <w:t>R-417A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59EA6744"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1088788B"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tcPr>
          <w:p w14:paraId="5E8521FE"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347601A3"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2E29A76D"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08D8F1" w14:textId="6C9A4C16" w:rsidR="007B0EF0" w:rsidRDefault="007B0EF0" w:rsidP="007B0EF0">
            <w:pPr>
              <w:spacing w:after="60"/>
              <w:contextualSpacing/>
              <w:jc w:val="right"/>
              <w:rPr>
                <w:sz w:val="20"/>
                <w:lang w:val="en-CA" w:bidi="ar-LB"/>
              </w:rPr>
            </w:pPr>
            <w:r w:rsidRPr="007B4E2C">
              <w:rPr>
                <w:sz w:val="18"/>
                <w:szCs w:val="18"/>
              </w:rPr>
              <w:t>1,988</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61774EF2"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4DC53FC4" w14:textId="77777777" w:rsidR="007B0EF0" w:rsidRDefault="007B0EF0" w:rsidP="007B0EF0">
            <w:pPr>
              <w:spacing w:after="60"/>
              <w:contextualSpacing/>
              <w:jc w:val="right"/>
              <w:rPr>
                <w:color w:val="000000" w:themeColor="text1"/>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1C7900" w14:textId="46DAE2FB" w:rsidR="007B0EF0" w:rsidRDefault="007B0EF0" w:rsidP="007B0EF0">
            <w:pPr>
              <w:spacing w:after="60"/>
              <w:contextualSpacing/>
              <w:jc w:val="right"/>
              <w:rPr>
                <w:color w:val="000000" w:themeColor="text1"/>
                <w:sz w:val="20"/>
                <w:lang w:val="en-CA" w:bidi="ar-LB"/>
              </w:rPr>
            </w:pPr>
            <w:r w:rsidRPr="007B4E2C">
              <w:rPr>
                <w:sz w:val="18"/>
                <w:szCs w:val="18"/>
              </w:rPr>
              <w:t>1,988</w:t>
            </w:r>
          </w:p>
        </w:tc>
      </w:tr>
      <w:tr w:rsidR="007B0EF0" w14:paraId="5CBA8D74" w14:textId="77777777" w:rsidTr="002D5F40">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E0E0C1" w14:textId="39D0CA11" w:rsidR="007B0EF0" w:rsidRDefault="007B0EF0" w:rsidP="007B0EF0">
            <w:pPr>
              <w:bidi/>
              <w:spacing w:after="60"/>
              <w:contextualSpacing/>
              <w:jc w:val="left"/>
              <w:rPr>
                <w:color w:val="000000" w:themeColor="text1"/>
                <w:sz w:val="20"/>
                <w:lang w:val="en-CA" w:bidi="ar-LB"/>
              </w:rPr>
            </w:pPr>
            <w:r>
              <w:rPr>
                <w:sz w:val="18"/>
                <w:szCs w:val="18"/>
                <w:lang w:bidi="ar-LB"/>
              </w:rPr>
              <w:t>R-438A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091B3491"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73BC5A17"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tcPr>
          <w:p w14:paraId="1BD92622"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7498B0E7" w14:textId="7777777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20C783DB"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1A3EA7" w14:textId="3C255388" w:rsidR="007B0EF0" w:rsidRDefault="007B0EF0" w:rsidP="007B0EF0">
            <w:pPr>
              <w:spacing w:after="60"/>
              <w:contextualSpacing/>
              <w:jc w:val="right"/>
              <w:rPr>
                <w:sz w:val="20"/>
                <w:lang w:val="en-CA" w:bidi="ar-LB"/>
              </w:rPr>
            </w:pPr>
            <w:r w:rsidRPr="007B4E2C">
              <w:rPr>
                <w:sz w:val="18"/>
                <w:szCs w:val="18"/>
              </w:rPr>
              <w:t>5,118</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06E25B32"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32641" w14:textId="77777777" w:rsidR="007B0EF0" w:rsidRDefault="007B0EF0" w:rsidP="007B0EF0">
            <w:pPr>
              <w:spacing w:after="60"/>
              <w:contextualSpacing/>
              <w:jc w:val="right"/>
              <w:rPr>
                <w:color w:val="000000" w:themeColor="text1"/>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D14E6D" w14:textId="51527568" w:rsidR="007B0EF0" w:rsidRDefault="007B0EF0" w:rsidP="007B0EF0">
            <w:pPr>
              <w:spacing w:after="60"/>
              <w:contextualSpacing/>
              <w:jc w:val="right"/>
              <w:rPr>
                <w:color w:val="000000" w:themeColor="text1"/>
                <w:sz w:val="20"/>
                <w:lang w:val="en-CA" w:bidi="ar-LB"/>
              </w:rPr>
            </w:pPr>
            <w:r w:rsidRPr="007B4E2C">
              <w:rPr>
                <w:sz w:val="18"/>
                <w:szCs w:val="18"/>
              </w:rPr>
              <w:t>5,118</w:t>
            </w:r>
          </w:p>
        </w:tc>
      </w:tr>
      <w:tr w:rsidR="007B0EF0" w14:paraId="1EC3896F" w14:textId="77777777" w:rsidTr="002D5F40">
        <w:trPr>
          <w:trHeight w:val="250"/>
        </w:trPr>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D17D85" w14:textId="1ED4548B" w:rsidR="007B0EF0" w:rsidRDefault="007B0EF0" w:rsidP="007B0EF0">
            <w:pPr>
              <w:bidi/>
              <w:spacing w:after="60"/>
              <w:contextualSpacing/>
              <w:jc w:val="left"/>
              <w:rPr>
                <w:color w:val="000000" w:themeColor="text1"/>
                <w:sz w:val="20"/>
                <w:lang w:val="en-CA" w:bidi="ar-LB"/>
              </w:rPr>
            </w:pPr>
            <w:r>
              <w:rPr>
                <w:sz w:val="18"/>
                <w:szCs w:val="18"/>
                <w:lang w:bidi="ar-LB"/>
              </w:rPr>
              <w:t>R-507A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2EC9441D" w14:textId="77777777" w:rsidR="007B0EF0" w:rsidRDefault="007B0EF0" w:rsidP="007B0EF0">
            <w:pPr>
              <w:spacing w:after="60"/>
              <w:contextualSpacing/>
              <w:jc w:val="right"/>
              <w:rPr>
                <w:sz w:val="20"/>
                <w:lang w:val="en-CA" w:bidi="ar-LB"/>
              </w:rPr>
            </w:pP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46DC7B" w14:textId="77777777" w:rsidR="007B0EF0" w:rsidRDefault="007B0EF0" w:rsidP="007B0EF0">
            <w:pPr>
              <w:spacing w:after="60"/>
              <w:contextualSpacing/>
              <w:jc w:val="right"/>
              <w:rPr>
                <w:sz w:val="20"/>
                <w:lang w:val="en-CA" w:bidi="ar-LB"/>
              </w:rPr>
            </w:pPr>
          </w:p>
        </w:tc>
        <w:tc>
          <w:tcPr>
            <w:tcW w:w="525" w:type="pct"/>
            <w:tcBorders>
              <w:top w:val="single" w:sz="4" w:space="0" w:color="auto"/>
              <w:left w:val="single" w:sz="4" w:space="0" w:color="auto"/>
              <w:bottom w:val="single" w:sz="4" w:space="0" w:color="auto"/>
              <w:right w:val="single" w:sz="4" w:space="0" w:color="auto"/>
            </w:tcBorders>
            <w:shd w:val="clear" w:color="auto" w:fill="FFFFFF" w:themeFill="background1"/>
          </w:tcPr>
          <w:p w14:paraId="0B85539F"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E5B4AF" w14:textId="52BC1137" w:rsidR="007B0EF0" w:rsidRDefault="007B0EF0" w:rsidP="007B0EF0">
            <w:pPr>
              <w:spacing w:after="60"/>
              <w:contextualSpacing/>
              <w:jc w:val="right"/>
              <w:rPr>
                <w:sz w:val="20"/>
                <w:lang w:val="en-CA" w:bidi="ar-LB"/>
              </w:rPr>
            </w:pP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4B5160B6" w14:textId="77777777" w:rsidR="007B0EF0" w:rsidRDefault="007B0EF0" w:rsidP="007B0EF0">
            <w:pPr>
              <w:spacing w:after="60"/>
              <w:contextualSpacing/>
              <w:jc w:val="right"/>
              <w:rPr>
                <w:sz w:val="20"/>
                <w:lang w:val="en-CA" w:bidi="ar-LB"/>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7F65E" w14:textId="1AD8CD0B" w:rsidR="007B0EF0" w:rsidRDefault="007B0EF0" w:rsidP="007B0EF0">
            <w:pPr>
              <w:spacing w:after="60"/>
              <w:contextualSpacing/>
              <w:jc w:val="right"/>
              <w:rPr>
                <w:sz w:val="20"/>
                <w:lang w:val="en-CA" w:bidi="ar-LB"/>
              </w:rPr>
            </w:pPr>
            <w:r w:rsidRPr="007B4E2C">
              <w:rPr>
                <w:sz w:val="18"/>
                <w:szCs w:val="18"/>
              </w:rPr>
              <w:t>19,588</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42B33C3B" w14:textId="77777777" w:rsidR="007B0EF0" w:rsidRDefault="007B0EF0" w:rsidP="007B0EF0">
            <w:pPr>
              <w:spacing w:after="60"/>
              <w:contextualSpacing/>
              <w:jc w:val="right"/>
              <w:rPr>
                <w:sz w:val="20"/>
                <w:lang w:val="en-CA" w:bidi="ar-LB"/>
              </w:rPr>
            </w:pP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Pr>
          <w:p w14:paraId="5B0D1BD5" w14:textId="77777777" w:rsidR="007B0EF0" w:rsidRDefault="007B0EF0" w:rsidP="007B0EF0">
            <w:pPr>
              <w:spacing w:after="60"/>
              <w:contextualSpacing/>
              <w:jc w:val="right"/>
              <w:rPr>
                <w:color w:val="000000" w:themeColor="text1"/>
                <w:sz w:val="20"/>
                <w:lang w:bidi="ar-LB"/>
              </w:rPr>
            </w:pP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1A733B" w14:textId="3090A6C4" w:rsidR="007B0EF0" w:rsidRDefault="007B0EF0" w:rsidP="007B0EF0">
            <w:pPr>
              <w:spacing w:after="60"/>
              <w:contextualSpacing/>
              <w:jc w:val="right"/>
              <w:rPr>
                <w:color w:val="000000" w:themeColor="text1"/>
                <w:sz w:val="20"/>
                <w:lang w:val="en-CA" w:bidi="ar-LB"/>
              </w:rPr>
            </w:pPr>
            <w:r w:rsidRPr="007B4E2C">
              <w:rPr>
                <w:sz w:val="18"/>
                <w:szCs w:val="18"/>
              </w:rPr>
              <w:t>19,588</w:t>
            </w:r>
          </w:p>
        </w:tc>
      </w:tr>
    </w:tbl>
    <w:p w14:paraId="156E4577" w14:textId="77777777" w:rsidR="0033192F" w:rsidRDefault="0033192F" w:rsidP="0033192F">
      <w:pPr>
        <w:bidi/>
        <w:rPr>
          <w:sz w:val="26"/>
          <w:szCs w:val="26"/>
          <w:rtl/>
          <w:lang w:val="es-CO" w:bidi="ar-LB"/>
        </w:rPr>
      </w:pPr>
    </w:p>
    <w:tbl>
      <w:tblPr>
        <w:tblStyle w:val="TableGrid"/>
        <w:bidiVisual/>
        <w:tblW w:w="5000" w:type="pct"/>
        <w:tblLook w:val="04A0" w:firstRow="1" w:lastRow="0" w:firstColumn="1" w:lastColumn="0" w:noHBand="0" w:noVBand="1"/>
      </w:tblPr>
      <w:tblGrid>
        <w:gridCol w:w="6092"/>
        <w:gridCol w:w="1310"/>
        <w:gridCol w:w="2174"/>
      </w:tblGrid>
      <w:tr w:rsidR="0033192F" w14:paraId="21CF640E" w14:textId="77777777" w:rsidTr="0033192F">
        <w:trPr>
          <w:trHeight w:val="272"/>
        </w:trPr>
        <w:tc>
          <w:tcPr>
            <w:tcW w:w="3181" w:type="pct"/>
            <w:tcBorders>
              <w:top w:val="single" w:sz="4" w:space="0" w:color="auto"/>
              <w:left w:val="single" w:sz="4" w:space="0" w:color="auto"/>
              <w:bottom w:val="single" w:sz="4" w:space="0" w:color="auto"/>
              <w:right w:val="single" w:sz="4" w:space="0" w:color="auto"/>
            </w:tcBorders>
            <w:hideMark/>
          </w:tcPr>
          <w:p w14:paraId="67E3AE76" w14:textId="4C5CB8B9" w:rsidR="0033192F" w:rsidRDefault="0033192F" w:rsidP="005774A0">
            <w:pPr>
              <w:bidi/>
              <w:jc w:val="left"/>
              <w:rPr>
                <w:bCs/>
                <w:sz w:val="20"/>
                <w:lang w:val="en-CA" w:bidi="ar-LB"/>
              </w:rPr>
            </w:pPr>
            <w:r>
              <w:rPr>
                <w:bCs/>
                <w:sz w:val="20"/>
                <w:rtl/>
                <w:lang w:bidi="ar-LB"/>
              </w:rPr>
              <w:t>(4) متوسط استهلاك</w:t>
            </w:r>
            <w:r w:rsidR="005774A0" w:rsidRPr="005774A0">
              <w:rPr>
                <w:bCs/>
                <w:sz w:val="20"/>
                <w:rtl/>
                <w:lang w:bidi="ar-LB"/>
              </w:rPr>
              <w:t xml:space="preserve"> الهيدروفلوروكربون</w:t>
            </w:r>
            <w:r>
              <w:rPr>
                <w:bCs/>
                <w:sz w:val="20"/>
                <w:rtl/>
                <w:lang w:bidi="ar-LB"/>
              </w:rPr>
              <w:t xml:space="preserve"> في الخدمة للفترة 2020-2022 </w:t>
            </w:r>
          </w:p>
        </w:tc>
        <w:tc>
          <w:tcPr>
            <w:tcW w:w="684" w:type="pct"/>
            <w:tcBorders>
              <w:top w:val="single" w:sz="4" w:space="0" w:color="auto"/>
              <w:left w:val="single" w:sz="4" w:space="0" w:color="auto"/>
              <w:bottom w:val="single" w:sz="4" w:space="0" w:color="auto"/>
              <w:right w:val="single" w:sz="4" w:space="0" w:color="auto"/>
            </w:tcBorders>
            <w:hideMark/>
          </w:tcPr>
          <w:p w14:paraId="24A8E24D" w14:textId="66FE58FD" w:rsidR="0033192F" w:rsidRDefault="005774A0" w:rsidP="005774A0">
            <w:pPr>
              <w:jc w:val="right"/>
              <w:rPr>
                <w:b/>
                <w:sz w:val="19"/>
                <w:szCs w:val="19"/>
                <w:lang w:val="en-CA" w:bidi="ar-LB"/>
              </w:rPr>
            </w:pPr>
            <w:r>
              <w:rPr>
                <w:b/>
                <w:sz w:val="19"/>
                <w:szCs w:val="19"/>
                <w:rtl/>
                <w:lang w:bidi="ar-LB"/>
              </w:rPr>
              <w:t>278</w:t>
            </w:r>
            <w:r w:rsidR="0033192F">
              <w:rPr>
                <w:b/>
                <w:sz w:val="19"/>
                <w:szCs w:val="19"/>
                <w:rtl/>
                <w:lang w:bidi="ar-LB"/>
              </w:rPr>
              <w:t>.</w:t>
            </w:r>
            <w:r>
              <w:rPr>
                <w:b/>
                <w:sz w:val="19"/>
                <w:szCs w:val="19"/>
                <w:rtl/>
                <w:lang w:bidi="ar-LB"/>
              </w:rPr>
              <w:t>60</w:t>
            </w:r>
            <w:r w:rsidR="0033192F">
              <w:rPr>
                <w:b/>
                <w:sz w:val="19"/>
                <w:szCs w:val="19"/>
                <w:rtl/>
                <w:lang w:bidi="ar-LB"/>
              </w:rPr>
              <w:t xml:space="preserve"> </w:t>
            </w:r>
            <w:r w:rsidR="0033192F">
              <w:rPr>
                <w:b/>
                <w:color w:val="000000" w:themeColor="text1"/>
                <w:sz w:val="20"/>
                <w:rtl/>
                <w:lang w:bidi="ar-LB"/>
              </w:rPr>
              <w:t xml:space="preserve">طن </w:t>
            </w:r>
            <w:r w:rsidR="00CE795E">
              <w:rPr>
                <w:rFonts w:hint="cs"/>
                <w:b/>
                <w:color w:val="000000" w:themeColor="text1"/>
                <w:sz w:val="20"/>
                <w:rtl/>
                <w:lang w:bidi="ar-LB"/>
              </w:rPr>
              <w:t>متري</w:t>
            </w:r>
          </w:p>
        </w:tc>
        <w:tc>
          <w:tcPr>
            <w:tcW w:w="1135" w:type="pct"/>
            <w:tcBorders>
              <w:top w:val="single" w:sz="4" w:space="0" w:color="auto"/>
              <w:left w:val="single" w:sz="4" w:space="0" w:color="auto"/>
              <w:bottom w:val="single" w:sz="4" w:space="0" w:color="auto"/>
              <w:right w:val="single" w:sz="4" w:space="0" w:color="auto"/>
            </w:tcBorders>
            <w:hideMark/>
          </w:tcPr>
          <w:p w14:paraId="7DFE59FE" w14:textId="5736ACDF" w:rsidR="0033192F" w:rsidRPr="007B0EF0" w:rsidRDefault="005774A0" w:rsidP="005774A0">
            <w:pPr>
              <w:jc w:val="right"/>
              <w:rPr>
                <w:b/>
                <w:sz w:val="19"/>
                <w:szCs w:val="19"/>
                <w:lang w:val="en-CA" w:bidi="ar-LB"/>
              </w:rPr>
            </w:pPr>
            <w:r w:rsidRPr="007B0EF0">
              <w:rPr>
                <w:b/>
                <w:sz w:val="19"/>
                <w:szCs w:val="19"/>
                <w:rtl/>
                <w:lang w:bidi="ar-LB"/>
              </w:rPr>
              <w:t>596</w:t>
            </w:r>
            <w:r w:rsidR="0033192F" w:rsidRPr="007B0EF0">
              <w:rPr>
                <w:b/>
                <w:sz w:val="19"/>
                <w:szCs w:val="19"/>
                <w:rtl/>
                <w:lang w:bidi="ar-LB"/>
              </w:rPr>
              <w:t xml:space="preserve"> </w:t>
            </w:r>
            <w:r w:rsidRPr="007B0EF0">
              <w:rPr>
                <w:b/>
                <w:sz w:val="19"/>
                <w:szCs w:val="19"/>
                <w:rtl/>
                <w:lang w:bidi="ar-LB"/>
              </w:rPr>
              <w:t>563</w:t>
            </w:r>
            <w:r w:rsidR="0033192F" w:rsidRPr="007B0EF0">
              <w:rPr>
                <w:b/>
                <w:sz w:val="19"/>
                <w:szCs w:val="19"/>
                <w:rtl/>
                <w:lang w:bidi="ar-LB"/>
              </w:rPr>
              <w:t xml:space="preserve"> </w:t>
            </w:r>
            <w:r w:rsidR="0033192F" w:rsidRPr="007B0EF0">
              <w:rPr>
                <w:b/>
                <w:color w:val="000000" w:themeColor="text1"/>
                <w:sz w:val="20"/>
                <w:rtl/>
                <w:lang w:bidi="ar-LB"/>
              </w:rPr>
              <w:t xml:space="preserve">طن من مكافئ </w:t>
            </w:r>
            <w:r w:rsidR="00CE795E" w:rsidRPr="007B0EF0">
              <w:rPr>
                <w:rFonts w:hint="cs"/>
                <w:b/>
                <w:color w:val="000000" w:themeColor="text1"/>
                <w:sz w:val="20"/>
                <w:rtl/>
                <w:lang w:bidi="ar-LB"/>
              </w:rPr>
              <w:t>ثاني</w:t>
            </w:r>
            <w:r w:rsidR="0033192F" w:rsidRPr="007B0EF0">
              <w:rPr>
                <w:b/>
                <w:color w:val="000000" w:themeColor="text1"/>
                <w:sz w:val="20"/>
                <w:rtl/>
                <w:lang w:bidi="ar-LB"/>
              </w:rPr>
              <w:t xml:space="preserve"> أكسيد الكربون</w:t>
            </w:r>
          </w:p>
        </w:tc>
      </w:tr>
    </w:tbl>
    <w:p w14:paraId="72BC9EED" w14:textId="77777777" w:rsidR="0033192F" w:rsidRDefault="0033192F" w:rsidP="0033192F">
      <w:pPr>
        <w:bidi/>
        <w:rPr>
          <w:sz w:val="26"/>
          <w:szCs w:val="26"/>
          <w:rtl/>
          <w:lang w:val="es-CO" w:bidi="ar-LB"/>
        </w:rPr>
      </w:pPr>
    </w:p>
    <w:tbl>
      <w:tblPr>
        <w:tblStyle w:val="TableGrid"/>
        <w:bidiVisual/>
        <w:tblW w:w="5000" w:type="pct"/>
        <w:tblLook w:val="04A0" w:firstRow="1" w:lastRow="0" w:firstColumn="1" w:lastColumn="0" w:noHBand="0" w:noVBand="1"/>
      </w:tblPr>
      <w:tblGrid>
        <w:gridCol w:w="3608"/>
        <w:gridCol w:w="1680"/>
        <w:gridCol w:w="2547"/>
        <w:gridCol w:w="1741"/>
      </w:tblGrid>
      <w:tr w:rsidR="0033192F" w14:paraId="3D032055" w14:textId="77777777" w:rsidTr="0033192F">
        <w:trPr>
          <w:trHeight w:val="272"/>
        </w:trPr>
        <w:tc>
          <w:tcPr>
            <w:tcW w:w="5000" w:type="pct"/>
            <w:gridSpan w:val="4"/>
            <w:tcBorders>
              <w:top w:val="single" w:sz="4" w:space="0" w:color="auto"/>
              <w:left w:val="single" w:sz="4" w:space="0" w:color="auto"/>
              <w:bottom w:val="single" w:sz="4" w:space="0" w:color="auto"/>
              <w:right w:val="single" w:sz="4" w:space="0" w:color="auto"/>
            </w:tcBorders>
            <w:hideMark/>
          </w:tcPr>
          <w:p w14:paraId="4708F09A" w14:textId="050E5096" w:rsidR="0033192F" w:rsidRDefault="0033192F">
            <w:pPr>
              <w:bidi/>
              <w:jc w:val="left"/>
              <w:rPr>
                <w:bCs/>
                <w:sz w:val="20"/>
                <w:lang w:val="en-CA" w:bidi="ar-LB"/>
              </w:rPr>
            </w:pPr>
            <w:r>
              <w:rPr>
                <w:bCs/>
                <w:sz w:val="20"/>
                <w:rtl/>
                <w:lang w:bidi="ar-LB"/>
              </w:rPr>
              <w:t>(5) بيانات الاستهلاك</w:t>
            </w:r>
            <w:r w:rsidR="00085741" w:rsidRPr="00085741">
              <w:rPr>
                <w:bCs/>
                <w:sz w:val="20"/>
                <w:rtl/>
                <w:lang w:bidi="ar-LB"/>
              </w:rPr>
              <w:t xml:space="preserve"> (</w:t>
            </w:r>
            <w:r w:rsidR="00085741" w:rsidRPr="00085741">
              <w:rPr>
                <w:bCs/>
                <w:color w:val="000000" w:themeColor="text1"/>
                <w:sz w:val="20"/>
                <w:rtl/>
                <w:lang w:bidi="ar-LB"/>
              </w:rPr>
              <w:t xml:space="preserve">طن من مكافئ </w:t>
            </w:r>
            <w:r w:rsidR="00CE795E" w:rsidRPr="00085741">
              <w:rPr>
                <w:rFonts w:hint="cs"/>
                <w:bCs/>
                <w:color w:val="000000" w:themeColor="text1"/>
                <w:sz w:val="20"/>
                <w:rtl/>
                <w:lang w:bidi="ar-LB"/>
              </w:rPr>
              <w:t>ثاني</w:t>
            </w:r>
            <w:r w:rsidR="00085741" w:rsidRPr="00085741">
              <w:rPr>
                <w:bCs/>
                <w:color w:val="000000" w:themeColor="text1"/>
                <w:sz w:val="20"/>
                <w:rtl/>
                <w:lang w:bidi="ar-LB"/>
              </w:rPr>
              <w:t xml:space="preserve"> أكسيد الكربون)</w:t>
            </w:r>
          </w:p>
        </w:tc>
      </w:tr>
      <w:tr w:rsidR="0033192F" w14:paraId="085106E9" w14:textId="77777777" w:rsidTr="0033192F">
        <w:trPr>
          <w:trHeight w:val="478"/>
        </w:trPr>
        <w:tc>
          <w:tcPr>
            <w:tcW w:w="1884" w:type="pct"/>
            <w:tcBorders>
              <w:top w:val="single" w:sz="4" w:space="0" w:color="auto"/>
              <w:left w:val="single" w:sz="4" w:space="0" w:color="auto"/>
              <w:bottom w:val="single" w:sz="4" w:space="0" w:color="auto"/>
              <w:right w:val="single" w:sz="4" w:space="0" w:color="auto"/>
            </w:tcBorders>
            <w:hideMark/>
          </w:tcPr>
          <w:p w14:paraId="3BFC354B" w14:textId="77777777" w:rsidR="0033192F" w:rsidRDefault="0033192F">
            <w:pPr>
              <w:bidi/>
              <w:ind w:right="-107"/>
              <w:jc w:val="left"/>
              <w:rPr>
                <w:sz w:val="20"/>
                <w:lang w:val="en-CA" w:bidi="ar-LB"/>
              </w:rPr>
            </w:pPr>
            <w:r>
              <w:rPr>
                <w:sz w:val="20"/>
                <w:rtl/>
                <w:lang w:bidi="ar-LB"/>
              </w:rPr>
              <w:t>خط الأساس: متوسط استهلاك الهيدروفلوروكربون للفترة 2020-2022 زائدا 65% من خط أساس الهيدروكلوروفلوروكربون</w:t>
            </w:r>
          </w:p>
        </w:tc>
        <w:tc>
          <w:tcPr>
            <w:tcW w:w="877" w:type="pct"/>
            <w:tcBorders>
              <w:top w:val="single" w:sz="4" w:space="0" w:color="auto"/>
              <w:left w:val="single" w:sz="4" w:space="0" w:color="auto"/>
              <w:bottom w:val="single" w:sz="4" w:space="0" w:color="auto"/>
              <w:right w:val="single" w:sz="4" w:space="0" w:color="auto"/>
            </w:tcBorders>
            <w:hideMark/>
          </w:tcPr>
          <w:p w14:paraId="559564F9" w14:textId="170DED41" w:rsidR="0033192F" w:rsidRDefault="00085741" w:rsidP="00085741">
            <w:pPr>
              <w:jc w:val="right"/>
              <w:rPr>
                <w:sz w:val="19"/>
                <w:szCs w:val="19"/>
                <w:lang w:val="en-CA" w:bidi="ar-LB"/>
              </w:rPr>
            </w:pPr>
            <w:r>
              <w:rPr>
                <w:color w:val="000000" w:themeColor="text1"/>
                <w:sz w:val="20"/>
                <w:rtl/>
                <w:lang w:bidi="ar-LB"/>
              </w:rPr>
              <w:t>677</w:t>
            </w:r>
            <w:r w:rsidR="0033192F">
              <w:rPr>
                <w:color w:val="000000" w:themeColor="text1"/>
                <w:sz w:val="20"/>
                <w:lang w:bidi="ar-LB"/>
              </w:rPr>
              <w:t>,</w:t>
            </w:r>
            <w:r>
              <w:rPr>
                <w:color w:val="000000" w:themeColor="text1"/>
                <w:sz w:val="20"/>
                <w:rtl/>
                <w:lang w:bidi="ar-LB"/>
              </w:rPr>
              <w:t>884</w:t>
            </w:r>
          </w:p>
        </w:tc>
        <w:tc>
          <w:tcPr>
            <w:tcW w:w="1330" w:type="pct"/>
            <w:tcBorders>
              <w:top w:val="single" w:sz="4" w:space="0" w:color="auto"/>
              <w:left w:val="single" w:sz="4" w:space="0" w:color="auto"/>
              <w:bottom w:val="single" w:sz="4" w:space="0" w:color="auto"/>
              <w:right w:val="single" w:sz="4" w:space="0" w:color="auto"/>
            </w:tcBorders>
            <w:hideMark/>
          </w:tcPr>
          <w:p w14:paraId="5F4F7F6B" w14:textId="77777777" w:rsidR="0033192F" w:rsidRDefault="0033192F">
            <w:pPr>
              <w:bidi/>
              <w:jc w:val="left"/>
              <w:rPr>
                <w:sz w:val="20"/>
                <w:lang w:val="en-CA" w:bidi="ar-LB"/>
              </w:rPr>
            </w:pPr>
            <w:r>
              <w:rPr>
                <w:sz w:val="20"/>
                <w:rtl/>
                <w:lang w:bidi="ar-LB"/>
              </w:rPr>
              <w:t>نقطة بداية التخفيضات المجمعة المستدامة</w:t>
            </w:r>
          </w:p>
        </w:tc>
        <w:tc>
          <w:tcPr>
            <w:tcW w:w="909" w:type="pct"/>
            <w:tcBorders>
              <w:top w:val="single" w:sz="4" w:space="0" w:color="auto"/>
              <w:left w:val="single" w:sz="4" w:space="0" w:color="auto"/>
              <w:bottom w:val="single" w:sz="4" w:space="0" w:color="auto"/>
              <w:right w:val="single" w:sz="4" w:space="0" w:color="auto"/>
            </w:tcBorders>
            <w:hideMark/>
          </w:tcPr>
          <w:p w14:paraId="07D81958" w14:textId="2CFA1278" w:rsidR="0033192F" w:rsidRDefault="00085741">
            <w:pPr>
              <w:jc w:val="right"/>
              <w:rPr>
                <w:sz w:val="19"/>
                <w:szCs w:val="19"/>
                <w:lang w:val="en-CA" w:bidi="ar-LB"/>
              </w:rPr>
            </w:pPr>
            <w:r>
              <w:rPr>
                <w:sz w:val="19"/>
                <w:szCs w:val="19"/>
                <w:rtl/>
                <w:lang w:bidi="ar-LB"/>
              </w:rPr>
              <w:t>[</w:t>
            </w:r>
            <w:r w:rsidR="00596F60">
              <w:rPr>
                <w:sz w:val="19"/>
                <w:szCs w:val="19"/>
                <w:rtl/>
                <w:lang w:bidi="ar-LB"/>
              </w:rPr>
              <w:t xml:space="preserve">لا </w:t>
            </w:r>
            <w:r w:rsidR="00712A70">
              <w:rPr>
                <w:rFonts w:hint="cs"/>
                <w:sz w:val="19"/>
                <w:szCs w:val="19"/>
                <w:rtl/>
                <w:lang w:bidi="ar-LB"/>
              </w:rPr>
              <w:t xml:space="preserve">ينطبق] </w:t>
            </w:r>
            <w:r w:rsidR="00712A70">
              <w:rPr>
                <w:sz w:val="19"/>
                <w:szCs w:val="19"/>
                <w:rtl/>
                <w:lang w:bidi="ar-LB"/>
              </w:rPr>
              <w:t>*</w:t>
            </w:r>
          </w:p>
        </w:tc>
      </w:tr>
      <w:tr w:rsidR="0033192F" w14:paraId="5EF79D47" w14:textId="77777777" w:rsidTr="0033192F">
        <w:trPr>
          <w:trHeight w:val="233"/>
        </w:trPr>
        <w:tc>
          <w:tcPr>
            <w:tcW w:w="5000" w:type="pct"/>
            <w:gridSpan w:val="4"/>
            <w:tcBorders>
              <w:top w:val="single" w:sz="4" w:space="0" w:color="auto"/>
              <w:left w:val="single" w:sz="4" w:space="0" w:color="auto"/>
              <w:bottom w:val="single" w:sz="4" w:space="0" w:color="auto"/>
              <w:right w:val="single" w:sz="4" w:space="0" w:color="auto"/>
            </w:tcBorders>
            <w:hideMark/>
          </w:tcPr>
          <w:p w14:paraId="2782C621" w14:textId="77777777" w:rsidR="0033192F" w:rsidRDefault="0033192F">
            <w:pPr>
              <w:bidi/>
              <w:jc w:val="left"/>
              <w:rPr>
                <w:bCs/>
                <w:sz w:val="20"/>
                <w:lang w:val="en-CA" w:bidi="ar-LB"/>
              </w:rPr>
            </w:pPr>
            <w:r>
              <w:rPr>
                <w:bCs/>
                <w:sz w:val="20"/>
                <w:rtl/>
                <w:lang w:bidi="ar-LB"/>
              </w:rPr>
              <w:t>الاستهلاك المؤهل للتمويل</w:t>
            </w:r>
          </w:p>
        </w:tc>
      </w:tr>
      <w:tr w:rsidR="0033192F" w14:paraId="1713FADD" w14:textId="77777777" w:rsidTr="0033192F">
        <w:trPr>
          <w:trHeight w:val="272"/>
        </w:trPr>
        <w:tc>
          <w:tcPr>
            <w:tcW w:w="1884" w:type="pct"/>
            <w:tcBorders>
              <w:top w:val="single" w:sz="4" w:space="0" w:color="auto"/>
              <w:left w:val="single" w:sz="4" w:space="0" w:color="auto"/>
              <w:bottom w:val="single" w:sz="4" w:space="0" w:color="auto"/>
              <w:right w:val="single" w:sz="4" w:space="0" w:color="auto"/>
            </w:tcBorders>
            <w:hideMark/>
          </w:tcPr>
          <w:p w14:paraId="5C599CF6" w14:textId="77777777" w:rsidR="0033192F" w:rsidRDefault="0033192F">
            <w:pPr>
              <w:bidi/>
              <w:jc w:val="left"/>
              <w:rPr>
                <w:sz w:val="20"/>
                <w:lang w:val="en-CA" w:bidi="ar-LB"/>
              </w:rPr>
            </w:pPr>
            <w:r>
              <w:rPr>
                <w:sz w:val="20"/>
                <w:rtl/>
                <w:lang w:bidi="ar-LB"/>
              </w:rPr>
              <w:t>الموافق عليه</w:t>
            </w:r>
          </w:p>
        </w:tc>
        <w:tc>
          <w:tcPr>
            <w:tcW w:w="877" w:type="pct"/>
            <w:tcBorders>
              <w:top w:val="single" w:sz="4" w:space="0" w:color="auto"/>
              <w:left w:val="single" w:sz="4" w:space="0" w:color="auto"/>
              <w:bottom w:val="single" w:sz="4" w:space="0" w:color="auto"/>
              <w:right w:val="single" w:sz="4" w:space="0" w:color="auto"/>
            </w:tcBorders>
            <w:hideMark/>
          </w:tcPr>
          <w:p w14:paraId="74E75FFB" w14:textId="77777777" w:rsidR="0033192F" w:rsidRDefault="0033192F">
            <w:pPr>
              <w:jc w:val="right"/>
              <w:rPr>
                <w:sz w:val="19"/>
                <w:szCs w:val="19"/>
                <w:lang w:val="en-CA" w:bidi="ar-LB"/>
              </w:rPr>
            </w:pPr>
            <w:r>
              <w:rPr>
                <w:sz w:val="19"/>
                <w:szCs w:val="19"/>
                <w:lang w:bidi="ar-LB"/>
              </w:rPr>
              <w:t>0</w:t>
            </w:r>
          </w:p>
        </w:tc>
        <w:tc>
          <w:tcPr>
            <w:tcW w:w="1330" w:type="pct"/>
            <w:tcBorders>
              <w:top w:val="single" w:sz="4" w:space="0" w:color="auto"/>
              <w:left w:val="single" w:sz="4" w:space="0" w:color="auto"/>
              <w:bottom w:val="single" w:sz="4" w:space="0" w:color="auto"/>
              <w:right w:val="single" w:sz="4" w:space="0" w:color="auto"/>
            </w:tcBorders>
            <w:hideMark/>
          </w:tcPr>
          <w:p w14:paraId="6B5A1F7C" w14:textId="71A14513" w:rsidR="0033192F" w:rsidRDefault="0033192F">
            <w:pPr>
              <w:bidi/>
              <w:jc w:val="left"/>
              <w:rPr>
                <w:sz w:val="20"/>
                <w:lang w:val="en-CA" w:bidi="ar-LB"/>
              </w:rPr>
            </w:pPr>
            <w:r>
              <w:rPr>
                <w:sz w:val="20"/>
                <w:rtl/>
                <w:lang w:bidi="ar-LB"/>
              </w:rPr>
              <w:t>المتبق</w:t>
            </w:r>
            <w:r w:rsidR="00A538B5">
              <w:rPr>
                <w:rFonts w:hint="cs"/>
                <w:sz w:val="20"/>
                <w:rtl/>
                <w:lang w:bidi="ar-LB"/>
              </w:rPr>
              <w:t>ي</w:t>
            </w:r>
          </w:p>
        </w:tc>
        <w:tc>
          <w:tcPr>
            <w:tcW w:w="909" w:type="pct"/>
            <w:tcBorders>
              <w:top w:val="single" w:sz="4" w:space="0" w:color="auto"/>
              <w:left w:val="single" w:sz="4" w:space="0" w:color="auto"/>
              <w:bottom w:val="single" w:sz="4" w:space="0" w:color="auto"/>
              <w:right w:val="single" w:sz="4" w:space="0" w:color="auto"/>
            </w:tcBorders>
            <w:hideMark/>
          </w:tcPr>
          <w:p w14:paraId="7B76C943" w14:textId="5E257D3F" w:rsidR="0033192F" w:rsidRDefault="00085741">
            <w:pPr>
              <w:jc w:val="right"/>
              <w:rPr>
                <w:sz w:val="19"/>
                <w:szCs w:val="19"/>
                <w:lang w:val="en-CA" w:bidi="ar-LB"/>
              </w:rPr>
            </w:pPr>
            <w:r>
              <w:rPr>
                <w:sz w:val="19"/>
                <w:szCs w:val="19"/>
                <w:rtl/>
                <w:lang w:bidi="ar-LB"/>
              </w:rPr>
              <w:t>[</w:t>
            </w:r>
            <w:r w:rsidR="00596F60">
              <w:rPr>
                <w:sz w:val="19"/>
                <w:szCs w:val="19"/>
                <w:rtl/>
                <w:lang w:bidi="ar-LB"/>
              </w:rPr>
              <w:t xml:space="preserve">لا </w:t>
            </w:r>
            <w:r w:rsidR="00712A70">
              <w:rPr>
                <w:rFonts w:hint="cs"/>
                <w:sz w:val="19"/>
                <w:szCs w:val="19"/>
                <w:rtl/>
                <w:lang w:bidi="ar-LB"/>
              </w:rPr>
              <w:t xml:space="preserve">ينطبق] </w:t>
            </w:r>
            <w:r w:rsidR="00712A70">
              <w:rPr>
                <w:sz w:val="19"/>
                <w:szCs w:val="19"/>
                <w:rtl/>
                <w:lang w:bidi="ar-LB"/>
              </w:rPr>
              <w:t>*</w:t>
            </w:r>
          </w:p>
        </w:tc>
      </w:tr>
    </w:tbl>
    <w:p w14:paraId="2C3E2D73" w14:textId="67B5131E" w:rsidR="0033192F" w:rsidRDefault="00085741" w:rsidP="0033192F">
      <w:pPr>
        <w:bidi/>
        <w:rPr>
          <w:sz w:val="20"/>
          <w:rtl/>
          <w:lang w:bidi="ar-LB"/>
        </w:rPr>
      </w:pPr>
      <w:r w:rsidRPr="00085741">
        <w:rPr>
          <w:sz w:val="20"/>
          <w:rtl/>
          <w:lang w:val="es-CO" w:bidi="ar-LB"/>
        </w:rPr>
        <w:t xml:space="preserve">* </w:t>
      </w:r>
      <w:r>
        <w:rPr>
          <w:sz w:val="20"/>
          <w:rtl/>
          <w:lang w:val="es-CO" w:bidi="ar-LB"/>
        </w:rPr>
        <w:t xml:space="preserve">بالنسبة للبلدان ذات استهلاك في </w:t>
      </w:r>
      <w:r w:rsidR="00950D82">
        <w:rPr>
          <w:sz w:val="20"/>
          <w:rtl/>
          <w:lang w:val="es-CO" w:bidi="ar-LB"/>
        </w:rPr>
        <w:t>ا</w:t>
      </w:r>
      <w:r>
        <w:rPr>
          <w:sz w:val="20"/>
          <w:rtl/>
          <w:lang w:bidi="ar-LB"/>
        </w:rPr>
        <w:t>لهيدروفلوروكربون في</w:t>
      </w:r>
      <w:r w:rsidR="002E5F52">
        <w:rPr>
          <w:sz w:val="20"/>
          <w:rtl/>
          <w:lang w:bidi="ar-LB"/>
        </w:rPr>
        <w:t xml:space="preserve"> </w:t>
      </w:r>
      <w:r>
        <w:rPr>
          <w:sz w:val="20"/>
          <w:rtl/>
          <w:lang w:bidi="ar-LB"/>
        </w:rPr>
        <w:t xml:space="preserve">الفترة 2020-2022 في الخدمة فقط وأقل من 360 طن </w:t>
      </w:r>
      <w:r w:rsidR="00CE795E">
        <w:rPr>
          <w:rFonts w:hint="cs"/>
          <w:sz w:val="20"/>
          <w:rtl/>
          <w:lang w:bidi="ar-LB"/>
        </w:rPr>
        <w:t>متري</w:t>
      </w:r>
    </w:p>
    <w:p w14:paraId="73FD1A18" w14:textId="77777777" w:rsidR="00085741" w:rsidRPr="00085741" w:rsidRDefault="00085741" w:rsidP="00085741">
      <w:pPr>
        <w:bidi/>
        <w:rPr>
          <w:sz w:val="20"/>
          <w:rtl/>
          <w:lang w:val="es-CO" w:bidi="ar-LB"/>
        </w:rPr>
      </w:pPr>
    </w:p>
    <w:tbl>
      <w:tblPr>
        <w:tblStyle w:val="TableGrid"/>
        <w:bidiVisual/>
        <w:tblW w:w="5000" w:type="pct"/>
        <w:tblLook w:val="04A0" w:firstRow="1" w:lastRow="0" w:firstColumn="1" w:lastColumn="0" w:noHBand="0" w:noVBand="1"/>
      </w:tblPr>
      <w:tblGrid>
        <w:gridCol w:w="1213"/>
        <w:gridCol w:w="3139"/>
        <w:gridCol w:w="1306"/>
        <w:gridCol w:w="1306"/>
        <w:gridCol w:w="1306"/>
        <w:gridCol w:w="1306"/>
      </w:tblGrid>
      <w:tr w:rsidR="0033192F" w14:paraId="721DCEA6" w14:textId="77777777" w:rsidTr="0033192F">
        <w:trPr>
          <w:trHeight w:val="258"/>
        </w:trPr>
        <w:tc>
          <w:tcPr>
            <w:tcW w:w="2272" w:type="pct"/>
            <w:gridSpan w:val="2"/>
            <w:tcBorders>
              <w:top w:val="single" w:sz="4" w:space="0" w:color="auto"/>
              <w:left w:val="single" w:sz="4" w:space="0" w:color="auto"/>
              <w:bottom w:val="single" w:sz="4" w:space="0" w:color="auto"/>
              <w:right w:val="single" w:sz="4" w:space="0" w:color="auto"/>
            </w:tcBorders>
            <w:vAlign w:val="center"/>
            <w:hideMark/>
          </w:tcPr>
          <w:p w14:paraId="3F6BD323" w14:textId="77777777" w:rsidR="0033192F" w:rsidRDefault="0033192F">
            <w:pPr>
              <w:bidi/>
              <w:spacing w:after="60"/>
              <w:jc w:val="left"/>
              <w:rPr>
                <w:bCs/>
                <w:sz w:val="20"/>
                <w:szCs w:val="22"/>
                <w:lang w:val="en-CA" w:bidi="ar-LB"/>
              </w:rPr>
            </w:pPr>
            <w:r>
              <w:rPr>
                <w:bCs/>
                <w:sz w:val="20"/>
                <w:rtl/>
                <w:lang w:bidi="ar-LB"/>
              </w:rPr>
              <w:t>(6) خطة العمل الموافق عليها</w:t>
            </w:r>
          </w:p>
        </w:tc>
        <w:tc>
          <w:tcPr>
            <w:tcW w:w="682" w:type="pct"/>
            <w:tcBorders>
              <w:top w:val="single" w:sz="4" w:space="0" w:color="auto"/>
              <w:left w:val="single" w:sz="4" w:space="0" w:color="auto"/>
              <w:bottom w:val="single" w:sz="4" w:space="0" w:color="auto"/>
              <w:right w:val="single" w:sz="4" w:space="0" w:color="auto"/>
            </w:tcBorders>
            <w:vAlign w:val="center"/>
            <w:hideMark/>
          </w:tcPr>
          <w:p w14:paraId="268FAE19" w14:textId="77777777" w:rsidR="0033192F" w:rsidRDefault="0033192F">
            <w:pPr>
              <w:spacing w:after="60"/>
              <w:jc w:val="center"/>
              <w:rPr>
                <w:b/>
                <w:sz w:val="20"/>
                <w:szCs w:val="22"/>
                <w:lang w:val="en-CA" w:bidi="ar-LB"/>
              </w:rPr>
            </w:pPr>
            <w:r>
              <w:rPr>
                <w:b/>
                <w:sz w:val="20"/>
                <w:lang w:bidi="ar-LB"/>
              </w:rPr>
              <w:t>2023</w:t>
            </w:r>
          </w:p>
        </w:tc>
        <w:tc>
          <w:tcPr>
            <w:tcW w:w="682" w:type="pct"/>
            <w:tcBorders>
              <w:top w:val="single" w:sz="4" w:space="0" w:color="auto"/>
              <w:left w:val="single" w:sz="4" w:space="0" w:color="auto"/>
              <w:bottom w:val="single" w:sz="4" w:space="0" w:color="auto"/>
              <w:right w:val="single" w:sz="4" w:space="0" w:color="auto"/>
            </w:tcBorders>
            <w:vAlign w:val="center"/>
            <w:hideMark/>
          </w:tcPr>
          <w:p w14:paraId="7116BA63" w14:textId="77777777" w:rsidR="0033192F" w:rsidRDefault="0033192F">
            <w:pPr>
              <w:spacing w:after="60"/>
              <w:jc w:val="center"/>
              <w:rPr>
                <w:b/>
                <w:sz w:val="20"/>
                <w:szCs w:val="22"/>
                <w:lang w:val="en-CA" w:bidi="ar-LB"/>
              </w:rPr>
            </w:pPr>
            <w:r>
              <w:rPr>
                <w:b/>
                <w:sz w:val="20"/>
                <w:lang w:bidi="ar-LB"/>
              </w:rPr>
              <w:t>2024</w:t>
            </w:r>
          </w:p>
        </w:tc>
        <w:tc>
          <w:tcPr>
            <w:tcW w:w="682" w:type="pct"/>
            <w:tcBorders>
              <w:top w:val="single" w:sz="4" w:space="0" w:color="auto"/>
              <w:left w:val="single" w:sz="4" w:space="0" w:color="auto"/>
              <w:bottom w:val="single" w:sz="4" w:space="0" w:color="auto"/>
              <w:right w:val="single" w:sz="4" w:space="0" w:color="auto"/>
            </w:tcBorders>
            <w:vAlign w:val="center"/>
            <w:hideMark/>
          </w:tcPr>
          <w:p w14:paraId="0FF968D8" w14:textId="77777777" w:rsidR="0033192F" w:rsidRDefault="0033192F">
            <w:pPr>
              <w:spacing w:after="60"/>
              <w:jc w:val="center"/>
              <w:rPr>
                <w:b/>
                <w:sz w:val="20"/>
                <w:szCs w:val="22"/>
                <w:lang w:val="en-CA" w:bidi="ar-LB"/>
              </w:rPr>
            </w:pPr>
            <w:r>
              <w:rPr>
                <w:b/>
                <w:sz w:val="20"/>
                <w:lang w:bidi="ar-LB"/>
              </w:rPr>
              <w:t>2025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6E37EA20" w14:textId="77777777" w:rsidR="0033192F" w:rsidRDefault="0033192F">
            <w:pPr>
              <w:spacing w:after="60"/>
              <w:jc w:val="center"/>
              <w:rPr>
                <w:bCs/>
                <w:sz w:val="20"/>
                <w:szCs w:val="22"/>
                <w:lang w:val="en-CA" w:bidi="ar-LB"/>
              </w:rPr>
            </w:pPr>
            <w:r>
              <w:rPr>
                <w:bCs/>
                <w:sz w:val="20"/>
                <w:rtl/>
                <w:lang w:bidi="ar-LB"/>
              </w:rPr>
              <w:t>المجموع</w:t>
            </w:r>
          </w:p>
        </w:tc>
      </w:tr>
      <w:tr w:rsidR="0033192F" w14:paraId="4F9A043A" w14:textId="77777777" w:rsidTr="0033192F">
        <w:trPr>
          <w:trHeight w:val="258"/>
        </w:trPr>
        <w:tc>
          <w:tcPr>
            <w:tcW w:w="633" w:type="pct"/>
            <w:vMerge w:val="restart"/>
            <w:tcBorders>
              <w:top w:val="single" w:sz="4" w:space="0" w:color="auto"/>
              <w:left w:val="single" w:sz="4" w:space="0" w:color="auto"/>
              <w:bottom w:val="single" w:sz="4" w:space="0" w:color="auto"/>
              <w:right w:val="single" w:sz="4" w:space="0" w:color="auto"/>
            </w:tcBorders>
            <w:vAlign w:val="center"/>
            <w:hideMark/>
          </w:tcPr>
          <w:p w14:paraId="7C8DAE43" w14:textId="195BA6A8" w:rsidR="0033192F" w:rsidRDefault="00596F60">
            <w:pPr>
              <w:spacing w:after="60"/>
              <w:jc w:val="center"/>
              <w:rPr>
                <w:sz w:val="20"/>
                <w:szCs w:val="22"/>
                <w:lang w:val="en-CA" w:bidi="ar-LB"/>
              </w:rPr>
            </w:pPr>
            <w:r>
              <w:rPr>
                <w:color w:val="000000" w:themeColor="text1"/>
                <w:sz w:val="20"/>
                <w:rtl/>
                <w:lang w:bidi="ar-LB"/>
              </w:rPr>
              <w:t>اليونيدو</w:t>
            </w:r>
          </w:p>
        </w:tc>
        <w:tc>
          <w:tcPr>
            <w:tcW w:w="1639" w:type="pct"/>
            <w:tcBorders>
              <w:top w:val="single" w:sz="4" w:space="0" w:color="auto"/>
              <w:left w:val="single" w:sz="4" w:space="0" w:color="auto"/>
              <w:bottom w:val="single" w:sz="4" w:space="0" w:color="auto"/>
              <w:right w:val="single" w:sz="4" w:space="0" w:color="auto"/>
            </w:tcBorders>
            <w:hideMark/>
          </w:tcPr>
          <w:p w14:paraId="62633933" w14:textId="544E70FC" w:rsidR="0033192F" w:rsidRDefault="0033192F">
            <w:pPr>
              <w:bidi/>
              <w:spacing w:after="60"/>
              <w:jc w:val="left"/>
              <w:rPr>
                <w:sz w:val="20"/>
                <w:szCs w:val="22"/>
                <w:lang w:val="en-CA" w:bidi="ar-LB"/>
              </w:rPr>
            </w:pPr>
            <w:r>
              <w:rPr>
                <w:sz w:val="20"/>
                <w:rtl/>
                <w:lang w:bidi="ar-LB"/>
              </w:rPr>
              <w:t xml:space="preserve">الخفض </w:t>
            </w:r>
            <w:r w:rsidR="00CE795E">
              <w:rPr>
                <w:rFonts w:hint="cs"/>
                <w:sz w:val="20"/>
                <w:rtl/>
                <w:lang w:bidi="ar-LB"/>
              </w:rPr>
              <w:t>التدريجي</w:t>
            </w:r>
            <w:r>
              <w:rPr>
                <w:sz w:val="20"/>
                <w:rtl/>
                <w:lang w:bidi="ar-LB"/>
              </w:rPr>
              <w:t xml:space="preserve"> للهيدروفلوروكربون (</w:t>
            </w:r>
            <w:r>
              <w:rPr>
                <w:color w:val="000000" w:themeColor="text1"/>
                <w:sz w:val="20"/>
                <w:rtl/>
                <w:lang w:bidi="ar-LB"/>
              </w:rPr>
              <w:t xml:space="preserve">طن من مكافئ </w:t>
            </w:r>
            <w:r w:rsidR="00CE795E">
              <w:rPr>
                <w:rFonts w:hint="cs"/>
                <w:color w:val="000000" w:themeColor="text1"/>
                <w:sz w:val="20"/>
                <w:rtl/>
                <w:lang w:bidi="ar-LB"/>
              </w:rPr>
              <w:t>ثاني</w:t>
            </w:r>
            <w:r>
              <w:rPr>
                <w:color w:val="000000" w:themeColor="text1"/>
                <w:sz w:val="20"/>
                <w:rtl/>
                <w:lang w:bidi="ar-LB"/>
              </w:rPr>
              <w:t xml:space="preserve"> أكسيد الكربون)</w:t>
            </w:r>
          </w:p>
        </w:tc>
        <w:tc>
          <w:tcPr>
            <w:tcW w:w="682" w:type="pct"/>
            <w:tcBorders>
              <w:top w:val="single" w:sz="4" w:space="0" w:color="auto"/>
              <w:left w:val="single" w:sz="4" w:space="0" w:color="auto"/>
              <w:bottom w:val="single" w:sz="4" w:space="0" w:color="auto"/>
              <w:right w:val="single" w:sz="4" w:space="0" w:color="auto"/>
            </w:tcBorders>
            <w:hideMark/>
          </w:tcPr>
          <w:p w14:paraId="139632EB" w14:textId="77777777" w:rsidR="0033192F" w:rsidRDefault="0033192F">
            <w:pPr>
              <w:spacing w:after="60"/>
              <w:jc w:val="right"/>
              <w:rPr>
                <w:sz w:val="20"/>
                <w:szCs w:val="22"/>
                <w:lang w:val="en-CA" w:bidi="ar-LB"/>
              </w:rPr>
            </w:pPr>
            <w:r>
              <w:rPr>
                <w:sz w:val="20"/>
                <w:lang w:bidi="ar-LB"/>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42C2F9A" w14:textId="6606FDD9" w:rsidR="0033192F" w:rsidRDefault="002E5F52">
            <w:pPr>
              <w:spacing w:after="60"/>
              <w:jc w:val="right"/>
              <w:rPr>
                <w:sz w:val="20"/>
                <w:szCs w:val="22"/>
                <w:lang w:val="en-CA" w:bidi="ar-LB"/>
              </w:rPr>
            </w:pPr>
            <w:r>
              <w:rPr>
                <w:sz w:val="20"/>
                <w:rtl/>
                <w:lang w:bidi="ar-LB"/>
              </w:rPr>
              <w:t>0</w:t>
            </w:r>
          </w:p>
        </w:tc>
        <w:tc>
          <w:tcPr>
            <w:tcW w:w="682" w:type="pct"/>
            <w:tcBorders>
              <w:top w:val="single" w:sz="4" w:space="0" w:color="auto"/>
              <w:left w:val="single" w:sz="4" w:space="0" w:color="auto"/>
              <w:bottom w:val="single" w:sz="4" w:space="0" w:color="auto"/>
              <w:right w:val="single" w:sz="4" w:space="0" w:color="auto"/>
            </w:tcBorders>
            <w:hideMark/>
          </w:tcPr>
          <w:p w14:paraId="2E2ACC56" w14:textId="77777777" w:rsidR="0033192F" w:rsidRDefault="0033192F">
            <w:pPr>
              <w:spacing w:after="60"/>
              <w:jc w:val="right"/>
              <w:rPr>
                <w:sz w:val="20"/>
                <w:szCs w:val="22"/>
                <w:lang w:val="en-CA" w:bidi="ar-LB"/>
              </w:rPr>
            </w:pPr>
            <w:r>
              <w:rPr>
                <w:sz w:val="20"/>
                <w:lang w:bidi="ar-LB"/>
              </w:rPr>
              <w:t>0</w:t>
            </w:r>
          </w:p>
        </w:tc>
        <w:tc>
          <w:tcPr>
            <w:tcW w:w="682" w:type="pct"/>
            <w:tcBorders>
              <w:top w:val="single" w:sz="4" w:space="0" w:color="auto"/>
              <w:left w:val="single" w:sz="4" w:space="0" w:color="auto"/>
              <w:bottom w:val="single" w:sz="4" w:space="0" w:color="auto"/>
              <w:right w:val="single" w:sz="4" w:space="0" w:color="auto"/>
            </w:tcBorders>
            <w:hideMark/>
          </w:tcPr>
          <w:p w14:paraId="3AEDCB38" w14:textId="42536FAF" w:rsidR="0033192F" w:rsidRDefault="002E5F52">
            <w:pPr>
              <w:spacing w:after="60"/>
              <w:jc w:val="right"/>
              <w:rPr>
                <w:sz w:val="20"/>
                <w:szCs w:val="22"/>
                <w:lang w:val="en-CA" w:bidi="ar-LB"/>
              </w:rPr>
            </w:pPr>
            <w:r>
              <w:rPr>
                <w:sz w:val="20"/>
                <w:rtl/>
                <w:lang w:bidi="ar-LB"/>
              </w:rPr>
              <w:t>0</w:t>
            </w:r>
          </w:p>
        </w:tc>
      </w:tr>
      <w:tr w:rsidR="0033192F" w14:paraId="14F4F209" w14:textId="77777777" w:rsidTr="0033192F">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A0F996" w14:textId="77777777" w:rsidR="0033192F" w:rsidRDefault="0033192F">
            <w:pPr>
              <w:jc w:val="left"/>
              <w:rPr>
                <w:sz w:val="20"/>
                <w:szCs w:val="22"/>
                <w:lang w:val="en-CA" w:bidi="ar-LB"/>
              </w:rPr>
            </w:pPr>
          </w:p>
        </w:tc>
        <w:tc>
          <w:tcPr>
            <w:tcW w:w="1639" w:type="pct"/>
            <w:tcBorders>
              <w:top w:val="single" w:sz="4" w:space="0" w:color="auto"/>
              <w:left w:val="single" w:sz="4" w:space="0" w:color="auto"/>
              <w:bottom w:val="single" w:sz="4" w:space="0" w:color="auto"/>
              <w:right w:val="single" w:sz="4" w:space="0" w:color="auto"/>
            </w:tcBorders>
            <w:hideMark/>
          </w:tcPr>
          <w:p w14:paraId="5493EB7F" w14:textId="77777777" w:rsidR="0033192F" w:rsidRDefault="0033192F">
            <w:pPr>
              <w:bidi/>
              <w:spacing w:after="60"/>
              <w:jc w:val="left"/>
              <w:rPr>
                <w:sz w:val="20"/>
                <w:szCs w:val="22"/>
                <w:lang w:val="en-CA" w:bidi="ar-LB"/>
              </w:rPr>
            </w:pPr>
            <w:r>
              <w:rPr>
                <w:sz w:val="20"/>
                <w:rtl/>
                <w:lang w:bidi="ar-LB"/>
              </w:rPr>
              <w:t xml:space="preserve">التمويل </w:t>
            </w:r>
            <w:r>
              <w:rPr>
                <w:b/>
                <w:color w:val="000000" w:themeColor="text1"/>
                <w:sz w:val="20"/>
                <w:rtl/>
                <w:lang w:bidi="ar-LB"/>
              </w:rPr>
              <w:t>(دولار أمريكي)</w:t>
            </w:r>
          </w:p>
        </w:tc>
        <w:tc>
          <w:tcPr>
            <w:tcW w:w="682" w:type="pct"/>
            <w:tcBorders>
              <w:top w:val="single" w:sz="4" w:space="0" w:color="auto"/>
              <w:left w:val="single" w:sz="4" w:space="0" w:color="auto"/>
              <w:bottom w:val="single" w:sz="4" w:space="0" w:color="auto"/>
              <w:right w:val="single" w:sz="4" w:space="0" w:color="auto"/>
            </w:tcBorders>
            <w:hideMark/>
          </w:tcPr>
          <w:p w14:paraId="49BE5894" w14:textId="3748DAFB" w:rsidR="0033192F" w:rsidRDefault="002E5F52">
            <w:pPr>
              <w:spacing w:after="60"/>
              <w:jc w:val="right"/>
              <w:rPr>
                <w:sz w:val="20"/>
                <w:szCs w:val="22"/>
                <w:lang w:val="en-CA" w:bidi="ar-LB"/>
              </w:rPr>
            </w:pPr>
            <w:r>
              <w:rPr>
                <w:sz w:val="20"/>
                <w:rtl/>
                <w:lang w:bidi="ar-LB"/>
              </w:rPr>
              <w:t>780 57</w:t>
            </w:r>
          </w:p>
        </w:tc>
        <w:tc>
          <w:tcPr>
            <w:tcW w:w="682" w:type="pct"/>
            <w:tcBorders>
              <w:top w:val="single" w:sz="4" w:space="0" w:color="auto"/>
              <w:left w:val="single" w:sz="4" w:space="0" w:color="auto"/>
              <w:bottom w:val="single" w:sz="4" w:space="0" w:color="auto"/>
              <w:right w:val="single" w:sz="4" w:space="0" w:color="auto"/>
            </w:tcBorders>
            <w:hideMark/>
          </w:tcPr>
          <w:p w14:paraId="2658FFC2" w14:textId="50718584" w:rsidR="0033192F" w:rsidRDefault="002E5F52">
            <w:pPr>
              <w:spacing w:after="60"/>
              <w:jc w:val="right"/>
              <w:rPr>
                <w:sz w:val="20"/>
                <w:szCs w:val="22"/>
                <w:lang w:val="en-CA" w:bidi="ar-LB"/>
              </w:rPr>
            </w:pPr>
            <w:r>
              <w:rPr>
                <w:sz w:val="20"/>
                <w:rtl/>
                <w:lang w:bidi="ar-LB"/>
              </w:rPr>
              <w:t>0</w:t>
            </w:r>
          </w:p>
        </w:tc>
        <w:tc>
          <w:tcPr>
            <w:tcW w:w="682" w:type="pct"/>
            <w:tcBorders>
              <w:top w:val="single" w:sz="4" w:space="0" w:color="auto"/>
              <w:left w:val="single" w:sz="4" w:space="0" w:color="auto"/>
              <w:bottom w:val="single" w:sz="4" w:space="0" w:color="auto"/>
              <w:right w:val="single" w:sz="4" w:space="0" w:color="auto"/>
            </w:tcBorders>
            <w:hideMark/>
          </w:tcPr>
          <w:p w14:paraId="3F586EB9" w14:textId="77777777" w:rsidR="0033192F" w:rsidRDefault="0033192F">
            <w:pPr>
              <w:spacing w:after="60"/>
              <w:jc w:val="right"/>
              <w:rPr>
                <w:sz w:val="20"/>
                <w:szCs w:val="22"/>
                <w:lang w:val="en-CA" w:bidi="ar-LB"/>
              </w:rPr>
            </w:pPr>
            <w:r>
              <w:rPr>
                <w:sz w:val="20"/>
                <w:lang w:bidi="ar-LB"/>
              </w:rPr>
              <w:t>0</w:t>
            </w:r>
          </w:p>
        </w:tc>
        <w:tc>
          <w:tcPr>
            <w:tcW w:w="682" w:type="pct"/>
            <w:tcBorders>
              <w:top w:val="single" w:sz="4" w:space="0" w:color="auto"/>
              <w:left w:val="single" w:sz="4" w:space="0" w:color="auto"/>
              <w:bottom w:val="single" w:sz="4" w:space="0" w:color="auto"/>
              <w:right w:val="single" w:sz="4" w:space="0" w:color="auto"/>
            </w:tcBorders>
            <w:hideMark/>
          </w:tcPr>
          <w:p w14:paraId="306779B0" w14:textId="0C60CB97" w:rsidR="002E5F52" w:rsidRDefault="002E5F52" w:rsidP="002E5F52">
            <w:pPr>
              <w:bidi/>
              <w:spacing w:after="60"/>
              <w:jc w:val="left"/>
              <w:rPr>
                <w:sz w:val="20"/>
                <w:szCs w:val="22"/>
                <w:lang w:val="en-CA" w:bidi="ar-LB"/>
              </w:rPr>
            </w:pPr>
            <w:r>
              <w:rPr>
                <w:sz w:val="20"/>
                <w:rtl/>
                <w:lang w:bidi="ar-LB"/>
              </w:rPr>
              <w:t>780 57</w:t>
            </w:r>
          </w:p>
          <w:p w14:paraId="3E9C805B" w14:textId="1B851A5E" w:rsidR="0033192F" w:rsidRDefault="0033192F">
            <w:pPr>
              <w:spacing w:after="60"/>
              <w:jc w:val="right"/>
              <w:rPr>
                <w:sz w:val="20"/>
                <w:szCs w:val="22"/>
                <w:lang w:val="en-CA" w:bidi="ar-LB"/>
              </w:rPr>
            </w:pPr>
          </w:p>
        </w:tc>
      </w:tr>
    </w:tbl>
    <w:p w14:paraId="5AF476A4" w14:textId="2CFEA0FB" w:rsidR="00A538B5" w:rsidRDefault="00A538B5" w:rsidP="002E5F52">
      <w:pPr>
        <w:bidi/>
        <w:spacing w:after="80"/>
        <w:jc w:val="left"/>
        <w:rPr>
          <w:sz w:val="20"/>
          <w:rtl/>
          <w:lang w:val="fr-CA" w:bidi="ar-LB"/>
        </w:rPr>
      </w:pPr>
    </w:p>
    <w:p w14:paraId="3F727D19" w14:textId="77777777" w:rsidR="00A538B5" w:rsidRDefault="00A538B5">
      <w:pPr>
        <w:jc w:val="left"/>
        <w:rPr>
          <w:sz w:val="20"/>
          <w:rtl/>
          <w:lang w:val="fr-CA" w:bidi="ar-LB"/>
        </w:rPr>
      </w:pPr>
      <w:r>
        <w:rPr>
          <w:sz w:val="20"/>
          <w:rtl/>
          <w:lang w:val="fr-CA" w:bidi="ar-LB"/>
        </w:rPr>
        <w:br w:type="page"/>
      </w:r>
    </w:p>
    <w:tbl>
      <w:tblPr>
        <w:tblStyle w:val="TableGrid"/>
        <w:bidiVisual/>
        <w:tblW w:w="9936" w:type="dxa"/>
        <w:tblInd w:w="-113" w:type="dxa"/>
        <w:tblLook w:val="04A0" w:firstRow="1" w:lastRow="0" w:firstColumn="1" w:lastColumn="0" w:noHBand="0" w:noVBand="1"/>
      </w:tblPr>
      <w:tblGrid>
        <w:gridCol w:w="1266"/>
        <w:gridCol w:w="701"/>
        <w:gridCol w:w="1121"/>
        <w:gridCol w:w="759"/>
        <w:gridCol w:w="759"/>
        <w:gridCol w:w="759"/>
        <w:gridCol w:w="759"/>
        <w:gridCol w:w="759"/>
        <w:gridCol w:w="759"/>
        <w:gridCol w:w="759"/>
        <w:gridCol w:w="759"/>
        <w:gridCol w:w="776"/>
      </w:tblGrid>
      <w:tr w:rsidR="00156BA4" w:rsidRPr="00A538B5" w14:paraId="2707490A" w14:textId="77777777" w:rsidTr="00735B6A">
        <w:trPr>
          <w:trHeight w:val="57"/>
        </w:trPr>
        <w:tc>
          <w:tcPr>
            <w:tcW w:w="1554" w:type="pct"/>
            <w:gridSpan w:val="3"/>
            <w:tcBorders>
              <w:top w:val="single" w:sz="4" w:space="0" w:color="auto"/>
              <w:left w:val="single" w:sz="4" w:space="0" w:color="auto"/>
              <w:bottom w:val="single" w:sz="4" w:space="0" w:color="auto"/>
              <w:right w:val="single" w:sz="4" w:space="0" w:color="auto"/>
            </w:tcBorders>
            <w:hideMark/>
          </w:tcPr>
          <w:p w14:paraId="26FDB320" w14:textId="5F49DFF8" w:rsidR="00156BA4" w:rsidRPr="00A538B5" w:rsidRDefault="00156BA4" w:rsidP="00156BA4">
            <w:pPr>
              <w:bidi/>
              <w:jc w:val="left"/>
              <w:rPr>
                <w:rFonts w:asciiTheme="majorBidi" w:hAnsiTheme="majorBidi" w:cstheme="majorBidi"/>
                <w:b/>
                <w:sz w:val="16"/>
                <w:szCs w:val="16"/>
                <w:lang w:val="en-CA" w:bidi="ar-LB"/>
              </w:rPr>
            </w:pPr>
            <w:bookmarkStart w:id="1" w:name="_Hlk143669836"/>
            <w:r w:rsidRPr="00A538B5">
              <w:rPr>
                <w:rFonts w:asciiTheme="majorBidi" w:hAnsiTheme="majorBidi" w:cstheme="majorBidi"/>
                <w:bCs/>
                <w:sz w:val="20"/>
                <w:rtl/>
                <w:lang w:bidi="ar-LB"/>
              </w:rPr>
              <w:lastRenderedPageBreak/>
              <w:t>(7) بيانات المشروع</w:t>
            </w:r>
          </w:p>
        </w:tc>
        <w:tc>
          <w:tcPr>
            <w:tcW w:w="382" w:type="pct"/>
            <w:tcBorders>
              <w:top w:val="single" w:sz="4" w:space="0" w:color="auto"/>
              <w:left w:val="single" w:sz="4" w:space="0" w:color="auto"/>
              <w:bottom w:val="single" w:sz="4" w:space="0" w:color="auto"/>
              <w:right w:val="single" w:sz="4" w:space="0" w:color="auto"/>
            </w:tcBorders>
            <w:hideMark/>
          </w:tcPr>
          <w:p w14:paraId="6DCDA9C4"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2023</w:t>
            </w:r>
          </w:p>
        </w:tc>
        <w:tc>
          <w:tcPr>
            <w:tcW w:w="382" w:type="pct"/>
            <w:tcBorders>
              <w:top w:val="single" w:sz="4" w:space="0" w:color="auto"/>
              <w:left w:val="single" w:sz="4" w:space="0" w:color="auto"/>
              <w:bottom w:val="single" w:sz="4" w:space="0" w:color="auto"/>
              <w:right w:val="single" w:sz="4" w:space="0" w:color="auto"/>
            </w:tcBorders>
            <w:vAlign w:val="center"/>
            <w:hideMark/>
          </w:tcPr>
          <w:p w14:paraId="05F6A790"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2024</w:t>
            </w:r>
          </w:p>
        </w:tc>
        <w:tc>
          <w:tcPr>
            <w:tcW w:w="382" w:type="pct"/>
            <w:tcBorders>
              <w:top w:val="single" w:sz="4" w:space="0" w:color="auto"/>
              <w:left w:val="single" w:sz="4" w:space="0" w:color="auto"/>
              <w:bottom w:val="single" w:sz="4" w:space="0" w:color="auto"/>
              <w:right w:val="single" w:sz="4" w:space="0" w:color="auto"/>
            </w:tcBorders>
            <w:vAlign w:val="center"/>
            <w:hideMark/>
          </w:tcPr>
          <w:p w14:paraId="6286ED3E"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2025</w:t>
            </w:r>
          </w:p>
        </w:tc>
        <w:tc>
          <w:tcPr>
            <w:tcW w:w="382" w:type="pct"/>
            <w:tcBorders>
              <w:top w:val="single" w:sz="4" w:space="0" w:color="auto"/>
              <w:left w:val="single" w:sz="4" w:space="0" w:color="auto"/>
              <w:bottom w:val="single" w:sz="4" w:space="0" w:color="auto"/>
              <w:right w:val="single" w:sz="4" w:space="0" w:color="auto"/>
            </w:tcBorders>
            <w:vAlign w:val="center"/>
            <w:hideMark/>
          </w:tcPr>
          <w:p w14:paraId="6D484A9F"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2026</w:t>
            </w:r>
          </w:p>
        </w:tc>
        <w:tc>
          <w:tcPr>
            <w:tcW w:w="382" w:type="pct"/>
            <w:tcBorders>
              <w:top w:val="single" w:sz="4" w:space="0" w:color="auto"/>
              <w:left w:val="single" w:sz="4" w:space="0" w:color="auto"/>
              <w:bottom w:val="single" w:sz="4" w:space="0" w:color="auto"/>
              <w:right w:val="single" w:sz="4" w:space="0" w:color="auto"/>
            </w:tcBorders>
            <w:vAlign w:val="center"/>
            <w:hideMark/>
          </w:tcPr>
          <w:p w14:paraId="0963B392"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2027</w:t>
            </w:r>
          </w:p>
        </w:tc>
        <w:tc>
          <w:tcPr>
            <w:tcW w:w="382" w:type="pct"/>
            <w:tcBorders>
              <w:top w:val="single" w:sz="4" w:space="0" w:color="auto"/>
              <w:left w:val="single" w:sz="4" w:space="0" w:color="auto"/>
              <w:bottom w:val="single" w:sz="4" w:space="0" w:color="auto"/>
              <w:right w:val="single" w:sz="4" w:space="0" w:color="auto"/>
            </w:tcBorders>
            <w:hideMark/>
          </w:tcPr>
          <w:p w14:paraId="50EC9A9D"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2028</w:t>
            </w:r>
          </w:p>
        </w:tc>
        <w:tc>
          <w:tcPr>
            <w:tcW w:w="382" w:type="pct"/>
            <w:tcBorders>
              <w:top w:val="single" w:sz="4" w:space="0" w:color="auto"/>
              <w:left w:val="single" w:sz="4" w:space="0" w:color="auto"/>
              <w:bottom w:val="single" w:sz="4" w:space="0" w:color="auto"/>
              <w:right w:val="single" w:sz="4" w:space="0" w:color="auto"/>
            </w:tcBorders>
            <w:hideMark/>
          </w:tcPr>
          <w:p w14:paraId="1FF46A2E"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2029</w:t>
            </w:r>
          </w:p>
        </w:tc>
        <w:tc>
          <w:tcPr>
            <w:tcW w:w="382" w:type="pct"/>
            <w:tcBorders>
              <w:top w:val="single" w:sz="4" w:space="0" w:color="auto"/>
              <w:left w:val="single" w:sz="4" w:space="0" w:color="auto"/>
              <w:bottom w:val="single" w:sz="4" w:space="0" w:color="auto"/>
              <w:right w:val="single" w:sz="4" w:space="0" w:color="auto"/>
            </w:tcBorders>
            <w:hideMark/>
          </w:tcPr>
          <w:p w14:paraId="7E9A24D3" w14:textId="77777777" w:rsidR="00156BA4" w:rsidRPr="00A538B5" w:rsidRDefault="00156BA4">
            <w:pPr>
              <w:spacing w:after="60"/>
              <w:jc w:val="center"/>
              <w:rPr>
                <w:rFonts w:asciiTheme="majorBidi" w:hAnsiTheme="majorBidi" w:cstheme="majorBidi"/>
                <w:b/>
                <w:sz w:val="16"/>
                <w:szCs w:val="16"/>
                <w:lang w:val="en-CA" w:bidi="ar-LB"/>
              </w:rPr>
            </w:pPr>
            <w:r w:rsidRPr="00A538B5">
              <w:rPr>
                <w:rFonts w:asciiTheme="majorBidi" w:hAnsiTheme="majorBidi" w:cstheme="majorBidi"/>
                <w:b/>
                <w:sz w:val="16"/>
                <w:szCs w:val="16"/>
                <w:lang w:bidi="ar-LB"/>
              </w:rPr>
              <w:t>2030</w:t>
            </w:r>
          </w:p>
        </w:tc>
        <w:tc>
          <w:tcPr>
            <w:tcW w:w="390" w:type="pct"/>
            <w:tcBorders>
              <w:top w:val="single" w:sz="4" w:space="0" w:color="auto"/>
              <w:left w:val="single" w:sz="4" w:space="0" w:color="auto"/>
              <w:bottom w:val="single" w:sz="4" w:space="0" w:color="auto"/>
              <w:right w:val="single" w:sz="4" w:space="0" w:color="auto"/>
            </w:tcBorders>
            <w:vAlign w:val="center"/>
            <w:hideMark/>
          </w:tcPr>
          <w:p w14:paraId="7A83A2BE" w14:textId="2A9E041D" w:rsidR="00156BA4" w:rsidRPr="00A538B5" w:rsidRDefault="00156BA4">
            <w:pPr>
              <w:spacing w:after="60"/>
              <w:jc w:val="center"/>
              <w:rPr>
                <w:rFonts w:asciiTheme="majorBidi" w:hAnsiTheme="majorBidi" w:cstheme="majorBidi"/>
                <w:bCs/>
                <w:sz w:val="20"/>
                <w:lang w:val="en-CA" w:bidi="ar-LB"/>
              </w:rPr>
            </w:pPr>
            <w:r w:rsidRPr="00A538B5">
              <w:rPr>
                <w:rFonts w:asciiTheme="majorBidi" w:hAnsiTheme="majorBidi" w:cstheme="majorBidi"/>
                <w:bCs/>
                <w:sz w:val="20"/>
                <w:rtl/>
                <w:lang w:bidi="ar-LB"/>
              </w:rPr>
              <w:t>المجموع</w:t>
            </w:r>
          </w:p>
        </w:tc>
      </w:tr>
      <w:tr w:rsidR="00A538B5" w:rsidRPr="00A538B5" w14:paraId="315E2740" w14:textId="77777777" w:rsidTr="00735B6A">
        <w:trPr>
          <w:trHeight w:val="113"/>
        </w:trPr>
        <w:tc>
          <w:tcPr>
            <w:tcW w:w="637" w:type="pct"/>
            <w:vMerge w:val="restart"/>
            <w:tcBorders>
              <w:top w:val="single" w:sz="4" w:space="0" w:color="auto"/>
              <w:left w:val="single" w:sz="4" w:space="0" w:color="auto"/>
              <w:bottom w:val="single" w:sz="4" w:space="0" w:color="auto"/>
              <w:right w:val="single" w:sz="4" w:space="0" w:color="auto"/>
            </w:tcBorders>
            <w:hideMark/>
          </w:tcPr>
          <w:p w14:paraId="5D89BB67" w14:textId="28B6D049"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الاستهلاك (</w:t>
            </w:r>
            <w:r w:rsidRPr="00A538B5">
              <w:rPr>
                <w:rFonts w:asciiTheme="majorBidi" w:hAnsiTheme="majorBidi" w:cstheme="majorBidi"/>
                <w:color w:val="000000" w:themeColor="text1"/>
                <w:sz w:val="20"/>
                <w:rtl/>
                <w:lang w:bidi="ar-LB"/>
              </w:rPr>
              <w:t>طن من مكافئ ثاني أكسيد الكربون)</w:t>
            </w:r>
          </w:p>
        </w:tc>
        <w:tc>
          <w:tcPr>
            <w:tcW w:w="917" w:type="pct"/>
            <w:gridSpan w:val="2"/>
            <w:tcBorders>
              <w:top w:val="single" w:sz="4" w:space="0" w:color="auto"/>
              <w:left w:val="single" w:sz="4" w:space="0" w:color="auto"/>
              <w:bottom w:val="single" w:sz="4" w:space="0" w:color="auto"/>
              <w:right w:val="single" w:sz="4" w:space="0" w:color="auto"/>
            </w:tcBorders>
            <w:vAlign w:val="bottom"/>
            <w:hideMark/>
          </w:tcPr>
          <w:p w14:paraId="07E75628" w14:textId="6553047D" w:rsidR="00A538B5" w:rsidRPr="00A538B5" w:rsidRDefault="00A538B5" w:rsidP="00A538B5">
            <w:pPr>
              <w:tabs>
                <w:tab w:val="left" w:pos="8280"/>
              </w:tabs>
              <w:bidi/>
              <w:spacing w:after="60"/>
              <w:ind w:right="-108"/>
              <w:jc w:val="left"/>
              <w:rPr>
                <w:rFonts w:asciiTheme="majorBidi" w:hAnsiTheme="majorBidi" w:cstheme="majorBidi"/>
                <w:sz w:val="16"/>
                <w:szCs w:val="16"/>
                <w:lang w:val="en-CA" w:bidi="ar-LB"/>
              </w:rPr>
            </w:pPr>
            <w:r w:rsidRPr="00A538B5">
              <w:rPr>
                <w:rFonts w:asciiTheme="majorBidi" w:hAnsiTheme="majorBidi" w:cstheme="majorBidi"/>
                <w:sz w:val="20"/>
                <w:rtl/>
                <w:lang w:bidi="ar-LB"/>
              </w:rPr>
              <w:t>حدود بروتوكول مونتريال</w:t>
            </w:r>
          </w:p>
        </w:tc>
        <w:tc>
          <w:tcPr>
            <w:tcW w:w="382" w:type="pct"/>
            <w:tcBorders>
              <w:top w:val="single" w:sz="4" w:space="0" w:color="auto"/>
              <w:left w:val="single" w:sz="4" w:space="0" w:color="auto"/>
              <w:bottom w:val="single" w:sz="4" w:space="0" w:color="auto"/>
              <w:right w:val="single" w:sz="4" w:space="0" w:color="auto"/>
            </w:tcBorders>
            <w:hideMark/>
          </w:tcPr>
          <w:p w14:paraId="50E0FA0C" w14:textId="14A2F664"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20"/>
                <w:rtl/>
                <w:lang w:bidi="ar-LB"/>
              </w:rPr>
              <w:t>لا ينطبق</w:t>
            </w:r>
          </w:p>
        </w:tc>
        <w:tc>
          <w:tcPr>
            <w:tcW w:w="382" w:type="pct"/>
            <w:tcBorders>
              <w:top w:val="single" w:sz="4" w:space="0" w:color="auto"/>
              <w:left w:val="single" w:sz="4" w:space="0" w:color="auto"/>
              <w:bottom w:val="single" w:sz="4" w:space="0" w:color="auto"/>
              <w:right w:val="single" w:sz="4" w:space="0" w:color="auto"/>
            </w:tcBorders>
            <w:hideMark/>
          </w:tcPr>
          <w:p w14:paraId="61E57D11"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3BFBE5CB"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49AB76CF"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51F9C9C6"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76BEA451"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single" w:sz="4" w:space="0" w:color="auto"/>
              <w:bottom w:val="single" w:sz="4" w:space="0" w:color="auto"/>
              <w:right w:val="single" w:sz="4" w:space="0" w:color="auto"/>
            </w:tcBorders>
            <w:hideMark/>
          </w:tcPr>
          <w:p w14:paraId="0AB2AD24"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610,096</w:t>
            </w:r>
          </w:p>
        </w:tc>
        <w:tc>
          <w:tcPr>
            <w:tcW w:w="382" w:type="pct"/>
            <w:tcBorders>
              <w:top w:val="single" w:sz="4" w:space="0" w:color="auto"/>
              <w:left w:val="single" w:sz="4" w:space="0" w:color="auto"/>
              <w:bottom w:val="single" w:sz="4" w:space="0" w:color="auto"/>
              <w:right w:val="single" w:sz="4" w:space="0" w:color="auto"/>
            </w:tcBorders>
            <w:hideMark/>
          </w:tcPr>
          <w:p w14:paraId="03A8FF5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610,096</w:t>
            </w:r>
          </w:p>
        </w:tc>
        <w:tc>
          <w:tcPr>
            <w:tcW w:w="390" w:type="pct"/>
            <w:tcBorders>
              <w:top w:val="single" w:sz="4" w:space="0" w:color="auto"/>
              <w:left w:val="single" w:sz="4" w:space="0" w:color="auto"/>
              <w:bottom w:val="single" w:sz="4" w:space="0" w:color="auto"/>
              <w:right w:val="single" w:sz="4" w:space="0" w:color="auto"/>
            </w:tcBorders>
            <w:hideMark/>
          </w:tcPr>
          <w:p w14:paraId="05588E77" w14:textId="19C02E00" w:rsidR="00A538B5" w:rsidRPr="00A538B5" w:rsidRDefault="00A538B5" w:rsidP="00A538B5">
            <w:pPr>
              <w:tabs>
                <w:tab w:val="left" w:pos="8280"/>
              </w:tabs>
              <w:spacing w:after="60"/>
              <w:jc w:val="right"/>
              <w:rPr>
                <w:rFonts w:asciiTheme="majorBidi" w:hAnsiTheme="majorBidi" w:cstheme="majorBidi"/>
                <w:sz w:val="20"/>
                <w:lang w:val="en-CA" w:bidi="ar-LB"/>
              </w:rPr>
            </w:pPr>
            <w:r w:rsidRPr="00A538B5">
              <w:rPr>
                <w:rFonts w:asciiTheme="majorBidi" w:hAnsiTheme="majorBidi" w:cstheme="majorBidi"/>
                <w:sz w:val="20"/>
                <w:rtl/>
                <w:lang w:bidi="ar-LB"/>
              </w:rPr>
              <w:t>لا ينطبق</w:t>
            </w:r>
          </w:p>
        </w:tc>
      </w:tr>
      <w:tr w:rsidR="00A538B5" w:rsidRPr="00A538B5" w14:paraId="121DA281" w14:textId="77777777" w:rsidTr="00735B6A">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488B0" w14:textId="77777777" w:rsidR="00A538B5" w:rsidRPr="00A538B5" w:rsidRDefault="00A538B5" w:rsidP="00A538B5">
            <w:pPr>
              <w:bidi/>
              <w:jc w:val="left"/>
              <w:rPr>
                <w:rFonts w:asciiTheme="majorBidi" w:hAnsiTheme="majorBidi" w:cstheme="majorBidi"/>
                <w:sz w:val="16"/>
                <w:szCs w:val="16"/>
                <w:lang w:val="en-CA" w:bidi="ar-LB"/>
              </w:rPr>
            </w:pPr>
          </w:p>
        </w:tc>
        <w:tc>
          <w:tcPr>
            <w:tcW w:w="917" w:type="pct"/>
            <w:gridSpan w:val="2"/>
            <w:tcBorders>
              <w:top w:val="single" w:sz="4" w:space="0" w:color="auto"/>
              <w:left w:val="single" w:sz="4" w:space="0" w:color="auto"/>
              <w:bottom w:val="single" w:sz="4" w:space="0" w:color="auto"/>
              <w:right w:val="single" w:sz="4" w:space="0" w:color="auto"/>
            </w:tcBorders>
            <w:vAlign w:val="bottom"/>
            <w:hideMark/>
          </w:tcPr>
          <w:p w14:paraId="22CC7186" w14:textId="63A45734"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الحد الأقصى المسموح به</w:t>
            </w:r>
          </w:p>
        </w:tc>
        <w:tc>
          <w:tcPr>
            <w:tcW w:w="382" w:type="pct"/>
            <w:tcBorders>
              <w:top w:val="single" w:sz="4" w:space="0" w:color="auto"/>
              <w:left w:val="single" w:sz="4" w:space="0" w:color="auto"/>
              <w:bottom w:val="single" w:sz="4" w:space="0" w:color="auto"/>
              <w:right w:val="single" w:sz="4" w:space="0" w:color="auto"/>
            </w:tcBorders>
            <w:hideMark/>
          </w:tcPr>
          <w:p w14:paraId="182BF441" w14:textId="56DCDC41"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20"/>
                <w:rtl/>
                <w:lang w:bidi="ar-LB"/>
              </w:rPr>
              <w:t>لا ينطبق</w:t>
            </w:r>
          </w:p>
        </w:tc>
        <w:tc>
          <w:tcPr>
            <w:tcW w:w="382" w:type="pct"/>
            <w:tcBorders>
              <w:top w:val="single" w:sz="4" w:space="0" w:color="auto"/>
              <w:left w:val="single" w:sz="4" w:space="0" w:color="auto"/>
              <w:bottom w:val="single" w:sz="4" w:space="0" w:color="auto"/>
              <w:right w:val="single" w:sz="4" w:space="0" w:color="auto"/>
            </w:tcBorders>
            <w:hideMark/>
          </w:tcPr>
          <w:p w14:paraId="69461B8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419B19E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763DA987"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369D8E7D"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677,884</w:t>
            </w:r>
          </w:p>
        </w:tc>
        <w:tc>
          <w:tcPr>
            <w:tcW w:w="382" w:type="pct"/>
            <w:tcBorders>
              <w:top w:val="single" w:sz="4" w:space="0" w:color="auto"/>
              <w:left w:val="nil"/>
              <w:bottom w:val="single" w:sz="4" w:space="0" w:color="auto"/>
              <w:right w:val="single" w:sz="4" w:space="0" w:color="auto"/>
            </w:tcBorders>
            <w:hideMark/>
          </w:tcPr>
          <w:p w14:paraId="55702135"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677,884</w:t>
            </w:r>
          </w:p>
        </w:tc>
        <w:tc>
          <w:tcPr>
            <w:tcW w:w="382" w:type="pct"/>
            <w:tcBorders>
              <w:top w:val="nil"/>
              <w:left w:val="single" w:sz="4" w:space="0" w:color="auto"/>
              <w:bottom w:val="single" w:sz="4" w:space="0" w:color="auto"/>
              <w:right w:val="single" w:sz="4" w:space="0" w:color="auto"/>
            </w:tcBorders>
            <w:hideMark/>
          </w:tcPr>
          <w:p w14:paraId="49B6D940"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610,096</w:t>
            </w:r>
          </w:p>
        </w:tc>
        <w:tc>
          <w:tcPr>
            <w:tcW w:w="382" w:type="pct"/>
            <w:tcBorders>
              <w:top w:val="single" w:sz="4" w:space="0" w:color="auto"/>
              <w:left w:val="nil"/>
              <w:bottom w:val="single" w:sz="4" w:space="0" w:color="auto"/>
              <w:right w:val="single" w:sz="4" w:space="0" w:color="auto"/>
            </w:tcBorders>
            <w:hideMark/>
          </w:tcPr>
          <w:p w14:paraId="06B954C7"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610,096</w:t>
            </w:r>
          </w:p>
        </w:tc>
        <w:tc>
          <w:tcPr>
            <w:tcW w:w="390" w:type="pct"/>
            <w:tcBorders>
              <w:top w:val="single" w:sz="4" w:space="0" w:color="auto"/>
              <w:left w:val="single" w:sz="4" w:space="0" w:color="auto"/>
              <w:bottom w:val="single" w:sz="4" w:space="0" w:color="auto"/>
              <w:right w:val="single" w:sz="4" w:space="0" w:color="auto"/>
            </w:tcBorders>
            <w:hideMark/>
          </w:tcPr>
          <w:p w14:paraId="0EF618AF" w14:textId="4169ADFA" w:rsidR="00A538B5" w:rsidRPr="00A538B5" w:rsidRDefault="00A538B5" w:rsidP="00A538B5">
            <w:pPr>
              <w:tabs>
                <w:tab w:val="left" w:pos="8280"/>
              </w:tabs>
              <w:spacing w:after="60"/>
              <w:jc w:val="right"/>
              <w:rPr>
                <w:rFonts w:asciiTheme="majorBidi" w:hAnsiTheme="majorBidi" w:cstheme="majorBidi"/>
                <w:sz w:val="20"/>
                <w:lang w:val="en-CA" w:bidi="ar-LB"/>
              </w:rPr>
            </w:pPr>
            <w:r w:rsidRPr="00A538B5">
              <w:rPr>
                <w:rFonts w:asciiTheme="majorBidi" w:hAnsiTheme="majorBidi" w:cstheme="majorBidi"/>
                <w:sz w:val="20"/>
                <w:rtl/>
                <w:lang w:bidi="ar-LB"/>
              </w:rPr>
              <w:t>لا ينطبق</w:t>
            </w:r>
          </w:p>
        </w:tc>
      </w:tr>
      <w:tr w:rsidR="00A538B5" w:rsidRPr="00A538B5" w14:paraId="72171AA6" w14:textId="77777777" w:rsidTr="00735B6A">
        <w:trPr>
          <w:trHeight w:val="57"/>
        </w:trPr>
        <w:tc>
          <w:tcPr>
            <w:tcW w:w="637" w:type="pct"/>
            <w:vMerge w:val="restart"/>
            <w:tcBorders>
              <w:top w:val="single" w:sz="4" w:space="0" w:color="auto"/>
              <w:left w:val="single" w:sz="4" w:space="0" w:color="auto"/>
              <w:bottom w:val="single" w:sz="4" w:space="0" w:color="auto"/>
              <w:right w:val="single" w:sz="4" w:space="0" w:color="auto"/>
            </w:tcBorders>
            <w:hideMark/>
          </w:tcPr>
          <w:p w14:paraId="30814324" w14:textId="77777777"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المبالغ المطلوبة من ناحية المبدأ (دولار أمريكي)</w:t>
            </w:r>
          </w:p>
          <w:p w14:paraId="15EFF9CB" w14:textId="640DAEF3"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p>
        </w:tc>
        <w:tc>
          <w:tcPr>
            <w:tcW w:w="353" w:type="pct"/>
            <w:vMerge w:val="restart"/>
            <w:tcBorders>
              <w:top w:val="single" w:sz="4" w:space="0" w:color="auto"/>
              <w:left w:val="single" w:sz="4" w:space="0" w:color="auto"/>
              <w:bottom w:val="single" w:sz="4" w:space="0" w:color="auto"/>
              <w:right w:val="single" w:sz="4" w:space="0" w:color="auto"/>
            </w:tcBorders>
            <w:vAlign w:val="center"/>
            <w:hideMark/>
          </w:tcPr>
          <w:p w14:paraId="324EACCD" w14:textId="07E771E3" w:rsidR="00A538B5" w:rsidRPr="00A538B5" w:rsidRDefault="00A538B5" w:rsidP="00A538B5">
            <w:pPr>
              <w:tabs>
                <w:tab w:val="left" w:pos="8280"/>
              </w:tabs>
              <w:spacing w:after="60"/>
              <w:ind w:left="-249" w:right="-246"/>
              <w:jc w:val="center"/>
              <w:rPr>
                <w:rFonts w:asciiTheme="majorBidi" w:hAnsiTheme="majorBidi" w:cstheme="majorBidi"/>
                <w:sz w:val="20"/>
                <w:lang w:val="en-CA" w:bidi="ar-LB"/>
              </w:rPr>
            </w:pPr>
            <w:r w:rsidRPr="00A538B5">
              <w:rPr>
                <w:rFonts w:asciiTheme="majorBidi" w:hAnsiTheme="majorBidi" w:cstheme="majorBidi"/>
                <w:color w:val="000000" w:themeColor="text1"/>
                <w:sz w:val="20"/>
                <w:rtl/>
                <w:lang w:bidi="ar-LB"/>
              </w:rPr>
              <w:t>اليونيدو</w:t>
            </w:r>
          </w:p>
        </w:tc>
        <w:tc>
          <w:tcPr>
            <w:tcW w:w="564" w:type="pct"/>
            <w:tcBorders>
              <w:top w:val="single" w:sz="4" w:space="0" w:color="auto"/>
              <w:left w:val="single" w:sz="4" w:space="0" w:color="auto"/>
              <w:bottom w:val="single" w:sz="4" w:space="0" w:color="auto"/>
              <w:right w:val="single" w:sz="4" w:space="0" w:color="auto"/>
            </w:tcBorders>
            <w:vAlign w:val="center"/>
            <w:hideMark/>
          </w:tcPr>
          <w:p w14:paraId="0F47F5F7" w14:textId="6EA0429D"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تكاليف المشروع</w:t>
            </w:r>
          </w:p>
        </w:tc>
        <w:tc>
          <w:tcPr>
            <w:tcW w:w="382" w:type="pct"/>
            <w:tcBorders>
              <w:top w:val="single" w:sz="4" w:space="0" w:color="auto"/>
              <w:left w:val="single" w:sz="4" w:space="0" w:color="auto"/>
              <w:bottom w:val="single" w:sz="4" w:space="0" w:color="auto"/>
              <w:right w:val="single" w:sz="4" w:space="0" w:color="auto"/>
            </w:tcBorders>
            <w:hideMark/>
          </w:tcPr>
          <w:p w14:paraId="56B3AEC4"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153,500</w:t>
            </w:r>
          </w:p>
        </w:tc>
        <w:tc>
          <w:tcPr>
            <w:tcW w:w="382" w:type="pct"/>
            <w:tcBorders>
              <w:top w:val="single" w:sz="4" w:space="0" w:color="auto"/>
              <w:left w:val="nil"/>
              <w:bottom w:val="single" w:sz="4" w:space="0" w:color="auto"/>
              <w:right w:val="single" w:sz="4" w:space="0" w:color="auto"/>
            </w:tcBorders>
            <w:hideMark/>
          </w:tcPr>
          <w:p w14:paraId="46446B39"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49D23143"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1FB8C317"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0E21047A"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78,500</w:t>
            </w:r>
          </w:p>
        </w:tc>
        <w:tc>
          <w:tcPr>
            <w:tcW w:w="382" w:type="pct"/>
            <w:tcBorders>
              <w:top w:val="single" w:sz="4" w:space="0" w:color="auto"/>
              <w:left w:val="nil"/>
              <w:bottom w:val="single" w:sz="4" w:space="0" w:color="auto"/>
              <w:right w:val="single" w:sz="4" w:space="0" w:color="auto"/>
            </w:tcBorders>
            <w:hideMark/>
          </w:tcPr>
          <w:p w14:paraId="23B57BDD"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045D81F7"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124F8872"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25,000</w:t>
            </w:r>
          </w:p>
        </w:tc>
        <w:tc>
          <w:tcPr>
            <w:tcW w:w="390" w:type="pct"/>
            <w:tcBorders>
              <w:top w:val="single" w:sz="4" w:space="0" w:color="auto"/>
              <w:left w:val="nil"/>
              <w:bottom w:val="single" w:sz="4" w:space="0" w:color="auto"/>
              <w:right w:val="single" w:sz="4" w:space="0" w:color="auto"/>
            </w:tcBorders>
            <w:hideMark/>
          </w:tcPr>
          <w:p w14:paraId="10323B3C"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257,000</w:t>
            </w:r>
          </w:p>
        </w:tc>
      </w:tr>
      <w:tr w:rsidR="00A538B5" w:rsidRPr="00A538B5" w14:paraId="6626D16B" w14:textId="77777777" w:rsidTr="00735B6A">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658CC" w14:textId="77777777" w:rsidR="00A538B5" w:rsidRPr="00A538B5" w:rsidRDefault="00A538B5" w:rsidP="00A538B5">
            <w:pPr>
              <w:bidi/>
              <w:jc w:val="left"/>
              <w:rPr>
                <w:rFonts w:asciiTheme="majorBidi" w:hAnsiTheme="majorBidi" w:cstheme="majorBidi"/>
                <w:sz w:val="16"/>
                <w:szCs w:val="16"/>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698C1D" w14:textId="77777777" w:rsidR="00A538B5" w:rsidRPr="00A538B5" w:rsidRDefault="00A538B5" w:rsidP="00A538B5">
            <w:pPr>
              <w:jc w:val="left"/>
              <w:rPr>
                <w:rFonts w:asciiTheme="majorBidi" w:hAnsiTheme="majorBidi" w:cstheme="majorBidi"/>
                <w:sz w:val="20"/>
                <w:lang w:val="en-CA" w:bidi="ar-LB"/>
              </w:rPr>
            </w:pPr>
          </w:p>
        </w:tc>
        <w:tc>
          <w:tcPr>
            <w:tcW w:w="564" w:type="pct"/>
            <w:tcBorders>
              <w:top w:val="single" w:sz="4" w:space="0" w:color="auto"/>
              <w:left w:val="single" w:sz="4" w:space="0" w:color="auto"/>
              <w:bottom w:val="single" w:sz="4" w:space="0" w:color="auto"/>
              <w:right w:val="single" w:sz="4" w:space="0" w:color="auto"/>
            </w:tcBorders>
            <w:vAlign w:val="center"/>
            <w:hideMark/>
          </w:tcPr>
          <w:p w14:paraId="0C30EDB5" w14:textId="6F6D80E0"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تكاليف الدعم</w:t>
            </w:r>
          </w:p>
        </w:tc>
        <w:tc>
          <w:tcPr>
            <w:tcW w:w="382" w:type="pct"/>
            <w:tcBorders>
              <w:top w:val="nil"/>
              <w:left w:val="single" w:sz="4" w:space="0" w:color="auto"/>
              <w:bottom w:val="single" w:sz="4" w:space="0" w:color="auto"/>
              <w:right w:val="single" w:sz="4" w:space="0" w:color="auto"/>
            </w:tcBorders>
            <w:hideMark/>
          </w:tcPr>
          <w:p w14:paraId="4C1C02EF"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10,745</w:t>
            </w:r>
          </w:p>
        </w:tc>
        <w:tc>
          <w:tcPr>
            <w:tcW w:w="382" w:type="pct"/>
            <w:tcBorders>
              <w:top w:val="nil"/>
              <w:left w:val="nil"/>
              <w:bottom w:val="single" w:sz="4" w:space="0" w:color="auto"/>
              <w:right w:val="single" w:sz="4" w:space="0" w:color="auto"/>
            </w:tcBorders>
            <w:hideMark/>
          </w:tcPr>
          <w:p w14:paraId="69A95DEB"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2184EB12"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033ADE32"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046AD0AD"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5,495</w:t>
            </w:r>
          </w:p>
        </w:tc>
        <w:tc>
          <w:tcPr>
            <w:tcW w:w="382" w:type="pct"/>
            <w:tcBorders>
              <w:top w:val="nil"/>
              <w:left w:val="nil"/>
              <w:bottom w:val="single" w:sz="4" w:space="0" w:color="auto"/>
              <w:right w:val="single" w:sz="4" w:space="0" w:color="auto"/>
            </w:tcBorders>
            <w:hideMark/>
          </w:tcPr>
          <w:p w14:paraId="10D42C4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36B38FCF"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21A0B942"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1,750</w:t>
            </w:r>
          </w:p>
        </w:tc>
        <w:tc>
          <w:tcPr>
            <w:tcW w:w="390" w:type="pct"/>
            <w:tcBorders>
              <w:top w:val="nil"/>
              <w:left w:val="nil"/>
              <w:bottom w:val="single" w:sz="4" w:space="0" w:color="auto"/>
              <w:right w:val="single" w:sz="4" w:space="0" w:color="auto"/>
            </w:tcBorders>
            <w:hideMark/>
          </w:tcPr>
          <w:p w14:paraId="2DEFDE10"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17,990</w:t>
            </w:r>
          </w:p>
        </w:tc>
      </w:tr>
      <w:tr w:rsidR="00A538B5" w:rsidRPr="00A538B5" w14:paraId="7D48F54B" w14:textId="77777777" w:rsidTr="00735B6A">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3CEC41" w14:textId="77777777" w:rsidR="00A538B5" w:rsidRPr="00A538B5" w:rsidRDefault="00A538B5" w:rsidP="00A538B5">
            <w:pPr>
              <w:bidi/>
              <w:jc w:val="left"/>
              <w:rPr>
                <w:rFonts w:asciiTheme="majorBidi" w:hAnsiTheme="majorBidi" w:cstheme="majorBidi"/>
                <w:sz w:val="16"/>
                <w:szCs w:val="16"/>
                <w:lang w:val="en-CA" w:bidi="ar-LB"/>
              </w:rPr>
            </w:pPr>
          </w:p>
        </w:tc>
        <w:tc>
          <w:tcPr>
            <w:tcW w:w="353" w:type="pct"/>
            <w:vMerge w:val="restart"/>
            <w:tcBorders>
              <w:top w:val="single" w:sz="4" w:space="0" w:color="auto"/>
              <w:left w:val="single" w:sz="4" w:space="0" w:color="auto"/>
              <w:bottom w:val="single" w:sz="4" w:space="0" w:color="auto"/>
              <w:right w:val="single" w:sz="4" w:space="0" w:color="auto"/>
            </w:tcBorders>
            <w:vAlign w:val="center"/>
            <w:hideMark/>
          </w:tcPr>
          <w:p w14:paraId="0E407985" w14:textId="1C72B67C" w:rsidR="00A538B5" w:rsidRPr="00A538B5" w:rsidRDefault="00A93442" w:rsidP="00A538B5">
            <w:pPr>
              <w:tabs>
                <w:tab w:val="left" w:pos="8280"/>
              </w:tabs>
              <w:spacing w:after="60"/>
              <w:ind w:left="-249" w:right="-246"/>
              <w:jc w:val="center"/>
              <w:rPr>
                <w:rFonts w:asciiTheme="majorBidi" w:hAnsiTheme="majorBidi" w:cstheme="majorBidi"/>
                <w:sz w:val="20"/>
                <w:lang w:val="en-CA" w:bidi="ar-LB"/>
              </w:rPr>
            </w:pPr>
            <w:r>
              <w:rPr>
                <w:rFonts w:asciiTheme="majorBidi" w:hAnsiTheme="majorBidi" w:cstheme="majorBidi" w:hint="cs"/>
                <w:sz w:val="20"/>
                <w:rtl/>
                <w:lang w:bidi="ar-LB"/>
              </w:rPr>
              <w:t>ال</w:t>
            </w:r>
            <w:r w:rsidR="00A538B5" w:rsidRPr="00A538B5">
              <w:rPr>
                <w:rFonts w:asciiTheme="majorBidi" w:hAnsiTheme="majorBidi" w:cstheme="majorBidi"/>
                <w:sz w:val="20"/>
                <w:rtl/>
                <w:lang w:bidi="ar-LB"/>
              </w:rPr>
              <w:t>يونيب</w:t>
            </w:r>
          </w:p>
        </w:tc>
        <w:tc>
          <w:tcPr>
            <w:tcW w:w="564" w:type="pct"/>
            <w:tcBorders>
              <w:top w:val="single" w:sz="4" w:space="0" w:color="auto"/>
              <w:left w:val="single" w:sz="4" w:space="0" w:color="auto"/>
              <w:bottom w:val="single" w:sz="4" w:space="0" w:color="auto"/>
              <w:right w:val="single" w:sz="4" w:space="0" w:color="auto"/>
            </w:tcBorders>
            <w:vAlign w:val="center"/>
            <w:hideMark/>
          </w:tcPr>
          <w:p w14:paraId="5A829930" w14:textId="15FD426C"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تكاليف المشروع</w:t>
            </w:r>
          </w:p>
        </w:tc>
        <w:tc>
          <w:tcPr>
            <w:tcW w:w="382" w:type="pct"/>
            <w:tcBorders>
              <w:top w:val="nil"/>
              <w:left w:val="single" w:sz="4" w:space="0" w:color="auto"/>
              <w:bottom w:val="single" w:sz="4" w:space="0" w:color="auto"/>
              <w:right w:val="single" w:sz="4" w:space="0" w:color="auto"/>
            </w:tcBorders>
            <w:hideMark/>
          </w:tcPr>
          <w:p w14:paraId="5F3BB747"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40,500</w:t>
            </w:r>
          </w:p>
        </w:tc>
        <w:tc>
          <w:tcPr>
            <w:tcW w:w="382" w:type="pct"/>
            <w:tcBorders>
              <w:top w:val="nil"/>
              <w:left w:val="nil"/>
              <w:bottom w:val="single" w:sz="4" w:space="0" w:color="auto"/>
              <w:right w:val="single" w:sz="4" w:space="0" w:color="auto"/>
            </w:tcBorders>
            <w:hideMark/>
          </w:tcPr>
          <w:p w14:paraId="10F30DC4"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5763CC0D"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2A98033D"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24C0FFF2"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20,000</w:t>
            </w:r>
          </w:p>
        </w:tc>
        <w:tc>
          <w:tcPr>
            <w:tcW w:w="382" w:type="pct"/>
            <w:tcBorders>
              <w:top w:val="nil"/>
              <w:left w:val="nil"/>
              <w:bottom w:val="single" w:sz="4" w:space="0" w:color="auto"/>
              <w:right w:val="single" w:sz="4" w:space="0" w:color="auto"/>
            </w:tcBorders>
            <w:hideMark/>
          </w:tcPr>
          <w:p w14:paraId="1B27B704"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5DA4CE99"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16969BA0"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7,500</w:t>
            </w:r>
          </w:p>
        </w:tc>
        <w:tc>
          <w:tcPr>
            <w:tcW w:w="390" w:type="pct"/>
            <w:tcBorders>
              <w:top w:val="nil"/>
              <w:left w:val="nil"/>
              <w:bottom w:val="single" w:sz="4" w:space="0" w:color="auto"/>
              <w:right w:val="single" w:sz="4" w:space="0" w:color="auto"/>
            </w:tcBorders>
            <w:hideMark/>
          </w:tcPr>
          <w:p w14:paraId="2ADD0D03"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68,000</w:t>
            </w:r>
          </w:p>
        </w:tc>
      </w:tr>
      <w:tr w:rsidR="00A538B5" w:rsidRPr="00A538B5" w14:paraId="5D25A71F" w14:textId="77777777" w:rsidTr="00735B6A">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729D7" w14:textId="77777777" w:rsidR="00A538B5" w:rsidRPr="00A538B5" w:rsidRDefault="00A538B5" w:rsidP="00A538B5">
            <w:pPr>
              <w:bidi/>
              <w:jc w:val="left"/>
              <w:rPr>
                <w:rFonts w:asciiTheme="majorBidi" w:hAnsiTheme="majorBidi" w:cstheme="majorBidi"/>
                <w:sz w:val="16"/>
                <w:szCs w:val="16"/>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D1704" w14:textId="77777777" w:rsidR="00A538B5" w:rsidRPr="00A538B5" w:rsidRDefault="00A538B5" w:rsidP="00A538B5">
            <w:pPr>
              <w:jc w:val="left"/>
              <w:rPr>
                <w:rFonts w:asciiTheme="majorBidi" w:hAnsiTheme="majorBidi" w:cstheme="majorBidi"/>
                <w:sz w:val="16"/>
                <w:szCs w:val="16"/>
                <w:lang w:val="en-CA" w:bidi="ar-LB"/>
              </w:rPr>
            </w:pPr>
          </w:p>
        </w:tc>
        <w:tc>
          <w:tcPr>
            <w:tcW w:w="564" w:type="pct"/>
            <w:tcBorders>
              <w:top w:val="single" w:sz="4" w:space="0" w:color="auto"/>
              <w:left w:val="single" w:sz="4" w:space="0" w:color="auto"/>
              <w:bottom w:val="single" w:sz="4" w:space="0" w:color="auto"/>
              <w:right w:val="single" w:sz="4" w:space="0" w:color="auto"/>
            </w:tcBorders>
            <w:vAlign w:val="center"/>
            <w:hideMark/>
          </w:tcPr>
          <w:p w14:paraId="0438BC50" w14:textId="388E91C2" w:rsidR="00A538B5" w:rsidRPr="00A538B5" w:rsidRDefault="00A538B5" w:rsidP="00A538B5">
            <w:pPr>
              <w:tabs>
                <w:tab w:val="left" w:pos="8280"/>
              </w:tabs>
              <w:bidi/>
              <w:spacing w:after="60"/>
              <w:jc w:val="left"/>
              <w:rPr>
                <w:rFonts w:asciiTheme="majorBidi" w:hAnsiTheme="majorBidi" w:cstheme="majorBidi"/>
                <w:sz w:val="16"/>
                <w:szCs w:val="16"/>
                <w:lang w:val="en-CA" w:bidi="ar-LB"/>
              </w:rPr>
            </w:pPr>
            <w:r w:rsidRPr="00A538B5">
              <w:rPr>
                <w:rFonts w:asciiTheme="majorBidi" w:hAnsiTheme="majorBidi" w:cstheme="majorBidi"/>
                <w:sz w:val="20"/>
                <w:rtl/>
                <w:lang w:bidi="ar-LB"/>
              </w:rPr>
              <w:t>تكاليف الدعم</w:t>
            </w:r>
          </w:p>
        </w:tc>
        <w:tc>
          <w:tcPr>
            <w:tcW w:w="382" w:type="pct"/>
            <w:tcBorders>
              <w:top w:val="nil"/>
              <w:left w:val="single" w:sz="4" w:space="0" w:color="auto"/>
              <w:bottom w:val="single" w:sz="4" w:space="0" w:color="auto"/>
              <w:right w:val="single" w:sz="4" w:space="0" w:color="auto"/>
            </w:tcBorders>
            <w:hideMark/>
          </w:tcPr>
          <w:p w14:paraId="0F9D03F6"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5,265</w:t>
            </w:r>
          </w:p>
        </w:tc>
        <w:tc>
          <w:tcPr>
            <w:tcW w:w="382" w:type="pct"/>
            <w:tcBorders>
              <w:top w:val="nil"/>
              <w:left w:val="nil"/>
              <w:bottom w:val="single" w:sz="4" w:space="0" w:color="auto"/>
              <w:right w:val="single" w:sz="4" w:space="0" w:color="auto"/>
            </w:tcBorders>
            <w:hideMark/>
          </w:tcPr>
          <w:p w14:paraId="15AD9F01"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40B9AA67"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2DCAFE5F"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5F8D4AE4"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2,600</w:t>
            </w:r>
          </w:p>
        </w:tc>
        <w:tc>
          <w:tcPr>
            <w:tcW w:w="382" w:type="pct"/>
            <w:tcBorders>
              <w:top w:val="nil"/>
              <w:left w:val="nil"/>
              <w:bottom w:val="single" w:sz="4" w:space="0" w:color="auto"/>
              <w:right w:val="single" w:sz="4" w:space="0" w:color="auto"/>
            </w:tcBorders>
            <w:hideMark/>
          </w:tcPr>
          <w:p w14:paraId="4A7EF880"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04102104"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79CF5A1C"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975</w:t>
            </w:r>
          </w:p>
        </w:tc>
        <w:tc>
          <w:tcPr>
            <w:tcW w:w="390" w:type="pct"/>
            <w:tcBorders>
              <w:top w:val="nil"/>
              <w:left w:val="nil"/>
              <w:bottom w:val="single" w:sz="4" w:space="0" w:color="auto"/>
              <w:right w:val="single" w:sz="4" w:space="0" w:color="auto"/>
            </w:tcBorders>
            <w:hideMark/>
          </w:tcPr>
          <w:p w14:paraId="22C0E533"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8,840</w:t>
            </w:r>
          </w:p>
        </w:tc>
      </w:tr>
      <w:tr w:rsidR="00A538B5" w:rsidRPr="00A538B5" w14:paraId="4A53A724" w14:textId="77777777" w:rsidTr="00735B6A">
        <w:trPr>
          <w:trHeight w:val="258"/>
        </w:trPr>
        <w:tc>
          <w:tcPr>
            <w:tcW w:w="637" w:type="pct"/>
            <w:vMerge w:val="restart"/>
            <w:tcBorders>
              <w:top w:val="single" w:sz="4" w:space="0" w:color="auto"/>
              <w:left w:val="single" w:sz="4" w:space="0" w:color="auto"/>
              <w:bottom w:val="single" w:sz="4" w:space="0" w:color="auto"/>
              <w:right w:val="single" w:sz="4" w:space="0" w:color="auto"/>
            </w:tcBorders>
            <w:hideMark/>
          </w:tcPr>
          <w:p w14:paraId="0889490D" w14:textId="475756EA" w:rsidR="00A538B5" w:rsidRPr="00A538B5" w:rsidRDefault="00A538B5" w:rsidP="00A538B5">
            <w:pPr>
              <w:tabs>
                <w:tab w:val="left" w:pos="8280"/>
              </w:tabs>
              <w:bidi/>
              <w:spacing w:after="60"/>
              <w:contextualSpacing/>
              <w:jc w:val="left"/>
              <w:rPr>
                <w:rFonts w:asciiTheme="majorBidi" w:hAnsiTheme="majorBidi" w:cstheme="majorBidi"/>
                <w:sz w:val="16"/>
                <w:szCs w:val="16"/>
                <w:lang w:val="en-CA" w:bidi="ar-LB"/>
              </w:rPr>
            </w:pPr>
            <w:r w:rsidRPr="00A538B5">
              <w:rPr>
                <w:rFonts w:asciiTheme="majorBidi" w:hAnsiTheme="majorBidi" w:cstheme="majorBidi"/>
                <w:sz w:val="20"/>
                <w:rtl/>
                <w:lang w:bidi="ar-LB"/>
              </w:rPr>
              <w:t>المبالغ الموصي بها من ناحية المبدأ (دولار أمريكي)</w:t>
            </w:r>
          </w:p>
        </w:tc>
        <w:tc>
          <w:tcPr>
            <w:tcW w:w="917" w:type="pct"/>
            <w:gridSpan w:val="2"/>
            <w:tcBorders>
              <w:top w:val="single" w:sz="4" w:space="0" w:color="auto"/>
              <w:left w:val="single" w:sz="4" w:space="0" w:color="auto"/>
              <w:bottom w:val="single" w:sz="4" w:space="0" w:color="auto"/>
              <w:right w:val="single" w:sz="4" w:space="0" w:color="auto"/>
            </w:tcBorders>
            <w:hideMark/>
          </w:tcPr>
          <w:p w14:paraId="15C423B5" w14:textId="12D1C0E9" w:rsidR="00A538B5" w:rsidRPr="00A538B5" w:rsidRDefault="00A538B5" w:rsidP="00A538B5">
            <w:pPr>
              <w:tabs>
                <w:tab w:val="left" w:pos="8280"/>
              </w:tabs>
              <w:bidi/>
              <w:spacing w:after="60"/>
              <w:ind w:right="-219"/>
              <w:jc w:val="left"/>
              <w:rPr>
                <w:rFonts w:asciiTheme="majorBidi" w:hAnsiTheme="majorBidi" w:cstheme="majorBidi"/>
                <w:sz w:val="16"/>
                <w:szCs w:val="16"/>
                <w:lang w:val="en-CA" w:bidi="ar-LB"/>
              </w:rPr>
            </w:pPr>
            <w:r w:rsidRPr="00A538B5">
              <w:rPr>
                <w:rFonts w:asciiTheme="majorBidi" w:hAnsiTheme="majorBidi" w:cstheme="majorBidi"/>
                <w:sz w:val="20"/>
                <w:rtl/>
                <w:lang w:bidi="ar-LB"/>
              </w:rPr>
              <w:t>مجموع تكاليف المشروع</w:t>
            </w:r>
          </w:p>
        </w:tc>
        <w:tc>
          <w:tcPr>
            <w:tcW w:w="382" w:type="pct"/>
            <w:tcBorders>
              <w:top w:val="single" w:sz="4" w:space="0" w:color="auto"/>
              <w:left w:val="single" w:sz="4" w:space="0" w:color="auto"/>
              <w:bottom w:val="single" w:sz="4" w:space="0" w:color="auto"/>
              <w:right w:val="single" w:sz="4" w:space="0" w:color="auto"/>
            </w:tcBorders>
            <w:hideMark/>
          </w:tcPr>
          <w:p w14:paraId="209AA222"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194,000</w:t>
            </w:r>
          </w:p>
        </w:tc>
        <w:tc>
          <w:tcPr>
            <w:tcW w:w="382" w:type="pct"/>
            <w:tcBorders>
              <w:top w:val="single" w:sz="4" w:space="0" w:color="auto"/>
              <w:left w:val="nil"/>
              <w:bottom w:val="single" w:sz="4" w:space="0" w:color="auto"/>
              <w:right w:val="single" w:sz="4" w:space="0" w:color="auto"/>
            </w:tcBorders>
            <w:hideMark/>
          </w:tcPr>
          <w:p w14:paraId="674AC1D9"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39FB9752"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03E8F770"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1B694494"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98,500</w:t>
            </w:r>
          </w:p>
        </w:tc>
        <w:tc>
          <w:tcPr>
            <w:tcW w:w="382" w:type="pct"/>
            <w:tcBorders>
              <w:top w:val="single" w:sz="4" w:space="0" w:color="auto"/>
              <w:left w:val="nil"/>
              <w:bottom w:val="single" w:sz="4" w:space="0" w:color="auto"/>
              <w:right w:val="single" w:sz="4" w:space="0" w:color="auto"/>
            </w:tcBorders>
            <w:hideMark/>
          </w:tcPr>
          <w:p w14:paraId="3078A0C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1EBCE94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single" w:sz="4" w:space="0" w:color="auto"/>
              <w:left w:val="nil"/>
              <w:bottom w:val="single" w:sz="4" w:space="0" w:color="auto"/>
              <w:right w:val="single" w:sz="4" w:space="0" w:color="auto"/>
            </w:tcBorders>
            <w:hideMark/>
          </w:tcPr>
          <w:p w14:paraId="504E33B7"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32,500</w:t>
            </w:r>
          </w:p>
        </w:tc>
        <w:tc>
          <w:tcPr>
            <w:tcW w:w="390" w:type="pct"/>
            <w:tcBorders>
              <w:top w:val="single" w:sz="4" w:space="0" w:color="auto"/>
              <w:left w:val="nil"/>
              <w:bottom w:val="single" w:sz="4" w:space="0" w:color="auto"/>
              <w:right w:val="single" w:sz="4" w:space="0" w:color="auto"/>
            </w:tcBorders>
            <w:hideMark/>
          </w:tcPr>
          <w:p w14:paraId="6322D509"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325,000</w:t>
            </w:r>
          </w:p>
        </w:tc>
      </w:tr>
      <w:tr w:rsidR="00A538B5" w:rsidRPr="00A538B5" w14:paraId="481A3FF1" w14:textId="77777777" w:rsidTr="00735B6A">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FE700" w14:textId="77777777" w:rsidR="00A538B5" w:rsidRPr="00A538B5" w:rsidRDefault="00A538B5" w:rsidP="00A538B5">
            <w:pPr>
              <w:jc w:val="left"/>
              <w:rPr>
                <w:rFonts w:asciiTheme="majorBidi" w:hAnsiTheme="majorBidi" w:cstheme="majorBidi"/>
                <w:sz w:val="16"/>
                <w:szCs w:val="16"/>
                <w:lang w:val="en-CA" w:bidi="ar-LB"/>
              </w:rPr>
            </w:pPr>
          </w:p>
        </w:tc>
        <w:tc>
          <w:tcPr>
            <w:tcW w:w="917" w:type="pct"/>
            <w:gridSpan w:val="2"/>
            <w:tcBorders>
              <w:top w:val="single" w:sz="4" w:space="0" w:color="auto"/>
              <w:left w:val="single" w:sz="4" w:space="0" w:color="auto"/>
              <w:bottom w:val="single" w:sz="4" w:space="0" w:color="auto"/>
              <w:right w:val="single" w:sz="4" w:space="0" w:color="auto"/>
            </w:tcBorders>
            <w:hideMark/>
          </w:tcPr>
          <w:p w14:paraId="5C8D9316" w14:textId="6EBD375F" w:rsidR="00A538B5" w:rsidRPr="00A538B5" w:rsidRDefault="00A538B5" w:rsidP="00A538B5">
            <w:pPr>
              <w:tabs>
                <w:tab w:val="left" w:pos="8280"/>
              </w:tabs>
              <w:bidi/>
              <w:spacing w:after="60"/>
              <w:ind w:right="-219"/>
              <w:jc w:val="left"/>
              <w:rPr>
                <w:rFonts w:asciiTheme="majorBidi" w:hAnsiTheme="majorBidi" w:cstheme="majorBidi"/>
                <w:sz w:val="16"/>
                <w:szCs w:val="16"/>
                <w:lang w:val="en-CA" w:bidi="ar-LB"/>
              </w:rPr>
            </w:pPr>
            <w:r w:rsidRPr="00A538B5">
              <w:rPr>
                <w:rFonts w:asciiTheme="majorBidi" w:hAnsiTheme="majorBidi" w:cstheme="majorBidi"/>
                <w:sz w:val="20"/>
                <w:rtl/>
                <w:lang w:bidi="ar-LB"/>
              </w:rPr>
              <w:t>مجموع تكاليف الدعم</w:t>
            </w:r>
          </w:p>
        </w:tc>
        <w:tc>
          <w:tcPr>
            <w:tcW w:w="382" w:type="pct"/>
            <w:tcBorders>
              <w:top w:val="nil"/>
              <w:left w:val="single" w:sz="4" w:space="0" w:color="auto"/>
              <w:bottom w:val="single" w:sz="4" w:space="0" w:color="auto"/>
              <w:right w:val="single" w:sz="4" w:space="0" w:color="auto"/>
            </w:tcBorders>
            <w:hideMark/>
          </w:tcPr>
          <w:p w14:paraId="3E5093A6"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16,010</w:t>
            </w:r>
          </w:p>
        </w:tc>
        <w:tc>
          <w:tcPr>
            <w:tcW w:w="382" w:type="pct"/>
            <w:tcBorders>
              <w:top w:val="nil"/>
              <w:left w:val="nil"/>
              <w:bottom w:val="single" w:sz="4" w:space="0" w:color="auto"/>
              <w:right w:val="single" w:sz="4" w:space="0" w:color="auto"/>
            </w:tcBorders>
            <w:hideMark/>
          </w:tcPr>
          <w:p w14:paraId="343D2D48"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29FF052A"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3775E636"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410D8A2C"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8,095</w:t>
            </w:r>
          </w:p>
        </w:tc>
        <w:tc>
          <w:tcPr>
            <w:tcW w:w="382" w:type="pct"/>
            <w:tcBorders>
              <w:top w:val="nil"/>
              <w:left w:val="nil"/>
              <w:bottom w:val="single" w:sz="4" w:space="0" w:color="auto"/>
              <w:right w:val="single" w:sz="4" w:space="0" w:color="auto"/>
            </w:tcBorders>
            <w:hideMark/>
          </w:tcPr>
          <w:p w14:paraId="3F7A8AAF"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5B27271A"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0813EDE2"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2,725</w:t>
            </w:r>
          </w:p>
        </w:tc>
        <w:tc>
          <w:tcPr>
            <w:tcW w:w="390" w:type="pct"/>
            <w:tcBorders>
              <w:top w:val="nil"/>
              <w:left w:val="nil"/>
              <w:bottom w:val="single" w:sz="4" w:space="0" w:color="auto"/>
              <w:right w:val="single" w:sz="4" w:space="0" w:color="auto"/>
            </w:tcBorders>
            <w:hideMark/>
          </w:tcPr>
          <w:p w14:paraId="7F99BDFB"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26,830</w:t>
            </w:r>
          </w:p>
        </w:tc>
      </w:tr>
      <w:tr w:rsidR="00A538B5" w:rsidRPr="00A538B5" w14:paraId="65F2B0C1" w14:textId="77777777" w:rsidTr="00735B6A">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3E0D6" w14:textId="77777777" w:rsidR="00A538B5" w:rsidRPr="00A538B5" w:rsidRDefault="00A538B5" w:rsidP="00A538B5">
            <w:pPr>
              <w:jc w:val="left"/>
              <w:rPr>
                <w:rFonts w:asciiTheme="majorBidi" w:hAnsiTheme="majorBidi" w:cstheme="majorBidi"/>
                <w:sz w:val="16"/>
                <w:szCs w:val="16"/>
                <w:lang w:val="en-CA" w:bidi="ar-LB"/>
              </w:rPr>
            </w:pPr>
          </w:p>
        </w:tc>
        <w:tc>
          <w:tcPr>
            <w:tcW w:w="917" w:type="pct"/>
            <w:gridSpan w:val="2"/>
            <w:tcBorders>
              <w:top w:val="single" w:sz="4" w:space="0" w:color="auto"/>
              <w:left w:val="single" w:sz="4" w:space="0" w:color="auto"/>
              <w:bottom w:val="single" w:sz="4" w:space="0" w:color="auto"/>
              <w:right w:val="single" w:sz="4" w:space="0" w:color="auto"/>
            </w:tcBorders>
            <w:hideMark/>
          </w:tcPr>
          <w:p w14:paraId="3FA534E1" w14:textId="287FC2ED" w:rsidR="00A538B5" w:rsidRPr="00A538B5" w:rsidRDefault="00A538B5" w:rsidP="00A538B5">
            <w:pPr>
              <w:tabs>
                <w:tab w:val="left" w:pos="8280"/>
              </w:tabs>
              <w:bidi/>
              <w:spacing w:after="60"/>
              <w:ind w:right="-219"/>
              <w:jc w:val="left"/>
              <w:rPr>
                <w:rFonts w:asciiTheme="majorBidi" w:hAnsiTheme="majorBidi" w:cstheme="majorBidi"/>
                <w:sz w:val="16"/>
                <w:szCs w:val="16"/>
                <w:lang w:val="en-CA" w:bidi="ar-LB"/>
              </w:rPr>
            </w:pPr>
            <w:r w:rsidRPr="00A538B5">
              <w:rPr>
                <w:rFonts w:asciiTheme="majorBidi" w:hAnsiTheme="majorBidi" w:cstheme="majorBidi"/>
                <w:sz w:val="20"/>
                <w:rtl/>
                <w:lang w:bidi="ar-LB"/>
              </w:rPr>
              <w:t>مجموع الأموال</w:t>
            </w:r>
          </w:p>
        </w:tc>
        <w:tc>
          <w:tcPr>
            <w:tcW w:w="382" w:type="pct"/>
            <w:tcBorders>
              <w:top w:val="nil"/>
              <w:left w:val="single" w:sz="4" w:space="0" w:color="auto"/>
              <w:bottom w:val="single" w:sz="4" w:space="0" w:color="auto"/>
              <w:right w:val="single" w:sz="4" w:space="0" w:color="auto"/>
            </w:tcBorders>
            <w:hideMark/>
          </w:tcPr>
          <w:p w14:paraId="3FEA6BFD" w14:textId="77777777" w:rsidR="00A538B5" w:rsidRPr="00A538B5" w:rsidRDefault="00A538B5" w:rsidP="00A538B5">
            <w:pPr>
              <w:tabs>
                <w:tab w:val="left" w:pos="8280"/>
              </w:tabs>
              <w:spacing w:after="60"/>
              <w:jc w:val="right"/>
              <w:rPr>
                <w:rFonts w:asciiTheme="majorBidi" w:hAnsiTheme="majorBidi" w:cstheme="majorBidi"/>
                <w:sz w:val="16"/>
                <w:szCs w:val="16"/>
                <w:highlight w:val="yellow"/>
                <w:lang w:val="en-CA" w:bidi="ar-LB"/>
              </w:rPr>
            </w:pPr>
            <w:r w:rsidRPr="00A538B5">
              <w:rPr>
                <w:rFonts w:asciiTheme="majorBidi" w:hAnsiTheme="majorBidi" w:cstheme="majorBidi"/>
                <w:color w:val="000000"/>
                <w:sz w:val="16"/>
                <w:szCs w:val="16"/>
                <w:lang w:bidi="ar-LB"/>
              </w:rPr>
              <w:t>210,010</w:t>
            </w:r>
          </w:p>
        </w:tc>
        <w:tc>
          <w:tcPr>
            <w:tcW w:w="382" w:type="pct"/>
            <w:tcBorders>
              <w:top w:val="nil"/>
              <w:left w:val="nil"/>
              <w:bottom w:val="single" w:sz="4" w:space="0" w:color="auto"/>
              <w:right w:val="single" w:sz="4" w:space="0" w:color="auto"/>
            </w:tcBorders>
            <w:hideMark/>
          </w:tcPr>
          <w:p w14:paraId="1F3D90FE"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17F03013"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74710D89"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3021294C"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color w:val="000000"/>
                <w:sz w:val="16"/>
                <w:szCs w:val="16"/>
                <w:lang w:bidi="ar-LB"/>
              </w:rPr>
              <w:t>106,595</w:t>
            </w:r>
          </w:p>
        </w:tc>
        <w:tc>
          <w:tcPr>
            <w:tcW w:w="382" w:type="pct"/>
            <w:tcBorders>
              <w:top w:val="nil"/>
              <w:left w:val="nil"/>
              <w:bottom w:val="single" w:sz="4" w:space="0" w:color="auto"/>
              <w:right w:val="single" w:sz="4" w:space="0" w:color="auto"/>
            </w:tcBorders>
            <w:hideMark/>
          </w:tcPr>
          <w:p w14:paraId="033A0B13"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64C78FCC" w14:textId="77777777" w:rsidR="00A538B5" w:rsidRPr="00A538B5" w:rsidRDefault="00A538B5" w:rsidP="00A538B5">
            <w:pPr>
              <w:tabs>
                <w:tab w:val="left" w:pos="8280"/>
              </w:tabs>
              <w:spacing w:after="60"/>
              <w:jc w:val="right"/>
              <w:rPr>
                <w:rFonts w:asciiTheme="majorBidi" w:hAnsiTheme="majorBidi" w:cstheme="majorBidi"/>
                <w:sz w:val="16"/>
                <w:szCs w:val="16"/>
                <w:lang w:val="en-CA" w:bidi="ar-LB"/>
              </w:rPr>
            </w:pPr>
            <w:r w:rsidRPr="00A538B5">
              <w:rPr>
                <w:rFonts w:asciiTheme="majorBidi" w:hAnsiTheme="majorBidi" w:cstheme="majorBidi"/>
                <w:sz w:val="16"/>
                <w:szCs w:val="16"/>
                <w:lang w:bidi="ar-LB"/>
              </w:rPr>
              <w:t>0</w:t>
            </w:r>
          </w:p>
        </w:tc>
        <w:tc>
          <w:tcPr>
            <w:tcW w:w="382" w:type="pct"/>
            <w:tcBorders>
              <w:top w:val="nil"/>
              <w:left w:val="nil"/>
              <w:bottom w:val="single" w:sz="4" w:space="0" w:color="auto"/>
              <w:right w:val="single" w:sz="4" w:space="0" w:color="auto"/>
            </w:tcBorders>
            <w:hideMark/>
          </w:tcPr>
          <w:p w14:paraId="56E47248"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35,225</w:t>
            </w:r>
          </w:p>
        </w:tc>
        <w:tc>
          <w:tcPr>
            <w:tcW w:w="390" w:type="pct"/>
            <w:tcBorders>
              <w:top w:val="nil"/>
              <w:left w:val="nil"/>
              <w:bottom w:val="single" w:sz="4" w:space="0" w:color="auto"/>
              <w:right w:val="single" w:sz="4" w:space="0" w:color="auto"/>
            </w:tcBorders>
            <w:hideMark/>
          </w:tcPr>
          <w:p w14:paraId="15011797" w14:textId="77777777" w:rsidR="00A538B5" w:rsidRPr="00A538B5" w:rsidRDefault="00A538B5" w:rsidP="00A538B5">
            <w:pPr>
              <w:tabs>
                <w:tab w:val="left" w:pos="8280"/>
              </w:tabs>
              <w:spacing w:after="60"/>
              <w:jc w:val="right"/>
              <w:rPr>
                <w:rFonts w:asciiTheme="majorBidi" w:hAnsiTheme="majorBidi" w:cstheme="majorBidi"/>
                <w:color w:val="000000"/>
                <w:sz w:val="16"/>
                <w:szCs w:val="16"/>
                <w:lang w:val="en-CA" w:bidi="ar-LB"/>
              </w:rPr>
            </w:pPr>
            <w:r w:rsidRPr="00A538B5">
              <w:rPr>
                <w:rFonts w:asciiTheme="majorBidi" w:hAnsiTheme="majorBidi" w:cstheme="majorBidi"/>
                <w:color w:val="000000"/>
                <w:sz w:val="16"/>
                <w:szCs w:val="16"/>
                <w:lang w:bidi="ar-LB"/>
              </w:rPr>
              <w:t>351,830</w:t>
            </w:r>
          </w:p>
        </w:tc>
      </w:tr>
      <w:bookmarkEnd w:id="1"/>
    </w:tbl>
    <w:p w14:paraId="748BBCEF" w14:textId="77777777" w:rsidR="0033192F" w:rsidRDefault="0033192F" w:rsidP="0033192F">
      <w:pPr>
        <w:bidi/>
        <w:rPr>
          <w:sz w:val="26"/>
          <w:szCs w:val="26"/>
          <w:rtl/>
          <w:lang w:val="fr-CA" w:bidi="ar-LB"/>
        </w:rPr>
      </w:pPr>
    </w:p>
    <w:tbl>
      <w:tblPr>
        <w:tblStyle w:val="TableGrid10"/>
        <w:bidiVisual/>
        <w:tblW w:w="5000" w:type="pct"/>
        <w:tblInd w:w="0" w:type="dxa"/>
        <w:tblLook w:val="04A0" w:firstRow="1" w:lastRow="0" w:firstColumn="1" w:lastColumn="0" w:noHBand="0" w:noVBand="1"/>
      </w:tblPr>
      <w:tblGrid>
        <w:gridCol w:w="2918"/>
        <w:gridCol w:w="3126"/>
        <w:gridCol w:w="3532"/>
      </w:tblGrid>
      <w:tr w:rsidR="00FF355C" w14:paraId="7979208C" w14:textId="77777777" w:rsidTr="00FF355C">
        <w:trPr>
          <w:trHeight w:val="260"/>
        </w:trPr>
        <w:tc>
          <w:tcPr>
            <w:tcW w:w="5000" w:type="pct"/>
            <w:gridSpan w:val="3"/>
            <w:tcBorders>
              <w:top w:val="single" w:sz="4" w:space="0" w:color="auto"/>
              <w:left w:val="single" w:sz="4" w:space="0" w:color="auto"/>
              <w:bottom w:val="single" w:sz="4" w:space="0" w:color="auto"/>
              <w:right w:val="single" w:sz="4" w:space="0" w:color="auto"/>
            </w:tcBorders>
            <w:hideMark/>
          </w:tcPr>
          <w:p w14:paraId="74F516D0" w14:textId="77777777" w:rsidR="00FF355C" w:rsidRDefault="00FF355C">
            <w:pPr>
              <w:keepNext/>
              <w:keepLines/>
              <w:bidi/>
              <w:spacing w:after="60"/>
              <w:contextualSpacing/>
              <w:rPr>
                <w:bCs/>
                <w:color w:val="000000" w:themeColor="text1"/>
                <w:sz w:val="20"/>
                <w:szCs w:val="22"/>
                <w:lang w:val="en-CA" w:bidi="ar-LB"/>
              </w:rPr>
            </w:pPr>
            <w:r>
              <w:rPr>
                <w:bCs/>
                <w:color w:val="000000" w:themeColor="text1"/>
                <w:sz w:val="20"/>
                <w:rtl/>
                <w:lang w:bidi="ar-LB"/>
              </w:rPr>
              <w:t>(8) طلب للموافقة على تمويل الشريحة الأولى (2023)</w:t>
            </w:r>
          </w:p>
        </w:tc>
      </w:tr>
      <w:tr w:rsidR="00FF355C" w14:paraId="458C3338" w14:textId="77777777" w:rsidTr="00FF355C">
        <w:trPr>
          <w:trHeight w:hRule="exact" w:val="278"/>
        </w:trPr>
        <w:tc>
          <w:tcPr>
            <w:tcW w:w="1524" w:type="pct"/>
            <w:tcBorders>
              <w:top w:val="single" w:sz="4" w:space="0" w:color="auto"/>
              <w:left w:val="single" w:sz="4" w:space="0" w:color="auto"/>
              <w:bottom w:val="single" w:sz="4" w:space="0" w:color="auto"/>
              <w:right w:val="single" w:sz="4" w:space="0" w:color="auto"/>
            </w:tcBorders>
            <w:hideMark/>
          </w:tcPr>
          <w:p w14:paraId="36E285C8" w14:textId="77777777" w:rsidR="00FF355C" w:rsidRDefault="00FF355C">
            <w:pPr>
              <w:keepNext/>
              <w:keepLines/>
              <w:bidi/>
              <w:jc w:val="center"/>
              <w:rPr>
                <w:bCs/>
                <w:color w:val="000000" w:themeColor="text1"/>
                <w:sz w:val="20"/>
                <w:szCs w:val="22"/>
                <w:lang w:val="en-CA" w:bidi="ar-LB"/>
              </w:rPr>
            </w:pPr>
            <w:r>
              <w:rPr>
                <w:bCs/>
                <w:color w:val="000000" w:themeColor="text1"/>
                <w:sz w:val="20"/>
                <w:rtl/>
                <w:lang w:bidi="ar-LB"/>
              </w:rPr>
              <w:t>الوكالة المنفذة</w:t>
            </w:r>
          </w:p>
        </w:tc>
        <w:tc>
          <w:tcPr>
            <w:tcW w:w="1632" w:type="pct"/>
            <w:tcBorders>
              <w:top w:val="single" w:sz="4" w:space="0" w:color="auto"/>
              <w:left w:val="single" w:sz="4" w:space="0" w:color="auto"/>
              <w:bottom w:val="single" w:sz="4" w:space="0" w:color="auto"/>
              <w:right w:val="single" w:sz="4" w:space="0" w:color="auto"/>
            </w:tcBorders>
            <w:hideMark/>
          </w:tcPr>
          <w:p w14:paraId="2B332B4A" w14:textId="77777777" w:rsidR="00FF355C" w:rsidRDefault="00FF355C">
            <w:pPr>
              <w:keepNext/>
              <w:keepLines/>
              <w:jc w:val="center"/>
              <w:rPr>
                <w:bCs/>
                <w:color w:val="000000" w:themeColor="text1"/>
                <w:sz w:val="20"/>
                <w:szCs w:val="22"/>
                <w:lang w:val="en-CA" w:bidi="ar-LB"/>
              </w:rPr>
            </w:pPr>
            <w:r>
              <w:rPr>
                <w:bCs/>
                <w:color w:val="000000" w:themeColor="text1"/>
                <w:sz w:val="20"/>
                <w:rtl/>
                <w:lang w:bidi="ar-LB"/>
              </w:rPr>
              <w:t>الأموال الموصي بها (دولار أمريكي)</w:t>
            </w:r>
          </w:p>
        </w:tc>
        <w:tc>
          <w:tcPr>
            <w:tcW w:w="1844" w:type="pct"/>
            <w:tcBorders>
              <w:top w:val="single" w:sz="4" w:space="0" w:color="auto"/>
              <w:left w:val="single" w:sz="4" w:space="0" w:color="auto"/>
              <w:bottom w:val="single" w:sz="4" w:space="0" w:color="auto"/>
              <w:right w:val="single" w:sz="4" w:space="0" w:color="auto"/>
            </w:tcBorders>
            <w:hideMark/>
          </w:tcPr>
          <w:p w14:paraId="6510835B" w14:textId="77777777" w:rsidR="00FF355C" w:rsidRDefault="00FF355C">
            <w:pPr>
              <w:jc w:val="center"/>
              <w:rPr>
                <w:bCs/>
                <w:color w:val="000000" w:themeColor="text1"/>
                <w:sz w:val="20"/>
                <w:szCs w:val="22"/>
                <w:lang w:val="en-CA" w:bidi="ar-LB"/>
              </w:rPr>
            </w:pPr>
            <w:r>
              <w:rPr>
                <w:bCs/>
                <w:color w:val="000000" w:themeColor="text1"/>
                <w:sz w:val="20"/>
                <w:rtl/>
                <w:lang w:bidi="ar-LB"/>
              </w:rPr>
              <w:t>تكاليف الدعم (دولار أمريكي)</w:t>
            </w:r>
          </w:p>
        </w:tc>
      </w:tr>
      <w:tr w:rsidR="00735B6A" w14:paraId="1611BFB7" w14:textId="77777777" w:rsidTr="00735B6A">
        <w:trPr>
          <w:trHeight w:hRule="exact" w:val="282"/>
        </w:trPr>
        <w:tc>
          <w:tcPr>
            <w:tcW w:w="1524" w:type="pct"/>
            <w:tcBorders>
              <w:top w:val="single" w:sz="4" w:space="0" w:color="auto"/>
              <w:left w:val="single" w:sz="4" w:space="0" w:color="auto"/>
              <w:bottom w:val="single" w:sz="4" w:space="0" w:color="auto"/>
              <w:right w:val="single" w:sz="4" w:space="0" w:color="auto"/>
            </w:tcBorders>
            <w:hideMark/>
          </w:tcPr>
          <w:p w14:paraId="2E95BA2B" w14:textId="0FD0D413" w:rsidR="00735B6A" w:rsidRDefault="00596F60">
            <w:pPr>
              <w:bidi/>
              <w:rPr>
                <w:color w:val="000000" w:themeColor="text1"/>
                <w:sz w:val="20"/>
                <w:szCs w:val="22"/>
                <w:lang w:val="en-CA" w:bidi="ar-LB"/>
              </w:rPr>
            </w:pPr>
            <w:r>
              <w:rPr>
                <w:color w:val="000000" w:themeColor="text1"/>
                <w:sz w:val="20"/>
                <w:rtl/>
                <w:lang w:bidi="ar-LB"/>
              </w:rPr>
              <w:t>اليونيدو</w:t>
            </w:r>
          </w:p>
        </w:tc>
        <w:tc>
          <w:tcPr>
            <w:tcW w:w="1632" w:type="pct"/>
            <w:tcBorders>
              <w:top w:val="single" w:sz="4" w:space="0" w:color="auto"/>
              <w:left w:val="single" w:sz="4" w:space="0" w:color="auto"/>
              <w:bottom w:val="single" w:sz="4" w:space="0" w:color="auto"/>
              <w:right w:val="single" w:sz="4" w:space="0" w:color="auto"/>
            </w:tcBorders>
          </w:tcPr>
          <w:p w14:paraId="4113E0C2" w14:textId="30AFE6E5" w:rsidR="00735B6A" w:rsidRDefault="00735B6A">
            <w:pPr>
              <w:jc w:val="right"/>
              <w:rPr>
                <w:color w:val="000000" w:themeColor="text1"/>
                <w:sz w:val="20"/>
                <w:szCs w:val="22"/>
                <w:lang w:val="en-CA" w:bidi="ar-LB"/>
              </w:rPr>
            </w:pPr>
            <w:r>
              <w:rPr>
                <w:color w:val="000000" w:themeColor="text1"/>
                <w:sz w:val="18"/>
                <w:szCs w:val="18"/>
                <w:lang w:bidi="ar-LB"/>
              </w:rPr>
              <w:t>153,500</w:t>
            </w:r>
          </w:p>
        </w:tc>
        <w:tc>
          <w:tcPr>
            <w:tcW w:w="1844" w:type="pct"/>
            <w:tcBorders>
              <w:top w:val="single" w:sz="4" w:space="0" w:color="auto"/>
              <w:left w:val="single" w:sz="4" w:space="0" w:color="auto"/>
              <w:bottom w:val="single" w:sz="4" w:space="0" w:color="auto"/>
              <w:right w:val="single" w:sz="4" w:space="0" w:color="auto"/>
            </w:tcBorders>
          </w:tcPr>
          <w:p w14:paraId="32A243DA" w14:textId="673999B5" w:rsidR="00735B6A" w:rsidRDefault="00735B6A">
            <w:pPr>
              <w:jc w:val="right"/>
              <w:rPr>
                <w:color w:val="000000" w:themeColor="text1"/>
                <w:sz w:val="20"/>
                <w:szCs w:val="22"/>
                <w:lang w:val="en-CA" w:bidi="ar-LB"/>
              </w:rPr>
            </w:pPr>
            <w:r>
              <w:rPr>
                <w:color w:val="000000" w:themeColor="text1"/>
                <w:sz w:val="18"/>
                <w:szCs w:val="18"/>
                <w:lang w:bidi="ar-LB"/>
              </w:rPr>
              <w:t>10,745</w:t>
            </w:r>
          </w:p>
        </w:tc>
      </w:tr>
      <w:tr w:rsidR="00735B6A" w14:paraId="6738B8C6" w14:textId="77777777" w:rsidTr="00FF355C">
        <w:trPr>
          <w:trHeight w:hRule="exact" w:val="282"/>
        </w:trPr>
        <w:tc>
          <w:tcPr>
            <w:tcW w:w="1524" w:type="pct"/>
            <w:tcBorders>
              <w:top w:val="single" w:sz="4" w:space="0" w:color="auto"/>
              <w:left w:val="single" w:sz="4" w:space="0" w:color="auto"/>
              <w:bottom w:val="single" w:sz="4" w:space="0" w:color="auto"/>
              <w:right w:val="single" w:sz="4" w:space="0" w:color="auto"/>
            </w:tcBorders>
          </w:tcPr>
          <w:p w14:paraId="10F1E2F6" w14:textId="2942F666" w:rsidR="00735B6A" w:rsidRDefault="00D039E2">
            <w:pPr>
              <w:bidi/>
              <w:rPr>
                <w:color w:val="000000" w:themeColor="text1"/>
                <w:sz w:val="20"/>
                <w:rtl/>
                <w:lang w:bidi="ar-LB"/>
              </w:rPr>
            </w:pPr>
            <w:r>
              <w:rPr>
                <w:rFonts w:hint="cs"/>
                <w:color w:val="000000" w:themeColor="text1"/>
                <w:sz w:val="20"/>
                <w:rtl/>
                <w:lang w:bidi="ar-LB"/>
              </w:rPr>
              <w:t>ال</w:t>
            </w:r>
            <w:r w:rsidR="00735B6A">
              <w:rPr>
                <w:color w:val="000000" w:themeColor="text1"/>
                <w:sz w:val="20"/>
                <w:rtl/>
                <w:lang w:bidi="ar-LB"/>
              </w:rPr>
              <w:t>يونيب</w:t>
            </w:r>
          </w:p>
        </w:tc>
        <w:tc>
          <w:tcPr>
            <w:tcW w:w="1632" w:type="pct"/>
            <w:tcBorders>
              <w:top w:val="single" w:sz="4" w:space="0" w:color="auto"/>
              <w:left w:val="single" w:sz="4" w:space="0" w:color="auto"/>
              <w:bottom w:val="single" w:sz="4" w:space="0" w:color="auto"/>
              <w:right w:val="single" w:sz="4" w:space="0" w:color="auto"/>
            </w:tcBorders>
          </w:tcPr>
          <w:p w14:paraId="2A9CA526" w14:textId="27CAAFA3" w:rsidR="00735B6A" w:rsidRDefault="00735B6A">
            <w:pPr>
              <w:jc w:val="right"/>
              <w:rPr>
                <w:color w:val="000000" w:themeColor="text1"/>
                <w:sz w:val="20"/>
                <w:lang w:bidi="ar-LB"/>
              </w:rPr>
            </w:pPr>
            <w:r>
              <w:rPr>
                <w:color w:val="000000" w:themeColor="text1"/>
                <w:sz w:val="18"/>
                <w:szCs w:val="18"/>
                <w:lang w:bidi="ar-LB"/>
              </w:rPr>
              <w:t>40,500</w:t>
            </w:r>
          </w:p>
        </w:tc>
        <w:tc>
          <w:tcPr>
            <w:tcW w:w="1844" w:type="pct"/>
            <w:tcBorders>
              <w:top w:val="single" w:sz="4" w:space="0" w:color="auto"/>
              <w:left w:val="single" w:sz="4" w:space="0" w:color="auto"/>
              <w:bottom w:val="single" w:sz="4" w:space="0" w:color="auto"/>
              <w:right w:val="single" w:sz="4" w:space="0" w:color="auto"/>
            </w:tcBorders>
          </w:tcPr>
          <w:p w14:paraId="56787BF8" w14:textId="25C0D5DC" w:rsidR="00735B6A" w:rsidRDefault="00735B6A">
            <w:pPr>
              <w:jc w:val="right"/>
              <w:rPr>
                <w:color w:val="000000" w:themeColor="text1"/>
                <w:sz w:val="20"/>
                <w:lang w:bidi="ar-LB"/>
              </w:rPr>
            </w:pPr>
            <w:r>
              <w:rPr>
                <w:color w:val="000000" w:themeColor="text1"/>
                <w:sz w:val="18"/>
                <w:szCs w:val="18"/>
                <w:lang w:bidi="ar-LB"/>
              </w:rPr>
              <w:t>5,265</w:t>
            </w:r>
          </w:p>
        </w:tc>
      </w:tr>
      <w:tr w:rsidR="00735B6A" w14:paraId="2C892865" w14:textId="77777777" w:rsidTr="00FF355C">
        <w:trPr>
          <w:trHeight w:hRule="exact" w:val="282"/>
        </w:trPr>
        <w:tc>
          <w:tcPr>
            <w:tcW w:w="1524" w:type="pct"/>
            <w:tcBorders>
              <w:top w:val="single" w:sz="4" w:space="0" w:color="auto"/>
              <w:left w:val="single" w:sz="4" w:space="0" w:color="auto"/>
              <w:bottom w:val="single" w:sz="4" w:space="0" w:color="auto"/>
              <w:right w:val="single" w:sz="4" w:space="0" w:color="auto"/>
            </w:tcBorders>
          </w:tcPr>
          <w:p w14:paraId="77FE2B9A" w14:textId="71CB5054" w:rsidR="00735B6A" w:rsidRPr="00DC03B5" w:rsidRDefault="00735B6A">
            <w:pPr>
              <w:bidi/>
              <w:rPr>
                <w:b/>
                <w:bCs/>
                <w:color w:val="000000" w:themeColor="text1"/>
                <w:sz w:val="20"/>
                <w:rtl/>
                <w:lang w:bidi="ar-LB"/>
              </w:rPr>
            </w:pPr>
            <w:r w:rsidRPr="00DC03B5">
              <w:rPr>
                <w:b/>
                <w:bCs/>
                <w:color w:val="000000" w:themeColor="text1"/>
                <w:sz w:val="20"/>
                <w:rtl/>
                <w:lang w:bidi="ar-LB"/>
              </w:rPr>
              <w:t>المجموع</w:t>
            </w:r>
          </w:p>
        </w:tc>
        <w:tc>
          <w:tcPr>
            <w:tcW w:w="1632" w:type="pct"/>
            <w:tcBorders>
              <w:top w:val="single" w:sz="4" w:space="0" w:color="auto"/>
              <w:left w:val="single" w:sz="4" w:space="0" w:color="auto"/>
              <w:bottom w:val="single" w:sz="4" w:space="0" w:color="auto"/>
              <w:right w:val="single" w:sz="4" w:space="0" w:color="auto"/>
            </w:tcBorders>
          </w:tcPr>
          <w:p w14:paraId="6CDB99F8" w14:textId="71D923FF" w:rsidR="00735B6A" w:rsidRDefault="00735B6A">
            <w:pPr>
              <w:jc w:val="right"/>
              <w:rPr>
                <w:color w:val="000000" w:themeColor="text1"/>
                <w:sz w:val="20"/>
                <w:lang w:bidi="ar-LB"/>
              </w:rPr>
            </w:pPr>
            <w:r>
              <w:rPr>
                <w:b/>
                <w:bCs/>
                <w:color w:val="000000" w:themeColor="text1"/>
                <w:sz w:val="18"/>
                <w:szCs w:val="18"/>
                <w:lang w:bidi="ar-LB"/>
              </w:rPr>
              <w:t>194,000</w:t>
            </w:r>
          </w:p>
        </w:tc>
        <w:tc>
          <w:tcPr>
            <w:tcW w:w="1844" w:type="pct"/>
            <w:tcBorders>
              <w:top w:val="single" w:sz="4" w:space="0" w:color="auto"/>
              <w:left w:val="single" w:sz="4" w:space="0" w:color="auto"/>
              <w:bottom w:val="single" w:sz="4" w:space="0" w:color="auto"/>
              <w:right w:val="single" w:sz="4" w:space="0" w:color="auto"/>
            </w:tcBorders>
          </w:tcPr>
          <w:p w14:paraId="3FAEB601" w14:textId="3246EDFD" w:rsidR="00735B6A" w:rsidRDefault="00735B6A">
            <w:pPr>
              <w:jc w:val="right"/>
              <w:rPr>
                <w:color w:val="000000" w:themeColor="text1"/>
                <w:sz w:val="20"/>
                <w:lang w:bidi="ar-LB"/>
              </w:rPr>
            </w:pPr>
            <w:r>
              <w:rPr>
                <w:b/>
                <w:bCs/>
                <w:color w:val="000000" w:themeColor="text1"/>
                <w:sz w:val="18"/>
                <w:szCs w:val="18"/>
                <w:lang w:bidi="ar-LB"/>
              </w:rPr>
              <w:t>16,010</w:t>
            </w:r>
          </w:p>
        </w:tc>
      </w:tr>
    </w:tbl>
    <w:p w14:paraId="1272060F" w14:textId="77777777" w:rsidR="00EF5A89" w:rsidRDefault="00EF5A89" w:rsidP="00EF5A89">
      <w:pPr>
        <w:bidi/>
        <w:rPr>
          <w:sz w:val="26"/>
          <w:szCs w:val="26"/>
          <w:rtl/>
          <w:lang w:val="fr-CA" w:bidi="ar-LB"/>
        </w:rPr>
      </w:pPr>
    </w:p>
    <w:tbl>
      <w:tblPr>
        <w:tblStyle w:val="TableGrid"/>
        <w:bidiVisual/>
        <w:tblW w:w="5000" w:type="pct"/>
        <w:tblLook w:val="04A0" w:firstRow="1" w:lastRow="0" w:firstColumn="1" w:lastColumn="0" w:noHBand="0" w:noVBand="1"/>
      </w:tblPr>
      <w:tblGrid>
        <w:gridCol w:w="2928"/>
        <w:gridCol w:w="6648"/>
      </w:tblGrid>
      <w:tr w:rsidR="00FF355C" w14:paraId="25F68563" w14:textId="77777777" w:rsidTr="00FF355C">
        <w:trPr>
          <w:trHeight w:hRule="exact" w:val="281"/>
        </w:trPr>
        <w:tc>
          <w:tcPr>
            <w:tcW w:w="1529" w:type="pct"/>
            <w:tcBorders>
              <w:top w:val="single" w:sz="4" w:space="0" w:color="auto"/>
              <w:left w:val="single" w:sz="4" w:space="0" w:color="auto"/>
              <w:bottom w:val="single" w:sz="4" w:space="0" w:color="auto"/>
              <w:right w:val="single" w:sz="4" w:space="0" w:color="auto"/>
            </w:tcBorders>
            <w:hideMark/>
          </w:tcPr>
          <w:p w14:paraId="1059A936" w14:textId="77777777" w:rsidR="00FF355C" w:rsidRDefault="00FF355C">
            <w:pPr>
              <w:bidi/>
              <w:jc w:val="left"/>
              <w:rPr>
                <w:bCs/>
                <w:color w:val="000000" w:themeColor="text1"/>
                <w:sz w:val="20"/>
                <w:szCs w:val="22"/>
                <w:lang w:val="en-CA" w:bidi="ar-LB"/>
              </w:rPr>
            </w:pPr>
            <w:r>
              <w:rPr>
                <w:bCs/>
                <w:color w:val="000000" w:themeColor="text1"/>
                <w:sz w:val="20"/>
                <w:rtl/>
                <w:lang w:bidi="ar-LB"/>
              </w:rPr>
              <w:t>توصية الأمانة</w:t>
            </w:r>
          </w:p>
        </w:tc>
        <w:tc>
          <w:tcPr>
            <w:tcW w:w="3471" w:type="pct"/>
            <w:tcBorders>
              <w:top w:val="single" w:sz="4" w:space="0" w:color="auto"/>
              <w:left w:val="single" w:sz="4" w:space="0" w:color="auto"/>
              <w:bottom w:val="single" w:sz="4" w:space="0" w:color="auto"/>
              <w:right w:val="single" w:sz="4" w:space="0" w:color="auto"/>
            </w:tcBorders>
            <w:hideMark/>
          </w:tcPr>
          <w:p w14:paraId="5ABD29B9" w14:textId="7F5CF19A" w:rsidR="00FF355C" w:rsidRDefault="00FF355C">
            <w:pPr>
              <w:jc w:val="center"/>
              <w:rPr>
                <w:color w:val="000000" w:themeColor="text1"/>
                <w:sz w:val="20"/>
                <w:szCs w:val="22"/>
                <w:lang w:val="en-CA" w:bidi="ar-LB"/>
              </w:rPr>
            </w:pPr>
            <w:r>
              <w:rPr>
                <w:color w:val="000000" w:themeColor="text1"/>
                <w:sz w:val="20"/>
                <w:rtl/>
                <w:lang w:bidi="ar-LB"/>
              </w:rPr>
              <w:t>النظر على نحو فرد</w:t>
            </w:r>
            <w:r w:rsidR="00D039E2">
              <w:rPr>
                <w:rFonts w:hint="cs"/>
                <w:color w:val="000000" w:themeColor="text1"/>
                <w:sz w:val="20"/>
                <w:rtl/>
                <w:lang w:bidi="ar-LB"/>
              </w:rPr>
              <w:t>ي</w:t>
            </w:r>
            <w:r w:rsidR="00854DC4">
              <w:rPr>
                <w:color w:val="000000" w:themeColor="text1"/>
                <w:sz w:val="20"/>
                <w:rtl/>
                <w:lang w:bidi="ar-LB"/>
              </w:rPr>
              <w:t xml:space="preserve"> – تم حل جميع القضايا التقنية والتكاليف</w:t>
            </w:r>
          </w:p>
        </w:tc>
      </w:tr>
    </w:tbl>
    <w:p w14:paraId="41F487D4" w14:textId="77777777" w:rsidR="00FF355C" w:rsidRDefault="00FF355C" w:rsidP="00FF355C">
      <w:pPr>
        <w:bidi/>
        <w:rPr>
          <w:sz w:val="26"/>
          <w:szCs w:val="26"/>
          <w:rtl/>
          <w:lang w:val="fr-CA" w:bidi="ar-LB"/>
        </w:rPr>
      </w:pPr>
    </w:p>
    <w:p w14:paraId="3B5F16E3" w14:textId="77777777" w:rsidR="00EF5A89" w:rsidRDefault="00EF5A89" w:rsidP="00EF5A89">
      <w:pPr>
        <w:bidi/>
        <w:rPr>
          <w:sz w:val="26"/>
          <w:szCs w:val="26"/>
          <w:rtl/>
          <w:lang w:val="fr-CA" w:bidi="ar-LB"/>
        </w:rPr>
      </w:pPr>
    </w:p>
    <w:p w14:paraId="7AE17E2A" w14:textId="77777777" w:rsidR="00BA3940" w:rsidRDefault="00BA3940" w:rsidP="00BA3940">
      <w:pPr>
        <w:bidi/>
        <w:rPr>
          <w:sz w:val="26"/>
          <w:szCs w:val="26"/>
          <w:lang w:val="fr-CA" w:bidi="ar-LB"/>
        </w:rPr>
      </w:pPr>
    </w:p>
    <w:p w14:paraId="231BB66D" w14:textId="77777777" w:rsidR="005C6B0C" w:rsidRDefault="005C6B0C" w:rsidP="005C6B0C">
      <w:pPr>
        <w:bidi/>
        <w:rPr>
          <w:sz w:val="26"/>
          <w:szCs w:val="26"/>
          <w:lang w:val="fr-CA" w:bidi="ar-LB"/>
        </w:rPr>
      </w:pPr>
    </w:p>
    <w:p w14:paraId="7932341C" w14:textId="77777777" w:rsidR="005C6B0C" w:rsidRDefault="005C6B0C" w:rsidP="005C6B0C">
      <w:pPr>
        <w:bidi/>
        <w:rPr>
          <w:sz w:val="26"/>
          <w:szCs w:val="26"/>
          <w:lang w:val="fr-CA" w:bidi="ar-LB"/>
        </w:rPr>
      </w:pPr>
    </w:p>
    <w:p w14:paraId="1605FF13" w14:textId="77777777" w:rsidR="005C6B0C" w:rsidRDefault="005C6B0C" w:rsidP="005C6B0C">
      <w:pPr>
        <w:bidi/>
        <w:rPr>
          <w:sz w:val="26"/>
          <w:szCs w:val="26"/>
          <w:lang w:val="fr-CA" w:bidi="ar-LB"/>
        </w:rPr>
      </w:pPr>
    </w:p>
    <w:p w14:paraId="7F173AC3" w14:textId="77777777" w:rsidR="005C6B0C" w:rsidRDefault="005C6B0C" w:rsidP="005C6B0C">
      <w:pPr>
        <w:bidi/>
        <w:rPr>
          <w:sz w:val="26"/>
          <w:szCs w:val="26"/>
          <w:lang w:val="fr-CA" w:bidi="ar-LB"/>
        </w:rPr>
      </w:pPr>
    </w:p>
    <w:p w14:paraId="39365A41" w14:textId="77777777" w:rsidR="005C6B0C" w:rsidRDefault="005C6B0C" w:rsidP="005C6B0C">
      <w:pPr>
        <w:bidi/>
        <w:rPr>
          <w:sz w:val="26"/>
          <w:szCs w:val="26"/>
          <w:lang w:val="fr-CA" w:bidi="ar-LB"/>
        </w:rPr>
      </w:pPr>
    </w:p>
    <w:p w14:paraId="75313C69" w14:textId="77777777" w:rsidR="005C6B0C" w:rsidRDefault="005C6B0C" w:rsidP="005C6B0C">
      <w:pPr>
        <w:bidi/>
        <w:rPr>
          <w:sz w:val="26"/>
          <w:szCs w:val="26"/>
          <w:lang w:val="fr-CA" w:bidi="ar-LB"/>
        </w:rPr>
      </w:pPr>
    </w:p>
    <w:p w14:paraId="7CE78F50" w14:textId="77777777" w:rsidR="005C6B0C" w:rsidRDefault="005C6B0C" w:rsidP="005C6B0C">
      <w:pPr>
        <w:bidi/>
        <w:rPr>
          <w:sz w:val="26"/>
          <w:szCs w:val="26"/>
          <w:lang w:val="fr-CA" w:bidi="ar-LB"/>
        </w:rPr>
      </w:pPr>
    </w:p>
    <w:p w14:paraId="5A71E3FA" w14:textId="77777777" w:rsidR="005C6B0C" w:rsidRDefault="005C6B0C" w:rsidP="005C6B0C">
      <w:pPr>
        <w:bidi/>
        <w:rPr>
          <w:sz w:val="26"/>
          <w:szCs w:val="26"/>
          <w:lang w:val="fr-CA" w:bidi="ar-LB"/>
        </w:rPr>
      </w:pPr>
    </w:p>
    <w:p w14:paraId="5E43C7A8" w14:textId="77777777" w:rsidR="005C6B0C" w:rsidRDefault="005C6B0C" w:rsidP="005C6B0C">
      <w:pPr>
        <w:bidi/>
        <w:rPr>
          <w:sz w:val="26"/>
          <w:szCs w:val="26"/>
          <w:lang w:val="fr-CA" w:bidi="ar-LB"/>
        </w:rPr>
      </w:pPr>
    </w:p>
    <w:p w14:paraId="694F7010" w14:textId="77777777" w:rsidR="005C6B0C" w:rsidRDefault="005C6B0C" w:rsidP="005C6B0C">
      <w:pPr>
        <w:bidi/>
        <w:rPr>
          <w:sz w:val="26"/>
          <w:szCs w:val="26"/>
          <w:lang w:val="fr-CA" w:bidi="ar-LB"/>
        </w:rPr>
      </w:pPr>
    </w:p>
    <w:p w14:paraId="278B1591" w14:textId="77777777" w:rsidR="005C6B0C" w:rsidRDefault="005C6B0C" w:rsidP="005C6B0C">
      <w:pPr>
        <w:bidi/>
        <w:rPr>
          <w:sz w:val="26"/>
          <w:szCs w:val="26"/>
          <w:lang w:val="fr-CA" w:bidi="ar-LB"/>
        </w:rPr>
      </w:pPr>
    </w:p>
    <w:p w14:paraId="1DC729E7" w14:textId="77777777" w:rsidR="005C6B0C" w:rsidRDefault="005C6B0C" w:rsidP="005C6B0C">
      <w:pPr>
        <w:bidi/>
        <w:rPr>
          <w:sz w:val="26"/>
          <w:szCs w:val="26"/>
          <w:lang w:val="fr-CA" w:bidi="ar-LB"/>
        </w:rPr>
      </w:pPr>
    </w:p>
    <w:p w14:paraId="7C9F4EAB" w14:textId="77777777" w:rsidR="005C6B0C" w:rsidRDefault="005C6B0C" w:rsidP="005C6B0C">
      <w:pPr>
        <w:bidi/>
        <w:rPr>
          <w:sz w:val="26"/>
          <w:szCs w:val="26"/>
          <w:lang w:val="fr-CA" w:bidi="ar-LB"/>
        </w:rPr>
      </w:pPr>
    </w:p>
    <w:p w14:paraId="0699E877" w14:textId="77777777" w:rsidR="005C6B0C" w:rsidRDefault="005C6B0C" w:rsidP="005C6B0C">
      <w:pPr>
        <w:bidi/>
        <w:rPr>
          <w:sz w:val="26"/>
          <w:szCs w:val="26"/>
          <w:lang w:val="fr-CA" w:bidi="ar-LB"/>
        </w:rPr>
      </w:pPr>
    </w:p>
    <w:p w14:paraId="5977D7C0" w14:textId="77777777" w:rsidR="005C6B0C" w:rsidRDefault="005C6B0C" w:rsidP="005C6B0C">
      <w:pPr>
        <w:bidi/>
        <w:rPr>
          <w:sz w:val="26"/>
          <w:szCs w:val="26"/>
          <w:lang w:val="fr-CA" w:bidi="ar-LB"/>
        </w:rPr>
      </w:pPr>
    </w:p>
    <w:p w14:paraId="659CB544" w14:textId="77777777" w:rsidR="005C6B0C" w:rsidRDefault="005C6B0C" w:rsidP="005C6B0C">
      <w:pPr>
        <w:bidi/>
        <w:rPr>
          <w:sz w:val="26"/>
          <w:szCs w:val="26"/>
          <w:lang w:val="fr-CA" w:bidi="ar-LB"/>
        </w:rPr>
      </w:pPr>
    </w:p>
    <w:p w14:paraId="47E2EDB6" w14:textId="77777777" w:rsidR="005C6B0C" w:rsidRDefault="005C6B0C" w:rsidP="005C6B0C">
      <w:pPr>
        <w:bidi/>
        <w:rPr>
          <w:sz w:val="26"/>
          <w:szCs w:val="26"/>
          <w:lang w:val="fr-CA" w:bidi="ar-LB"/>
        </w:rPr>
      </w:pPr>
    </w:p>
    <w:p w14:paraId="67C62A31" w14:textId="77777777" w:rsidR="005C6B0C" w:rsidRDefault="005C6B0C" w:rsidP="005C6B0C">
      <w:pPr>
        <w:bidi/>
        <w:rPr>
          <w:sz w:val="26"/>
          <w:szCs w:val="26"/>
          <w:lang w:val="fr-CA" w:bidi="ar-LB"/>
        </w:rPr>
      </w:pPr>
    </w:p>
    <w:p w14:paraId="384D9A27" w14:textId="77777777" w:rsidR="005C6B0C" w:rsidRDefault="005C6B0C" w:rsidP="005C6B0C">
      <w:pPr>
        <w:bidi/>
        <w:rPr>
          <w:sz w:val="26"/>
          <w:szCs w:val="26"/>
          <w:lang w:val="fr-CA" w:bidi="ar-LB"/>
        </w:rPr>
      </w:pPr>
    </w:p>
    <w:p w14:paraId="141FA9C8" w14:textId="77777777" w:rsidR="005C6B0C" w:rsidRDefault="005C6B0C" w:rsidP="005C6B0C">
      <w:pPr>
        <w:bidi/>
        <w:rPr>
          <w:sz w:val="26"/>
          <w:szCs w:val="26"/>
          <w:lang w:val="fr-CA" w:bidi="ar-LB"/>
        </w:rPr>
      </w:pPr>
    </w:p>
    <w:p w14:paraId="1DC10871" w14:textId="77777777" w:rsidR="005C6B0C" w:rsidRDefault="005C6B0C" w:rsidP="005C6B0C">
      <w:pPr>
        <w:bidi/>
        <w:rPr>
          <w:sz w:val="26"/>
          <w:szCs w:val="26"/>
          <w:lang w:val="fr-CA" w:bidi="ar-LB"/>
        </w:rPr>
      </w:pPr>
    </w:p>
    <w:p w14:paraId="116DA607" w14:textId="77777777" w:rsidR="005C6B0C" w:rsidRDefault="005C6B0C" w:rsidP="005C6B0C">
      <w:pPr>
        <w:bidi/>
        <w:rPr>
          <w:sz w:val="26"/>
          <w:szCs w:val="26"/>
          <w:lang w:val="fr-CA" w:bidi="ar-LB"/>
        </w:rPr>
      </w:pPr>
    </w:p>
    <w:p w14:paraId="696E73E3" w14:textId="35679B05" w:rsidR="005C6B0C" w:rsidRPr="00D039E2" w:rsidRDefault="002C74A7" w:rsidP="005C6B0C">
      <w:pPr>
        <w:jc w:val="center"/>
        <w:rPr>
          <w:b/>
          <w:bCs/>
          <w:sz w:val="26"/>
          <w:szCs w:val="26"/>
          <w:rtl/>
          <w:lang w:val="fr-CA" w:bidi="ar-LB"/>
        </w:rPr>
      </w:pPr>
      <w:r w:rsidRPr="00D039E2">
        <w:rPr>
          <w:b/>
          <w:bCs/>
          <w:sz w:val="26"/>
          <w:szCs w:val="26"/>
          <w:rtl/>
          <w:lang w:val="fr-CA" w:bidi="ar-LB"/>
        </w:rPr>
        <w:lastRenderedPageBreak/>
        <w:t>وصف المشروع</w:t>
      </w:r>
    </w:p>
    <w:p w14:paraId="343D796A" w14:textId="77777777" w:rsidR="002C74A7" w:rsidRDefault="002C74A7" w:rsidP="005C6B0C">
      <w:pPr>
        <w:jc w:val="center"/>
        <w:rPr>
          <w:b/>
          <w:bCs/>
          <w:sz w:val="26"/>
          <w:szCs w:val="26"/>
          <w:rtl/>
          <w:lang w:val="fr-CA" w:bidi="ar-LB"/>
        </w:rPr>
      </w:pPr>
    </w:p>
    <w:p w14:paraId="4D60BE2E" w14:textId="7C5D6DEE" w:rsidR="005C6B0C" w:rsidRDefault="000E22D0" w:rsidP="00D65482">
      <w:pPr>
        <w:pStyle w:val="0Heading0"/>
        <w:bidi/>
        <w:ind w:left="4"/>
        <w:jc w:val="both"/>
        <w:rPr>
          <w:sz w:val="26"/>
          <w:szCs w:val="26"/>
          <w:rtl/>
          <w:lang w:bidi="ar-LB"/>
        </w:rPr>
      </w:pPr>
      <w:r>
        <w:rPr>
          <w:sz w:val="26"/>
          <w:szCs w:val="26"/>
          <w:rtl/>
          <w:lang w:bidi="ar-LB"/>
        </w:rPr>
        <w:t>29</w:t>
      </w:r>
      <w:r w:rsidR="005C6B0C">
        <w:rPr>
          <w:sz w:val="26"/>
          <w:szCs w:val="26"/>
          <w:rtl/>
          <w:lang w:bidi="ar-LB"/>
        </w:rPr>
        <w:tab/>
        <w:t xml:space="preserve">نيابة عن حكومة </w:t>
      </w:r>
      <w:r w:rsidR="002C74A7">
        <w:rPr>
          <w:sz w:val="26"/>
          <w:szCs w:val="26"/>
          <w:rtl/>
          <w:lang w:bidi="ar-LB"/>
        </w:rPr>
        <w:t>دولة بوليفيا المتعددة القوميات</w:t>
      </w:r>
      <w:r w:rsidR="005C6B0C">
        <w:rPr>
          <w:sz w:val="26"/>
          <w:szCs w:val="26"/>
          <w:rtl/>
          <w:lang w:bidi="ar-LB"/>
        </w:rPr>
        <w:t>، قدم</w:t>
      </w:r>
      <w:r w:rsidR="002C74A7">
        <w:rPr>
          <w:sz w:val="26"/>
          <w:szCs w:val="26"/>
          <w:rtl/>
          <w:lang w:bidi="ar-LB"/>
        </w:rPr>
        <w:t>ت</w:t>
      </w:r>
      <w:r w:rsidR="005C6B0C">
        <w:rPr>
          <w:sz w:val="26"/>
          <w:szCs w:val="26"/>
          <w:rtl/>
          <w:lang w:bidi="ar-LB"/>
        </w:rPr>
        <w:t xml:space="preserve"> </w:t>
      </w:r>
      <w:r w:rsidR="00D06E40">
        <w:rPr>
          <w:sz w:val="26"/>
          <w:szCs w:val="26"/>
          <w:rtl/>
          <w:lang w:bidi="ar-LB"/>
        </w:rPr>
        <w:t>اليونيدو</w:t>
      </w:r>
      <w:r w:rsidR="005C6B0C">
        <w:rPr>
          <w:sz w:val="26"/>
          <w:szCs w:val="26"/>
          <w:rtl/>
          <w:lang w:bidi="ar-LB"/>
        </w:rPr>
        <w:t>، بوصفه</w:t>
      </w:r>
      <w:r w:rsidR="002C74A7">
        <w:rPr>
          <w:sz w:val="26"/>
          <w:szCs w:val="26"/>
          <w:rtl/>
          <w:lang w:bidi="ar-LB"/>
        </w:rPr>
        <w:t>ا</w:t>
      </w:r>
      <w:r w:rsidR="005C6B0C">
        <w:rPr>
          <w:sz w:val="26"/>
          <w:szCs w:val="26"/>
          <w:rtl/>
          <w:lang w:bidi="ar-LB"/>
        </w:rPr>
        <w:t xml:space="preserve"> الوكالة المنفذة </w:t>
      </w:r>
      <w:r w:rsidR="002C74A7">
        <w:rPr>
          <w:sz w:val="26"/>
          <w:szCs w:val="26"/>
          <w:rtl/>
          <w:lang w:bidi="ar-LB"/>
        </w:rPr>
        <w:t>الرئيسة</w:t>
      </w:r>
      <w:r w:rsidR="005C6B0C">
        <w:rPr>
          <w:sz w:val="26"/>
          <w:szCs w:val="26"/>
          <w:rtl/>
          <w:lang w:bidi="ar-LB"/>
        </w:rPr>
        <w:t xml:space="preserve">، طلبا لتمويل المرحلة الأولى من خطة تنفيذ تعديل </w:t>
      </w:r>
      <w:r w:rsidR="00A508A6">
        <w:rPr>
          <w:rFonts w:hint="cs"/>
          <w:sz w:val="26"/>
          <w:szCs w:val="26"/>
          <w:rtl/>
          <w:lang w:bidi="ar-LB"/>
        </w:rPr>
        <w:t>كيغالي</w:t>
      </w:r>
      <w:r w:rsidR="005C6B0C">
        <w:rPr>
          <w:sz w:val="26"/>
          <w:szCs w:val="26"/>
          <w:rtl/>
          <w:lang w:bidi="ar-LB"/>
        </w:rPr>
        <w:t xml:space="preserve"> للمواد الهيدروفلوروكربونبة </w:t>
      </w:r>
      <w:r w:rsidR="002C74A7">
        <w:rPr>
          <w:sz w:val="26"/>
          <w:szCs w:val="26"/>
          <w:rtl/>
          <w:lang w:bidi="ar-LB"/>
        </w:rPr>
        <w:t>بمبلغ</w:t>
      </w:r>
      <w:r w:rsidR="005C6B0C">
        <w:rPr>
          <w:sz w:val="26"/>
          <w:szCs w:val="26"/>
          <w:rtl/>
          <w:lang w:bidi="ar-LB"/>
        </w:rPr>
        <w:t xml:space="preserve"> </w:t>
      </w:r>
      <w:r w:rsidR="002C74A7">
        <w:rPr>
          <w:sz w:val="26"/>
          <w:szCs w:val="26"/>
          <w:rtl/>
          <w:lang w:bidi="ar-LB"/>
        </w:rPr>
        <w:t>480 480</w:t>
      </w:r>
      <w:r w:rsidR="005C6B0C">
        <w:rPr>
          <w:sz w:val="26"/>
          <w:szCs w:val="26"/>
          <w:rtl/>
          <w:lang w:bidi="ar-LB"/>
        </w:rPr>
        <w:t xml:space="preserve"> دولار أمريكي</w:t>
      </w:r>
      <w:r w:rsidR="002C74A7">
        <w:rPr>
          <w:sz w:val="26"/>
          <w:szCs w:val="26"/>
          <w:rtl/>
          <w:lang w:bidi="ar-LB"/>
        </w:rPr>
        <w:t xml:space="preserve"> تتألف من مبلغ 000 354 دولار أمريكي</w:t>
      </w:r>
      <w:r w:rsidR="005C6B0C">
        <w:rPr>
          <w:sz w:val="26"/>
          <w:szCs w:val="26"/>
          <w:rtl/>
          <w:lang w:bidi="ar-LB"/>
        </w:rPr>
        <w:t xml:space="preserve"> زائد</w:t>
      </w:r>
      <w:r w:rsidR="002C74A7">
        <w:rPr>
          <w:sz w:val="26"/>
          <w:szCs w:val="26"/>
          <w:rtl/>
          <w:lang w:bidi="ar-LB"/>
        </w:rPr>
        <w:t xml:space="preserve"> تكاليف دعم الوكالة البالغة</w:t>
      </w:r>
      <w:r w:rsidR="005C6B0C">
        <w:rPr>
          <w:sz w:val="26"/>
          <w:szCs w:val="26"/>
          <w:rtl/>
          <w:lang w:bidi="ar-LB"/>
        </w:rPr>
        <w:t xml:space="preserve"> </w:t>
      </w:r>
      <w:r w:rsidR="002C74A7">
        <w:rPr>
          <w:sz w:val="26"/>
          <w:szCs w:val="26"/>
          <w:rtl/>
          <w:lang w:bidi="ar-LB"/>
        </w:rPr>
        <w:t>780</w:t>
      </w:r>
      <w:r w:rsidR="005C6B0C">
        <w:rPr>
          <w:sz w:val="26"/>
          <w:szCs w:val="26"/>
          <w:rtl/>
          <w:lang w:bidi="ar-LB"/>
        </w:rPr>
        <w:t xml:space="preserve"> </w:t>
      </w:r>
      <w:r w:rsidR="002C74A7">
        <w:rPr>
          <w:sz w:val="26"/>
          <w:szCs w:val="26"/>
          <w:rtl/>
          <w:lang w:bidi="ar-LB"/>
        </w:rPr>
        <w:t>24</w:t>
      </w:r>
      <w:r w:rsidR="005C6B0C">
        <w:rPr>
          <w:sz w:val="26"/>
          <w:szCs w:val="26"/>
          <w:rtl/>
          <w:lang w:bidi="ar-LB"/>
        </w:rPr>
        <w:t xml:space="preserve"> دولار أمريكي </w:t>
      </w:r>
      <w:r w:rsidR="00596F60">
        <w:rPr>
          <w:sz w:val="26"/>
          <w:szCs w:val="26"/>
          <w:rtl/>
          <w:lang w:bidi="ar-LB"/>
        </w:rPr>
        <w:t>لليونيدو</w:t>
      </w:r>
      <w:r w:rsidR="002C74A7">
        <w:rPr>
          <w:sz w:val="26"/>
          <w:szCs w:val="26"/>
          <w:rtl/>
          <w:lang w:bidi="ar-LB"/>
        </w:rPr>
        <w:t xml:space="preserve"> ومبلغ 000 90 دولار أمريكي زائدا تكاليف دعم الوكالة البالغة 700 11 دولار أمريكي لليونيب </w:t>
      </w:r>
      <w:r w:rsidR="005C6B0C">
        <w:rPr>
          <w:rStyle w:val="FootnoteReference"/>
          <w:sz w:val="26"/>
          <w:szCs w:val="26"/>
          <w:rtl/>
          <w:lang w:bidi="ar-LB"/>
        </w:rPr>
        <w:t xml:space="preserve"> </w:t>
      </w:r>
      <w:r w:rsidR="005C6B0C">
        <w:rPr>
          <w:rStyle w:val="FootnoteReference"/>
          <w:sz w:val="26"/>
          <w:szCs w:val="26"/>
          <w:rtl/>
          <w:lang w:bidi="ar-LB"/>
        </w:rPr>
        <w:footnoteReference w:id="4"/>
      </w:r>
      <w:r w:rsidR="005C6B0C">
        <w:rPr>
          <w:sz w:val="26"/>
          <w:szCs w:val="26"/>
          <w:rtl/>
          <w:lang w:bidi="ar-LB"/>
        </w:rPr>
        <w:t xml:space="preserve"> كما قدمت في الأصل. </w:t>
      </w:r>
    </w:p>
    <w:p w14:paraId="136CC813" w14:textId="77777777" w:rsidR="005C6B0C" w:rsidRDefault="005C6B0C" w:rsidP="005C6B0C">
      <w:pPr>
        <w:pStyle w:val="StyleHeader4Para4Left0Firstline0"/>
        <w:numPr>
          <w:ilvl w:val="0"/>
          <w:numId w:val="0"/>
        </w:numPr>
        <w:tabs>
          <w:tab w:val="left" w:pos="4"/>
        </w:tabs>
        <w:bidi/>
        <w:spacing w:after="0"/>
        <w:ind w:left="6"/>
        <w:jc w:val="left"/>
        <w:rPr>
          <w:sz w:val="26"/>
          <w:szCs w:val="26"/>
          <w:u w:val="single"/>
          <w:rtl/>
          <w:lang w:bidi="ar-LB"/>
        </w:rPr>
      </w:pPr>
    </w:p>
    <w:p w14:paraId="4F4440D1" w14:textId="50AAA4BF" w:rsidR="005C6B0C" w:rsidRDefault="000E22D0" w:rsidP="00CE5514">
      <w:pPr>
        <w:pStyle w:val="Heading1"/>
        <w:numPr>
          <w:ilvl w:val="0"/>
          <w:numId w:val="0"/>
        </w:numPr>
        <w:bidi/>
        <w:rPr>
          <w:sz w:val="26"/>
          <w:szCs w:val="26"/>
          <w:lang w:bidi="ar-LB"/>
        </w:rPr>
      </w:pPr>
      <w:r>
        <w:rPr>
          <w:sz w:val="26"/>
          <w:szCs w:val="26"/>
          <w:rtl/>
          <w:lang w:bidi="ar-LB"/>
        </w:rPr>
        <w:t>30</w:t>
      </w:r>
      <w:r>
        <w:rPr>
          <w:sz w:val="26"/>
          <w:szCs w:val="26"/>
          <w:rtl/>
          <w:lang w:bidi="ar-LB"/>
        </w:rPr>
        <w:tab/>
      </w:r>
      <w:r w:rsidR="005C6B0C">
        <w:rPr>
          <w:sz w:val="26"/>
          <w:szCs w:val="26"/>
          <w:rtl/>
          <w:lang w:bidi="ar-LB"/>
        </w:rPr>
        <w:t xml:space="preserve">إن تنفيذ المرحلة الأولى من خطة تنفيذ تعديل </w:t>
      </w:r>
      <w:r w:rsidR="00A508A6">
        <w:rPr>
          <w:rFonts w:hint="cs"/>
          <w:sz w:val="26"/>
          <w:szCs w:val="26"/>
          <w:rtl/>
          <w:lang w:bidi="ar-LB"/>
        </w:rPr>
        <w:t>كيغالي</w:t>
      </w:r>
      <w:r w:rsidR="005C6B0C">
        <w:rPr>
          <w:sz w:val="26"/>
          <w:szCs w:val="26"/>
          <w:rtl/>
          <w:lang w:bidi="ar-LB"/>
        </w:rPr>
        <w:t xml:space="preserve"> سوف يساعد </w:t>
      </w:r>
      <w:r w:rsidR="00CE5514">
        <w:rPr>
          <w:sz w:val="26"/>
          <w:szCs w:val="26"/>
          <w:rtl/>
          <w:lang w:bidi="ar-LB"/>
        </w:rPr>
        <w:t xml:space="preserve">دولة بوليفيا المتعددة القوميات </w:t>
      </w:r>
      <w:r w:rsidR="005C6B0C">
        <w:rPr>
          <w:sz w:val="26"/>
          <w:szCs w:val="26"/>
          <w:rtl/>
          <w:lang w:bidi="ar-LB"/>
        </w:rPr>
        <w:t xml:space="preserve">على تلبية هدف خفض بنسبة 10 في </w:t>
      </w:r>
      <w:r w:rsidR="00A508A6">
        <w:rPr>
          <w:sz w:val="26"/>
          <w:szCs w:val="26"/>
          <w:rtl/>
          <w:lang w:bidi="ar-LB"/>
        </w:rPr>
        <w:t>المئة</w:t>
      </w:r>
      <w:r w:rsidR="005C6B0C">
        <w:rPr>
          <w:sz w:val="26"/>
          <w:szCs w:val="26"/>
          <w:rtl/>
          <w:lang w:bidi="ar-LB"/>
        </w:rPr>
        <w:t xml:space="preserve"> من استهلاك خط أساس الهيدروفلوروكربون بحلول 1 يناير/كانون </w:t>
      </w:r>
      <w:r w:rsidR="00A508A6">
        <w:rPr>
          <w:rFonts w:hint="cs"/>
          <w:sz w:val="26"/>
          <w:szCs w:val="26"/>
          <w:rtl/>
          <w:lang w:bidi="ar-LB"/>
        </w:rPr>
        <w:t>الثاني</w:t>
      </w:r>
      <w:r w:rsidR="005C6B0C">
        <w:rPr>
          <w:sz w:val="26"/>
          <w:szCs w:val="26"/>
          <w:rtl/>
          <w:lang w:bidi="ar-LB"/>
        </w:rPr>
        <w:t xml:space="preserve"> 2029. </w:t>
      </w:r>
    </w:p>
    <w:p w14:paraId="08776972" w14:textId="1611ABD7" w:rsidR="005C6B0C" w:rsidRDefault="000E22D0" w:rsidP="00CE5514">
      <w:pPr>
        <w:bidi/>
        <w:rPr>
          <w:sz w:val="26"/>
          <w:szCs w:val="26"/>
          <w:rtl/>
          <w:lang w:bidi="ar-LB"/>
        </w:rPr>
      </w:pPr>
      <w:r>
        <w:rPr>
          <w:sz w:val="26"/>
          <w:szCs w:val="26"/>
          <w:rtl/>
          <w:lang w:val="en-US" w:bidi="ar-LB"/>
        </w:rPr>
        <w:t>31</w:t>
      </w:r>
      <w:r w:rsidR="005C6B0C">
        <w:rPr>
          <w:sz w:val="26"/>
          <w:szCs w:val="26"/>
          <w:rtl/>
          <w:lang w:val="en-US" w:bidi="ar-LB"/>
        </w:rPr>
        <w:tab/>
        <w:t>تبلغ الشريحة الأولى ل</w:t>
      </w:r>
      <w:r w:rsidR="005C6B0C">
        <w:rPr>
          <w:sz w:val="26"/>
          <w:szCs w:val="26"/>
          <w:rtl/>
          <w:lang w:bidi="ar-LB"/>
        </w:rPr>
        <w:t xml:space="preserve">لمرحلة الأولى من خطة تنفيذ تعديل </w:t>
      </w:r>
      <w:r w:rsidR="00A508A6">
        <w:rPr>
          <w:rFonts w:hint="cs"/>
          <w:sz w:val="26"/>
          <w:szCs w:val="26"/>
          <w:rtl/>
          <w:lang w:bidi="ar-LB"/>
        </w:rPr>
        <w:t>كيغالي</w:t>
      </w:r>
      <w:r w:rsidR="00CE5514">
        <w:rPr>
          <w:sz w:val="26"/>
          <w:szCs w:val="26"/>
          <w:rtl/>
          <w:lang w:bidi="ar-LB"/>
        </w:rPr>
        <w:t xml:space="preserve"> المطلوبة</w:t>
      </w:r>
      <w:r w:rsidR="005C6B0C">
        <w:rPr>
          <w:sz w:val="26"/>
          <w:szCs w:val="26"/>
          <w:rtl/>
          <w:lang w:bidi="ar-LB"/>
        </w:rPr>
        <w:t xml:space="preserve"> في هذا الاجتماع </w:t>
      </w:r>
      <w:r w:rsidR="00CE5514">
        <w:rPr>
          <w:sz w:val="26"/>
          <w:szCs w:val="26"/>
          <w:rtl/>
          <w:lang w:bidi="ar-LB"/>
        </w:rPr>
        <w:t>925</w:t>
      </w:r>
      <w:r w:rsidR="005C6B0C">
        <w:rPr>
          <w:sz w:val="26"/>
          <w:szCs w:val="26"/>
          <w:rtl/>
          <w:lang w:bidi="ar-LB"/>
        </w:rPr>
        <w:t xml:space="preserve"> </w:t>
      </w:r>
      <w:r w:rsidR="00CE5514">
        <w:rPr>
          <w:sz w:val="26"/>
          <w:szCs w:val="26"/>
          <w:rtl/>
          <w:lang w:bidi="ar-LB"/>
        </w:rPr>
        <w:t>258</w:t>
      </w:r>
      <w:r w:rsidR="005C6B0C">
        <w:rPr>
          <w:sz w:val="26"/>
          <w:szCs w:val="26"/>
          <w:rtl/>
          <w:lang w:bidi="ar-LB"/>
        </w:rPr>
        <w:t xml:space="preserve"> دولار أمريكي </w:t>
      </w:r>
      <w:r w:rsidR="00CE5514">
        <w:rPr>
          <w:sz w:val="26"/>
          <w:szCs w:val="26"/>
          <w:rtl/>
          <w:lang w:bidi="ar-LB"/>
        </w:rPr>
        <w:t xml:space="preserve">تتألف من مبلغ 000 214 دولار أمريكي زائد تكاليف دعم الوكالة البالغة 980 14 دولار أمريكي </w:t>
      </w:r>
      <w:r w:rsidR="00596F60">
        <w:rPr>
          <w:sz w:val="26"/>
          <w:szCs w:val="26"/>
          <w:rtl/>
          <w:lang w:bidi="ar-LB"/>
        </w:rPr>
        <w:t>لليونيدو</w:t>
      </w:r>
      <w:r w:rsidR="00CE5514">
        <w:rPr>
          <w:sz w:val="26"/>
          <w:szCs w:val="26"/>
          <w:rtl/>
          <w:lang w:bidi="ar-LB"/>
        </w:rPr>
        <w:t xml:space="preserve"> ومبلغ 500 26 دولار أمريكي زائدا تكاليف دعم الوكالة البالغة 445 3 دولار أمريكي لليونيب</w:t>
      </w:r>
      <w:r w:rsidR="005C6B0C">
        <w:rPr>
          <w:sz w:val="26"/>
          <w:szCs w:val="26"/>
          <w:rtl/>
          <w:lang w:bidi="ar-LB"/>
        </w:rPr>
        <w:t xml:space="preserve">، كما قدمت في الأصل، للفترة من يناير/كانون </w:t>
      </w:r>
      <w:r w:rsidR="00A508A6">
        <w:rPr>
          <w:rFonts w:hint="cs"/>
          <w:sz w:val="26"/>
          <w:szCs w:val="26"/>
          <w:rtl/>
          <w:lang w:bidi="ar-LB"/>
        </w:rPr>
        <w:t>الثاني</w:t>
      </w:r>
      <w:r w:rsidR="005C6B0C">
        <w:rPr>
          <w:sz w:val="26"/>
          <w:szCs w:val="26"/>
          <w:rtl/>
          <w:lang w:bidi="ar-LB"/>
        </w:rPr>
        <w:t xml:space="preserve"> 2024 إلى ديسمبر/كانون الأول 202</w:t>
      </w:r>
      <w:r w:rsidR="00CE5514">
        <w:rPr>
          <w:sz w:val="26"/>
          <w:szCs w:val="26"/>
          <w:rtl/>
          <w:lang w:bidi="ar-LB"/>
        </w:rPr>
        <w:t>6</w:t>
      </w:r>
      <w:r w:rsidR="005C6B0C">
        <w:rPr>
          <w:sz w:val="26"/>
          <w:szCs w:val="26"/>
          <w:rtl/>
          <w:lang w:bidi="ar-LB"/>
        </w:rPr>
        <w:t>.</w:t>
      </w:r>
    </w:p>
    <w:p w14:paraId="78E3CFA2" w14:textId="77777777" w:rsidR="000E22D0" w:rsidRDefault="000E22D0" w:rsidP="000E22D0">
      <w:pPr>
        <w:bidi/>
        <w:rPr>
          <w:sz w:val="26"/>
          <w:szCs w:val="26"/>
          <w:rtl/>
          <w:lang w:bidi="ar-LB"/>
        </w:rPr>
      </w:pPr>
    </w:p>
    <w:p w14:paraId="0CE8306C" w14:textId="6C41465C" w:rsidR="000E22D0" w:rsidRPr="00E52DBA" w:rsidRDefault="000E22D0" w:rsidP="00912CC2">
      <w:pPr>
        <w:bidi/>
        <w:rPr>
          <w:sz w:val="26"/>
          <w:szCs w:val="26"/>
          <w:rtl/>
          <w:lang w:bidi="ar-LB"/>
        </w:rPr>
      </w:pPr>
      <w:r>
        <w:rPr>
          <w:sz w:val="26"/>
          <w:szCs w:val="26"/>
          <w:rtl/>
          <w:lang w:bidi="ar-LB"/>
        </w:rPr>
        <w:t>32</w:t>
      </w:r>
      <w:r>
        <w:rPr>
          <w:sz w:val="26"/>
          <w:szCs w:val="26"/>
          <w:rtl/>
          <w:lang w:bidi="ar-LB"/>
        </w:rPr>
        <w:tab/>
      </w:r>
      <w:r w:rsidR="00E52DBA" w:rsidRPr="00E52DBA">
        <w:rPr>
          <w:sz w:val="26"/>
          <w:szCs w:val="26"/>
          <w:rtl/>
          <w:lang w:bidi="ar-LB"/>
        </w:rPr>
        <w:t xml:space="preserve">وكجزء من المرحلة الأولى من خطة تنفيذ تعديل </w:t>
      </w:r>
      <w:r w:rsidR="00A508A6" w:rsidRPr="00E52DBA">
        <w:rPr>
          <w:rFonts w:hint="cs"/>
          <w:sz w:val="26"/>
          <w:szCs w:val="26"/>
          <w:rtl/>
          <w:lang w:bidi="ar-LB"/>
        </w:rPr>
        <w:t>كيغالي</w:t>
      </w:r>
      <w:r w:rsidR="00E52DBA" w:rsidRPr="00E52DBA">
        <w:rPr>
          <w:sz w:val="26"/>
          <w:szCs w:val="26"/>
          <w:rtl/>
          <w:lang w:bidi="ar-LB"/>
        </w:rPr>
        <w:t>، قدم مشروع تجريبي للحفاظ و/أو تعزيز كفاءة الطاقة للتكنولوجيات والمعدات البديلة في سياق الخفض التدريجي للهيدروفلوروكربون</w:t>
      </w:r>
      <w:r w:rsidR="00452DFA">
        <w:rPr>
          <w:sz w:val="26"/>
          <w:szCs w:val="26"/>
          <w:rtl/>
          <w:lang w:bidi="ar-LB"/>
        </w:rPr>
        <w:t xml:space="preserve">، تمشيا مع المقرر 91/65، بمبلغ مجموعه 000 106 دولار أمريكي زائدا تكاليف دعم الوكالة. ويقدم المشروع على نحو منفصل عن المرحلة الأولى من خطة تنفيذ تعديل </w:t>
      </w:r>
      <w:r w:rsidR="00A508A6">
        <w:rPr>
          <w:rFonts w:hint="cs"/>
          <w:sz w:val="26"/>
          <w:szCs w:val="26"/>
          <w:rtl/>
          <w:lang w:bidi="ar-LB"/>
        </w:rPr>
        <w:t>كيغالي</w:t>
      </w:r>
      <w:r w:rsidR="00452DFA">
        <w:rPr>
          <w:sz w:val="26"/>
          <w:szCs w:val="26"/>
          <w:rtl/>
          <w:lang w:bidi="ar-LB"/>
        </w:rPr>
        <w:t>، في الفقرات من 88 إلى 102 بهذه الوثيقة.</w:t>
      </w:r>
    </w:p>
    <w:p w14:paraId="1B1E0B3B" w14:textId="77777777" w:rsidR="000E22D0" w:rsidRDefault="000E22D0" w:rsidP="000E22D0">
      <w:pPr>
        <w:bidi/>
        <w:rPr>
          <w:sz w:val="26"/>
          <w:szCs w:val="26"/>
          <w:lang w:val="en-US" w:bidi="ar-LB"/>
        </w:rPr>
      </w:pPr>
    </w:p>
    <w:p w14:paraId="06DD0B28" w14:textId="77777777" w:rsidR="005C6B0C" w:rsidRDefault="005C6B0C" w:rsidP="005C6B0C">
      <w:pPr>
        <w:bidi/>
        <w:rPr>
          <w:b/>
          <w:bCs/>
          <w:sz w:val="26"/>
          <w:szCs w:val="26"/>
          <w:rtl/>
          <w:lang w:val="en-US" w:bidi="ar-LB"/>
        </w:rPr>
      </w:pPr>
      <w:r>
        <w:rPr>
          <w:b/>
          <w:bCs/>
          <w:sz w:val="26"/>
          <w:szCs w:val="26"/>
          <w:rtl/>
          <w:lang w:val="en-US" w:bidi="ar-LB"/>
        </w:rPr>
        <w:t>معلومات أساسية</w:t>
      </w:r>
    </w:p>
    <w:p w14:paraId="6901C024" w14:textId="77777777" w:rsidR="005C6B0C" w:rsidRDefault="005C6B0C" w:rsidP="005C6B0C">
      <w:pPr>
        <w:bidi/>
        <w:rPr>
          <w:sz w:val="26"/>
          <w:szCs w:val="26"/>
          <w:rtl/>
          <w:lang w:val="en-US" w:bidi="ar-LB"/>
        </w:rPr>
      </w:pPr>
    </w:p>
    <w:p w14:paraId="03351147" w14:textId="78FBE65A" w:rsidR="005C6B0C" w:rsidRDefault="000E22D0" w:rsidP="00452DFA">
      <w:pPr>
        <w:bidi/>
        <w:rPr>
          <w:sz w:val="26"/>
          <w:szCs w:val="26"/>
          <w:rtl/>
          <w:lang w:val="en-US" w:bidi="ar-LB"/>
        </w:rPr>
      </w:pPr>
      <w:r>
        <w:rPr>
          <w:sz w:val="26"/>
          <w:szCs w:val="26"/>
          <w:rtl/>
          <w:lang w:val="en-US" w:bidi="ar-LB"/>
        </w:rPr>
        <w:t>33</w:t>
      </w:r>
      <w:r w:rsidR="005C6B0C">
        <w:rPr>
          <w:sz w:val="26"/>
          <w:szCs w:val="26"/>
          <w:rtl/>
          <w:lang w:val="en-US" w:bidi="ar-LB"/>
        </w:rPr>
        <w:tab/>
        <w:t xml:space="preserve">صدقت حكومة </w:t>
      </w:r>
      <w:r w:rsidR="00452DFA">
        <w:rPr>
          <w:sz w:val="26"/>
          <w:szCs w:val="26"/>
          <w:rtl/>
          <w:lang w:bidi="ar-LB"/>
        </w:rPr>
        <w:t>دولة بوليفيا المتعددة القوميات</w:t>
      </w:r>
      <w:r w:rsidR="00452DFA">
        <w:rPr>
          <w:sz w:val="26"/>
          <w:szCs w:val="26"/>
          <w:rtl/>
          <w:lang w:val="en-US" w:bidi="ar-LB"/>
        </w:rPr>
        <w:t xml:space="preserve"> </w:t>
      </w:r>
      <w:r w:rsidR="005C6B0C">
        <w:rPr>
          <w:sz w:val="26"/>
          <w:szCs w:val="26"/>
          <w:rtl/>
          <w:lang w:val="en-US" w:bidi="ar-LB"/>
        </w:rPr>
        <w:t xml:space="preserve">على جميع تعديلات بروتوكول مونتريال، بما في ذلك تعديل </w:t>
      </w:r>
      <w:r w:rsidR="00A508A6">
        <w:rPr>
          <w:rFonts w:hint="cs"/>
          <w:sz w:val="26"/>
          <w:szCs w:val="26"/>
          <w:rtl/>
          <w:lang w:val="en-US" w:bidi="ar-LB"/>
        </w:rPr>
        <w:t>كيغالي</w:t>
      </w:r>
      <w:r w:rsidR="005C6B0C">
        <w:rPr>
          <w:sz w:val="26"/>
          <w:szCs w:val="26"/>
          <w:rtl/>
          <w:lang w:val="en-US" w:bidi="ar-LB"/>
        </w:rPr>
        <w:t xml:space="preserve"> في </w:t>
      </w:r>
      <w:r w:rsidR="00452DFA">
        <w:rPr>
          <w:sz w:val="26"/>
          <w:szCs w:val="26"/>
          <w:rtl/>
          <w:lang w:val="en-US" w:bidi="ar-LB"/>
        </w:rPr>
        <w:t>9 أكتوبر/تشرين الأول 2020</w:t>
      </w:r>
      <w:r w:rsidR="005C6B0C">
        <w:rPr>
          <w:sz w:val="26"/>
          <w:szCs w:val="26"/>
          <w:rtl/>
          <w:lang w:val="en-US" w:bidi="ar-LB"/>
        </w:rPr>
        <w:t xml:space="preserve">. ولدى </w:t>
      </w:r>
      <w:r w:rsidR="00452DFA">
        <w:rPr>
          <w:sz w:val="26"/>
          <w:szCs w:val="26"/>
          <w:rtl/>
          <w:lang w:bidi="ar-LB"/>
        </w:rPr>
        <w:t>دولة بوليفيا المتعددة القوميات</w:t>
      </w:r>
      <w:r w:rsidR="00452DFA">
        <w:rPr>
          <w:sz w:val="26"/>
          <w:szCs w:val="26"/>
          <w:rtl/>
          <w:lang w:val="en-US" w:bidi="ar-LB"/>
        </w:rPr>
        <w:t xml:space="preserve"> </w:t>
      </w:r>
      <w:r w:rsidR="005C6B0C">
        <w:rPr>
          <w:sz w:val="26"/>
          <w:szCs w:val="26"/>
          <w:rtl/>
          <w:lang w:val="en-US" w:bidi="ar-LB"/>
        </w:rPr>
        <w:t xml:space="preserve">خط أساس لاستهلاك </w:t>
      </w:r>
      <w:r w:rsidR="005C6B0C">
        <w:rPr>
          <w:sz w:val="26"/>
          <w:szCs w:val="26"/>
          <w:rtl/>
          <w:lang w:bidi="ar-LB"/>
        </w:rPr>
        <w:t xml:space="preserve">المواد الهيدروكلوروفلوروكربونية يبلغ </w:t>
      </w:r>
      <w:r w:rsidR="00452DFA">
        <w:rPr>
          <w:sz w:val="26"/>
          <w:szCs w:val="26"/>
          <w:rtl/>
          <w:lang w:bidi="ar-LB"/>
        </w:rPr>
        <w:t>6</w:t>
      </w:r>
      <w:r w:rsidR="005C6B0C">
        <w:rPr>
          <w:sz w:val="26"/>
          <w:szCs w:val="26"/>
          <w:rtl/>
          <w:lang w:bidi="ar-LB"/>
        </w:rPr>
        <w:t>.</w:t>
      </w:r>
      <w:r w:rsidR="00452DFA">
        <w:rPr>
          <w:sz w:val="26"/>
          <w:szCs w:val="26"/>
          <w:rtl/>
          <w:lang w:bidi="ar-LB"/>
        </w:rPr>
        <w:t>10</w:t>
      </w:r>
      <w:r w:rsidR="005C6B0C">
        <w:rPr>
          <w:sz w:val="26"/>
          <w:szCs w:val="26"/>
          <w:rtl/>
          <w:lang w:bidi="ar-LB"/>
        </w:rPr>
        <w:t xml:space="preserve"> طن من قدرات استنفاد الأوزون أو </w:t>
      </w:r>
      <w:r w:rsidR="00452DFA">
        <w:rPr>
          <w:sz w:val="26"/>
          <w:szCs w:val="26"/>
          <w:rtl/>
          <w:lang w:bidi="ar-LB"/>
        </w:rPr>
        <w:t>102</w:t>
      </w:r>
      <w:r w:rsidR="005C6B0C">
        <w:rPr>
          <w:sz w:val="26"/>
          <w:szCs w:val="26"/>
          <w:rtl/>
          <w:lang w:bidi="ar-LB"/>
        </w:rPr>
        <w:t>.</w:t>
      </w:r>
      <w:r w:rsidR="00452DFA">
        <w:rPr>
          <w:sz w:val="26"/>
          <w:szCs w:val="26"/>
          <w:rtl/>
          <w:lang w:bidi="ar-LB"/>
        </w:rPr>
        <w:t>21</w:t>
      </w:r>
      <w:r w:rsidR="005C6B0C">
        <w:rPr>
          <w:sz w:val="26"/>
          <w:szCs w:val="26"/>
          <w:rtl/>
          <w:lang w:bidi="ar-LB"/>
        </w:rPr>
        <w:t xml:space="preserve"> طن </w:t>
      </w:r>
      <w:r w:rsidR="00A508A6">
        <w:rPr>
          <w:rFonts w:hint="cs"/>
          <w:sz w:val="26"/>
          <w:szCs w:val="26"/>
          <w:rtl/>
          <w:lang w:bidi="ar-LB"/>
        </w:rPr>
        <w:t>متري</w:t>
      </w:r>
      <w:r w:rsidR="005C6B0C">
        <w:rPr>
          <w:sz w:val="26"/>
          <w:szCs w:val="26"/>
          <w:rtl/>
          <w:lang w:bidi="ar-LB"/>
        </w:rPr>
        <w:t xml:space="preserve"> ومن المتوقع أن يزال تماما استهلاك المواد الهيدروكلوروفلوروكربونية بحلول 1 يناير/كانون </w:t>
      </w:r>
      <w:r w:rsidR="00A508A6">
        <w:rPr>
          <w:rFonts w:hint="cs"/>
          <w:sz w:val="26"/>
          <w:szCs w:val="26"/>
          <w:rtl/>
          <w:lang w:bidi="ar-LB"/>
        </w:rPr>
        <w:t>الثاني</w:t>
      </w:r>
      <w:r w:rsidR="005C6B0C">
        <w:rPr>
          <w:sz w:val="26"/>
          <w:szCs w:val="26"/>
          <w:rtl/>
          <w:lang w:bidi="ar-LB"/>
        </w:rPr>
        <w:t xml:space="preserve"> 2030.</w:t>
      </w:r>
      <w:r w:rsidR="005C6B0C">
        <w:rPr>
          <w:rStyle w:val="FootnoteReference"/>
          <w:sz w:val="26"/>
          <w:szCs w:val="26"/>
          <w:rtl/>
          <w:lang w:bidi="ar-LB"/>
        </w:rPr>
        <w:footnoteReference w:id="5"/>
      </w:r>
    </w:p>
    <w:p w14:paraId="25E48F5C" w14:textId="77777777" w:rsidR="005C6B0C" w:rsidRDefault="005C6B0C" w:rsidP="005C6B0C">
      <w:pPr>
        <w:bidi/>
        <w:rPr>
          <w:sz w:val="26"/>
          <w:szCs w:val="26"/>
          <w:rtl/>
          <w:lang w:val="en-US" w:bidi="ar-LB"/>
        </w:rPr>
      </w:pPr>
    </w:p>
    <w:p w14:paraId="4C5C899A" w14:textId="5F5D522A" w:rsidR="005C6B0C" w:rsidRDefault="005C6B0C" w:rsidP="00A53F37">
      <w:pPr>
        <w:pStyle w:val="Heading1"/>
        <w:numPr>
          <w:ilvl w:val="0"/>
          <w:numId w:val="0"/>
        </w:numPr>
        <w:tabs>
          <w:tab w:val="left" w:pos="708"/>
        </w:tabs>
        <w:bidi/>
        <w:rPr>
          <w:sz w:val="26"/>
          <w:szCs w:val="26"/>
          <w:u w:val="single"/>
          <w:rtl/>
          <w:lang w:bidi="ar-LB"/>
        </w:rPr>
      </w:pPr>
      <w:r>
        <w:rPr>
          <w:sz w:val="26"/>
          <w:szCs w:val="26"/>
          <w:u w:val="single"/>
          <w:rtl/>
          <w:lang w:bidi="ar-LB"/>
        </w:rPr>
        <w:t xml:space="preserve">حالة تنفيذ </w:t>
      </w:r>
      <w:r>
        <w:rPr>
          <w:sz w:val="26"/>
          <w:szCs w:val="26"/>
          <w:u w:val="single"/>
          <w:rtl/>
          <w:lang w:val="fr-CA" w:bidi="ar-LB"/>
        </w:rPr>
        <w:t>خطة إدارة إزالة المواد الهيدروكلوروفلوروكربونية</w:t>
      </w:r>
    </w:p>
    <w:p w14:paraId="47698F41" w14:textId="50B4DE84" w:rsidR="005C6B0C" w:rsidRDefault="000E22D0" w:rsidP="00A86479">
      <w:pPr>
        <w:bidi/>
        <w:rPr>
          <w:sz w:val="26"/>
          <w:szCs w:val="26"/>
          <w:rtl/>
          <w:lang w:bidi="ar-LB"/>
        </w:rPr>
      </w:pPr>
      <w:r>
        <w:rPr>
          <w:sz w:val="26"/>
          <w:szCs w:val="26"/>
          <w:rtl/>
          <w:lang w:bidi="ar-LB"/>
        </w:rPr>
        <w:t>34</w:t>
      </w:r>
      <w:r w:rsidR="005C6B0C">
        <w:rPr>
          <w:sz w:val="26"/>
          <w:szCs w:val="26"/>
          <w:rtl/>
          <w:lang w:bidi="ar-LB"/>
        </w:rPr>
        <w:tab/>
        <w:t xml:space="preserve">تمت الموافقة على المرحلة الأولى من خطة إدارة إزالة المواد الهيدروكلوروفلوروكربونية </w:t>
      </w:r>
      <w:r w:rsidR="00A86479">
        <w:rPr>
          <w:sz w:val="26"/>
          <w:szCs w:val="26"/>
          <w:rtl/>
          <w:lang w:bidi="ar-LB"/>
        </w:rPr>
        <w:t>لدولة بوليفيا المتعددة القوميات</w:t>
      </w:r>
      <w:r w:rsidR="00A86479">
        <w:rPr>
          <w:sz w:val="26"/>
          <w:szCs w:val="26"/>
          <w:rtl/>
          <w:lang w:val="en-US" w:bidi="ar-LB"/>
        </w:rPr>
        <w:t xml:space="preserve"> </w:t>
      </w:r>
      <w:r w:rsidR="005C6B0C">
        <w:rPr>
          <w:sz w:val="26"/>
          <w:szCs w:val="26"/>
          <w:rtl/>
          <w:lang w:bidi="ar-LB"/>
        </w:rPr>
        <w:t xml:space="preserve">في الاجتماع </w:t>
      </w:r>
      <w:r w:rsidR="00A86479">
        <w:rPr>
          <w:sz w:val="26"/>
          <w:szCs w:val="26"/>
          <w:rtl/>
          <w:lang w:bidi="ar-LB"/>
        </w:rPr>
        <w:t>الرابع</w:t>
      </w:r>
      <w:r w:rsidR="005C6B0C">
        <w:rPr>
          <w:sz w:val="26"/>
          <w:szCs w:val="26"/>
          <w:rtl/>
          <w:lang w:bidi="ar-LB"/>
        </w:rPr>
        <w:t xml:space="preserve"> والستين</w:t>
      </w:r>
      <w:r w:rsidR="005C6B0C">
        <w:rPr>
          <w:rStyle w:val="FootnoteReference"/>
          <w:sz w:val="26"/>
          <w:szCs w:val="26"/>
          <w:rtl/>
          <w:lang w:bidi="ar-LB"/>
        </w:rPr>
        <w:footnoteReference w:id="6"/>
      </w:r>
      <w:r w:rsidR="005C6B0C">
        <w:rPr>
          <w:sz w:val="26"/>
          <w:szCs w:val="26"/>
          <w:rtl/>
          <w:lang w:bidi="ar-LB"/>
        </w:rPr>
        <w:t xml:space="preserve"> </w:t>
      </w:r>
      <w:r w:rsidR="00A86479">
        <w:rPr>
          <w:sz w:val="26"/>
          <w:szCs w:val="26"/>
          <w:rtl/>
          <w:lang w:bidi="ar-LB"/>
        </w:rPr>
        <w:t>وعدلت في الاجتماع الخامس والسبعين</w:t>
      </w:r>
      <w:r w:rsidR="00A86479">
        <w:rPr>
          <w:rStyle w:val="FootnoteReference"/>
          <w:sz w:val="26"/>
          <w:szCs w:val="26"/>
          <w:rtl/>
          <w:lang w:bidi="ar-LB"/>
        </w:rPr>
        <w:footnoteReference w:id="7"/>
      </w:r>
      <w:r w:rsidR="005C6B0C">
        <w:rPr>
          <w:sz w:val="26"/>
          <w:szCs w:val="26"/>
          <w:rtl/>
          <w:lang w:bidi="ar-LB"/>
        </w:rPr>
        <w:t>،</w:t>
      </w:r>
      <w:r w:rsidR="00A86479">
        <w:rPr>
          <w:sz w:val="26"/>
          <w:szCs w:val="26"/>
          <w:rtl/>
          <w:lang w:bidi="ar-LB"/>
        </w:rPr>
        <w:t xml:space="preserve"> لتلبية نسبة 35 في </w:t>
      </w:r>
      <w:r w:rsidR="00A508A6">
        <w:rPr>
          <w:sz w:val="26"/>
          <w:szCs w:val="26"/>
          <w:rtl/>
          <w:lang w:bidi="ar-LB"/>
        </w:rPr>
        <w:t>المئة</w:t>
      </w:r>
      <w:r w:rsidR="00A86479">
        <w:rPr>
          <w:sz w:val="26"/>
          <w:szCs w:val="26"/>
          <w:rtl/>
          <w:lang w:bidi="ar-LB"/>
        </w:rPr>
        <w:t xml:space="preserve"> خفض من خط الأساس بحلول عام 2020،</w:t>
      </w:r>
      <w:r w:rsidR="005C6B0C">
        <w:rPr>
          <w:sz w:val="26"/>
          <w:szCs w:val="26"/>
          <w:rtl/>
          <w:lang w:bidi="ar-LB"/>
        </w:rPr>
        <w:t xml:space="preserve"> نتج عنها إزالة </w:t>
      </w:r>
      <w:r w:rsidR="00A86479">
        <w:rPr>
          <w:sz w:val="26"/>
          <w:szCs w:val="26"/>
          <w:rtl/>
          <w:lang w:bidi="ar-LB"/>
        </w:rPr>
        <w:t>2</w:t>
      </w:r>
      <w:r w:rsidR="005C6B0C">
        <w:rPr>
          <w:sz w:val="26"/>
          <w:szCs w:val="26"/>
          <w:rtl/>
          <w:lang w:bidi="ar-LB"/>
        </w:rPr>
        <w:t>.</w:t>
      </w:r>
      <w:r w:rsidR="00A86479">
        <w:rPr>
          <w:sz w:val="26"/>
          <w:szCs w:val="26"/>
          <w:rtl/>
          <w:lang w:bidi="ar-LB"/>
        </w:rPr>
        <w:t>13</w:t>
      </w:r>
      <w:r w:rsidR="005C6B0C">
        <w:rPr>
          <w:sz w:val="26"/>
          <w:szCs w:val="26"/>
          <w:rtl/>
          <w:lang w:bidi="ar-LB"/>
        </w:rPr>
        <w:t xml:space="preserve"> طن من قدرات استنفاد الأوزون من المواد </w:t>
      </w:r>
      <w:r w:rsidR="00A86479">
        <w:rPr>
          <w:sz w:val="26"/>
          <w:szCs w:val="26"/>
          <w:rtl/>
          <w:lang w:val="fr-CA" w:bidi="ar-LB"/>
        </w:rPr>
        <w:t>الهيدروكلوروفلوروكربونية</w:t>
      </w:r>
      <w:r w:rsidR="00A86479">
        <w:rPr>
          <w:sz w:val="26"/>
          <w:szCs w:val="26"/>
          <w:rtl/>
          <w:lang w:bidi="ar-LB"/>
        </w:rPr>
        <w:t xml:space="preserve"> </w:t>
      </w:r>
      <w:r w:rsidR="005C6B0C">
        <w:rPr>
          <w:sz w:val="26"/>
          <w:szCs w:val="26"/>
          <w:rtl/>
          <w:lang w:bidi="ar-LB"/>
        </w:rPr>
        <w:t xml:space="preserve">عند مجموع تكلفة تبلغ </w:t>
      </w:r>
      <w:r w:rsidR="00A86479">
        <w:rPr>
          <w:sz w:val="26"/>
          <w:szCs w:val="26"/>
          <w:rtl/>
          <w:lang w:bidi="ar-LB"/>
        </w:rPr>
        <w:t>000</w:t>
      </w:r>
      <w:r w:rsidR="005C6B0C">
        <w:rPr>
          <w:sz w:val="26"/>
          <w:szCs w:val="26"/>
          <w:rtl/>
          <w:lang w:bidi="ar-LB"/>
        </w:rPr>
        <w:t xml:space="preserve"> </w:t>
      </w:r>
      <w:r w:rsidR="00A86479">
        <w:rPr>
          <w:sz w:val="26"/>
          <w:szCs w:val="26"/>
          <w:rtl/>
          <w:lang w:bidi="ar-LB"/>
        </w:rPr>
        <w:t>315</w:t>
      </w:r>
      <w:r w:rsidR="005C6B0C">
        <w:rPr>
          <w:sz w:val="26"/>
          <w:szCs w:val="26"/>
          <w:rtl/>
          <w:lang w:bidi="ar-LB"/>
        </w:rPr>
        <w:t xml:space="preserve"> دولار امريكي زائدا تكاليف دعم الوكالة. </w:t>
      </w:r>
    </w:p>
    <w:p w14:paraId="35B65322" w14:textId="77777777" w:rsidR="00A86479" w:rsidRDefault="00A86479" w:rsidP="00A86479">
      <w:pPr>
        <w:bidi/>
        <w:rPr>
          <w:sz w:val="26"/>
          <w:szCs w:val="26"/>
          <w:rtl/>
          <w:lang w:bidi="ar-LB"/>
        </w:rPr>
      </w:pPr>
    </w:p>
    <w:p w14:paraId="37A98D13" w14:textId="542A9B8F" w:rsidR="005C6B0C" w:rsidRDefault="000E22D0" w:rsidP="006063B3">
      <w:pPr>
        <w:pStyle w:val="Heading1"/>
        <w:numPr>
          <w:ilvl w:val="0"/>
          <w:numId w:val="0"/>
        </w:numPr>
        <w:tabs>
          <w:tab w:val="left" w:pos="708"/>
        </w:tabs>
        <w:bidi/>
        <w:rPr>
          <w:sz w:val="26"/>
          <w:szCs w:val="26"/>
          <w:rtl/>
          <w:lang w:bidi="ar-LB"/>
        </w:rPr>
      </w:pPr>
      <w:r>
        <w:rPr>
          <w:sz w:val="26"/>
          <w:szCs w:val="26"/>
          <w:rtl/>
          <w:lang w:val="fr-CA" w:bidi="ar-LB"/>
        </w:rPr>
        <w:t>35</w:t>
      </w:r>
      <w:r w:rsidR="005C6B0C">
        <w:rPr>
          <w:sz w:val="26"/>
          <w:szCs w:val="26"/>
          <w:rtl/>
          <w:lang w:val="fr-CA" w:bidi="ar-LB"/>
        </w:rPr>
        <w:tab/>
      </w:r>
      <w:r w:rsidR="005C6B0C">
        <w:rPr>
          <w:sz w:val="26"/>
          <w:szCs w:val="26"/>
          <w:rtl/>
          <w:lang w:bidi="ar-LB"/>
        </w:rPr>
        <w:t xml:space="preserve">تمت الموافقة على المرحلة </w:t>
      </w:r>
      <w:r w:rsidR="006063B3">
        <w:rPr>
          <w:sz w:val="26"/>
          <w:szCs w:val="26"/>
          <w:rtl/>
          <w:lang w:bidi="ar-LB"/>
        </w:rPr>
        <w:t>الثانية</w:t>
      </w:r>
      <w:r w:rsidR="005C6B0C">
        <w:rPr>
          <w:sz w:val="26"/>
          <w:szCs w:val="26"/>
          <w:rtl/>
          <w:lang w:bidi="ar-LB"/>
        </w:rPr>
        <w:t xml:space="preserve"> من خطة إدارة إزالة المواد الهيدروكلوروفلوروكربونية </w:t>
      </w:r>
      <w:r w:rsidR="006063B3">
        <w:rPr>
          <w:sz w:val="26"/>
          <w:szCs w:val="26"/>
          <w:rtl/>
          <w:lang w:bidi="ar-LB"/>
        </w:rPr>
        <w:t>لدولة بوليفيا المتعددة القوميات</w:t>
      </w:r>
      <w:r w:rsidR="006063B3">
        <w:rPr>
          <w:sz w:val="26"/>
          <w:szCs w:val="26"/>
          <w:rtl/>
          <w:lang w:val="en-US" w:bidi="ar-LB"/>
        </w:rPr>
        <w:t xml:space="preserve"> </w:t>
      </w:r>
      <w:r w:rsidR="005C6B0C">
        <w:rPr>
          <w:sz w:val="26"/>
          <w:szCs w:val="26"/>
          <w:rtl/>
          <w:lang w:bidi="ar-LB"/>
        </w:rPr>
        <w:t xml:space="preserve">في الاجتماع </w:t>
      </w:r>
      <w:r w:rsidR="006063B3">
        <w:rPr>
          <w:sz w:val="26"/>
          <w:szCs w:val="26"/>
          <w:rtl/>
          <w:lang w:bidi="ar-LB"/>
        </w:rPr>
        <w:t>السابع</w:t>
      </w:r>
      <w:r w:rsidR="005C6B0C">
        <w:rPr>
          <w:sz w:val="26"/>
          <w:szCs w:val="26"/>
          <w:rtl/>
          <w:lang w:bidi="ar-LB"/>
        </w:rPr>
        <w:t xml:space="preserve"> والثمانين</w:t>
      </w:r>
      <w:r w:rsidR="005C6B0C">
        <w:rPr>
          <w:rStyle w:val="FootnoteReference"/>
          <w:sz w:val="26"/>
          <w:szCs w:val="26"/>
          <w:rtl/>
          <w:lang w:bidi="ar-LB"/>
        </w:rPr>
        <w:footnoteReference w:id="8"/>
      </w:r>
      <w:r w:rsidR="005C6B0C">
        <w:rPr>
          <w:sz w:val="26"/>
          <w:szCs w:val="26"/>
          <w:rtl/>
          <w:lang w:bidi="ar-LB"/>
        </w:rPr>
        <w:t xml:space="preserve"> لخفض استهلاك المواد الهيدروكلوروفلوروكربونية بنسبة 100 في </w:t>
      </w:r>
      <w:r w:rsidR="00A508A6">
        <w:rPr>
          <w:sz w:val="26"/>
          <w:szCs w:val="26"/>
          <w:rtl/>
          <w:lang w:bidi="ar-LB"/>
        </w:rPr>
        <w:t>المئة</w:t>
      </w:r>
      <w:r w:rsidR="005C6B0C">
        <w:rPr>
          <w:sz w:val="26"/>
          <w:szCs w:val="26"/>
          <w:rtl/>
          <w:lang w:bidi="ar-LB"/>
        </w:rPr>
        <w:t xml:space="preserve"> من خط الأساس بحلول عام 2030 عند مجموع تكلفة تبلغ </w:t>
      </w:r>
      <w:r w:rsidR="006063B3">
        <w:rPr>
          <w:sz w:val="26"/>
          <w:szCs w:val="26"/>
          <w:rtl/>
          <w:lang w:bidi="ar-LB"/>
        </w:rPr>
        <w:t>229</w:t>
      </w:r>
      <w:r w:rsidR="005C6B0C">
        <w:rPr>
          <w:sz w:val="26"/>
          <w:szCs w:val="26"/>
          <w:rtl/>
          <w:lang w:bidi="ar-LB"/>
        </w:rPr>
        <w:t xml:space="preserve"> </w:t>
      </w:r>
      <w:r w:rsidR="006063B3">
        <w:rPr>
          <w:sz w:val="26"/>
          <w:szCs w:val="26"/>
          <w:rtl/>
          <w:lang w:bidi="ar-LB"/>
        </w:rPr>
        <w:t>587</w:t>
      </w:r>
      <w:r w:rsidR="005C6B0C">
        <w:rPr>
          <w:sz w:val="26"/>
          <w:szCs w:val="26"/>
          <w:rtl/>
          <w:lang w:bidi="ar-LB"/>
        </w:rPr>
        <w:t xml:space="preserve"> دولار امريكي زائدا تكاليف دعم الوكالة. وسيجرى الانتهاء من المرحلة الثانية من خطة إدارة إزالة المواد الهيدروكلوروفلوروكربونية بحلول ديسمبر/كانون الأول 2031، كما نص على ذلك الاتفاق بين حكومة </w:t>
      </w:r>
      <w:r w:rsidR="006063B3">
        <w:rPr>
          <w:sz w:val="26"/>
          <w:szCs w:val="26"/>
          <w:rtl/>
          <w:lang w:bidi="ar-LB"/>
        </w:rPr>
        <w:t>دولة بوليفيا المتعددة القوميات</w:t>
      </w:r>
      <w:r w:rsidR="006063B3">
        <w:rPr>
          <w:sz w:val="26"/>
          <w:szCs w:val="26"/>
          <w:rtl/>
          <w:lang w:val="en-US" w:bidi="ar-LB"/>
        </w:rPr>
        <w:t xml:space="preserve"> </w:t>
      </w:r>
      <w:r w:rsidR="005C6B0C">
        <w:rPr>
          <w:sz w:val="26"/>
          <w:szCs w:val="26"/>
          <w:rtl/>
          <w:lang w:bidi="ar-LB"/>
        </w:rPr>
        <w:t>واللجنة التنفيذية.</w:t>
      </w:r>
    </w:p>
    <w:p w14:paraId="7E95F148" w14:textId="77777777" w:rsidR="005C6B0C" w:rsidRDefault="005C6B0C" w:rsidP="005C6B0C">
      <w:pPr>
        <w:pStyle w:val="Heading1"/>
        <w:numPr>
          <w:ilvl w:val="0"/>
          <w:numId w:val="0"/>
        </w:numPr>
        <w:tabs>
          <w:tab w:val="left" w:pos="708"/>
        </w:tabs>
        <w:bidi/>
        <w:rPr>
          <w:sz w:val="26"/>
          <w:szCs w:val="26"/>
          <w:u w:val="single"/>
          <w:rtl/>
          <w:lang w:val="fr-CA" w:bidi="ar-LB"/>
        </w:rPr>
      </w:pPr>
      <w:r>
        <w:rPr>
          <w:sz w:val="26"/>
          <w:szCs w:val="26"/>
          <w:u w:val="single"/>
          <w:rtl/>
          <w:lang w:val="fr-CA" w:bidi="ar-LB"/>
        </w:rPr>
        <w:lastRenderedPageBreak/>
        <w:t>حالة تنفيذ الأنشطة المتعلقة بالهيدروفلوروكربون</w:t>
      </w:r>
    </w:p>
    <w:p w14:paraId="59566020" w14:textId="4CC1FE04" w:rsidR="005C6B0C" w:rsidRDefault="000E22D0" w:rsidP="00A53F37">
      <w:pPr>
        <w:pStyle w:val="Heading1"/>
        <w:numPr>
          <w:ilvl w:val="0"/>
          <w:numId w:val="0"/>
        </w:numPr>
        <w:tabs>
          <w:tab w:val="left" w:pos="708"/>
        </w:tabs>
        <w:bidi/>
        <w:rPr>
          <w:sz w:val="26"/>
          <w:szCs w:val="26"/>
          <w:rtl/>
          <w:lang w:val="fr-CA" w:bidi="ar-LB"/>
        </w:rPr>
      </w:pPr>
      <w:r>
        <w:rPr>
          <w:sz w:val="26"/>
          <w:szCs w:val="26"/>
          <w:rtl/>
          <w:lang w:val="fr-CA" w:bidi="ar-LB"/>
        </w:rPr>
        <w:t>36</w:t>
      </w:r>
      <w:r w:rsidR="005C6B0C">
        <w:rPr>
          <w:sz w:val="26"/>
          <w:szCs w:val="26"/>
          <w:rtl/>
          <w:lang w:val="fr-CA" w:bidi="ar-LB"/>
        </w:rPr>
        <w:tab/>
        <w:t xml:space="preserve">في الاجتماع </w:t>
      </w:r>
      <w:r w:rsidR="00D039E2">
        <w:rPr>
          <w:rFonts w:hint="cs"/>
          <w:sz w:val="26"/>
          <w:szCs w:val="26"/>
          <w:rtl/>
          <w:lang w:val="fr-CA" w:bidi="ar-LB"/>
        </w:rPr>
        <w:t>الرابع</w:t>
      </w:r>
      <w:r w:rsidR="005C6B0C">
        <w:rPr>
          <w:sz w:val="26"/>
          <w:szCs w:val="26"/>
          <w:rtl/>
          <w:lang w:val="fr-CA" w:bidi="ar-LB"/>
        </w:rPr>
        <w:t xml:space="preserve"> والسبعين، تلقت حكومة </w:t>
      </w:r>
      <w:r w:rsidR="00F02100">
        <w:rPr>
          <w:sz w:val="26"/>
          <w:szCs w:val="26"/>
          <w:rtl/>
          <w:lang w:bidi="ar-LB"/>
        </w:rPr>
        <w:t>دولة بوليفيا المتعددة القوميات</w:t>
      </w:r>
      <w:r w:rsidR="00F02100">
        <w:rPr>
          <w:sz w:val="26"/>
          <w:szCs w:val="26"/>
          <w:rtl/>
          <w:lang w:val="fr-CA" w:bidi="ar-LB"/>
        </w:rPr>
        <w:t xml:space="preserve"> </w:t>
      </w:r>
      <w:r w:rsidR="005C6B0C">
        <w:rPr>
          <w:sz w:val="26"/>
          <w:szCs w:val="26"/>
          <w:rtl/>
          <w:lang w:val="fr-CA" w:bidi="ar-LB"/>
        </w:rPr>
        <w:t xml:space="preserve">مبلغ 000 70 </w:t>
      </w:r>
      <w:r w:rsidR="005C6B0C">
        <w:rPr>
          <w:sz w:val="26"/>
          <w:szCs w:val="26"/>
          <w:rtl/>
          <w:lang w:bidi="ar-LB"/>
        </w:rPr>
        <w:t xml:space="preserve">دولار امريكي كتمويل للقيام بمسح عن استخدام بدائل للمواد المستنفدة للأوزون، </w:t>
      </w:r>
      <w:r w:rsidR="00A508A6">
        <w:rPr>
          <w:rFonts w:hint="cs"/>
          <w:sz w:val="26"/>
          <w:szCs w:val="26"/>
          <w:rtl/>
          <w:lang w:bidi="ar-LB"/>
        </w:rPr>
        <w:t>انتهى</w:t>
      </w:r>
      <w:r w:rsidR="005C6B0C">
        <w:rPr>
          <w:sz w:val="26"/>
          <w:szCs w:val="26"/>
          <w:rtl/>
          <w:lang w:bidi="ar-LB"/>
        </w:rPr>
        <w:t xml:space="preserve"> في </w:t>
      </w:r>
      <w:r w:rsidR="00017F3C">
        <w:rPr>
          <w:sz w:val="26"/>
          <w:szCs w:val="26"/>
          <w:rtl/>
          <w:lang w:bidi="ar-LB"/>
        </w:rPr>
        <w:t>مايو/</w:t>
      </w:r>
      <w:r w:rsidR="00D039E2">
        <w:rPr>
          <w:rFonts w:hint="cs"/>
          <w:sz w:val="26"/>
          <w:szCs w:val="26"/>
          <w:rtl/>
          <w:lang w:bidi="ar-LB"/>
        </w:rPr>
        <w:t>ا</w:t>
      </w:r>
      <w:r w:rsidR="00017F3C">
        <w:rPr>
          <w:sz w:val="26"/>
          <w:szCs w:val="26"/>
          <w:rtl/>
          <w:lang w:bidi="ar-LB"/>
        </w:rPr>
        <w:t xml:space="preserve">يار 2017. </w:t>
      </w:r>
      <w:r w:rsidR="005C6B0C">
        <w:rPr>
          <w:sz w:val="26"/>
          <w:szCs w:val="26"/>
          <w:rtl/>
          <w:lang w:bidi="ar-LB"/>
        </w:rPr>
        <w:t xml:space="preserve"> وفي الاجتماع </w:t>
      </w:r>
      <w:r w:rsidR="00A508A6">
        <w:rPr>
          <w:rFonts w:hint="cs"/>
          <w:sz w:val="26"/>
          <w:szCs w:val="26"/>
          <w:rtl/>
          <w:lang w:bidi="ar-LB"/>
        </w:rPr>
        <w:t>الثاني</w:t>
      </w:r>
      <w:r w:rsidR="005C6B0C">
        <w:rPr>
          <w:sz w:val="26"/>
          <w:szCs w:val="26"/>
          <w:rtl/>
          <w:lang w:bidi="ar-LB"/>
        </w:rPr>
        <w:t xml:space="preserve"> والثمانين، تسل</w:t>
      </w:r>
      <w:r w:rsidR="00017F3C">
        <w:rPr>
          <w:sz w:val="26"/>
          <w:szCs w:val="26"/>
          <w:rtl/>
          <w:lang w:bidi="ar-LB"/>
        </w:rPr>
        <w:t xml:space="preserve">م البلد </w:t>
      </w:r>
      <w:r w:rsidR="005C6B0C">
        <w:rPr>
          <w:sz w:val="26"/>
          <w:szCs w:val="26"/>
          <w:rtl/>
          <w:lang w:bidi="ar-LB"/>
        </w:rPr>
        <w:t xml:space="preserve">مبلغ 000 150 دولار امريكي كتمويل لتنفيذ أنشطة تمكينية للخفض </w:t>
      </w:r>
      <w:r w:rsidR="00A508A6">
        <w:rPr>
          <w:rFonts w:hint="cs"/>
          <w:sz w:val="26"/>
          <w:szCs w:val="26"/>
          <w:rtl/>
          <w:lang w:bidi="ar-LB"/>
        </w:rPr>
        <w:t>التدريجي</w:t>
      </w:r>
      <w:r w:rsidR="005C6B0C">
        <w:rPr>
          <w:sz w:val="26"/>
          <w:szCs w:val="26"/>
          <w:rtl/>
          <w:lang w:bidi="ar-LB"/>
        </w:rPr>
        <w:t xml:space="preserve"> للهيدروفلوروكربون، إنتهت في </w:t>
      </w:r>
      <w:r w:rsidR="002E1169">
        <w:rPr>
          <w:sz w:val="26"/>
          <w:szCs w:val="26"/>
          <w:rtl/>
          <w:lang w:bidi="ar-LB"/>
        </w:rPr>
        <w:t>يونيو</w:t>
      </w:r>
      <w:r w:rsidR="00017F3C">
        <w:rPr>
          <w:sz w:val="26"/>
          <w:szCs w:val="26"/>
          <w:rtl/>
          <w:lang w:bidi="ar-LB"/>
        </w:rPr>
        <w:t>/جزيران</w:t>
      </w:r>
      <w:r w:rsidR="005C6B0C">
        <w:rPr>
          <w:sz w:val="26"/>
          <w:szCs w:val="26"/>
          <w:rtl/>
          <w:lang w:bidi="ar-LB"/>
        </w:rPr>
        <w:t xml:space="preserve"> 2022. وساعدت هذه الأنشطة البلد، من بين جملة أمور، في التصديق على تعديل </w:t>
      </w:r>
      <w:r w:rsidR="00A508A6">
        <w:rPr>
          <w:rFonts w:hint="cs"/>
          <w:sz w:val="26"/>
          <w:szCs w:val="26"/>
          <w:rtl/>
          <w:lang w:bidi="ar-LB"/>
        </w:rPr>
        <w:t>كيغالي</w:t>
      </w:r>
      <w:r w:rsidR="00017F3C">
        <w:rPr>
          <w:sz w:val="26"/>
          <w:szCs w:val="26"/>
          <w:rtl/>
          <w:lang w:bidi="ar-LB"/>
        </w:rPr>
        <w:t xml:space="preserve"> في عام 2020</w:t>
      </w:r>
      <w:r w:rsidR="005C6B0C">
        <w:rPr>
          <w:sz w:val="26"/>
          <w:szCs w:val="26"/>
          <w:rtl/>
          <w:lang w:bidi="ar-LB"/>
        </w:rPr>
        <w:t xml:space="preserve"> </w:t>
      </w:r>
      <w:r w:rsidR="00A53F37">
        <w:rPr>
          <w:sz w:val="26"/>
          <w:szCs w:val="26"/>
          <w:rtl/>
          <w:lang w:bidi="ar-LB"/>
        </w:rPr>
        <w:t>وصدر</w:t>
      </w:r>
      <w:r w:rsidR="00017F3C">
        <w:rPr>
          <w:sz w:val="26"/>
          <w:szCs w:val="26"/>
          <w:rtl/>
          <w:lang w:bidi="ar-LB"/>
        </w:rPr>
        <w:t xml:space="preserve"> قرار إداري ليشمل</w:t>
      </w:r>
      <w:r w:rsidR="005C6B0C">
        <w:rPr>
          <w:sz w:val="26"/>
          <w:szCs w:val="26"/>
          <w:rtl/>
          <w:lang w:bidi="ar-LB"/>
        </w:rPr>
        <w:t xml:space="preserve"> نظام الترخيص</w:t>
      </w:r>
      <w:r w:rsidR="00017F3C">
        <w:rPr>
          <w:sz w:val="26"/>
          <w:szCs w:val="26"/>
          <w:rtl/>
          <w:lang w:bidi="ar-LB"/>
        </w:rPr>
        <w:t xml:space="preserve"> والحصص</w:t>
      </w:r>
      <w:r w:rsidR="005C6B0C">
        <w:rPr>
          <w:sz w:val="26"/>
          <w:szCs w:val="26"/>
          <w:rtl/>
          <w:lang w:bidi="ar-LB"/>
        </w:rPr>
        <w:t xml:space="preserve"> </w:t>
      </w:r>
      <w:r w:rsidR="00A53F37">
        <w:rPr>
          <w:sz w:val="26"/>
          <w:szCs w:val="26"/>
          <w:rtl/>
          <w:lang w:bidi="ar-LB"/>
        </w:rPr>
        <w:t>ل</w:t>
      </w:r>
      <w:r w:rsidR="005C6B0C">
        <w:rPr>
          <w:sz w:val="26"/>
          <w:szCs w:val="26"/>
          <w:rtl/>
          <w:lang w:bidi="ar-LB"/>
        </w:rPr>
        <w:t xml:space="preserve">لهيدروفلوروكربون </w:t>
      </w:r>
      <w:r w:rsidR="00017F3C">
        <w:rPr>
          <w:sz w:val="26"/>
          <w:szCs w:val="26"/>
          <w:rtl/>
          <w:lang w:bidi="ar-LB"/>
        </w:rPr>
        <w:t xml:space="preserve">(بما في ذلك </w:t>
      </w:r>
      <w:r w:rsidR="005C6B0C">
        <w:rPr>
          <w:sz w:val="26"/>
          <w:szCs w:val="26"/>
          <w:rtl/>
          <w:lang w:bidi="ar-LB"/>
        </w:rPr>
        <w:t>مخلوطات منه</w:t>
      </w:r>
      <w:r w:rsidR="002B4228">
        <w:rPr>
          <w:sz w:val="26"/>
          <w:szCs w:val="26"/>
          <w:rtl/>
          <w:lang w:bidi="ar-LB"/>
        </w:rPr>
        <w:t>) وبدائل الهيدروفلوروكربون؛ الاضطلاع بمسح عن استيراد واستخدام الهيدروفلوروكربون</w:t>
      </w:r>
      <w:r w:rsidR="002B4228" w:rsidRPr="002B4228">
        <w:rPr>
          <w:sz w:val="26"/>
          <w:szCs w:val="26"/>
          <w:rtl/>
          <w:lang w:bidi="ar-LB"/>
        </w:rPr>
        <w:t xml:space="preserve"> </w:t>
      </w:r>
      <w:r w:rsidR="002B4228">
        <w:rPr>
          <w:sz w:val="26"/>
          <w:szCs w:val="26"/>
          <w:rtl/>
          <w:lang w:bidi="ar-LB"/>
        </w:rPr>
        <w:t xml:space="preserve">والمعدات المحتوية عليه؛ </w:t>
      </w:r>
      <w:r w:rsidR="005C6B0C">
        <w:rPr>
          <w:sz w:val="26"/>
          <w:szCs w:val="26"/>
          <w:rtl/>
          <w:lang w:bidi="ar-LB"/>
        </w:rPr>
        <w:t xml:space="preserve">والابلاغ عن بيانات استيراد الهيدروفلوروكربون بموجب المادة 7 من بروتوكول مونتريال، </w:t>
      </w:r>
      <w:r w:rsidR="002B4228">
        <w:rPr>
          <w:sz w:val="26"/>
          <w:szCs w:val="26"/>
          <w:rtl/>
          <w:lang w:bidi="ar-LB"/>
        </w:rPr>
        <w:t xml:space="preserve">وتحديد احتياجات بناء القدرات لقطاع خدمة التبريد لدعم </w:t>
      </w:r>
      <w:r w:rsidR="00A508A6">
        <w:rPr>
          <w:rFonts w:hint="cs"/>
          <w:sz w:val="26"/>
          <w:szCs w:val="26"/>
          <w:rtl/>
          <w:lang w:bidi="ar-LB"/>
        </w:rPr>
        <w:t>الانتقال</w:t>
      </w:r>
      <w:r w:rsidR="002B4228">
        <w:rPr>
          <w:sz w:val="26"/>
          <w:szCs w:val="26"/>
          <w:rtl/>
          <w:lang w:bidi="ar-LB"/>
        </w:rPr>
        <w:t xml:space="preserve"> إلى بدائل وتحليل خيارات السياسة لتيسير الخفض </w:t>
      </w:r>
      <w:r w:rsidR="00A508A6">
        <w:rPr>
          <w:rFonts w:hint="cs"/>
          <w:sz w:val="26"/>
          <w:szCs w:val="26"/>
          <w:rtl/>
          <w:lang w:bidi="ar-LB"/>
        </w:rPr>
        <w:t>التدريجي</w:t>
      </w:r>
      <w:r w:rsidR="002B4228">
        <w:rPr>
          <w:sz w:val="26"/>
          <w:szCs w:val="26"/>
          <w:rtl/>
          <w:lang w:bidi="ar-LB"/>
        </w:rPr>
        <w:t xml:space="preserve"> للهيدروفلوروكربون ؛ توفير التدريب للتوسع في فهم الأطراف الفاعلة الرئيسة </w:t>
      </w:r>
      <w:r w:rsidR="00A508A6">
        <w:rPr>
          <w:rFonts w:hint="cs"/>
          <w:sz w:val="26"/>
          <w:szCs w:val="26"/>
          <w:rtl/>
          <w:lang w:bidi="ar-LB"/>
        </w:rPr>
        <w:t>وقطاعي</w:t>
      </w:r>
      <w:r w:rsidR="002B4228">
        <w:rPr>
          <w:sz w:val="26"/>
          <w:szCs w:val="26"/>
          <w:rtl/>
          <w:lang w:bidi="ar-LB"/>
        </w:rPr>
        <w:t xml:space="preserve"> الخدمة والتجميع والمستعملين النهائيين ببدائل الهيدروفلوروكربون وتحسين كفاءة الطاقة؛ البدء في مناقشات مع وزراء حكوميين آخرين  </w:t>
      </w:r>
      <w:r w:rsidR="00841A14">
        <w:rPr>
          <w:sz w:val="26"/>
          <w:szCs w:val="26"/>
          <w:rtl/>
          <w:lang w:bidi="ar-LB"/>
        </w:rPr>
        <w:t xml:space="preserve">بشأن قضايا متعلقة بتنفيذ تعديل </w:t>
      </w:r>
      <w:r w:rsidR="00A508A6">
        <w:rPr>
          <w:rFonts w:hint="cs"/>
          <w:sz w:val="26"/>
          <w:szCs w:val="26"/>
          <w:rtl/>
          <w:lang w:bidi="ar-LB"/>
        </w:rPr>
        <w:t>كيغالي</w:t>
      </w:r>
      <w:r w:rsidR="00841A14">
        <w:rPr>
          <w:sz w:val="26"/>
          <w:szCs w:val="26"/>
          <w:rtl/>
          <w:lang w:bidi="ar-LB"/>
        </w:rPr>
        <w:t>.</w:t>
      </w:r>
      <w:r w:rsidR="005C6B0C">
        <w:rPr>
          <w:sz w:val="26"/>
          <w:szCs w:val="26"/>
          <w:rtl/>
          <w:lang w:bidi="ar-LB"/>
        </w:rPr>
        <w:t xml:space="preserve"> </w:t>
      </w:r>
    </w:p>
    <w:p w14:paraId="61B286F6" w14:textId="588EC72A" w:rsidR="005C6B0C" w:rsidRDefault="005C6B0C" w:rsidP="005C6B0C">
      <w:pPr>
        <w:bidi/>
        <w:rPr>
          <w:b/>
          <w:bCs/>
          <w:sz w:val="26"/>
          <w:szCs w:val="26"/>
          <w:rtl/>
          <w:lang w:val="fr-CA" w:bidi="ar-LB"/>
        </w:rPr>
      </w:pPr>
      <w:r>
        <w:rPr>
          <w:b/>
          <w:bCs/>
          <w:sz w:val="26"/>
          <w:szCs w:val="26"/>
          <w:rtl/>
          <w:lang w:val="fr-CA" w:bidi="ar-LB"/>
        </w:rPr>
        <w:t xml:space="preserve">المرحلة الأولى من خطة تنفيذ تعديل </w:t>
      </w:r>
      <w:r w:rsidR="00A508A6">
        <w:rPr>
          <w:rFonts w:hint="cs"/>
          <w:b/>
          <w:bCs/>
          <w:sz w:val="26"/>
          <w:szCs w:val="26"/>
          <w:rtl/>
          <w:lang w:val="fr-CA" w:bidi="ar-LB"/>
        </w:rPr>
        <w:t>كيغالي</w:t>
      </w:r>
      <w:r>
        <w:rPr>
          <w:b/>
          <w:bCs/>
          <w:sz w:val="26"/>
          <w:szCs w:val="26"/>
          <w:rtl/>
          <w:lang w:val="fr-CA" w:bidi="ar-LB"/>
        </w:rPr>
        <w:t xml:space="preserve"> للمواد الهيدروفلوروكربونبة</w:t>
      </w:r>
    </w:p>
    <w:p w14:paraId="18F07552" w14:textId="77777777" w:rsidR="005C6B0C" w:rsidRDefault="005C6B0C" w:rsidP="005C6B0C">
      <w:pPr>
        <w:bidi/>
        <w:rPr>
          <w:b/>
          <w:bCs/>
          <w:sz w:val="26"/>
          <w:szCs w:val="26"/>
          <w:rtl/>
          <w:lang w:val="fr-CA" w:bidi="ar-LB"/>
        </w:rPr>
      </w:pPr>
    </w:p>
    <w:p w14:paraId="5BD1781F" w14:textId="77777777" w:rsidR="005C6B0C" w:rsidRDefault="005C6B0C" w:rsidP="005C6B0C">
      <w:pPr>
        <w:bidi/>
        <w:rPr>
          <w:sz w:val="26"/>
          <w:szCs w:val="26"/>
          <w:u w:val="single"/>
          <w:rtl/>
          <w:lang w:val="fr-CA" w:bidi="ar-LB"/>
        </w:rPr>
      </w:pPr>
      <w:r>
        <w:rPr>
          <w:sz w:val="26"/>
          <w:szCs w:val="26"/>
          <w:u w:val="single"/>
          <w:rtl/>
          <w:lang w:val="fr-CA" w:bidi="ar-LB"/>
        </w:rPr>
        <w:t>الأطر السياسية والناظمة والمؤسسية</w:t>
      </w:r>
    </w:p>
    <w:p w14:paraId="0DFA12FC" w14:textId="77777777" w:rsidR="005C6B0C" w:rsidRDefault="005C6B0C" w:rsidP="005C6B0C">
      <w:pPr>
        <w:bidi/>
        <w:rPr>
          <w:b/>
          <w:bCs/>
          <w:sz w:val="26"/>
          <w:szCs w:val="26"/>
          <w:rtl/>
          <w:lang w:val="fr-CA" w:bidi="ar-LB"/>
        </w:rPr>
      </w:pPr>
    </w:p>
    <w:p w14:paraId="4DB6F93B" w14:textId="01FB3937" w:rsidR="005C6B0C" w:rsidRDefault="000E22D0" w:rsidP="00643103">
      <w:pPr>
        <w:pStyle w:val="Heading1"/>
        <w:keepNext/>
        <w:keepLines/>
        <w:numPr>
          <w:ilvl w:val="0"/>
          <w:numId w:val="0"/>
        </w:numPr>
        <w:tabs>
          <w:tab w:val="left" w:pos="708"/>
        </w:tabs>
        <w:bidi/>
        <w:rPr>
          <w:sz w:val="26"/>
          <w:szCs w:val="26"/>
          <w:rtl/>
          <w:lang w:val="fr-CA" w:bidi="ar-LB"/>
        </w:rPr>
      </w:pPr>
      <w:r>
        <w:rPr>
          <w:sz w:val="26"/>
          <w:szCs w:val="26"/>
          <w:rtl/>
          <w:lang w:val="fr-CA" w:bidi="ar-LB"/>
        </w:rPr>
        <w:t>37</w:t>
      </w:r>
      <w:r w:rsidR="005C6B0C">
        <w:rPr>
          <w:sz w:val="26"/>
          <w:szCs w:val="26"/>
          <w:rtl/>
          <w:lang w:val="fr-CA" w:bidi="ar-LB"/>
        </w:rPr>
        <w:tab/>
        <w:t xml:space="preserve">إن </w:t>
      </w:r>
      <w:r w:rsidR="00D14B81">
        <w:rPr>
          <w:sz w:val="26"/>
          <w:szCs w:val="26"/>
          <w:rtl/>
          <w:lang w:val="fr-CA" w:bidi="ar-LB"/>
        </w:rPr>
        <w:t xml:space="preserve">وزارة البيئة والمياه </w:t>
      </w:r>
      <w:r w:rsidR="00A508A6">
        <w:rPr>
          <w:rFonts w:hint="cs"/>
          <w:sz w:val="26"/>
          <w:szCs w:val="26"/>
          <w:rtl/>
          <w:lang w:val="fr-CA" w:bidi="ar-LB"/>
        </w:rPr>
        <w:t>هي</w:t>
      </w:r>
      <w:r w:rsidR="00D14B81">
        <w:rPr>
          <w:sz w:val="26"/>
          <w:szCs w:val="26"/>
          <w:rtl/>
          <w:lang w:val="fr-CA" w:bidi="ar-LB"/>
        </w:rPr>
        <w:t xml:space="preserve"> الهيئة المسؤولة </w:t>
      </w:r>
      <w:r w:rsidR="005C6B0C">
        <w:rPr>
          <w:sz w:val="26"/>
          <w:szCs w:val="26"/>
          <w:rtl/>
          <w:lang w:val="fr-CA" w:bidi="ar-LB"/>
        </w:rPr>
        <w:t xml:space="preserve">عن تنفيذ بروتوكول مونتريال </w:t>
      </w:r>
      <w:r w:rsidR="00D14B81">
        <w:rPr>
          <w:sz w:val="26"/>
          <w:szCs w:val="26"/>
          <w:rtl/>
          <w:lang w:val="fr-CA" w:bidi="ar-LB"/>
        </w:rPr>
        <w:t xml:space="preserve">وتعديلاته </w:t>
      </w:r>
      <w:r w:rsidR="005C6B0C">
        <w:rPr>
          <w:sz w:val="26"/>
          <w:szCs w:val="26"/>
          <w:rtl/>
          <w:lang w:val="fr-CA" w:bidi="ar-LB"/>
        </w:rPr>
        <w:t xml:space="preserve">في </w:t>
      </w:r>
      <w:r w:rsidR="00D14B81">
        <w:rPr>
          <w:sz w:val="26"/>
          <w:szCs w:val="26"/>
          <w:rtl/>
          <w:lang w:bidi="ar-LB"/>
        </w:rPr>
        <w:t>دولة بوليفيا المتعددة القوميات.</w:t>
      </w:r>
      <w:r w:rsidR="00D14B81">
        <w:rPr>
          <w:sz w:val="26"/>
          <w:szCs w:val="26"/>
          <w:rtl/>
          <w:lang w:val="fr-CA" w:bidi="ar-LB"/>
        </w:rPr>
        <w:t xml:space="preserve"> وأ</w:t>
      </w:r>
      <w:r w:rsidR="00A508A6">
        <w:rPr>
          <w:rFonts w:hint="cs"/>
          <w:sz w:val="26"/>
          <w:szCs w:val="26"/>
          <w:rtl/>
          <w:lang w:val="fr-CA" w:bidi="ar-LB"/>
        </w:rPr>
        <w:t>ن</w:t>
      </w:r>
      <w:r w:rsidR="00D14B81">
        <w:rPr>
          <w:sz w:val="26"/>
          <w:szCs w:val="26"/>
          <w:rtl/>
          <w:lang w:val="fr-CA" w:bidi="ar-LB"/>
        </w:rPr>
        <w:t xml:space="preserve">شأت الوحدة الوطنية للأوزون في إطار </w:t>
      </w:r>
      <w:r w:rsidR="00643103">
        <w:rPr>
          <w:sz w:val="26"/>
          <w:szCs w:val="26"/>
          <w:rtl/>
          <w:lang w:val="fr-CA" w:bidi="ar-LB"/>
        </w:rPr>
        <w:t>الوزارة</w:t>
      </w:r>
      <w:r w:rsidR="00D14B81">
        <w:rPr>
          <w:sz w:val="26"/>
          <w:szCs w:val="26"/>
          <w:rtl/>
          <w:lang w:val="fr-CA" w:bidi="ar-LB"/>
        </w:rPr>
        <w:t xml:space="preserve"> لتنفيذ أنشطة إزالة المواد المستنفدة للأوزون.</w:t>
      </w:r>
    </w:p>
    <w:p w14:paraId="7F84224C" w14:textId="3845ADFB" w:rsidR="005C6B0C" w:rsidRPr="00984F41" w:rsidRDefault="000E22D0" w:rsidP="00C03464">
      <w:pPr>
        <w:pStyle w:val="Heading1"/>
        <w:numPr>
          <w:ilvl w:val="0"/>
          <w:numId w:val="0"/>
        </w:numPr>
        <w:tabs>
          <w:tab w:val="left" w:pos="708"/>
        </w:tabs>
        <w:bidi/>
        <w:rPr>
          <w:sz w:val="26"/>
          <w:szCs w:val="26"/>
          <w:rtl/>
          <w:lang w:bidi="ar-LB"/>
        </w:rPr>
      </w:pPr>
      <w:r>
        <w:rPr>
          <w:sz w:val="26"/>
          <w:szCs w:val="26"/>
          <w:rtl/>
          <w:lang w:bidi="ar-LB"/>
        </w:rPr>
        <w:t>38</w:t>
      </w:r>
      <w:r w:rsidR="005C6B0C">
        <w:rPr>
          <w:sz w:val="26"/>
          <w:szCs w:val="26"/>
          <w:rtl/>
          <w:lang w:bidi="ar-LB"/>
        </w:rPr>
        <w:tab/>
      </w:r>
      <w:r w:rsidR="00C03464">
        <w:rPr>
          <w:sz w:val="26"/>
          <w:szCs w:val="26"/>
          <w:rtl/>
          <w:lang w:bidi="ar-LB"/>
        </w:rPr>
        <w:t xml:space="preserve">أنشأت الحكومة نظاما تشغيليا للترخيص والحصص للرقابة على استيراد المواد الهيدروفلوروكربونية من خلال قرار </w:t>
      </w:r>
      <w:r w:rsidR="00A508A6">
        <w:rPr>
          <w:rFonts w:hint="cs"/>
          <w:sz w:val="26"/>
          <w:szCs w:val="26"/>
          <w:rtl/>
          <w:lang w:bidi="ar-LB"/>
        </w:rPr>
        <w:t>إداري</w:t>
      </w:r>
      <w:r w:rsidR="00C03464">
        <w:rPr>
          <w:sz w:val="26"/>
          <w:szCs w:val="26"/>
          <w:rtl/>
          <w:lang w:bidi="ar-LB"/>
        </w:rPr>
        <w:t xml:space="preserve"> </w:t>
      </w:r>
      <w:r w:rsidR="00C03464" w:rsidRPr="00984F41">
        <w:rPr>
          <w:sz w:val="26"/>
          <w:szCs w:val="26"/>
          <w:lang w:bidi="ar-LB"/>
        </w:rPr>
        <w:t>(VMABCCGDF No. 023/2021)</w:t>
      </w:r>
      <w:r w:rsidR="00C03464" w:rsidRPr="00984F41">
        <w:rPr>
          <w:sz w:val="26"/>
          <w:szCs w:val="26"/>
          <w:rtl/>
          <w:lang w:bidi="ar-LB"/>
        </w:rPr>
        <w:t xml:space="preserve">. </w:t>
      </w:r>
      <w:r w:rsidR="00984F41" w:rsidRPr="00984F41">
        <w:rPr>
          <w:sz w:val="26"/>
          <w:szCs w:val="26"/>
          <w:rtl/>
          <w:lang w:bidi="ar-LB"/>
        </w:rPr>
        <w:t>وسيبدأ تطبيق</w:t>
      </w:r>
      <w:r w:rsidR="00984F41">
        <w:rPr>
          <w:rtl/>
          <w:lang w:bidi="ar-LB"/>
        </w:rPr>
        <w:t xml:space="preserve"> </w:t>
      </w:r>
      <w:r w:rsidR="00984F41" w:rsidRPr="00984F41">
        <w:rPr>
          <w:sz w:val="26"/>
          <w:szCs w:val="26"/>
          <w:rtl/>
          <w:lang w:bidi="ar-LB"/>
        </w:rPr>
        <w:t xml:space="preserve">حصص الواردات الوطنية في يناير/كانون </w:t>
      </w:r>
      <w:r w:rsidR="00A508A6" w:rsidRPr="00984F41">
        <w:rPr>
          <w:rFonts w:hint="cs"/>
          <w:sz w:val="26"/>
          <w:szCs w:val="26"/>
          <w:rtl/>
          <w:lang w:bidi="ar-LB"/>
        </w:rPr>
        <w:t>الثاني</w:t>
      </w:r>
      <w:r w:rsidR="00984F41" w:rsidRPr="00984F41">
        <w:rPr>
          <w:sz w:val="26"/>
          <w:szCs w:val="26"/>
          <w:rtl/>
          <w:lang w:bidi="ar-LB"/>
        </w:rPr>
        <w:t xml:space="preserve"> 2024 </w:t>
      </w:r>
      <w:r w:rsidR="00984F41">
        <w:rPr>
          <w:sz w:val="26"/>
          <w:szCs w:val="26"/>
          <w:rtl/>
          <w:lang w:bidi="ar-LB"/>
        </w:rPr>
        <w:t xml:space="preserve">لتلبية تجميد استهلاك الهيدروفلوروكربون. </w:t>
      </w:r>
      <w:r w:rsidR="009E4900">
        <w:rPr>
          <w:sz w:val="26"/>
          <w:szCs w:val="26"/>
          <w:rtl/>
          <w:lang w:bidi="ar-LB"/>
        </w:rPr>
        <w:t xml:space="preserve">وسوف تصدر الحصص لكل مادة بالأطنان المترية وترصد على أساس أطنان من مكافئ </w:t>
      </w:r>
      <w:r w:rsidR="00A508A6">
        <w:rPr>
          <w:rFonts w:hint="cs"/>
          <w:sz w:val="26"/>
          <w:szCs w:val="26"/>
          <w:rtl/>
          <w:lang w:bidi="ar-LB"/>
        </w:rPr>
        <w:t>ثاني</w:t>
      </w:r>
      <w:r w:rsidR="009E4900">
        <w:rPr>
          <w:sz w:val="26"/>
          <w:szCs w:val="26"/>
          <w:rtl/>
          <w:lang w:bidi="ar-LB"/>
        </w:rPr>
        <w:t xml:space="preserve"> أكسيد الكريون، بحيث لا يتجاوز كل مستورد المقادير المحددة، </w:t>
      </w:r>
      <w:r w:rsidR="00A508A6">
        <w:rPr>
          <w:rFonts w:hint="cs"/>
          <w:sz w:val="26"/>
          <w:szCs w:val="26"/>
          <w:rtl/>
          <w:lang w:bidi="ar-LB"/>
        </w:rPr>
        <w:t>وبالتالي</w:t>
      </w:r>
      <w:r w:rsidR="009E4900">
        <w:rPr>
          <w:sz w:val="26"/>
          <w:szCs w:val="26"/>
          <w:rtl/>
          <w:lang w:bidi="ar-LB"/>
        </w:rPr>
        <w:t xml:space="preserve"> لا يتجاوز الأهداف الوطنية لاستهلاك الهيدروفلوروكربون بأطنان من مكافئ </w:t>
      </w:r>
      <w:r w:rsidR="00A508A6">
        <w:rPr>
          <w:rFonts w:hint="cs"/>
          <w:sz w:val="26"/>
          <w:szCs w:val="26"/>
          <w:rtl/>
          <w:lang w:bidi="ar-LB"/>
        </w:rPr>
        <w:t>ثاني</w:t>
      </w:r>
      <w:r w:rsidR="009E4900">
        <w:rPr>
          <w:sz w:val="26"/>
          <w:szCs w:val="26"/>
          <w:rtl/>
          <w:lang w:bidi="ar-LB"/>
        </w:rPr>
        <w:t xml:space="preserve"> أكسيد الكريون. </w:t>
      </w:r>
      <w:r w:rsidR="007034F9">
        <w:rPr>
          <w:sz w:val="26"/>
          <w:szCs w:val="26"/>
          <w:rtl/>
          <w:lang w:bidi="ar-LB"/>
        </w:rPr>
        <w:t xml:space="preserve">وتقوم الحكومة بتحديث المرسوم </w:t>
      </w:r>
      <w:r w:rsidR="00A508A6">
        <w:rPr>
          <w:rFonts w:hint="cs"/>
          <w:sz w:val="26"/>
          <w:szCs w:val="26"/>
          <w:rtl/>
          <w:lang w:bidi="ar-LB"/>
        </w:rPr>
        <w:t>السامي</w:t>
      </w:r>
      <w:r w:rsidR="007034F9">
        <w:rPr>
          <w:sz w:val="26"/>
          <w:szCs w:val="26"/>
          <w:rtl/>
          <w:lang w:bidi="ar-LB"/>
        </w:rPr>
        <w:t xml:space="preserve"> 27421 ليشمل المواد الهيدروفلوروكربونية في نظام الترخيص والحصص. وتم وضع مشروع مقترح مرسوم </w:t>
      </w:r>
      <w:r w:rsidR="00A508A6">
        <w:rPr>
          <w:rFonts w:hint="cs"/>
          <w:sz w:val="26"/>
          <w:szCs w:val="26"/>
          <w:rtl/>
          <w:lang w:bidi="ar-LB"/>
        </w:rPr>
        <w:t>سامي</w:t>
      </w:r>
      <w:r w:rsidR="007034F9">
        <w:rPr>
          <w:sz w:val="26"/>
          <w:szCs w:val="26"/>
          <w:rtl/>
          <w:lang w:bidi="ar-LB"/>
        </w:rPr>
        <w:t xml:space="preserve"> لينظر فيه خبير واستشارة الأطراف الفاعلة.</w:t>
      </w:r>
    </w:p>
    <w:p w14:paraId="1C7E5BB5" w14:textId="77777777" w:rsidR="005C6B0C" w:rsidRDefault="005C6B0C" w:rsidP="005C6B0C">
      <w:pPr>
        <w:pStyle w:val="StyleHeader4Para4Left0Firstline0"/>
        <w:numPr>
          <w:ilvl w:val="0"/>
          <w:numId w:val="0"/>
        </w:numPr>
        <w:tabs>
          <w:tab w:val="left" w:pos="4"/>
        </w:tabs>
        <w:bidi/>
        <w:ind w:left="4"/>
        <w:jc w:val="left"/>
        <w:rPr>
          <w:sz w:val="26"/>
          <w:szCs w:val="26"/>
          <w:u w:val="single"/>
          <w:rtl/>
          <w:lang w:val="fr-CA" w:bidi="ar-LB"/>
        </w:rPr>
      </w:pPr>
      <w:r>
        <w:rPr>
          <w:sz w:val="26"/>
          <w:szCs w:val="26"/>
          <w:u w:val="single"/>
          <w:rtl/>
          <w:lang w:val="fr-CA" w:bidi="ar-LB"/>
        </w:rPr>
        <w:t>استهلاك الهيدروفلوروكربون</w:t>
      </w:r>
    </w:p>
    <w:p w14:paraId="3690F018" w14:textId="47CE9D0A" w:rsidR="002E1169" w:rsidRDefault="000E22D0" w:rsidP="00F45D56">
      <w:pPr>
        <w:pStyle w:val="Heading1"/>
        <w:numPr>
          <w:ilvl w:val="0"/>
          <w:numId w:val="0"/>
        </w:numPr>
        <w:tabs>
          <w:tab w:val="left" w:pos="708"/>
        </w:tabs>
        <w:bidi/>
        <w:rPr>
          <w:sz w:val="26"/>
          <w:szCs w:val="26"/>
          <w:rtl/>
          <w:lang w:bidi="ar-LB"/>
        </w:rPr>
      </w:pPr>
      <w:r>
        <w:rPr>
          <w:sz w:val="26"/>
          <w:szCs w:val="26"/>
          <w:rtl/>
          <w:lang w:bidi="ar-LB"/>
        </w:rPr>
        <w:t>39</w:t>
      </w:r>
      <w:r w:rsidR="005C6B0C">
        <w:rPr>
          <w:sz w:val="26"/>
          <w:szCs w:val="26"/>
          <w:rtl/>
          <w:lang w:bidi="ar-LB"/>
        </w:rPr>
        <w:tab/>
        <w:t xml:space="preserve">تستورد </w:t>
      </w:r>
      <w:r w:rsidR="00AF25E3">
        <w:rPr>
          <w:sz w:val="26"/>
          <w:szCs w:val="26"/>
          <w:rtl/>
          <w:lang w:bidi="ar-LB"/>
        </w:rPr>
        <w:t>دولة بوليفيا المتعددة القوميات</w:t>
      </w:r>
      <w:r w:rsidR="00AF25E3">
        <w:rPr>
          <w:sz w:val="26"/>
          <w:szCs w:val="26"/>
          <w:rtl/>
          <w:lang w:val="en-US" w:bidi="ar-LB"/>
        </w:rPr>
        <w:t xml:space="preserve"> </w:t>
      </w:r>
      <w:r w:rsidR="005C6B0C">
        <w:rPr>
          <w:sz w:val="26"/>
          <w:szCs w:val="26"/>
          <w:rtl/>
          <w:lang w:bidi="ar-LB"/>
        </w:rPr>
        <w:t>المواد الهيدروفلوروكربونية فقط للاستخدام في قطاع الخدمة</w:t>
      </w:r>
      <w:r w:rsidR="00AF25E3">
        <w:rPr>
          <w:sz w:val="26"/>
          <w:szCs w:val="26"/>
          <w:rtl/>
          <w:lang w:bidi="ar-LB"/>
        </w:rPr>
        <w:t>.</w:t>
      </w:r>
      <w:r w:rsidR="005C6B0C">
        <w:rPr>
          <w:sz w:val="26"/>
          <w:szCs w:val="26"/>
          <w:rtl/>
          <w:lang w:bidi="ar-LB"/>
        </w:rPr>
        <w:t xml:space="preserve"> وفي عام 2022، استهلك البلد </w:t>
      </w:r>
      <w:r w:rsidR="00AF25E3">
        <w:rPr>
          <w:sz w:val="26"/>
          <w:szCs w:val="26"/>
          <w:lang w:val="en-US" w:bidi="ar-LB"/>
        </w:rPr>
        <w:t>HFC-134a</w:t>
      </w:r>
      <w:r w:rsidR="00AF25E3">
        <w:rPr>
          <w:sz w:val="26"/>
          <w:szCs w:val="26"/>
          <w:rtl/>
          <w:lang w:val="en-US" w:bidi="ar-LB"/>
        </w:rPr>
        <w:t xml:space="preserve"> (47.8 </w:t>
      </w:r>
      <w:r w:rsidR="005C6B0C">
        <w:rPr>
          <w:sz w:val="26"/>
          <w:szCs w:val="26"/>
          <w:rtl/>
          <w:lang w:bidi="ar-LB"/>
        </w:rPr>
        <w:t xml:space="preserve">في </w:t>
      </w:r>
      <w:r w:rsidR="00A508A6">
        <w:rPr>
          <w:sz w:val="26"/>
          <w:szCs w:val="26"/>
          <w:rtl/>
          <w:lang w:bidi="ar-LB"/>
        </w:rPr>
        <w:t>المئة</w:t>
      </w:r>
      <w:r w:rsidR="005C6B0C">
        <w:rPr>
          <w:sz w:val="26"/>
          <w:szCs w:val="26"/>
          <w:rtl/>
          <w:lang w:bidi="ar-LB"/>
        </w:rPr>
        <w:t xml:space="preserve"> من مجموع استهلاك الهيدروفلوروكربون بأطنان من مكافئ </w:t>
      </w:r>
      <w:r w:rsidR="00A508A6">
        <w:rPr>
          <w:rFonts w:hint="cs"/>
          <w:sz w:val="26"/>
          <w:szCs w:val="26"/>
          <w:rtl/>
          <w:lang w:bidi="ar-LB"/>
        </w:rPr>
        <w:t>ثاني</w:t>
      </w:r>
      <w:r w:rsidR="005C6B0C">
        <w:rPr>
          <w:sz w:val="26"/>
          <w:szCs w:val="26"/>
          <w:rtl/>
          <w:lang w:bidi="ar-LB"/>
        </w:rPr>
        <w:t xml:space="preserve"> أكسيد الكربون) </w:t>
      </w:r>
      <w:r w:rsidR="002E1169">
        <w:rPr>
          <w:rFonts w:hint="cs"/>
          <w:sz w:val="26"/>
          <w:szCs w:val="26"/>
          <w:rtl/>
          <w:lang w:bidi="ar-LB"/>
        </w:rPr>
        <w:t>و</w:t>
      </w:r>
      <w:r w:rsidR="002E1169">
        <w:rPr>
          <w:rFonts w:hint="cs"/>
          <w:sz w:val="26"/>
          <w:szCs w:val="26"/>
          <w:lang w:bidi="ar-LB"/>
        </w:rPr>
        <w:t>R</w:t>
      </w:r>
      <w:r w:rsidR="005C6B0C">
        <w:rPr>
          <w:sz w:val="26"/>
          <w:szCs w:val="26"/>
          <w:lang w:bidi="ar-LB"/>
        </w:rPr>
        <w:noBreakHyphen/>
        <w:t>404A</w:t>
      </w:r>
      <w:r w:rsidR="005C6B0C">
        <w:rPr>
          <w:sz w:val="26"/>
          <w:szCs w:val="26"/>
          <w:rtl/>
          <w:lang w:bidi="ar-LB"/>
        </w:rPr>
        <w:t xml:space="preserve"> (</w:t>
      </w:r>
      <w:r w:rsidR="00AF25E3">
        <w:rPr>
          <w:sz w:val="26"/>
          <w:szCs w:val="26"/>
          <w:rtl/>
          <w:lang w:bidi="ar-LB"/>
        </w:rPr>
        <w:t>34</w:t>
      </w:r>
      <w:r w:rsidR="005C6B0C">
        <w:rPr>
          <w:sz w:val="26"/>
          <w:szCs w:val="26"/>
          <w:rtl/>
          <w:lang w:bidi="ar-LB"/>
        </w:rPr>
        <w:t>.</w:t>
      </w:r>
      <w:r w:rsidR="00AF25E3">
        <w:rPr>
          <w:sz w:val="26"/>
          <w:szCs w:val="26"/>
          <w:rtl/>
          <w:lang w:bidi="ar-LB"/>
        </w:rPr>
        <w:t>1</w:t>
      </w:r>
      <w:r w:rsidR="005C6B0C">
        <w:rPr>
          <w:sz w:val="26"/>
          <w:szCs w:val="26"/>
          <w:rtl/>
          <w:lang w:bidi="ar-LB"/>
        </w:rPr>
        <w:t xml:space="preserve"> في </w:t>
      </w:r>
      <w:r w:rsidR="00A508A6">
        <w:rPr>
          <w:sz w:val="26"/>
          <w:szCs w:val="26"/>
          <w:rtl/>
          <w:lang w:bidi="ar-LB"/>
        </w:rPr>
        <w:t>المئة</w:t>
      </w:r>
      <w:r w:rsidR="005C6B0C">
        <w:rPr>
          <w:sz w:val="26"/>
          <w:szCs w:val="26"/>
          <w:rtl/>
          <w:lang w:bidi="ar-LB"/>
        </w:rPr>
        <w:t xml:space="preserve">) و </w:t>
      </w:r>
      <w:r w:rsidR="005C6B0C">
        <w:rPr>
          <w:sz w:val="26"/>
          <w:szCs w:val="26"/>
          <w:lang w:bidi="ar-LB"/>
        </w:rPr>
        <w:t>R</w:t>
      </w:r>
      <w:r w:rsidR="005C6B0C">
        <w:rPr>
          <w:sz w:val="26"/>
          <w:szCs w:val="26"/>
          <w:lang w:bidi="ar-LB"/>
        </w:rPr>
        <w:noBreakHyphen/>
        <w:t>410A</w:t>
      </w:r>
      <w:r w:rsidR="005C6B0C">
        <w:rPr>
          <w:sz w:val="26"/>
          <w:szCs w:val="26"/>
          <w:rtl/>
          <w:lang w:bidi="ar-LB"/>
        </w:rPr>
        <w:t xml:space="preserve"> (</w:t>
      </w:r>
      <w:r w:rsidR="00AF25E3">
        <w:rPr>
          <w:sz w:val="26"/>
          <w:szCs w:val="26"/>
          <w:rtl/>
          <w:lang w:bidi="ar-LB"/>
        </w:rPr>
        <w:t>12</w:t>
      </w:r>
      <w:r w:rsidR="005C6B0C">
        <w:rPr>
          <w:sz w:val="26"/>
          <w:szCs w:val="26"/>
          <w:rtl/>
          <w:lang w:bidi="ar-LB"/>
        </w:rPr>
        <w:t>.</w:t>
      </w:r>
      <w:r w:rsidR="00AF25E3">
        <w:rPr>
          <w:sz w:val="26"/>
          <w:szCs w:val="26"/>
          <w:rtl/>
          <w:lang w:bidi="ar-LB"/>
        </w:rPr>
        <w:t>5</w:t>
      </w:r>
      <w:r w:rsidR="005C6B0C">
        <w:rPr>
          <w:sz w:val="26"/>
          <w:szCs w:val="26"/>
          <w:rtl/>
          <w:lang w:bidi="ar-LB"/>
        </w:rPr>
        <w:t xml:space="preserve"> في </w:t>
      </w:r>
      <w:r w:rsidR="00A508A6">
        <w:rPr>
          <w:sz w:val="26"/>
          <w:szCs w:val="26"/>
          <w:rtl/>
          <w:lang w:bidi="ar-LB"/>
        </w:rPr>
        <w:t>المئة</w:t>
      </w:r>
      <w:r w:rsidR="005C6B0C">
        <w:rPr>
          <w:sz w:val="26"/>
          <w:szCs w:val="26"/>
          <w:rtl/>
          <w:lang w:bidi="ar-LB"/>
        </w:rPr>
        <w:t xml:space="preserve">) و </w:t>
      </w:r>
      <w:r w:rsidR="005C6B0C">
        <w:rPr>
          <w:sz w:val="26"/>
          <w:szCs w:val="26"/>
          <w:lang w:bidi="ar-LB"/>
        </w:rPr>
        <w:t>R</w:t>
      </w:r>
      <w:r w:rsidR="005C6B0C">
        <w:rPr>
          <w:sz w:val="26"/>
          <w:szCs w:val="26"/>
          <w:lang w:bidi="ar-LB"/>
        </w:rPr>
        <w:noBreakHyphen/>
      </w:r>
      <w:r w:rsidR="00F45D56">
        <w:rPr>
          <w:sz w:val="26"/>
          <w:szCs w:val="26"/>
          <w:lang w:bidi="ar-LB"/>
        </w:rPr>
        <w:t>507A</w:t>
      </w:r>
      <w:r w:rsidR="005C6B0C">
        <w:rPr>
          <w:sz w:val="26"/>
          <w:szCs w:val="26"/>
          <w:rtl/>
          <w:lang w:bidi="ar-LB"/>
        </w:rPr>
        <w:t xml:space="preserve"> (</w:t>
      </w:r>
      <w:r w:rsidR="00F45D56">
        <w:rPr>
          <w:sz w:val="26"/>
          <w:szCs w:val="26"/>
          <w:rtl/>
          <w:lang w:bidi="ar-LB"/>
        </w:rPr>
        <w:t>2</w:t>
      </w:r>
      <w:r w:rsidR="005C6B0C">
        <w:rPr>
          <w:sz w:val="26"/>
          <w:szCs w:val="26"/>
          <w:rtl/>
          <w:lang w:bidi="ar-LB"/>
        </w:rPr>
        <w:t>.</w:t>
      </w:r>
      <w:r w:rsidR="00F45D56">
        <w:rPr>
          <w:sz w:val="26"/>
          <w:szCs w:val="26"/>
          <w:rtl/>
          <w:lang w:bidi="ar-LB"/>
        </w:rPr>
        <w:t>7</w:t>
      </w:r>
      <w:r w:rsidR="005C6B0C">
        <w:rPr>
          <w:sz w:val="26"/>
          <w:szCs w:val="26"/>
          <w:rtl/>
          <w:lang w:bidi="ar-LB"/>
        </w:rPr>
        <w:t xml:space="preserve"> في </w:t>
      </w:r>
      <w:r w:rsidR="00A508A6">
        <w:rPr>
          <w:sz w:val="26"/>
          <w:szCs w:val="26"/>
          <w:rtl/>
          <w:lang w:bidi="ar-LB"/>
        </w:rPr>
        <w:t>المئة</w:t>
      </w:r>
      <w:r w:rsidR="005C6B0C">
        <w:rPr>
          <w:sz w:val="26"/>
          <w:szCs w:val="26"/>
          <w:rtl/>
          <w:lang w:bidi="ar-LB"/>
        </w:rPr>
        <w:t>)، ومواد هيدروفلوروكربونية أخرى (</w:t>
      </w:r>
      <w:r w:rsidR="00F45D56">
        <w:rPr>
          <w:sz w:val="26"/>
          <w:szCs w:val="26"/>
          <w:rtl/>
          <w:lang w:bidi="ar-LB"/>
        </w:rPr>
        <w:t>2</w:t>
      </w:r>
      <w:r w:rsidR="005C6B0C">
        <w:rPr>
          <w:sz w:val="26"/>
          <w:szCs w:val="26"/>
          <w:rtl/>
          <w:lang w:bidi="ar-LB"/>
        </w:rPr>
        <w:t>.</w:t>
      </w:r>
      <w:r w:rsidR="00F45D56">
        <w:rPr>
          <w:sz w:val="26"/>
          <w:szCs w:val="26"/>
          <w:rtl/>
          <w:lang w:bidi="ar-LB"/>
        </w:rPr>
        <w:t>9</w:t>
      </w:r>
      <w:r w:rsidR="005C6B0C">
        <w:rPr>
          <w:sz w:val="26"/>
          <w:szCs w:val="26"/>
          <w:rtl/>
          <w:lang w:bidi="ar-LB"/>
        </w:rPr>
        <w:t xml:space="preserve"> في </w:t>
      </w:r>
      <w:r w:rsidR="00A508A6">
        <w:rPr>
          <w:sz w:val="26"/>
          <w:szCs w:val="26"/>
          <w:rtl/>
          <w:lang w:bidi="ar-LB"/>
        </w:rPr>
        <w:t>المئة</w:t>
      </w:r>
      <w:r w:rsidR="005C6B0C">
        <w:rPr>
          <w:sz w:val="26"/>
          <w:szCs w:val="26"/>
          <w:rtl/>
          <w:lang w:bidi="ar-LB"/>
        </w:rPr>
        <w:t>). ويعرض الجدول 1 استهلاك البلد من الهيدروفلوروكربون كما تم الإبلاغ عنه عملا بالمادة 7 لأمانة الأوزون.</w:t>
      </w:r>
    </w:p>
    <w:p w14:paraId="5C6B737B" w14:textId="77777777" w:rsidR="002E1169" w:rsidRDefault="002E1169">
      <w:pPr>
        <w:jc w:val="left"/>
        <w:rPr>
          <w:sz w:val="26"/>
          <w:szCs w:val="26"/>
          <w:rtl/>
          <w:lang w:bidi="ar-LB"/>
        </w:rPr>
      </w:pPr>
      <w:r>
        <w:rPr>
          <w:sz w:val="26"/>
          <w:szCs w:val="26"/>
          <w:rtl/>
          <w:lang w:bidi="ar-LB"/>
        </w:rPr>
        <w:br w:type="page"/>
      </w:r>
    </w:p>
    <w:p w14:paraId="71578B2D" w14:textId="083CCD50" w:rsidR="005C6B0C" w:rsidRDefault="005C6B0C" w:rsidP="00107F7E">
      <w:pPr>
        <w:pStyle w:val="StyleHeader4Para4Left0Firstline0"/>
        <w:numPr>
          <w:ilvl w:val="0"/>
          <w:numId w:val="0"/>
        </w:numPr>
        <w:tabs>
          <w:tab w:val="left" w:pos="4"/>
        </w:tabs>
        <w:bidi/>
        <w:ind w:left="4"/>
        <w:jc w:val="left"/>
        <w:rPr>
          <w:b/>
          <w:bCs/>
          <w:sz w:val="26"/>
          <w:szCs w:val="26"/>
          <w:rtl/>
          <w:lang w:val="fr-CA" w:bidi="ar-LB"/>
        </w:rPr>
      </w:pPr>
      <w:r>
        <w:rPr>
          <w:b/>
          <w:bCs/>
          <w:sz w:val="26"/>
          <w:szCs w:val="26"/>
          <w:rtl/>
          <w:lang w:bidi="ar-LB"/>
        </w:rPr>
        <w:lastRenderedPageBreak/>
        <w:t>الجدول</w:t>
      </w:r>
      <w:r w:rsidR="00960A6E">
        <w:rPr>
          <w:b/>
          <w:bCs/>
          <w:sz w:val="26"/>
          <w:szCs w:val="26"/>
          <w:rtl/>
          <w:lang w:bidi="ar-LB"/>
        </w:rPr>
        <w:t>2</w:t>
      </w:r>
      <w:r>
        <w:rPr>
          <w:b/>
          <w:bCs/>
          <w:sz w:val="26"/>
          <w:szCs w:val="26"/>
          <w:rtl/>
          <w:lang w:bidi="ar-LB"/>
        </w:rPr>
        <w:t xml:space="preserve">. استهلاك </w:t>
      </w:r>
      <w:r>
        <w:rPr>
          <w:b/>
          <w:bCs/>
          <w:sz w:val="26"/>
          <w:szCs w:val="26"/>
          <w:rtl/>
          <w:lang w:val="fr-CA" w:bidi="ar-LB"/>
        </w:rPr>
        <w:t xml:space="preserve">الهيدروفلوروكربون في </w:t>
      </w:r>
      <w:r w:rsidR="00107F7E" w:rsidRPr="00107F7E">
        <w:rPr>
          <w:b/>
          <w:bCs/>
          <w:sz w:val="26"/>
          <w:szCs w:val="26"/>
          <w:rtl/>
          <w:lang w:bidi="ar-LB"/>
        </w:rPr>
        <w:t>دولة بوليفيا المتعددة القوميات</w:t>
      </w:r>
      <w:r w:rsidR="00107F7E">
        <w:rPr>
          <w:sz w:val="26"/>
          <w:szCs w:val="26"/>
          <w:rtl/>
          <w:lang w:val="en-US" w:bidi="ar-LB"/>
        </w:rPr>
        <w:t xml:space="preserve"> </w:t>
      </w:r>
      <w:r>
        <w:rPr>
          <w:b/>
          <w:bCs/>
          <w:sz w:val="26"/>
          <w:szCs w:val="26"/>
          <w:rtl/>
          <w:lang w:val="fr-CA" w:bidi="ar-LB"/>
        </w:rPr>
        <w:t>(بيانات المادة 7 للفترة 2019-2022)</w:t>
      </w:r>
    </w:p>
    <w:tbl>
      <w:tblPr>
        <w:bidiVisual/>
        <w:tblW w:w="5000" w:type="pct"/>
        <w:tblLook w:val="04A0" w:firstRow="1" w:lastRow="0" w:firstColumn="1" w:lastColumn="0" w:noHBand="0" w:noVBand="1"/>
      </w:tblPr>
      <w:tblGrid>
        <w:gridCol w:w="1833"/>
        <w:gridCol w:w="1245"/>
        <w:gridCol w:w="1059"/>
        <w:gridCol w:w="1168"/>
        <w:gridCol w:w="1000"/>
        <w:gridCol w:w="1004"/>
        <w:gridCol w:w="1208"/>
        <w:gridCol w:w="1059"/>
      </w:tblGrid>
      <w:tr w:rsidR="00DC4453" w14:paraId="05AA3724" w14:textId="77777777" w:rsidTr="00DC4453">
        <w:trPr>
          <w:trHeight w:val="113"/>
          <w:tblHeader/>
        </w:trPr>
        <w:tc>
          <w:tcPr>
            <w:tcW w:w="957" w:type="pct"/>
            <w:tcBorders>
              <w:top w:val="single" w:sz="4" w:space="0" w:color="auto"/>
              <w:left w:val="single" w:sz="4" w:space="0" w:color="auto"/>
              <w:bottom w:val="single" w:sz="4" w:space="0" w:color="auto"/>
              <w:right w:val="single" w:sz="4" w:space="0" w:color="auto"/>
            </w:tcBorders>
            <w:vAlign w:val="center"/>
            <w:hideMark/>
          </w:tcPr>
          <w:p w14:paraId="21CD9E79" w14:textId="5C8A3BFF" w:rsidR="00DC4453" w:rsidRDefault="00DC4453">
            <w:pPr>
              <w:jc w:val="left"/>
              <w:rPr>
                <w:b/>
                <w:bCs/>
                <w:color w:val="000000"/>
                <w:sz w:val="20"/>
                <w:lang w:val="en-CA" w:eastAsia="zh-CN" w:bidi="ar-LB"/>
              </w:rPr>
            </w:pPr>
            <w:r>
              <w:rPr>
                <w:b/>
                <w:bCs/>
                <w:sz w:val="20"/>
                <w:rtl/>
                <w:lang w:bidi="ar-LB"/>
              </w:rPr>
              <w:t>الهيدروفلوروكربون</w:t>
            </w:r>
          </w:p>
        </w:tc>
        <w:tc>
          <w:tcPr>
            <w:tcW w:w="650" w:type="pct"/>
            <w:tcBorders>
              <w:top w:val="single" w:sz="4" w:space="0" w:color="auto"/>
              <w:left w:val="nil"/>
              <w:bottom w:val="single" w:sz="4" w:space="0" w:color="auto"/>
              <w:right w:val="single" w:sz="4" w:space="0" w:color="auto"/>
            </w:tcBorders>
            <w:vAlign w:val="center"/>
            <w:hideMark/>
          </w:tcPr>
          <w:p w14:paraId="68455428" w14:textId="6830D5A7" w:rsidR="00DC4453" w:rsidRDefault="00DC4453">
            <w:pPr>
              <w:jc w:val="center"/>
              <w:rPr>
                <w:b/>
                <w:bCs/>
                <w:color w:val="000000"/>
                <w:sz w:val="20"/>
                <w:lang w:val="en-CA" w:eastAsia="zh-CN" w:bidi="ar-LB"/>
              </w:rPr>
            </w:pPr>
            <w:r>
              <w:rPr>
                <w:b/>
                <w:bCs/>
                <w:sz w:val="20"/>
                <w:rtl/>
                <w:lang w:bidi="ar-LB"/>
              </w:rPr>
              <w:t xml:space="preserve">احتمالية احترار </w:t>
            </w:r>
            <w:r w:rsidR="00A508A6">
              <w:rPr>
                <w:rFonts w:hint="cs"/>
                <w:b/>
                <w:bCs/>
                <w:sz w:val="20"/>
                <w:rtl/>
                <w:lang w:bidi="ar-LB"/>
              </w:rPr>
              <w:t>عالمي</w:t>
            </w:r>
            <w:r>
              <w:rPr>
                <w:b/>
                <w:bCs/>
                <w:sz w:val="20"/>
                <w:rtl/>
                <w:lang w:bidi="ar-LB"/>
              </w:rPr>
              <w:t>*</w:t>
            </w:r>
          </w:p>
        </w:tc>
        <w:tc>
          <w:tcPr>
            <w:tcW w:w="553" w:type="pct"/>
            <w:tcBorders>
              <w:top w:val="single" w:sz="4" w:space="0" w:color="auto"/>
              <w:left w:val="nil"/>
              <w:bottom w:val="single" w:sz="4" w:space="0" w:color="auto"/>
              <w:right w:val="single" w:sz="4" w:space="0" w:color="auto"/>
            </w:tcBorders>
            <w:hideMark/>
          </w:tcPr>
          <w:p w14:paraId="46BA7852" w14:textId="77777777" w:rsidR="00DC4453" w:rsidRDefault="00DC4453">
            <w:pPr>
              <w:jc w:val="center"/>
              <w:rPr>
                <w:b/>
                <w:bCs/>
                <w:color w:val="000000"/>
                <w:sz w:val="20"/>
                <w:lang w:val="en-CA" w:eastAsia="zh-CN" w:bidi="ar-LB"/>
              </w:rPr>
            </w:pPr>
            <w:r>
              <w:rPr>
                <w:b/>
                <w:bCs/>
                <w:color w:val="000000"/>
                <w:sz w:val="20"/>
                <w:lang w:eastAsia="zh-CN" w:bidi="ar-LB"/>
              </w:rPr>
              <w:t>2019</w:t>
            </w:r>
          </w:p>
        </w:tc>
        <w:tc>
          <w:tcPr>
            <w:tcW w:w="610" w:type="pct"/>
            <w:tcBorders>
              <w:top w:val="single" w:sz="4" w:space="0" w:color="auto"/>
              <w:left w:val="nil"/>
              <w:bottom w:val="single" w:sz="4" w:space="0" w:color="auto"/>
              <w:right w:val="single" w:sz="4" w:space="0" w:color="auto"/>
            </w:tcBorders>
            <w:hideMark/>
          </w:tcPr>
          <w:p w14:paraId="7AA6A9F1" w14:textId="77777777" w:rsidR="00DC4453" w:rsidRDefault="00DC4453">
            <w:pPr>
              <w:jc w:val="center"/>
              <w:rPr>
                <w:b/>
                <w:bCs/>
                <w:color w:val="000000"/>
                <w:sz w:val="20"/>
                <w:lang w:val="en-CA" w:eastAsia="zh-CN" w:bidi="ar-LB"/>
              </w:rPr>
            </w:pPr>
            <w:r>
              <w:rPr>
                <w:b/>
                <w:bCs/>
                <w:color w:val="000000"/>
                <w:sz w:val="20"/>
                <w:lang w:eastAsia="zh-CN" w:bidi="ar-LB"/>
              </w:rPr>
              <w:t>2020</w:t>
            </w:r>
          </w:p>
        </w:tc>
        <w:tc>
          <w:tcPr>
            <w:tcW w:w="522" w:type="pct"/>
            <w:tcBorders>
              <w:top w:val="single" w:sz="4" w:space="0" w:color="auto"/>
              <w:left w:val="nil"/>
              <w:bottom w:val="single" w:sz="4" w:space="0" w:color="auto"/>
              <w:right w:val="single" w:sz="4" w:space="0" w:color="auto"/>
            </w:tcBorders>
            <w:hideMark/>
          </w:tcPr>
          <w:p w14:paraId="66D27FAE" w14:textId="77777777" w:rsidR="00DC4453" w:rsidRDefault="00DC4453">
            <w:pPr>
              <w:jc w:val="center"/>
              <w:rPr>
                <w:b/>
                <w:bCs/>
                <w:color w:val="000000"/>
                <w:sz w:val="20"/>
                <w:lang w:val="en-CA" w:eastAsia="zh-CN" w:bidi="ar-LB"/>
              </w:rPr>
            </w:pPr>
            <w:r>
              <w:rPr>
                <w:b/>
                <w:bCs/>
                <w:color w:val="000000"/>
                <w:sz w:val="20"/>
                <w:lang w:eastAsia="zh-CN" w:bidi="ar-LB"/>
              </w:rPr>
              <w:t>2021</w:t>
            </w:r>
          </w:p>
        </w:tc>
        <w:tc>
          <w:tcPr>
            <w:tcW w:w="524" w:type="pct"/>
            <w:tcBorders>
              <w:top w:val="single" w:sz="4" w:space="0" w:color="auto"/>
              <w:left w:val="nil"/>
              <w:bottom w:val="single" w:sz="4" w:space="0" w:color="auto"/>
              <w:right w:val="single" w:sz="4" w:space="0" w:color="auto"/>
            </w:tcBorders>
            <w:hideMark/>
          </w:tcPr>
          <w:p w14:paraId="34791D17" w14:textId="77777777" w:rsidR="00DC4453" w:rsidRDefault="00DC4453">
            <w:pPr>
              <w:jc w:val="center"/>
              <w:rPr>
                <w:b/>
                <w:bCs/>
                <w:color w:val="000000"/>
                <w:sz w:val="20"/>
                <w:lang w:val="en-CA" w:eastAsia="zh-CN" w:bidi="ar-LB"/>
              </w:rPr>
            </w:pPr>
            <w:r>
              <w:rPr>
                <w:b/>
                <w:bCs/>
                <w:color w:val="000000"/>
                <w:sz w:val="20"/>
                <w:lang w:eastAsia="zh-CN" w:bidi="ar-LB"/>
              </w:rPr>
              <w:t>2022</w:t>
            </w:r>
          </w:p>
        </w:tc>
        <w:tc>
          <w:tcPr>
            <w:tcW w:w="631" w:type="pct"/>
            <w:tcBorders>
              <w:top w:val="single" w:sz="4" w:space="0" w:color="auto"/>
              <w:left w:val="nil"/>
              <w:bottom w:val="single" w:sz="4" w:space="0" w:color="auto"/>
              <w:right w:val="single" w:sz="4" w:space="0" w:color="auto"/>
            </w:tcBorders>
            <w:hideMark/>
          </w:tcPr>
          <w:p w14:paraId="255DBDE5" w14:textId="5939DD1A" w:rsidR="00DC4453" w:rsidRDefault="000E22D0">
            <w:pPr>
              <w:jc w:val="center"/>
              <w:rPr>
                <w:b/>
                <w:bCs/>
                <w:color w:val="000000"/>
                <w:sz w:val="20"/>
                <w:lang w:val="en-CA" w:eastAsia="zh-CN" w:bidi="ar-LB"/>
              </w:rPr>
            </w:pPr>
            <w:r>
              <w:rPr>
                <w:b/>
                <w:bCs/>
                <w:color w:val="000000"/>
                <w:sz w:val="20"/>
                <w:rtl/>
                <w:lang w:eastAsia="zh-CN" w:bidi="ar-LB"/>
              </w:rPr>
              <w:t>نسبة التقاسم في 2022</w:t>
            </w:r>
          </w:p>
        </w:tc>
        <w:tc>
          <w:tcPr>
            <w:tcW w:w="553" w:type="pct"/>
            <w:tcBorders>
              <w:top w:val="single" w:sz="4" w:space="0" w:color="auto"/>
              <w:left w:val="nil"/>
              <w:bottom w:val="single" w:sz="4" w:space="0" w:color="auto"/>
              <w:right w:val="single" w:sz="4" w:space="0" w:color="auto"/>
            </w:tcBorders>
            <w:hideMark/>
          </w:tcPr>
          <w:p w14:paraId="184AB90F" w14:textId="49C8B7E9" w:rsidR="00DC4453" w:rsidRDefault="000E22D0">
            <w:pPr>
              <w:jc w:val="center"/>
              <w:rPr>
                <w:b/>
                <w:bCs/>
                <w:color w:val="000000"/>
                <w:sz w:val="20"/>
                <w:lang w:val="en-CA" w:eastAsia="zh-CN" w:bidi="ar-LB"/>
              </w:rPr>
            </w:pPr>
            <w:r>
              <w:rPr>
                <w:b/>
                <w:bCs/>
                <w:color w:val="000000"/>
                <w:sz w:val="20"/>
                <w:rtl/>
                <w:lang w:eastAsia="zh-CN" w:bidi="ar-LB"/>
              </w:rPr>
              <w:t>خط الأساس**</w:t>
            </w:r>
          </w:p>
        </w:tc>
      </w:tr>
      <w:tr w:rsidR="005C6B0C" w14:paraId="4490D6C3" w14:textId="77777777" w:rsidTr="00DC4453">
        <w:trPr>
          <w:trHeight w:val="113"/>
        </w:trPr>
        <w:tc>
          <w:tcPr>
            <w:tcW w:w="5000" w:type="pct"/>
            <w:gridSpan w:val="8"/>
            <w:tcBorders>
              <w:top w:val="nil"/>
              <w:left w:val="single" w:sz="4" w:space="0" w:color="auto"/>
              <w:bottom w:val="single" w:sz="4" w:space="0" w:color="auto"/>
              <w:right w:val="single" w:sz="4" w:space="0" w:color="auto"/>
            </w:tcBorders>
            <w:hideMark/>
          </w:tcPr>
          <w:p w14:paraId="6E120684" w14:textId="5E8140F9" w:rsidR="005C6B0C" w:rsidRDefault="000E22D0">
            <w:pPr>
              <w:jc w:val="center"/>
              <w:rPr>
                <w:b/>
                <w:bCs/>
                <w:color w:val="000000"/>
                <w:sz w:val="20"/>
                <w:lang w:val="en-CA" w:eastAsia="zh-CN" w:bidi="ar-LB"/>
              </w:rPr>
            </w:pPr>
            <w:r>
              <w:rPr>
                <w:b/>
                <w:bCs/>
                <w:color w:val="000000"/>
                <w:sz w:val="20"/>
                <w:rtl/>
                <w:lang w:eastAsia="zh-CN" w:bidi="ar-LB"/>
              </w:rPr>
              <w:t xml:space="preserve">طن </w:t>
            </w:r>
            <w:r w:rsidR="00A508A6">
              <w:rPr>
                <w:rFonts w:hint="cs"/>
                <w:b/>
                <w:bCs/>
                <w:color w:val="000000"/>
                <w:sz w:val="20"/>
                <w:rtl/>
                <w:lang w:eastAsia="zh-CN" w:bidi="ar-LB"/>
              </w:rPr>
              <w:t>متري</w:t>
            </w:r>
          </w:p>
        </w:tc>
      </w:tr>
      <w:tr w:rsidR="002E1169" w14:paraId="24097AE2"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038BC465" w14:textId="77777777" w:rsidR="002E1169" w:rsidRDefault="002E1169" w:rsidP="002E1169">
            <w:pPr>
              <w:bidi/>
              <w:jc w:val="left"/>
              <w:rPr>
                <w:color w:val="000000"/>
                <w:sz w:val="20"/>
                <w:lang w:val="en-CA" w:eastAsia="zh-CN" w:bidi="ar-LB"/>
              </w:rPr>
            </w:pPr>
            <w:r>
              <w:rPr>
                <w:color w:val="000000"/>
                <w:sz w:val="20"/>
                <w:lang w:eastAsia="zh-CN" w:bidi="ar-LB"/>
              </w:rPr>
              <w:t>HFC-134a</w:t>
            </w:r>
          </w:p>
        </w:tc>
        <w:tc>
          <w:tcPr>
            <w:tcW w:w="650" w:type="pct"/>
            <w:tcBorders>
              <w:top w:val="nil"/>
              <w:left w:val="nil"/>
              <w:bottom w:val="single" w:sz="4" w:space="0" w:color="auto"/>
              <w:right w:val="single" w:sz="4" w:space="0" w:color="auto"/>
            </w:tcBorders>
            <w:hideMark/>
          </w:tcPr>
          <w:p w14:paraId="23FA0A18" w14:textId="11066F29" w:rsidR="002E1169" w:rsidRDefault="002E1169" w:rsidP="002E1169">
            <w:pPr>
              <w:jc w:val="right"/>
              <w:rPr>
                <w:color w:val="000000"/>
                <w:sz w:val="20"/>
                <w:lang w:val="en-CA" w:eastAsia="zh-CN" w:bidi="ar-LB"/>
              </w:rPr>
            </w:pPr>
            <w:r w:rsidRPr="007B4E2C">
              <w:rPr>
                <w:color w:val="000000"/>
                <w:sz w:val="20"/>
                <w:lang w:eastAsia="zh-CN"/>
              </w:rPr>
              <w:t>1,430</w:t>
            </w:r>
          </w:p>
        </w:tc>
        <w:tc>
          <w:tcPr>
            <w:tcW w:w="553" w:type="pct"/>
            <w:tcBorders>
              <w:top w:val="nil"/>
              <w:left w:val="nil"/>
              <w:bottom w:val="single" w:sz="4" w:space="0" w:color="auto"/>
              <w:right w:val="single" w:sz="4" w:space="0" w:color="auto"/>
            </w:tcBorders>
            <w:hideMark/>
          </w:tcPr>
          <w:p w14:paraId="4A62056C" w14:textId="2D28DFFE" w:rsidR="002E1169" w:rsidRDefault="002E1169" w:rsidP="002E1169">
            <w:pPr>
              <w:jc w:val="right"/>
              <w:rPr>
                <w:color w:val="000000"/>
                <w:sz w:val="20"/>
                <w:lang w:val="en-CA" w:eastAsia="zh-CN" w:bidi="ar-LB"/>
              </w:rPr>
            </w:pPr>
            <w:r w:rsidRPr="007B4E2C">
              <w:rPr>
                <w:color w:val="000000"/>
                <w:sz w:val="20"/>
                <w:lang w:eastAsia="zh-CN"/>
              </w:rPr>
              <w:t>112.53</w:t>
            </w:r>
          </w:p>
        </w:tc>
        <w:tc>
          <w:tcPr>
            <w:tcW w:w="610" w:type="pct"/>
            <w:tcBorders>
              <w:top w:val="nil"/>
              <w:left w:val="nil"/>
              <w:bottom w:val="single" w:sz="4" w:space="0" w:color="auto"/>
              <w:right w:val="single" w:sz="4" w:space="0" w:color="auto"/>
            </w:tcBorders>
            <w:hideMark/>
          </w:tcPr>
          <w:p w14:paraId="2D76DDBF" w14:textId="0E344124" w:rsidR="002E1169" w:rsidRDefault="002E1169" w:rsidP="002E1169">
            <w:pPr>
              <w:jc w:val="right"/>
              <w:rPr>
                <w:color w:val="000000"/>
                <w:sz w:val="20"/>
                <w:lang w:val="en-CA" w:eastAsia="zh-CN" w:bidi="ar-LB"/>
              </w:rPr>
            </w:pPr>
            <w:r w:rsidRPr="007B4E2C">
              <w:rPr>
                <w:color w:val="000000"/>
                <w:sz w:val="20"/>
                <w:lang w:eastAsia="zh-CN"/>
              </w:rPr>
              <w:t>164.35</w:t>
            </w:r>
          </w:p>
        </w:tc>
        <w:tc>
          <w:tcPr>
            <w:tcW w:w="522" w:type="pct"/>
            <w:tcBorders>
              <w:top w:val="nil"/>
              <w:left w:val="nil"/>
              <w:bottom w:val="single" w:sz="4" w:space="0" w:color="auto"/>
              <w:right w:val="single" w:sz="4" w:space="0" w:color="auto"/>
            </w:tcBorders>
            <w:hideMark/>
          </w:tcPr>
          <w:p w14:paraId="4425B63D" w14:textId="5BD58869" w:rsidR="002E1169" w:rsidRDefault="002E1169" w:rsidP="002E1169">
            <w:pPr>
              <w:jc w:val="right"/>
              <w:rPr>
                <w:color w:val="000000"/>
                <w:sz w:val="20"/>
                <w:lang w:val="en-CA" w:eastAsia="zh-CN" w:bidi="ar-LB"/>
              </w:rPr>
            </w:pPr>
            <w:r w:rsidRPr="007B4E2C">
              <w:rPr>
                <w:color w:val="000000"/>
                <w:sz w:val="20"/>
                <w:lang w:eastAsia="zh-CN"/>
              </w:rPr>
              <w:t>113.14</w:t>
            </w:r>
          </w:p>
        </w:tc>
        <w:tc>
          <w:tcPr>
            <w:tcW w:w="524" w:type="pct"/>
            <w:tcBorders>
              <w:top w:val="nil"/>
              <w:left w:val="nil"/>
              <w:bottom w:val="single" w:sz="4" w:space="0" w:color="auto"/>
              <w:right w:val="single" w:sz="4" w:space="0" w:color="auto"/>
            </w:tcBorders>
            <w:hideMark/>
          </w:tcPr>
          <w:p w14:paraId="75CD116E" w14:textId="6BB3F35A" w:rsidR="002E1169" w:rsidRDefault="002E1169" w:rsidP="002E1169">
            <w:pPr>
              <w:jc w:val="right"/>
              <w:rPr>
                <w:color w:val="000000"/>
                <w:sz w:val="20"/>
                <w:lang w:val="en-CA" w:eastAsia="zh-CN" w:bidi="ar-LB"/>
              </w:rPr>
            </w:pPr>
            <w:r w:rsidRPr="007B4E2C">
              <w:rPr>
                <w:color w:val="000000"/>
                <w:sz w:val="20"/>
                <w:lang w:eastAsia="zh-CN"/>
              </w:rPr>
              <w:t>245.94</w:t>
            </w:r>
          </w:p>
        </w:tc>
        <w:tc>
          <w:tcPr>
            <w:tcW w:w="631" w:type="pct"/>
            <w:tcBorders>
              <w:top w:val="nil"/>
              <w:left w:val="nil"/>
              <w:bottom w:val="single" w:sz="4" w:space="0" w:color="auto"/>
              <w:right w:val="single" w:sz="4" w:space="0" w:color="auto"/>
            </w:tcBorders>
            <w:noWrap/>
            <w:hideMark/>
          </w:tcPr>
          <w:p w14:paraId="5722AFE8" w14:textId="19B362A2" w:rsidR="002E1169" w:rsidRDefault="002E1169" w:rsidP="002E1169">
            <w:pPr>
              <w:jc w:val="right"/>
              <w:rPr>
                <w:color w:val="000000"/>
                <w:sz w:val="20"/>
                <w:lang w:val="en-CA" w:eastAsia="zh-CN" w:bidi="ar-LB"/>
              </w:rPr>
            </w:pPr>
            <w:r w:rsidRPr="007B4E2C">
              <w:rPr>
                <w:color w:val="000000"/>
                <w:sz w:val="20"/>
                <w:lang w:eastAsia="zh-CN"/>
              </w:rPr>
              <w:t>66.44</w:t>
            </w:r>
          </w:p>
        </w:tc>
        <w:tc>
          <w:tcPr>
            <w:tcW w:w="553" w:type="pct"/>
            <w:tcBorders>
              <w:top w:val="nil"/>
              <w:left w:val="nil"/>
              <w:bottom w:val="single" w:sz="4" w:space="0" w:color="auto"/>
              <w:right w:val="single" w:sz="4" w:space="0" w:color="auto"/>
            </w:tcBorders>
            <w:hideMark/>
          </w:tcPr>
          <w:p w14:paraId="68C3365D" w14:textId="30716535" w:rsidR="002E1169" w:rsidRDefault="002E1169" w:rsidP="002E1169">
            <w:pPr>
              <w:jc w:val="right"/>
              <w:rPr>
                <w:color w:val="000000"/>
                <w:sz w:val="20"/>
                <w:lang w:val="en-CA" w:eastAsia="zh-CN" w:bidi="ar-LB"/>
              </w:rPr>
            </w:pPr>
            <w:r w:rsidRPr="007B4E2C">
              <w:rPr>
                <w:color w:val="000000"/>
                <w:sz w:val="20"/>
                <w:lang w:eastAsia="zh-CN"/>
              </w:rPr>
              <w:t>174.47</w:t>
            </w:r>
          </w:p>
        </w:tc>
      </w:tr>
      <w:tr w:rsidR="002E1169" w14:paraId="27C533FC"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1ABBF590" w14:textId="77777777" w:rsidR="002E1169" w:rsidRDefault="002E1169" w:rsidP="002E1169">
            <w:pPr>
              <w:bidi/>
              <w:jc w:val="left"/>
              <w:rPr>
                <w:color w:val="000000"/>
                <w:sz w:val="20"/>
                <w:lang w:val="en-CA" w:eastAsia="zh-CN" w:bidi="ar-LB"/>
              </w:rPr>
            </w:pPr>
            <w:r>
              <w:rPr>
                <w:color w:val="000000"/>
                <w:sz w:val="20"/>
                <w:lang w:eastAsia="zh-CN" w:bidi="ar-LB"/>
              </w:rPr>
              <w:t>HFC-125</w:t>
            </w:r>
          </w:p>
        </w:tc>
        <w:tc>
          <w:tcPr>
            <w:tcW w:w="650" w:type="pct"/>
            <w:tcBorders>
              <w:top w:val="nil"/>
              <w:left w:val="nil"/>
              <w:bottom w:val="single" w:sz="4" w:space="0" w:color="auto"/>
              <w:right w:val="single" w:sz="4" w:space="0" w:color="auto"/>
            </w:tcBorders>
            <w:hideMark/>
          </w:tcPr>
          <w:p w14:paraId="37C85766" w14:textId="1EADAC31" w:rsidR="002E1169" w:rsidRDefault="002E1169" w:rsidP="002E1169">
            <w:pPr>
              <w:jc w:val="right"/>
              <w:rPr>
                <w:color w:val="000000"/>
                <w:sz w:val="20"/>
                <w:lang w:val="en-CA" w:eastAsia="zh-CN" w:bidi="ar-LB"/>
              </w:rPr>
            </w:pPr>
            <w:r w:rsidRPr="007B4E2C">
              <w:rPr>
                <w:color w:val="000000"/>
                <w:sz w:val="20"/>
                <w:lang w:eastAsia="zh-CN"/>
              </w:rPr>
              <w:t>3,500</w:t>
            </w:r>
          </w:p>
        </w:tc>
        <w:tc>
          <w:tcPr>
            <w:tcW w:w="553" w:type="pct"/>
            <w:tcBorders>
              <w:top w:val="nil"/>
              <w:left w:val="nil"/>
              <w:bottom w:val="single" w:sz="4" w:space="0" w:color="auto"/>
              <w:right w:val="single" w:sz="4" w:space="0" w:color="auto"/>
            </w:tcBorders>
            <w:hideMark/>
          </w:tcPr>
          <w:p w14:paraId="1BCDC5D7" w14:textId="113C13B9" w:rsidR="002E1169" w:rsidRDefault="002E1169" w:rsidP="002E1169">
            <w:pPr>
              <w:jc w:val="right"/>
              <w:rPr>
                <w:color w:val="000000"/>
                <w:sz w:val="20"/>
                <w:lang w:val="en-CA" w:eastAsia="zh-CN" w:bidi="ar-LB"/>
              </w:rPr>
            </w:pPr>
            <w:r w:rsidRPr="007B4E2C">
              <w:rPr>
                <w:color w:val="000000"/>
                <w:sz w:val="20"/>
                <w:lang w:eastAsia="zh-CN"/>
              </w:rPr>
              <w:t>0.65</w:t>
            </w:r>
          </w:p>
        </w:tc>
        <w:tc>
          <w:tcPr>
            <w:tcW w:w="610" w:type="pct"/>
            <w:tcBorders>
              <w:top w:val="nil"/>
              <w:left w:val="nil"/>
              <w:bottom w:val="single" w:sz="4" w:space="0" w:color="auto"/>
              <w:right w:val="single" w:sz="4" w:space="0" w:color="auto"/>
            </w:tcBorders>
            <w:hideMark/>
          </w:tcPr>
          <w:p w14:paraId="402B7E28" w14:textId="0707BE26" w:rsidR="002E1169" w:rsidRDefault="002E1169" w:rsidP="002E1169">
            <w:pPr>
              <w:jc w:val="right"/>
              <w:rPr>
                <w:color w:val="000000"/>
                <w:sz w:val="20"/>
                <w:lang w:val="en-CA" w:eastAsia="zh-CN" w:bidi="ar-LB"/>
              </w:rPr>
            </w:pPr>
            <w:r w:rsidRPr="007B4E2C">
              <w:rPr>
                <w:color w:val="000000"/>
                <w:sz w:val="20"/>
                <w:lang w:eastAsia="zh-CN"/>
              </w:rPr>
              <w:t>0.00</w:t>
            </w:r>
          </w:p>
        </w:tc>
        <w:tc>
          <w:tcPr>
            <w:tcW w:w="522" w:type="pct"/>
            <w:tcBorders>
              <w:top w:val="nil"/>
              <w:left w:val="nil"/>
              <w:bottom w:val="single" w:sz="4" w:space="0" w:color="auto"/>
              <w:right w:val="single" w:sz="4" w:space="0" w:color="auto"/>
            </w:tcBorders>
            <w:hideMark/>
          </w:tcPr>
          <w:p w14:paraId="5F938F15" w14:textId="2960C35E" w:rsidR="002E1169" w:rsidRDefault="002E1169" w:rsidP="002E1169">
            <w:pPr>
              <w:jc w:val="right"/>
              <w:rPr>
                <w:color w:val="000000"/>
                <w:sz w:val="20"/>
                <w:lang w:val="en-CA" w:eastAsia="zh-CN" w:bidi="ar-LB"/>
              </w:rPr>
            </w:pPr>
            <w:r w:rsidRPr="007B4E2C">
              <w:rPr>
                <w:color w:val="000000"/>
                <w:sz w:val="20"/>
                <w:lang w:eastAsia="zh-CN"/>
              </w:rPr>
              <w:t>0.00</w:t>
            </w:r>
          </w:p>
        </w:tc>
        <w:tc>
          <w:tcPr>
            <w:tcW w:w="524" w:type="pct"/>
            <w:tcBorders>
              <w:top w:val="nil"/>
              <w:left w:val="nil"/>
              <w:bottom w:val="single" w:sz="4" w:space="0" w:color="auto"/>
              <w:right w:val="single" w:sz="4" w:space="0" w:color="auto"/>
            </w:tcBorders>
            <w:hideMark/>
          </w:tcPr>
          <w:p w14:paraId="3AE50E91" w14:textId="5818E69F" w:rsidR="002E1169" w:rsidRDefault="002E1169" w:rsidP="002E1169">
            <w:pPr>
              <w:jc w:val="right"/>
              <w:rPr>
                <w:color w:val="000000"/>
                <w:sz w:val="20"/>
                <w:lang w:val="en-CA" w:eastAsia="zh-CN" w:bidi="ar-LB"/>
              </w:rPr>
            </w:pPr>
            <w:r w:rsidRPr="007B4E2C">
              <w:rPr>
                <w:color w:val="000000"/>
                <w:sz w:val="20"/>
                <w:lang w:eastAsia="zh-CN"/>
              </w:rPr>
              <w:t>0.00</w:t>
            </w:r>
          </w:p>
        </w:tc>
        <w:tc>
          <w:tcPr>
            <w:tcW w:w="631" w:type="pct"/>
            <w:tcBorders>
              <w:top w:val="nil"/>
              <w:left w:val="nil"/>
              <w:bottom w:val="single" w:sz="4" w:space="0" w:color="auto"/>
              <w:right w:val="single" w:sz="4" w:space="0" w:color="auto"/>
            </w:tcBorders>
            <w:hideMark/>
          </w:tcPr>
          <w:p w14:paraId="006CA6C6" w14:textId="1478F53A" w:rsidR="002E1169" w:rsidRDefault="002E1169" w:rsidP="002E1169">
            <w:pPr>
              <w:jc w:val="right"/>
              <w:rPr>
                <w:color w:val="000000"/>
                <w:sz w:val="20"/>
                <w:lang w:val="en-CA" w:eastAsia="zh-CN" w:bidi="ar-LB"/>
              </w:rPr>
            </w:pPr>
            <w:r w:rsidRPr="007B4E2C">
              <w:rPr>
                <w:color w:val="000000"/>
                <w:sz w:val="20"/>
                <w:lang w:eastAsia="zh-CN"/>
              </w:rPr>
              <w:t>0.00</w:t>
            </w:r>
          </w:p>
        </w:tc>
        <w:tc>
          <w:tcPr>
            <w:tcW w:w="553" w:type="pct"/>
            <w:tcBorders>
              <w:top w:val="nil"/>
              <w:left w:val="nil"/>
              <w:bottom w:val="single" w:sz="4" w:space="0" w:color="auto"/>
              <w:right w:val="single" w:sz="4" w:space="0" w:color="auto"/>
            </w:tcBorders>
            <w:hideMark/>
          </w:tcPr>
          <w:p w14:paraId="6346A217" w14:textId="48A70865" w:rsidR="002E1169" w:rsidRDefault="002E1169" w:rsidP="002E1169">
            <w:pPr>
              <w:jc w:val="right"/>
              <w:rPr>
                <w:color w:val="000000"/>
                <w:sz w:val="20"/>
                <w:lang w:val="en-CA" w:eastAsia="zh-CN" w:bidi="ar-LB"/>
              </w:rPr>
            </w:pPr>
            <w:r w:rsidRPr="007B4E2C">
              <w:rPr>
                <w:color w:val="000000"/>
                <w:sz w:val="20"/>
                <w:lang w:eastAsia="zh-CN"/>
              </w:rPr>
              <w:t>0.00</w:t>
            </w:r>
          </w:p>
        </w:tc>
      </w:tr>
      <w:tr w:rsidR="002E1169" w14:paraId="6935F9A2"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53681181" w14:textId="77777777" w:rsidR="002E1169" w:rsidRDefault="002E1169" w:rsidP="002E1169">
            <w:pPr>
              <w:bidi/>
              <w:jc w:val="left"/>
              <w:rPr>
                <w:color w:val="000000"/>
                <w:sz w:val="20"/>
                <w:lang w:val="en-CA" w:eastAsia="zh-CN" w:bidi="ar-LB"/>
              </w:rPr>
            </w:pPr>
            <w:r>
              <w:rPr>
                <w:color w:val="000000"/>
                <w:sz w:val="20"/>
                <w:lang w:eastAsia="zh-CN" w:bidi="ar-LB"/>
              </w:rPr>
              <w:t>HFC-152a</w:t>
            </w:r>
          </w:p>
        </w:tc>
        <w:tc>
          <w:tcPr>
            <w:tcW w:w="650" w:type="pct"/>
            <w:tcBorders>
              <w:top w:val="nil"/>
              <w:left w:val="nil"/>
              <w:bottom w:val="single" w:sz="4" w:space="0" w:color="auto"/>
              <w:right w:val="single" w:sz="4" w:space="0" w:color="auto"/>
            </w:tcBorders>
            <w:hideMark/>
          </w:tcPr>
          <w:p w14:paraId="5A745C3A" w14:textId="6FD8060A" w:rsidR="002E1169" w:rsidRDefault="002E1169" w:rsidP="002E1169">
            <w:pPr>
              <w:jc w:val="right"/>
              <w:rPr>
                <w:color w:val="000000"/>
                <w:sz w:val="20"/>
                <w:lang w:val="en-CA" w:eastAsia="zh-CN" w:bidi="ar-LB"/>
              </w:rPr>
            </w:pPr>
            <w:r w:rsidRPr="007B4E2C">
              <w:rPr>
                <w:color w:val="000000"/>
                <w:sz w:val="20"/>
                <w:lang w:eastAsia="zh-CN"/>
              </w:rPr>
              <w:t>124</w:t>
            </w:r>
          </w:p>
        </w:tc>
        <w:tc>
          <w:tcPr>
            <w:tcW w:w="553" w:type="pct"/>
            <w:tcBorders>
              <w:top w:val="nil"/>
              <w:left w:val="nil"/>
              <w:bottom w:val="single" w:sz="4" w:space="0" w:color="auto"/>
              <w:right w:val="single" w:sz="4" w:space="0" w:color="auto"/>
            </w:tcBorders>
            <w:hideMark/>
          </w:tcPr>
          <w:p w14:paraId="3D02F928" w14:textId="5E1373F4" w:rsidR="002E1169" w:rsidRDefault="002E1169" w:rsidP="002E1169">
            <w:pPr>
              <w:jc w:val="right"/>
              <w:rPr>
                <w:color w:val="000000"/>
                <w:sz w:val="20"/>
                <w:lang w:val="en-CA" w:eastAsia="zh-CN" w:bidi="ar-LB"/>
              </w:rPr>
            </w:pPr>
            <w:r w:rsidRPr="007B4E2C">
              <w:rPr>
                <w:color w:val="000000"/>
                <w:sz w:val="20"/>
                <w:lang w:eastAsia="zh-CN"/>
              </w:rPr>
              <w:t>2.29</w:t>
            </w:r>
          </w:p>
        </w:tc>
        <w:tc>
          <w:tcPr>
            <w:tcW w:w="610" w:type="pct"/>
            <w:tcBorders>
              <w:top w:val="nil"/>
              <w:left w:val="nil"/>
              <w:bottom w:val="single" w:sz="4" w:space="0" w:color="auto"/>
              <w:right w:val="single" w:sz="4" w:space="0" w:color="auto"/>
            </w:tcBorders>
            <w:hideMark/>
          </w:tcPr>
          <w:p w14:paraId="361D5670" w14:textId="5870E80D" w:rsidR="002E1169" w:rsidRDefault="002E1169" w:rsidP="002E1169">
            <w:pPr>
              <w:jc w:val="right"/>
              <w:rPr>
                <w:color w:val="000000"/>
                <w:sz w:val="20"/>
                <w:lang w:val="en-CA" w:eastAsia="zh-CN" w:bidi="ar-LB"/>
              </w:rPr>
            </w:pPr>
            <w:r w:rsidRPr="007B4E2C">
              <w:rPr>
                <w:color w:val="000000"/>
                <w:sz w:val="20"/>
                <w:lang w:eastAsia="zh-CN"/>
              </w:rPr>
              <w:t>0.00</w:t>
            </w:r>
          </w:p>
        </w:tc>
        <w:tc>
          <w:tcPr>
            <w:tcW w:w="522" w:type="pct"/>
            <w:tcBorders>
              <w:top w:val="nil"/>
              <w:left w:val="nil"/>
              <w:bottom w:val="single" w:sz="4" w:space="0" w:color="auto"/>
              <w:right w:val="single" w:sz="4" w:space="0" w:color="auto"/>
            </w:tcBorders>
            <w:hideMark/>
          </w:tcPr>
          <w:p w14:paraId="1E89D78A" w14:textId="09142352" w:rsidR="002E1169" w:rsidRDefault="002E1169" w:rsidP="002E1169">
            <w:pPr>
              <w:jc w:val="right"/>
              <w:rPr>
                <w:color w:val="000000"/>
                <w:sz w:val="20"/>
                <w:lang w:val="en-CA" w:eastAsia="zh-CN" w:bidi="ar-LB"/>
              </w:rPr>
            </w:pPr>
            <w:r w:rsidRPr="007B4E2C">
              <w:rPr>
                <w:color w:val="000000"/>
                <w:sz w:val="20"/>
                <w:lang w:eastAsia="zh-CN"/>
              </w:rPr>
              <w:t>0.00</w:t>
            </w:r>
          </w:p>
        </w:tc>
        <w:tc>
          <w:tcPr>
            <w:tcW w:w="524" w:type="pct"/>
            <w:tcBorders>
              <w:top w:val="nil"/>
              <w:left w:val="nil"/>
              <w:bottom w:val="single" w:sz="4" w:space="0" w:color="auto"/>
              <w:right w:val="single" w:sz="4" w:space="0" w:color="auto"/>
            </w:tcBorders>
            <w:hideMark/>
          </w:tcPr>
          <w:p w14:paraId="291E7C3C" w14:textId="43A1AEE9" w:rsidR="002E1169" w:rsidRDefault="002E1169" w:rsidP="002E1169">
            <w:pPr>
              <w:jc w:val="right"/>
              <w:rPr>
                <w:color w:val="000000"/>
                <w:sz w:val="20"/>
                <w:lang w:val="en-CA" w:eastAsia="zh-CN" w:bidi="ar-LB"/>
              </w:rPr>
            </w:pPr>
            <w:r w:rsidRPr="007B4E2C">
              <w:rPr>
                <w:color w:val="000000"/>
                <w:sz w:val="20"/>
                <w:lang w:eastAsia="zh-CN"/>
              </w:rPr>
              <w:t>0.00</w:t>
            </w:r>
          </w:p>
        </w:tc>
        <w:tc>
          <w:tcPr>
            <w:tcW w:w="631" w:type="pct"/>
            <w:tcBorders>
              <w:top w:val="nil"/>
              <w:left w:val="nil"/>
              <w:bottom w:val="single" w:sz="4" w:space="0" w:color="auto"/>
              <w:right w:val="single" w:sz="4" w:space="0" w:color="auto"/>
            </w:tcBorders>
            <w:hideMark/>
          </w:tcPr>
          <w:p w14:paraId="1190DEFE" w14:textId="5C6C338B" w:rsidR="002E1169" w:rsidRDefault="002E1169" w:rsidP="002E1169">
            <w:pPr>
              <w:jc w:val="right"/>
              <w:rPr>
                <w:color w:val="000000"/>
                <w:sz w:val="20"/>
                <w:lang w:val="en-CA" w:eastAsia="zh-CN" w:bidi="ar-LB"/>
              </w:rPr>
            </w:pPr>
            <w:r w:rsidRPr="007B4E2C">
              <w:rPr>
                <w:color w:val="000000"/>
                <w:sz w:val="20"/>
                <w:lang w:eastAsia="zh-CN"/>
              </w:rPr>
              <w:t>0.00</w:t>
            </w:r>
          </w:p>
        </w:tc>
        <w:tc>
          <w:tcPr>
            <w:tcW w:w="553" w:type="pct"/>
            <w:tcBorders>
              <w:top w:val="nil"/>
              <w:left w:val="nil"/>
              <w:bottom w:val="single" w:sz="4" w:space="0" w:color="auto"/>
              <w:right w:val="single" w:sz="4" w:space="0" w:color="auto"/>
            </w:tcBorders>
            <w:hideMark/>
          </w:tcPr>
          <w:p w14:paraId="7DC77DE7" w14:textId="79BE8821" w:rsidR="002E1169" w:rsidRDefault="002E1169" w:rsidP="002E1169">
            <w:pPr>
              <w:jc w:val="right"/>
              <w:rPr>
                <w:color w:val="000000"/>
                <w:sz w:val="20"/>
                <w:lang w:val="en-CA" w:eastAsia="zh-CN" w:bidi="ar-LB"/>
              </w:rPr>
            </w:pPr>
            <w:r w:rsidRPr="007B4E2C">
              <w:rPr>
                <w:color w:val="000000"/>
                <w:sz w:val="20"/>
                <w:lang w:eastAsia="zh-CN"/>
              </w:rPr>
              <w:t>0.00</w:t>
            </w:r>
          </w:p>
        </w:tc>
      </w:tr>
      <w:tr w:rsidR="002E1169" w14:paraId="136CA73E"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56B69949" w14:textId="77777777" w:rsidR="002E1169" w:rsidRDefault="002E1169" w:rsidP="002E1169">
            <w:pPr>
              <w:bidi/>
              <w:jc w:val="left"/>
              <w:rPr>
                <w:color w:val="000000"/>
                <w:sz w:val="20"/>
                <w:lang w:val="en-CA" w:eastAsia="zh-CN" w:bidi="ar-LB"/>
              </w:rPr>
            </w:pPr>
            <w:r>
              <w:rPr>
                <w:color w:val="000000"/>
                <w:sz w:val="20"/>
                <w:lang w:eastAsia="zh-CN" w:bidi="ar-LB"/>
              </w:rPr>
              <w:t>HFC-32</w:t>
            </w:r>
          </w:p>
        </w:tc>
        <w:tc>
          <w:tcPr>
            <w:tcW w:w="650" w:type="pct"/>
            <w:tcBorders>
              <w:top w:val="nil"/>
              <w:left w:val="nil"/>
              <w:bottom w:val="single" w:sz="4" w:space="0" w:color="auto"/>
              <w:right w:val="single" w:sz="4" w:space="0" w:color="auto"/>
            </w:tcBorders>
            <w:hideMark/>
          </w:tcPr>
          <w:p w14:paraId="362372C4" w14:textId="534C5E22" w:rsidR="002E1169" w:rsidRDefault="002E1169" w:rsidP="002E1169">
            <w:pPr>
              <w:jc w:val="right"/>
              <w:rPr>
                <w:color w:val="000000"/>
                <w:sz w:val="20"/>
                <w:lang w:val="en-CA" w:eastAsia="zh-CN" w:bidi="ar-LB"/>
              </w:rPr>
            </w:pPr>
            <w:r w:rsidRPr="007B4E2C">
              <w:rPr>
                <w:color w:val="000000"/>
                <w:sz w:val="20"/>
                <w:lang w:eastAsia="zh-CN"/>
              </w:rPr>
              <w:t>675</w:t>
            </w:r>
          </w:p>
        </w:tc>
        <w:tc>
          <w:tcPr>
            <w:tcW w:w="553" w:type="pct"/>
            <w:tcBorders>
              <w:top w:val="nil"/>
              <w:left w:val="nil"/>
              <w:bottom w:val="single" w:sz="4" w:space="0" w:color="auto"/>
              <w:right w:val="single" w:sz="4" w:space="0" w:color="auto"/>
            </w:tcBorders>
            <w:noWrap/>
            <w:hideMark/>
          </w:tcPr>
          <w:p w14:paraId="08F69C9A" w14:textId="06B56C65" w:rsidR="002E1169" w:rsidRDefault="002E1169" w:rsidP="002E1169">
            <w:pPr>
              <w:jc w:val="right"/>
              <w:rPr>
                <w:color w:val="000000"/>
                <w:sz w:val="20"/>
                <w:lang w:val="en-CA" w:eastAsia="zh-CN" w:bidi="ar-LB"/>
              </w:rPr>
            </w:pPr>
            <w:r w:rsidRPr="007B4E2C">
              <w:rPr>
                <w:color w:val="000000"/>
                <w:sz w:val="20"/>
                <w:lang w:eastAsia="zh-CN"/>
              </w:rPr>
              <w:t>0.00</w:t>
            </w:r>
          </w:p>
        </w:tc>
        <w:tc>
          <w:tcPr>
            <w:tcW w:w="610" w:type="pct"/>
            <w:tcBorders>
              <w:top w:val="nil"/>
              <w:left w:val="nil"/>
              <w:bottom w:val="single" w:sz="4" w:space="0" w:color="auto"/>
              <w:right w:val="single" w:sz="4" w:space="0" w:color="auto"/>
            </w:tcBorders>
            <w:hideMark/>
          </w:tcPr>
          <w:p w14:paraId="77E279C9" w14:textId="61E20D9B" w:rsidR="002E1169" w:rsidRDefault="002E1169" w:rsidP="002E1169">
            <w:pPr>
              <w:jc w:val="right"/>
              <w:rPr>
                <w:color w:val="000000"/>
                <w:sz w:val="20"/>
                <w:lang w:val="en-CA" w:eastAsia="zh-CN" w:bidi="ar-LB"/>
              </w:rPr>
            </w:pPr>
            <w:r w:rsidRPr="007B4E2C">
              <w:rPr>
                <w:color w:val="000000"/>
                <w:sz w:val="20"/>
                <w:lang w:eastAsia="zh-CN"/>
              </w:rPr>
              <w:t>0.00</w:t>
            </w:r>
          </w:p>
        </w:tc>
        <w:tc>
          <w:tcPr>
            <w:tcW w:w="522" w:type="pct"/>
            <w:tcBorders>
              <w:top w:val="nil"/>
              <w:left w:val="nil"/>
              <w:bottom w:val="single" w:sz="4" w:space="0" w:color="auto"/>
              <w:right w:val="single" w:sz="4" w:space="0" w:color="auto"/>
            </w:tcBorders>
            <w:hideMark/>
          </w:tcPr>
          <w:p w14:paraId="46671CEA" w14:textId="4717CFFD" w:rsidR="002E1169" w:rsidRDefault="002E1169" w:rsidP="002E1169">
            <w:pPr>
              <w:jc w:val="right"/>
              <w:rPr>
                <w:color w:val="000000"/>
                <w:sz w:val="20"/>
                <w:lang w:val="en-CA" w:eastAsia="zh-CN" w:bidi="ar-LB"/>
              </w:rPr>
            </w:pPr>
            <w:r w:rsidRPr="007B4E2C">
              <w:rPr>
                <w:color w:val="000000"/>
                <w:sz w:val="20"/>
                <w:lang w:eastAsia="zh-CN"/>
              </w:rPr>
              <w:t>0.00</w:t>
            </w:r>
          </w:p>
        </w:tc>
        <w:tc>
          <w:tcPr>
            <w:tcW w:w="524" w:type="pct"/>
            <w:tcBorders>
              <w:top w:val="nil"/>
              <w:left w:val="nil"/>
              <w:bottom w:val="single" w:sz="4" w:space="0" w:color="auto"/>
              <w:right w:val="single" w:sz="4" w:space="0" w:color="auto"/>
            </w:tcBorders>
            <w:hideMark/>
          </w:tcPr>
          <w:p w14:paraId="7CCD1173" w14:textId="5C44B318" w:rsidR="002E1169" w:rsidRDefault="002E1169" w:rsidP="002E1169">
            <w:pPr>
              <w:jc w:val="right"/>
              <w:rPr>
                <w:color w:val="000000"/>
                <w:sz w:val="20"/>
                <w:lang w:val="en-CA" w:eastAsia="zh-CN" w:bidi="ar-LB"/>
              </w:rPr>
            </w:pPr>
            <w:r w:rsidRPr="007B4E2C">
              <w:rPr>
                <w:color w:val="000000"/>
                <w:sz w:val="20"/>
                <w:lang w:eastAsia="zh-CN"/>
              </w:rPr>
              <w:t>0.92</w:t>
            </w:r>
          </w:p>
        </w:tc>
        <w:tc>
          <w:tcPr>
            <w:tcW w:w="631" w:type="pct"/>
            <w:tcBorders>
              <w:top w:val="nil"/>
              <w:left w:val="nil"/>
              <w:bottom w:val="single" w:sz="4" w:space="0" w:color="auto"/>
              <w:right w:val="single" w:sz="4" w:space="0" w:color="auto"/>
            </w:tcBorders>
            <w:noWrap/>
            <w:hideMark/>
          </w:tcPr>
          <w:p w14:paraId="62235DD0" w14:textId="186FB101" w:rsidR="002E1169" w:rsidRDefault="002E1169" w:rsidP="002E1169">
            <w:pPr>
              <w:jc w:val="right"/>
              <w:rPr>
                <w:color w:val="000000"/>
                <w:sz w:val="20"/>
                <w:lang w:val="en-CA" w:eastAsia="zh-CN" w:bidi="ar-LB"/>
              </w:rPr>
            </w:pPr>
            <w:r w:rsidRPr="007B4E2C">
              <w:rPr>
                <w:color w:val="000000"/>
                <w:sz w:val="20"/>
                <w:lang w:eastAsia="zh-CN"/>
              </w:rPr>
              <w:t>0.25</w:t>
            </w:r>
          </w:p>
        </w:tc>
        <w:tc>
          <w:tcPr>
            <w:tcW w:w="553" w:type="pct"/>
            <w:tcBorders>
              <w:top w:val="nil"/>
              <w:left w:val="nil"/>
              <w:bottom w:val="single" w:sz="4" w:space="0" w:color="auto"/>
              <w:right w:val="single" w:sz="4" w:space="0" w:color="auto"/>
            </w:tcBorders>
            <w:hideMark/>
          </w:tcPr>
          <w:p w14:paraId="01D2EA21" w14:textId="0B501913" w:rsidR="002E1169" w:rsidRDefault="002E1169" w:rsidP="002E1169">
            <w:pPr>
              <w:jc w:val="right"/>
              <w:rPr>
                <w:color w:val="000000"/>
                <w:sz w:val="20"/>
                <w:lang w:val="en-CA" w:eastAsia="zh-CN" w:bidi="ar-LB"/>
              </w:rPr>
            </w:pPr>
            <w:r w:rsidRPr="007B4E2C">
              <w:rPr>
                <w:color w:val="000000"/>
                <w:sz w:val="20"/>
                <w:lang w:eastAsia="zh-CN"/>
              </w:rPr>
              <w:t>0.31</w:t>
            </w:r>
          </w:p>
        </w:tc>
      </w:tr>
      <w:tr w:rsidR="002E1169" w14:paraId="1030BBC0"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4A58B24B" w14:textId="77777777" w:rsidR="002E1169" w:rsidRDefault="002E1169" w:rsidP="002E1169">
            <w:pPr>
              <w:bidi/>
              <w:jc w:val="left"/>
              <w:rPr>
                <w:color w:val="000000"/>
                <w:sz w:val="20"/>
                <w:lang w:val="en-CA" w:eastAsia="zh-CN" w:bidi="ar-LB"/>
              </w:rPr>
            </w:pPr>
            <w:r>
              <w:rPr>
                <w:color w:val="000000"/>
                <w:sz w:val="20"/>
                <w:lang w:eastAsia="zh-CN" w:bidi="ar-LB"/>
              </w:rPr>
              <w:t>HFC-227ea</w:t>
            </w:r>
          </w:p>
        </w:tc>
        <w:tc>
          <w:tcPr>
            <w:tcW w:w="650" w:type="pct"/>
            <w:tcBorders>
              <w:top w:val="nil"/>
              <w:left w:val="nil"/>
              <w:bottom w:val="single" w:sz="4" w:space="0" w:color="auto"/>
              <w:right w:val="single" w:sz="4" w:space="0" w:color="auto"/>
            </w:tcBorders>
            <w:hideMark/>
          </w:tcPr>
          <w:p w14:paraId="47BCBDA3" w14:textId="6A3DD3C5" w:rsidR="002E1169" w:rsidRDefault="002E1169" w:rsidP="002E1169">
            <w:pPr>
              <w:jc w:val="right"/>
              <w:rPr>
                <w:color w:val="000000"/>
                <w:sz w:val="20"/>
                <w:lang w:val="en-CA" w:eastAsia="zh-CN" w:bidi="ar-LB"/>
              </w:rPr>
            </w:pPr>
            <w:r w:rsidRPr="007B4E2C">
              <w:rPr>
                <w:color w:val="000000"/>
                <w:sz w:val="20"/>
                <w:lang w:eastAsia="zh-CN"/>
              </w:rPr>
              <w:t>3,220</w:t>
            </w:r>
          </w:p>
        </w:tc>
        <w:tc>
          <w:tcPr>
            <w:tcW w:w="553" w:type="pct"/>
            <w:tcBorders>
              <w:top w:val="nil"/>
              <w:left w:val="nil"/>
              <w:bottom w:val="single" w:sz="4" w:space="0" w:color="auto"/>
              <w:right w:val="single" w:sz="4" w:space="0" w:color="auto"/>
            </w:tcBorders>
            <w:hideMark/>
          </w:tcPr>
          <w:p w14:paraId="2EC4009D" w14:textId="431730FC" w:rsidR="002E1169" w:rsidRDefault="002E1169" w:rsidP="002E1169">
            <w:pPr>
              <w:jc w:val="right"/>
              <w:rPr>
                <w:color w:val="000000"/>
                <w:sz w:val="20"/>
                <w:lang w:val="en-CA" w:eastAsia="zh-CN" w:bidi="ar-LB"/>
              </w:rPr>
            </w:pPr>
            <w:r w:rsidRPr="007B4E2C">
              <w:rPr>
                <w:color w:val="000000"/>
                <w:sz w:val="20"/>
                <w:lang w:eastAsia="zh-CN"/>
              </w:rPr>
              <w:t>0.00</w:t>
            </w:r>
          </w:p>
        </w:tc>
        <w:tc>
          <w:tcPr>
            <w:tcW w:w="610" w:type="pct"/>
            <w:tcBorders>
              <w:top w:val="nil"/>
              <w:left w:val="nil"/>
              <w:bottom w:val="single" w:sz="4" w:space="0" w:color="auto"/>
              <w:right w:val="single" w:sz="4" w:space="0" w:color="auto"/>
            </w:tcBorders>
            <w:hideMark/>
          </w:tcPr>
          <w:p w14:paraId="30585E2E" w14:textId="19B0F4D0" w:rsidR="002E1169" w:rsidRDefault="002E1169" w:rsidP="002E1169">
            <w:pPr>
              <w:jc w:val="right"/>
              <w:rPr>
                <w:color w:val="000000"/>
                <w:sz w:val="20"/>
                <w:lang w:val="en-CA" w:eastAsia="zh-CN" w:bidi="ar-LB"/>
              </w:rPr>
            </w:pPr>
            <w:r w:rsidRPr="007B4E2C">
              <w:rPr>
                <w:color w:val="000000"/>
                <w:sz w:val="20"/>
                <w:lang w:eastAsia="zh-CN"/>
              </w:rPr>
              <w:t>0.00</w:t>
            </w:r>
          </w:p>
        </w:tc>
        <w:tc>
          <w:tcPr>
            <w:tcW w:w="522" w:type="pct"/>
            <w:tcBorders>
              <w:top w:val="nil"/>
              <w:left w:val="nil"/>
              <w:bottom w:val="single" w:sz="4" w:space="0" w:color="auto"/>
              <w:right w:val="single" w:sz="4" w:space="0" w:color="auto"/>
            </w:tcBorders>
            <w:hideMark/>
          </w:tcPr>
          <w:p w14:paraId="4921C7B4" w14:textId="5D7BB6A4" w:rsidR="002E1169" w:rsidRDefault="002E1169" w:rsidP="002E1169">
            <w:pPr>
              <w:jc w:val="right"/>
              <w:rPr>
                <w:color w:val="000000"/>
                <w:sz w:val="20"/>
                <w:lang w:val="en-CA" w:eastAsia="zh-CN" w:bidi="ar-LB"/>
              </w:rPr>
            </w:pPr>
            <w:r w:rsidRPr="007B4E2C">
              <w:rPr>
                <w:color w:val="000000"/>
                <w:sz w:val="20"/>
                <w:lang w:eastAsia="zh-CN"/>
              </w:rPr>
              <w:t>0.00</w:t>
            </w:r>
          </w:p>
        </w:tc>
        <w:tc>
          <w:tcPr>
            <w:tcW w:w="524" w:type="pct"/>
            <w:tcBorders>
              <w:top w:val="nil"/>
              <w:left w:val="nil"/>
              <w:bottom w:val="single" w:sz="4" w:space="0" w:color="auto"/>
              <w:right w:val="single" w:sz="4" w:space="0" w:color="auto"/>
            </w:tcBorders>
            <w:hideMark/>
          </w:tcPr>
          <w:p w14:paraId="2FF718B0" w14:textId="0FA1E8A9" w:rsidR="002E1169" w:rsidRDefault="002E1169" w:rsidP="002E1169">
            <w:pPr>
              <w:jc w:val="right"/>
              <w:rPr>
                <w:color w:val="000000"/>
                <w:sz w:val="20"/>
                <w:lang w:val="en-CA" w:eastAsia="zh-CN" w:bidi="ar-LB"/>
              </w:rPr>
            </w:pPr>
            <w:r w:rsidRPr="007B4E2C">
              <w:rPr>
                <w:color w:val="000000"/>
                <w:sz w:val="20"/>
                <w:lang w:eastAsia="zh-CN"/>
              </w:rPr>
              <w:t>1.00</w:t>
            </w:r>
          </w:p>
        </w:tc>
        <w:tc>
          <w:tcPr>
            <w:tcW w:w="631" w:type="pct"/>
            <w:tcBorders>
              <w:top w:val="nil"/>
              <w:left w:val="nil"/>
              <w:bottom w:val="single" w:sz="4" w:space="0" w:color="auto"/>
              <w:right w:val="single" w:sz="4" w:space="0" w:color="auto"/>
            </w:tcBorders>
            <w:noWrap/>
            <w:hideMark/>
          </w:tcPr>
          <w:p w14:paraId="357AD8AD" w14:textId="057CF957" w:rsidR="002E1169" w:rsidRDefault="002E1169" w:rsidP="002E1169">
            <w:pPr>
              <w:jc w:val="right"/>
              <w:rPr>
                <w:color w:val="000000"/>
                <w:sz w:val="20"/>
                <w:lang w:val="en-CA" w:eastAsia="zh-CN" w:bidi="ar-LB"/>
              </w:rPr>
            </w:pPr>
            <w:r w:rsidRPr="007B4E2C">
              <w:rPr>
                <w:color w:val="000000"/>
                <w:sz w:val="20"/>
                <w:lang w:eastAsia="zh-CN"/>
              </w:rPr>
              <w:t>0.27</w:t>
            </w:r>
          </w:p>
        </w:tc>
        <w:tc>
          <w:tcPr>
            <w:tcW w:w="553" w:type="pct"/>
            <w:tcBorders>
              <w:top w:val="nil"/>
              <w:left w:val="nil"/>
              <w:bottom w:val="single" w:sz="4" w:space="0" w:color="auto"/>
              <w:right w:val="single" w:sz="4" w:space="0" w:color="auto"/>
            </w:tcBorders>
            <w:hideMark/>
          </w:tcPr>
          <w:p w14:paraId="44D73C4A" w14:textId="1F0A65B3" w:rsidR="002E1169" w:rsidRDefault="002E1169" w:rsidP="002E1169">
            <w:pPr>
              <w:jc w:val="right"/>
              <w:rPr>
                <w:color w:val="000000"/>
                <w:sz w:val="20"/>
                <w:lang w:val="en-CA" w:eastAsia="zh-CN" w:bidi="ar-LB"/>
              </w:rPr>
            </w:pPr>
            <w:r w:rsidRPr="007B4E2C">
              <w:rPr>
                <w:color w:val="000000"/>
                <w:sz w:val="20"/>
                <w:lang w:eastAsia="zh-CN"/>
              </w:rPr>
              <w:t>0.33</w:t>
            </w:r>
          </w:p>
        </w:tc>
      </w:tr>
      <w:tr w:rsidR="002E1169" w14:paraId="0B81F0D5"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389F7890" w14:textId="77777777" w:rsidR="002E1169" w:rsidRDefault="002E1169" w:rsidP="002E1169">
            <w:pPr>
              <w:bidi/>
              <w:jc w:val="left"/>
              <w:rPr>
                <w:color w:val="000000"/>
                <w:sz w:val="20"/>
                <w:lang w:val="en-CA" w:eastAsia="zh-CN" w:bidi="ar-LB"/>
              </w:rPr>
            </w:pPr>
            <w:r>
              <w:rPr>
                <w:color w:val="000000"/>
                <w:sz w:val="20"/>
                <w:lang w:eastAsia="zh-CN" w:bidi="ar-LB"/>
              </w:rPr>
              <w:t>R-404A</w:t>
            </w:r>
          </w:p>
        </w:tc>
        <w:tc>
          <w:tcPr>
            <w:tcW w:w="650" w:type="pct"/>
            <w:tcBorders>
              <w:top w:val="nil"/>
              <w:left w:val="nil"/>
              <w:bottom w:val="single" w:sz="4" w:space="0" w:color="auto"/>
              <w:right w:val="single" w:sz="4" w:space="0" w:color="auto"/>
            </w:tcBorders>
            <w:noWrap/>
            <w:hideMark/>
          </w:tcPr>
          <w:p w14:paraId="58E0EE8C" w14:textId="40C8F71E" w:rsidR="002E1169" w:rsidRDefault="002E1169" w:rsidP="002E1169">
            <w:pPr>
              <w:jc w:val="right"/>
              <w:rPr>
                <w:color w:val="000000"/>
                <w:sz w:val="20"/>
                <w:lang w:val="en-CA" w:eastAsia="zh-CN" w:bidi="ar-LB"/>
              </w:rPr>
            </w:pPr>
            <w:r w:rsidRPr="007B4E2C">
              <w:rPr>
                <w:color w:val="000000"/>
                <w:sz w:val="20"/>
                <w:lang w:eastAsia="zh-CN"/>
              </w:rPr>
              <w:t>3,922</w:t>
            </w:r>
          </w:p>
        </w:tc>
        <w:tc>
          <w:tcPr>
            <w:tcW w:w="553" w:type="pct"/>
            <w:tcBorders>
              <w:top w:val="nil"/>
              <w:left w:val="nil"/>
              <w:bottom w:val="single" w:sz="4" w:space="0" w:color="auto"/>
              <w:right w:val="single" w:sz="4" w:space="0" w:color="auto"/>
            </w:tcBorders>
            <w:noWrap/>
            <w:hideMark/>
          </w:tcPr>
          <w:p w14:paraId="482C6094" w14:textId="07469B5F" w:rsidR="002E1169" w:rsidRDefault="002E1169" w:rsidP="002E1169">
            <w:pPr>
              <w:jc w:val="right"/>
              <w:rPr>
                <w:color w:val="000000"/>
                <w:sz w:val="20"/>
                <w:lang w:val="en-CA" w:eastAsia="zh-CN" w:bidi="ar-LB"/>
              </w:rPr>
            </w:pPr>
            <w:r w:rsidRPr="007B4E2C">
              <w:rPr>
                <w:color w:val="000000"/>
                <w:sz w:val="20"/>
                <w:lang w:eastAsia="zh-CN"/>
              </w:rPr>
              <w:t>32.95</w:t>
            </w:r>
          </w:p>
        </w:tc>
        <w:tc>
          <w:tcPr>
            <w:tcW w:w="610" w:type="pct"/>
            <w:tcBorders>
              <w:top w:val="nil"/>
              <w:left w:val="nil"/>
              <w:bottom w:val="single" w:sz="4" w:space="0" w:color="auto"/>
              <w:right w:val="single" w:sz="4" w:space="0" w:color="auto"/>
            </w:tcBorders>
            <w:hideMark/>
          </w:tcPr>
          <w:p w14:paraId="6981E0EF" w14:textId="71202CE3" w:rsidR="002E1169" w:rsidRDefault="002E1169" w:rsidP="002E1169">
            <w:pPr>
              <w:jc w:val="right"/>
              <w:rPr>
                <w:color w:val="000000"/>
                <w:sz w:val="20"/>
                <w:lang w:val="en-CA" w:eastAsia="zh-CN" w:bidi="ar-LB"/>
              </w:rPr>
            </w:pPr>
            <w:r w:rsidRPr="007B4E2C">
              <w:rPr>
                <w:color w:val="000000"/>
                <w:sz w:val="20"/>
                <w:lang w:eastAsia="zh-CN"/>
              </w:rPr>
              <w:t>31.02</w:t>
            </w:r>
          </w:p>
        </w:tc>
        <w:tc>
          <w:tcPr>
            <w:tcW w:w="522" w:type="pct"/>
            <w:tcBorders>
              <w:top w:val="nil"/>
              <w:left w:val="nil"/>
              <w:bottom w:val="single" w:sz="4" w:space="0" w:color="auto"/>
              <w:right w:val="single" w:sz="4" w:space="0" w:color="auto"/>
            </w:tcBorders>
            <w:hideMark/>
          </w:tcPr>
          <w:p w14:paraId="369F227E" w14:textId="5B6C3F0F" w:rsidR="002E1169" w:rsidRDefault="002E1169" w:rsidP="002E1169">
            <w:pPr>
              <w:jc w:val="right"/>
              <w:rPr>
                <w:color w:val="000000"/>
                <w:sz w:val="20"/>
                <w:lang w:val="en-CA" w:eastAsia="zh-CN" w:bidi="ar-LB"/>
              </w:rPr>
            </w:pPr>
            <w:r w:rsidRPr="007B4E2C">
              <w:rPr>
                <w:color w:val="000000"/>
                <w:sz w:val="20"/>
                <w:lang w:eastAsia="zh-CN"/>
              </w:rPr>
              <w:t>29.62</w:t>
            </w:r>
          </w:p>
        </w:tc>
        <w:tc>
          <w:tcPr>
            <w:tcW w:w="524" w:type="pct"/>
            <w:tcBorders>
              <w:top w:val="nil"/>
              <w:left w:val="nil"/>
              <w:bottom w:val="single" w:sz="4" w:space="0" w:color="auto"/>
              <w:right w:val="single" w:sz="4" w:space="0" w:color="auto"/>
            </w:tcBorders>
            <w:hideMark/>
          </w:tcPr>
          <w:p w14:paraId="11FB044F" w14:textId="61882C04" w:rsidR="002E1169" w:rsidRDefault="002E1169" w:rsidP="002E1169">
            <w:pPr>
              <w:jc w:val="right"/>
              <w:rPr>
                <w:color w:val="000000"/>
                <w:sz w:val="20"/>
                <w:lang w:val="en-CA" w:eastAsia="zh-CN" w:bidi="ar-LB"/>
              </w:rPr>
            </w:pPr>
            <w:r w:rsidRPr="007B4E2C">
              <w:rPr>
                <w:color w:val="000000"/>
                <w:sz w:val="20"/>
                <w:lang w:eastAsia="zh-CN"/>
              </w:rPr>
              <w:t>64.03</w:t>
            </w:r>
          </w:p>
        </w:tc>
        <w:tc>
          <w:tcPr>
            <w:tcW w:w="631" w:type="pct"/>
            <w:tcBorders>
              <w:top w:val="nil"/>
              <w:left w:val="nil"/>
              <w:bottom w:val="single" w:sz="4" w:space="0" w:color="auto"/>
              <w:right w:val="single" w:sz="4" w:space="0" w:color="auto"/>
            </w:tcBorders>
            <w:noWrap/>
            <w:hideMark/>
          </w:tcPr>
          <w:p w14:paraId="65E0F794" w14:textId="639DA66D" w:rsidR="002E1169" w:rsidRDefault="002E1169" w:rsidP="002E1169">
            <w:pPr>
              <w:jc w:val="right"/>
              <w:rPr>
                <w:color w:val="000000"/>
                <w:sz w:val="20"/>
                <w:lang w:val="en-CA" w:eastAsia="zh-CN" w:bidi="ar-LB"/>
              </w:rPr>
            </w:pPr>
            <w:r w:rsidRPr="007B4E2C">
              <w:rPr>
                <w:color w:val="000000"/>
                <w:sz w:val="20"/>
                <w:lang w:eastAsia="zh-CN"/>
              </w:rPr>
              <w:t>17.30</w:t>
            </w:r>
          </w:p>
        </w:tc>
        <w:tc>
          <w:tcPr>
            <w:tcW w:w="553" w:type="pct"/>
            <w:tcBorders>
              <w:top w:val="nil"/>
              <w:left w:val="nil"/>
              <w:bottom w:val="single" w:sz="4" w:space="0" w:color="auto"/>
              <w:right w:val="single" w:sz="4" w:space="0" w:color="auto"/>
            </w:tcBorders>
            <w:hideMark/>
          </w:tcPr>
          <w:p w14:paraId="0286E167" w14:textId="41541D56" w:rsidR="002E1169" w:rsidRDefault="002E1169" w:rsidP="002E1169">
            <w:pPr>
              <w:jc w:val="right"/>
              <w:rPr>
                <w:color w:val="000000"/>
                <w:sz w:val="20"/>
                <w:lang w:val="en-CA" w:eastAsia="zh-CN" w:bidi="ar-LB"/>
              </w:rPr>
            </w:pPr>
            <w:r w:rsidRPr="007B4E2C">
              <w:rPr>
                <w:color w:val="000000"/>
                <w:sz w:val="20"/>
                <w:lang w:eastAsia="zh-CN"/>
              </w:rPr>
              <w:t>41.56</w:t>
            </w:r>
          </w:p>
        </w:tc>
      </w:tr>
      <w:tr w:rsidR="002E1169" w14:paraId="7637906A"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1300C8A4" w14:textId="77777777" w:rsidR="002E1169" w:rsidRDefault="002E1169" w:rsidP="002E1169">
            <w:pPr>
              <w:bidi/>
              <w:jc w:val="left"/>
              <w:rPr>
                <w:color w:val="000000"/>
                <w:sz w:val="20"/>
                <w:lang w:val="en-CA" w:eastAsia="zh-CN" w:bidi="ar-LB"/>
              </w:rPr>
            </w:pPr>
            <w:r>
              <w:rPr>
                <w:color w:val="000000"/>
                <w:sz w:val="20"/>
                <w:lang w:eastAsia="zh-CN" w:bidi="ar-LB"/>
              </w:rPr>
              <w:t>R-407C</w:t>
            </w:r>
          </w:p>
        </w:tc>
        <w:tc>
          <w:tcPr>
            <w:tcW w:w="650" w:type="pct"/>
            <w:tcBorders>
              <w:top w:val="nil"/>
              <w:left w:val="nil"/>
              <w:bottom w:val="single" w:sz="4" w:space="0" w:color="auto"/>
              <w:right w:val="single" w:sz="4" w:space="0" w:color="auto"/>
            </w:tcBorders>
            <w:noWrap/>
            <w:hideMark/>
          </w:tcPr>
          <w:p w14:paraId="201DFAF6" w14:textId="4F414A66" w:rsidR="002E1169" w:rsidRDefault="002E1169" w:rsidP="002E1169">
            <w:pPr>
              <w:jc w:val="right"/>
              <w:rPr>
                <w:color w:val="000000"/>
                <w:sz w:val="20"/>
                <w:lang w:val="en-CA" w:eastAsia="zh-CN" w:bidi="ar-LB"/>
              </w:rPr>
            </w:pPr>
            <w:r w:rsidRPr="007B4E2C">
              <w:rPr>
                <w:color w:val="000000"/>
                <w:sz w:val="20"/>
                <w:lang w:eastAsia="zh-CN"/>
              </w:rPr>
              <w:t>1,774</w:t>
            </w:r>
          </w:p>
        </w:tc>
        <w:tc>
          <w:tcPr>
            <w:tcW w:w="553" w:type="pct"/>
            <w:tcBorders>
              <w:top w:val="nil"/>
              <w:left w:val="nil"/>
              <w:bottom w:val="single" w:sz="4" w:space="0" w:color="auto"/>
              <w:right w:val="single" w:sz="4" w:space="0" w:color="auto"/>
            </w:tcBorders>
            <w:noWrap/>
            <w:hideMark/>
          </w:tcPr>
          <w:p w14:paraId="39316D39" w14:textId="490D2C2F" w:rsidR="002E1169" w:rsidRDefault="002E1169" w:rsidP="002E1169">
            <w:pPr>
              <w:jc w:val="right"/>
              <w:rPr>
                <w:color w:val="000000"/>
                <w:sz w:val="20"/>
                <w:lang w:val="en-CA" w:eastAsia="zh-CN" w:bidi="ar-LB"/>
              </w:rPr>
            </w:pPr>
            <w:r w:rsidRPr="007B4E2C">
              <w:rPr>
                <w:color w:val="000000"/>
                <w:sz w:val="20"/>
                <w:lang w:eastAsia="zh-CN"/>
              </w:rPr>
              <w:t>5.65</w:t>
            </w:r>
          </w:p>
        </w:tc>
        <w:tc>
          <w:tcPr>
            <w:tcW w:w="610" w:type="pct"/>
            <w:tcBorders>
              <w:top w:val="nil"/>
              <w:left w:val="nil"/>
              <w:bottom w:val="single" w:sz="4" w:space="0" w:color="auto"/>
              <w:right w:val="single" w:sz="4" w:space="0" w:color="auto"/>
            </w:tcBorders>
            <w:hideMark/>
          </w:tcPr>
          <w:p w14:paraId="3837E83B" w14:textId="512E9EFC" w:rsidR="002E1169" w:rsidRDefault="002E1169" w:rsidP="002E1169">
            <w:pPr>
              <w:jc w:val="right"/>
              <w:rPr>
                <w:color w:val="000000"/>
                <w:sz w:val="20"/>
                <w:lang w:val="en-CA" w:eastAsia="zh-CN" w:bidi="ar-LB"/>
              </w:rPr>
            </w:pPr>
            <w:r w:rsidRPr="007B4E2C">
              <w:rPr>
                <w:color w:val="000000"/>
                <w:sz w:val="20"/>
                <w:lang w:eastAsia="zh-CN"/>
              </w:rPr>
              <w:t>3.28</w:t>
            </w:r>
          </w:p>
        </w:tc>
        <w:tc>
          <w:tcPr>
            <w:tcW w:w="522" w:type="pct"/>
            <w:tcBorders>
              <w:top w:val="nil"/>
              <w:left w:val="nil"/>
              <w:bottom w:val="single" w:sz="4" w:space="0" w:color="auto"/>
              <w:right w:val="single" w:sz="4" w:space="0" w:color="auto"/>
            </w:tcBorders>
            <w:hideMark/>
          </w:tcPr>
          <w:p w14:paraId="53D4EA5C" w14:textId="0C00E823" w:rsidR="002E1169" w:rsidRDefault="002E1169" w:rsidP="002E1169">
            <w:pPr>
              <w:jc w:val="right"/>
              <w:rPr>
                <w:color w:val="000000"/>
                <w:sz w:val="20"/>
                <w:lang w:val="en-CA" w:eastAsia="zh-CN" w:bidi="ar-LB"/>
              </w:rPr>
            </w:pPr>
            <w:r w:rsidRPr="007B4E2C">
              <w:rPr>
                <w:color w:val="000000"/>
                <w:sz w:val="20"/>
                <w:lang w:eastAsia="zh-CN"/>
              </w:rPr>
              <w:t>0.79</w:t>
            </w:r>
          </w:p>
        </w:tc>
        <w:tc>
          <w:tcPr>
            <w:tcW w:w="524" w:type="pct"/>
            <w:tcBorders>
              <w:top w:val="nil"/>
              <w:left w:val="nil"/>
              <w:bottom w:val="single" w:sz="4" w:space="0" w:color="auto"/>
              <w:right w:val="single" w:sz="4" w:space="0" w:color="auto"/>
            </w:tcBorders>
            <w:hideMark/>
          </w:tcPr>
          <w:p w14:paraId="2A2FBDD7" w14:textId="4C3827D1" w:rsidR="002E1169" w:rsidRDefault="002E1169" w:rsidP="002E1169">
            <w:pPr>
              <w:jc w:val="right"/>
              <w:rPr>
                <w:color w:val="000000"/>
                <w:sz w:val="20"/>
                <w:lang w:val="en-CA" w:eastAsia="zh-CN" w:bidi="ar-LB"/>
              </w:rPr>
            </w:pPr>
            <w:r w:rsidRPr="007B4E2C">
              <w:rPr>
                <w:color w:val="000000"/>
                <w:sz w:val="20"/>
                <w:lang w:eastAsia="zh-CN"/>
              </w:rPr>
              <w:t>6.10</w:t>
            </w:r>
          </w:p>
        </w:tc>
        <w:tc>
          <w:tcPr>
            <w:tcW w:w="631" w:type="pct"/>
            <w:tcBorders>
              <w:top w:val="nil"/>
              <w:left w:val="nil"/>
              <w:bottom w:val="single" w:sz="4" w:space="0" w:color="auto"/>
              <w:right w:val="single" w:sz="4" w:space="0" w:color="auto"/>
            </w:tcBorders>
            <w:noWrap/>
            <w:hideMark/>
          </w:tcPr>
          <w:p w14:paraId="0492A299" w14:textId="6C854560" w:rsidR="002E1169" w:rsidRDefault="002E1169" w:rsidP="002E1169">
            <w:pPr>
              <w:jc w:val="right"/>
              <w:rPr>
                <w:color w:val="000000"/>
                <w:sz w:val="20"/>
                <w:lang w:val="en-CA" w:eastAsia="zh-CN" w:bidi="ar-LB"/>
              </w:rPr>
            </w:pPr>
            <w:r w:rsidRPr="007B4E2C">
              <w:rPr>
                <w:color w:val="000000"/>
                <w:sz w:val="20"/>
                <w:lang w:eastAsia="zh-CN"/>
              </w:rPr>
              <w:t>1.65</w:t>
            </w:r>
          </w:p>
        </w:tc>
        <w:tc>
          <w:tcPr>
            <w:tcW w:w="553" w:type="pct"/>
            <w:tcBorders>
              <w:top w:val="nil"/>
              <w:left w:val="nil"/>
              <w:bottom w:val="single" w:sz="4" w:space="0" w:color="auto"/>
              <w:right w:val="single" w:sz="4" w:space="0" w:color="auto"/>
            </w:tcBorders>
            <w:hideMark/>
          </w:tcPr>
          <w:p w14:paraId="0874719F" w14:textId="16718A3A" w:rsidR="002E1169" w:rsidRDefault="002E1169" w:rsidP="002E1169">
            <w:pPr>
              <w:jc w:val="right"/>
              <w:rPr>
                <w:color w:val="000000"/>
                <w:sz w:val="20"/>
                <w:lang w:val="en-CA" w:eastAsia="zh-CN" w:bidi="ar-LB"/>
              </w:rPr>
            </w:pPr>
            <w:r w:rsidRPr="007B4E2C">
              <w:rPr>
                <w:color w:val="000000"/>
                <w:sz w:val="20"/>
                <w:lang w:eastAsia="zh-CN"/>
              </w:rPr>
              <w:t>3.39</w:t>
            </w:r>
          </w:p>
        </w:tc>
      </w:tr>
      <w:tr w:rsidR="002E1169" w14:paraId="135FDF84"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4CAC206D" w14:textId="77777777" w:rsidR="002E1169" w:rsidRDefault="002E1169" w:rsidP="002E1169">
            <w:pPr>
              <w:bidi/>
              <w:jc w:val="left"/>
              <w:rPr>
                <w:color w:val="000000"/>
                <w:sz w:val="20"/>
                <w:lang w:val="en-CA" w:eastAsia="zh-CN" w:bidi="ar-LB"/>
              </w:rPr>
            </w:pPr>
            <w:r>
              <w:rPr>
                <w:color w:val="000000"/>
                <w:sz w:val="20"/>
                <w:lang w:eastAsia="zh-CN" w:bidi="ar-LB"/>
              </w:rPr>
              <w:t>R-410A</w:t>
            </w:r>
          </w:p>
        </w:tc>
        <w:tc>
          <w:tcPr>
            <w:tcW w:w="650" w:type="pct"/>
            <w:tcBorders>
              <w:top w:val="nil"/>
              <w:left w:val="nil"/>
              <w:bottom w:val="single" w:sz="4" w:space="0" w:color="auto"/>
              <w:right w:val="single" w:sz="4" w:space="0" w:color="auto"/>
            </w:tcBorders>
            <w:noWrap/>
            <w:hideMark/>
          </w:tcPr>
          <w:p w14:paraId="0264E16C" w14:textId="058D28A2" w:rsidR="002E1169" w:rsidRDefault="002E1169" w:rsidP="002E1169">
            <w:pPr>
              <w:jc w:val="right"/>
              <w:rPr>
                <w:color w:val="000000"/>
                <w:sz w:val="20"/>
                <w:lang w:val="en-CA" w:eastAsia="zh-CN" w:bidi="ar-LB"/>
              </w:rPr>
            </w:pPr>
            <w:r w:rsidRPr="007B4E2C">
              <w:rPr>
                <w:color w:val="000000"/>
                <w:sz w:val="20"/>
                <w:lang w:eastAsia="zh-CN"/>
              </w:rPr>
              <w:t>2,088</w:t>
            </w:r>
          </w:p>
        </w:tc>
        <w:tc>
          <w:tcPr>
            <w:tcW w:w="553" w:type="pct"/>
            <w:tcBorders>
              <w:top w:val="nil"/>
              <w:left w:val="nil"/>
              <w:bottom w:val="single" w:sz="4" w:space="0" w:color="auto"/>
              <w:right w:val="single" w:sz="4" w:space="0" w:color="auto"/>
            </w:tcBorders>
            <w:noWrap/>
            <w:hideMark/>
          </w:tcPr>
          <w:p w14:paraId="7328AE51" w14:textId="5D43163B" w:rsidR="002E1169" w:rsidRDefault="002E1169" w:rsidP="002E1169">
            <w:pPr>
              <w:jc w:val="right"/>
              <w:rPr>
                <w:color w:val="000000"/>
                <w:sz w:val="20"/>
                <w:lang w:val="en-CA" w:eastAsia="zh-CN" w:bidi="ar-LB"/>
              </w:rPr>
            </w:pPr>
            <w:r w:rsidRPr="007B4E2C">
              <w:rPr>
                <w:color w:val="000000"/>
                <w:sz w:val="20"/>
                <w:lang w:eastAsia="zh-CN"/>
              </w:rPr>
              <w:t>20.54</w:t>
            </w:r>
          </w:p>
        </w:tc>
        <w:tc>
          <w:tcPr>
            <w:tcW w:w="610" w:type="pct"/>
            <w:tcBorders>
              <w:top w:val="nil"/>
              <w:left w:val="nil"/>
              <w:bottom w:val="single" w:sz="4" w:space="0" w:color="auto"/>
              <w:right w:val="single" w:sz="4" w:space="0" w:color="auto"/>
            </w:tcBorders>
            <w:hideMark/>
          </w:tcPr>
          <w:p w14:paraId="7AB46192" w14:textId="58D4D7D0" w:rsidR="002E1169" w:rsidRDefault="002E1169" w:rsidP="002E1169">
            <w:pPr>
              <w:jc w:val="right"/>
              <w:rPr>
                <w:color w:val="000000"/>
                <w:sz w:val="20"/>
                <w:lang w:val="en-CA" w:eastAsia="zh-CN" w:bidi="ar-LB"/>
              </w:rPr>
            </w:pPr>
            <w:r w:rsidRPr="007B4E2C">
              <w:rPr>
                <w:color w:val="000000"/>
                <w:sz w:val="20"/>
                <w:lang w:eastAsia="zh-CN"/>
              </w:rPr>
              <w:t>50.72</w:t>
            </w:r>
          </w:p>
        </w:tc>
        <w:tc>
          <w:tcPr>
            <w:tcW w:w="522" w:type="pct"/>
            <w:tcBorders>
              <w:top w:val="nil"/>
              <w:left w:val="nil"/>
              <w:bottom w:val="single" w:sz="4" w:space="0" w:color="auto"/>
              <w:right w:val="single" w:sz="4" w:space="0" w:color="auto"/>
            </w:tcBorders>
            <w:hideMark/>
          </w:tcPr>
          <w:p w14:paraId="75101074" w14:textId="4CE6AA24" w:rsidR="002E1169" w:rsidRDefault="002E1169" w:rsidP="002E1169">
            <w:pPr>
              <w:jc w:val="right"/>
              <w:rPr>
                <w:color w:val="000000"/>
                <w:sz w:val="20"/>
                <w:lang w:val="en-CA" w:eastAsia="zh-CN" w:bidi="ar-LB"/>
              </w:rPr>
            </w:pPr>
            <w:r w:rsidRPr="007B4E2C">
              <w:rPr>
                <w:color w:val="000000"/>
                <w:sz w:val="20"/>
                <w:lang w:eastAsia="zh-CN"/>
              </w:rPr>
              <w:t>35.97</w:t>
            </w:r>
          </w:p>
        </w:tc>
        <w:tc>
          <w:tcPr>
            <w:tcW w:w="524" w:type="pct"/>
            <w:tcBorders>
              <w:top w:val="nil"/>
              <w:left w:val="nil"/>
              <w:bottom w:val="single" w:sz="4" w:space="0" w:color="auto"/>
              <w:right w:val="single" w:sz="4" w:space="0" w:color="auto"/>
            </w:tcBorders>
            <w:hideMark/>
          </w:tcPr>
          <w:p w14:paraId="04541A12" w14:textId="2B8D676B" w:rsidR="002E1169" w:rsidRDefault="002E1169" w:rsidP="002E1169">
            <w:pPr>
              <w:jc w:val="right"/>
              <w:rPr>
                <w:color w:val="000000"/>
                <w:sz w:val="20"/>
                <w:lang w:val="en-CA" w:eastAsia="zh-CN" w:bidi="ar-LB"/>
              </w:rPr>
            </w:pPr>
            <w:r w:rsidRPr="007B4E2C">
              <w:rPr>
                <w:color w:val="000000"/>
                <w:sz w:val="20"/>
                <w:lang w:eastAsia="zh-CN"/>
              </w:rPr>
              <w:t>44.17</w:t>
            </w:r>
          </w:p>
        </w:tc>
        <w:tc>
          <w:tcPr>
            <w:tcW w:w="631" w:type="pct"/>
            <w:tcBorders>
              <w:top w:val="nil"/>
              <w:left w:val="nil"/>
              <w:bottom w:val="single" w:sz="4" w:space="0" w:color="auto"/>
              <w:right w:val="single" w:sz="4" w:space="0" w:color="auto"/>
            </w:tcBorders>
            <w:noWrap/>
            <w:hideMark/>
          </w:tcPr>
          <w:p w14:paraId="2978D59E" w14:textId="2E994CE9" w:rsidR="002E1169" w:rsidRDefault="002E1169" w:rsidP="002E1169">
            <w:pPr>
              <w:jc w:val="right"/>
              <w:rPr>
                <w:color w:val="000000"/>
                <w:sz w:val="20"/>
                <w:lang w:val="en-CA" w:eastAsia="zh-CN" w:bidi="ar-LB"/>
              </w:rPr>
            </w:pPr>
            <w:r w:rsidRPr="007B4E2C">
              <w:rPr>
                <w:color w:val="000000"/>
                <w:sz w:val="20"/>
                <w:lang w:eastAsia="zh-CN"/>
              </w:rPr>
              <w:t>11.93</w:t>
            </w:r>
          </w:p>
        </w:tc>
        <w:tc>
          <w:tcPr>
            <w:tcW w:w="553" w:type="pct"/>
            <w:tcBorders>
              <w:top w:val="nil"/>
              <w:left w:val="nil"/>
              <w:bottom w:val="single" w:sz="4" w:space="0" w:color="auto"/>
              <w:right w:val="single" w:sz="4" w:space="0" w:color="auto"/>
            </w:tcBorders>
            <w:hideMark/>
          </w:tcPr>
          <w:p w14:paraId="1BA7E744" w14:textId="08B1563E" w:rsidR="002E1169" w:rsidRDefault="002E1169" w:rsidP="002E1169">
            <w:pPr>
              <w:jc w:val="right"/>
              <w:rPr>
                <w:color w:val="000000"/>
                <w:sz w:val="20"/>
                <w:lang w:val="en-CA" w:eastAsia="zh-CN" w:bidi="ar-LB"/>
              </w:rPr>
            </w:pPr>
            <w:r w:rsidRPr="007B4E2C">
              <w:rPr>
                <w:color w:val="000000"/>
                <w:sz w:val="20"/>
                <w:lang w:eastAsia="zh-CN"/>
              </w:rPr>
              <w:t>43.62</w:t>
            </w:r>
          </w:p>
        </w:tc>
      </w:tr>
      <w:tr w:rsidR="002E1169" w14:paraId="179004C8"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600E8D30" w14:textId="77777777" w:rsidR="002E1169" w:rsidRDefault="002E1169" w:rsidP="002E1169">
            <w:pPr>
              <w:bidi/>
              <w:jc w:val="left"/>
              <w:rPr>
                <w:color w:val="000000"/>
                <w:sz w:val="20"/>
                <w:lang w:val="en-CA" w:eastAsia="zh-CN" w:bidi="ar-LB"/>
              </w:rPr>
            </w:pPr>
            <w:r>
              <w:rPr>
                <w:color w:val="000000"/>
                <w:sz w:val="20"/>
                <w:lang w:eastAsia="zh-CN" w:bidi="ar-LB"/>
              </w:rPr>
              <w:t>R-417A</w:t>
            </w:r>
          </w:p>
        </w:tc>
        <w:tc>
          <w:tcPr>
            <w:tcW w:w="650" w:type="pct"/>
            <w:tcBorders>
              <w:top w:val="nil"/>
              <w:left w:val="nil"/>
              <w:bottom w:val="single" w:sz="4" w:space="0" w:color="auto"/>
              <w:right w:val="single" w:sz="4" w:space="0" w:color="auto"/>
            </w:tcBorders>
            <w:noWrap/>
            <w:hideMark/>
          </w:tcPr>
          <w:p w14:paraId="294B5A28" w14:textId="1EC665B1" w:rsidR="002E1169" w:rsidRDefault="002E1169" w:rsidP="002E1169">
            <w:pPr>
              <w:jc w:val="right"/>
              <w:rPr>
                <w:color w:val="000000"/>
                <w:sz w:val="20"/>
                <w:lang w:val="en-CA" w:eastAsia="zh-CN" w:bidi="ar-LB"/>
              </w:rPr>
            </w:pPr>
            <w:r w:rsidRPr="007B4E2C">
              <w:rPr>
                <w:color w:val="000000"/>
                <w:sz w:val="20"/>
                <w:lang w:eastAsia="zh-CN"/>
              </w:rPr>
              <w:t>2,346</w:t>
            </w:r>
          </w:p>
        </w:tc>
        <w:tc>
          <w:tcPr>
            <w:tcW w:w="553" w:type="pct"/>
            <w:tcBorders>
              <w:top w:val="nil"/>
              <w:left w:val="nil"/>
              <w:bottom w:val="single" w:sz="4" w:space="0" w:color="auto"/>
              <w:right w:val="single" w:sz="4" w:space="0" w:color="auto"/>
            </w:tcBorders>
            <w:noWrap/>
            <w:hideMark/>
          </w:tcPr>
          <w:p w14:paraId="4ACE83B4" w14:textId="4BF0FB07" w:rsidR="002E1169" w:rsidRDefault="002E1169" w:rsidP="002E1169">
            <w:pPr>
              <w:jc w:val="right"/>
              <w:rPr>
                <w:color w:val="000000"/>
                <w:sz w:val="20"/>
                <w:lang w:val="en-CA" w:eastAsia="zh-CN" w:bidi="ar-LB"/>
              </w:rPr>
            </w:pPr>
            <w:r w:rsidRPr="007B4E2C">
              <w:rPr>
                <w:color w:val="000000"/>
                <w:sz w:val="20"/>
                <w:lang w:eastAsia="zh-CN"/>
              </w:rPr>
              <w:t>0.00</w:t>
            </w:r>
          </w:p>
        </w:tc>
        <w:tc>
          <w:tcPr>
            <w:tcW w:w="610" w:type="pct"/>
            <w:tcBorders>
              <w:top w:val="nil"/>
              <w:left w:val="nil"/>
              <w:bottom w:val="single" w:sz="4" w:space="0" w:color="auto"/>
              <w:right w:val="single" w:sz="4" w:space="0" w:color="auto"/>
            </w:tcBorders>
            <w:hideMark/>
          </w:tcPr>
          <w:p w14:paraId="6F9F5BB1" w14:textId="4FAD4CCE" w:rsidR="002E1169" w:rsidRDefault="002E1169" w:rsidP="002E1169">
            <w:pPr>
              <w:jc w:val="right"/>
              <w:rPr>
                <w:color w:val="000000"/>
                <w:sz w:val="20"/>
                <w:lang w:val="en-CA" w:eastAsia="zh-CN" w:bidi="ar-LB"/>
              </w:rPr>
            </w:pPr>
            <w:r w:rsidRPr="007B4E2C">
              <w:rPr>
                <w:color w:val="000000"/>
                <w:sz w:val="20"/>
                <w:lang w:eastAsia="zh-CN"/>
              </w:rPr>
              <w:t>1.13</w:t>
            </w:r>
          </w:p>
        </w:tc>
        <w:tc>
          <w:tcPr>
            <w:tcW w:w="522" w:type="pct"/>
            <w:tcBorders>
              <w:top w:val="nil"/>
              <w:left w:val="nil"/>
              <w:bottom w:val="single" w:sz="4" w:space="0" w:color="auto"/>
              <w:right w:val="single" w:sz="4" w:space="0" w:color="auto"/>
            </w:tcBorders>
            <w:hideMark/>
          </w:tcPr>
          <w:p w14:paraId="4F8D8432" w14:textId="2C6B382D" w:rsidR="002E1169" w:rsidRDefault="002E1169" w:rsidP="002E1169">
            <w:pPr>
              <w:jc w:val="right"/>
              <w:rPr>
                <w:color w:val="000000"/>
                <w:sz w:val="20"/>
                <w:lang w:val="en-CA" w:eastAsia="zh-CN" w:bidi="ar-LB"/>
              </w:rPr>
            </w:pPr>
            <w:r w:rsidRPr="007B4E2C">
              <w:rPr>
                <w:color w:val="000000"/>
                <w:sz w:val="20"/>
                <w:lang w:eastAsia="zh-CN"/>
              </w:rPr>
              <w:t>0.00</w:t>
            </w:r>
          </w:p>
        </w:tc>
        <w:tc>
          <w:tcPr>
            <w:tcW w:w="524" w:type="pct"/>
            <w:tcBorders>
              <w:top w:val="nil"/>
              <w:left w:val="nil"/>
              <w:bottom w:val="single" w:sz="4" w:space="0" w:color="auto"/>
              <w:right w:val="single" w:sz="4" w:space="0" w:color="auto"/>
            </w:tcBorders>
            <w:hideMark/>
          </w:tcPr>
          <w:p w14:paraId="0315456A" w14:textId="26CE1B34" w:rsidR="002E1169" w:rsidRDefault="002E1169" w:rsidP="002E1169">
            <w:pPr>
              <w:jc w:val="right"/>
              <w:rPr>
                <w:color w:val="000000"/>
                <w:sz w:val="20"/>
                <w:lang w:val="en-CA" w:eastAsia="zh-CN" w:bidi="ar-LB"/>
              </w:rPr>
            </w:pPr>
            <w:r w:rsidRPr="007B4E2C">
              <w:rPr>
                <w:color w:val="000000"/>
                <w:sz w:val="20"/>
                <w:lang w:eastAsia="zh-CN"/>
              </w:rPr>
              <w:t>0.85</w:t>
            </w:r>
          </w:p>
        </w:tc>
        <w:tc>
          <w:tcPr>
            <w:tcW w:w="631" w:type="pct"/>
            <w:tcBorders>
              <w:top w:val="nil"/>
              <w:left w:val="nil"/>
              <w:bottom w:val="single" w:sz="4" w:space="0" w:color="auto"/>
              <w:right w:val="single" w:sz="4" w:space="0" w:color="auto"/>
            </w:tcBorders>
            <w:noWrap/>
            <w:hideMark/>
          </w:tcPr>
          <w:p w14:paraId="62149F6A" w14:textId="44AC4DAE" w:rsidR="002E1169" w:rsidRDefault="002E1169" w:rsidP="002E1169">
            <w:pPr>
              <w:jc w:val="right"/>
              <w:rPr>
                <w:color w:val="000000"/>
                <w:sz w:val="20"/>
                <w:lang w:val="en-CA" w:eastAsia="zh-CN" w:bidi="ar-LB"/>
              </w:rPr>
            </w:pPr>
            <w:r w:rsidRPr="007B4E2C">
              <w:rPr>
                <w:color w:val="000000"/>
                <w:sz w:val="20"/>
                <w:lang w:eastAsia="zh-CN"/>
              </w:rPr>
              <w:t>0.23</w:t>
            </w:r>
          </w:p>
        </w:tc>
        <w:tc>
          <w:tcPr>
            <w:tcW w:w="553" w:type="pct"/>
            <w:tcBorders>
              <w:top w:val="nil"/>
              <w:left w:val="nil"/>
              <w:bottom w:val="single" w:sz="4" w:space="0" w:color="auto"/>
              <w:right w:val="single" w:sz="4" w:space="0" w:color="auto"/>
            </w:tcBorders>
            <w:hideMark/>
          </w:tcPr>
          <w:p w14:paraId="4C349048" w14:textId="53068C72" w:rsidR="002E1169" w:rsidRDefault="002E1169" w:rsidP="002E1169">
            <w:pPr>
              <w:jc w:val="right"/>
              <w:rPr>
                <w:color w:val="000000"/>
                <w:sz w:val="20"/>
                <w:lang w:val="en-CA" w:eastAsia="zh-CN" w:bidi="ar-LB"/>
              </w:rPr>
            </w:pPr>
            <w:r w:rsidRPr="007B4E2C">
              <w:rPr>
                <w:color w:val="000000"/>
                <w:sz w:val="20"/>
                <w:lang w:eastAsia="zh-CN"/>
              </w:rPr>
              <w:t>0.66</w:t>
            </w:r>
          </w:p>
        </w:tc>
      </w:tr>
      <w:tr w:rsidR="002E1169" w14:paraId="4ACFCAAE"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0B143258" w14:textId="77777777" w:rsidR="002E1169" w:rsidRDefault="002E1169" w:rsidP="002E1169">
            <w:pPr>
              <w:bidi/>
              <w:jc w:val="left"/>
              <w:rPr>
                <w:color w:val="000000"/>
                <w:sz w:val="20"/>
                <w:lang w:val="en-CA" w:eastAsia="zh-CN" w:bidi="ar-LB"/>
              </w:rPr>
            </w:pPr>
            <w:r>
              <w:rPr>
                <w:color w:val="000000"/>
                <w:sz w:val="20"/>
                <w:lang w:eastAsia="zh-CN" w:bidi="ar-LB"/>
              </w:rPr>
              <w:t>R-438A</w:t>
            </w:r>
          </w:p>
        </w:tc>
        <w:tc>
          <w:tcPr>
            <w:tcW w:w="650" w:type="pct"/>
            <w:tcBorders>
              <w:top w:val="nil"/>
              <w:left w:val="nil"/>
              <w:bottom w:val="single" w:sz="4" w:space="0" w:color="auto"/>
              <w:right w:val="single" w:sz="4" w:space="0" w:color="auto"/>
            </w:tcBorders>
            <w:noWrap/>
            <w:hideMark/>
          </w:tcPr>
          <w:p w14:paraId="20DC0A99" w14:textId="60354B2E" w:rsidR="002E1169" w:rsidRDefault="002E1169" w:rsidP="002E1169">
            <w:pPr>
              <w:jc w:val="right"/>
              <w:rPr>
                <w:color w:val="000000"/>
                <w:sz w:val="20"/>
                <w:lang w:val="en-CA" w:eastAsia="zh-CN" w:bidi="ar-LB"/>
              </w:rPr>
            </w:pPr>
            <w:r w:rsidRPr="007B4E2C">
              <w:rPr>
                <w:color w:val="000000"/>
                <w:sz w:val="20"/>
                <w:lang w:eastAsia="zh-CN"/>
              </w:rPr>
              <w:t>2,264</w:t>
            </w:r>
          </w:p>
        </w:tc>
        <w:tc>
          <w:tcPr>
            <w:tcW w:w="553" w:type="pct"/>
            <w:tcBorders>
              <w:top w:val="nil"/>
              <w:left w:val="nil"/>
              <w:bottom w:val="single" w:sz="4" w:space="0" w:color="auto"/>
              <w:right w:val="single" w:sz="4" w:space="0" w:color="auto"/>
            </w:tcBorders>
            <w:noWrap/>
            <w:hideMark/>
          </w:tcPr>
          <w:p w14:paraId="348F6500" w14:textId="391480BD" w:rsidR="002E1169" w:rsidRDefault="002E1169" w:rsidP="002E1169">
            <w:pPr>
              <w:jc w:val="right"/>
              <w:rPr>
                <w:color w:val="000000"/>
                <w:sz w:val="20"/>
                <w:lang w:val="en-CA" w:eastAsia="zh-CN" w:bidi="ar-LB"/>
              </w:rPr>
            </w:pPr>
            <w:r w:rsidRPr="007B4E2C">
              <w:rPr>
                <w:color w:val="000000"/>
                <w:sz w:val="20"/>
                <w:lang w:eastAsia="zh-CN"/>
              </w:rPr>
              <w:t>5.65</w:t>
            </w:r>
          </w:p>
        </w:tc>
        <w:tc>
          <w:tcPr>
            <w:tcW w:w="610" w:type="pct"/>
            <w:tcBorders>
              <w:top w:val="nil"/>
              <w:left w:val="nil"/>
              <w:bottom w:val="single" w:sz="4" w:space="0" w:color="auto"/>
              <w:right w:val="single" w:sz="4" w:space="0" w:color="auto"/>
            </w:tcBorders>
            <w:hideMark/>
          </w:tcPr>
          <w:p w14:paraId="7C228D88" w14:textId="05EE21F0" w:rsidR="002E1169" w:rsidRDefault="002E1169" w:rsidP="002E1169">
            <w:pPr>
              <w:jc w:val="right"/>
              <w:rPr>
                <w:color w:val="000000"/>
                <w:sz w:val="20"/>
                <w:lang w:val="en-CA" w:eastAsia="zh-CN" w:bidi="ar-LB"/>
              </w:rPr>
            </w:pPr>
            <w:r w:rsidRPr="007B4E2C">
              <w:rPr>
                <w:color w:val="000000"/>
                <w:sz w:val="20"/>
                <w:lang w:eastAsia="zh-CN"/>
              </w:rPr>
              <w:t>5.65</w:t>
            </w:r>
          </w:p>
        </w:tc>
        <w:tc>
          <w:tcPr>
            <w:tcW w:w="522" w:type="pct"/>
            <w:tcBorders>
              <w:top w:val="nil"/>
              <w:left w:val="nil"/>
              <w:bottom w:val="single" w:sz="4" w:space="0" w:color="auto"/>
              <w:right w:val="single" w:sz="4" w:space="0" w:color="auto"/>
            </w:tcBorders>
            <w:hideMark/>
          </w:tcPr>
          <w:p w14:paraId="549CA71F" w14:textId="4C701EE4" w:rsidR="002E1169" w:rsidRDefault="002E1169" w:rsidP="002E1169">
            <w:pPr>
              <w:jc w:val="right"/>
              <w:rPr>
                <w:color w:val="000000"/>
                <w:sz w:val="20"/>
                <w:lang w:val="en-CA" w:eastAsia="zh-CN" w:bidi="ar-LB"/>
              </w:rPr>
            </w:pPr>
            <w:r w:rsidRPr="007B4E2C">
              <w:rPr>
                <w:color w:val="000000"/>
                <w:sz w:val="20"/>
                <w:lang w:eastAsia="zh-CN"/>
              </w:rPr>
              <w:t>0.00</w:t>
            </w:r>
          </w:p>
        </w:tc>
        <w:tc>
          <w:tcPr>
            <w:tcW w:w="524" w:type="pct"/>
            <w:tcBorders>
              <w:top w:val="nil"/>
              <w:left w:val="nil"/>
              <w:bottom w:val="single" w:sz="4" w:space="0" w:color="auto"/>
              <w:right w:val="single" w:sz="4" w:space="0" w:color="auto"/>
            </w:tcBorders>
            <w:hideMark/>
          </w:tcPr>
          <w:p w14:paraId="18C42EC0" w14:textId="248456D3" w:rsidR="002E1169" w:rsidRDefault="002E1169" w:rsidP="002E1169">
            <w:pPr>
              <w:jc w:val="right"/>
              <w:rPr>
                <w:color w:val="000000"/>
                <w:sz w:val="20"/>
                <w:lang w:val="en-CA" w:eastAsia="zh-CN" w:bidi="ar-LB"/>
              </w:rPr>
            </w:pPr>
            <w:r w:rsidRPr="007B4E2C">
              <w:rPr>
                <w:color w:val="000000"/>
                <w:sz w:val="20"/>
                <w:lang w:eastAsia="zh-CN"/>
              </w:rPr>
              <w:t>2.26</w:t>
            </w:r>
          </w:p>
        </w:tc>
        <w:tc>
          <w:tcPr>
            <w:tcW w:w="631" w:type="pct"/>
            <w:tcBorders>
              <w:top w:val="nil"/>
              <w:left w:val="nil"/>
              <w:bottom w:val="single" w:sz="4" w:space="0" w:color="auto"/>
              <w:right w:val="single" w:sz="4" w:space="0" w:color="auto"/>
            </w:tcBorders>
            <w:noWrap/>
            <w:hideMark/>
          </w:tcPr>
          <w:p w14:paraId="3942311A" w14:textId="1D0F965D" w:rsidR="002E1169" w:rsidRDefault="002E1169" w:rsidP="002E1169">
            <w:pPr>
              <w:jc w:val="right"/>
              <w:rPr>
                <w:color w:val="000000"/>
                <w:sz w:val="20"/>
                <w:lang w:val="en-CA" w:eastAsia="zh-CN" w:bidi="ar-LB"/>
              </w:rPr>
            </w:pPr>
            <w:r w:rsidRPr="007B4E2C">
              <w:rPr>
                <w:color w:val="000000"/>
                <w:sz w:val="20"/>
                <w:lang w:eastAsia="zh-CN"/>
              </w:rPr>
              <w:t>0.61</w:t>
            </w:r>
          </w:p>
        </w:tc>
        <w:tc>
          <w:tcPr>
            <w:tcW w:w="553" w:type="pct"/>
            <w:tcBorders>
              <w:top w:val="nil"/>
              <w:left w:val="nil"/>
              <w:bottom w:val="single" w:sz="4" w:space="0" w:color="auto"/>
              <w:right w:val="single" w:sz="4" w:space="0" w:color="auto"/>
            </w:tcBorders>
            <w:hideMark/>
          </w:tcPr>
          <w:p w14:paraId="3B627282" w14:textId="2558545C" w:rsidR="002E1169" w:rsidRDefault="002E1169" w:rsidP="002E1169">
            <w:pPr>
              <w:jc w:val="right"/>
              <w:rPr>
                <w:color w:val="000000"/>
                <w:sz w:val="20"/>
                <w:lang w:val="en-CA" w:eastAsia="zh-CN" w:bidi="ar-LB"/>
              </w:rPr>
            </w:pPr>
            <w:r w:rsidRPr="007B4E2C">
              <w:rPr>
                <w:color w:val="000000"/>
                <w:sz w:val="20"/>
                <w:lang w:eastAsia="zh-CN"/>
              </w:rPr>
              <w:t>2.64</w:t>
            </w:r>
          </w:p>
        </w:tc>
      </w:tr>
      <w:tr w:rsidR="002E1169" w14:paraId="109085AB"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209F4CCE" w14:textId="77777777" w:rsidR="002E1169" w:rsidRDefault="002E1169" w:rsidP="002E1169">
            <w:pPr>
              <w:bidi/>
              <w:jc w:val="left"/>
              <w:rPr>
                <w:color w:val="000000"/>
                <w:sz w:val="20"/>
                <w:lang w:val="en-CA" w:eastAsia="zh-CN" w:bidi="ar-LB"/>
              </w:rPr>
            </w:pPr>
            <w:r>
              <w:rPr>
                <w:color w:val="000000"/>
                <w:sz w:val="20"/>
                <w:lang w:eastAsia="zh-CN" w:bidi="ar-LB"/>
              </w:rPr>
              <w:t>R-507A</w:t>
            </w:r>
          </w:p>
        </w:tc>
        <w:tc>
          <w:tcPr>
            <w:tcW w:w="650" w:type="pct"/>
            <w:tcBorders>
              <w:top w:val="nil"/>
              <w:left w:val="nil"/>
              <w:bottom w:val="single" w:sz="4" w:space="0" w:color="auto"/>
              <w:right w:val="single" w:sz="4" w:space="0" w:color="auto"/>
            </w:tcBorders>
            <w:noWrap/>
            <w:hideMark/>
          </w:tcPr>
          <w:p w14:paraId="1A523B47" w14:textId="174C40F4" w:rsidR="002E1169" w:rsidRDefault="002E1169" w:rsidP="002E1169">
            <w:pPr>
              <w:jc w:val="right"/>
              <w:rPr>
                <w:color w:val="000000"/>
                <w:sz w:val="20"/>
                <w:lang w:val="en-CA" w:eastAsia="zh-CN" w:bidi="ar-LB"/>
              </w:rPr>
            </w:pPr>
            <w:r w:rsidRPr="007B4E2C">
              <w:rPr>
                <w:color w:val="000000"/>
                <w:sz w:val="20"/>
                <w:lang w:eastAsia="zh-CN"/>
              </w:rPr>
              <w:t>3,985</w:t>
            </w:r>
          </w:p>
        </w:tc>
        <w:tc>
          <w:tcPr>
            <w:tcW w:w="553" w:type="pct"/>
            <w:tcBorders>
              <w:top w:val="nil"/>
              <w:left w:val="nil"/>
              <w:bottom w:val="single" w:sz="4" w:space="0" w:color="auto"/>
              <w:right w:val="single" w:sz="4" w:space="0" w:color="auto"/>
            </w:tcBorders>
            <w:noWrap/>
            <w:hideMark/>
          </w:tcPr>
          <w:p w14:paraId="5FB8CE5C" w14:textId="22D3FD12" w:rsidR="002E1169" w:rsidRDefault="002E1169" w:rsidP="002E1169">
            <w:pPr>
              <w:jc w:val="right"/>
              <w:rPr>
                <w:color w:val="000000"/>
                <w:sz w:val="20"/>
                <w:lang w:val="en-CA" w:eastAsia="zh-CN" w:bidi="ar-LB"/>
              </w:rPr>
            </w:pPr>
            <w:r w:rsidRPr="007B4E2C">
              <w:rPr>
                <w:color w:val="000000"/>
                <w:sz w:val="20"/>
                <w:lang w:eastAsia="zh-CN"/>
              </w:rPr>
              <w:t>18.42</w:t>
            </w:r>
          </w:p>
        </w:tc>
        <w:tc>
          <w:tcPr>
            <w:tcW w:w="610" w:type="pct"/>
            <w:tcBorders>
              <w:top w:val="nil"/>
              <w:left w:val="nil"/>
              <w:bottom w:val="single" w:sz="4" w:space="0" w:color="auto"/>
              <w:right w:val="single" w:sz="4" w:space="0" w:color="auto"/>
            </w:tcBorders>
            <w:hideMark/>
          </w:tcPr>
          <w:p w14:paraId="4FD188C5" w14:textId="5A5F6BF2" w:rsidR="002E1169" w:rsidRDefault="002E1169" w:rsidP="002E1169">
            <w:pPr>
              <w:jc w:val="right"/>
              <w:rPr>
                <w:color w:val="000000"/>
                <w:sz w:val="20"/>
                <w:lang w:val="en-CA" w:eastAsia="zh-CN" w:bidi="ar-LB"/>
              </w:rPr>
            </w:pPr>
            <w:r w:rsidRPr="007B4E2C">
              <w:rPr>
                <w:color w:val="000000"/>
                <w:sz w:val="20"/>
                <w:lang w:eastAsia="zh-CN"/>
              </w:rPr>
              <w:t>15.77</w:t>
            </w:r>
          </w:p>
        </w:tc>
        <w:tc>
          <w:tcPr>
            <w:tcW w:w="522" w:type="pct"/>
            <w:tcBorders>
              <w:top w:val="nil"/>
              <w:left w:val="nil"/>
              <w:bottom w:val="single" w:sz="4" w:space="0" w:color="auto"/>
              <w:right w:val="single" w:sz="4" w:space="0" w:color="auto"/>
            </w:tcBorders>
            <w:hideMark/>
          </w:tcPr>
          <w:p w14:paraId="3478D63E" w14:textId="03FF755B" w:rsidR="002E1169" w:rsidRDefault="002E1169" w:rsidP="002E1169">
            <w:pPr>
              <w:jc w:val="right"/>
              <w:rPr>
                <w:color w:val="000000"/>
                <w:sz w:val="20"/>
                <w:lang w:val="en-CA" w:eastAsia="zh-CN" w:bidi="ar-LB"/>
              </w:rPr>
            </w:pPr>
            <w:r w:rsidRPr="007B4E2C">
              <w:rPr>
                <w:color w:val="000000"/>
                <w:sz w:val="20"/>
                <w:lang w:eastAsia="zh-CN"/>
              </w:rPr>
              <w:t>14.19</w:t>
            </w:r>
          </w:p>
        </w:tc>
        <w:tc>
          <w:tcPr>
            <w:tcW w:w="524" w:type="pct"/>
            <w:tcBorders>
              <w:top w:val="nil"/>
              <w:left w:val="nil"/>
              <w:bottom w:val="single" w:sz="4" w:space="0" w:color="auto"/>
              <w:right w:val="single" w:sz="4" w:space="0" w:color="auto"/>
            </w:tcBorders>
            <w:hideMark/>
          </w:tcPr>
          <w:p w14:paraId="1ABFD8D9" w14:textId="64817368" w:rsidR="002E1169" w:rsidRDefault="002E1169" w:rsidP="002E1169">
            <w:pPr>
              <w:jc w:val="right"/>
              <w:rPr>
                <w:color w:val="000000"/>
                <w:sz w:val="20"/>
                <w:lang w:val="en-CA" w:eastAsia="zh-CN" w:bidi="ar-LB"/>
              </w:rPr>
            </w:pPr>
            <w:r w:rsidRPr="007B4E2C">
              <w:rPr>
                <w:color w:val="000000"/>
                <w:sz w:val="20"/>
                <w:lang w:eastAsia="zh-CN"/>
              </w:rPr>
              <w:t>4.92</w:t>
            </w:r>
          </w:p>
        </w:tc>
        <w:tc>
          <w:tcPr>
            <w:tcW w:w="631" w:type="pct"/>
            <w:tcBorders>
              <w:top w:val="nil"/>
              <w:left w:val="nil"/>
              <w:bottom w:val="single" w:sz="4" w:space="0" w:color="auto"/>
              <w:right w:val="single" w:sz="4" w:space="0" w:color="auto"/>
            </w:tcBorders>
            <w:noWrap/>
            <w:hideMark/>
          </w:tcPr>
          <w:p w14:paraId="4CEECBE2" w14:textId="7640BAA3" w:rsidR="002E1169" w:rsidRDefault="002E1169" w:rsidP="002E1169">
            <w:pPr>
              <w:jc w:val="right"/>
              <w:rPr>
                <w:color w:val="000000"/>
                <w:sz w:val="20"/>
                <w:lang w:val="en-CA" w:eastAsia="zh-CN" w:bidi="ar-LB"/>
              </w:rPr>
            </w:pPr>
            <w:r w:rsidRPr="007B4E2C">
              <w:rPr>
                <w:color w:val="000000"/>
                <w:sz w:val="20"/>
                <w:lang w:eastAsia="zh-CN"/>
              </w:rPr>
              <w:t>1.33</w:t>
            </w:r>
          </w:p>
        </w:tc>
        <w:tc>
          <w:tcPr>
            <w:tcW w:w="553" w:type="pct"/>
            <w:tcBorders>
              <w:top w:val="nil"/>
              <w:left w:val="nil"/>
              <w:bottom w:val="single" w:sz="4" w:space="0" w:color="auto"/>
              <w:right w:val="single" w:sz="4" w:space="0" w:color="auto"/>
            </w:tcBorders>
            <w:hideMark/>
          </w:tcPr>
          <w:p w14:paraId="001068C9" w14:textId="6C35D291" w:rsidR="002E1169" w:rsidRDefault="002E1169" w:rsidP="002E1169">
            <w:pPr>
              <w:jc w:val="right"/>
              <w:rPr>
                <w:color w:val="000000"/>
                <w:sz w:val="20"/>
                <w:lang w:val="en-CA" w:eastAsia="zh-CN" w:bidi="ar-LB"/>
              </w:rPr>
            </w:pPr>
            <w:r w:rsidRPr="007B4E2C">
              <w:rPr>
                <w:color w:val="000000"/>
                <w:sz w:val="20"/>
                <w:lang w:eastAsia="zh-CN"/>
              </w:rPr>
              <w:t>11.63</w:t>
            </w:r>
          </w:p>
        </w:tc>
      </w:tr>
      <w:tr w:rsidR="005C6B0C" w14:paraId="09C6A65A"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1364AFC4" w14:textId="5198B121" w:rsidR="005C6B0C" w:rsidRDefault="000E22D0" w:rsidP="000E22D0">
            <w:pPr>
              <w:bidi/>
              <w:jc w:val="left"/>
              <w:rPr>
                <w:b/>
                <w:bCs/>
                <w:color w:val="000000"/>
                <w:sz w:val="20"/>
                <w:lang w:val="en-CA" w:eastAsia="zh-CN" w:bidi="ar-LB"/>
              </w:rPr>
            </w:pPr>
            <w:r>
              <w:rPr>
                <w:b/>
                <w:bCs/>
                <w:color w:val="000000"/>
                <w:sz w:val="20"/>
                <w:rtl/>
                <w:lang w:eastAsia="zh-CN" w:bidi="ar-LB"/>
              </w:rPr>
              <w:t xml:space="preserve">المجموع (طن </w:t>
            </w:r>
            <w:r w:rsidR="00A508A6">
              <w:rPr>
                <w:rFonts w:hint="cs"/>
                <w:b/>
                <w:bCs/>
                <w:color w:val="000000"/>
                <w:sz w:val="20"/>
                <w:rtl/>
                <w:lang w:eastAsia="zh-CN" w:bidi="ar-LB"/>
              </w:rPr>
              <w:t>متري</w:t>
            </w:r>
            <w:r>
              <w:rPr>
                <w:b/>
                <w:bCs/>
                <w:color w:val="000000"/>
                <w:sz w:val="20"/>
                <w:rtl/>
                <w:lang w:eastAsia="zh-CN" w:bidi="ar-LB"/>
              </w:rPr>
              <w:t>)</w:t>
            </w:r>
          </w:p>
        </w:tc>
        <w:tc>
          <w:tcPr>
            <w:tcW w:w="650" w:type="pct"/>
            <w:tcBorders>
              <w:top w:val="nil"/>
              <w:left w:val="nil"/>
              <w:bottom w:val="single" w:sz="4" w:space="0" w:color="auto"/>
              <w:right w:val="single" w:sz="4" w:space="0" w:color="auto"/>
            </w:tcBorders>
            <w:hideMark/>
          </w:tcPr>
          <w:p w14:paraId="18B7ADA5" w14:textId="77777777" w:rsidR="005C6B0C" w:rsidRDefault="005C6B0C">
            <w:pPr>
              <w:jc w:val="left"/>
              <w:rPr>
                <w:sz w:val="20"/>
                <w:lang w:val="en-US" w:bidi="ar-LB"/>
              </w:rPr>
            </w:pPr>
          </w:p>
        </w:tc>
        <w:tc>
          <w:tcPr>
            <w:tcW w:w="553" w:type="pct"/>
            <w:tcBorders>
              <w:top w:val="nil"/>
              <w:left w:val="nil"/>
              <w:bottom w:val="single" w:sz="4" w:space="0" w:color="auto"/>
              <w:right w:val="single" w:sz="4" w:space="0" w:color="auto"/>
            </w:tcBorders>
            <w:hideMark/>
          </w:tcPr>
          <w:p w14:paraId="598D4024" w14:textId="77777777" w:rsidR="005C6B0C" w:rsidRDefault="005C6B0C">
            <w:pPr>
              <w:jc w:val="right"/>
              <w:rPr>
                <w:b/>
                <w:bCs/>
                <w:color w:val="000000"/>
                <w:sz w:val="20"/>
                <w:lang w:val="en-CA" w:eastAsia="zh-CN" w:bidi="ar-LB"/>
              </w:rPr>
            </w:pPr>
            <w:r>
              <w:rPr>
                <w:b/>
                <w:bCs/>
                <w:color w:val="000000"/>
                <w:sz w:val="20"/>
                <w:lang w:eastAsia="zh-CN" w:bidi="ar-LB"/>
              </w:rPr>
              <w:t>198.67</w:t>
            </w:r>
          </w:p>
        </w:tc>
        <w:tc>
          <w:tcPr>
            <w:tcW w:w="610" w:type="pct"/>
            <w:tcBorders>
              <w:top w:val="nil"/>
              <w:left w:val="nil"/>
              <w:bottom w:val="single" w:sz="4" w:space="0" w:color="auto"/>
              <w:right w:val="single" w:sz="4" w:space="0" w:color="auto"/>
            </w:tcBorders>
            <w:hideMark/>
          </w:tcPr>
          <w:p w14:paraId="1AE28B60" w14:textId="77777777" w:rsidR="005C6B0C" w:rsidRDefault="005C6B0C">
            <w:pPr>
              <w:jc w:val="right"/>
              <w:rPr>
                <w:b/>
                <w:bCs/>
                <w:color w:val="000000"/>
                <w:sz w:val="20"/>
                <w:lang w:val="en-CA" w:eastAsia="zh-CN" w:bidi="ar-LB"/>
              </w:rPr>
            </w:pPr>
            <w:r>
              <w:rPr>
                <w:b/>
                <w:bCs/>
                <w:color w:val="000000"/>
                <w:sz w:val="20"/>
                <w:lang w:eastAsia="zh-CN" w:bidi="ar-LB"/>
              </w:rPr>
              <w:t>271.91</w:t>
            </w:r>
          </w:p>
        </w:tc>
        <w:tc>
          <w:tcPr>
            <w:tcW w:w="522" w:type="pct"/>
            <w:tcBorders>
              <w:top w:val="nil"/>
              <w:left w:val="nil"/>
              <w:bottom w:val="single" w:sz="4" w:space="0" w:color="auto"/>
              <w:right w:val="single" w:sz="4" w:space="0" w:color="auto"/>
            </w:tcBorders>
            <w:hideMark/>
          </w:tcPr>
          <w:p w14:paraId="0009B187" w14:textId="77777777" w:rsidR="005C6B0C" w:rsidRDefault="005C6B0C">
            <w:pPr>
              <w:jc w:val="right"/>
              <w:rPr>
                <w:b/>
                <w:bCs/>
                <w:color w:val="000000"/>
                <w:sz w:val="20"/>
                <w:lang w:val="en-CA" w:eastAsia="zh-CN" w:bidi="ar-LB"/>
              </w:rPr>
            </w:pPr>
            <w:r>
              <w:rPr>
                <w:b/>
                <w:bCs/>
                <w:color w:val="000000"/>
                <w:sz w:val="20"/>
                <w:lang w:eastAsia="zh-CN" w:bidi="ar-LB"/>
              </w:rPr>
              <w:t>193.71</w:t>
            </w:r>
          </w:p>
        </w:tc>
        <w:tc>
          <w:tcPr>
            <w:tcW w:w="524" w:type="pct"/>
            <w:tcBorders>
              <w:top w:val="nil"/>
              <w:left w:val="nil"/>
              <w:bottom w:val="single" w:sz="4" w:space="0" w:color="auto"/>
              <w:right w:val="single" w:sz="4" w:space="0" w:color="auto"/>
            </w:tcBorders>
            <w:hideMark/>
          </w:tcPr>
          <w:p w14:paraId="0EEC3EBE" w14:textId="77777777" w:rsidR="005C6B0C" w:rsidRDefault="005C6B0C">
            <w:pPr>
              <w:jc w:val="right"/>
              <w:rPr>
                <w:b/>
                <w:bCs/>
                <w:color w:val="000000"/>
                <w:sz w:val="20"/>
                <w:lang w:val="en-CA" w:eastAsia="zh-CN" w:bidi="ar-LB"/>
              </w:rPr>
            </w:pPr>
            <w:r>
              <w:rPr>
                <w:b/>
                <w:bCs/>
                <w:color w:val="000000"/>
                <w:sz w:val="20"/>
                <w:lang w:eastAsia="zh-CN" w:bidi="ar-LB"/>
              </w:rPr>
              <w:t>370.18</w:t>
            </w:r>
          </w:p>
        </w:tc>
        <w:tc>
          <w:tcPr>
            <w:tcW w:w="631" w:type="pct"/>
            <w:tcBorders>
              <w:top w:val="nil"/>
              <w:left w:val="nil"/>
              <w:bottom w:val="single" w:sz="4" w:space="0" w:color="auto"/>
              <w:right w:val="single" w:sz="4" w:space="0" w:color="auto"/>
            </w:tcBorders>
            <w:hideMark/>
          </w:tcPr>
          <w:p w14:paraId="182FC96E" w14:textId="77777777" w:rsidR="005C6B0C" w:rsidRDefault="005C6B0C">
            <w:pPr>
              <w:jc w:val="right"/>
              <w:rPr>
                <w:b/>
                <w:bCs/>
                <w:color w:val="000000"/>
                <w:sz w:val="20"/>
                <w:lang w:val="en-CA" w:eastAsia="zh-CN" w:bidi="ar-LB"/>
              </w:rPr>
            </w:pPr>
            <w:r>
              <w:rPr>
                <w:b/>
                <w:bCs/>
                <w:color w:val="000000"/>
                <w:sz w:val="20"/>
                <w:lang w:eastAsia="zh-CN" w:bidi="ar-LB"/>
              </w:rPr>
              <w:t>100.00</w:t>
            </w:r>
          </w:p>
        </w:tc>
        <w:tc>
          <w:tcPr>
            <w:tcW w:w="553" w:type="pct"/>
            <w:tcBorders>
              <w:top w:val="nil"/>
              <w:left w:val="nil"/>
              <w:bottom w:val="single" w:sz="4" w:space="0" w:color="auto"/>
              <w:right w:val="single" w:sz="4" w:space="0" w:color="auto"/>
            </w:tcBorders>
            <w:hideMark/>
          </w:tcPr>
          <w:p w14:paraId="7C4F5040" w14:textId="77777777" w:rsidR="005C6B0C" w:rsidRDefault="005C6B0C">
            <w:pPr>
              <w:jc w:val="right"/>
              <w:rPr>
                <w:b/>
                <w:bCs/>
                <w:color w:val="000000"/>
                <w:sz w:val="20"/>
                <w:lang w:val="en-CA" w:eastAsia="zh-CN" w:bidi="ar-LB"/>
              </w:rPr>
            </w:pPr>
            <w:r>
              <w:rPr>
                <w:b/>
                <w:bCs/>
                <w:color w:val="000000"/>
                <w:sz w:val="20"/>
                <w:lang w:eastAsia="zh-CN" w:bidi="ar-LB"/>
              </w:rPr>
              <w:t>278.60</w:t>
            </w:r>
          </w:p>
        </w:tc>
      </w:tr>
      <w:tr w:rsidR="005C6B0C" w14:paraId="056E38F9" w14:textId="77777777" w:rsidTr="00DC4453">
        <w:trPr>
          <w:trHeight w:val="113"/>
        </w:trPr>
        <w:tc>
          <w:tcPr>
            <w:tcW w:w="5000" w:type="pct"/>
            <w:gridSpan w:val="8"/>
            <w:tcBorders>
              <w:top w:val="nil"/>
              <w:left w:val="single" w:sz="4" w:space="0" w:color="auto"/>
              <w:bottom w:val="single" w:sz="4" w:space="0" w:color="auto"/>
              <w:right w:val="single" w:sz="4" w:space="0" w:color="auto"/>
            </w:tcBorders>
            <w:hideMark/>
          </w:tcPr>
          <w:p w14:paraId="24E878C7" w14:textId="710D1AE6" w:rsidR="005C6B0C" w:rsidRDefault="000E22D0">
            <w:pPr>
              <w:jc w:val="center"/>
              <w:rPr>
                <w:b/>
                <w:bCs/>
                <w:color w:val="000000"/>
                <w:sz w:val="20"/>
                <w:lang w:val="en-CA" w:eastAsia="zh-CN" w:bidi="ar-LB"/>
              </w:rPr>
            </w:pPr>
            <w:r>
              <w:rPr>
                <w:b/>
                <w:bCs/>
                <w:color w:val="000000"/>
                <w:sz w:val="20"/>
                <w:rtl/>
                <w:lang w:eastAsia="zh-CN" w:bidi="ar-LB"/>
              </w:rPr>
              <w:t xml:space="preserve">أطنان من مكافئ </w:t>
            </w:r>
            <w:r w:rsidR="00A508A6">
              <w:rPr>
                <w:rFonts w:hint="cs"/>
                <w:b/>
                <w:bCs/>
                <w:color w:val="000000"/>
                <w:sz w:val="20"/>
                <w:rtl/>
                <w:lang w:eastAsia="zh-CN" w:bidi="ar-LB"/>
              </w:rPr>
              <w:t>ثاني</w:t>
            </w:r>
            <w:r>
              <w:rPr>
                <w:b/>
                <w:bCs/>
                <w:color w:val="000000"/>
                <w:sz w:val="20"/>
                <w:rtl/>
                <w:lang w:eastAsia="zh-CN" w:bidi="ar-LB"/>
              </w:rPr>
              <w:t xml:space="preserve"> أكسيد الكربون</w:t>
            </w:r>
          </w:p>
        </w:tc>
      </w:tr>
      <w:tr w:rsidR="005C6B0C" w14:paraId="0771C672"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708C514A" w14:textId="77777777" w:rsidR="005C6B0C" w:rsidRDefault="005C6B0C" w:rsidP="000E22D0">
            <w:pPr>
              <w:bidi/>
              <w:jc w:val="left"/>
              <w:rPr>
                <w:color w:val="000000"/>
                <w:sz w:val="20"/>
                <w:lang w:val="en-CA" w:eastAsia="zh-CN" w:bidi="ar-LB"/>
              </w:rPr>
            </w:pPr>
            <w:r>
              <w:rPr>
                <w:color w:val="000000"/>
                <w:sz w:val="20"/>
                <w:lang w:eastAsia="zh-CN" w:bidi="ar-LB"/>
              </w:rPr>
              <w:t>HFC-134a</w:t>
            </w:r>
          </w:p>
        </w:tc>
        <w:tc>
          <w:tcPr>
            <w:tcW w:w="650" w:type="pct"/>
            <w:tcBorders>
              <w:top w:val="nil"/>
              <w:left w:val="nil"/>
              <w:bottom w:val="single" w:sz="4" w:space="0" w:color="auto"/>
              <w:right w:val="single" w:sz="4" w:space="0" w:color="auto"/>
            </w:tcBorders>
            <w:hideMark/>
          </w:tcPr>
          <w:p w14:paraId="521783DC" w14:textId="77777777" w:rsidR="005C6B0C" w:rsidRDefault="005C6B0C">
            <w:pPr>
              <w:jc w:val="right"/>
              <w:rPr>
                <w:color w:val="000000"/>
                <w:sz w:val="20"/>
                <w:lang w:val="en-CA" w:eastAsia="zh-CN" w:bidi="ar-LB"/>
              </w:rPr>
            </w:pPr>
            <w:r>
              <w:rPr>
                <w:color w:val="000000"/>
                <w:sz w:val="20"/>
                <w:lang w:eastAsia="zh-CN" w:bidi="ar-LB"/>
              </w:rPr>
              <w:t>1,430</w:t>
            </w:r>
          </w:p>
        </w:tc>
        <w:tc>
          <w:tcPr>
            <w:tcW w:w="553" w:type="pct"/>
            <w:tcBorders>
              <w:top w:val="nil"/>
              <w:left w:val="nil"/>
              <w:bottom w:val="single" w:sz="4" w:space="0" w:color="auto"/>
              <w:right w:val="single" w:sz="4" w:space="0" w:color="auto"/>
            </w:tcBorders>
            <w:hideMark/>
          </w:tcPr>
          <w:p w14:paraId="6B2A720D" w14:textId="77777777" w:rsidR="005C6B0C" w:rsidRDefault="005C6B0C">
            <w:pPr>
              <w:jc w:val="right"/>
              <w:rPr>
                <w:color w:val="000000"/>
                <w:sz w:val="20"/>
                <w:lang w:val="en-CA" w:eastAsia="zh-CN" w:bidi="ar-LB"/>
              </w:rPr>
            </w:pPr>
            <w:r>
              <w:rPr>
                <w:color w:val="000000"/>
                <w:sz w:val="20"/>
                <w:lang w:eastAsia="zh-CN" w:bidi="ar-LB"/>
              </w:rPr>
              <w:t>160,913</w:t>
            </w:r>
          </w:p>
        </w:tc>
        <w:tc>
          <w:tcPr>
            <w:tcW w:w="610" w:type="pct"/>
            <w:tcBorders>
              <w:top w:val="nil"/>
              <w:left w:val="nil"/>
              <w:bottom w:val="single" w:sz="4" w:space="0" w:color="auto"/>
              <w:right w:val="single" w:sz="4" w:space="0" w:color="auto"/>
            </w:tcBorders>
            <w:noWrap/>
            <w:hideMark/>
          </w:tcPr>
          <w:p w14:paraId="56664279" w14:textId="77777777" w:rsidR="005C6B0C" w:rsidRDefault="005C6B0C">
            <w:pPr>
              <w:jc w:val="right"/>
              <w:rPr>
                <w:color w:val="000000"/>
                <w:sz w:val="20"/>
                <w:lang w:val="en-CA" w:eastAsia="zh-CN" w:bidi="ar-LB"/>
              </w:rPr>
            </w:pPr>
            <w:r>
              <w:rPr>
                <w:color w:val="000000"/>
                <w:sz w:val="20"/>
                <w:lang w:eastAsia="zh-CN" w:bidi="ar-LB"/>
              </w:rPr>
              <w:t>235,017</w:t>
            </w:r>
          </w:p>
        </w:tc>
        <w:tc>
          <w:tcPr>
            <w:tcW w:w="522" w:type="pct"/>
            <w:tcBorders>
              <w:top w:val="nil"/>
              <w:left w:val="nil"/>
              <w:bottom w:val="single" w:sz="4" w:space="0" w:color="auto"/>
              <w:right w:val="single" w:sz="4" w:space="0" w:color="auto"/>
            </w:tcBorders>
            <w:noWrap/>
            <w:hideMark/>
          </w:tcPr>
          <w:p w14:paraId="2C110F6C" w14:textId="77777777" w:rsidR="005C6B0C" w:rsidRDefault="005C6B0C">
            <w:pPr>
              <w:jc w:val="right"/>
              <w:rPr>
                <w:color w:val="000000"/>
                <w:sz w:val="20"/>
                <w:lang w:val="en-CA" w:eastAsia="zh-CN" w:bidi="ar-LB"/>
              </w:rPr>
            </w:pPr>
            <w:r>
              <w:rPr>
                <w:color w:val="000000"/>
                <w:sz w:val="20"/>
                <w:lang w:eastAsia="zh-CN" w:bidi="ar-LB"/>
              </w:rPr>
              <w:t>161,784</w:t>
            </w:r>
          </w:p>
        </w:tc>
        <w:tc>
          <w:tcPr>
            <w:tcW w:w="524" w:type="pct"/>
            <w:tcBorders>
              <w:top w:val="nil"/>
              <w:left w:val="nil"/>
              <w:bottom w:val="single" w:sz="4" w:space="0" w:color="auto"/>
              <w:right w:val="single" w:sz="4" w:space="0" w:color="auto"/>
            </w:tcBorders>
            <w:noWrap/>
            <w:hideMark/>
          </w:tcPr>
          <w:p w14:paraId="2589788E" w14:textId="77777777" w:rsidR="005C6B0C" w:rsidRDefault="005C6B0C">
            <w:pPr>
              <w:jc w:val="right"/>
              <w:rPr>
                <w:color w:val="000000"/>
                <w:sz w:val="20"/>
                <w:lang w:val="en-CA" w:eastAsia="zh-CN" w:bidi="ar-LB"/>
              </w:rPr>
            </w:pPr>
            <w:r>
              <w:rPr>
                <w:color w:val="000000"/>
                <w:sz w:val="20"/>
                <w:lang w:eastAsia="zh-CN" w:bidi="ar-LB"/>
              </w:rPr>
              <w:t>351,692</w:t>
            </w:r>
          </w:p>
        </w:tc>
        <w:tc>
          <w:tcPr>
            <w:tcW w:w="631" w:type="pct"/>
            <w:tcBorders>
              <w:top w:val="nil"/>
              <w:left w:val="nil"/>
              <w:bottom w:val="single" w:sz="4" w:space="0" w:color="auto"/>
              <w:right w:val="single" w:sz="4" w:space="0" w:color="auto"/>
            </w:tcBorders>
            <w:noWrap/>
            <w:hideMark/>
          </w:tcPr>
          <w:p w14:paraId="25E29CA8" w14:textId="77777777" w:rsidR="005C6B0C" w:rsidRDefault="005C6B0C">
            <w:pPr>
              <w:jc w:val="right"/>
              <w:rPr>
                <w:color w:val="000000"/>
                <w:sz w:val="20"/>
                <w:lang w:val="en-CA" w:eastAsia="zh-CN" w:bidi="ar-LB"/>
              </w:rPr>
            </w:pPr>
            <w:r>
              <w:rPr>
                <w:color w:val="000000"/>
                <w:sz w:val="20"/>
                <w:lang w:eastAsia="zh-CN" w:bidi="ar-LB"/>
              </w:rPr>
              <w:t>47.76</w:t>
            </w:r>
          </w:p>
        </w:tc>
        <w:tc>
          <w:tcPr>
            <w:tcW w:w="553" w:type="pct"/>
            <w:tcBorders>
              <w:top w:val="nil"/>
              <w:left w:val="nil"/>
              <w:bottom w:val="single" w:sz="4" w:space="0" w:color="auto"/>
              <w:right w:val="single" w:sz="4" w:space="0" w:color="auto"/>
            </w:tcBorders>
            <w:hideMark/>
          </w:tcPr>
          <w:p w14:paraId="01A08DEF" w14:textId="77777777" w:rsidR="005C6B0C" w:rsidRDefault="005C6B0C">
            <w:pPr>
              <w:jc w:val="right"/>
              <w:rPr>
                <w:color w:val="000000"/>
                <w:sz w:val="20"/>
                <w:lang w:val="en-CA" w:eastAsia="zh-CN" w:bidi="ar-LB"/>
              </w:rPr>
            </w:pPr>
            <w:r>
              <w:rPr>
                <w:color w:val="000000"/>
                <w:sz w:val="20"/>
                <w:lang w:eastAsia="zh-CN" w:bidi="ar-LB"/>
              </w:rPr>
              <w:t>249,498</w:t>
            </w:r>
          </w:p>
        </w:tc>
      </w:tr>
      <w:tr w:rsidR="005C6B0C" w14:paraId="16F53E80"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32D6B4DE" w14:textId="77777777" w:rsidR="005C6B0C" w:rsidRDefault="005C6B0C" w:rsidP="000E22D0">
            <w:pPr>
              <w:bidi/>
              <w:jc w:val="left"/>
              <w:rPr>
                <w:color w:val="000000"/>
                <w:sz w:val="20"/>
                <w:lang w:val="en-CA" w:eastAsia="zh-CN" w:bidi="ar-LB"/>
              </w:rPr>
            </w:pPr>
            <w:r>
              <w:rPr>
                <w:color w:val="000000"/>
                <w:sz w:val="20"/>
                <w:lang w:eastAsia="zh-CN" w:bidi="ar-LB"/>
              </w:rPr>
              <w:t>HFC-125</w:t>
            </w:r>
          </w:p>
        </w:tc>
        <w:tc>
          <w:tcPr>
            <w:tcW w:w="650" w:type="pct"/>
            <w:tcBorders>
              <w:top w:val="nil"/>
              <w:left w:val="nil"/>
              <w:bottom w:val="single" w:sz="4" w:space="0" w:color="auto"/>
              <w:right w:val="single" w:sz="4" w:space="0" w:color="auto"/>
            </w:tcBorders>
            <w:hideMark/>
          </w:tcPr>
          <w:p w14:paraId="71E5897E" w14:textId="77777777" w:rsidR="005C6B0C" w:rsidRDefault="005C6B0C">
            <w:pPr>
              <w:jc w:val="right"/>
              <w:rPr>
                <w:color w:val="000000"/>
                <w:sz w:val="20"/>
                <w:lang w:val="en-CA" w:eastAsia="zh-CN" w:bidi="ar-LB"/>
              </w:rPr>
            </w:pPr>
            <w:r>
              <w:rPr>
                <w:color w:val="000000"/>
                <w:sz w:val="20"/>
                <w:lang w:eastAsia="zh-CN" w:bidi="ar-LB"/>
              </w:rPr>
              <w:t>3,500</w:t>
            </w:r>
          </w:p>
        </w:tc>
        <w:tc>
          <w:tcPr>
            <w:tcW w:w="553" w:type="pct"/>
            <w:tcBorders>
              <w:top w:val="nil"/>
              <w:left w:val="nil"/>
              <w:bottom w:val="single" w:sz="4" w:space="0" w:color="auto"/>
              <w:right w:val="single" w:sz="4" w:space="0" w:color="auto"/>
            </w:tcBorders>
            <w:hideMark/>
          </w:tcPr>
          <w:p w14:paraId="0DD88AFE" w14:textId="77777777" w:rsidR="005C6B0C" w:rsidRDefault="005C6B0C">
            <w:pPr>
              <w:jc w:val="right"/>
              <w:rPr>
                <w:color w:val="000000"/>
                <w:sz w:val="20"/>
                <w:lang w:val="en-CA" w:eastAsia="zh-CN" w:bidi="ar-LB"/>
              </w:rPr>
            </w:pPr>
            <w:r>
              <w:rPr>
                <w:color w:val="000000"/>
                <w:sz w:val="20"/>
                <w:lang w:eastAsia="zh-CN" w:bidi="ar-LB"/>
              </w:rPr>
              <w:t>2,287</w:t>
            </w:r>
          </w:p>
        </w:tc>
        <w:tc>
          <w:tcPr>
            <w:tcW w:w="610" w:type="pct"/>
            <w:tcBorders>
              <w:top w:val="nil"/>
              <w:left w:val="nil"/>
              <w:bottom w:val="single" w:sz="4" w:space="0" w:color="auto"/>
              <w:right w:val="single" w:sz="4" w:space="0" w:color="auto"/>
            </w:tcBorders>
            <w:hideMark/>
          </w:tcPr>
          <w:p w14:paraId="4758F6D5" w14:textId="77777777" w:rsidR="005C6B0C" w:rsidRDefault="005C6B0C">
            <w:pPr>
              <w:jc w:val="right"/>
              <w:rPr>
                <w:color w:val="000000"/>
                <w:sz w:val="20"/>
                <w:lang w:val="en-CA" w:eastAsia="zh-CN" w:bidi="ar-LB"/>
              </w:rPr>
            </w:pPr>
            <w:r>
              <w:rPr>
                <w:color w:val="000000"/>
                <w:sz w:val="20"/>
                <w:lang w:eastAsia="zh-CN" w:bidi="ar-LB"/>
              </w:rPr>
              <w:t>0</w:t>
            </w:r>
          </w:p>
        </w:tc>
        <w:tc>
          <w:tcPr>
            <w:tcW w:w="522" w:type="pct"/>
            <w:tcBorders>
              <w:top w:val="nil"/>
              <w:left w:val="nil"/>
              <w:bottom w:val="single" w:sz="4" w:space="0" w:color="auto"/>
              <w:right w:val="single" w:sz="4" w:space="0" w:color="auto"/>
            </w:tcBorders>
            <w:hideMark/>
          </w:tcPr>
          <w:p w14:paraId="3B022AF0" w14:textId="77777777" w:rsidR="005C6B0C" w:rsidRDefault="005C6B0C">
            <w:pPr>
              <w:jc w:val="right"/>
              <w:rPr>
                <w:color w:val="000000"/>
                <w:sz w:val="20"/>
                <w:lang w:val="en-CA" w:eastAsia="zh-CN" w:bidi="ar-LB"/>
              </w:rPr>
            </w:pPr>
            <w:r>
              <w:rPr>
                <w:color w:val="000000"/>
                <w:sz w:val="20"/>
                <w:lang w:eastAsia="zh-CN" w:bidi="ar-LB"/>
              </w:rPr>
              <w:t>0</w:t>
            </w:r>
          </w:p>
        </w:tc>
        <w:tc>
          <w:tcPr>
            <w:tcW w:w="524" w:type="pct"/>
            <w:tcBorders>
              <w:top w:val="nil"/>
              <w:left w:val="nil"/>
              <w:bottom w:val="single" w:sz="4" w:space="0" w:color="auto"/>
              <w:right w:val="single" w:sz="4" w:space="0" w:color="auto"/>
            </w:tcBorders>
            <w:hideMark/>
          </w:tcPr>
          <w:p w14:paraId="5D35FFB2" w14:textId="77777777" w:rsidR="005C6B0C" w:rsidRDefault="005C6B0C">
            <w:pPr>
              <w:jc w:val="right"/>
              <w:rPr>
                <w:color w:val="000000"/>
                <w:sz w:val="20"/>
                <w:lang w:val="en-CA" w:eastAsia="zh-CN" w:bidi="ar-LB"/>
              </w:rPr>
            </w:pPr>
            <w:r>
              <w:rPr>
                <w:color w:val="000000"/>
                <w:sz w:val="20"/>
                <w:lang w:eastAsia="zh-CN" w:bidi="ar-LB"/>
              </w:rPr>
              <w:t>0</w:t>
            </w:r>
          </w:p>
        </w:tc>
        <w:tc>
          <w:tcPr>
            <w:tcW w:w="631" w:type="pct"/>
            <w:tcBorders>
              <w:top w:val="nil"/>
              <w:left w:val="nil"/>
              <w:bottom w:val="single" w:sz="4" w:space="0" w:color="auto"/>
              <w:right w:val="single" w:sz="4" w:space="0" w:color="auto"/>
            </w:tcBorders>
            <w:hideMark/>
          </w:tcPr>
          <w:p w14:paraId="7B9F2694" w14:textId="77777777" w:rsidR="005C6B0C" w:rsidRDefault="005C6B0C">
            <w:pPr>
              <w:jc w:val="right"/>
              <w:rPr>
                <w:color w:val="000000"/>
                <w:sz w:val="20"/>
                <w:lang w:val="en-CA" w:eastAsia="zh-CN" w:bidi="ar-LB"/>
              </w:rPr>
            </w:pPr>
            <w:r>
              <w:rPr>
                <w:color w:val="000000"/>
                <w:sz w:val="20"/>
                <w:lang w:eastAsia="zh-CN" w:bidi="ar-LB"/>
              </w:rPr>
              <w:t>0</w:t>
            </w:r>
          </w:p>
        </w:tc>
        <w:tc>
          <w:tcPr>
            <w:tcW w:w="553" w:type="pct"/>
            <w:tcBorders>
              <w:top w:val="nil"/>
              <w:left w:val="nil"/>
              <w:bottom w:val="single" w:sz="4" w:space="0" w:color="auto"/>
              <w:right w:val="single" w:sz="4" w:space="0" w:color="auto"/>
            </w:tcBorders>
            <w:hideMark/>
          </w:tcPr>
          <w:p w14:paraId="2397F095" w14:textId="77777777" w:rsidR="005C6B0C" w:rsidRDefault="005C6B0C">
            <w:pPr>
              <w:jc w:val="right"/>
              <w:rPr>
                <w:color w:val="000000"/>
                <w:sz w:val="20"/>
                <w:lang w:val="en-CA" w:eastAsia="zh-CN" w:bidi="ar-LB"/>
              </w:rPr>
            </w:pPr>
            <w:r>
              <w:rPr>
                <w:color w:val="000000"/>
                <w:sz w:val="20"/>
                <w:lang w:eastAsia="zh-CN" w:bidi="ar-LB"/>
              </w:rPr>
              <w:t>0</w:t>
            </w:r>
          </w:p>
        </w:tc>
      </w:tr>
      <w:tr w:rsidR="005C6B0C" w14:paraId="7AC4FF19"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596B7B15" w14:textId="77777777" w:rsidR="005C6B0C" w:rsidRDefault="005C6B0C" w:rsidP="000E22D0">
            <w:pPr>
              <w:bidi/>
              <w:jc w:val="left"/>
              <w:rPr>
                <w:color w:val="000000"/>
                <w:sz w:val="20"/>
                <w:lang w:val="en-CA" w:eastAsia="zh-CN" w:bidi="ar-LB"/>
              </w:rPr>
            </w:pPr>
            <w:r>
              <w:rPr>
                <w:color w:val="000000"/>
                <w:sz w:val="20"/>
                <w:lang w:eastAsia="zh-CN" w:bidi="ar-LB"/>
              </w:rPr>
              <w:t>HFC-152a</w:t>
            </w:r>
          </w:p>
        </w:tc>
        <w:tc>
          <w:tcPr>
            <w:tcW w:w="650" w:type="pct"/>
            <w:tcBorders>
              <w:top w:val="nil"/>
              <w:left w:val="nil"/>
              <w:bottom w:val="single" w:sz="4" w:space="0" w:color="auto"/>
              <w:right w:val="single" w:sz="4" w:space="0" w:color="auto"/>
            </w:tcBorders>
            <w:hideMark/>
          </w:tcPr>
          <w:p w14:paraId="0B5DB285" w14:textId="77777777" w:rsidR="005C6B0C" w:rsidRDefault="005C6B0C">
            <w:pPr>
              <w:jc w:val="right"/>
              <w:rPr>
                <w:color w:val="000000"/>
                <w:sz w:val="20"/>
                <w:lang w:val="en-CA" w:eastAsia="zh-CN" w:bidi="ar-LB"/>
              </w:rPr>
            </w:pPr>
            <w:r>
              <w:rPr>
                <w:color w:val="000000"/>
                <w:sz w:val="20"/>
                <w:lang w:eastAsia="zh-CN" w:bidi="ar-LB"/>
              </w:rPr>
              <w:t>124</w:t>
            </w:r>
          </w:p>
        </w:tc>
        <w:tc>
          <w:tcPr>
            <w:tcW w:w="553" w:type="pct"/>
            <w:tcBorders>
              <w:top w:val="nil"/>
              <w:left w:val="nil"/>
              <w:bottom w:val="single" w:sz="4" w:space="0" w:color="auto"/>
              <w:right w:val="single" w:sz="4" w:space="0" w:color="auto"/>
            </w:tcBorders>
            <w:hideMark/>
          </w:tcPr>
          <w:p w14:paraId="24963C49" w14:textId="77777777" w:rsidR="005C6B0C" w:rsidRDefault="005C6B0C">
            <w:pPr>
              <w:jc w:val="right"/>
              <w:rPr>
                <w:color w:val="000000"/>
                <w:sz w:val="20"/>
                <w:lang w:val="en-CA" w:eastAsia="zh-CN" w:bidi="ar-LB"/>
              </w:rPr>
            </w:pPr>
            <w:r>
              <w:rPr>
                <w:color w:val="000000"/>
                <w:sz w:val="20"/>
                <w:lang w:eastAsia="zh-CN" w:bidi="ar-LB"/>
              </w:rPr>
              <w:t>283</w:t>
            </w:r>
          </w:p>
        </w:tc>
        <w:tc>
          <w:tcPr>
            <w:tcW w:w="610" w:type="pct"/>
            <w:tcBorders>
              <w:top w:val="nil"/>
              <w:left w:val="nil"/>
              <w:bottom w:val="single" w:sz="4" w:space="0" w:color="auto"/>
              <w:right w:val="single" w:sz="4" w:space="0" w:color="auto"/>
            </w:tcBorders>
            <w:hideMark/>
          </w:tcPr>
          <w:p w14:paraId="32937731" w14:textId="77777777" w:rsidR="005C6B0C" w:rsidRDefault="005C6B0C">
            <w:pPr>
              <w:jc w:val="right"/>
              <w:rPr>
                <w:color w:val="000000"/>
                <w:sz w:val="20"/>
                <w:lang w:val="en-CA" w:eastAsia="zh-CN" w:bidi="ar-LB"/>
              </w:rPr>
            </w:pPr>
            <w:r>
              <w:rPr>
                <w:color w:val="000000"/>
                <w:sz w:val="20"/>
                <w:lang w:eastAsia="zh-CN" w:bidi="ar-LB"/>
              </w:rPr>
              <w:t>0</w:t>
            </w:r>
          </w:p>
        </w:tc>
        <w:tc>
          <w:tcPr>
            <w:tcW w:w="522" w:type="pct"/>
            <w:tcBorders>
              <w:top w:val="nil"/>
              <w:left w:val="nil"/>
              <w:bottom w:val="single" w:sz="4" w:space="0" w:color="auto"/>
              <w:right w:val="single" w:sz="4" w:space="0" w:color="auto"/>
            </w:tcBorders>
            <w:hideMark/>
          </w:tcPr>
          <w:p w14:paraId="5E504EE4" w14:textId="77777777" w:rsidR="005C6B0C" w:rsidRDefault="005C6B0C">
            <w:pPr>
              <w:jc w:val="right"/>
              <w:rPr>
                <w:color w:val="000000"/>
                <w:sz w:val="20"/>
                <w:lang w:val="en-CA" w:eastAsia="zh-CN" w:bidi="ar-LB"/>
              </w:rPr>
            </w:pPr>
            <w:r>
              <w:rPr>
                <w:color w:val="000000"/>
                <w:sz w:val="20"/>
                <w:lang w:eastAsia="zh-CN" w:bidi="ar-LB"/>
              </w:rPr>
              <w:t>0</w:t>
            </w:r>
          </w:p>
        </w:tc>
        <w:tc>
          <w:tcPr>
            <w:tcW w:w="524" w:type="pct"/>
            <w:tcBorders>
              <w:top w:val="nil"/>
              <w:left w:val="nil"/>
              <w:bottom w:val="single" w:sz="4" w:space="0" w:color="auto"/>
              <w:right w:val="single" w:sz="4" w:space="0" w:color="auto"/>
            </w:tcBorders>
            <w:hideMark/>
          </w:tcPr>
          <w:p w14:paraId="49EF7498" w14:textId="77777777" w:rsidR="005C6B0C" w:rsidRDefault="005C6B0C">
            <w:pPr>
              <w:jc w:val="right"/>
              <w:rPr>
                <w:color w:val="000000"/>
                <w:sz w:val="20"/>
                <w:lang w:val="en-CA" w:eastAsia="zh-CN" w:bidi="ar-LB"/>
              </w:rPr>
            </w:pPr>
            <w:r>
              <w:rPr>
                <w:color w:val="000000"/>
                <w:sz w:val="20"/>
                <w:lang w:eastAsia="zh-CN" w:bidi="ar-LB"/>
              </w:rPr>
              <w:t>0</w:t>
            </w:r>
          </w:p>
        </w:tc>
        <w:tc>
          <w:tcPr>
            <w:tcW w:w="631" w:type="pct"/>
            <w:tcBorders>
              <w:top w:val="nil"/>
              <w:left w:val="nil"/>
              <w:bottom w:val="single" w:sz="4" w:space="0" w:color="auto"/>
              <w:right w:val="single" w:sz="4" w:space="0" w:color="auto"/>
            </w:tcBorders>
            <w:hideMark/>
          </w:tcPr>
          <w:p w14:paraId="0258B70D" w14:textId="77777777" w:rsidR="005C6B0C" w:rsidRDefault="005C6B0C">
            <w:pPr>
              <w:jc w:val="right"/>
              <w:rPr>
                <w:color w:val="000000"/>
                <w:sz w:val="20"/>
                <w:lang w:val="en-CA" w:eastAsia="zh-CN" w:bidi="ar-LB"/>
              </w:rPr>
            </w:pPr>
            <w:r>
              <w:rPr>
                <w:color w:val="000000"/>
                <w:sz w:val="20"/>
                <w:lang w:eastAsia="zh-CN" w:bidi="ar-LB"/>
              </w:rPr>
              <w:t>0</w:t>
            </w:r>
          </w:p>
        </w:tc>
        <w:tc>
          <w:tcPr>
            <w:tcW w:w="553" w:type="pct"/>
            <w:tcBorders>
              <w:top w:val="nil"/>
              <w:left w:val="nil"/>
              <w:bottom w:val="single" w:sz="4" w:space="0" w:color="auto"/>
              <w:right w:val="single" w:sz="4" w:space="0" w:color="auto"/>
            </w:tcBorders>
            <w:hideMark/>
          </w:tcPr>
          <w:p w14:paraId="20731A4F" w14:textId="77777777" w:rsidR="005C6B0C" w:rsidRDefault="005C6B0C">
            <w:pPr>
              <w:jc w:val="right"/>
              <w:rPr>
                <w:color w:val="000000"/>
                <w:sz w:val="20"/>
                <w:lang w:val="en-CA" w:eastAsia="zh-CN" w:bidi="ar-LB"/>
              </w:rPr>
            </w:pPr>
            <w:r>
              <w:rPr>
                <w:color w:val="000000"/>
                <w:sz w:val="20"/>
                <w:lang w:eastAsia="zh-CN" w:bidi="ar-LB"/>
              </w:rPr>
              <w:t>0</w:t>
            </w:r>
          </w:p>
        </w:tc>
      </w:tr>
      <w:tr w:rsidR="005C6B0C" w14:paraId="725C5612"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727B4DFA" w14:textId="77777777" w:rsidR="005C6B0C" w:rsidRDefault="005C6B0C" w:rsidP="000E22D0">
            <w:pPr>
              <w:bidi/>
              <w:jc w:val="left"/>
              <w:rPr>
                <w:color w:val="000000"/>
                <w:sz w:val="20"/>
                <w:lang w:val="en-CA" w:eastAsia="zh-CN" w:bidi="ar-LB"/>
              </w:rPr>
            </w:pPr>
            <w:r>
              <w:rPr>
                <w:color w:val="000000"/>
                <w:sz w:val="20"/>
                <w:lang w:eastAsia="zh-CN" w:bidi="ar-LB"/>
              </w:rPr>
              <w:t>HFC-32</w:t>
            </w:r>
          </w:p>
        </w:tc>
        <w:tc>
          <w:tcPr>
            <w:tcW w:w="650" w:type="pct"/>
            <w:tcBorders>
              <w:top w:val="nil"/>
              <w:left w:val="nil"/>
              <w:bottom w:val="single" w:sz="4" w:space="0" w:color="auto"/>
              <w:right w:val="single" w:sz="4" w:space="0" w:color="auto"/>
            </w:tcBorders>
            <w:hideMark/>
          </w:tcPr>
          <w:p w14:paraId="7F6B5F3C" w14:textId="77777777" w:rsidR="005C6B0C" w:rsidRDefault="005C6B0C">
            <w:pPr>
              <w:jc w:val="right"/>
              <w:rPr>
                <w:color w:val="000000"/>
                <w:sz w:val="20"/>
                <w:lang w:val="en-CA" w:eastAsia="zh-CN" w:bidi="ar-LB"/>
              </w:rPr>
            </w:pPr>
            <w:r>
              <w:rPr>
                <w:color w:val="000000"/>
                <w:sz w:val="20"/>
                <w:lang w:eastAsia="zh-CN" w:bidi="ar-LB"/>
              </w:rPr>
              <w:t>675</w:t>
            </w:r>
          </w:p>
        </w:tc>
        <w:tc>
          <w:tcPr>
            <w:tcW w:w="553" w:type="pct"/>
            <w:tcBorders>
              <w:top w:val="nil"/>
              <w:left w:val="nil"/>
              <w:bottom w:val="single" w:sz="4" w:space="0" w:color="auto"/>
              <w:right w:val="single" w:sz="4" w:space="0" w:color="auto"/>
            </w:tcBorders>
            <w:hideMark/>
          </w:tcPr>
          <w:p w14:paraId="553184E5" w14:textId="77777777" w:rsidR="005C6B0C" w:rsidRDefault="005C6B0C">
            <w:pPr>
              <w:jc w:val="right"/>
              <w:rPr>
                <w:color w:val="000000"/>
                <w:sz w:val="20"/>
                <w:lang w:val="en-CA" w:eastAsia="zh-CN" w:bidi="ar-LB"/>
              </w:rPr>
            </w:pPr>
            <w:r>
              <w:rPr>
                <w:color w:val="000000"/>
                <w:sz w:val="20"/>
                <w:lang w:eastAsia="zh-CN" w:bidi="ar-LB"/>
              </w:rPr>
              <w:t>-</w:t>
            </w:r>
          </w:p>
        </w:tc>
        <w:tc>
          <w:tcPr>
            <w:tcW w:w="610" w:type="pct"/>
            <w:tcBorders>
              <w:top w:val="nil"/>
              <w:left w:val="nil"/>
              <w:bottom w:val="single" w:sz="4" w:space="0" w:color="auto"/>
              <w:right w:val="single" w:sz="4" w:space="0" w:color="auto"/>
            </w:tcBorders>
            <w:hideMark/>
          </w:tcPr>
          <w:p w14:paraId="67C42805" w14:textId="77777777" w:rsidR="005C6B0C" w:rsidRDefault="005C6B0C">
            <w:pPr>
              <w:jc w:val="right"/>
              <w:rPr>
                <w:color w:val="000000"/>
                <w:sz w:val="20"/>
                <w:lang w:val="en-CA" w:eastAsia="zh-CN" w:bidi="ar-LB"/>
              </w:rPr>
            </w:pPr>
            <w:r>
              <w:rPr>
                <w:color w:val="000000"/>
                <w:sz w:val="20"/>
                <w:lang w:eastAsia="zh-CN" w:bidi="ar-LB"/>
              </w:rPr>
              <w:t>0</w:t>
            </w:r>
          </w:p>
        </w:tc>
        <w:tc>
          <w:tcPr>
            <w:tcW w:w="522" w:type="pct"/>
            <w:tcBorders>
              <w:top w:val="nil"/>
              <w:left w:val="nil"/>
              <w:bottom w:val="single" w:sz="4" w:space="0" w:color="auto"/>
              <w:right w:val="single" w:sz="4" w:space="0" w:color="auto"/>
            </w:tcBorders>
            <w:hideMark/>
          </w:tcPr>
          <w:p w14:paraId="6B40380F" w14:textId="77777777" w:rsidR="005C6B0C" w:rsidRDefault="005C6B0C">
            <w:pPr>
              <w:jc w:val="right"/>
              <w:rPr>
                <w:color w:val="000000"/>
                <w:sz w:val="20"/>
                <w:lang w:val="en-CA" w:eastAsia="zh-CN" w:bidi="ar-LB"/>
              </w:rPr>
            </w:pPr>
            <w:r>
              <w:rPr>
                <w:color w:val="000000"/>
                <w:sz w:val="20"/>
                <w:lang w:eastAsia="zh-CN" w:bidi="ar-LB"/>
              </w:rPr>
              <w:t>0</w:t>
            </w:r>
          </w:p>
        </w:tc>
        <w:tc>
          <w:tcPr>
            <w:tcW w:w="524" w:type="pct"/>
            <w:tcBorders>
              <w:top w:val="nil"/>
              <w:left w:val="nil"/>
              <w:bottom w:val="single" w:sz="4" w:space="0" w:color="auto"/>
              <w:right w:val="single" w:sz="4" w:space="0" w:color="auto"/>
            </w:tcBorders>
            <w:noWrap/>
            <w:hideMark/>
          </w:tcPr>
          <w:p w14:paraId="19B3750A" w14:textId="77777777" w:rsidR="005C6B0C" w:rsidRDefault="005C6B0C">
            <w:pPr>
              <w:jc w:val="right"/>
              <w:rPr>
                <w:color w:val="000000"/>
                <w:sz w:val="20"/>
                <w:lang w:val="en-CA" w:eastAsia="zh-CN" w:bidi="ar-LB"/>
              </w:rPr>
            </w:pPr>
            <w:r>
              <w:rPr>
                <w:color w:val="000000"/>
                <w:sz w:val="20"/>
                <w:lang w:eastAsia="zh-CN" w:bidi="ar-LB"/>
              </w:rPr>
              <w:t>618</w:t>
            </w:r>
          </w:p>
        </w:tc>
        <w:tc>
          <w:tcPr>
            <w:tcW w:w="631" w:type="pct"/>
            <w:tcBorders>
              <w:top w:val="nil"/>
              <w:left w:val="nil"/>
              <w:bottom w:val="single" w:sz="4" w:space="0" w:color="auto"/>
              <w:right w:val="single" w:sz="4" w:space="0" w:color="auto"/>
            </w:tcBorders>
            <w:noWrap/>
            <w:hideMark/>
          </w:tcPr>
          <w:p w14:paraId="149DAF2B" w14:textId="77777777" w:rsidR="005C6B0C" w:rsidRDefault="005C6B0C">
            <w:pPr>
              <w:jc w:val="right"/>
              <w:rPr>
                <w:color w:val="000000"/>
                <w:sz w:val="20"/>
                <w:lang w:val="en-CA" w:eastAsia="zh-CN" w:bidi="ar-LB"/>
              </w:rPr>
            </w:pPr>
            <w:r>
              <w:rPr>
                <w:color w:val="000000"/>
                <w:sz w:val="20"/>
                <w:lang w:eastAsia="zh-CN" w:bidi="ar-LB"/>
              </w:rPr>
              <w:t>0.08</w:t>
            </w:r>
          </w:p>
        </w:tc>
        <w:tc>
          <w:tcPr>
            <w:tcW w:w="553" w:type="pct"/>
            <w:tcBorders>
              <w:top w:val="nil"/>
              <w:left w:val="nil"/>
              <w:bottom w:val="single" w:sz="4" w:space="0" w:color="auto"/>
              <w:right w:val="single" w:sz="4" w:space="0" w:color="auto"/>
            </w:tcBorders>
            <w:hideMark/>
          </w:tcPr>
          <w:p w14:paraId="0055B062" w14:textId="77777777" w:rsidR="005C6B0C" w:rsidRDefault="005C6B0C">
            <w:pPr>
              <w:jc w:val="right"/>
              <w:rPr>
                <w:color w:val="000000"/>
                <w:sz w:val="20"/>
                <w:lang w:val="en-CA" w:eastAsia="zh-CN" w:bidi="ar-LB"/>
              </w:rPr>
            </w:pPr>
            <w:r>
              <w:rPr>
                <w:color w:val="000000"/>
                <w:sz w:val="20"/>
                <w:lang w:eastAsia="zh-CN" w:bidi="ar-LB"/>
              </w:rPr>
              <w:t>206</w:t>
            </w:r>
          </w:p>
        </w:tc>
      </w:tr>
      <w:tr w:rsidR="005C6B0C" w14:paraId="117C69C6"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5B5EF2C4" w14:textId="77777777" w:rsidR="005C6B0C" w:rsidRDefault="005C6B0C" w:rsidP="000E22D0">
            <w:pPr>
              <w:bidi/>
              <w:jc w:val="left"/>
              <w:rPr>
                <w:color w:val="000000"/>
                <w:sz w:val="20"/>
                <w:lang w:val="en-CA" w:eastAsia="zh-CN" w:bidi="ar-LB"/>
              </w:rPr>
            </w:pPr>
            <w:r>
              <w:rPr>
                <w:color w:val="000000"/>
                <w:sz w:val="20"/>
                <w:lang w:eastAsia="zh-CN" w:bidi="ar-LB"/>
              </w:rPr>
              <w:t>HFC-227ea</w:t>
            </w:r>
          </w:p>
        </w:tc>
        <w:tc>
          <w:tcPr>
            <w:tcW w:w="650" w:type="pct"/>
            <w:tcBorders>
              <w:top w:val="nil"/>
              <w:left w:val="nil"/>
              <w:bottom w:val="single" w:sz="4" w:space="0" w:color="auto"/>
              <w:right w:val="single" w:sz="4" w:space="0" w:color="auto"/>
            </w:tcBorders>
            <w:hideMark/>
          </w:tcPr>
          <w:p w14:paraId="64942596" w14:textId="77777777" w:rsidR="005C6B0C" w:rsidRDefault="005C6B0C">
            <w:pPr>
              <w:jc w:val="right"/>
              <w:rPr>
                <w:color w:val="000000"/>
                <w:sz w:val="20"/>
                <w:lang w:val="en-CA" w:eastAsia="zh-CN" w:bidi="ar-LB"/>
              </w:rPr>
            </w:pPr>
            <w:r>
              <w:rPr>
                <w:color w:val="000000"/>
                <w:sz w:val="20"/>
                <w:lang w:eastAsia="zh-CN" w:bidi="ar-LB"/>
              </w:rPr>
              <w:t>3,220</w:t>
            </w:r>
          </w:p>
        </w:tc>
        <w:tc>
          <w:tcPr>
            <w:tcW w:w="553" w:type="pct"/>
            <w:tcBorders>
              <w:top w:val="nil"/>
              <w:left w:val="nil"/>
              <w:bottom w:val="single" w:sz="4" w:space="0" w:color="auto"/>
              <w:right w:val="single" w:sz="4" w:space="0" w:color="auto"/>
            </w:tcBorders>
            <w:hideMark/>
          </w:tcPr>
          <w:p w14:paraId="2272EA46" w14:textId="77777777" w:rsidR="005C6B0C" w:rsidRDefault="005C6B0C">
            <w:pPr>
              <w:jc w:val="right"/>
              <w:rPr>
                <w:color w:val="000000"/>
                <w:sz w:val="20"/>
                <w:lang w:val="en-CA" w:eastAsia="zh-CN" w:bidi="ar-LB"/>
              </w:rPr>
            </w:pPr>
            <w:r>
              <w:rPr>
                <w:color w:val="000000"/>
                <w:sz w:val="20"/>
                <w:lang w:eastAsia="zh-CN" w:bidi="ar-LB"/>
              </w:rPr>
              <w:t>-</w:t>
            </w:r>
          </w:p>
        </w:tc>
        <w:tc>
          <w:tcPr>
            <w:tcW w:w="610" w:type="pct"/>
            <w:tcBorders>
              <w:top w:val="nil"/>
              <w:left w:val="nil"/>
              <w:bottom w:val="single" w:sz="4" w:space="0" w:color="auto"/>
              <w:right w:val="single" w:sz="4" w:space="0" w:color="auto"/>
            </w:tcBorders>
            <w:hideMark/>
          </w:tcPr>
          <w:p w14:paraId="2D923FCB" w14:textId="77777777" w:rsidR="005C6B0C" w:rsidRDefault="005C6B0C">
            <w:pPr>
              <w:jc w:val="right"/>
              <w:rPr>
                <w:color w:val="000000"/>
                <w:sz w:val="20"/>
                <w:lang w:val="en-CA" w:eastAsia="zh-CN" w:bidi="ar-LB"/>
              </w:rPr>
            </w:pPr>
            <w:r>
              <w:rPr>
                <w:color w:val="000000"/>
                <w:sz w:val="20"/>
                <w:lang w:eastAsia="zh-CN" w:bidi="ar-LB"/>
              </w:rPr>
              <w:t>0</w:t>
            </w:r>
          </w:p>
        </w:tc>
        <w:tc>
          <w:tcPr>
            <w:tcW w:w="522" w:type="pct"/>
            <w:tcBorders>
              <w:top w:val="nil"/>
              <w:left w:val="nil"/>
              <w:bottom w:val="single" w:sz="4" w:space="0" w:color="auto"/>
              <w:right w:val="single" w:sz="4" w:space="0" w:color="auto"/>
            </w:tcBorders>
            <w:hideMark/>
          </w:tcPr>
          <w:p w14:paraId="5EA629B5" w14:textId="77777777" w:rsidR="005C6B0C" w:rsidRDefault="005C6B0C">
            <w:pPr>
              <w:jc w:val="right"/>
              <w:rPr>
                <w:color w:val="000000"/>
                <w:sz w:val="20"/>
                <w:lang w:val="en-CA" w:eastAsia="zh-CN" w:bidi="ar-LB"/>
              </w:rPr>
            </w:pPr>
            <w:r>
              <w:rPr>
                <w:color w:val="000000"/>
                <w:sz w:val="20"/>
                <w:lang w:eastAsia="zh-CN" w:bidi="ar-LB"/>
              </w:rPr>
              <w:t>0</w:t>
            </w:r>
          </w:p>
        </w:tc>
        <w:tc>
          <w:tcPr>
            <w:tcW w:w="524" w:type="pct"/>
            <w:tcBorders>
              <w:top w:val="nil"/>
              <w:left w:val="nil"/>
              <w:bottom w:val="single" w:sz="4" w:space="0" w:color="auto"/>
              <w:right w:val="single" w:sz="4" w:space="0" w:color="auto"/>
            </w:tcBorders>
            <w:noWrap/>
            <w:hideMark/>
          </w:tcPr>
          <w:p w14:paraId="279AF23A" w14:textId="77777777" w:rsidR="005C6B0C" w:rsidRDefault="005C6B0C">
            <w:pPr>
              <w:jc w:val="right"/>
              <w:rPr>
                <w:color w:val="000000"/>
                <w:sz w:val="20"/>
                <w:lang w:val="en-CA" w:eastAsia="zh-CN" w:bidi="ar-LB"/>
              </w:rPr>
            </w:pPr>
            <w:r>
              <w:rPr>
                <w:color w:val="000000"/>
                <w:sz w:val="20"/>
                <w:lang w:eastAsia="zh-CN" w:bidi="ar-LB"/>
              </w:rPr>
              <w:t>3,220</w:t>
            </w:r>
          </w:p>
        </w:tc>
        <w:tc>
          <w:tcPr>
            <w:tcW w:w="631" w:type="pct"/>
            <w:tcBorders>
              <w:top w:val="nil"/>
              <w:left w:val="nil"/>
              <w:bottom w:val="single" w:sz="4" w:space="0" w:color="auto"/>
              <w:right w:val="single" w:sz="4" w:space="0" w:color="auto"/>
            </w:tcBorders>
            <w:noWrap/>
            <w:hideMark/>
          </w:tcPr>
          <w:p w14:paraId="7E4B5D01" w14:textId="77777777" w:rsidR="005C6B0C" w:rsidRDefault="005C6B0C">
            <w:pPr>
              <w:jc w:val="right"/>
              <w:rPr>
                <w:color w:val="000000"/>
                <w:sz w:val="20"/>
                <w:lang w:val="en-CA" w:eastAsia="zh-CN" w:bidi="ar-LB"/>
              </w:rPr>
            </w:pPr>
            <w:r>
              <w:rPr>
                <w:color w:val="000000"/>
                <w:sz w:val="20"/>
                <w:lang w:eastAsia="zh-CN" w:bidi="ar-LB"/>
              </w:rPr>
              <w:t>0.44</w:t>
            </w:r>
          </w:p>
        </w:tc>
        <w:tc>
          <w:tcPr>
            <w:tcW w:w="553" w:type="pct"/>
            <w:tcBorders>
              <w:top w:val="nil"/>
              <w:left w:val="nil"/>
              <w:bottom w:val="single" w:sz="4" w:space="0" w:color="auto"/>
              <w:right w:val="single" w:sz="4" w:space="0" w:color="auto"/>
            </w:tcBorders>
            <w:hideMark/>
          </w:tcPr>
          <w:p w14:paraId="2C3BE993" w14:textId="77777777" w:rsidR="005C6B0C" w:rsidRDefault="005C6B0C">
            <w:pPr>
              <w:jc w:val="left"/>
              <w:rPr>
                <w:sz w:val="20"/>
                <w:lang w:val="en-US" w:bidi="ar-LB"/>
              </w:rPr>
            </w:pPr>
          </w:p>
        </w:tc>
      </w:tr>
      <w:tr w:rsidR="003878EE" w14:paraId="299BEC73"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6CF27B56" w14:textId="77777777" w:rsidR="003878EE" w:rsidRDefault="003878EE" w:rsidP="003878EE">
            <w:pPr>
              <w:bidi/>
              <w:jc w:val="left"/>
              <w:rPr>
                <w:color w:val="000000"/>
                <w:sz w:val="20"/>
                <w:lang w:val="en-CA" w:eastAsia="zh-CN" w:bidi="ar-LB"/>
              </w:rPr>
            </w:pPr>
            <w:r>
              <w:rPr>
                <w:color w:val="000000"/>
                <w:sz w:val="20"/>
                <w:lang w:eastAsia="zh-CN" w:bidi="ar-LB"/>
              </w:rPr>
              <w:t>R-404A</w:t>
            </w:r>
          </w:p>
        </w:tc>
        <w:tc>
          <w:tcPr>
            <w:tcW w:w="650" w:type="pct"/>
            <w:tcBorders>
              <w:top w:val="nil"/>
              <w:left w:val="nil"/>
              <w:bottom w:val="single" w:sz="4" w:space="0" w:color="auto"/>
              <w:right w:val="single" w:sz="4" w:space="0" w:color="auto"/>
            </w:tcBorders>
            <w:noWrap/>
            <w:hideMark/>
          </w:tcPr>
          <w:p w14:paraId="2D728B1A" w14:textId="3A2DC9A8" w:rsidR="003878EE" w:rsidRDefault="003878EE" w:rsidP="003878EE">
            <w:pPr>
              <w:jc w:val="right"/>
              <w:rPr>
                <w:color w:val="000000"/>
                <w:sz w:val="20"/>
                <w:lang w:val="en-CA" w:eastAsia="zh-CN" w:bidi="ar-LB"/>
              </w:rPr>
            </w:pPr>
            <w:r w:rsidRPr="007B4E2C">
              <w:rPr>
                <w:color w:val="000000"/>
                <w:sz w:val="20"/>
                <w:lang w:eastAsia="zh-CN"/>
              </w:rPr>
              <w:t>3,922</w:t>
            </w:r>
          </w:p>
        </w:tc>
        <w:tc>
          <w:tcPr>
            <w:tcW w:w="553" w:type="pct"/>
            <w:tcBorders>
              <w:top w:val="nil"/>
              <w:left w:val="nil"/>
              <w:bottom w:val="single" w:sz="4" w:space="0" w:color="auto"/>
              <w:right w:val="single" w:sz="4" w:space="0" w:color="auto"/>
            </w:tcBorders>
            <w:hideMark/>
          </w:tcPr>
          <w:p w14:paraId="1E4F3DD6" w14:textId="0E5FC584" w:rsidR="003878EE" w:rsidRDefault="003878EE" w:rsidP="003878EE">
            <w:pPr>
              <w:jc w:val="right"/>
              <w:rPr>
                <w:color w:val="000000"/>
                <w:sz w:val="20"/>
                <w:lang w:val="en-CA" w:eastAsia="zh-CN" w:bidi="ar-LB"/>
              </w:rPr>
            </w:pPr>
            <w:r w:rsidRPr="007B4E2C">
              <w:rPr>
                <w:color w:val="000000"/>
                <w:sz w:val="20"/>
                <w:lang w:eastAsia="zh-CN"/>
              </w:rPr>
              <w:t>129,205</w:t>
            </w:r>
          </w:p>
        </w:tc>
        <w:tc>
          <w:tcPr>
            <w:tcW w:w="610" w:type="pct"/>
            <w:tcBorders>
              <w:top w:val="nil"/>
              <w:left w:val="nil"/>
              <w:bottom w:val="single" w:sz="4" w:space="0" w:color="auto"/>
              <w:right w:val="single" w:sz="4" w:space="0" w:color="auto"/>
            </w:tcBorders>
            <w:noWrap/>
            <w:hideMark/>
          </w:tcPr>
          <w:p w14:paraId="610408F7" w14:textId="41AEDF8C" w:rsidR="003878EE" w:rsidRDefault="003878EE" w:rsidP="003878EE">
            <w:pPr>
              <w:jc w:val="right"/>
              <w:rPr>
                <w:color w:val="000000"/>
                <w:sz w:val="20"/>
                <w:lang w:val="en-CA" w:eastAsia="zh-CN" w:bidi="ar-LB"/>
              </w:rPr>
            </w:pPr>
            <w:r w:rsidRPr="007B4E2C">
              <w:rPr>
                <w:color w:val="000000"/>
                <w:sz w:val="20"/>
                <w:lang w:eastAsia="zh-CN"/>
              </w:rPr>
              <w:t>121,638</w:t>
            </w:r>
          </w:p>
        </w:tc>
        <w:tc>
          <w:tcPr>
            <w:tcW w:w="522" w:type="pct"/>
            <w:tcBorders>
              <w:top w:val="nil"/>
              <w:left w:val="nil"/>
              <w:bottom w:val="single" w:sz="4" w:space="0" w:color="auto"/>
              <w:right w:val="single" w:sz="4" w:space="0" w:color="auto"/>
            </w:tcBorders>
            <w:noWrap/>
            <w:hideMark/>
          </w:tcPr>
          <w:p w14:paraId="72D8DDD8" w14:textId="079AD991" w:rsidR="003878EE" w:rsidRDefault="003878EE" w:rsidP="003878EE">
            <w:pPr>
              <w:jc w:val="right"/>
              <w:rPr>
                <w:color w:val="000000"/>
                <w:sz w:val="20"/>
                <w:lang w:val="en-CA" w:eastAsia="zh-CN" w:bidi="ar-LB"/>
              </w:rPr>
            </w:pPr>
            <w:r w:rsidRPr="007B4E2C">
              <w:rPr>
                <w:color w:val="000000"/>
                <w:sz w:val="20"/>
                <w:lang w:eastAsia="zh-CN"/>
              </w:rPr>
              <w:t>116,168</w:t>
            </w:r>
          </w:p>
        </w:tc>
        <w:tc>
          <w:tcPr>
            <w:tcW w:w="524" w:type="pct"/>
            <w:tcBorders>
              <w:top w:val="nil"/>
              <w:left w:val="nil"/>
              <w:bottom w:val="single" w:sz="4" w:space="0" w:color="auto"/>
              <w:right w:val="single" w:sz="4" w:space="0" w:color="auto"/>
            </w:tcBorders>
            <w:noWrap/>
            <w:hideMark/>
          </w:tcPr>
          <w:p w14:paraId="04C399D0" w14:textId="476F6149" w:rsidR="003878EE" w:rsidRDefault="003878EE" w:rsidP="003878EE">
            <w:pPr>
              <w:jc w:val="right"/>
              <w:rPr>
                <w:color w:val="000000"/>
                <w:sz w:val="20"/>
                <w:lang w:val="en-CA" w:eastAsia="zh-CN" w:bidi="ar-LB"/>
              </w:rPr>
            </w:pPr>
            <w:r w:rsidRPr="007B4E2C">
              <w:rPr>
                <w:color w:val="000000"/>
                <w:sz w:val="20"/>
                <w:lang w:eastAsia="zh-CN"/>
              </w:rPr>
              <w:t>251,116</w:t>
            </w:r>
          </w:p>
        </w:tc>
        <w:tc>
          <w:tcPr>
            <w:tcW w:w="631" w:type="pct"/>
            <w:tcBorders>
              <w:top w:val="nil"/>
              <w:left w:val="nil"/>
              <w:bottom w:val="single" w:sz="4" w:space="0" w:color="auto"/>
              <w:right w:val="single" w:sz="4" w:space="0" w:color="auto"/>
            </w:tcBorders>
            <w:noWrap/>
            <w:hideMark/>
          </w:tcPr>
          <w:p w14:paraId="5EF07B14" w14:textId="298374D7" w:rsidR="003878EE" w:rsidRDefault="003878EE" w:rsidP="003878EE">
            <w:pPr>
              <w:jc w:val="right"/>
              <w:rPr>
                <w:color w:val="000000"/>
                <w:sz w:val="20"/>
                <w:lang w:val="en-CA" w:eastAsia="zh-CN" w:bidi="ar-LB"/>
              </w:rPr>
            </w:pPr>
            <w:r w:rsidRPr="007B4E2C">
              <w:rPr>
                <w:color w:val="000000"/>
                <w:sz w:val="20"/>
                <w:lang w:eastAsia="zh-CN"/>
              </w:rPr>
              <w:t>34.10</w:t>
            </w:r>
          </w:p>
        </w:tc>
        <w:tc>
          <w:tcPr>
            <w:tcW w:w="553" w:type="pct"/>
            <w:tcBorders>
              <w:top w:val="nil"/>
              <w:left w:val="nil"/>
              <w:bottom w:val="single" w:sz="4" w:space="0" w:color="auto"/>
              <w:right w:val="single" w:sz="4" w:space="0" w:color="auto"/>
            </w:tcBorders>
            <w:hideMark/>
          </w:tcPr>
          <w:p w14:paraId="4AAEA926" w14:textId="57898948" w:rsidR="003878EE" w:rsidRDefault="003878EE" w:rsidP="003878EE">
            <w:pPr>
              <w:jc w:val="right"/>
              <w:rPr>
                <w:color w:val="000000"/>
                <w:sz w:val="20"/>
                <w:lang w:val="en-CA" w:eastAsia="zh-CN" w:bidi="ar-LB"/>
              </w:rPr>
            </w:pPr>
            <w:r w:rsidRPr="007B4E2C">
              <w:rPr>
                <w:color w:val="000000"/>
                <w:sz w:val="20"/>
                <w:lang w:eastAsia="zh-CN"/>
              </w:rPr>
              <w:t>162,974</w:t>
            </w:r>
          </w:p>
        </w:tc>
      </w:tr>
      <w:tr w:rsidR="003878EE" w14:paraId="4DE7129E"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5DCAC2DB" w14:textId="77777777" w:rsidR="003878EE" w:rsidRDefault="003878EE" w:rsidP="003878EE">
            <w:pPr>
              <w:bidi/>
              <w:jc w:val="left"/>
              <w:rPr>
                <w:color w:val="000000"/>
                <w:sz w:val="20"/>
                <w:lang w:val="en-CA" w:eastAsia="zh-CN" w:bidi="ar-LB"/>
              </w:rPr>
            </w:pPr>
            <w:r>
              <w:rPr>
                <w:color w:val="000000"/>
                <w:sz w:val="20"/>
                <w:lang w:eastAsia="zh-CN" w:bidi="ar-LB"/>
              </w:rPr>
              <w:t>R-407C</w:t>
            </w:r>
          </w:p>
        </w:tc>
        <w:tc>
          <w:tcPr>
            <w:tcW w:w="650" w:type="pct"/>
            <w:tcBorders>
              <w:top w:val="nil"/>
              <w:left w:val="nil"/>
              <w:bottom w:val="single" w:sz="4" w:space="0" w:color="auto"/>
              <w:right w:val="single" w:sz="4" w:space="0" w:color="auto"/>
            </w:tcBorders>
            <w:noWrap/>
            <w:hideMark/>
          </w:tcPr>
          <w:p w14:paraId="46A2258C" w14:textId="71AC89D7" w:rsidR="003878EE" w:rsidRDefault="003878EE" w:rsidP="003878EE">
            <w:pPr>
              <w:jc w:val="right"/>
              <w:rPr>
                <w:color w:val="000000"/>
                <w:sz w:val="20"/>
                <w:lang w:val="en-CA" w:eastAsia="zh-CN" w:bidi="ar-LB"/>
              </w:rPr>
            </w:pPr>
            <w:r w:rsidRPr="007B4E2C">
              <w:rPr>
                <w:color w:val="000000"/>
                <w:sz w:val="20"/>
                <w:lang w:eastAsia="zh-CN"/>
              </w:rPr>
              <w:t>1,774</w:t>
            </w:r>
          </w:p>
        </w:tc>
        <w:tc>
          <w:tcPr>
            <w:tcW w:w="553" w:type="pct"/>
            <w:tcBorders>
              <w:top w:val="nil"/>
              <w:left w:val="nil"/>
              <w:bottom w:val="single" w:sz="4" w:space="0" w:color="auto"/>
              <w:right w:val="single" w:sz="4" w:space="0" w:color="auto"/>
            </w:tcBorders>
            <w:hideMark/>
          </w:tcPr>
          <w:p w14:paraId="55874B78" w14:textId="073F2ACC" w:rsidR="003878EE" w:rsidRDefault="003878EE" w:rsidP="003878EE">
            <w:pPr>
              <w:jc w:val="right"/>
              <w:rPr>
                <w:color w:val="000000"/>
                <w:sz w:val="20"/>
                <w:lang w:val="en-CA" w:eastAsia="zh-CN" w:bidi="ar-LB"/>
              </w:rPr>
            </w:pPr>
            <w:r w:rsidRPr="007B4E2C">
              <w:rPr>
                <w:color w:val="000000"/>
                <w:sz w:val="20"/>
                <w:lang w:eastAsia="zh-CN"/>
              </w:rPr>
              <w:t>10,022</w:t>
            </w:r>
          </w:p>
        </w:tc>
        <w:tc>
          <w:tcPr>
            <w:tcW w:w="610" w:type="pct"/>
            <w:tcBorders>
              <w:top w:val="nil"/>
              <w:left w:val="nil"/>
              <w:bottom w:val="single" w:sz="4" w:space="0" w:color="auto"/>
              <w:right w:val="single" w:sz="4" w:space="0" w:color="auto"/>
            </w:tcBorders>
            <w:noWrap/>
            <w:hideMark/>
          </w:tcPr>
          <w:p w14:paraId="42670BBE" w14:textId="0FFDFF4A" w:rsidR="003878EE" w:rsidRDefault="003878EE" w:rsidP="003878EE">
            <w:pPr>
              <w:jc w:val="right"/>
              <w:rPr>
                <w:color w:val="000000"/>
                <w:sz w:val="20"/>
                <w:lang w:val="en-CA" w:eastAsia="zh-CN" w:bidi="ar-LB"/>
              </w:rPr>
            </w:pPr>
            <w:r w:rsidRPr="007B4E2C">
              <w:rPr>
                <w:color w:val="000000"/>
                <w:sz w:val="20"/>
                <w:lang w:eastAsia="zh-CN"/>
              </w:rPr>
              <w:t>5,813</w:t>
            </w:r>
          </w:p>
        </w:tc>
        <w:tc>
          <w:tcPr>
            <w:tcW w:w="522" w:type="pct"/>
            <w:tcBorders>
              <w:top w:val="nil"/>
              <w:left w:val="nil"/>
              <w:bottom w:val="single" w:sz="4" w:space="0" w:color="auto"/>
              <w:right w:val="single" w:sz="4" w:space="0" w:color="auto"/>
            </w:tcBorders>
            <w:noWrap/>
            <w:hideMark/>
          </w:tcPr>
          <w:p w14:paraId="063A4700" w14:textId="4F6CA407" w:rsidR="003878EE" w:rsidRDefault="003878EE" w:rsidP="003878EE">
            <w:pPr>
              <w:jc w:val="right"/>
              <w:rPr>
                <w:color w:val="000000"/>
                <w:sz w:val="20"/>
                <w:lang w:val="en-CA" w:eastAsia="zh-CN" w:bidi="ar-LB"/>
              </w:rPr>
            </w:pPr>
            <w:r w:rsidRPr="007B4E2C">
              <w:rPr>
                <w:color w:val="000000"/>
                <w:sz w:val="20"/>
                <w:lang w:eastAsia="zh-CN"/>
              </w:rPr>
              <w:t>1,403</w:t>
            </w:r>
          </w:p>
        </w:tc>
        <w:tc>
          <w:tcPr>
            <w:tcW w:w="524" w:type="pct"/>
            <w:tcBorders>
              <w:top w:val="nil"/>
              <w:left w:val="nil"/>
              <w:bottom w:val="single" w:sz="4" w:space="0" w:color="auto"/>
              <w:right w:val="single" w:sz="4" w:space="0" w:color="auto"/>
            </w:tcBorders>
            <w:noWrap/>
            <w:hideMark/>
          </w:tcPr>
          <w:p w14:paraId="04C28FB7" w14:textId="6F2C6675" w:rsidR="003878EE" w:rsidRDefault="003878EE" w:rsidP="003878EE">
            <w:pPr>
              <w:jc w:val="right"/>
              <w:rPr>
                <w:color w:val="000000"/>
                <w:sz w:val="20"/>
                <w:lang w:val="en-CA" w:eastAsia="zh-CN" w:bidi="ar-LB"/>
              </w:rPr>
            </w:pPr>
            <w:r w:rsidRPr="007B4E2C">
              <w:rPr>
                <w:color w:val="000000"/>
                <w:sz w:val="20"/>
                <w:lang w:eastAsia="zh-CN"/>
              </w:rPr>
              <w:t>10,824</w:t>
            </w:r>
          </w:p>
        </w:tc>
        <w:tc>
          <w:tcPr>
            <w:tcW w:w="631" w:type="pct"/>
            <w:tcBorders>
              <w:top w:val="nil"/>
              <w:left w:val="nil"/>
              <w:bottom w:val="single" w:sz="4" w:space="0" w:color="auto"/>
              <w:right w:val="single" w:sz="4" w:space="0" w:color="auto"/>
            </w:tcBorders>
            <w:noWrap/>
            <w:hideMark/>
          </w:tcPr>
          <w:p w14:paraId="37100240" w14:textId="2893AFC3" w:rsidR="003878EE" w:rsidRDefault="003878EE" w:rsidP="003878EE">
            <w:pPr>
              <w:jc w:val="right"/>
              <w:rPr>
                <w:color w:val="000000"/>
                <w:sz w:val="20"/>
                <w:lang w:val="en-CA" w:eastAsia="zh-CN" w:bidi="ar-LB"/>
              </w:rPr>
            </w:pPr>
            <w:r w:rsidRPr="007B4E2C">
              <w:rPr>
                <w:color w:val="000000"/>
                <w:sz w:val="20"/>
                <w:lang w:eastAsia="zh-CN"/>
              </w:rPr>
              <w:t>1.47</w:t>
            </w:r>
          </w:p>
        </w:tc>
        <w:tc>
          <w:tcPr>
            <w:tcW w:w="553" w:type="pct"/>
            <w:tcBorders>
              <w:top w:val="nil"/>
              <w:left w:val="nil"/>
              <w:bottom w:val="single" w:sz="4" w:space="0" w:color="auto"/>
              <w:right w:val="single" w:sz="4" w:space="0" w:color="auto"/>
            </w:tcBorders>
            <w:hideMark/>
          </w:tcPr>
          <w:p w14:paraId="7C330F83" w14:textId="29B95E9F" w:rsidR="003878EE" w:rsidRDefault="003878EE" w:rsidP="003878EE">
            <w:pPr>
              <w:jc w:val="right"/>
              <w:rPr>
                <w:color w:val="000000"/>
                <w:sz w:val="20"/>
                <w:lang w:val="en-CA" w:eastAsia="zh-CN" w:bidi="ar-LB"/>
              </w:rPr>
            </w:pPr>
            <w:r w:rsidRPr="007B4E2C">
              <w:rPr>
                <w:color w:val="000000"/>
                <w:sz w:val="20"/>
                <w:lang w:eastAsia="zh-CN"/>
              </w:rPr>
              <w:t>6,013</w:t>
            </w:r>
          </w:p>
        </w:tc>
      </w:tr>
      <w:tr w:rsidR="003878EE" w14:paraId="0FAB2A4A"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34C2252B" w14:textId="77777777" w:rsidR="003878EE" w:rsidRDefault="003878EE" w:rsidP="003878EE">
            <w:pPr>
              <w:bidi/>
              <w:jc w:val="left"/>
              <w:rPr>
                <w:color w:val="000000"/>
                <w:sz w:val="20"/>
                <w:lang w:val="en-CA" w:eastAsia="zh-CN" w:bidi="ar-LB"/>
              </w:rPr>
            </w:pPr>
            <w:r>
              <w:rPr>
                <w:color w:val="000000"/>
                <w:sz w:val="20"/>
                <w:lang w:eastAsia="zh-CN" w:bidi="ar-LB"/>
              </w:rPr>
              <w:t>R-410A</w:t>
            </w:r>
          </w:p>
        </w:tc>
        <w:tc>
          <w:tcPr>
            <w:tcW w:w="650" w:type="pct"/>
            <w:tcBorders>
              <w:top w:val="nil"/>
              <w:left w:val="nil"/>
              <w:bottom w:val="single" w:sz="4" w:space="0" w:color="auto"/>
              <w:right w:val="single" w:sz="4" w:space="0" w:color="auto"/>
            </w:tcBorders>
            <w:noWrap/>
            <w:hideMark/>
          </w:tcPr>
          <w:p w14:paraId="1718C06F" w14:textId="2715B821" w:rsidR="003878EE" w:rsidRDefault="003878EE" w:rsidP="003878EE">
            <w:pPr>
              <w:jc w:val="right"/>
              <w:rPr>
                <w:color w:val="000000"/>
                <w:sz w:val="20"/>
                <w:lang w:val="en-CA" w:eastAsia="zh-CN" w:bidi="ar-LB"/>
              </w:rPr>
            </w:pPr>
            <w:r w:rsidRPr="007B4E2C">
              <w:rPr>
                <w:color w:val="000000"/>
                <w:sz w:val="20"/>
                <w:lang w:eastAsia="zh-CN"/>
              </w:rPr>
              <w:t>2,088</w:t>
            </w:r>
          </w:p>
        </w:tc>
        <w:tc>
          <w:tcPr>
            <w:tcW w:w="553" w:type="pct"/>
            <w:tcBorders>
              <w:top w:val="nil"/>
              <w:left w:val="nil"/>
              <w:bottom w:val="single" w:sz="4" w:space="0" w:color="auto"/>
              <w:right w:val="single" w:sz="4" w:space="0" w:color="auto"/>
            </w:tcBorders>
            <w:hideMark/>
          </w:tcPr>
          <w:p w14:paraId="2B9B25B0" w14:textId="1312CB91" w:rsidR="003878EE" w:rsidRDefault="003878EE" w:rsidP="003878EE">
            <w:pPr>
              <w:jc w:val="right"/>
              <w:rPr>
                <w:color w:val="000000"/>
                <w:sz w:val="20"/>
                <w:lang w:val="en-CA" w:eastAsia="zh-CN" w:bidi="ar-LB"/>
              </w:rPr>
            </w:pPr>
            <w:r w:rsidRPr="007B4E2C">
              <w:rPr>
                <w:color w:val="000000"/>
                <w:sz w:val="20"/>
                <w:lang w:eastAsia="zh-CN"/>
              </w:rPr>
              <w:t>42,883</w:t>
            </w:r>
          </w:p>
        </w:tc>
        <w:tc>
          <w:tcPr>
            <w:tcW w:w="610" w:type="pct"/>
            <w:tcBorders>
              <w:top w:val="nil"/>
              <w:left w:val="nil"/>
              <w:bottom w:val="single" w:sz="4" w:space="0" w:color="auto"/>
              <w:right w:val="single" w:sz="4" w:space="0" w:color="auto"/>
            </w:tcBorders>
            <w:noWrap/>
            <w:hideMark/>
          </w:tcPr>
          <w:p w14:paraId="7A018FB9" w14:textId="6066AFE6" w:rsidR="003878EE" w:rsidRDefault="003878EE" w:rsidP="003878EE">
            <w:pPr>
              <w:jc w:val="right"/>
              <w:rPr>
                <w:color w:val="000000"/>
                <w:sz w:val="20"/>
                <w:lang w:val="en-CA" w:eastAsia="zh-CN" w:bidi="ar-LB"/>
              </w:rPr>
            </w:pPr>
            <w:r w:rsidRPr="007B4E2C">
              <w:rPr>
                <w:color w:val="000000"/>
                <w:sz w:val="20"/>
                <w:lang w:eastAsia="zh-CN"/>
              </w:rPr>
              <w:t>105,869</w:t>
            </w:r>
          </w:p>
        </w:tc>
        <w:tc>
          <w:tcPr>
            <w:tcW w:w="522" w:type="pct"/>
            <w:tcBorders>
              <w:top w:val="nil"/>
              <w:left w:val="nil"/>
              <w:bottom w:val="single" w:sz="4" w:space="0" w:color="auto"/>
              <w:right w:val="single" w:sz="4" w:space="0" w:color="auto"/>
            </w:tcBorders>
            <w:noWrap/>
            <w:hideMark/>
          </w:tcPr>
          <w:p w14:paraId="28F3B4A7" w14:textId="16F5F0E3" w:rsidR="003878EE" w:rsidRDefault="003878EE" w:rsidP="003878EE">
            <w:pPr>
              <w:jc w:val="right"/>
              <w:rPr>
                <w:color w:val="000000"/>
                <w:sz w:val="20"/>
                <w:lang w:val="en-CA" w:eastAsia="zh-CN" w:bidi="ar-LB"/>
              </w:rPr>
            </w:pPr>
            <w:r w:rsidRPr="007B4E2C">
              <w:rPr>
                <w:color w:val="000000"/>
                <w:sz w:val="20"/>
                <w:lang w:eastAsia="zh-CN"/>
              </w:rPr>
              <w:t>75,083</w:t>
            </w:r>
          </w:p>
        </w:tc>
        <w:tc>
          <w:tcPr>
            <w:tcW w:w="524" w:type="pct"/>
            <w:tcBorders>
              <w:top w:val="nil"/>
              <w:left w:val="nil"/>
              <w:bottom w:val="single" w:sz="4" w:space="0" w:color="auto"/>
              <w:right w:val="single" w:sz="4" w:space="0" w:color="auto"/>
            </w:tcBorders>
            <w:noWrap/>
            <w:hideMark/>
          </w:tcPr>
          <w:p w14:paraId="28663BAB" w14:textId="13100090" w:rsidR="003878EE" w:rsidRDefault="003878EE" w:rsidP="003878EE">
            <w:pPr>
              <w:jc w:val="right"/>
              <w:rPr>
                <w:color w:val="000000"/>
                <w:sz w:val="20"/>
                <w:lang w:val="en-CA" w:eastAsia="zh-CN" w:bidi="ar-LB"/>
              </w:rPr>
            </w:pPr>
            <w:r w:rsidRPr="007B4E2C">
              <w:rPr>
                <w:color w:val="000000"/>
                <w:sz w:val="20"/>
                <w:lang w:eastAsia="zh-CN"/>
              </w:rPr>
              <w:t>92,204</w:t>
            </w:r>
          </w:p>
        </w:tc>
        <w:tc>
          <w:tcPr>
            <w:tcW w:w="631" w:type="pct"/>
            <w:tcBorders>
              <w:top w:val="nil"/>
              <w:left w:val="nil"/>
              <w:bottom w:val="single" w:sz="4" w:space="0" w:color="auto"/>
              <w:right w:val="single" w:sz="4" w:space="0" w:color="auto"/>
            </w:tcBorders>
            <w:noWrap/>
            <w:hideMark/>
          </w:tcPr>
          <w:p w14:paraId="750BD028" w14:textId="562E913E" w:rsidR="003878EE" w:rsidRDefault="003878EE" w:rsidP="003878EE">
            <w:pPr>
              <w:jc w:val="right"/>
              <w:rPr>
                <w:color w:val="000000"/>
                <w:sz w:val="20"/>
                <w:lang w:val="en-CA" w:eastAsia="zh-CN" w:bidi="ar-LB"/>
              </w:rPr>
            </w:pPr>
            <w:r w:rsidRPr="007B4E2C">
              <w:rPr>
                <w:color w:val="000000"/>
                <w:sz w:val="20"/>
                <w:lang w:eastAsia="zh-CN"/>
              </w:rPr>
              <w:t>12.52</w:t>
            </w:r>
          </w:p>
        </w:tc>
        <w:tc>
          <w:tcPr>
            <w:tcW w:w="553" w:type="pct"/>
            <w:tcBorders>
              <w:top w:val="nil"/>
              <w:left w:val="nil"/>
              <w:bottom w:val="single" w:sz="4" w:space="0" w:color="auto"/>
              <w:right w:val="single" w:sz="4" w:space="0" w:color="auto"/>
            </w:tcBorders>
            <w:hideMark/>
          </w:tcPr>
          <w:p w14:paraId="613D81D8" w14:textId="763D2CE7" w:rsidR="003878EE" w:rsidRDefault="003878EE" w:rsidP="003878EE">
            <w:pPr>
              <w:jc w:val="right"/>
              <w:rPr>
                <w:color w:val="000000"/>
                <w:sz w:val="20"/>
                <w:lang w:val="en-CA" w:eastAsia="zh-CN" w:bidi="ar-LB"/>
              </w:rPr>
            </w:pPr>
            <w:r w:rsidRPr="007B4E2C">
              <w:rPr>
                <w:color w:val="000000"/>
                <w:sz w:val="20"/>
                <w:lang w:eastAsia="zh-CN"/>
              </w:rPr>
              <w:t>91,052</w:t>
            </w:r>
          </w:p>
        </w:tc>
      </w:tr>
      <w:tr w:rsidR="003878EE" w14:paraId="1E5B495E"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34822529" w14:textId="77777777" w:rsidR="003878EE" w:rsidRDefault="003878EE" w:rsidP="003878EE">
            <w:pPr>
              <w:bidi/>
              <w:jc w:val="left"/>
              <w:rPr>
                <w:color w:val="000000"/>
                <w:sz w:val="20"/>
                <w:lang w:val="en-CA" w:eastAsia="zh-CN" w:bidi="ar-LB"/>
              </w:rPr>
            </w:pPr>
            <w:r>
              <w:rPr>
                <w:color w:val="000000"/>
                <w:sz w:val="20"/>
                <w:lang w:eastAsia="zh-CN" w:bidi="ar-LB"/>
              </w:rPr>
              <w:t>R-417A</w:t>
            </w:r>
          </w:p>
        </w:tc>
        <w:tc>
          <w:tcPr>
            <w:tcW w:w="650" w:type="pct"/>
            <w:tcBorders>
              <w:top w:val="nil"/>
              <w:left w:val="nil"/>
              <w:bottom w:val="single" w:sz="4" w:space="0" w:color="auto"/>
              <w:right w:val="single" w:sz="4" w:space="0" w:color="auto"/>
            </w:tcBorders>
            <w:noWrap/>
            <w:hideMark/>
          </w:tcPr>
          <w:p w14:paraId="7FD86C49" w14:textId="5E9ABCEC" w:rsidR="003878EE" w:rsidRDefault="003878EE" w:rsidP="003878EE">
            <w:pPr>
              <w:jc w:val="right"/>
              <w:rPr>
                <w:color w:val="000000"/>
                <w:sz w:val="20"/>
                <w:lang w:val="en-CA" w:eastAsia="zh-CN" w:bidi="ar-LB"/>
              </w:rPr>
            </w:pPr>
            <w:r w:rsidRPr="007B4E2C">
              <w:rPr>
                <w:color w:val="000000"/>
                <w:sz w:val="20"/>
                <w:lang w:eastAsia="zh-CN"/>
              </w:rPr>
              <w:t>2,346</w:t>
            </w:r>
          </w:p>
        </w:tc>
        <w:tc>
          <w:tcPr>
            <w:tcW w:w="553" w:type="pct"/>
            <w:tcBorders>
              <w:top w:val="nil"/>
              <w:left w:val="nil"/>
              <w:bottom w:val="single" w:sz="4" w:space="0" w:color="auto"/>
              <w:right w:val="single" w:sz="4" w:space="0" w:color="auto"/>
            </w:tcBorders>
            <w:hideMark/>
          </w:tcPr>
          <w:p w14:paraId="2CBF16EB" w14:textId="7033A0DE" w:rsidR="003878EE" w:rsidRDefault="003878EE" w:rsidP="003878EE">
            <w:pPr>
              <w:jc w:val="right"/>
              <w:rPr>
                <w:color w:val="000000"/>
                <w:sz w:val="20"/>
                <w:lang w:val="en-CA" w:eastAsia="zh-CN" w:bidi="ar-LB"/>
              </w:rPr>
            </w:pPr>
            <w:r w:rsidRPr="007B4E2C">
              <w:rPr>
                <w:color w:val="000000"/>
                <w:sz w:val="20"/>
                <w:lang w:eastAsia="zh-CN"/>
              </w:rPr>
              <w:t>0</w:t>
            </w:r>
          </w:p>
        </w:tc>
        <w:tc>
          <w:tcPr>
            <w:tcW w:w="610" w:type="pct"/>
            <w:tcBorders>
              <w:top w:val="nil"/>
              <w:left w:val="nil"/>
              <w:bottom w:val="single" w:sz="4" w:space="0" w:color="auto"/>
              <w:right w:val="single" w:sz="4" w:space="0" w:color="auto"/>
            </w:tcBorders>
            <w:noWrap/>
            <w:hideMark/>
          </w:tcPr>
          <w:p w14:paraId="39DF0C83" w14:textId="6D7ADF6D" w:rsidR="003878EE" w:rsidRDefault="003878EE" w:rsidP="003878EE">
            <w:pPr>
              <w:jc w:val="right"/>
              <w:rPr>
                <w:color w:val="000000"/>
                <w:sz w:val="20"/>
                <w:lang w:val="en-CA" w:eastAsia="zh-CN" w:bidi="ar-LB"/>
              </w:rPr>
            </w:pPr>
            <w:r w:rsidRPr="007B4E2C">
              <w:rPr>
                <w:color w:val="000000"/>
                <w:sz w:val="20"/>
                <w:lang w:eastAsia="zh-CN"/>
              </w:rPr>
              <w:t>2,651</w:t>
            </w:r>
          </w:p>
        </w:tc>
        <w:tc>
          <w:tcPr>
            <w:tcW w:w="522" w:type="pct"/>
            <w:tcBorders>
              <w:top w:val="nil"/>
              <w:left w:val="nil"/>
              <w:bottom w:val="single" w:sz="4" w:space="0" w:color="auto"/>
              <w:right w:val="single" w:sz="4" w:space="0" w:color="auto"/>
            </w:tcBorders>
            <w:hideMark/>
          </w:tcPr>
          <w:p w14:paraId="3CEFE0F2" w14:textId="57F5D730" w:rsidR="003878EE" w:rsidRDefault="003878EE" w:rsidP="003878EE">
            <w:pPr>
              <w:jc w:val="right"/>
              <w:rPr>
                <w:color w:val="000000"/>
                <w:sz w:val="20"/>
                <w:lang w:val="en-CA" w:eastAsia="zh-CN" w:bidi="ar-LB"/>
              </w:rPr>
            </w:pPr>
            <w:r w:rsidRPr="007B4E2C">
              <w:rPr>
                <w:color w:val="000000"/>
                <w:sz w:val="20"/>
                <w:lang w:eastAsia="zh-CN"/>
              </w:rPr>
              <w:t>0</w:t>
            </w:r>
          </w:p>
        </w:tc>
        <w:tc>
          <w:tcPr>
            <w:tcW w:w="524" w:type="pct"/>
            <w:tcBorders>
              <w:top w:val="nil"/>
              <w:left w:val="nil"/>
              <w:bottom w:val="single" w:sz="4" w:space="0" w:color="auto"/>
              <w:right w:val="single" w:sz="4" w:space="0" w:color="auto"/>
            </w:tcBorders>
            <w:noWrap/>
            <w:hideMark/>
          </w:tcPr>
          <w:p w14:paraId="59957835" w14:textId="6568D074" w:rsidR="003878EE" w:rsidRDefault="003878EE" w:rsidP="003878EE">
            <w:pPr>
              <w:jc w:val="right"/>
              <w:rPr>
                <w:color w:val="000000"/>
                <w:sz w:val="20"/>
                <w:lang w:val="en-CA" w:eastAsia="zh-CN" w:bidi="ar-LB"/>
              </w:rPr>
            </w:pPr>
            <w:r w:rsidRPr="007B4E2C">
              <w:rPr>
                <w:color w:val="000000"/>
                <w:sz w:val="20"/>
                <w:lang w:eastAsia="zh-CN"/>
              </w:rPr>
              <w:t>1,988</w:t>
            </w:r>
          </w:p>
        </w:tc>
        <w:tc>
          <w:tcPr>
            <w:tcW w:w="631" w:type="pct"/>
            <w:tcBorders>
              <w:top w:val="nil"/>
              <w:left w:val="nil"/>
              <w:bottom w:val="single" w:sz="4" w:space="0" w:color="auto"/>
              <w:right w:val="single" w:sz="4" w:space="0" w:color="auto"/>
            </w:tcBorders>
            <w:noWrap/>
            <w:hideMark/>
          </w:tcPr>
          <w:p w14:paraId="5631705B" w14:textId="23ED80CC" w:rsidR="003878EE" w:rsidRDefault="003878EE" w:rsidP="003878EE">
            <w:pPr>
              <w:jc w:val="right"/>
              <w:rPr>
                <w:color w:val="000000"/>
                <w:sz w:val="20"/>
                <w:lang w:val="en-CA" w:eastAsia="zh-CN" w:bidi="ar-LB"/>
              </w:rPr>
            </w:pPr>
            <w:r w:rsidRPr="007B4E2C">
              <w:rPr>
                <w:color w:val="000000"/>
                <w:sz w:val="20"/>
                <w:lang w:eastAsia="zh-CN"/>
              </w:rPr>
              <w:t>0.27</w:t>
            </w:r>
          </w:p>
        </w:tc>
        <w:tc>
          <w:tcPr>
            <w:tcW w:w="553" w:type="pct"/>
            <w:tcBorders>
              <w:top w:val="nil"/>
              <w:left w:val="nil"/>
              <w:bottom w:val="single" w:sz="4" w:space="0" w:color="auto"/>
              <w:right w:val="single" w:sz="4" w:space="0" w:color="auto"/>
            </w:tcBorders>
            <w:hideMark/>
          </w:tcPr>
          <w:p w14:paraId="41B02A80" w14:textId="73DEFF7B" w:rsidR="003878EE" w:rsidRDefault="003878EE" w:rsidP="003878EE">
            <w:pPr>
              <w:jc w:val="right"/>
              <w:rPr>
                <w:color w:val="000000"/>
                <w:sz w:val="20"/>
                <w:lang w:val="en-CA" w:eastAsia="zh-CN" w:bidi="ar-LB"/>
              </w:rPr>
            </w:pPr>
            <w:r w:rsidRPr="007B4E2C">
              <w:rPr>
                <w:color w:val="000000"/>
                <w:sz w:val="20"/>
                <w:lang w:eastAsia="zh-CN"/>
              </w:rPr>
              <w:t>1,546</w:t>
            </w:r>
          </w:p>
        </w:tc>
      </w:tr>
      <w:tr w:rsidR="003878EE" w14:paraId="263BB813"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2F1A5EF6" w14:textId="77777777" w:rsidR="003878EE" w:rsidRDefault="003878EE" w:rsidP="003878EE">
            <w:pPr>
              <w:bidi/>
              <w:jc w:val="left"/>
              <w:rPr>
                <w:color w:val="000000"/>
                <w:sz w:val="20"/>
                <w:lang w:val="en-CA" w:eastAsia="zh-CN" w:bidi="ar-LB"/>
              </w:rPr>
            </w:pPr>
            <w:r>
              <w:rPr>
                <w:color w:val="000000"/>
                <w:sz w:val="20"/>
                <w:lang w:eastAsia="zh-CN" w:bidi="ar-LB"/>
              </w:rPr>
              <w:t>R-438A</w:t>
            </w:r>
          </w:p>
        </w:tc>
        <w:tc>
          <w:tcPr>
            <w:tcW w:w="650" w:type="pct"/>
            <w:tcBorders>
              <w:top w:val="nil"/>
              <w:left w:val="nil"/>
              <w:bottom w:val="single" w:sz="4" w:space="0" w:color="auto"/>
              <w:right w:val="single" w:sz="4" w:space="0" w:color="auto"/>
            </w:tcBorders>
            <w:noWrap/>
            <w:hideMark/>
          </w:tcPr>
          <w:p w14:paraId="21B9C59B" w14:textId="7BCE7413" w:rsidR="003878EE" w:rsidRDefault="003878EE" w:rsidP="003878EE">
            <w:pPr>
              <w:jc w:val="right"/>
              <w:rPr>
                <w:color w:val="000000"/>
                <w:sz w:val="20"/>
                <w:lang w:val="en-CA" w:eastAsia="zh-CN" w:bidi="ar-LB"/>
              </w:rPr>
            </w:pPr>
            <w:r w:rsidRPr="007B4E2C">
              <w:rPr>
                <w:color w:val="000000"/>
                <w:sz w:val="20"/>
                <w:lang w:eastAsia="zh-CN"/>
              </w:rPr>
              <w:t>2,264</w:t>
            </w:r>
          </w:p>
        </w:tc>
        <w:tc>
          <w:tcPr>
            <w:tcW w:w="553" w:type="pct"/>
            <w:tcBorders>
              <w:top w:val="nil"/>
              <w:left w:val="nil"/>
              <w:bottom w:val="single" w:sz="4" w:space="0" w:color="auto"/>
              <w:right w:val="single" w:sz="4" w:space="0" w:color="auto"/>
            </w:tcBorders>
            <w:hideMark/>
          </w:tcPr>
          <w:p w14:paraId="6EDE94A9" w14:textId="771EE29E" w:rsidR="003878EE" w:rsidRDefault="003878EE" w:rsidP="003878EE">
            <w:pPr>
              <w:jc w:val="right"/>
              <w:rPr>
                <w:color w:val="000000"/>
                <w:sz w:val="20"/>
                <w:lang w:val="en-CA" w:eastAsia="zh-CN" w:bidi="ar-LB"/>
              </w:rPr>
            </w:pPr>
            <w:r w:rsidRPr="007B4E2C">
              <w:rPr>
                <w:color w:val="000000"/>
                <w:sz w:val="20"/>
                <w:lang w:eastAsia="zh-CN"/>
              </w:rPr>
              <w:t>12,794</w:t>
            </w:r>
          </w:p>
        </w:tc>
        <w:tc>
          <w:tcPr>
            <w:tcW w:w="610" w:type="pct"/>
            <w:tcBorders>
              <w:top w:val="nil"/>
              <w:left w:val="nil"/>
              <w:bottom w:val="single" w:sz="4" w:space="0" w:color="auto"/>
              <w:right w:val="single" w:sz="4" w:space="0" w:color="auto"/>
            </w:tcBorders>
            <w:noWrap/>
            <w:hideMark/>
          </w:tcPr>
          <w:p w14:paraId="6BFA10ED" w14:textId="5B5DCF58" w:rsidR="003878EE" w:rsidRDefault="003878EE" w:rsidP="003878EE">
            <w:pPr>
              <w:jc w:val="right"/>
              <w:rPr>
                <w:color w:val="000000"/>
                <w:sz w:val="20"/>
                <w:lang w:val="en-CA" w:eastAsia="zh-CN" w:bidi="ar-LB"/>
              </w:rPr>
            </w:pPr>
            <w:r w:rsidRPr="007B4E2C">
              <w:rPr>
                <w:color w:val="000000"/>
                <w:sz w:val="20"/>
                <w:lang w:eastAsia="zh-CN"/>
              </w:rPr>
              <w:t>12,794</w:t>
            </w:r>
          </w:p>
        </w:tc>
        <w:tc>
          <w:tcPr>
            <w:tcW w:w="522" w:type="pct"/>
            <w:tcBorders>
              <w:top w:val="nil"/>
              <w:left w:val="nil"/>
              <w:bottom w:val="single" w:sz="4" w:space="0" w:color="auto"/>
              <w:right w:val="single" w:sz="4" w:space="0" w:color="auto"/>
            </w:tcBorders>
            <w:hideMark/>
          </w:tcPr>
          <w:p w14:paraId="736845C3" w14:textId="416E977E" w:rsidR="003878EE" w:rsidRDefault="003878EE" w:rsidP="003878EE">
            <w:pPr>
              <w:jc w:val="right"/>
              <w:rPr>
                <w:color w:val="000000"/>
                <w:sz w:val="20"/>
                <w:lang w:val="en-CA" w:eastAsia="zh-CN" w:bidi="ar-LB"/>
              </w:rPr>
            </w:pPr>
            <w:r w:rsidRPr="007B4E2C">
              <w:rPr>
                <w:color w:val="000000"/>
                <w:sz w:val="20"/>
                <w:lang w:eastAsia="zh-CN"/>
              </w:rPr>
              <w:t>0</w:t>
            </w:r>
          </w:p>
        </w:tc>
        <w:tc>
          <w:tcPr>
            <w:tcW w:w="524" w:type="pct"/>
            <w:tcBorders>
              <w:top w:val="nil"/>
              <w:left w:val="nil"/>
              <w:bottom w:val="single" w:sz="4" w:space="0" w:color="auto"/>
              <w:right w:val="single" w:sz="4" w:space="0" w:color="auto"/>
            </w:tcBorders>
            <w:noWrap/>
            <w:hideMark/>
          </w:tcPr>
          <w:p w14:paraId="024938D0" w14:textId="5710B57C" w:rsidR="003878EE" w:rsidRDefault="003878EE" w:rsidP="003878EE">
            <w:pPr>
              <w:jc w:val="right"/>
              <w:rPr>
                <w:color w:val="000000"/>
                <w:sz w:val="20"/>
                <w:lang w:val="en-CA" w:eastAsia="zh-CN" w:bidi="ar-LB"/>
              </w:rPr>
            </w:pPr>
            <w:r w:rsidRPr="007B4E2C">
              <w:rPr>
                <w:color w:val="000000"/>
                <w:sz w:val="20"/>
                <w:lang w:eastAsia="zh-CN"/>
              </w:rPr>
              <w:t>5,118</w:t>
            </w:r>
          </w:p>
        </w:tc>
        <w:tc>
          <w:tcPr>
            <w:tcW w:w="631" w:type="pct"/>
            <w:tcBorders>
              <w:top w:val="nil"/>
              <w:left w:val="nil"/>
              <w:bottom w:val="single" w:sz="4" w:space="0" w:color="auto"/>
              <w:right w:val="single" w:sz="4" w:space="0" w:color="auto"/>
            </w:tcBorders>
            <w:noWrap/>
            <w:hideMark/>
          </w:tcPr>
          <w:p w14:paraId="4E15377D" w14:textId="5FDD4468" w:rsidR="003878EE" w:rsidRDefault="003878EE" w:rsidP="003878EE">
            <w:pPr>
              <w:jc w:val="right"/>
              <w:rPr>
                <w:color w:val="000000"/>
                <w:sz w:val="20"/>
                <w:lang w:val="en-CA" w:eastAsia="zh-CN" w:bidi="ar-LB"/>
              </w:rPr>
            </w:pPr>
            <w:r w:rsidRPr="007B4E2C">
              <w:rPr>
                <w:color w:val="000000"/>
                <w:sz w:val="20"/>
                <w:lang w:eastAsia="zh-CN"/>
              </w:rPr>
              <w:t>0.69</w:t>
            </w:r>
          </w:p>
        </w:tc>
        <w:tc>
          <w:tcPr>
            <w:tcW w:w="553" w:type="pct"/>
            <w:tcBorders>
              <w:top w:val="nil"/>
              <w:left w:val="nil"/>
              <w:bottom w:val="single" w:sz="4" w:space="0" w:color="auto"/>
              <w:right w:val="single" w:sz="4" w:space="0" w:color="auto"/>
            </w:tcBorders>
            <w:hideMark/>
          </w:tcPr>
          <w:p w14:paraId="1EFE8B89" w14:textId="0BA47C9F" w:rsidR="003878EE" w:rsidRDefault="003878EE" w:rsidP="003878EE">
            <w:pPr>
              <w:jc w:val="right"/>
              <w:rPr>
                <w:color w:val="000000"/>
                <w:sz w:val="20"/>
                <w:lang w:val="en-CA" w:eastAsia="zh-CN" w:bidi="ar-LB"/>
              </w:rPr>
            </w:pPr>
            <w:r w:rsidRPr="007B4E2C">
              <w:rPr>
                <w:color w:val="000000"/>
                <w:sz w:val="20"/>
                <w:lang w:eastAsia="zh-CN"/>
              </w:rPr>
              <w:t>5,971</w:t>
            </w:r>
          </w:p>
        </w:tc>
      </w:tr>
      <w:tr w:rsidR="003878EE" w14:paraId="7BF37FEF"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5C11784F" w14:textId="77777777" w:rsidR="003878EE" w:rsidRDefault="003878EE" w:rsidP="003878EE">
            <w:pPr>
              <w:bidi/>
              <w:jc w:val="left"/>
              <w:rPr>
                <w:color w:val="000000"/>
                <w:sz w:val="20"/>
                <w:lang w:val="en-CA" w:eastAsia="zh-CN" w:bidi="ar-LB"/>
              </w:rPr>
            </w:pPr>
            <w:r>
              <w:rPr>
                <w:color w:val="000000"/>
                <w:sz w:val="20"/>
                <w:lang w:eastAsia="zh-CN" w:bidi="ar-LB"/>
              </w:rPr>
              <w:t>R-507A</w:t>
            </w:r>
          </w:p>
        </w:tc>
        <w:tc>
          <w:tcPr>
            <w:tcW w:w="650" w:type="pct"/>
            <w:tcBorders>
              <w:top w:val="nil"/>
              <w:left w:val="nil"/>
              <w:bottom w:val="single" w:sz="4" w:space="0" w:color="auto"/>
              <w:right w:val="single" w:sz="4" w:space="0" w:color="auto"/>
            </w:tcBorders>
            <w:noWrap/>
            <w:hideMark/>
          </w:tcPr>
          <w:p w14:paraId="25414C83" w14:textId="7E523795" w:rsidR="003878EE" w:rsidRDefault="003878EE" w:rsidP="003878EE">
            <w:pPr>
              <w:jc w:val="right"/>
              <w:rPr>
                <w:color w:val="000000"/>
                <w:sz w:val="20"/>
                <w:lang w:val="en-CA" w:eastAsia="zh-CN" w:bidi="ar-LB"/>
              </w:rPr>
            </w:pPr>
            <w:r w:rsidRPr="007B4E2C">
              <w:rPr>
                <w:color w:val="000000"/>
                <w:sz w:val="20"/>
                <w:lang w:eastAsia="zh-CN"/>
              </w:rPr>
              <w:t>3,985</w:t>
            </w:r>
          </w:p>
        </w:tc>
        <w:tc>
          <w:tcPr>
            <w:tcW w:w="553" w:type="pct"/>
            <w:tcBorders>
              <w:top w:val="nil"/>
              <w:left w:val="nil"/>
              <w:bottom w:val="single" w:sz="4" w:space="0" w:color="auto"/>
              <w:right w:val="single" w:sz="4" w:space="0" w:color="auto"/>
            </w:tcBorders>
            <w:hideMark/>
          </w:tcPr>
          <w:p w14:paraId="552100F3" w14:textId="1FD9FE44" w:rsidR="003878EE" w:rsidRDefault="003878EE" w:rsidP="003878EE">
            <w:pPr>
              <w:jc w:val="right"/>
              <w:rPr>
                <w:color w:val="000000"/>
                <w:sz w:val="20"/>
                <w:lang w:val="en-CA" w:eastAsia="zh-CN" w:bidi="ar-LB"/>
              </w:rPr>
            </w:pPr>
            <w:r w:rsidRPr="007B4E2C">
              <w:rPr>
                <w:color w:val="000000"/>
                <w:sz w:val="20"/>
                <w:lang w:eastAsia="zh-CN"/>
              </w:rPr>
              <w:t>73,400</w:t>
            </w:r>
          </w:p>
        </w:tc>
        <w:tc>
          <w:tcPr>
            <w:tcW w:w="610" w:type="pct"/>
            <w:tcBorders>
              <w:top w:val="nil"/>
              <w:left w:val="nil"/>
              <w:bottom w:val="single" w:sz="4" w:space="0" w:color="auto"/>
              <w:right w:val="single" w:sz="4" w:space="0" w:color="auto"/>
            </w:tcBorders>
            <w:noWrap/>
            <w:hideMark/>
          </w:tcPr>
          <w:p w14:paraId="6E2E4F6E" w14:textId="4F15BF6C" w:rsidR="003878EE" w:rsidRDefault="003878EE" w:rsidP="003878EE">
            <w:pPr>
              <w:jc w:val="right"/>
              <w:rPr>
                <w:color w:val="000000"/>
                <w:sz w:val="20"/>
                <w:lang w:val="en-CA" w:eastAsia="zh-CN" w:bidi="ar-LB"/>
              </w:rPr>
            </w:pPr>
            <w:r w:rsidRPr="007B4E2C">
              <w:rPr>
                <w:color w:val="000000"/>
                <w:sz w:val="20"/>
                <w:lang w:eastAsia="zh-CN"/>
              </w:rPr>
              <w:t>62,863</w:t>
            </w:r>
          </w:p>
        </w:tc>
        <w:tc>
          <w:tcPr>
            <w:tcW w:w="522" w:type="pct"/>
            <w:tcBorders>
              <w:top w:val="nil"/>
              <w:left w:val="nil"/>
              <w:bottom w:val="single" w:sz="4" w:space="0" w:color="auto"/>
              <w:right w:val="single" w:sz="4" w:space="0" w:color="auto"/>
            </w:tcBorders>
            <w:noWrap/>
            <w:hideMark/>
          </w:tcPr>
          <w:p w14:paraId="01AA110C" w14:textId="6C8075A1" w:rsidR="003878EE" w:rsidRDefault="003878EE" w:rsidP="003878EE">
            <w:pPr>
              <w:jc w:val="right"/>
              <w:rPr>
                <w:color w:val="000000"/>
                <w:sz w:val="20"/>
                <w:lang w:val="en-CA" w:eastAsia="zh-CN" w:bidi="ar-LB"/>
              </w:rPr>
            </w:pPr>
            <w:r w:rsidRPr="007B4E2C">
              <w:rPr>
                <w:color w:val="000000"/>
                <w:sz w:val="20"/>
                <w:lang w:eastAsia="zh-CN"/>
              </w:rPr>
              <w:t>56,558</w:t>
            </w:r>
          </w:p>
        </w:tc>
        <w:tc>
          <w:tcPr>
            <w:tcW w:w="524" w:type="pct"/>
            <w:tcBorders>
              <w:top w:val="nil"/>
              <w:left w:val="nil"/>
              <w:bottom w:val="single" w:sz="4" w:space="0" w:color="auto"/>
              <w:right w:val="single" w:sz="4" w:space="0" w:color="auto"/>
            </w:tcBorders>
            <w:noWrap/>
            <w:hideMark/>
          </w:tcPr>
          <w:p w14:paraId="745CA3FE" w14:textId="4C253A89" w:rsidR="003878EE" w:rsidRDefault="003878EE" w:rsidP="003878EE">
            <w:pPr>
              <w:jc w:val="right"/>
              <w:rPr>
                <w:color w:val="000000"/>
                <w:sz w:val="20"/>
                <w:lang w:val="en-CA" w:eastAsia="zh-CN" w:bidi="ar-LB"/>
              </w:rPr>
            </w:pPr>
            <w:r w:rsidRPr="007B4E2C">
              <w:rPr>
                <w:color w:val="000000"/>
                <w:sz w:val="20"/>
                <w:lang w:eastAsia="zh-CN"/>
              </w:rPr>
              <w:t>19,588</w:t>
            </w:r>
          </w:p>
        </w:tc>
        <w:tc>
          <w:tcPr>
            <w:tcW w:w="631" w:type="pct"/>
            <w:tcBorders>
              <w:top w:val="nil"/>
              <w:left w:val="nil"/>
              <w:bottom w:val="single" w:sz="4" w:space="0" w:color="auto"/>
              <w:right w:val="single" w:sz="4" w:space="0" w:color="auto"/>
            </w:tcBorders>
            <w:noWrap/>
            <w:hideMark/>
          </w:tcPr>
          <w:p w14:paraId="210C2EAE" w14:textId="73753356" w:rsidR="003878EE" w:rsidRDefault="003878EE" w:rsidP="003878EE">
            <w:pPr>
              <w:jc w:val="right"/>
              <w:rPr>
                <w:color w:val="000000"/>
                <w:sz w:val="20"/>
                <w:lang w:val="en-CA" w:eastAsia="zh-CN" w:bidi="ar-LB"/>
              </w:rPr>
            </w:pPr>
            <w:r w:rsidRPr="007B4E2C">
              <w:rPr>
                <w:color w:val="000000"/>
                <w:sz w:val="20"/>
                <w:lang w:eastAsia="zh-CN"/>
              </w:rPr>
              <w:t>2.66</w:t>
            </w:r>
          </w:p>
        </w:tc>
        <w:tc>
          <w:tcPr>
            <w:tcW w:w="553" w:type="pct"/>
            <w:tcBorders>
              <w:top w:val="nil"/>
              <w:left w:val="nil"/>
              <w:bottom w:val="single" w:sz="4" w:space="0" w:color="auto"/>
              <w:right w:val="single" w:sz="4" w:space="0" w:color="auto"/>
            </w:tcBorders>
            <w:hideMark/>
          </w:tcPr>
          <w:p w14:paraId="6B677B56" w14:textId="037964E5" w:rsidR="003878EE" w:rsidRDefault="003878EE" w:rsidP="003878EE">
            <w:pPr>
              <w:jc w:val="right"/>
              <w:rPr>
                <w:color w:val="000000"/>
                <w:sz w:val="20"/>
                <w:lang w:val="en-CA" w:eastAsia="zh-CN" w:bidi="ar-LB"/>
              </w:rPr>
            </w:pPr>
            <w:r w:rsidRPr="007B4E2C">
              <w:rPr>
                <w:color w:val="000000"/>
                <w:sz w:val="20"/>
                <w:lang w:eastAsia="zh-CN"/>
              </w:rPr>
              <w:t>46,336</w:t>
            </w:r>
          </w:p>
        </w:tc>
      </w:tr>
      <w:tr w:rsidR="005C6B0C" w14:paraId="0763E9D7" w14:textId="77777777" w:rsidTr="00DC4453">
        <w:trPr>
          <w:trHeight w:val="113"/>
        </w:trPr>
        <w:tc>
          <w:tcPr>
            <w:tcW w:w="957" w:type="pct"/>
            <w:tcBorders>
              <w:top w:val="nil"/>
              <w:left w:val="single" w:sz="4" w:space="0" w:color="auto"/>
              <w:bottom w:val="single" w:sz="4" w:space="0" w:color="auto"/>
              <w:right w:val="single" w:sz="4" w:space="0" w:color="auto"/>
            </w:tcBorders>
            <w:hideMark/>
          </w:tcPr>
          <w:p w14:paraId="477FF107" w14:textId="59FB46EA" w:rsidR="005C6B0C" w:rsidRDefault="000E22D0" w:rsidP="000E22D0">
            <w:pPr>
              <w:bidi/>
              <w:jc w:val="left"/>
              <w:rPr>
                <w:b/>
                <w:bCs/>
                <w:color w:val="000000"/>
                <w:sz w:val="20"/>
                <w:lang w:val="en-CA" w:eastAsia="zh-CN" w:bidi="ar-LB"/>
              </w:rPr>
            </w:pPr>
            <w:r>
              <w:rPr>
                <w:b/>
                <w:bCs/>
                <w:color w:val="000000"/>
                <w:sz w:val="20"/>
                <w:rtl/>
                <w:lang w:eastAsia="zh-CN" w:bidi="ar-LB"/>
              </w:rPr>
              <w:t xml:space="preserve">المجموع (أطنان من مكافئ </w:t>
            </w:r>
            <w:r w:rsidR="00A508A6">
              <w:rPr>
                <w:rFonts w:hint="cs"/>
                <w:b/>
                <w:bCs/>
                <w:color w:val="000000"/>
                <w:sz w:val="20"/>
                <w:rtl/>
                <w:lang w:eastAsia="zh-CN" w:bidi="ar-LB"/>
              </w:rPr>
              <w:t>ثاني</w:t>
            </w:r>
            <w:r>
              <w:rPr>
                <w:b/>
                <w:bCs/>
                <w:color w:val="000000"/>
                <w:sz w:val="20"/>
                <w:rtl/>
                <w:lang w:eastAsia="zh-CN" w:bidi="ar-LB"/>
              </w:rPr>
              <w:t xml:space="preserve"> أكسيد الكربون)</w:t>
            </w:r>
          </w:p>
        </w:tc>
        <w:tc>
          <w:tcPr>
            <w:tcW w:w="650" w:type="pct"/>
            <w:tcBorders>
              <w:top w:val="nil"/>
              <w:left w:val="nil"/>
              <w:bottom w:val="single" w:sz="4" w:space="0" w:color="auto"/>
              <w:right w:val="single" w:sz="4" w:space="0" w:color="auto"/>
            </w:tcBorders>
            <w:hideMark/>
          </w:tcPr>
          <w:p w14:paraId="124E8777" w14:textId="77777777" w:rsidR="005C6B0C" w:rsidRDefault="005C6B0C">
            <w:pPr>
              <w:jc w:val="left"/>
              <w:rPr>
                <w:sz w:val="20"/>
                <w:lang w:val="en-US" w:bidi="ar-LB"/>
              </w:rPr>
            </w:pPr>
          </w:p>
        </w:tc>
        <w:tc>
          <w:tcPr>
            <w:tcW w:w="553" w:type="pct"/>
            <w:tcBorders>
              <w:top w:val="nil"/>
              <w:left w:val="nil"/>
              <w:bottom w:val="single" w:sz="4" w:space="0" w:color="auto"/>
              <w:right w:val="single" w:sz="4" w:space="0" w:color="auto"/>
            </w:tcBorders>
            <w:hideMark/>
          </w:tcPr>
          <w:p w14:paraId="69AFA59D" w14:textId="77777777" w:rsidR="005C6B0C" w:rsidRDefault="005C6B0C">
            <w:pPr>
              <w:jc w:val="right"/>
              <w:rPr>
                <w:b/>
                <w:bCs/>
                <w:color w:val="000000"/>
                <w:sz w:val="20"/>
                <w:lang w:val="en-CA" w:eastAsia="zh-CN" w:bidi="ar-LB"/>
              </w:rPr>
            </w:pPr>
            <w:r>
              <w:rPr>
                <w:b/>
                <w:bCs/>
                <w:color w:val="000000"/>
                <w:sz w:val="20"/>
                <w:lang w:eastAsia="zh-CN" w:bidi="ar-LB"/>
              </w:rPr>
              <w:t>431,786</w:t>
            </w:r>
          </w:p>
        </w:tc>
        <w:tc>
          <w:tcPr>
            <w:tcW w:w="610" w:type="pct"/>
            <w:tcBorders>
              <w:top w:val="nil"/>
              <w:left w:val="nil"/>
              <w:bottom w:val="single" w:sz="4" w:space="0" w:color="auto"/>
              <w:right w:val="single" w:sz="4" w:space="0" w:color="auto"/>
            </w:tcBorders>
            <w:hideMark/>
          </w:tcPr>
          <w:p w14:paraId="12715985" w14:textId="77777777" w:rsidR="005C6B0C" w:rsidRDefault="005C6B0C">
            <w:pPr>
              <w:jc w:val="right"/>
              <w:rPr>
                <w:b/>
                <w:bCs/>
                <w:color w:val="000000"/>
                <w:sz w:val="20"/>
                <w:lang w:val="en-CA" w:eastAsia="zh-CN" w:bidi="ar-LB"/>
              </w:rPr>
            </w:pPr>
            <w:r>
              <w:rPr>
                <w:b/>
                <w:bCs/>
                <w:color w:val="000000"/>
                <w:sz w:val="20"/>
                <w:lang w:eastAsia="zh-CN" w:bidi="ar-LB"/>
              </w:rPr>
              <w:t>546,645</w:t>
            </w:r>
          </w:p>
        </w:tc>
        <w:tc>
          <w:tcPr>
            <w:tcW w:w="522" w:type="pct"/>
            <w:tcBorders>
              <w:top w:val="nil"/>
              <w:left w:val="nil"/>
              <w:bottom w:val="single" w:sz="4" w:space="0" w:color="auto"/>
              <w:right w:val="single" w:sz="4" w:space="0" w:color="auto"/>
            </w:tcBorders>
            <w:hideMark/>
          </w:tcPr>
          <w:p w14:paraId="218402DC" w14:textId="77777777" w:rsidR="005C6B0C" w:rsidRDefault="005C6B0C">
            <w:pPr>
              <w:jc w:val="right"/>
              <w:rPr>
                <w:b/>
                <w:bCs/>
                <w:color w:val="000000"/>
                <w:sz w:val="20"/>
                <w:lang w:val="en-CA" w:eastAsia="zh-CN" w:bidi="ar-LB"/>
              </w:rPr>
            </w:pPr>
            <w:r>
              <w:rPr>
                <w:b/>
                <w:bCs/>
                <w:color w:val="000000"/>
                <w:sz w:val="20"/>
                <w:lang w:eastAsia="zh-CN" w:bidi="ar-LB"/>
              </w:rPr>
              <w:t>410,996</w:t>
            </w:r>
          </w:p>
        </w:tc>
        <w:tc>
          <w:tcPr>
            <w:tcW w:w="524" w:type="pct"/>
            <w:tcBorders>
              <w:top w:val="nil"/>
              <w:left w:val="nil"/>
              <w:bottom w:val="single" w:sz="4" w:space="0" w:color="auto"/>
              <w:right w:val="single" w:sz="4" w:space="0" w:color="auto"/>
            </w:tcBorders>
            <w:hideMark/>
          </w:tcPr>
          <w:p w14:paraId="606E6698" w14:textId="77777777" w:rsidR="005C6B0C" w:rsidRDefault="005C6B0C">
            <w:pPr>
              <w:jc w:val="right"/>
              <w:rPr>
                <w:b/>
                <w:bCs/>
                <w:color w:val="000000"/>
                <w:sz w:val="20"/>
                <w:lang w:val="en-CA" w:eastAsia="zh-CN" w:bidi="ar-LB"/>
              </w:rPr>
            </w:pPr>
            <w:r>
              <w:rPr>
                <w:b/>
                <w:bCs/>
                <w:color w:val="000000"/>
                <w:sz w:val="20"/>
                <w:lang w:eastAsia="zh-CN" w:bidi="ar-LB"/>
              </w:rPr>
              <w:t>736,368</w:t>
            </w:r>
          </w:p>
        </w:tc>
        <w:tc>
          <w:tcPr>
            <w:tcW w:w="631" w:type="pct"/>
            <w:tcBorders>
              <w:top w:val="nil"/>
              <w:left w:val="nil"/>
              <w:bottom w:val="single" w:sz="4" w:space="0" w:color="auto"/>
              <w:right w:val="single" w:sz="4" w:space="0" w:color="auto"/>
            </w:tcBorders>
            <w:hideMark/>
          </w:tcPr>
          <w:p w14:paraId="0662C9A9" w14:textId="77777777" w:rsidR="005C6B0C" w:rsidRDefault="005C6B0C">
            <w:pPr>
              <w:jc w:val="right"/>
              <w:rPr>
                <w:b/>
                <w:bCs/>
                <w:color w:val="000000"/>
                <w:sz w:val="20"/>
                <w:lang w:val="en-CA" w:eastAsia="zh-CN" w:bidi="ar-LB"/>
              </w:rPr>
            </w:pPr>
            <w:r>
              <w:rPr>
                <w:b/>
                <w:bCs/>
                <w:color w:val="000000"/>
                <w:sz w:val="20"/>
                <w:lang w:eastAsia="zh-CN" w:bidi="ar-LB"/>
              </w:rPr>
              <w:t>100.00</w:t>
            </w:r>
          </w:p>
        </w:tc>
        <w:tc>
          <w:tcPr>
            <w:tcW w:w="553" w:type="pct"/>
            <w:tcBorders>
              <w:top w:val="nil"/>
              <w:left w:val="nil"/>
              <w:bottom w:val="single" w:sz="4" w:space="0" w:color="auto"/>
              <w:right w:val="single" w:sz="4" w:space="0" w:color="auto"/>
            </w:tcBorders>
            <w:hideMark/>
          </w:tcPr>
          <w:p w14:paraId="16DF1637" w14:textId="77777777" w:rsidR="005C6B0C" w:rsidRDefault="005C6B0C">
            <w:pPr>
              <w:jc w:val="right"/>
              <w:rPr>
                <w:b/>
                <w:bCs/>
                <w:color w:val="000000"/>
                <w:sz w:val="20"/>
                <w:lang w:val="en-CA" w:eastAsia="zh-CN" w:bidi="ar-LB"/>
              </w:rPr>
            </w:pPr>
            <w:r>
              <w:rPr>
                <w:b/>
                <w:bCs/>
                <w:color w:val="000000"/>
                <w:sz w:val="20"/>
                <w:lang w:eastAsia="zh-CN" w:bidi="ar-LB"/>
              </w:rPr>
              <w:t>563,596</w:t>
            </w:r>
          </w:p>
        </w:tc>
      </w:tr>
    </w:tbl>
    <w:p w14:paraId="7D3662A6" w14:textId="7B0171BC" w:rsidR="005C6B0C" w:rsidRDefault="000E22D0" w:rsidP="005C6B0C">
      <w:pPr>
        <w:bidi/>
        <w:rPr>
          <w:sz w:val="18"/>
          <w:szCs w:val="18"/>
          <w:rtl/>
          <w:lang w:val="fr-CA" w:bidi="ar-LB"/>
        </w:rPr>
      </w:pPr>
      <w:r w:rsidRPr="000E22D0">
        <w:rPr>
          <w:sz w:val="18"/>
          <w:szCs w:val="18"/>
          <w:rtl/>
          <w:lang w:val="fr-CA" w:bidi="ar-LB"/>
        </w:rPr>
        <w:t xml:space="preserve">* احتمالية احترار </w:t>
      </w:r>
      <w:r w:rsidR="00A508A6" w:rsidRPr="000E22D0">
        <w:rPr>
          <w:rFonts w:hint="cs"/>
          <w:sz w:val="18"/>
          <w:szCs w:val="18"/>
          <w:rtl/>
          <w:lang w:val="fr-CA" w:bidi="ar-LB"/>
        </w:rPr>
        <w:t>عالمي</w:t>
      </w:r>
    </w:p>
    <w:p w14:paraId="1BD75973" w14:textId="5411F9DD" w:rsidR="000E22D0" w:rsidRDefault="000E22D0" w:rsidP="000E22D0">
      <w:pPr>
        <w:bidi/>
        <w:rPr>
          <w:sz w:val="18"/>
          <w:szCs w:val="18"/>
          <w:rtl/>
          <w:lang w:val="fr-CA" w:bidi="ar-LB"/>
        </w:rPr>
      </w:pPr>
      <w:r>
        <w:rPr>
          <w:sz w:val="18"/>
          <w:szCs w:val="18"/>
          <w:rtl/>
          <w:lang w:val="fr-CA" w:bidi="ar-LB"/>
        </w:rPr>
        <w:t xml:space="preserve">** </w:t>
      </w:r>
      <w:r w:rsidR="00960A6E">
        <w:rPr>
          <w:sz w:val="18"/>
          <w:szCs w:val="18"/>
          <w:rtl/>
          <w:lang w:val="fr-CA" w:bidi="ar-LB"/>
        </w:rPr>
        <w:t>متوسط الاستهلاك من عام 2020 إلى 2022</w:t>
      </w:r>
    </w:p>
    <w:p w14:paraId="50AB6F4C" w14:textId="77777777" w:rsidR="00960A6E" w:rsidRPr="000E22D0" w:rsidRDefault="00960A6E" w:rsidP="00960A6E">
      <w:pPr>
        <w:bidi/>
        <w:rPr>
          <w:sz w:val="18"/>
          <w:szCs w:val="18"/>
          <w:lang w:val="fr-CA" w:bidi="ar-LB"/>
        </w:rPr>
      </w:pPr>
    </w:p>
    <w:p w14:paraId="755E8731" w14:textId="091BFA6C" w:rsidR="00DC4453" w:rsidRDefault="00DC4453" w:rsidP="008F6B00">
      <w:pPr>
        <w:bidi/>
        <w:rPr>
          <w:sz w:val="26"/>
          <w:szCs w:val="26"/>
          <w:lang w:val="fr-CA" w:bidi="ar-LB"/>
        </w:rPr>
      </w:pPr>
      <w:r>
        <w:rPr>
          <w:sz w:val="26"/>
          <w:szCs w:val="26"/>
          <w:lang w:val="fr-CA" w:bidi="ar-LB"/>
        </w:rPr>
        <w:t>40</w:t>
      </w:r>
      <w:r>
        <w:rPr>
          <w:sz w:val="26"/>
          <w:szCs w:val="26"/>
          <w:lang w:val="fr-CA" w:bidi="ar-LB"/>
        </w:rPr>
        <w:tab/>
      </w:r>
      <w:r w:rsidR="00A508A6">
        <w:rPr>
          <w:rFonts w:hint="cs"/>
          <w:sz w:val="26"/>
          <w:szCs w:val="26"/>
          <w:rtl/>
          <w:lang w:val="fr-CA" w:bidi="ar-LB"/>
        </w:rPr>
        <w:t>انخفض</w:t>
      </w:r>
      <w:r w:rsidR="005748E9">
        <w:rPr>
          <w:sz w:val="26"/>
          <w:szCs w:val="26"/>
          <w:rtl/>
          <w:lang w:val="fr-CA" w:bidi="ar-LB"/>
        </w:rPr>
        <w:t xml:space="preserve"> استهلاك </w:t>
      </w:r>
      <w:r w:rsidR="005748E9">
        <w:rPr>
          <w:sz w:val="26"/>
          <w:szCs w:val="26"/>
          <w:rtl/>
          <w:lang w:bidi="ar-LB"/>
        </w:rPr>
        <w:t xml:space="preserve">الهيدروفلوروكربون </w:t>
      </w:r>
      <w:r w:rsidR="00514895">
        <w:rPr>
          <w:rFonts w:hint="cs"/>
          <w:sz w:val="26"/>
          <w:szCs w:val="26"/>
          <w:rtl/>
          <w:lang w:bidi="ar-LB"/>
        </w:rPr>
        <w:t>انخفاضا</w:t>
      </w:r>
      <w:r w:rsidR="005748E9">
        <w:rPr>
          <w:sz w:val="26"/>
          <w:szCs w:val="26"/>
          <w:rtl/>
          <w:lang w:bidi="ar-LB"/>
        </w:rPr>
        <w:t xml:space="preserve"> كبيرا في عام 2021 نتيجة </w:t>
      </w:r>
      <w:r w:rsidR="00A508A6">
        <w:rPr>
          <w:rFonts w:hint="cs"/>
          <w:sz w:val="26"/>
          <w:szCs w:val="26"/>
          <w:rtl/>
          <w:lang w:bidi="ar-LB"/>
        </w:rPr>
        <w:t>لتأثير</w:t>
      </w:r>
      <w:r w:rsidR="005748E9">
        <w:rPr>
          <w:sz w:val="26"/>
          <w:szCs w:val="26"/>
          <w:rtl/>
          <w:lang w:bidi="ar-LB"/>
        </w:rPr>
        <w:t xml:space="preserve"> جائحة كوفيد-19. </w:t>
      </w:r>
      <w:r w:rsidR="00A508A6">
        <w:rPr>
          <w:rFonts w:hint="cs"/>
          <w:sz w:val="26"/>
          <w:szCs w:val="26"/>
          <w:rtl/>
          <w:lang w:bidi="ar-LB"/>
        </w:rPr>
        <w:t>وانتعش</w:t>
      </w:r>
      <w:r w:rsidR="005748E9">
        <w:rPr>
          <w:sz w:val="26"/>
          <w:szCs w:val="26"/>
          <w:rtl/>
          <w:lang w:bidi="ar-LB"/>
        </w:rPr>
        <w:t xml:space="preserve"> </w:t>
      </w:r>
      <w:r w:rsidR="008F6B00">
        <w:rPr>
          <w:sz w:val="26"/>
          <w:szCs w:val="26"/>
          <w:rtl/>
          <w:lang w:bidi="ar-LB"/>
        </w:rPr>
        <w:t>السوق</w:t>
      </w:r>
      <w:r w:rsidR="005748E9">
        <w:rPr>
          <w:sz w:val="26"/>
          <w:szCs w:val="26"/>
          <w:rtl/>
          <w:lang w:bidi="ar-LB"/>
        </w:rPr>
        <w:t xml:space="preserve"> بعد إعادة افتتاح </w:t>
      </w:r>
      <w:r w:rsidR="008F6B00">
        <w:rPr>
          <w:sz w:val="26"/>
          <w:szCs w:val="26"/>
          <w:rtl/>
          <w:lang w:bidi="ar-LB"/>
        </w:rPr>
        <w:t>الأنشطة</w:t>
      </w:r>
      <w:r w:rsidR="005748E9">
        <w:rPr>
          <w:sz w:val="26"/>
          <w:szCs w:val="26"/>
          <w:rtl/>
          <w:lang w:bidi="ar-LB"/>
        </w:rPr>
        <w:t xml:space="preserve"> </w:t>
      </w:r>
      <w:r w:rsidR="00A508A6">
        <w:rPr>
          <w:rFonts w:hint="cs"/>
          <w:sz w:val="26"/>
          <w:szCs w:val="26"/>
          <w:rtl/>
          <w:lang w:bidi="ar-LB"/>
        </w:rPr>
        <w:t>وارتفع</w:t>
      </w:r>
      <w:r w:rsidR="005748E9">
        <w:rPr>
          <w:sz w:val="26"/>
          <w:szCs w:val="26"/>
          <w:rtl/>
          <w:lang w:bidi="ar-LB"/>
        </w:rPr>
        <w:t xml:space="preserve"> استهلاك الهيدروفلوروكربون إلى مستوى مرتفع تمشيا مع ما كان سيحدث في غياب الجائحة. وعلى أساس الواردات </w:t>
      </w:r>
      <w:r w:rsidR="00A508A6">
        <w:rPr>
          <w:rFonts w:hint="cs"/>
          <w:sz w:val="26"/>
          <w:szCs w:val="26"/>
          <w:rtl/>
          <w:lang w:bidi="ar-LB"/>
        </w:rPr>
        <w:t>التي</w:t>
      </w:r>
      <w:r w:rsidR="005748E9">
        <w:rPr>
          <w:sz w:val="26"/>
          <w:szCs w:val="26"/>
          <w:rtl/>
          <w:lang w:bidi="ar-LB"/>
        </w:rPr>
        <w:t xml:space="preserve"> وردت في عام 2023، يتوقع أن يزداد استهلاك الهيدروفلوروكربون.</w:t>
      </w:r>
    </w:p>
    <w:p w14:paraId="46754CE6" w14:textId="77777777" w:rsidR="00DC4453" w:rsidRPr="005748E9" w:rsidRDefault="00DC4453" w:rsidP="00DC4453">
      <w:pPr>
        <w:bidi/>
        <w:rPr>
          <w:sz w:val="26"/>
          <w:szCs w:val="26"/>
          <w:lang w:val="fr-CA" w:bidi="ar-LB"/>
        </w:rPr>
      </w:pPr>
    </w:p>
    <w:p w14:paraId="03F01C27" w14:textId="057C5905" w:rsidR="00DC4453" w:rsidRDefault="00DC4453" w:rsidP="00DC4453">
      <w:pPr>
        <w:pStyle w:val="Heading1"/>
        <w:numPr>
          <w:ilvl w:val="0"/>
          <w:numId w:val="0"/>
        </w:numPr>
        <w:tabs>
          <w:tab w:val="left" w:pos="708"/>
        </w:tabs>
        <w:bidi/>
        <w:rPr>
          <w:i/>
          <w:iCs/>
          <w:sz w:val="26"/>
          <w:szCs w:val="26"/>
          <w:lang w:bidi="ar-LB"/>
        </w:rPr>
      </w:pPr>
      <w:r>
        <w:rPr>
          <w:i/>
          <w:iCs/>
          <w:sz w:val="26"/>
          <w:szCs w:val="26"/>
          <w:rtl/>
          <w:lang w:bidi="ar-LB"/>
        </w:rPr>
        <w:t xml:space="preserve">تقرير تنفيذ البرنامج </w:t>
      </w:r>
      <w:r w:rsidR="00CE795E">
        <w:rPr>
          <w:i/>
          <w:iCs/>
          <w:sz w:val="26"/>
          <w:szCs w:val="26"/>
          <w:rtl/>
          <w:lang w:bidi="ar-LB"/>
        </w:rPr>
        <w:t>القطري</w:t>
      </w:r>
    </w:p>
    <w:p w14:paraId="2D74C655" w14:textId="7249AC92" w:rsidR="00DC4453" w:rsidRDefault="00960A6E" w:rsidP="005748E9">
      <w:pPr>
        <w:bidi/>
        <w:rPr>
          <w:sz w:val="26"/>
          <w:szCs w:val="26"/>
          <w:rtl/>
          <w:lang w:bidi="ar-LB"/>
        </w:rPr>
      </w:pPr>
      <w:r>
        <w:rPr>
          <w:sz w:val="26"/>
          <w:szCs w:val="26"/>
          <w:rtl/>
          <w:lang w:bidi="ar-LB"/>
        </w:rPr>
        <w:t>41</w:t>
      </w:r>
      <w:r w:rsidR="00DC4453">
        <w:rPr>
          <w:sz w:val="26"/>
          <w:szCs w:val="26"/>
          <w:rtl/>
          <w:lang w:bidi="ar-LB"/>
        </w:rPr>
        <w:tab/>
      </w:r>
      <w:r w:rsidR="005748E9">
        <w:rPr>
          <w:sz w:val="26"/>
          <w:szCs w:val="26"/>
          <w:rtl/>
          <w:lang w:bidi="ar-LB"/>
        </w:rPr>
        <w:t>أبلغت حكومة دولة بوليفيا المتعددة القوميات</w:t>
      </w:r>
      <w:r w:rsidR="005748E9">
        <w:rPr>
          <w:sz w:val="26"/>
          <w:szCs w:val="26"/>
          <w:rtl/>
          <w:lang w:val="en-US" w:bidi="ar-LB"/>
        </w:rPr>
        <w:t xml:space="preserve"> عن</w:t>
      </w:r>
      <w:r w:rsidR="00DC4453">
        <w:rPr>
          <w:sz w:val="26"/>
          <w:szCs w:val="26"/>
          <w:rtl/>
          <w:lang w:bidi="ar-LB"/>
        </w:rPr>
        <w:t xml:space="preserve"> تقارير تنفيذ البرنامج </w:t>
      </w:r>
      <w:r w:rsidR="00CE795E">
        <w:rPr>
          <w:sz w:val="26"/>
          <w:szCs w:val="26"/>
          <w:rtl/>
          <w:lang w:bidi="ar-LB"/>
        </w:rPr>
        <w:t>القطري</w:t>
      </w:r>
      <w:r w:rsidR="00DC4453">
        <w:rPr>
          <w:sz w:val="26"/>
          <w:szCs w:val="26"/>
          <w:rtl/>
          <w:lang w:bidi="ar-LB"/>
        </w:rPr>
        <w:t xml:space="preserve"> </w:t>
      </w:r>
      <w:r w:rsidR="005748E9">
        <w:rPr>
          <w:sz w:val="26"/>
          <w:szCs w:val="26"/>
          <w:rtl/>
          <w:lang w:bidi="ar-LB"/>
        </w:rPr>
        <w:t>ل</w:t>
      </w:r>
      <w:r w:rsidR="00DC4453">
        <w:rPr>
          <w:sz w:val="26"/>
          <w:szCs w:val="26"/>
          <w:rtl/>
          <w:lang w:bidi="ar-LB"/>
        </w:rPr>
        <w:t>بيانات الاستهلاك القطاعية للهيدروفلوروكربون عن الفترة 2020</w:t>
      </w:r>
      <w:r w:rsidR="005748E9">
        <w:rPr>
          <w:sz w:val="26"/>
          <w:szCs w:val="26"/>
          <w:rtl/>
          <w:lang w:bidi="ar-LB"/>
        </w:rPr>
        <w:t>-</w:t>
      </w:r>
      <w:r w:rsidR="00DC4453">
        <w:rPr>
          <w:sz w:val="26"/>
          <w:szCs w:val="26"/>
          <w:rtl/>
          <w:lang w:bidi="ar-LB"/>
        </w:rPr>
        <w:t xml:space="preserve">2022 </w:t>
      </w:r>
      <w:r w:rsidR="005748E9">
        <w:rPr>
          <w:sz w:val="26"/>
          <w:szCs w:val="26"/>
          <w:rtl/>
          <w:lang w:bidi="ar-LB"/>
        </w:rPr>
        <w:t xml:space="preserve">بأنها </w:t>
      </w:r>
      <w:r w:rsidR="00DC4453">
        <w:rPr>
          <w:sz w:val="26"/>
          <w:szCs w:val="26"/>
          <w:rtl/>
          <w:lang w:bidi="ar-LB"/>
        </w:rPr>
        <w:t xml:space="preserve">تتمشي مع البيانات المبلغ عنها عملا بالمادة 7 من بروتوكول مونتريال. </w:t>
      </w:r>
    </w:p>
    <w:p w14:paraId="73E96D43" w14:textId="77777777" w:rsidR="00DC4453" w:rsidRDefault="00DC4453" w:rsidP="00DC4453">
      <w:pPr>
        <w:bidi/>
        <w:rPr>
          <w:sz w:val="26"/>
          <w:szCs w:val="26"/>
          <w:rtl/>
          <w:lang w:bidi="ar-LB"/>
        </w:rPr>
      </w:pPr>
    </w:p>
    <w:p w14:paraId="5D11A0FE" w14:textId="77777777" w:rsidR="00DC4453" w:rsidRDefault="00DC4453" w:rsidP="00DC4453">
      <w:pPr>
        <w:pStyle w:val="StyleHeader4Para4Left0Firstline0"/>
        <w:numPr>
          <w:ilvl w:val="0"/>
          <w:numId w:val="0"/>
        </w:numPr>
        <w:tabs>
          <w:tab w:val="left" w:pos="4"/>
        </w:tabs>
        <w:bidi/>
        <w:ind w:left="4"/>
        <w:jc w:val="left"/>
        <w:rPr>
          <w:sz w:val="26"/>
          <w:szCs w:val="26"/>
          <w:rtl/>
          <w:lang w:val="fr-CA" w:bidi="ar-LB"/>
        </w:rPr>
      </w:pPr>
      <w:r>
        <w:rPr>
          <w:sz w:val="26"/>
          <w:szCs w:val="26"/>
          <w:u w:val="single"/>
          <w:rtl/>
          <w:lang w:val="fr-CA" w:bidi="ar-LB"/>
        </w:rPr>
        <w:t>توزيع الهيدروفلوروكربون حسب القطاع</w:t>
      </w:r>
    </w:p>
    <w:p w14:paraId="085A21A5" w14:textId="5B761E65" w:rsidR="00DC4453" w:rsidRDefault="00960A6E" w:rsidP="00923347">
      <w:pPr>
        <w:pStyle w:val="Heading1"/>
        <w:numPr>
          <w:ilvl w:val="0"/>
          <w:numId w:val="0"/>
        </w:numPr>
        <w:tabs>
          <w:tab w:val="left" w:pos="708"/>
        </w:tabs>
        <w:bidi/>
        <w:rPr>
          <w:sz w:val="26"/>
          <w:szCs w:val="26"/>
          <w:lang w:val="fr-CA" w:bidi="ar-LB"/>
        </w:rPr>
      </w:pPr>
      <w:r>
        <w:rPr>
          <w:sz w:val="26"/>
          <w:szCs w:val="26"/>
          <w:rtl/>
          <w:lang w:val="fr-CA" w:bidi="ar-LB"/>
        </w:rPr>
        <w:t>42</w:t>
      </w:r>
      <w:r w:rsidR="00DC4453">
        <w:rPr>
          <w:sz w:val="26"/>
          <w:szCs w:val="26"/>
          <w:rtl/>
          <w:lang w:val="fr-CA" w:bidi="ar-LB"/>
        </w:rPr>
        <w:tab/>
      </w:r>
      <w:r w:rsidR="008E7B86">
        <w:rPr>
          <w:sz w:val="26"/>
          <w:szCs w:val="26"/>
          <w:rtl/>
          <w:lang w:val="fr-CA" w:bidi="ar-LB"/>
        </w:rPr>
        <w:t xml:space="preserve">في عام 2022، بلغت </w:t>
      </w:r>
      <w:r w:rsidR="00514895">
        <w:rPr>
          <w:rFonts w:hint="cs"/>
          <w:sz w:val="26"/>
          <w:szCs w:val="26"/>
          <w:rtl/>
          <w:lang w:val="fr-CA" w:bidi="ar-LB"/>
        </w:rPr>
        <w:t>واردات المواد</w:t>
      </w:r>
      <w:r w:rsidR="00DC4453">
        <w:rPr>
          <w:sz w:val="26"/>
          <w:szCs w:val="26"/>
          <w:rtl/>
          <w:lang w:val="fr-CA" w:bidi="ar-LB"/>
        </w:rPr>
        <w:t xml:space="preserve"> </w:t>
      </w:r>
      <w:r w:rsidR="00DC4453">
        <w:rPr>
          <w:sz w:val="26"/>
          <w:szCs w:val="26"/>
          <w:rtl/>
          <w:lang w:bidi="ar-LB"/>
        </w:rPr>
        <w:t xml:space="preserve">الهيدروفلوروكربونية </w:t>
      </w:r>
      <w:r w:rsidR="008E7B86">
        <w:rPr>
          <w:sz w:val="26"/>
          <w:szCs w:val="26"/>
          <w:rtl/>
          <w:lang w:bidi="ar-LB"/>
        </w:rPr>
        <w:t xml:space="preserve">93.68 في </w:t>
      </w:r>
      <w:r w:rsidR="00A508A6">
        <w:rPr>
          <w:sz w:val="26"/>
          <w:szCs w:val="26"/>
          <w:rtl/>
          <w:lang w:bidi="ar-LB"/>
        </w:rPr>
        <w:t>المئة</w:t>
      </w:r>
      <w:r w:rsidR="008E7B86">
        <w:rPr>
          <w:sz w:val="26"/>
          <w:szCs w:val="26"/>
          <w:rtl/>
          <w:lang w:bidi="ar-LB"/>
        </w:rPr>
        <w:t xml:space="preserve"> من المواد الخاضعة للرقابة في دولة بوليفيا المتعددة القوميات و</w:t>
      </w:r>
      <w:r w:rsidR="00923347">
        <w:rPr>
          <w:sz w:val="26"/>
          <w:szCs w:val="26"/>
          <w:rtl/>
          <w:lang w:bidi="ar-LB"/>
        </w:rPr>
        <w:t xml:space="preserve">بلغت </w:t>
      </w:r>
      <w:r w:rsidR="008E7B86">
        <w:rPr>
          <w:sz w:val="26"/>
          <w:szCs w:val="26"/>
          <w:rtl/>
          <w:lang w:bidi="ar-LB"/>
        </w:rPr>
        <w:t xml:space="preserve">نسبة </w:t>
      </w:r>
      <w:r w:rsidR="00A508A6">
        <w:rPr>
          <w:rFonts w:hint="cs"/>
          <w:sz w:val="26"/>
          <w:szCs w:val="26"/>
          <w:rtl/>
          <w:lang w:bidi="ar-LB"/>
        </w:rPr>
        <w:t>الباقي</w:t>
      </w:r>
      <w:r w:rsidR="008E7B86">
        <w:rPr>
          <w:sz w:val="26"/>
          <w:szCs w:val="26"/>
          <w:rtl/>
          <w:lang w:bidi="ar-LB"/>
        </w:rPr>
        <w:t xml:space="preserve"> 6.32 </w:t>
      </w:r>
      <w:r w:rsidR="00923347">
        <w:rPr>
          <w:sz w:val="26"/>
          <w:szCs w:val="26"/>
          <w:rtl/>
          <w:lang w:bidi="ar-LB"/>
        </w:rPr>
        <w:t xml:space="preserve">في </w:t>
      </w:r>
      <w:r w:rsidR="00A508A6">
        <w:rPr>
          <w:sz w:val="26"/>
          <w:szCs w:val="26"/>
          <w:rtl/>
          <w:lang w:bidi="ar-LB"/>
        </w:rPr>
        <w:t>المئة</w:t>
      </w:r>
      <w:r w:rsidR="00923347">
        <w:rPr>
          <w:sz w:val="26"/>
          <w:szCs w:val="26"/>
          <w:rtl/>
          <w:lang w:bidi="ar-LB"/>
        </w:rPr>
        <w:t xml:space="preserve"> </w:t>
      </w:r>
      <w:r w:rsidR="00E85CF6">
        <w:rPr>
          <w:sz w:val="26"/>
          <w:szCs w:val="26"/>
          <w:rtl/>
          <w:lang w:bidi="ar-LB"/>
        </w:rPr>
        <w:t xml:space="preserve">من </w:t>
      </w:r>
      <w:r w:rsidR="00E85CF6">
        <w:rPr>
          <w:sz w:val="26"/>
          <w:szCs w:val="26"/>
          <w:rtl/>
          <w:lang w:val="fr-CA" w:bidi="ar-LB"/>
        </w:rPr>
        <w:t xml:space="preserve">المواد الهيدروكلوروفلوروكربونية. وعلى أساس المسح المنفذ خلال إعداد </w:t>
      </w:r>
      <w:r w:rsidR="00E85CF6">
        <w:rPr>
          <w:sz w:val="26"/>
          <w:szCs w:val="26"/>
          <w:rtl/>
          <w:lang w:bidi="ar-LB"/>
        </w:rPr>
        <w:t xml:space="preserve">خطة تنفيذ تعديل </w:t>
      </w:r>
      <w:r w:rsidR="00A508A6">
        <w:rPr>
          <w:rFonts w:hint="cs"/>
          <w:sz w:val="26"/>
          <w:szCs w:val="26"/>
          <w:rtl/>
          <w:lang w:bidi="ar-LB"/>
        </w:rPr>
        <w:t>كيغالي</w:t>
      </w:r>
      <w:r w:rsidR="00E85CF6">
        <w:rPr>
          <w:sz w:val="26"/>
          <w:szCs w:val="26"/>
          <w:rtl/>
          <w:lang w:bidi="ar-LB"/>
        </w:rPr>
        <w:t xml:space="preserve"> في عام 2022، استخدمت المواد الهيدروفلوروكربونية أساسا لخدمة جميع معدات التبريد وتكييف الهواء (97.61 في </w:t>
      </w:r>
      <w:r w:rsidR="00A508A6">
        <w:rPr>
          <w:sz w:val="26"/>
          <w:szCs w:val="26"/>
          <w:rtl/>
          <w:lang w:bidi="ar-LB"/>
        </w:rPr>
        <w:t>المئة</w:t>
      </w:r>
      <w:r w:rsidR="00E85CF6">
        <w:rPr>
          <w:sz w:val="26"/>
          <w:szCs w:val="26"/>
          <w:rtl/>
          <w:lang w:bidi="ar-LB"/>
        </w:rPr>
        <w:t xml:space="preserve">) وشحن المعدات المجمعة والمركبة في الميدان (2.12 في </w:t>
      </w:r>
      <w:r w:rsidR="00A508A6">
        <w:rPr>
          <w:sz w:val="26"/>
          <w:szCs w:val="26"/>
          <w:rtl/>
          <w:lang w:bidi="ar-LB"/>
        </w:rPr>
        <w:t>المئة</w:t>
      </w:r>
      <w:r w:rsidR="00E85CF6">
        <w:rPr>
          <w:sz w:val="26"/>
          <w:szCs w:val="26"/>
          <w:rtl/>
          <w:lang w:bidi="ar-LB"/>
        </w:rPr>
        <w:t xml:space="preserve">) مع مقدار صغير مستخدم في معدات إخماد الحرائق (0.27 في </w:t>
      </w:r>
      <w:r w:rsidR="00A508A6">
        <w:rPr>
          <w:sz w:val="26"/>
          <w:szCs w:val="26"/>
          <w:rtl/>
          <w:lang w:bidi="ar-LB"/>
        </w:rPr>
        <w:t>المئة</w:t>
      </w:r>
      <w:r w:rsidR="00E85CF6">
        <w:rPr>
          <w:sz w:val="26"/>
          <w:szCs w:val="26"/>
          <w:rtl/>
          <w:lang w:bidi="ar-LB"/>
        </w:rPr>
        <w:t xml:space="preserve">). </w:t>
      </w:r>
      <w:r w:rsidR="008A693F">
        <w:rPr>
          <w:sz w:val="26"/>
          <w:szCs w:val="26"/>
          <w:rtl/>
          <w:lang w:bidi="ar-LB"/>
        </w:rPr>
        <w:t xml:space="preserve">وبالنسبة لقطاع خدمة التبريد </w:t>
      </w:r>
      <w:r w:rsidR="008A693F">
        <w:rPr>
          <w:sz w:val="26"/>
          <w:szCs w:val="26"/>
          <w:rtl/>
          <w:lang w:bidi="ar-LB"/>
        </w:rPr>
        <w:lastRenderedPageBreak/>
        <w:t xml:space="preserve">وتكييف الهواء، استهلكت </w:t>
      </w:r>
      <w:r w:rsidR="002F5D0F">
        <w:rPr>
          <w:sz w:val="26"/>
          <w:szCs w:val="26"/>
          <w:rtl/>
          <w:lang w:bidi="ar-LB"/>
        </w:rPr>
        <w:t xml:space="preserve">المواد الهيدروفلوروكربونية أساسا لخدمة التبريد </w:t>
      </w:r>
      <w:r w:rsidR="00A508A6">
        <w:rPr>
          <w:rFonts w:hint="cs"/>
          <w:sz w:val="26"/>
          <w:szCs w:val="26"/>
          <w:rtl/>
          <w:lang w:bidi="ar-LB"/>
        </w:rPr>
        <w:t>المنزلي</w:t>
      </w:r>
      <w:r w:rsidR="002F5D0F">
        <w:rPr>
          <w:sz w:val="26"/>
          <w:szCs w:val="26"/>
          <w:rtl/>
          <w:lang w:bidi="ar-LB"/>
        </w:rPr>
        <w:t xml:space="preserve"> (</w:t>
      </w:r>
      <w:r w:rsidR="00514895">
        <w:rPr>
          <w:rFonts w:hint="cs"/>
          <w:sz w:val="26"/>
          <w:szCs w:val="26"/>
          <w:rtl/>
          <w:lang w:bidi="ar-LB"/>
        </w:rPr>
        <w:t>27.9 في</w:t>
      </w:r>
      <w:r w:rsidR="008A693F">
        <w:rPr>
          <w:sz w:val="26"/>
          <w:szCs w:val="26"/>
          <w:rtl/>
          <w:lang w:bidi="ar-LB"/>
        </w:rPr>
        <w:t xml:space="preserve"> </w:t>
      </w:r>
      <w:r w:rsidR="00A508A6">
        <w:rPr>
          <w:sz w:val="26"/>
          <w:szCs w:val="26"/>
          <w:rtl/>
          <w:lang w:bidi="ar-LB"/>
        </w:rPr>
        <w:t>المئة</w:t>
      </w:r>
      <w:r w:rsidR="002F5D0F">
        <w:rPr>
          <w:sz w:val="26"/>
          <w:szCs w:val="26"/>
          <w:rtl/>
          <w:lang w:bidi="ar-LB"/>
        </w:rPr>
        <w:t xml:space="preserve"> بالطن </w:t>
      </w:r>
      <w:r w:rsidR="00A508A6">
        <w:rPr>
          <w:rFonts w:hint="cs"/>
          <w:sz w:val="26"/>
          <w:szCs w:val="26"/>
          <w:rtl/>
          <w:lang w:bidi="ar-LB"/>
        </w:rPr>
        <w:t>المتري</w:t>
      </w:r>
      <w:r w:rsidR="002F5D0F">
        <w:rPr>
          <w:sz w:val="26"/>
          <w:szCs w:val="26"/>
          <w:rtl/>
          <w:lang w:bidi="ar-LB"/>
        </w:rPr>
        <w:t xml:space="preserve"> و20.1 في </w:t>
      </w:r>
      <w:r w:rsidR="00A508A6">
        <w:rPr>
          <w:sz w:val="26"/>
          <w:szCs w:val="26"/>
          <w:rtl/>
          <w:lang w:bidi="ar-LB"/>
        </w:rPr>
        <w:t>المئة</w:t>
      </w:r>
      <w:r w:rsidR="002F5D0F">
        <w:rPr>
          <w:sz w:val="26"/>
          <w:szCs w:val="26"/>
          <w:rtl/>
          <w:lang w:bidi="ar-LB"/>
        </w:rPr>
        <w:t xml:space="preserve"> </w:t>
      </w:r>
      <w:r w:rsidR="008A693F">
        <w:rPr>
          <w:sz w:val="26"/>
          <w:szCs w:val="26"/>
          <w:rtl/>
          <w:lang w:bidi="ar-LB"/>
        </w:rPr>
        <w:t xml:space="preserve">بأطنان من مكافئ </w:t>
      </w:r>
      <w:r w:rsidR="00A508A6">
        <w:rPr>
          <w:rFonts w:hint="cs"/>
          <w:sz w:val="26"/>
          <w:szCs w:val="26"/>
          <w:rtl/>
          <w:lang w:bidi="ar-LB"/>
        </w:rPr>
        <w:t>ثاني</w:t>
      </w:r>
      <w:r w:rsidR="008A693F">
        <w:rPr>
          <w:sz w:val="26"/>
          <w:szCs w:val="26"/>
          <w:rtl/>
          <w:lang w:bidi="ar-LB"/>
        </w:rPr>
        <w:t xml:space="preserve"> أكسيد الكربون)، يتبعه تكييف الهواء </w:t>
      </w:r>
      <w:r w:rsidR="00A508A6">
        <w:rPr>
          <w:rFonts w:hint="cs"/>
          <w:sz w:val="26"/>
          <w:szCs w:val="26"/>
          <w:rtl/>
          <w:lang w:bidi="ar-LB"/>
        </w:rPr>
        <w:t>النقال</w:t>
      </w:r>
      <w:r w:rsidR="008A693F">
        <w:rPr>
          <w:sz w:val="26"/>
          <w:szCs w:val="26"/>
          <w:rtl/>
          <w:lang w:bidi="ar-LB"/>
        </w:rPr>
        <w:t xml:space="preserve"> (25.2 في </w:t>
      </w:r>
      <w:r w:rsidR="00A508A6">
        <w:rPr>
          <w:sz w:val="26"/>
          <w:szCs w:val="26"/>
          <w:rtl/>
          <w:lang w:bidi="ar-LB"/>
        </w:rPr>
        <w:t>المئة</w:t>
      </w:r>
      <w:r w:rsidR="008A693F">
        <w:rPr>
          <w:sz w:val="26"/>
          <w:szCs w:val="26"/>
          <w:rtl/>
          <w:lang w:bidi="ar-LB"/>
        </w:rPr>
        <w:t xml:space="preserve"> </w:t>
      </w:r>
      <w:r w:rsidR="002F5D0F">
        <w:rPr>
          <w:sz w:val="26"/>
          <w:szCs w:val="26"/>
          <w:rtl/>
          <w:lang w:bidi="ar-LB"/>
        </w:rPr>
        <w:t xml:space="preserve">بالطن </w:t>
      </w:r>
      <w:r w:rsidR="00A508A6">
        <w:rPr>
          <w:rFonts w:hint="cs"/>
          <w:sz w:val="26"/>
          <w:szCs w:val="26"/>
          <w:rtl/>
          <w:lang w:bidi="ar-LB"/>
        </w:rPr>
        <w:t>المتري</w:t>
      </w:r>
      <w:r w:rsidR="002F5D0F">
        <w:rPr>
          <w:sz w:val="26"/>
          <w:szCs w:val="26"/>
          <w:rtl/>
          <w:lang w:bidi="ar-LB"/>
        </w:rPr>
        <w:t xml:space="preserve"> و18.1 في </w:t>
      </w:r>
      <w:r w:rsidR="00A508A6">
        <w:rPr>
          <w:sz w:val="26"/>
          <w:szCs w:val="26"/>
          <w:rtl/>
          <w:lang w:bidi="ar-LB"/>
        </w:rPr>
        <w:t>المئة</w:t>
      </w:r>
      <w:r w:rsidR="002F5D0F">
        <w:rPr>
          <w:sz w:val="26"/>
          <w:szCs w:val="26"/>
          <w:rtl/>
          <w:lang w:bidi="ar-LB"/>
        </w:rPr>
        <w:t xml:space="preserve"> بأطنان من مكافئ </w:t>
      </w:r>
      <w:r w:rsidR="00A508A6">
        <w:rPr>
          <w:rFonts w:hint="cs"/>
          <w:sz w:val="26"/>
          <w:szCs w:val="26"/>
          <w:rtl/>
          <w:lang w:bidi="ar-LB"/>
        </w:rPr>
        <w:t>ثاني</w:t>
      </w:r>
      <w:r w:rsidR="002F5D0F">
        <w:rPr>
          <w:sz w:val="26"/>
          <w:szCs w:val="26"/>
          <w:rtl/>
          <w:lang w:bidi="ar-LB"/>
        </w:rPr>
        <w:t xml:space="preserve"> أكسيد الكربون) </w:t>
      </w:r>
      <w:r w:rsidR="00BD5243">
        <w:rPr>
          <w:sz w:val="26"/>
          <w:szCs w:val="26"/>
          <w:rtl/>
          <w:lang w:bidi="ar-LB"/>
        </w:rPr>
        <w:t xml:space="preserve">والتبريد </w:t>
      </w:r>
      <w:r w:rsidR="00A508A6">
        <w:rPr>
          <w:rFonts w:hint="cs"/>
          <w:sz w:val="26"/>
          <w:szCs w:val="26"/>
          <w:rtl/>
          <w:lang w:bidi="ar-LB"/>
        </w:rPr>
        <w:t>الصناعي</w:t>
      </w:r>
      <w:r w:rsidR="00BD5243">
        <w:rPr>
          <w:sz w:val="26"/>
          <w:szCs w:val="26"/>
          <w:rtl/>
          <w:lang w:bidi="ar-LB"/>
        </w:rPr>
        <w:t xml:space="preserve"> (12.8 في </w:t>
      </w:r>
      <w:r w:rsidR="00A508A6">
        <w:rPr>
          <w:sz w:val="26"/>
          <w:szCs w:val="26"/>
          <w:rtl/>
          <w:lang w:bidi="ar-LB"/>
        </w:rPr>
        <w:t>المئة</w:t>
      </w:r>
      <w:r w:rsidR="00BD5243">
        <w:rPr>
          <w:sz w:val="26"/>
          <w:szCs w:val="26"/>
          <w:rtl/>
          <w:lang w:bidi="ar-LB"/>
        </w:rPr>
        <w:t xml:space="preserve"> بالطن </w:t>
      </w:r>
      <w:r w:rsidR="00A508A6">
        <w:rPr>
          <w:rFonts w:hint="cs"/>
          <w:sz w:val="26"/>
          <w:szCs w:val="26"/>
          <w:rtl/>
          <w:lang w:bidi="ar-LB"/>
        </w:rPr>
        <w:t>المتري</w:t>
      </w:r>
      <w:r w:rsidR="00BD5243">
        <w:rPr>
          <w:sz w:val="26"/>
          <w:szCs w:val="26"/>
          <w:rtl/>
          <w:lang w:bidi="ar-LB"/>
        </w:rPr>
        <w:t xml:space="preserve"> 21.8 بأطنان من مكافئ </w:t>
      </w:r>
      <w:r w:rsidR="00A508A6">
        <w:rPr>
          <w:rFonts w:hint="cs"/>
          <w:sz w:val="26"/>
          <w:szCs w:val="26"/>
          <w:rtl/>
          <w:lang w:bidi="ar-LB"/>
        </w:rPr>
        <w:t>ثاني</w:t>
      </w:r>
      <w:r w:rsidR="00BD5243">
        <w:rPr>
          <w:sz w:val="26"/>
          <w:szCs w:val="26"/>
          <w:rtl/>
          <w:lang w:bidi="ar-LB"/>
        </w:rPr>
        <w:t xml:space="preserve"> أكسيد الكربون</w:t>
      </w:r>
      <w:r w:rsidR="00CA4828">
        <w:rPr>
          <w:sz w:val="26"/>
          <w:szCs w:val="26"/>
          <w:rtl/>
          <w:lang w:bidi="ar-LB"/>
        </w:rPr>
        <w:t>) وقطاعات فرعية أخرى كما يبين الجدول 3.</w:t>
      </w:r>
    </w:p>
    <w:p w14:paraId="04C9639A" w14:textId="4D65FDF1" w:rsidR="00DC4453" w:rsidRDefault="00DC4453" w:rsidP="00960A6E">
      <w:pPr>
        <w:pStyle w:val="StyleHeader4Para4Left0Firstline0"/>
        <w:numPr>
          <w:ilvl w:val="0"/>
          <w:numId w:val="0"/>
        </w:numPr>
        <w:tabs>
          <w:tab w:val="left" w:pos="4"/>
        </w:tabs>
        <w:bidi/>
        <w:ind w:left="4"/>
        <w:jc w:val="left"/>
        <w:rPr>
          <w:b/>
          <w:bCs/>
          <w:sz w:val="26"/>
          <w:szCs w:val="26"/>
          <w:rtl/>
          <w:lang w:val="fr-CA" w:bidi="ar-LB"/>
        </w:rPr>
      </w:pPr>
      <w:r>
        <w:rPr>
          <w:b/>
          <w:bCs/>
          <w:sz w:val="26"/>
          <w:szCs w:val="26"/>
          <w:rtl/>
          <w:lang w:val="fr-CA" w:bidi="ar-LB"/>
        </w:rPr>
        <w:t xml:space="preserve">الجدول </w:t>
      </w:r>
      <w:r w:rsidR="00960A6E">
        <w:rPr>
          <w:b/>
          <w:bCs/>
          <w:sz w:val="26"/>
          <w:szCs w:val="26"/>
          <w:rtl/>
          <w:lang w:val="fr-CA" w:bidi="ar-LB"/>
        </w:rPr>
        <w:t>3</w:t>
      </w:r>
      <w:r>
        <w:rPr>
          <w:b/>
          <w:bCs/>
          <w:sz w:val="26"/>
          <w:szCs w:val="26"/>
          <w:rtl/>
          <w:lang w:val="fr-CA" w:bidi="ar-LB"/>
        </w:rPr>
        <w:t>. استهلاك الهي</w:t>
      </w:r>
      <w:r w:rsidR="003156A5">
        <w:rPr>
          <w:b/>
          <w:bCs/>
          <w:sz w:val="26"/>
          <w:szCs w:val="26"/>
          <w:rtl/>
          <w:lang w:val="fr-CA" w:bidi="ar-LB"/>
        </w:rPr>
        <w:t>دروفلوروكربون حسب القطاع (2022)</w:t>
      </w:r>
    </w:p>
    <w:tbl>
      <w:tblPr>
        <w:bidiVisual/>
        <w:tblW w:w="5000" w:type="pct"/>
        <w:jc w:val="center"/>
        <w:tblLook w:val="04A0" w:firstRow="1" w:lastRow="0" w:firstColumn="1" w:lastColumn="0" w:noHBand="0" w:noVBand="1"/>
      </w:tblPr>
      <w:tblGrid>
        <w:gridCol w:w="1989"/>
        <w:gridCol w:w="1024"/>
        <w:gridCol w:w="888"/>
        <w:gridCol w:w="956"/>
        <w:gridCol w:w="956"/>
        <w:gridCol w:w="956"/>
        <w:gridCol w:w="958"/>
        <w:gridCol w:w="812"/>
        <w:gridCol w:w="907"/>
      </w:tblGrid>
      <w:tr w:rsidR="0059172B" w14:paraId="64399294" w14:textId="77777777" w:rsidTr="00D32E37">
        <w:trPr>
          <w:trHeight w:val="444"/>
          <w:tblHeader/>
          <w:jc w:val="center"/>
        </w:trPr>
        <w:tc>
          <w:tcPr>
            <w:tcW w:w="1053"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F1C84A9" w14:textId="7D813058" w:rsidR="0059172B" w:rsidRDefault="0059172B">
            <w:pPr>
              <w:keepNext/>
              <w:suppressAutoHyphens/>
              <w:jc w:val="center"/>
              <w:rPr>
                <w:b/>
                <w:bCs/>
                <w:sz w:val="20"/>
                <w:lang w:val="en-CA" w:eastAsia="en-CA" w:bidi="ar-LB"/>
              </w:rPr>
            </w:pPr>
            <w:r>
              <w:rPr>
                <w:b/>
                <w:bCs/>
                <w:sz w:val="20"/>
                <w:rtl/>
                <w:lang w:eastAsia="en-CA" w:bidi="ar-LB"/>
              </w:rPr>
              <w:t>القطاع</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41A41C0" w14:textId="77777777" w:rsidR="0059172B" w:rsidRDefault="0059172B">
            <w:pPr>
              <w:keepNext/>
              <w:suppressAutoHyphens/>
              <w:ind w:left="-181" w:right="-136"/>
              <w:jc w:val="center"/>
              <w:rPr>
                <w:b/>
                <w:bCs/>
                <w:sz w:val="20"/>
                <w:lang w:val="en-CA" w:eastAsia="en-CA" w:bidi="ar-LB"/>
              </w:rPr>
            </w:pPr>
            <w:r>
              <w:rPr>
                <w:b/>
                <w:bCs/>
                <w:sz w:val="20"/>
                <w:lang w:eastAsia="en-CA" w:bidi="ar-LB"/>
              </w:rPr>
              <w:t>HFC-134a</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E595457" w14:textId="77777777" w:rsidR="0059172B" w:rsidRDefault="0059172B">
            <w:pPr>
              <w:keepNext/>
              <w:suppressAutoHyphens/>
              <w:jc w:val="center"/>
              <w:rPr>
                <w:b/>
                <w:bCs/>
                <w:sz w:val="20"/>
                <w:lang w:val="en-CA" w:eastAsia="en-CA" w:bidi="ar-LB"/>
              </w:rPr>
            </w:pPr>
            <w:r>
              <w:rPr>
                <w:b/>
                <w:bCs/>
                <w:color w:val="000000"/>
                <w:sz w:val="20"/>
                <w:lang w:bidi="ar-LB"/>
              </w:rPr>
              <w:t>R-404A</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4057588" w14:textId="77777777" w:rsidR="0059172B" w:rsidRDefault="0059172B">
            <w:pPr>
              <w:keepNext/>
              <w:suppressAutoHyphens/>
              <w:ind w:left="-151" w:right="-170"/>
              <w:jc w:val="center"/>
              <w:rPr>
                <w:b/>
                <w:bCs/>
                <w:sz w:val="20"/>
                <w:lang w:val="en-CA" w:eastAsia="en-CA" w:bidi="ar-LB"/>
              </w:rPr>
            </w:pPr>
            <w:r>
              <w:rPr>
                <w:b/>
                <w:bCs/>
                <w:color w:val="000000"/>
                <w:sz w:val="20"/>
                <w:lang w:bidi="ar-LB"/>
              </w:rPr>
              <w:t>R-410A</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07AB9C7" w14:textId="77777777" w:rsidR="0059172B" w:rsidRDefault="0059172B">
            <w:pPr>
              <w:keepNext/>
              <w:suppressAutoHyphens/>
              <w:jc w:val="center"/>
              <w:rPr>
                <w:b/>
                <w:bCs/>
                <w:sz w:val="20"/>
                <w:lang w:val="en-CA" w:eastAsia="en-CA" w:bidi="ar-LB"/>
              </w:rPr>
            </w:pPr>
            <w:r>
              <w:rPr>
                <w:b/>
                <w:bCs/>
                <w:color w:val="000000"/>
                <w:sz w:val="20"/>
                <w:lang w:bidi="ar-LB"/>
              </w:rPr>
              <w:t>R-507A</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F35B2D3" w14:textId="77777777" w:rsidR="0059172B" w:rsidRDefault="0059172B">
            <w:pPr>
              <w:keepNext/>
              <w:suppressAutoHyphens/>
              <w:jc w:val="center"/>
              <w:rPr>
                <w:b/>
                <w:bCs/>
                <w:sz w:val="20"/>
                <w:lang w:val="en-CA" w:eastAsia="en-CA" w:bidi="ar-LB"/>
              </w:rPr>
            </w:pPr>
            <w:r>
              <w:rPr>
                <w:b/>
                <w:bCs/>
                <w:color w:val="000000"/>
                <w:sz w:val="20"/>
                <w:lang w:bidi="ar-LB"/>
              </w:rPr>
              <w:t>R-227ea</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A1A36F3" w14:textId="2EDE0012" w:rsidR="0059172B" w:rsidRDefault="0059172B">
            <w:pPr>
              <w:keepNext/>
              <w:suppressAutoHyphens/>
              <w:jc w:val="center"/>
              <w:rPr>
                <w:b/>
                <w:bCs/>
                <w:sz w:val="20"/>
                <w:lang w:val="en-CA" w:eastAsia="en-CA" w:bidi="ar-LB"/>
              </w:rPr>
            </w:pPr>
            <w:r>
              <w:rPr>
                <w:b/>
                <w:bCs/>
                <w:color w:val="000000"/>
                <w:sz w:val="20"/>
                <w:rtl/>
                <w:lang w:bidi="ar-LB"/>
              </w:rPr>
              <w:t>آخرين</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ABAD5AD" w14:textId="570916DD" w:rsidR="0059172B" w:rsidRDefault="0059172B">
            <w:pPr>
              <w:keepNext/>
              <w:suppressAutoHyphens/>
              <w:jc w:val="center"/>
              <w:rPr>
                <w:b/>
                <w:bCs/>
                <w:sz w:val="20"/>
                <w:lang w:val="en-CA" w:eastAsia="en-CA" w:bidi="ar-LB"/>
              </w:rPr>
            </w:pPr>
            <w:r>
              <w:rPr>
                <w:b/>
                <w:bCs/>
                <w:sz w:val="18"/>
                <w:szCs w:val="18"/>
                <w:rtl/>
                <w:lang w:eastAsia="en-CA" w:bidi="ar-LB"/>
              </w:rPr>
              <w:t>المجموع</w:t>
            </w:r>
          </w:p>
        </w:tc>
        <w:tc>
          <w:tcPr>
            <w:tcW w:w="48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CA4400A" w14:textId="4408EEE2" w:rsidR="0059172B" w:rsidRDefault="0059172B">
            <w:pPr>
              <w:keepNext/>
              <w:suppressAutoHyphens/>
              <w:ind w:left="-192" w:right="-141"/>
              <w:jc w:val="center"/>
              <w:rPr>
                <w:b/>
                <w:bCs/>
                <w:sz w:val="20"/>
                <w:lang w:val="en-CA" w:eastAsia="en-CA" w:bidi="ar-LB"/>
              </w:rPr>
            </w:pPr>
            <w:r>
              <w:rPr>
                <w:b/>
                <w:bCs/>
                <w:sz w:val="18"/>
                <w:szCs w:val="18"/>
                <w:rtl/>
                <w:lang w:eastAsia="en-CA" w:bidi="ar-LB"/>
              </w:rPr>
              <w:t>نسبة تقاسم المجموع</w:t>
            </w:r>
          </w:p>
        </w:tc>
      </w:tr>
      <w:tr w:rsidR="00DC4453" w14:paraId="4A5553F0" w14:textId="77777777" w:rsidTr="00D32E37">
        <w:trPr>
          <w:trHeight w:val="227"/>
          <w:jc w:val="center"/>
        </w:trPr>
        <w:tc>
          <w:tcPr>
            <w:tcW w:w="5000" w:type="pct"/>
            <w:gridSpan w:val="9"/>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B91488" w14:textId="16595F14" w:rsidR="00DC4453" w:rsidRDefault="009762C3">
            <w:pPr>
              <w:suppressAutoHyphens/>
              <w:jc w:val="center"/>
              <w:rPr>
                <w:b/>
                <w:bCs/>
                <w:sz w:val="20"/>
                <w:lang w:val="en-CA" w:eastAsia="en-CA" w:bidi="ar-LB"/>
              </w:rPr>
            </w:pPr>
            <w:r>
              <w:rPr>
                <w:b/>
                <w:bCs/>
                <w:sz w:val="20"/>
                <w:rtl/>
                <w:lang w:eastAsia="en-CA" w:bidi="ar-LB"/>
              </w:rPr>
              <w:t xml:space="preserve">طن </w:t>
            </w:r>
            <w:r w:rsidR="00A508A6">
              <w:rPr>
                <w:rFonts w:hint="cs"/>
                <w:b/>
                <w:bCs/>
                <w:sz w:val="20"/>
                <w:rtl/>
                <w:lang w:eastAsia="en-CA" w:bidi="ar-LB"/>
              </w:rPr>
              <w:t>متري</w:t>
            </w:r>
          </w:p>
        </w:tc>
      </w:tr>
      <w:tr w:rsidR="00DC4453" w:rsidRPr="00DC4453" w14:paraId="01ECE38A"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681F04F" w14:textId="2D0359A6" w:rsidR="00DC4453" w:rsidRDefault="009762C3">
            <w:pPr>
              <w:suppressAutoHyphens/>
              <w:ind w:left="96"/>
              <w:jc w:val="center"/>
              <w:rPr>
                <w:sz w:val="20"/>
                <w:lang w:val="en-CA" w:bidi="ar-LB"/>
              </w:rPr>
            </w:pPr>
            <w:r>
              <w:rPr>
                <w:b/>
                <w:bCs/>
                <w:sz w:val="20"/>
                <w:rtl/>
                <w:lang w:eastAsia="en-CA" w:bidi="ar-LB"/>
              </w:rPr>
              <w:t>خدمة التبريد وتكييف الهواء</w:t>
            </w:r>
          </w:p>
        </w:tc>
      </w:tr>
      <w:tr w:rsidR="00DC4453" w14:paraId="2E8D46DB"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7E1DAA1" w14:textId="3AD69D46" w:rsidR="00DC4453" w:rsidRDefault="009762C3" w:rsidP="009762C3">
            <w:pPr>
              <w:suppressAutoHyphens/>
              <w:bidi/>
              <w:ind w:left="521"/>
              <w:jc w:val="left"/>
              <w:rPr>
                <w:sz w:val="20"/>
                <w:lang w:val="en-CA" w:bidi="ar-LB"/>
              </w:rPr>
            </w:pPr>
            <w:r>
              <w:rPr>
                <w:b/>
                <w:bCs/>
                <w:sz w:val="20"/>
                <w:rtl/>
                <w:lang w:eastAsia="en-CA" w:bidi="ar-LB"/>
              </w:rPr>
              <w:t>القطاعات الفرعية للتبريد</w:t>
            </w:r>
          </w:p>
        </w:tc>
      </w:tr>
      <w:tr w:rsidR="00514895" w14:paraId="09157F6B"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CE40D68" w14:textId="2C20F908" w:rsidR="00514895" w:rsidRDefault="00514895" w:rsidP="00514895">
            <w:pPr>
              <w:suppressAutoHyphens/>
              <w:bidi/>
              <w:ind w:left="96"/>
              <w:jc w:val="left"/>
              <w:rPr>
                <w:sz w:val="20"/>
                <w:lang w:val="en-CA" w:eastAsia="en-CA" w:bidi="ar-LB"/>
              </w:rPr>
            </w:pPr>
            <w:r>
              <w:rPr>
                <w:rFonts w:hint="cs"/>
                <w:sz w:val="20"/>
                <w:rtl/>
                <w:lang w:eastAsia="en-CA" w:bidi="ar-LB"/>
              </w:rPr>
              <w:t>منزلي</w:t>
            </w:r>
            <w:r>
              <w:rPr>
                <w:sz w:val="20"/>
                <w:lang w:eastAsia="en-CA" w:bidi="ar-LB"/>
              </w:rPr>
              <w:t xml:space="preserve"> </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3E3446B" w14:textId="4376C791" w:rsidR="00514895" w:rsidRDefault="00514895" w:rsidP="00514895">
            <w:pPr>
              <w:suppressAutoHyphens/>
              <w:jc w:val="right"/>
              <w:rPr>
                <w:sz w:val="20"/>
                <w:lang w:val="en-CA" w:eastAsia="en-CA" w:bidi="ar-LB"/>
              </w:rPr>
            </w:pPr>
            <w:r w:rsidRPr="007B4E2C">
              <w:rPr>
                <w:color w:val="000000"/>
                <w:sz w:val="20"/>
              </w:rPr>
              <w:t>103.29</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0C49D74" w14:textId="391AF08B" w:rsidR="00514895" w:rsidRDefault="00514895" w:rsidP="00514895">
            <w:pPr>
              <w:suppressAutoHyphens/>
              <w:jc w:val="right"/>
              <w:rPr>
                <w:sz w:val="20"/>
                <w:lang w:val="en-CA" w:eastAsia="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1D94A27" w14:textId="3CCE79F4" w:rsidR="00514895" w:rsidRDefault="00514895" w:rsidP="00514895">
            <w:pPr>
              <w:suppressAutoHyphens/>
              <w:jc w:val="right"/>
              <w:rPr>
                <w:sz w:val="20"/>
                <w:lang w:val="en-CA" w:eastAsia="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7FE79EF" w14:textId="44ED929E" w:rsidR="00514895" w:rsidRDefault="00514895" w:rsidP="00514895">
            <w:pPr>
              <w:suppressAutoHyphens/>
              <w:jc w:val="right"/>
              <w:rPr>
                <w:sz w:val="20"/>
                <w:lang w:val="en-CA" w:eastAsia="en-CA" w:bidi="ar-LB"/>
              </w:rPr>
            </w:pPr>
            <w:r w:rsidRPr="007B4E2C">
              <w:rPr>
                <w:color w:val="000000"/>
                <w:sz w:val="20"/>
              </w:rPr>
              <w:t>0.00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8988F67" w14:textId="52C83913" w:rsidR="00514895" w:rsidRDefault="00514895" w:rsidP="00514895">
            <w:pPr>
              <w:suppressAutoHyphens/>
              <w:jc w:val="right"/>
              <w:rPr>
                <w:sz w:val="20"/>
                <w:lang w:val="en-CA" w:eastAsia="en-CA" w:bidi="ar-LB"/>
              </w:rPr>
            </w:pPr>
            <w:r w:rsidRPr="007B4E2C">
              <w:rPr>
                <w:color w:val="000000"/>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3FC24A7E" w14:textId="1F3ED6EB" w:rsidR="00514895" w:rsidRDefault="00514895" w:rsidP="00514895">
            <w:pPr>
              <w:suppressAutoHyphens/>
              <w:jc w:val="right"/>
              <w:rPr>
                <w:sz w:val="20"/>
                <w:lang w:val="en-CA" w:eastAsia="en-CA" w:bidi="ar-LB"/>
              </w:rPr>
            </w:pPr>
            <w:r w:rsidRPr="007B4E2C">
              <w:rPr>
                <w:sz w:val="20"/>
              </w:rPr>
              <w:t>0.00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BB0A914" w14:textId="31124292" w:rsidR="00514895" w:rsidRDefault="00514895" w:rsidP="00514895">
            <w:pPr>
              <w:suppressAutoHyphens/>
              <w:jc w:val="right"/>
              <w:rPr>
                <w:sz w:val="20"/>
                <w:lang w:val="en-CA" w:eastAsia="en-CA" w:bidi="ar-LB"/>
              </w:rPr>
            </w:pPr>
            <w:r w:rsidRPr="007B4E2C">
              <w:rPr>
                <w:color w:val="000000"/>
                <w:sz w:val="20"/>
              </w:rPr>
              <w:t>103.29</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3532DEB" w14:textId="5D3BBBA2" w:rsidR="00514895" w:rsidRDefault="00514895" w:rsidP="00514895">
            <w:pPr>
              <w:suppressAutoHyphens/>
              <w:jc w:val="right"/>
              <w:rPr>
                <w:color w:val="000000"/>
                <w:sz w:val="20"/>
                <w:lang w:val="en-CA" w:bidi="ar-LB"/>
              </w:rPr>
            </w:pPr>
            <w:r w:rsidRPr="007B4E2C">
              <w:rPr>
                <w:color w:val="000000"/>
                <w:sz w:val="20"/>
              </w:rPr>
              <w:t>27.9</w:t>
            </w:r>
          </w:p>
        </w:tc>
      </w:tr>
      <w:tr w:rsidR="00514895" w14:paraId="3778AC5B"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8C5E6B1" w14:textId="261F4279" w:rsidR="00514895" w:rsidRDefault="00514895" w:rsidP="00514895">
            <w:pPr>
              <w:suppressAutoHyphens/>
              <w:bidi/>
              <w:ind w:left="96"/>
              <w:jc w:val="left"/>
              <w:rPr>
                <w:sz w:val="20"/>
                <w:lang w:val="en-CA" w:eastAsia="en-CA" w:bidi="ar-LB"/>
              </w:rPr>
            </w:pPr>
            <w:r>
              <w:rPr>
                <w:sz w:val="20"/>
                <w:rtl/>
                <w:lang w:eastAsia="en-CA" w:bidi="ar-LB"/>
              </w:rPr>
              <w:t>تجارى</w:t>
            </w:r>
            <w:r>
              <w:rPr>
                <w:sz w:val="20"/>
                <w:lang w:eastAsia="en-CA" w:bidi="ar-LB"/>
              </w:rPr>
              <w:t xml:space="preserve"> </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B2FDE54" w14:textId="50F915B1" w:rsidR="00514895" w:rsidRDefault="00514895" w:rsidP="00514895">
            <w:pPr>
              <w:suppressAutoHyphens/>
              <w:jc w:val="right"/>
              <w:rPr>
                <w:sz w:val="20"/>
                <w:lang w:val="en-CA" w:eastAsia="en-CA" w:bidi="ar-LB"/>
              </w:rPr>
            </w:pPr>
            <w:r w:rsidRPr="007B4E2C">
              <w:rPr>
                <w:color w:val="000000"/>
                <w:sz w:val="20"/>
              </w:rPr>
              <w:t>19.68</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6712809" w14:textId="7225E598" w:rsidR="00514895" w:rsidRDefault="00514895" w:rsidP="00514895">
            <w:pPr>
              <w:suppressAutoHyphens/>
              <w:jc w:val="right"/>
              <w:rPr>
                <w:sz w:val="20"/>
                <w:lang w:val="en-CA" w:eastAsia="en-CA" w:bidi="ar-LB"/>
              </w:rPr>
            </w:pPr>
            <w:r w:rsidRPr="007B4E2C">
              <w:rPr>
                <w:color w:val="000000"/>
                <w:sz w:val="20"/>
              </w:rPr>
              <w:t>18.16</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E19D448" w14:textId="3A642566" w:rsidR="00514895" w:rsidRDefault="00514895" w:rsidP="00514895">
            <w:pPr>
              <w:suppressAutoHyphens/>
              <w:jc w:val="right"/>
              <w:rPr>
                <w:sz w:val="20"/>
                <w:lang w:val="en-CA" w:eastAsia="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FF1C776" w14:textId="016BCC24" w:rsidR="00514895" w:rsidRDefault="00514895" w:rsidP="00514895">
            <w:pPr>
              <w:suppressAutoHyphens/>
              <w:jc w:val="right"/>
              <w:rPr>
                <w:sz w:val="20"/>
                <w:lang w:val="en-CA" w:eastAsia="en-CA" w:bidi="ar-LB"/>
              </w:rPr>
            </w:pPr>
            <w:r w:rsidRPr="007B4E2C">
              <w:rPr>
                <w:color w:val="000000"/>
                <w:sz w:val="20"/>
              </w:rPr>
              <w:t>1.50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297DFD11" w14:textId="04620158" w:rsidR="00514895" w:rsidRDefault="00514895" w:rsidP="00514895">
            <w:pPr>
              <w:suppressAutoHyphens/>
              <w:jc w:val="right"/>
              <w:rPr>
                <w:sz w:val="20"/>
                <w:lang w:val="en-CA" w:eastAsia="en-CA" w:bidi="ar-LB"/>
              </w:rPr>
            </w:pPr>
            <w:r w:rsidRPr="007B4E2C">
              <w:rPr>
                <w:color w:val="000000"/>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162511C" w14:textId="576405F3" w:rsidR="00514895" w:rsidRDefault="00514895" w:rsidP="00514895">
            <w:pPr>
              <w:suppressAutoHyphens/>
              <w:jc w:val="right"/>
              <w:rPr>
                <w:sz w:val="20"/>
                <w:lang w:val="en-CA" w:eastAsia="en-CA" w:bidi="ar-LB"/>
              </w:rPr>
            </w:pPr>
            <w:r w:rsidRPr="007B4E2C">
              <w:rPr>
                <w:color w:val="000000"/>
                <w:sz w:val="20"/>
              </w:rPr>
              <w:t>1.13</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3CE9A82" w14:textId="7DC080A0" w:rsidR="00514895" w:rsidRDefault="00514895" w:rsidP="00514895">
            <w:pPr>
              <w:suppressAutoHyphens/>
              <w:jc w:val="right"/>
              <w:rPr>
                <w:sz w:val="20"/>
                <w:lang w:val="en-CA" w:eastAsia="en-CA" w:bidi="ar-LB"/>
              </w:rPr>
            </w:pPr>
            <w:r w:rsidRPr="007B4E2C">
              <w:rPr>
                <w:color w:val="000000"/>
                <w:sz w:val="20"/>
              </w:rPr>
              <w:t>40.47</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80A1FF3" w14:textId="4ECD1FBF" w:rsidR="00514895" w:rsidRDefault="00514895" w:rsidP="00514895">
            <w:pPr>
              <w:suppressAutoHyphens/>
              <w:jc w:val="right"/>
              <w:rPr>
                <w:color w:val="000000"/>
                <w:sz w:val="20"/>
                <w:lang w:val="en-CA" w:bidi="ar-LB"/>
              </w:rPr>
            </w:pPr>
            <w:r w:rsidRPr="007B4E2C">
              <w:rPr>
                <w:color w:val="000000"/>
                <w:sz w:val="20"/>
              </w:rPr>
              <w:t>10.9</w:t>
            </w:r>
          </w:p>
        </w:tc>
      </w:tr>
      <w:tr w:rsidR="00514895" w14:paraId="4BD3FC31"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B78FB4C" w14:textId="47E163C9" w:rsidR="00514895" w:rsidRDefault="00514895" w:rsidP="00514895">
            <w:pPr>
              <w:suppressAutoHyphens/>
              <w:bidi/>
              <w:ind w:left="96"/>
              <w:jc w:val="left"/>
              <w:rPr>
                <w:sz w:val="20"/>
                <w:lang w:val="en-CA" w:eastAsia="en-CA" w:bidi="ar-LB"/>
              </w:rPr>
            </w:pPr>
            <w:r>
              <w:rPr>
                <w:rFonts w:hint="cs"/>
                <w:sz w:val="20"/>
                <w:rtl/>
                <w:lang w:eastAsia="en-CA" w:bidi="ar-LB"/>
              </w:rPr>
              <w:t>صناعي</w:t>
            </w:r>
            <w:r>
              <w:rPr>
                <w:sz w:val="20"/>
                <w:lang w:eastAsia="en-CA" w:bidi="ar-LB"/>
              </w:rPr>
              <w:t xml:space="preserve"> </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B4D5D16" w14:textId="148AC686" w:rsidR="00514895" w:rsidRDefault="00514895" w:rsidP="00514895">
            <w:pPr>
              <w:suppressAutoHyphens/>
              <w:jc w:val="right"/>
              <w:rPr>
                <w:sz w:val="20"/>
                <w:lang w:val="en-CA" w:eastAsia="en-CA" w:bidi="ar-LB"/>
              </w:rPr>
            </w:pPr>
            <w:r w:rsidRPr="007B4E2C">
              <w:rPr>
                <w:color w:val="000000"/>
                <w:sz w:val="20"/>
              </w:rPr>
              <w:t>9.84</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1F903F6" w14:textId="2624A7CC" w:rsidR="00514895" w:rsidRDefault="00514895" w:rsidP="00514895">
            <w:pPr>
              <w:suppressAutoHyphens/>
              <w:jc w:val="right"/>
              <w:rPr>
                <w:sz w:val="20"/>
                <w:lang w:val="en-CA" w:eastAsia="en-CA" w:bidi="ar-LB"/>
              </w:rPr>
            </w:pPr>
            <w:r w:rsidRPr="007B4E2C">
              <w:rPr>
                <w:color w:val="000000"/>
                <w:sz w:val="20"/>
              </w:rPr>
              <w:t>34.58</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919CE96" w14:textId="01A7169B" w:rsidR="00514895" w:rsidRDefault="00514895" w:rsidP="00514895">
            <w:pPr>
              <w:suppressAutoHyphens/>
              <w:jc w:val="right"/>
              <w:rPr>
                <w:sz w:val="20"/>
                <w:lang w:val="en-CA" w:eastAsia="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E16F848" w14:textId="5FF39740" w:rsidR="00514895" w:rsidRDefault="00514895" w:rsidP="00514895">
            <w:pPr>
              <w:suppressAutoHyphens/>
              <w:jc w:val="right"/>
              <w:rPr>
                <w:sz w:val="20"/>
                <w:lang w:val="en-CA" w:eastAsia="en-CA" w:bidi="ar-LB"/>
              </w:rPr>
            </w:pPr>
            <w:r w:rsidRPr="007B4E2C">
              <w:rPr>
                <w:color w:val="000000"/>
                <w:sz w:val="20"/>
              </w:rPr>
              <w:t>2.75</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123FA6F2" w14:textId="1CA43A09" w:rsidR="00514895" w:rsidRDefault="00514895" w:rsidP="00514895">
            <w:pPr>
              <w:suppressAutoHyphens/>
              <w:jc w:val="right"/>
              <w:rPr>
                <w:sz w:val="20"/>
                <w:lang w:val="en-CA" w:eastAsia="en-CA" w:bidi="ar-LB"/>
              </w:rPr>
            </w:pPr>
            <w:r w:rsidRPr="007B4E2C">
              <w:rPr>
                <w:color w:val="000000"/>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EF43BA7" w14:textId="07818F0B" w:rsidR="00514895" w:rsidRDefault="00514895" w:rsidP="00514895">
            <w:pPr>
              <w:suppressAutoHyphens/>
              <w:jc w:val="right"/>
              <w:rPr>
                <w:sz w:val="20"/>
                <w:lang w:val="en-CA" w:eastAsia="en-CA" w:bidi="ar-LB"/>
              </w:rPr>
            </w:pPr>
            <w:r w:rsidRPr="007B4E2C">
              <w:rPr>
                <w:color w:val="000000"/>
                <w:sz w:val="20"/>
              </w:rPr>
              <w:t>0.08</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AA12FCF" w14:textId="4EBA79E7" w:rsidR="00514895" w:rsidRDefault="00514895" w:rsidP="00514895">
            <w:pPr>
              <w:suppressAutoHyphens/>
              <w:jc w:val="right"/>
              <w:rPr>
                <w:sz w:val="20"/>
                <w:lang w:val="en-CA" w:eastAsia="en-CA" w:bidi="ar-LB"/>
              </w:rPr>
            </w:pPr>
            <w:r w:rsidRPr="007B4E2C">
              <w:rPr>
                <w:color w:val="000000"/>
                <w:sz w:val="20"/>
              </w:rPr>
              <w:t>47.25</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4B4169A" w14:textId="4979E407" w:rsidR="00514895" w:rsidRDefault="00514895" w:rsidP="00514895">
            <w:pPr>
              <w:suppressAutoHyphens/>
              <w:jc w:val="right"/>
              <w:rPr>
                <w:color w:val="000000"/>
                <w:sz w:val="20"/>
                <w:lang w:val="en-CA" w:bidi="ar-LB"/>
              </w:rPr>
            </w:pPr>
            <w:r w:rsidRPr="007B4E2C">
              <w:rPr>
                <w:color w:val="000000"/>
                <w:sz w:val="20"/>
              </w:rPr>
              <w:t>12.8</w:t>
            </w:r>
          </w:p>
        </w:tc>
      </w:tr>
      <w:tr w:rsidR="00514895" w14:paraId="60DFE8FE"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E7ED35F" w14:textId="0F044825" w:rsidR="00514895" w:rsidRDefault="00514895" w:rsidP="00514895">
            <w:pPr>
              <w:suppressAutoHyphens/>
              <w:bidi/>
              <w:ind w:left="96"/>
              <w:jc w:val="left"/>
              <w:rPr>
                <w:sz w:val="20"/>
                <w:lang w:val="en-CA" w:eastAsia="en-CA" w:bidi="ar-LB"/>
              </w:rPr>
            </w:pPr>
            <w:r>
              <w:rPr>
                <w:sz w:val="20"/>
                <w:rtl/>
                <w:lang w:eastAsia="en-CA" w:bidi="ar-LB"/>
              </w:rPr>
              <w:t>نقل</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27FA8C0" w14:textId="4A8A854E" w:rsidR="00514895" w:rsidRDefault="00514895" w:rsidP="00514895">
            <w:pPr>
              <w:suppressAutoHyphens/>
              <w:jc w:val="right"/>
              <w:rPr>
                <w:sz w:val="20"/>
                <w:lang w:val="en-CA" w:bidi="ar-LB"/>
              </w:rPr>
            </w:pPr>
            <w:r w:rsidRPr="007B4E2C">
              <w:rPr>
                <w:color w:val="000000"/>
                <w:sz w:val="20"/>
              </w:rPr>
              <w:t>9.84</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6797AEE" w14:textId="1FA6456A" w:rsidR="00514895" w:rsidRDefault="00514895" w:rsidP="00514895">
            <w:pPr>
              <w:suppressAutoHyphens/>
              <w:jc w:val="right"/>
              <w:rPr>
                <w:sz w:val="20"/>
                <w:lang w:val="en-CA" w:bidi="ar-LB"/>
              </w:rPr>
            </w:pPr>
            <w:r w:rsidRPr="007B4E2C">
              <w:rPr>
                <w:color w:val="000000"/>
                <w:sz w:val="20"/>
              </w:rPr>
              <w:t>3.84</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D6DEA9C" w14:textId="4C51B3A0" w:rsidR="00514895" w:rsidRDefault="00514895" w:rsidP="00514895">
            <w:pPr>
              <w:suppressAutoHyphens/>
              <w:jc w:val="right"/>
              <w:rPr>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CCE2D86" w14:textId="3BD1A924" w:rsidR="00514895" w:rsidRDefault="00514895" w:rsidP="00514895">
            <w:pPr>
              <w:suppressAutoHyphens/>
              <w:jc w:val="right"/>
              <w:rPr>
                <w:sz w:val="20"/>
                <w:lang w:val="en-CA" w:bidi="ar-LB"/>
              </w:rPr>
            </w:pPr>
            <w:r w:rsidRPr="007B4E2C">
              <w:rPr>
                <w:color w:val="000000"/>
                <w:sz w:val="20"/>
              </w:rPr>
              <w:t>0.29</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3CB55921" w14:textId="7D8CC9DE" w:rsidR="00514895" w:rsidRDefault="00514895" w:rsidP="00514895">
            <w:pPr>
              <w:suppressAutoHyphens/>
              <w:jc w:val="right"/>
              <w:rPr>
                <w:sz w:val="20"/>
                <w:lang w:val="en-CA" w:bidi="ar-LB"/>
              </w:rPr>
            </w:pPr>
            <w:r w:rsidRPr="007B4E2C">
              <w:rPr>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4290C9A" w14:textId="54E8F798" w:rsidR="00514895" w:rsidRDefault="00514895" w:rsidP="00514895">
            <w:pPr>
              <w:suppressAutoHyphens/>
              <w:jc w:val="right"/>
              <w:rPr>
                <w:sz w:val="20"/>
                <w:lang w:val="en-CA" w:bidi="ar-LB"/>
              </w:rPr>
            </w:pPr>
            <w:r w:rsidRPr="007B4E2C">
              <w:rPr>
                <w:color w:val="000000"/>
                <w:sz w:val="20"/>
              </w:rPr>
              <w:t>0.02</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5D5199C" w14:textId="367B76F9" w:rsidR="00514895" w:rsidRDefault="00514895" w:rsidP="00514895">
            <w:pPr>
              <w:suppressAutoHyphens/>
              <w:jc w:val="right"/>
              <w:rPr>
                <w:sz w:val="20"/>
                <w:lang w:val="en-CA" w:bidi="ar-LB"/>
              </w:rPr>
            </w:pPr>
            <w:r w:rsidRPr="007B4E2C">
              <w:rPr>
                <w:color w:val="000000"/>
                <w:sz w:val="20"/>
              </w:rPr>
              <w:t>13.99</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5B4428D9" w14:textId="61932BB5" w:rsidR="00514895" w:rsidRDefault="00514895" w:rsidP="00514895">
            <w:pPr>
              <w:suppressAutoHyphens/>
              <w:jc w:val="right"/>
              <w:rPr>
                <w:color w:val="000000"/>
                <w:sz w:val="20"/>
                <w:lang w:val="en-CA" w:bidi="ar-LB"/>
              </w:rPr>
            </w:pPr>
            <w:r w:rsidRPr="007B4E2C">
              <w:rPr>
                <w:color w:val="000000"/>
                <w:sz w:val="20"/>
              </w:rPr>
              <w:t>3.8</w:t>
            </w:r>
          </w:p>
        </w:tc>
      </w:tr>
      <w:tr w:rsidR="00DC4453" w14:paraId="03C87889"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8FA4227" w14:textId="701005F3" w:rsidR="00DC4453" w:rsidRDefault="009762C3" w:rsidP="0059172B">
            <w:pPr>
              <w:suppressAutoHyphens/>
              <w:bidi/>
              <w:ind w:left="521"/>
              <w:jc w:val="left"/>
              <w:rPr>
                <w:b/>
                <w:bCs/>
                <w:sz w:val="20"/>
                <w:lang w:val="en-CA" w:bidi="ar-LB"/>
              </w:rPr>
            </w:pPr>
            <w:r>
              <w:rPr>
                <w:b/>
                <w:bCs/>
                <w:sz w:val="20"/>
                <w:rtl/>
                <w:lang w:eastAsia="en-CA" w:bidi="ar-LB"/>
              </w:rPr>
              <w:t>القطاعات الفرعية لتكييف الهواء</w:t>
            </w:r>
          </w:p>
        </w:tc>
      </w:tr>
      <w:tr w:rsidR="00514895" w14:paraId="419BE270"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CC4D33F" w14:textId="0DDB5A45" w:rsidR="00514895" w:rsidRDefault="00514895" w:rsidP="00514895">
            <w:pPr>
              <w:suppressAutoHyphens/>
              <w:bidi/>
              <w:ind w:left="96"/>
              <w:jc w:val="left"/>
              <w:rPr>
                <w:sz w:val="20"/>
                <w:lang w:val="en-CA" w:eastAsia="en-CA" w:bidi="ar-LB"/>
              </w:rPr>
            </w:pPr>
            <w:r>
              <w:rPr>
                <w:rFonts w:hint="cs"/>
                <w:sz w:val="20"/>
                <w:rtl/>
                <w:lang w:eastAsia="en-CA" w:bidi="ar-LB"/>
              </w:rPr>
              <w:t>منزلي</w:t>
            </w:r>
            <w:r>
              <w:rPr>
                <w:sz w:val="20"/>
                <w:lang w:eastAsia="en-CA" w:bidi="ar-LB"/>
              </w:rPr>
              <w:t xml:space="preserve"> </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5E8E98E" w14:textId="76CF7E38" w:rsidR="00514895" w:rsidRDefault="00514895" w:rsidP="00514895">
            <w:pPr>
              <w:suppressAutoHyphens/>
              <w:jc w:val="right"/>
              <w:rPr>
                <w:sz w:val="20"/>
                <w:lang w:val="en-CA" w:eastAsia="en-CA" w:bidi="ar-LB"/>
              </w:rPr>
            </w:pPr>
            <w:r w:rsidRPr="007B4E2C">
              <w:rPr>
                <w:color w:val="000000"/>
                <w:sz w:val="20"/>
              </w:rPr>
              <w:t>0.00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354EC57" w14:textId="19DD0C8A" w:rsidR="00514895" w:rsidRDefault="00514895" w:rsidP="00514895">
            <w:pPr>
              <w:suppressAutoHyphens/>
              <w:jc w:val="right"/>
              <w:rPr>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BFB93D4" w14:textId="61ACDD78" w:rsidR="00514895" w:rsidRDefault="00514895" w:rsidP="00514895">
            <w:pPr>
              <w:suppressAutoHyphens/>
              <w:jc w:val="right"/>
              <w:rPr>
                <w:sz w:val="20"/>
                <w:lang w:val="en-CA" w:eastAsia="en-CA" w:bidi="ar-LB"/>
              </w:rPr>
            </w:pPr>
            <w:r w:rsidRPr="007B4E2C">
              <w:rPr>
                <w:color w:val="000000"/>
                <w:sz w:val="20"/>
              </w:rPr>
              <w:t>21.82</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D631E21" w14:textId="3CD12E7D" w:rsidR="00514895" w:rsidRDefault="00514895" w:rsidP="00514895">
            <w:pPr>
              <w:suppressAutoHyphens/>
              <w:jc w:val="right"/>
              <w:rPr>
                <w:sz w:val="20"/>
                <w:lang w:val="en-CA" w:eastAsia="en-CA" w:bidi="ar-LB"/>
              </w:rPr>
            </w:pPr>
            <w:r w:rsidRPr="007B4E2C">
              <w:rPr>
                <w:color w:val="000000"/>
                <w:sz w:val="20"/>
              </w:rPr>
              <w:t>0.00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3E87CA54" w14:textId="23966DD1" w:rsidR="00514895" w:rsidRDefault="00514895" w:rsidP="00514895">
            <w:pPr>
              <w:suppressAutoHyphens/>
              <w:jc w:val="right"/>
              <w:rPr>
                <w:sz w:val="20"/>
                <w:lang w:val="en-CA" w:bidi="ar-LB"/>
              </w:rPr>
            </w:pPr>
            <w:r w:rsidRPr="007B4E2C">
              <w:rPr>
                <w:color w:val="000000"/>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A69D965" w14:textId="5815E870" w:rsidR="00514895" w:rsidRDefault="00514895" w:rsidP="00514895">
            <w:pPr>
              <w:suppressAutoHyphens/>
              <w:jc w:val="right"/>
              <w:rPr>
                <w:sz w:val="20"/>
                <w:lang w:val="en-CA" w:bidi="ar-LB"/>
              </w:rPr>
            </w:pPr>
            <w:r w:rsidRPr="007B4E2C">
              <w:rPr>
                <w:color w:val="000000"/>
                <w:sz w:val="20"/>
              </w:rPr>
              <w:t>7.70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9C5F293" w14:textId="4B770BAB" w:rsidR="00514895" w:rsidRDefault="00514895" w:rsidP="00514895">
            <w:pPr>
              <w:suppressAutoHyphens/>
              <w:jc w:val="right"/>
              <w:rPr>
                <w:sz w:val="20"/>
                <w:lang w:val="en-CA" w:eastAsia="en-CA" w:bidi="ar-LB"/>
              </w:rPr>
            </w:pPr>
            <w:r w:rsidRPr="007B4E2C">
              <w:rPr>
                <w:color w:val="000000"/>
                <w:sz w:val="20"/>
              </w:rPr>
              <w:t>29.52</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9F7C70C" w14:textId="06032F31" w:rsidR="00514895" w:rsidRDefault="00514895" w:rsidP="00514895">
            <w:pPr>
              <w:suppressAutoHyphens/>
              <w:jc w:val="right"/>
              <w:rPr>
                <w:color w:val="000000"/>
                <w:sz w:val="20"/>
                <w:lang w:val="en-CA" w:bidi="ar-LB"/>
              </w:rPr>
            </w:pPr>
            <w:r w:rsidRPr="007B4E2C">
              <w:rPr>
                <w:color w:val="000000"/>
                <w:sz w:val="20"/>
              </w:rPr>
              <w:t>8.0</w:t>
            </w:r>
          </w:p>
        </w:tc>
      </w:tr>
      <w:tr w:rsidR="00514895" w14:paraId="4C51238B"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44ABCAE" w14:textId="2E1547B2" w:rsidR="00514895" w:rsidRDefault="00514895" w:rsidP="00514895">
            <w:pPr>
              <w:suppressAutoHyphens/>
              <w:bidi/>
              <w:ind w:left="96"/>
              <w:jc w:val="left"/>
              <w:rPr>
                <w:sz w:val="20"/>
                <w:lang w:val="en-CA" w:eastAsia="en-CA" w:bidi="ar-LB"/>
              </w:rPr>
            </w:pPr>
            <w:r>
              <w:rPr>
                <w:sz w:val="20"/>
                <w:rtl/>
                <w:lang w:eastAsia="en-CA" w:bidi="ar-LB"/>
              </w:rPr>
              <w:t>تجارى</w:t>
            </w:r>
            <w:r>
              <w:rPr>
                <w:sz w:val="20"/>
                <w:lang w:eastAsia="en-CA" w:bidi="ar-LB"/>
              </w:rPr>
              <w:t xml:space="preserve"> </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2351876" w14:textId="0CCD0BA2" w:rsidR="00514895" w:rsidRDefault="00514895" w:rsidP="00514895">
            <w:pPr>
              <w:suppressAutoHyphens/>
              <w:jc w:val="right"/>
              <w:rPr>
                <w:color w:val="000000"/>
                <w:sz w:val="20"/>
                <w:lang w:val="en-CA" w:bidi="ar-LB"/>
              </w:rPr>
            </w:pPr>
            <w:r w:rsidRPr="007B4E2C">
              <w:rPr>
                <w:color w:val="000000"/>
                <w:sz w:val="20"/>
              </w:rPr>
              <w:t>9.84</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9F811A7" w14:textId="1A2521A5" w:rsidR="00514895" w:rsidRDefault="00514895" w:rsidP="00514895">
            <w:pPr>
              <w:suppressAutoHyphens/>
              <w:jc w:val="right"/>
              <w:rPr>
                <w:color w:val="000000"/>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CCA02A4" w14:textId="1605756F" w:rsidR="00514895" w:rsidRDefault="00514895" w:rsidP="00514895">
            <w:pPr>
              <w:suppressAutoHyphens/>
              <w:jc w:val="right"/>
              <w:rPr>
                <w:color w:val="000000"/>
                <w:sz w:val="20"/>
                <w:lang w:val="en-CA" w:bidi="ar-LB"/>
              </w:rPr>
            </w:pPr>
            <w:r w:rsidRPr="007B4E2C">
              <w:rPr>
                <w:color w:val="000000"/>
                <w:sz w:val="20"/>
              </w:rPr>
              <w:t>22.35</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CD438A6" w14:textId="6C9122D7" w:rsidR="00514895" w:rsidRDefault="00514895" w:rsidP="00514895">
            <w:pPr>
              <w:suppressAutoHyphens/>
              <w:jc w:val="right"/>
              <w:rPr>
                <w:color w:val="000000"/>
                <w:sz w:val="20"/>
                <w:lang w:val="en-CA" w:bidi="ar-LB"/>
              </w:rPr>
            </w:pPr>
            <w:r w:rsidRPr="007B4E2C">
              <w:rPr>
                <w:color w:val="000000"/>
                <w:sz w:val="20"/>
              </w:rPr>
              <w:t>0.00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048E27CD" w14:textId="707F6E11" w:rsidR="00514895" w:rsidRDefault="00514895" w:rsidP="00514895">
            <w:pPr>
              <w:suppressAutoHyphens/>
              <w:jc w:val="right"/>
              <w:rPr>
                <w:color w:val="000000"/>
                <w:sz w:val="20"/>
                <w:lang w:val="en-CA" w:bidi="ar-LB"/>
              </w:rPr>
            </w:pPr>
            <w:r w:rsidRPr="007B4E2C">
              <w:rPr>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C99A1BD" w14:textId="3462E7E3" w:rsidR="00514895" w:rsidRDefault="00514895" w:rsidP="00514895">
            <w:pPr>
              <w:suppressAutoHyphens/>
              <w:jc w:val="right"/>
              <w:rPr>
                <w:color w:val="000000"/>
                <w:sz w:val="20"/>
                <w:lang w:val="en-CA" w:bidi="ar-LB"/>
              </w:rPr>
            </w:pPr>
            <w:r w:rsidRPr="007B4E2C">
              <w:rPr>
                <w:color w:val="000000"/>
                <w:sz w:val="20"/>
              </w:rPr>
              <w:t>1.20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CDEA754" w14:textId="6CCA4396" w:rsidR="00514895" w:rsidRDefault="00514895" w:rsidP="00514895">
            <w:pPr>
              <w:suppressAutoHyphens/>
              <w:jc w:val="right"/>
              <w:rPr>
                <w:color w:val="000000"/>
                <w:sz w:val="20"/>
                <w:lang w:val="en-CA" w:bidi="ar-LB"/>
              </w:rPr>
            </w:pPr>
            <w:r w:rsidRPr="007B4E2C">
              <w:rPr>
                <w:color w:val="000000"/>
                <w:sz w:val="20"/>
              </w:rPr>
              <w:t>33.39</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54C608EC" w14:textId="74DCDD4F" w:rsidR="00514895" w:rsidRDefault="00514895" w:rsidP="00514895">
            <w:pPr>
              <w:suppressAutoHyphens/>
              <w:jc w:val="right"/>
              <w:rPr>
                <w:color w:val="000000"/>
                <w:sz w:val="20"/>
                <w:lang w:val="en-CA" w:bidi="ar-LB"/>
              </w:rPr>
            </w:pPr>
            <w:r w:rsidRPr="007B4E2C">
              <w:rPr>
                <w:color w:val="000000"/>
                <w:sz w:val="20"/>
              </w:rPr>
              <w:t>9.0</w:t>
            </w:r>
          </w:p>
        </w:tc>
      </w:tr>
      <w:tr w:rsidR="00514895" w14:paraId="236C0BD3"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5FCD7538" w14:textId="02353367" w:rsidR="00514895" w:rsidRDefault="00514895" w:rsidP="00514895">
            <w:pPr>
              <w:suppressAutoHyphens/>
              <w:bidi/>
              <w:ind w:left="96"/>
              <w:jc w:val="left"/>
              <w:rPr>
                <w:sz w:val="20"/>
                <w:lang w:val="en-CA" w:eastAsia="en-CA" w:bidi="ar-LB"/>
              </w:rPr>
            </w:pPr>
            <w:r>
              <w:rPr>
                <w:rFonts w:hint="cs"/>
                <w:sz w:val="20"/>
                <w:rtl/>
                <w:lang w:eastAsia="en-CA" w:bidi="ar-LB"/>
              </w:rPr>
              <w:t>نقال</w:t>
            </w:r>
            <w:r>
              <w:rPr>
                <w:sz w:val="20"/>
                <w:lang w:eastAsia="en-CA" w:bidi="ar-LB"/>
              </w:rPr>
              <w:t xml:space="preserve"> </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816CA7F" w14:textId="5615D80A" w:rsidR="00514895" w:rsidRDefault="00514895" w:rsidP="00514895">
            <w:pPr>
              <w:suppressAutoHyphens/>
              <w:jc w:val="right"/>
              <w:rPr>
                <w:color w:val="000000"/>
                <w:sz w:val="20"/>
                <w:lang w:val="en-CA" w:bidi="ar-LB"/>
              </w:rPr>
            </w:pPr>
            <w:r w:rsidRPr="007B4E2C">
              <w:rPr>
                <w:color w:val="000000"/>
                <w:sz w:val="20"/>
              </w:rPr>
              <w:t>93.46</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D634C38" w14:textId="74824E94" w:rsidR="00514895" w:rsidRDefault="00514895" w:rsidP="00514895">
            <w:pPr>
              <w:suppressAutoHyphens/>
              <w:jc w:val="right"/>
              <w:rPr>
                <w:color w:val="000000"/>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56FD143" w14:textId="0C311970" w:rsidR="00514895" w:rsidRDefault="00514895" w:rsidP="00514895">
            <w:pPr>
              <w:suppressAutoHyphens/>
              <w:jc w:val="right"/>
              <w:rPr>
                <w:color w:val="000000"/>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DBBFE22" w14:textId="4ED0E2D1" w:rsidR="00514895" w:rsidRDefault="00514895" w:rsidP="00514895">
            <w:pPr>
              <w:suppressAutoHyphens/>
              <w:jc w:val="right"/>
              <w:rPr>
                <w:color w:val="000000"/>
                <w:sz w:val="20"/>
                <w:lang w:val="en-CA" w:bidi="ar-LB"/>
              </w:rPr>
            </w:pPr>
            <w:r w:rsidRPr="007B4E2C">
              <w:rPr>
                <w:color w:val="000000"/>
                <w:sz w:val="20"/>
              </w:rPr>
              <w:t>0.00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01155DE" w14:textId="3FE91C93" w:rsidR="00514895" w:rsidRDefault="00514895" w:rsidP="00514895">
            <w:pPr>
              <w:suppressAutoHyphens/>
              <w:jc w:val="right"/>
              <w:rPr>
                <w:color w:val="000000"/>
                <w:sz w:val="20"/>
                <w:lang w:val="en-CA" w:bidi="ar-LB"/>
              </w:rPr>
            </w:pPr>
            <w:r w:rsidRPr="007B4E2C">
              <w:rPr>
                <w:color w:val="000000"/>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417CE43" w14:textId="4D7690BE" w:rsidR="00514895" w:rsidRDefault="00514895" w:rsidP="00514895">
            <w:pPr>
              <w:suppressAutoHyphens/>
              <w:jc w:val="right"/>
              <w:rPr>
                <w:color w:val="000000"/>
                <w:sz w:val="20"/>
                <w:lang w:val="en-CA" w:bidi="ar-LB"/>
              </w:rPr>
            </w:pPr>
            <w:r w:rsidRPr="007B4E2C">
              <w:rPr>
                <w:color w:val="000000"/>
                <w:sz w:val="20"/>
              </w:rPr>
              <w:t>0.00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050A50D" w14:textId="6506127E" w:rsidR="00514895" w:rsidRDefault="00514895" w:rsidP="00514895">
            <w:pPr>
              <w:suppressAutoHyphens/>
              <w:jc w:val="right"/>
              <w:rPr>
                <w:color w:val="000000"/>
                <w:sz w:val="20"/>
                <w:lang w:val="en-CA" w:bidi="ar-LB"/>
              </w:rPr>
            </w:pPr>
            <w:r w:rsidRPr="007B4E2C">
              <w:rPr>
                <w:color w:val="000000"/>
                <w:sz w:val="20"/>
              </w:rPr>
              <w:t>93.46</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50D8ACDA" w14:textId="66EE6488" w:rsidR="00514895" w:rsidRDefault="00514895" w:rsidP="00514895">
            <w:pPr>
              <w:suppressAutoHyphens/>
              <w:jc w:val="right"/>
              <w:rPr>
                <w:color w:val="000000"/>
                <w:sz w:val="20"/>
                <w:lang w:val="en-CA" w:bidi="ar-LB"/>
              </w:rPr>
            </w:pPr>
            <w:r w:rsidRPr="007B4E2C">
              <w:rPr>
                <w:color w:val="000000"/>
                <w:sz w:val="20"/>
              </w:rPr>
              <w:t>25.2</w:t>
            </w:r>
          </w:p>
        </w:tc>
      </w:tr>
      <w:tr w:rsidR="00514895" w14:paraId="1C07C2E8"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30E7553" w14:textId="17C54877" w:rsidR="00514895" w:rsidRDefault="00514895" w:rsidP="00514895">
            <w:pPr>
              <w:suppressAutoHyphens/>
              <w:bidi/>
              <w:ind w:left="96" w:right="84"/>
              <w:jc w:val="left"/>
              <w:rPr>
                <w:b/>
                <w:bCs/>
                <w:i/>
                <w:iCs/>
                <w:sz w:val="20"/>
                <w:lang w:val="en-CA" w:eastAsia="en-CA" w:bidi="ar-LB"/>
              </w:rPr>
            </w:pPr>
            <w:r>
              <w:rPr>
                <w:b/>
                <w:bCs/>
                <w:i/>
                <w:iCs/>
                <w:sz w:val="20"/>
                <w:rtl/>
                <w:lang w:eastAsia="en-CA" w:bidi="ar-LB"/>
              </w:rPr>
              <w:t>مجموع فرعى الخدمة</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CB79232" w14:textId="55E4C7C7" w:rsidR="00514895" w:rsidRDefault="00514895" w:rsidP="00514895">
            <w:pPr>
              <w:suppressAutoHyphens/>
              <w:jc w:val="right"/>
              <w:rPr>
                <w:b/>
                <w:bCs/>
                <w:i/>
                <w:iCs/>
                <w:sz w:val="20"/>
                <w:lang w:val="en-CA" w:bidi="ar-LB"/>
              </w:rPr>
            </w:pPr>
            <w:r w:rsidRPr="007B4E2C">
              <w:rPr>
                <w:b/>
                <w:bCs/>
                <w:i/>
                <w:iCs/>
                <w:sz w:val="20"/>
              </w:rPr>
              <w:t>245.95</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97065FB" w14:textId="1F6C279D" w:rsidR="00514895" w:rsidRDefault="00514895" w:rsidP="00514895">
            <w:pPr>
              <w:suppressAutoHyphens/>
              <w:jc w:val="right"/>
              <w:rPr>
                <w:b/>
                <w:bCs/>
                <w:i/>
                <w:iCs/>
                <w:sz w:val="20"/>
                <w:lang w:val="en-CA" w:bidi="ar-LB"/>
              </w:rPr>
            </w:pPr>
            <w:r w:rsidRPr="007B4E2C">
              <w:rPr>
                <w:b/>
                <w:bCs/>
                <w:i/>
                <w:iCs/>
                <w:sz w:val="20"/>
              </w:rPr>
              <w:t>56.58</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05022F" w14:textId="76645B35" w:rsidR="00514895" w:rsidRDefault="00514895" w:rsidP="00514895">
            <w:pPr>
              <w:suppressAutoHyphens/>
              <w:jc w:val="right"/>
              <w:rPr>
                <w:b/>
                <w:bCs/>
                <w:i/>
                <w:iCs/>
                <w:sz w:val="20"/>
                <w:lang w:val="en-CA" w:bidi="ar-LB"/>
              </w:rPr>
            </w:pPr>
            <w:r w:rsidRPr="007B4E2C">
              <w:rPr>
                <w:b/>
                <w:bCs/>
                <w:i/>
                <w:iCs/>
                <w:sz w:val="20"/>
              </w:rPr>
              <w:t>44.17</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31A12A" w14:textId="7B6C7D6D" w:rsidR="00514895" w:rsidRDefault="00514895" w:rsidP="00514895">
            <w:pPr>
              <w:suppressAutoHyphens/>
              <w:jc w:val="right"/>
              <w:rPr>
                <w:b/>
                <w:bCs/>
                <w:i/>
                <w:iCs/>
                <w:sz w:val="20"/>
                <w:lang w:val="en-CA" w:bidi="ar-LB"/>
              </w:rPr>
            </w:pPr>
            <w:r w:rsidRPr="007B4E2C">
              <w:rPr>
                <w:b/>
                <w:bCs/>
                <w:i/>
                <w:iCs/>
                <w:sz w:val="20"/>
              </w:rPr>
              <w:t>4.54</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20084CE" w14:textId="0F64EFB4" w:rsidR="00514895" w:rsidRDefault="00514895" w:rsidP="00514895">
            <w:pPr>
              <w:suppressAutoHyphens/>
              <w:jc w:val="right"/>
              <w:rPr>
                <w:b/>
                <w:bCs/>
                <w:i/>
                <w:iCs/>
                <w:sz w:val="20"/>
                <w:lang w:val="en-CA" w:bidi="ar-LB"/>
              </w:rPr>
            </w:pPr>
            <w:r w:rsidRPr="007B4E2C">
              <w:rPr>
                <w:b/>
                <w:bCs/>
                <w:i/>
                <w:iCs/>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8F37D52" w14:textId="4B057476" w:rsidR="00514895" w:rsidRDefault="00514895" w:rsidP="00514895">
            <w:pPr>
              <w:suppressAutoHyphens/>
              <w:jc w:val="right"/>
              <w:rPr>
                <w:b/>
                <w:bCs/>
                <w:i/>
                <w:iCs/>
                <w:sz w:val="20"/>
                <w:lang w:val="en-CA" w:bidi="ar-LB"/>
              </w:rPr>
            </w:pPr>
            <w:r w:rsidRPr="007B4E2C">
              <w:rPr>
                <w:b/>
                <w:bCs/>
                <w:i/>
                <w:iCs/>
                <w:sz w:val="20"/>
              </w:rPr>
              <w:t>10.13</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01B8C40" w14:textId="798074B9" w:rsidR="00514895" w:rsidRDefault="00514895" w:rsidP="00514895">
            <w:pPr>
              <w:suppressAutoHyphens/>
              <w:jc w:val="right"/>
              <w:rPr>
                <w:b/>
                <w:bCs/>
                <w:i/>
                <w:iCs/>
                <w:sz w:val="20"/>
                <w:lang w:val="en-CA" w:bidi="ar-LB"/>
              </w:rPr>
            </w:pPr>
            <w:r w:rsidRPr="007B4E2C">
              <w:rPr>
                <w:b/>
                <w:bCs/>
                <w:i/>
                <w:iCs/>
                <w:sz w:val="20"/>
              </w:rPr>
              <w:t>361.37</w:t>
            </w:r>
          </w:p>
        </w:tc>
        <w:tc>
          <w:tcPr>
            <w:tcW w:w="48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BE06ECE" w14:textId="48D1D9DD" w:rsidR="00514895" w:rsidRDefault="00514895" w:rsidP="00514895">
            <w:pPr>
              <w:suppressAutoHyphens/>
              <w:jc w:val="right"/>
              <w:rPr>
                <w:b/>
                <w:bCs/>
                <w:i/>
                <w:iCs/>
                <w:sz w:val="20"/>
                <w:lang w:val="en-CA" w:bidi="ar-LB"/>
              </w:rPr>
            </w:pPr>
            <w:r w:rsidRPr="007B4E2C">
              <w:rPr>
                <w:b/>
                <w:bCs/>
                <w:i/>
                <w:iCs/>
                <w:sz w:val="20"/>
              </w:rPr>
              <w:t>97.6</w:t>
            </w:r>
          </w:p>
        </w:tc>
      </w:tr>
      <w:tr w:rsidR="00DC4453" w14:paraId="062BFA0F"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0CD11AC" w14:textId="1B2D2DD9" w:rsidR="00DC4453" w:rsidRDefault="009762C3" w:rsidP="0059172B">
            <w:pPr>
              <w:keepNext/>
              <w:suppressAutoHyphens/>
              <w:bidi/>
              <w:jc w:val="center"/>
              <w:rPr>
                <w:b/>
                <w:bCs/>
                <w:color w:val="000000"/>
                <w:sz w:val="20"/>
                <w:lang w:val="en-CA" w:bidi="ar-LB"/>
              </w:rPr>
            </w:pPr>
            <w:r>
              <w:rPr>
                <w:b/>
                <w:bCs/>
                <w:color w:val="000000"/>
                <w:sz w:val="20"/>
                <w:rtl/>
                <w:lang w:bidi="ar-LB"/>
              </w:rPr>
              <w:t>قطاعات أخرى</w:t>
            </w:r>
          </w:p>
        </w:tc>
      </w:tr>
      <w:tr w:rsidR="00514895" w14:paraId="6501DE9B"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024CD9D" w14:textId="236BF432" w:rsidR="00514895" w:rsidRDefault="00514895" w:rsidP="00514895">
            <w:pPr>
              <w:keepNext/>
              <w:suppressAutoHyphens/>
              <w:bidi/>
              <w:ind w:left="96" w:right="84"/>
              <w:jc w:val="left"/>
              <w:rPr>
                <w:b/>
                <w:bCs/>
                <w:i/>
                <w:iCs/>
                <w:sz w:val="20"/>
                <w:lang w:val="en-CA" w:eastAsia="en-CA" w:bidi="ar-LB"/>
              </w:rPr>
            </w:pPr>
            <w:r>
              <w:rPr>
                <w:color w:val="000000"/>
                <w:sz w:val="20"/>
                <w:rtl/>
                <w:lang w:bidi="ar-LB"/>
              </w:rPr>
              <w:t>خدمة معدات إخماد الحرائق</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EF0FAC4" w14:textId="304A8486" w:rsidR="00514895" w:rsidRDefault="00514895" w:rsidP="00514895">
            <w:pPr>
              <w:suppressAutoHyphens/>
              <w:jc w:val="right"/>
              <w:rPr>
                <w:b/>
                <w:bCs/>
                <w:i/>
                <w:iCs/>
                <w:sz w:val="20"/>
                <w:lang w:val="en-CA" w:bidi="ar-LB"/>
              </w:rPr>
            </w:pPr>
            <w:r w:rsidRPr="007B4E2C">
              <w:rPr>
                <w:color w:val="000000"/>
                <w:sz w:val="20"/>
              </w:rPr>
              <w:t>0.00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DD11F45" w14:textId="443B5029" w:rsidR="00514895" w:rsidRDefault="00514895" w:rsidP="00514895">
            <w:pPr>
              <w:suppressAutoHyphens/>
              <w:jc w:val="right"/>
              <w:rPr>
                <w:b/>
                <w:bCs/>
                <w:i/>
                <w:iCs/>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A993D3" w14:textId="4E625F9C" w:rsidR="00514895" w:rsidRDefault="00514895" w:rsidP="00514895">
            <w:pPr>
              <w:suppressAutoHyphens/>
              <w:jc w:val="right"/>
              <w:rPr>
                <w:b/>
                <w:bCs/>
                <w:i/>
                <w:iCs/>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98E5F0" w14:textId="624B3305" w:rsidR="00514895" w:rsidRDefault="00514895" w:rsidP="00514895">
            <w:pPr>
              <w:suppressAutoHyphens/>
              <w:jc w:val="right"/>
              <w:rPr>
                <w:b/>
                <w:bCs/>
                <w:i/>
                <w:iCs/>
                <w:sz w:val="20"/>
                <w:lang w:val="en-CA" w:bidi="ar-LB"/>
              </w:rPr>
            </w:pPr>
            <w:r w:rsidRPr="007B4E2C">
              <w:rPr>
                <w:color w:val="000000"/>
                <w:sz w:val="20"/>
              </w:rPr>
              <w:t>0.00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2B9EB53" w14:textId="37A32379" w:rsidR="00514895" w:rsidRDefault="00514895" w:rsidP="00514895">
            <w:pPr>
              <w:suppressAutoHyphens/>
              <w:jc w:val="right"/>
              <w:rPr>
                <w:b/>
                <w:bCs/>
                <w:i/>
                <w:iCs/>
                <w:sz w:val="20"/>
                <w:lang w:val="en-CA" w:bidi="ar-LB"/>
              </w:rPr>
            </w:pPr>
            <w:r w:rsidRPr="007B4E2C">
              <w:rPr>
                <w:color w:val="000000"/>
                <w:sz w:val="20"/>
              </w:rPr>
              <w:t>1.00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1859F66" w14:textId="4A659BC0" w:rsidR="00514895" w:rsidRDefault="00514895" w:rsidP="00514895">
            <w:pPr>
              <w:suppressAutoHyphens/>
              <w:jc w:val="right"/>
              <w:rPr>
                <w:b/>
                <w:bCs/>
                <w:i/>
                <w:iCs/>
                <w:sz w:val="20"/>
                <w:lang w:val="en-CA" w:bidi="ar-LB"/>
              </w:rPr>
            </w:pPr>
            <w:r w:rsidRPr="007B4E2C">
              <w:rPr>
                <w:color w:val="000000"/>
                <w:sz w:val="20"/>
              </w:rPr>
              <w:t>0.00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E40FA81" w14:textId="36B643B0" w:rsidR="00514895" w:rsidRDefault="00514895" w:rsidP="00514895">
            <w:pPr>
              <w:suppressAutoHyphens/>
              <w:jc w:val="right"/>
              <w:rPr>
                <w:b/>
                <w:bCs/>
                <w:i/>
                <w:iCs/>
                <w:sz w:val="20"/>
                <w:lang w:val="en-CA" w:bidi="ar-LB"/>
              </w:rPr>
            </w:pPr>
            <w:r w:rsidRPr="007B4E2C">
              <w:rPr>
                <w:color w:val="000000"/>
                <w:sz w:val="20"/>
              </w:rPr>
              <w:t>1.00</w:t>
            </w:r>
          </w:p>
        </w:tc>
        <w:tc>
          <w:tcPr>
            <w:tcW w:w="48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DD6D04C" w14:textId="49D711F8" w:rsidR="00514895" w:rsidRDefault="00514895" w:rsidP="00514895">
            <w:pPr>
              <w:suppressAutoHyphens/>
              <w:jc w:val="right"/>
              <w:rPr>
                <w:color w:val="000000"/>
                <w:sz w:val="20"/>
                <w:lang w:val="en-CA" w:bidi="ar-LB"/>
              </w:rPr>
            </w:pPr>
            <w:r w:rsidRPr="007B4E2C">
              <w:rPr>
                <w:color w:val="000000"/>
                <w:sz w:val="20"/>
              </w:rPr>
              <w:t>0.3</w:t>
            </w:r>
          </w:p>
        </w:tc>
      </w:tr>
      <w:tr w:rsidR="00514895" w14:paraId="493F0DA6"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3C5C8D6" w14:textId="7B2895EC" w:rsidR="00514895" w:rsidRDefault="00514895" w:rsidP="00514895">
            <w:pPr>
              <w:suppressAutoHyphens/>
              <w:bidi/>
              <w:ind w:left="96" w:right="84"/>
              <w:jc w:val="left"/>
              <w:rPr>
                <w:sz w:val="20"/>
                <w:lang w:val="en-CA" w:eastAsia="en-CA" w:bidi="ar-LB"/>
              </w:rPr>
            </w:pPr>
            <w:r>
              <w:rPr>
                <w:sz w:val="20"/>
                <w:rtl/>
                <w:lang w:eastAsia="en-CA" w:bidi="ar-LB"/>
              </w:rPr>
              <w:t>التركيب والتجميع المحليين</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5B67C21" w14:textId="58B2D872" w:rsidR="00514895" w:rsidRDefault="00514895" w:rsidP="00514895">
            <w:pPr>
              <w:suppressAutoHyphens/>
              <w:jc w:val="right"/>
              <w:rPr>
                <w:b/>
                <w:bCs/>
                <w:i/>
                <w:iCs/>
                <w:sz w:val="20"/>
                <w:lang w:val="en-CA" w:bidi="ar-LB"/>
              </w:rPr>
            </w:pPr>
            <w:r w:rsidRPr="007B4E2C">
              <w:rPr>
                <w:color w:val="000000"/>
                <w:sz w:val="20"/>
              </w:rPr>
              <w:t>0.00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4C4D547" w14:textId="3BEC7EF1" w:rsidR="00514895" w:rsidRDefault="00514895" w:rsidP="00514895">
            <w:pPr>
              <w:suppressAutoHyphens/>
              <w:jc w:val="right"/>
              <w:rPr>
                <w:b/>
                <w:bCs/>
                <w:i/>
                <w:iCs/>
                <w:sz w:val="20"/>
                <w:lang w:val="en-CA" w:bidi="ar-LB"/>
              </w:rPr>
            </w:pPr>
            <w:r w:rsidRPr="007B4E2C">
              <w:rPr>
                <w:color w:val="000000"/>
                <w:sz w:val="20"/>
              </w:rPr>
              <w:t>7.46</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36F615" w14:textId="676FC091" w:rsidR="00514895" w:rsidRDefault="00514895" w:rsidP="00514895">
            <w:pPr>
              <w:suppressAutoHyphens/>
              <w:jc w:val="right"/>
              <w:rPr>
                <w:b/>
                <w:bCs/>
                <w:i/>
                <w:iCs/>
                <w:sz w:val="20"/>
                <w:lang w:val="en-CA" w:bidi="ar-LB"/>
              </w:rPr>
            </w:pPr>
            <w:r w:rsidRPr="007B4E2C">
              <w:rPr>
                <w:color w:val="000000"/>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8B760B" w14:textId="1589DF8D" w:rsidR="00514895" w:rsidRDefault="00514895" w:rsidP="00514895">
            <w:pPr>
              <w:suppressAutoHyphens/>
              <w:jc w:val="right"/>
              <w:rPr>
                <w:b/>
                <w:bCs/>
                <w:i/>
                <w:iCs/>
                <w:sz w:val="20"/>
                <w:lang w:val="en-CA" w:bidi="ar-LB"/>
              </w:rPr>
            </w:pPr>
            <w:r w:rsidRPr="007B4E2C">
              <w:rPr>
                <w:color w:val="000000"/>
                <w:sz w:val="20"/>
              </w:rPr>
              <w:t>0.37</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A3C6BEB" w14:textId="123F6382" w:rsidR="00514895" w:rsidRDefault="00514895" w:rsidP="00514895">
            <w:pPr>
              <w:suppressAutoHyphens/>
              <w:jc w:val="right"/>
              <w:rPr>
                <w:b/>
                <w:bCs/>
                <w:i/>
                <w:iCs/>
                <w:sz w:val="20"/>
                <w:lang w:val="en-CA" w:bidi="ar-LB"/>
              </w:rPr>
            </w:pPr>
            <w:r w:rsidRPr="007B4E2C">
              <w:rPr>
                <w:sz w:val="20"/>
              </w:rPr>
              <w:t>0.00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B051419" w14:textId="3CCF964D" w:rsidR="00514895" w:rsidRDefault="00514895" w:rsidP="00514895">
            <w:pPr>
              <w:suppressAutoHyphens/>
              <w:jc w:val="right"/>
              <w:rPr>
                <w:b/>
                <w:bCs/>
                <w:i/>
                <w:iCs/>
                <w:sz w:val="20"/>
                <w:lang w:val="en-CA" w:bidi="ar-LB"/>
              </w:rPr>
            </w:pPr>
            <w:r w:rsidRPr="007B4E2C">
              <w:rPr>
                <w:color w:val="000000"/>
                <w:sz w:val="20"/>
              </w:rPr>
              <w:t>0.00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CE0FB58" w14:textId="7A471352" w:rsidR="00514895" w:rsidRDefault="00514895" w:rsidP="00514895">
            <w:pPr>
              <w:suppressAutoHyphens/>
              <w:jc w:val="right"/>
              <w:rPr>
                <w:b/>
                <w:bCs/>
                <w:i/>
                <w:iCs/>
                <w:sz w:val="20"/>
                <w:lang w:val="en-CA" w:bidi="ar-LB"/>
              </w:rPr>
            </w:pPr>
            <w:r w:rsidRPr="007B4E2C">
              <w:rPr>
                <w:color w:val="000000"/>
                <w:sz w:val="20"/>
              </w:rPr>
              <w:t>7.83</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2E1726FA" w14:textId="5B107454" w:rsidR="00514895" w:rsidRDefault="00514895" w:rsidP="00514895">
            <w:pPr>
              <w:suppressAutoHyphens/>
              <w:jc w:val="right"/>
              <w:rPr>
                <w:color w:val="000000"/>
                <w:sz w:val="20"/>
                <w:lang w:val="en-CA" w:bidi="ar-LB"/>
              </w:rPr>
            </w:pPr>
            <w:r w:rsidRPr="007B4E2C">
              <w:rPr>
                <w:color w:val="000000"/>
                <w:sz w:val="20"/>
              </w:rPr>
              <w:t>2.1</w:t>
            </w:r>
          </w:p>
        </w:tc>
      </w:tr>
      <w:tr w:rsidR="00514895" w14:paraId="19123421"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2FB886D" w14:textId="2DE2EA45" w:rsidR="00514895" w:rsidRDefault="00514895" w:rsidP="00514895">
            <w:pPr>
              <w:suppressAutoHyphens/>
              <w:bidi/>
              <w:ind w:left="96" w:right="84"/>
              <w:jc w:val="left"/>
              <w:rPr>
                <w:b/>
                <w:bCs/>
                <w:sz w:val="20"/>
                <w:lang w:val="en-CA" w:eastAsia="en-CA" w:bidi="ar-LB"/>
              </w:rPr>
            </w:pPr>
            <w:r>
              <w:rPr>
                <w:b/>
                <w:bCs/>
                <w:i/>
                <w:iCs/>
                <w:sz w:val="20"/>
                <w:rtl/>
                <w:lang w:eastAsia="en-CA" w:bidi="ar-LB"/>
              </w:rPr>
              <w:t xml:space="preserve">المجموع </w:t>
            </w:r>
            <w:r>
              <w:rPr>
                <w:rFonts w:hint="cs"/>
                <w:b/>
                <w:bCs/>
                <w:i/>
                <w:iCs/>
                <w:sz w:val="20"/>
                <w:rtl/>
                <w:lang w:eastAsia="en-CA" w:bidi="ar-LB"/>
              </w:rPr>
              <w:t>الفرعي</w:t>
            </w:r>
            <w:r>
              <w:rPr>
                <w:b/>
                <w:bCs/>
                <w:i/>
                <w:iCs/>
                <w:sz w:val="20"/>
                <w:rtl/>
                <w:lang w:eastAsia="en-CA" w:bidi="ar-LB"/>
              </w:rPr>
              <w:t xml:space="preserve"> لقطاعات أخرى</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6AD7F62" w14:textId="6CB50B26" w:rsidR="00514895" w:rsidRDefault="00514895" w:rsidP="00514895">
            <w:pPr>
              <w:suppressAutoHyphens/>
              <w:jc w:val="right"/>
              <w:rPr>
                <w:b/>
                <w:bCs/>
                <w:sz w:val="20"/>
                <w:lang w:val="en-CA" w:bidi="ar-LB"/>
              </w:rPr>
            </w:pPr>
            <w:r w:rsidRPr="007B4E2C">
              <w:rPr>
                <w:b/>
                <w:bCs/>
                <w:sz w:val="20"/>
              </w:rPr>
              <w:t>0.00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8FCBEDF" w14:textId="6DDC1ED1" w:rsidR="00514895" w:rsidRDefault="00514895" w:rsidP="00514895">
            <w:pPr>
              <w:suppressAutoHyphens/>
              <w:jc w:val="right"/>
              <w:rPr>
                <w:b/>
                <w:bCs/>
                <w:sz w:val="20"/>
                <w:lang w:val="en-CA" w:bidi="ar-LB"/>
              </w:rPr>
            </w:pPr>
            <w:r w:rsidRPr="007B4E2C">
              <w:rPr>
                <w:b/>
                <w:bCs/>
                <w:sz w:val="20"/>
              </w:rPr>
              <w:t>7.46</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335CE8" w14:textId="30A24628" w:rsidR="00514895" w:rsidRDefault="00514895" w:rsidP="00514895">
            <w:pPr>
              <w:suppressAutoHyphens/>
              <w:jc w:val="right"/>
              <w:rPr>
                <w:b/>
                <w:bCs/>
                <w:sz w:val="20"/>
                <w:lang w:val="en-CA" w:bidi="ar-LB"/>
              </w:rPr>
            </w:pPr>
            <w:r w:rsidRPr="007B4E2C">
              <w:rPr>
                <w:b/>
                <w:bCs/>
                <w:sz w:val="20"/>
              </w:rPr>
              <w:t>0.00</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801FB4" w14:textId="70ADC3A0" w:rsidR="00514895" w:rsidRDefault="00514895" w:rsidP="00514895">
            <w:pPr>
              <w:suppressAutoHyphens/>
              <w:jc w:val="right"/>
              <w:rPr>
                <w:b/>
                <w:bCs/>
                <w:sz w:val="20"/>
                <w:lang w:val="en-CA" w:bidi="ar-LB"/>
              </w:rPr>
            </w:pPr>
            <w:r w:rsidRPr="007B4E2C">
              <w:rPr>
                <w:b/>
                <w:bCs/>
                <w:sz w:val="20"/>
              </w:rPr>
              <w:t>0.37</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24CF3C4" w14:textId="319C459D" w:rsidR="00514895" w:rsidRDefault="00514895" w:rsidP="00514895">
            <w:pPr>
              <w:suppressAutoHyphens/>
              <w:jc w:val="right"/>
              <w:rPr>
                <w:b/>
                <w:bCs/>
                <w:sz w:val="20"/>
                <w:lang w:val="en-CA" w:bidi="ar-LB"/>
              </w:rPr>
            </w:pPr>
            <w:r w:rsidRPr="007B4E2C">
              <w:rPr>
                <w:b/>
                <w:bCs/>
                <w:sz w:val="20"/>
              </w:rPr>
              <w:t>1.00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D306299" w14:textId="2929287E" w:rsidR="00514895" w:rsidRDefault="00514895" w:rsidP="00514895">
            <w:pPr>
              <w:suppressAutoHyphens/>
              <w:jc w:val="right"/>
              <w:rPr>
                <w:b/>
                <w:bCs/>
                <w:sz w:val="20"/>
                <w:lang w:val="en-CA" w:bidi="ar-LB"/>
              </w:rPr>
            </w:pPr>
            <w:r w:rsidRPr="007B4E2C">
              <w:rPr>
                <w:b/>
                <w:bCs/>
                <w:sz w:val="20"/>
              </w:rPr>
              <w:t>0.00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4434A7E" w14:textId="33323EA7" w:rsidR="00514895" w:rsidRDefault="00514895" w:rsidP="00514895">
            <w:pPr>
              <w:suppressAutoHyphens/>
              <w:jc w:val="right"/>
              <w:rPr>
                <w:b/>
                <w:bCs/>
                <w:sz w:val="20"/>
                <w:lang w:val="en-CA" w:bidi="ar-LB"/>
              </w:rPr>
            </w:pPr>
            <w:r w:rsidRPr="007B4E2C">
              <w:rPr>
                <w:b/>
                <w:bCs/>
                <w:sz w:val="20"/>
              </w:rPr>
              <w:t>8.83</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148DA57C" w14:textId="23417C10" w:rsidR="00514895" w:rsidRDefault="00514895" w:rsidP="00514895">
            <w:pPr>
              <w:suppressAutoHyphens/>
              <w:jc w:val="right"/>
              <w:rPr>
                <w:b/>
                <w:bCs/>
                <w:sz w:val="20"/>
                <w:lang w:val="en-CA" w:bidi="ar-LB"/>
              </w:rPr>
            </w:pPr>
            <w:r w:rsidRPr="007B4E2C">
              <w:rPr>
                <w:b/>
                <w:bCs/>
                <w:sz w:val="20"/>
              </w:rPr>
              <w:t>2.4</w:t>
            </w:r>
          </w:p>
        </w:tc>
      </w:tr>
      <w:tr w:rsidR="00514895" w14:paraId="5CD60C5B"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A66A4A9" w14:textId="02D69770" w:rsidR="00514895" w:rsidRDefault="00514895" w:rsidP="00514895">
            <w:pPr>
              <w:suppressAutoHyphens/>
              <w:bidi/>
              <w:ind w:left="96" w:right="84"/>
              <w:jc w:val="left"/>
              <w:rPr>
                <w:sz w:val="20"/>
                <w:lang w:val="en-CA" w:eastAsia="en-CA" w:bidi="ar-LB"/>
              </w:rPr>
            </w:pPr>
            <w:r>
              <w:rPr>
                <w:b/>
                <w:bCs/>
                <w:sz w:val="20"/>
                <w:rtl/>
                <w:lang w:eastAsia="en-CA" w:bidi="ar-LB"/>
              </w:rPr>
              <w:t xml:space="preserve">المجموع (طن </w:t>
            </w:r>
            <w:r>
              <w:rPr>
                <w:rFonts w:hint="cs"/>
                <w:b/>
                <w:bCs/>
                <w:sz w:val="20"/>
                <w:rtl/>
                <w:lang w:eastAsia="en-CA" w:bidi="ar-LB"/>
              </w:rPr>
              <w:t>متري</w:t>
            </w:r>
            <w:r>
              <w:rPr>
                <w:b/>
                <w:bCs/>
                <w:sz w:val="20"/>
                <w:rtl/>
                <w:lang w:eastAsia="en-CA" w:bidi="ar-LB"/>
              </w:rPr>
              <w:t>)</w:t>
            </w:r>
          </w:p>
        </w:tc>
        <w:tc>
          <w:tcPr>
            <w:tcW w:w="5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EC7DCF4" w14:textId="3DBDFA51" w:rsidR="00514895" w:rsidRDefault="00514895" w:rsidP="00514895">
            <w:pPr>
              <w:suppressAutoHyphens/>
              <w:jc w:val="right"/>
              <w:rPr>
                <w:b/>
                <w:bCs/>
                <w:sz w:val="20"/>
                <w:lang w:val="en-CA" w:bidi="ar-LB"/>
              </w:rPr>
            </w:pPr>
            <w:r w:rsidRPr="007B4E2C">
              <w:rPr>
                <w:b/>
                <w:bCs/>
                <w:sz w:val="20"/>
              </w:rPr>
              <w:t>245.95</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4747C9E" w14:textId="6757F932" w:rsidR="00514895" w:rsidRDefault="00514895" w:rsidP="00514895">
            <w:pPr>
              <w:suppressAutoHyphens/>
              <w:jc w:val="right"/>
              <w:rPr>
                <w:b/>
                <w:bCs/>
                <w:sz w:val="20"/>
                <w:lang w:val="en-CA" w:bidi="ar-LB"/>
              </w:rPr>
            </w:pPr>
            <w:r w:rsidRPr="007B4E2C">
              <w:rPr>
                <w:b/>
                <w:bCs/>
                <w:sz w:val="20"/>
              </w:rPr>
              <w:t>64.04</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DD9C88" w14:textId="58AF9FC3" w:rsidR="00514895" w:rsidRDefault="00514895" w:rsidP="00514895">
            <w:pPr>
              <w:suppressAutoHyphens/>
              <w:jc w:val="right"/>
              <w:rPr>
                <w:b/>
                <w:bCs/>
                <w:sz w:val="20"/>
                <w:lang w:val="en-CA" w:bidi="ar-LB"/>
              </w:rPr>
            </w:pPr>
            <w:r w:rsidRPr="007B4E2C">
              <w:rPr>
                <w:b/>
                <w:bCs/>
                <w:sz w:val="20"/>
              </w:rPr>
              <w:t>44.17</w:t>
            </w:r>
          </w:p>
        </w:tc>
        <w:tc>
          <w:tcPr>
            <w:tcW w:w="50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CACCCC" w14:textId="23BB61E0" w:rsidR="00514895" w:rsidRDefault="00514895" w:rsidP="00514895">
            <w:pPr>
              <w:suppressAutoHyphens/>
              <w:jc w:val="right"/>
              <w:rPr>
                <w:b/>
                <w:bCs/>
                <w:sz w:val="20"/>
                <w:lang w:val="en-CA" w:bidi="ar-LB"/>
              </w:rPr>
            </w:pPr>
            <w:r w:rsidRPr="007B4E2C">
              <w:rPr>
                <w:b/>
                <w:bCs/>
                <w:sz w:val="20"/>
              </w:rPr>
              <w:t>4.91</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A1F7B35" w14:textId="20990E49" w:rsidR="00514895" w:rsidRDefault="00514895" w:rsidP="00514895">
            <w:pPr>
              <w:suppressAutoHyphens/>
              <w:jc w:val="right"/>
              <w:rPr>
                <w:b/>
                <w:bCs/>
                <w:sz w:val="20"/>
                <w:lang w:val="en-CA" w:bidi="ar-LB"/>
              </w:rPr>
            </w:pPr>
            <w:r w:rsidRPr="007B4E2C">
              <w:rPr>
                <w:b/>
                <w:bCs/>
                <w:sz w:val="20"/>
              </w:rPr>
              <w:t>1.00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4C69CF0" w14:textId="0303A932" w:rsidR="00514895" w:rsidRDefault="00514895" w:rsidP="00514895">
            <w:pPr>
              <w:suppressAutoHyphens/>
              <w:jc w:val="right"/>
              <w:rPr>
                <w:b/>
                <w:bCs/>
                <w:sz w:val="20"/>
                <w:lang w:val="en-CA" w:bidi="ar-LB"/>
              </w:rPr>
            </w:pPr>
            <w:r w:rsidRPr="007B4E2C">
              <w:rPr>
                <w:b/>
                <w:bCs/>
                <w:sz w:val="20"/>
              </w:rPr>
              <w:t>10.13</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27F6040" w14:textId="17A8574D" w:rsidR="00514895" w:rsidRDefault="00514895" w:rsidP="00514895">
            <w:pPr>
              <w:suppressAutoHyphens/>
              <w:jc w:val="right"/>
              <w:rPr>
                <w:b/>
                <w:bCs/>
                <w:sz w:val="20"/>
                <w:lang w:val="en-CA" w:bidi="ar-LB"/>
              </w:rPr>
            </w:pPr>
            <w:r w:rsidRPr="007B4E2C">
              <w:rPr>
                <w:b/>
                <w:bCs/>
                <w:sz w:val="20"/>
              </w:rPr>
              <w:t>370.20</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1B9C78E1" w14:textId="51C035AC" w:rsidR="00514895" w:rsidRDefault="00514895" w:rsidP="00514895">
            <w:pPr>
              <w:suppressAutoHyphens/>
              <w:jc w:val="right"/>
              <w:rPr>
                <w:b/>
                <w:bCs/>
                <w:sz w:val="20"/>
                <w:lang w:val="en-CA" w:eastAsia="en-CA" w:bidi="ar-LB"/>
              </w:rPr>
            </w:pPr>
            <w:r w:rsidRPr="007B4E2C">
              <w:rPr>
                <w:b/>
                <w:bCs/>
                <w:sz w:val="20"/>
              </w:rPr>
              <w:t>100.0</w:t>
            </w:r>
          </w:p>
        </w:tc>
      </w:tr>
      <w:tr w:rsidR="00DC4453" w14:paraId="40D424B8" w14:textId="77777777" w:rsidTr="00D32E37">
        <w:trPr>
          <w:trHeight w:val="234"/>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AA4D6E1" w14:textId="2695F305" w:rsidR="00DC4453" w:rsidRPr="00EC2ACE" w:rsidRDefault="00B92317">
            <w:pPr>
              <w:keepNext/>
              <w:suppressAutoHyphens/>
              <w:jc w:val="center"/>
              <w:rPr>
                <w:b/>
                <w:bCs/>
                <w:sz w:val="20"/>
                <w:lang w:val="en-CA" w:bidi="ar-LB"/>
              </w:rPr>
            </w:pPr>
            <w:r w:rsidRPr="00EC2ACE">
              <w:rPr>
                <w:b/>
                <w:bCs/>
                <w:sz w:val="20"/>
                <w:rtl/>
                <w:lang w:eastAsia="en-CA" w:bidi="ar-LB"/>
              </w:rPr>
              <w:t xml:space="preserve">أطنان من مكافئ </w:t>
            </w:r>
            <w:r w:rsidR="00A508A6" w:rsidRPr="00EC2ACE">
              <w:rPr>
                <w:rFonts w:hint="cs"/>
                <w:b/>
                <w:bCs/>
                <w:sz w:val="20"/>
                <w:rtl/>
                <w:lang w:eastAsia="en-CA" w:bidi="ar-LB"/>
              </w:rPr>
              <w:t>ثاني</w:t>
            </w:r>
            <w:r w:rsidRPr="00EC2ACE">
              <w:rPr>
                <w:b/>
                <w:bCs/>
                <w:sz w:val="20"/>
                <w:rtl/>
                <w:lang w:eastAsia="en-CA" w:bidi="ar-LB"/>
              </w:rPr>
              <w:t xml:space="preserve"> أكسيد الكربون</w:t>
            </w:r>
          </w:p>
        </w:tc>
      </w:tr>
      <w:tr w:rsidR="00DC4453" w:rsidRPr="00DC4453" w14:paraId="595EB29E"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5917C6A" w14:textId="17D890D6" w:rsidR="00DC4453" w:rsidRDefault="00B92317" w:rsidP="00B92317">
            <w:pPr>
              <w:suppressAutoHyphens/>
              <w:ind w:left="96"/>
              <w:jc w:val="center"/>
              <w:rPr>
                <w:b/>
                <w:bCs/>
                <w:sz w:val="20"/>
                <w:lang w:val="en-CA" w:bidi="ar-LB"/>
              </w:rPr>
            </w:pPr>
            <w:r>
              <w:rPr>
                <w:b/>
                <w:bCs/>
                <w:sz w:val="20"/>
                <w:rtl/>
                <w:lang w:eastAsia="en-CA" w:bidi="ar-LB"/>
              </w:rPr>
              <w:t>خدمة التبريد وتكييف الهواء</w:t>
            </w:r>
          </w:p>
        </w:tc>
      </w:tr>
      <w:tr w:rsidR="00DC4453" w14:paraId="46CC9B76"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0F73583" w14:textId="10B0E7FA" w:rsidR="00DC4453" w:rsidRDefault="00B92317" w:rsidP="00B92317">
            <w:pPr>
              <w:suppressAutoHyphens/>
              <w:bidi/>
              <w:ind w:left="521"/>
              <w:jc w:val="left"/>
              <w:rPr>
                <w:sz w:val="20"/>
                <w:lang w:val="en-CA" w:bidi="ar-LB"/>
              </w:rPr>
            </w:pPr>
            <w:r>
              <w:rPr>
                <w:b/>
                <w:bCs/>
                <w:sz w:val="20"/>
                <w:rtl/>
                <w:lang w:eastAsia="en-CA" w:bidi="ar-LB"/>
              </w:rPr>
              <w:t>القطاعات الفرعية للتبريد</w:t>
            </w:r>
          </w:p>
        </w:tc>
      </w:tr>
      <w:tr w:rsidR="008D06C3" w14:paraId="2F8F1D87"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274D28A" w14:textId="3E1AFF4B" w:rsidR="008D06C3" w:rsidRDefault="008D06C3" w:rsidP="008D06C3">
            <w:pPr>
              <w:suppressAutoHyphens/>
              <w:bidi/>
              <w:ind w:left="96"/>
              <w:jc w:val="left"/>
              <w:rPr>
                <w:sz w:val="20"/>
                <w:lang w:val="en-CA" w:eastAsia="en-CA" w:bidi="ar-LB"/>
              </w:rPr>
            </w:pPr>
            <w:r>
              <w:rPr>
                <w:rFonts w:hint="cs"/>
                <w:sz w:val="20"/>
                <w:rtl/>
                <w:lang w:eastAsia="en-CA" w:bidi="ar-LB"/>
              </w:rPr>
              <w:t>منزلي</w:t>
            </w:r>
            <w:r>
              <w:rPr>
                <w:sz w:val="20"/>
                <w:lang w:eastAsia="en-CA" w:bidi="ar-LB"/>
              </w:rPr>
              <w:t xml:space="preserve"> </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6BDB559" w14:textId="3FC758C1" w:rsidR="008D06C3" w:rsidRDefault="008D06C3" w:rsidP="008D06C3">
            <w:pPr>
              <w:suppressAutoHyphens/>
              <w:jc w:val="right"/>
              <w:rPr>
                <w:sz w:val="20"/>
                <w:lang w:val="en-CA" w:eastAsia="en-CA" w:bidi="ar-LB"/>
              </w:rPr>
            </w:pPr>
            <w:r w:rsidRPr="007B4E2C">
              <w:rPr>
                <w:color w:val="000000"/>
                <w:sz w:val="20"/>
              </w:rPr>
              <w:t>147,705</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6E30087" w14:textId="125A7F5C" w:rsidR="008D06C3" w:rsidRDefault="008D06C3" w:rsidP="008D06C3">
            <w:pPr>
              <w:suppressAutoHyphens/>
              <w:jc w:val="right"/>
              <w:rPr>
                <w:sz w:val="20"/>
                <w:lang w:val="en-CA" w:eastAsia="en-CA" w:bidi="ar-LB"/>
              </w:rPr>
            </w:pPr>
            <w:r w:rsidRPr="007B4E2C">
              <w:rPr>
                <w:color w:val="000000"/>
                <w:sz w:val="20"/>
              </w:rPr>
              <w:t>0.00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7D983C24" w14:textId="5FB301EF" w:rsidR="008D06C3" w:rsidRDefault="008D06C3" w:rsidP="008D06C3">
            <w:pPr>
              <w:suppressAutoHyphens/>
              <w:jc w:val="right"/>
              <w:rPr>
                <w:sz w:val="20"/>
                <w:lang w:val="en-CA" w:eastAsia="en-CA" w:bidi="ar-LB"/>
              </w:rPr>
            </w:pPr>
            <w:r w:rsidRPr="007B4E2C">
              <w:rPr>
                <w:color w:val="000000"/>
                <w:sz w:val="20"/>
                <w:lang w:eastAsia="zh-CN"/>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4483015" w14:textId="444C7D66" w:rsidR="008D06C3" w:rsidRDefault="008D06C3" w:rsidP="008D06C3">
            <w:pPr>
              <w:suppressAutoHyphens/>
              <w:jc w:val="right"/>
              <w:rPr>
                <w:sz w:val="20"/>
                <w:lang w:val="en-CA" w:eastAsia="en-CA" w:bidi="ar-LB"/>
              </w:rPr>
            </w:pPr>
            <w:r w:rsidRPr="007B4E2C">
              <w:rPr>
                <w:color w:val="000000"/>
                <w:sz w:val="20"/>
              </w:rPr>
              <w:t>0.00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70696AF8" w14:textId="7A973B35" w:rsidR="008D06C3" w:rsidRDefault="008D06C3" w:rsidP="008D06C3">
            <w:pPr>
              <w:suppressAutoHyphens/>
              <w:jc w:val="right"/>
              <w:rPr>
                <w:sz w:val="20"/>
                <w:lang w:val="en-CA" w:eastAsia="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739A807" w14:textId="7A0B7767" w:rsidR="008D06C3" w:rsidRDefault="008D06C3" w:rsidP="008D06C3">
            <w:pPr>
              <w:suppressAutoHyphens/>
              <w:jc w:val="right"/>
              <w:rPr>
                <w:sz w:val="20"/>
                <w:lang w:val="en-CA" w:eastAsia="en-CA" w:bidi="ar-LB"/>
              </w:rPr>
            </w:pPr>
            <w:r w:rsidRPr="007B4E2C">
              <w:rPr>
                <w:color w:val="000000"/>
                <w:sz w:val="20"/>
              </w:rPr>
              <w:t>0.00</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9EFD8A8" w14:textId="3EB1D43D" w:rsidR="008D06C3" w:rsidRDefault="008D06C3" w:rsidP="008D06C3">
            <w:pPr>
              <w:suppressAutoHyphens/>
              <w:jc w:val="right"/>
              <w:rPr>
                <w:sz w:val="20"/>
                <w:lang w:val="en-CA" w:eastAsia="en-CA" w:bidi="ar-LB"/>
              </w:rPr>
            </w:pPr>
            <w:r w:rsidRPr="007B4E2C">
              <w:rPr>
                <w:color w:val="000000"/>
                <w:sz w:val="20"/>
              </w:rPr>
              <w:t>147,705</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21575CC8" w14:textId="62B6C4A1" w:rsidR="008D06C3" w:rsidRDefault="008D06C3" w:rsidP="008D06C3">
            <w:pPr>
              <w:suppressAutoHyphens/>
              <w:jc w:val="right"/>
              <w:rPr>
                <w:color w:val="000000"/>
                <w:sz w:val="20"/>
                <w:lang w:val="en-CA" w:bidi="ar-LB"/>
              </w:rPr>
            </w:pPr>
            <w:r w:rsidRPr="007B4E2C">
              <w:rPr>
                <w:color w:val="000000"/>
                <w:sz w:val="20"/>
              </w:rPr>
              <w:t>20.1</w:t>
            </w:r>
          </w:p>
        </w:tc>
      </w:tr>
      <w:tr w:rsidR="008D06C3" w14:paraId="1FFB7BE9"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06C98B7" w14:textId="0F6594C2" w:rsidR="008D06C3" w:rsidRDefault="008D06C3" w:rsidP="008D06C3">
            <w:pPr>
              <w:suppressAutoHyphens/>
              <w:bidi/>
              <w:ind w:left="96"/>
              <w:jc w:val="left"/>
              <w:rPr>
                <w:sz w:val="20"/>
                <w:lang w:val="en-CA" w:eastAsia="en-CA" w:bidi="ar-LB"/>
              </w:rPr>
            </w:pPr>
            <w:r>
              <w:rPr>
                <w:sz w:val="20"/>
                <w:rtl/>
                <w:lang w:eastAsia="en-CA" w:bidi="ar-LB"/>
              </w:rPr>
              <w:t>تجارى</w:t>
            </w:r>
            <w:r>
              <w:rPr>
                <w:sz w:val="20"/>
                <w:lang w:eastAsia="en-CA" w:bidi="ar-LB"/>
              </w:rPr>
              <w:t xml:space="preserve"> </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012B61B3" w14:textId="24FCCE78" w:rsidR="008D06C3" w:rsidRDefault="008D06C3" w:rsidP="008D06C3">
            <w:pPr>
              <w:suppressAutoHyphens/>
              <w:jc w:val="right"/>
              <w:rPr>
                <w:sz w:val="20"/>
                <w:lang w:val="en-CA" w:eastAsia="en-CA" w:bidi="ar-LB"/>
              </w:rPr>
            </w:pPr>
            <w:r w:rsidRPr="007B4E2C">
              <w:rPr>
                <w:color w:val="000000"/>
                <w:sz w:val="20"/>
              </w:rPr>
              <w:t>28,142</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84FD2DC" w14:textId="65C55E0F" w:rsidR="008D06C3" w:rsidRDefault="008D06C3" w:rsidP="008D06C3">
            <w:pPr>
              <w:suppressAutoHyphens/>
              <w:jc w:val="right"/>
              <w:rPr>
                <w:sz w:val="20"/>
                <w:lang w:val="en-CA" w:eastAsia="en-CA" w:bidi="ar-LB"/>
              </w:rPr>
            </w:pPr>
            <w:r w:rsidRPr="007B4E2C">
              <w:rPr>
                <w:color w:val="000000"/>
                <w:sz w:val="20"/>
              </w:rPr>
              <w:t>71,216</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29594307" w14:textId="7204F93F" w:rsidR="008D06C3" w:rsidRDefault="008D06C3" w:rsidP="008D06C3">
            <w:pPr>
              <w:suppressAutoHyphens/>
              <w:jc w:val="right"/>
              <w:rPr>
                <w:sz w:val="20"/>
                <w:lang w:val="en-CA" w:bidi="ar-LB"/>
              </w:rPr>
            </w:pPr>
            <w:r w:rsidRPr="007B4E2C">
              <w:rPr>
                <w:color w:val="000000"/>
                <w:sz w:val="20"/>
                <w:lang w:eastAsia="zh-CN"/>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06D2135" w14:textId="3B222712" w:rsidR="008D06C3" w:rsidRDefault="008D06C3" w:rsidP="008D06C3">
            <w:pPr>
              <w:suppressAutoHyphens/>
              <w:jc w:val="right"/>
              <w:rPr>
                <w:sz w:val="20"/>
                <w:lang w:val="en-CA" w:eastAsia="en-CA" w:bidi="ar-LB"/>
              </w:rPr>
            </w:pPr>
            <w:r w:rsidRPr="007B4E2C">
              <w:rPr>
                <w:color w:val="000000"/>
                <w:sz w:val="20"/>
              </w:rPr>
              <w:t>5,978</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559FDAE6" w14:textId="7DCB62E5" w:rsidR="008D06C3" w:rsidRDefault="008D06C3" w:rsidP="008D06C3">
            <w:pPr>
              <w:suppressAutoHyphens/>
              <w:jc w:val="right"/>
              <w:rPr>
                <w:sz w:val="20"/>
                <w:lang w:val="en-CA" w:eastAsia="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09D91ED" w14:textId="0C7EA64E" w:rsidR="008D06C3" w:rsidRDefault="008D06C3" w:rsidP="008D06C3">
            <w:pPr>
              <w:suppressAutoHyphens/>
              <w:jc w:val="right"/>
              <w:rPr>
                <w:sz w:val="20"/>
                <w:lang w:val="en-CA" w:eastAsia="en-CA" w:bidi="ar-LB"/>
              </w:rPr>
            </w:pPr>
            <w:r w:rsidRPr="007B4E2C">
              <w:rPr>
                <w:color w:val="000000"/>
                <w:sz w:val="20"/>
              </w:rPr>
              <w:t>2,070</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7F43246" w14:textId="3C8740EC" w:rsidR="008D06C3" w:rsidRDefault="008D06C3" w:rsidP="008D06C3">
            <w:pPr>
              <w:suppressAutoHyphens/>
              <w:jc w:val="right"/>
              <w:rPr>
                <w:sz w:val="20"/>
                <w:lang w:val="en-CA" w:eastAsia="en-CA" w:bidi="ar-LB"/>
              </w:rPr>
            </w:pPr>
            <w:r w:rsidRPr="007B4E2C">
              <w:rPr>
                <w:color w:val="000000"/>
                <w:sz w:val="20"/>
              </w:rPr>
              <w:t>107,406</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E3986F7" w14:textId="45BD8301" w:rsidR="008D06C3" w:rsidRDefault="008D06C3" w:rsidP="008D06C3">
            <w:pPr>
              <w:suppressAutoHyphens/>
              <w:jc w:val="right"/>
              <w:rPr>
                <w:color w:val="000000"/>
                <w:sz w:val="20"/>
                <w:lang w:val="en-CA" w:bidi="ar-LB"/>
              </w:rPr>
            </w:pPr>
            <w:r w:rsidRPr="007B4E2C">
              <w:rPr>
                <w:color w:val="000000"/>
                <w:sz w:val="20"/>
              </w:rPr>
              <w:t>14.6</w:t>
            </w:r>
          </w:p>
        </w:tc>
      </w:tr>
      <w:tr w:rsidR="008D06C3" w14:paraId="02B32CAE"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DCD6CBE" w14:textId="7905EBC8" w:rsidR="008D06C3" w:rsidRDefault="008D06C3" w:rsidP="008D06C3">
            <w:pPr>
              <w:suppressAutoHyphens/>
              <w:bidi/>
              <w:ind w:left="96"/>
              <w:jc w:val="left"/>
              <w:rPr>
                <w:sz w:val="20"/>
                <w:lang w:val="en-CA" w:eastAsia="en-CA" w:bidi="ar-LB"/>
              </w:rPr>
            </w:pPr>
            <w:r>
              <w:rPr>
                <w:rFonts w:hint="cs"/>
                <w:sz w:val="20"/>
                <w:rtl/>
                <w:lang w:bidi="ar-LB"/>
              </w:rPr>
              <w:t>صناعي</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CD1795C" w14:textId="4436C43D" w:rsidR="008D06C3" w:rsidRDefault="008D06C3" w:rsidP="008D06C3">
            <w:pPr>
              <w:suppressAutoHyphens/>
              <w:jc w:val="right"/>
              <w:rPr>
                <w:sz w:val="20"/>
                <w:lang w:val="en-CA" w:eastAsia="en-CA" w:bidi="ar-LB"/>
              </w:rPr>
            </w:pPr>
            <w:r w:rsidRPr="007B4E2C">
              <w:rPr>
                <w:color w:val="000000"/>
                <w:sz w:val="20"/>
              </w:rPr>
              <w:t>14,071</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B298B13" w14:textId="6CA91BBE" w:rsidR="008D06C3" w:rsidRDefault="008D06C3" w:rsidP="008D06C3">
            <w:pPr>
              <w:suppressAutoHyphens/>
              <w:jc w:val="right"/>
              <w:rPr>
                <w:sz w:val="20"/>
                <w:lang w:val="en-CA" w:eastAsia="en-CA" w:bidi="ar-LB"/>
              </w:rPr>
            </w:pPr>
            <w:r w:rsidRPr="007B4E2C">
              <w:rPr>
                <w:color w:val="000000"/>
                <w:sz w:val="20"/>
              </w:rPr>
              <w:t>135,609</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73C92AC5" w14:textId="6DAF8363" w:rsidR="008D06C3" w:rsidRDefault="008D06C3" w:rsidP="008D06C3">
            <w:pPr>
              <w:suppressAutoHyphens/>
              <w:jc w:val="right"/>
              <w:rPr>
                <w:sz w:val="20"/>
                <w:lang w:val="en-CA" w:eastAsia="en-CA" w:bidi="ar-LB"/>
              </w:rPr>
            </w:pPr>
            <w:r w:rsidRPr="007B4E2C">
              <w:rPr>
                <w:color w:val="000000"/>
                <w:sz w:val="20"/>
                <w:lang w:eastAsia="zh-CN"/>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77AC3BA" w14:textId="030ED81A" w:rsidR="008D06C3" w:rsidRDefault="008D06C3" w:rsidP="008D06C3">
            <w:pPr>
              <w:suppressAutoHyphens/>
              <w:jc w:val="right"/>
              <w:rPr>
                <w:sz w:val="20"/>
                <w:lang w:val="en-CA" w:eastAsia="en-CA" w:bidi="ar-LB"/>
              </w:rPr>
            </w:pPr>
            <w:r w:rsidRPr="007B4E2C">
              <w:rPr>
                <w:color w:val="000000"/>
                <w:sz w:val="20"/>
              </w:rPr>
              <w:t>10,959</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0BB3694D" w14:textId="6B62A558" w:rsidR="008D06C3" w:rsidRDefault="008D06C3" w:rsidP="008D06C3">
            <w:pPr>
              <w:suppressAutoHyphens/>
              <w:jc w:val="right"/>
              <w:rPr>
                <w:sz w:val="20"/>
                <w:lang w:val="en-CA" w:eastAsia="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CDB6152" w14:textId="111BDEDD" w:rsidR="008D06C3" w:rsidRDefault="008D06C3" w:rsidP="008D06C3">
            <w:pPr>
              <w:suppressAutoHyphens/>
              <w:jc w:val="right"/>
              <w:rPr>
                <w:sz w:val="20"/>
                <w:lang w:val="en-CA" w:eastAsia="en-CA" w:bidi="ar-LB"/>
              </w:rPr>
            </w:pPr>
            <w:r w:rsidRPr="007B4E2C">
              <w:rPr>
                <w:color w:val="000000"/>
                <w:sz w:val="20"/>
              </w:rPr>
              <w:t>147</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07318965" w14:textId="6A68B359" w:rsidR="008D06C3" w:rsidRDefault="008D06C3" w:rsidP="008D06C3">
            <w:pPr>
              <w:suppressAutoHyphens/>
              <w:jc w:val="right"/>
              <w:rPr>
                <w:sz w:val="20"/>
                <w:lang w:val="en-CA" w:eastAsia="en-CA" w:bidi="ar-LB"/>
              </w:rPr>
            </w:pPr>
            <w:r w:rsidRPr="007B4E2C">
              <w:rPr>
                <w:color w:val="000000"/>
                <w:sz w:val="20"/>
              </w:rPr>
              <w:t>160,785</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2708BE3" w14:textId="3EDB4495" w:rsidR="008D06C3" w:rsidRDefault="008D06C3" w:rsidP="008D06C3">
            <w:pPr>
              <w:suppressAutoHyphens/>
              <w:jc w:val="right"/>
              <w:rPr>
                <w:color w:val="000000"/>
                <w:sz w:val="20"/>
                <w:lang w:val="en-CA" w:bidi="ar-LB"/>
              </w:rPr>
            </w:pPr>
            <w:r w:rsidRPr="007B4E2C">
              <w:rPr>
                <w:color w:val="000000"/>
                <w:sz w:val="20"/>
              </w:rPr>
              <w:t>21.8</w:t>
            </w:r>
          </w:p>
        </w:tc>
      </w:tr>
      <w:tr w:rsidR="008D06C3" w14:paraId="432650AB"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EC5BEF1" w14:textId="4883FE61" w:rsidR="008D06C3" w:rsidRDefault="008D06C3" w:rsidP="008D06C3">
            <w:pPr>
              <w:suppressAutoHyphens/>
              <w:bidi/>
              <w:ind w:left="96"/>
              <w:jc w:val="left"/>
              <w:rPr>
                <w:sz w:val="20"/>
                <w:lang w:val="en-CA" w:bidi="ar-LB"/>
              </w:rPr>
            </w:pPr>
            <w:r>
              <w:rPr>
                <w:sz w:val="20"/>
                <w:rtl/>
                <w:lang w:bidi="ar-LB"/>
              </w:rPr>
              <w:t>نقل</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33AF213" w14:textId="290361BF" w:rsidR="008D06C3" w:rsidRDefault="008D06C3" w:rsidP="008D06C3">
            <w:pPr>
              <w:suppressAutoHyphens/>
              <w:jc w:val="right"/>
              <w:rPr>
                <w:sz w:val="20"/>
                <w:lang w:val="en-CA" w:bidi="ar-LB"/>
              </w:rPr>
            </w:pPr>
            <w:r w:rsidRPr="007B4E2C">
              <w:rPr>
                <w:color w:val="000000"/>
                <w:sz w:val="20"/>
              </w:rPr>
              <w:t>14,071</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765C188" w14:textId="319D298A" w:rsidR="008D06C3" w:rsidRDefault="008D06C3" w:rsidP="008D06C3">
            <w:pPr>
              <w:suppressAutoHyphens/>
              <w:jc w:val="right"/>
              <w:rPr>
                <w:sz w:val="20"/>
                <w:lang w:val="en-CA" w:bidi="ar-LB"/>
              </w:rPr>
            </w:pPr>
            <w:r w:rsidRPr="007B4E2C">
              <w:rPr>
                <w:color w:val="000000"/>
                <w:sz w:val="20"/>
              </w:rPr>
              <w:t>15,059</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55BE5732" w14:textId="7F03E3F2" w:rsidR="008D06C3" w:rsidRDefault="008D06C3" w:rsidP="008D06C3">
            <w:pPr>
              <w:suppressAutoHyphens/>
              <w:jc w:val="right"/>
              <w:rPr>
                <w:sz w:val="20"/>
                <w:lang w:val="en-CA" w:bidi="ar-LB"/>
              </w:rPr>
            </w:pPr>
            <w:r w:rsidRPr="007B4E2C">
              <w:rPr>
                <w:color w:val="000000"/>
                <w:sz w:val="20"/>
                <w:lang w:eastAsia="zh-CN"/>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223FC60" w14:textId="3FA25771" w:rsidR="008D06C3" w:rsidRDefault="008D06C3" w:rsidP="008D06C3">
            <w:pPr>
              <w:suppressAutoHyphens/>
              <w:jc w:val="right"/>
              <w:rPr>
                <w:sz w:val="20"/>
                <w:lang w:val="en-CA" w:bidi="ar-LB"/>
              </w:rPr>
            </w:pPr>
            <w:r w:rsidRPr="007B4E2C">
              <w:rPr>
                <w:color w:val="000000"/>
                <w:sz w:val="20"/>
              </w:rPr>
              <w:t>1,156</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39958EDF" w14:textId="1A0317C5" w:rsidR="008D06C3" w:rsidRDefault="008D06C3" w:rsidP="008D06C3">
            <w:pPr>
              <w:suppressAutoHyphens/>
              <w:jc w:val="right"/>
              <w:rPr>
                <w:sz w:val="20"/>
                <w:lang w:val="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996C9FF" w14:textId="1E53F85D" w:rsidR="008D06C3" w:rsidRDefault="008D06C3" w:rsidP="008D06C3">
            <w:pPr>
              <w:suppressAutoHyphens/>
              <w:jc w:val="right"/>
              <w:rPr>
                <w:sz w:val="20"/>
                <w:lang w:val="en-CA" w:bidi="ar-LB"/>
              </w:rPr>
            </w:pPr>
            <w:r w:rsidRPr="007B4E2C">
              <w:rPr>
                <w:color w:val="000000"/>
                <w:sz w:val="20"/>
              </w:rPr>
              <w:t>37</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8D002F7" w14:textId="41CA3F2C" w:rsidR="008D06C3" w:rsidRDefault="008D06C3" w:rsidP="008D06C3">
            <w:pPr>
              <w:suppressAutoHyphens/>
              <w:jc w:val="right"/>
              <w:rPr>
                <w:sz w:val="20"/>
                <w:lang w:val="en-CA" w:bidi="ar-LB"/>
              </w:rPr>
            </w:pPr>
            <w:r w:rsidRPr="007B4E2C">
              <w:rPr>
                <w:color w:val="000000"/>
                <w:sz w:val="20"/>
              </w:rPr>
              <w:t>30,322</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0F0EBAF0" w14:textId="4ADB70A5" w:rsidR="008D06C3" w:rsidRDefault="008D06C3" w:rsidP="008D06C3">
            <w:pPr>
              <w:suppressAutoHyphens/>
              <w:jc w:val="right"/>
              <w:rPr>
                <w:color w:val="000000"/>
                <w:sz w:val="20"/>
                <w:lang w:val="en-CA" w:bidi="ar-LB"/>
              </w:rPr>
            </w:pPr>
            <w:r w:rsidRPr="007B4E2C">
              <w:rPr>
                <w:color w:val="000000"/>
                <w:sz w:val="20"/>
              </w:rPr>
              <w:t>4.1</w:t>
            </w:r>
          </w:p>
        </w:tc>
      </w:tr>
      <w:tr w:rsidR="00DC4453" w14:paraId="61EA2128" w14:textId="77777777" w:rsidTr="00D32E37">
        <w:trPr>
          <w:trHeight w:val="227"/>
          <w:jc w:val="center"/>
        </w:trPr>
        <w:tc>
          <w:tcPr>
            <w:tcW w:w="5000" w:type="pct"/>
            <w:gridSpan w:val="9"/>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FF194E7" w14:textId="03439F88" w:rsidR="00DC4453" w:rsidRDefault="00B92317" w:rsidP="00B92317">
            <w:pPr>
              <w:suppressAutoHyphens/>
              <w:bidi/>
              <w:ind w:left="521"/>
              <w:jc w:val="left"/>
              <w:rPr>
                <w:sz w:val="20"/>
                <w:lang w:val="en-CA" w:bidi="ar-LB"/>
              </w:rPr>
            </w:pPr>
            <w:r>
              <w:rPr>
                <w:b/>
                <w:bCs/>
                <w:sz w:val="20"/>
                <w:rtl/>
                <w:lang w:eastAsia="en-CA" w:bidi="ar-LB"/>
              </w:rPr>
              <w:t>القطاعات الفرعية لتكييف الهواء</w:t>
            </w:r>
          </w:p>
        </w:tc>
      </w:tr>
      <w:tr w:rsidR="00D32E37" w14:paraId="4530E81F"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E06E10E" w14:textId="12657431" w:rsidR="00D32E37" w:rsidRDefault="00D32E37" w:rsidP="00D32E37">
            <w:pPr>
              <w:suppressAutoHyphens/>
              <w:bidi/>
              <w:ind w:left="96"/>
              <w:jc w:val="left"/>
              <w:rPr>
                <w:sz w:val="20"/>
                <w:lang w:val="en-CA" w:eastAsia="en-CA" w:bidi="ar-LB"/>
              </w:rPr>
            </w:pPr>
            <w:r>
              <w:rPr>
                <w:rFonts w:hint="cs"/>
                <w:sz w:val="20"/>
                <w:rtl/>
                <w:lang w:eastAsia="en-CA" w:bidi="ar-LB"/>
              </w:rPr>
              <w:t>منزلي</w:t>
            </w:r>
            <w:r>
              <w:rPr>
                <w:sz w:val="20"/>
                <w:lang w:eastAsia="en-CA" w:bidi="ar-LB"/>
              </w:rPr>
              <w:t xml:space="preserve"> </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8F4DB03" w14:textId="74D9F484" w:rsidR="00D32E37" w:rsidRDefault="00D32E37" w:rsidP="00D32E37">
            <w:pPr>
              <w:suppressAutoHyphens/>
              <w:jc w:val="right"/>
              <w:rPr>
                <w:sz w:val="20"/>
                <w:lang w:val="en-CA" w:eastAsia="en-CA" w:bidi="ar-LB"/>
              </w:rPr>
            </w:pPr>
            <w:r w:rsidRPr="007B4E2C">
              <w:rPr>
                <w:color w:val="000000"/>
                <w:sz w:val="20"/>
              </w:rPr>
              <w:t>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482BE69" w14:textId="080FAAEF" w:rsidR="00D32E37" w:rsidRDefault="00D32E37" w:rsidP="00D32E37">
            <w:pPr>
              <w:suppressAutoHyphens/>
              <w:jc w:val="right"/>
              <w:rPr>
                <w:sz w:val="20"/>
                <w:lang w:val="en-CA" w:eastAsia="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26CF7E17" w14:textId="6B18DE64" w:rsidR="00D32E37" w:rsidRDefault="00D32E37" w:rsidP="00D32E37">
            <w:pPr>
              <w:suppressAutoHyphens/>
              <w:jc w:val="right"/>
              <w:rPr>
                <w:sz w:val="20"/>
                <w:lang w:val="en-CA" w:eastAsia="en-CA" w:bidi="ar-LB"/>
              </w:rPr>
            </w:pPr>
            <w:r w:rsidRPr="007B4E2C">
              <w:rPr>
                <w:color w:val="000000"/>
                <w:sz w:val="20"/>
              </w:rPr>
              <w:t>45,549</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124F7D3" w14:textId="2E1204BF" w:rsidR="00D32E37" w:rsidRDefault="00D32E37" w:rsidP="00D32E37">
            <w:pPr>
              <w:suppressAutoHyphens/>
              <w:jc w:val="right"/>
              <w:rPr>
                <w:sz w:val="20"/>
                <w:lang w:val="en-CA" w:eastAsia="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0244075D" w14:textId="142D5327" w:rsidR="00D32E37" w:rsidRDefault="00D32E37" w:rsidP="00D32E37">
            <w:pPr>
              <w:suppressAutoHyphens/>
              <w:jc w:val="right"/>
              <w:rPr>
                <w:sz w:val="20"/>
                <w:lang w:val="en-CA" w:eastAsia="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6DB26A0" w14:textId="6EDC7908" w:rsidR="00D32E37" w:rsidRDefault="00D32E37" w:rsidP="00D32E37">
            <w:pPr>
              <w:suppressAutoHyphens/>
              <w:jc w:val="right"/>
              <w:rPr>
                <w:sz w:val="20"/>
                <w:lang w:val="en-CA" w:eastAsia="en-CA" w:bidi="ar-LB"/>
              </w:rPr>
            </w:pPr>
            <w:r w:rsidRPr="007B4E2C">
              <w:rPr>
                <w:color w:val="000000"/>
                <w:sz w:val="20"/>
              </w:rPr>
              <w:t>14,103</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20656AB4" w14:textId="1DE8DDC9" w:rsidR="00D32E37" w:rsidRDefault="00D32E37" w:rsidP="00D32E37">
            <w:pPr>
              <w:suppressAutoHyphens/>
              <w:jc w:val="right"/>
              <w:rPr>
                <w:sz w:val="20"/>
                <w:lang w:val="en-CA" w:eastAsia="en-CA" w:bidi="ar-LB"/>
              </w:rPr>
            </w:pPr>
            <w:r w:rsidRPr="007B4E2C">
              <w:rPr>
                <w:color w:val="000000"/>
                <w:sz w:val="20"/>
              </w:rPr>
              <w:t>59,652</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DBB4AC9" w14:textId="22EC19DE" w:rsidR="00D32E37" w:rsidRDefault="00D32E37" w:rsidP="00D32E37">
            <w:pPr>
              <w:suppressAutoHyphens/>
              <w:jc w:val="right"/>
              <w:rPr>
                <w:color w:val="000000"/>
                <w:sz w:val="20"/>
                <w:lang w:val="en-CA" w:bidi="ar-LB"/>
              </w:rPr>
            </w:pPr>
            <w:r w:rsidRPr="007B4E2C">
              <w:rPr>
                <w:color w:val="000000"/>
                <w:sz w:val="20"/>
              </w:rPr>
              <w:t>8.1</w:t>
            </w:r>
          </w:p>
        </w:tc>
      </w:tr>
      <w:tr w:rsidR="00D32E37" w14:paraId="74BD3BB4"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045C4B5" w14:textId="57770B5F" w:rsidR="00D32E37" w:rsidRDefault="00D32E37" w:rsidP="00D32E37">
            <w:pPr>
              <w:suppressAutoHyphens/>
              <w:bidi/>
              <w:ind w:left="96"/>
              <w:jc w:val="left"/>
              <w:rPr>
                <w:sz w:val="20"/>
                <w:lang w:val="en-CA" w:eastAsia="en-CA" w:bidi="ar-LB"/>
              </w:rPr>
            </w:pPr>
            <w:r>
              <w:rPr>
                <w:sz w:val="20"/>
                <w:rtl/>
                <w:lang w:eastAsia="en-CA" w:bidi="ar-LB"/>
              </w:rPr>
              <w:t>تجارى</w:t>
            </w:r>
            <w:r>
              <w:rPr>
                <w:sz w:val="20"/>
                <w:lang w:eastAsia="en-CA" w:bidi="ar-LB"/>
              </w:rPr>
              <w:t xml:space="preserve"> </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0F980642" w14:textId="2E60B6B0" w:rsidR="00D32E37" w:rsidRDefault="00D32E37" w:rsidP="00D32E37">
            <w:pPr>
              <w:suppressAutoHyphens/>
              <w:jc w:val="right"/>
              <w:rPr>
                <w:sz w:val="20"/>
                <w:lang w:val="en-CA" w:eastAsia="en-CA" w:bidi="ar-LB"/>
              </w:rPr>
            </w:pPr>
            <w:r w:rsidRPr="007B4E2C">
              <w:rPr>
                <w:color w:val="000000"/>
                <w:sz w:val="20"/>
              </w:rPr>
              <w:t>14,071</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634D5C9" w14:textId="61368C9D" w:rsidR="00D32E37" w:rsidRDefault="00D32E37" w:rsidP="00D32E37">
            <w:pPr>
              <w:suppressAutoHyphens/>
              <w:jc w:val="right"/>
              <w:rPr>
                <w:sz w:val="20"/>
                <w:lang w:val="en-CA" w:eastAsia="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3FA76FD" w14:textId="700DD2E8" w:rsidR="00D32E37" w:rsidRDefault="00D32E37" w:rsidP="00D32E37">
            <w:pPr>
              <w:suppressAutoHyphens/>
              <w:jc w:val="right"/>
              <w:rPr>
                <w:sz w:val="20"/>
                <w:lang w:val="en-CA" w:eastAsia="en-CA" w:bidi="ar-LB"/>
              </w:rPr>
            </w:pPr>
            <w:r w:rsidRPr="007B4E2C">
              <w:rPr>
                <w:color w:val="000000"/>
                <w:sz w:val="20"/>
              </w:rPr>
              <w:t>46,656</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AB39455" w14:textId="6FAC1A69" w:rsidR="00D32E37" w:rsidRDefault="00D32E37" w:rsidP="00D32E37">
            <w:pPr>
              <w:suppressAutoHyphens/>
              <w:jc w:val="right"/>
              <w:rPr>
                <w:sz w:val="20"/>
                <w:lang w:val="en-CA" w:eastAsia="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564E8B92" w14:textId="57CE2BCE" w:rsidR="00D32E37" w:rsidRDefault="00D32E37" w:rsidP="00D32E37">
            <w:pPr>
              <w:suppressAutoHyphens/>
              <w:jc w:val="right"/>
              <w:rPr>
                <w:sz w:val="20"/>
                <w:lang w:val="en-CA" w:eastAsia="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E4D4246" w14:textId="3486E78B" w:rsidR="00D32E37" w:rsidRDefault="00D32E37" w:rsidP="00D32E37">
            <w:pPr>
              <w:suppressAutoHyphens/>
              <w:jc w:val="right"/>
              <w:rPr>
                <w:sz w:val="20"/>
                <w:lang w:val="en-CA" w:eastAsia="en-CA" w:bidi="ar-LB"/>
              </w:rPr>
            </w:pPr>
            <w:r w:rsidRPr="007B4E2C">
              <w:rPr>
                <w:color w:val="000000"/>
                <w:sz w:val="20"/>
              </w:rPr>
              <w:t>2,198</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4F42FEE" w14:textId="25F3A62A" w:rsidR="00D32E37" w:rsidRDefault="00D32E37" w:rsidP="00D32E37">
            <w:pPr>
              <w:suppressAutoHyphens/>
              <w:jc w:val="right"/>
              <w:rPr>
                <w:sz w:val="20"/>
                <w:lang w:val="en-CA" w:eastAsia="en-CA" w:bidi="ar-LB"/>
              </w:rPr>
            </w:pPr>
            <w:r w:rsidRPr="007B4E2C">
              <w:rPr>
                <w:color w:val="000000"/>
                <w:sz w:val="20"/>
              </w:rPr>
              <w:t>62,925</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6DF6F49" w14:textId="4FA38029" w:rsidR="00D32E37" w:rsidRDefault="00D32E37" w:rsidP="00D32E37">
            <w:pPr>
              <w:suppressAutoHyphens/>
              <w:jc w:val="right"/>
              <w:rPr>
                <w:color w:val="000000"/>
                <w:sz w:val="20"/>
                <w:lang w:val="en-CA" w:bidi="ar-LB"/>
              </w:rPr>
            </w:pPr>
            <w:r w:rsidRPr="007B4E2C">
              <w:rPr>
                <w:color w:val="000000"/>
                <w:sz w:val="20"/>
              </w:rPr>
              <w:t>8.5</w:t>
            </w:r>
          </w:p>
        </w:tc>
      </w:tr>
      <w:tr w:rsidR="00D32E37" w14:paraId="104B5EDC" w14:textId="77777777" w:rsidTr="00D32E37">
        <w:trPr>
          <w:trHeight w:val="227"/>
          <w:jc w:val="center"/>
        </w:trPr>
        <w:tc>
          <w:tcPr>
            <w:tcW w:w="1053"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AA84FB8" w14:textId="4FA98453" w:rsidR="00D32E37" w:rsidRDefault="00D32E37" w:rsidP="00D32E37">
            <w:pPr>
              <w:suppressAutoHyphens/>
              <w:bidi/>
              <w:ind w:left="96"/>
              <w:jc w:val="left"/>
              <w:rPr>
                <w:sz w:val="20"/>
                <w:lang w:val="en-CA" w:eastAsia="en-CA" w:bidi="ar-LB"/>
              </w:rPr>
            </w:pPr>
            <w:r>
              <w:rPr>
                <w:rFonts w:hint="cs"/>
                <w:sz w:val="20"/>
                <w:rtl/>
                <w:lang w:eastAsia="en-CA" w:bidi="ar-LB"/>
              </w:rPr>
              <w:t>نقال</w:t>
            </w:r>
            <w:r>
              <w:rPr>
                <w:sz w:val="20"/>
                <w:rtl/>
                <w:lang w:eastAsia="en-CA" w:bidi="ar-LB"/>
              </w:rPr>
              <w:t xml:space="preserve"> </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6070BE7" w14:textId="7F77A5E8" w:rsidR="00D32E37" w:rsidRDefault="00D32E37" w:rsidP="00D32E37">
            <w:pPr>
              <w:suppressAutoHyphens/>
              <w:jc w:val="right"/>
              <w:rPr>
                <w:color w:val="000000"/>
                <w:sz w:val="20"/>
                <w:lang w:val="en-CA" w:bidi="ar-LB"/>
              </w:rPr>
            </w:pPr>
            <w:r w:rsidRPr="007B4E2C">
              <w:rPr>
                <w:color w:val="000000"/>
                <w:sz w:val="20"/>
              </w:rPr>
              <w:t>133,648</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7607064" w14:textId="1505E262" w:rsidR="00D32E37" w:rsidRDefault="00D32E37" w:rsidP="00D32E37">
            <w:pPr>
              <w:suppressAutoHyphens/>
              <w:jc w:val="right"/>
              <w:rPr>
                <w:color w:val="000000"/>
                <w:sz w:val="20"/>
                <w:lang w:val="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9C46D24" w14:textId="7E52413C" w:rsidR="00D32E37" w:rsidRDefault="00D32E37" w:rsidP="00D32E37">
            <w:pPr>
              <w:suppressAutoHyphens/>
              <w:jc w:val="right"/>
              <w:rPr>
                <w:color w:val="000000"/>
                <w:sz w:val="20"/>
                <w:lang w:val="en-CA" w:bidi="ar-LB"/>
              </w:rPr>
            </w:pPr>
            <w:r w:rsidRPr="007B4E2C">
              <w:rPr>
                <w:color w:val="000000"/>
                <w:sz w:val="20"/>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F9BDC7D" w14:textId="1A4523B9" w:rsidR="00D32E37" w:rsidRDefault="00D32E37" w:rsidP="00D32E37">
            <w:pPr>
              <w:suppressAutoHyphens/>
              <w:jc w:val="right"/>
              <w:rPr>
                <w:color w:val="000000"/>
                <w:sz w:val="20"/>
                <w:lang w:val="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09667C28" w14:textId="41905BA7" w:rsidR="00D32E37" w:rsidRDefault="00D32E37" w:rsidP="00D32E37">
            <w:pPr>
              <w:suppressAutoHyphens/>
              <w:jc w:val="right"/>
              <w:rPr>
                <w:color w:val="000000"/>
                <w:sz w:val="20"/>
                <w:lang w:val="en-CA" w:bidi="ar-LB"/>
              </w:rPr>
            </w:pPr>
            <w:r w:rsidRPr="007B4E2C">
              <w:rPr>
                <w:color w:val="000000"/>
                <w:sz w:val="20"/>
                <w:lang w:eastAsia="zh-CN"/>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BB5CEB7" w14:textId="06D7A05D" w:rsidR="00D32E37" w:rsidRDefault="00D32E37" w:rsidP="00D32E37">
            <w:pPr>
              <w:suppressAutoHyphens/>
              <w:jc w:val="right"/>
              <w:rPr>
                <w:color w:val="000000"/>
                <w:sz w:val="20"/>
                <w:lang w:val="en-CA" w:bidi="ar-LB"/>
              </w:rPr>
            </w:pPr>
            <w:r w:rsidRPr="007B4E2C">
              <w:rPr>
                <w:color w:val="000000"/>
                <w:sz w:val="20"/>
              </w:rPr>
              <w:t>0</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8C8278F" w14:textId="581AD63E" w:rsidR="00D32E37" w:rsidRDefault="00D32E37" w:rsidP="00D32E37">
            <w:pPr>
              <w:suppressAutoHyphens/>
              <w:jc w:val="right"/>
              <w:rPr>
                <w:color w:val="000000"/>
                <w:sz w:val="20"/>
                <w:lang w:val="en-CA" w:bidi="ar-LB"/>
              </w:rPr>
            </w:pPr>
            <w:r w:rsidRPr="007B4E2C">
              <w:rPr>
                <w:color w:val="000000"/>
                <w:sz w:val="20"/>
              </w:rPr>
              <w:t>133,648</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1A27410" w14:textId="666D8ED6" w:rsidR="00D32E37" w:rsidRDefault="00D32E37" w:rsidP="00D32E37">
            <w:pPr>
              <w:suppressAutoHyphens/>
              <w:jc w:val="right"/>
              <w:rPr>
                <w:color w:val="000000"/>
                <w:sz w:val="20"/>
                <w:lang w:val="en-CA" w:bidi="ar-LB"/>
              </w:rPr>
            </w:pPr>
            <w:r w:rsidRPr="007B4E2C">
              <w:rPr>
                <w:color w:val="000000"/>
                <w:sz w:val="20"/>
              </w:rPr>
              <w:t>18.1</w:t>
            </w:r>
          </w:p>
        </w:tc>
      </w:tr>
      <w:tr w:rsidR="00D32E37" w14:paraId="5A786EF0" w14:textId="77777777" w:rsidTr="00D32E37">
        <w:trPr>
          <w:trHeight w:val="227"/>
          <w:jc w:val="center"/>
        </w:trPr>
        <w:tc>
          <w:tcPr>
            <w:tcW w:w="1053"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82D79E" w14:textId="65EFA679" w:rsidR="00D32E37" w:rsidRDefault="00D32E37" w:rsidP="00D32E37">
            <w:pPr>
              <w:suppressAutoHyphens/>
              <w:bidi/>
              <w:ind w:left="96" w:right="84"/>
              <w:jc w:val="left"/>
              <w:rPr>
                <w:b/>
                <w:bCs/>
                <w:i/>
                <w:iCs/>
                <w:sz w:val="20"/>
                <w:lang w:val="en-CA" w:bidi="ar-LB"/>
              </w:rPr>
            </w:pPr>
            <w:r>
              <w:rPr>
                <w:b/>
                <w:bCs/>
                <w:i/>
                <w:iCs/>
                <w:sz w:val="20"/>
                <w:rtl/>
                <w:lang w:bidi="ar-LB"/>
              </w:rPr>
              <w:t xml:space="preserve">المجموع </w:t>
            </w:r>
            <w:r>
              <w:rPr>
                <w:rFonts w:hint="cs"/>
                <w:b/>
                <w:bCs/>
                <w:i/>
                <w:iCs/>
                <w:sz w:val="20"/>
                <w:rtl/>
                <w:lang w:bidi="ar-LB"/>
              </w:rPr>
              <w:t>الفرعي</w:t>
            </w:r>
            <w:r>
              <w:rPr>
                <w:b/>
                <w:bCs/>
                <w:i/>
                <w:iCs/>
                <w:sz w:val="20"/>
                <w:rtl/>
                <w:lang w:bidi="ar-LB"/>
              </w:rPr>
              <w:t xml:space="preserve"> للخدمة</w:t>
            </w:r>
          </w:p>
        </w:tc>
        <w:tc>
          <w:tcPr>
            <w:tcW w:w="54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969CFE" w14:textId="6A86655E" w:rsidR="00D32E37" w:rsidRDefault="00D32E37" w:rsidP="00D32E37">
            <w:pPr>
              <w:suppressAutoHyphens/>
              <w:jc w:val="right"/>
              <w:rPr>
                <w:b/>
                <w:bCs/>
                <w:sz w:val="20"/>
                <w:lang w:val="en-CA" w:bidi="ar-LB"/>
              </w:rPr>
            </w:pPr>
            <w:r w:rsidRPr="007B4E2C">
              <w:rPr>
                <w:b/>
                <w:bCs/>
                <w:color w:val="000000"/>
                <w:sz w:val="20"/>
              </w:rPr>
              <w:t>351,708</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11198E3" w14:textId="3014FBD3" w:rsidR="00D32E37" w:rsidRDefault="00D32E37" w:rsidP="00D32E37">
            <w:pPr>
              <w:suppressAutoHyphens/>
              <w:jc w:val="right"/>
              <w:rPr>
                <w:b/>
                <w:bCs/>
                <w:sz w:val="20"/>
                <w:lang w:val="en-CA" w:bidi="ar-LB"/>
              </w:rPr>
            </w:pPr>
            <w:r w:rsidRPr="007B4E2C">
              <w:rPr>
                <w:b/>
                <w:bCs/>
                <w:color w:val="000000"/>
                <w:sz w:val="20"/>
              </w:rPr>
              <w:t>221,884</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B23036D" w14:textId="170A7C82" w:rsidR="00D32E37" w:rsidRDefault="00D32E37" w:rsidP="00D32E37">
            <w:pPr>
              <w:suppressAutoHyphens/>
              <w:jc w:val="right"/>
              <w:rPr>
                <w:b/>
                <w:bCs/>
                <w:sz w:val="20"/>
                <w:lang w:val="en-CA" w:bidi="ar-LB"/>
              </w:rPr>
            </w:pPr>
            <w:r w:rsidRPr="007B4E2C">
              <w:rPr>
                <w:b/>
                <w:bCs/>
                <w:color w:val="000000"/>
                <w:sz w:val="20"/>
              </w:rPr>
              <w:t>92,205</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472099" w14:textId="179EA41B" w:rsidR="00D32E37" w:rsidRDefault="00D32E37" w:rsidP="00D32E37">
            <w:pPr>
              <w:suppressAutoHyphens/>
              <w:jc w:val="right"/>
              <w:rPr>
                <w:b/>
                <w:bCs/>
                <w:sz w:val="20"/>
                <w:lang w:val="en-CA" w:bidi="ar-LB"/>
              </w:rPr>
            </w:pPr>
            <w:r w:rsidRPr="007B4E2C">
              <w:rPr>
                <w:b/>
                <w:bCs/>
                <w:sz w:val="20"/>
              </w:rPr>
              <w:t>18,093</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8BA69AC" w14:textId="74A2783F" w:rsidR="00D32E37" w:rsidRDefault="00D32E37" w:rsidP="00D32E37">
            <w:pPr>
              <w:suppressAutoHyphens/>
              <w:jc w:val="right"/>
              <w:rPr>
                <w:b/>
                <w:bCs/>
                <w:sz w:val="20"/>
                <w:lang w:val="en-CA" w:bidi="ar-LB"/>
              </w:rPr>
            </w:pPr>
            <w:r w:rsidRPr="007B4E2C">
              <w:rPr>
                <w:b/>
                <w:bCs/>
                <w:color w:val="000000"/>
                <w:sz w:val="20"/>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274A807" w14:textId="54A9EE96" w:rsidR="00D32E37" w:rsidRDefault="00D32E37" w:rsidP="00D32E37">
            <w:pPr>
              <w:suppressAutoHyphens/>
              <w:jc w:val="right"/>
              <w:rPr>
                <w:b/>
                <w:bCs/>
                <w:sz w:val="20"/>
                <w:lang w:val="en-CA" w:bidi="ar-LB"/>
              </w:rPr>
            </w:pPr>
            <w:r w:rsidRPr="007B4E2C">
              <w:rPr>
                <w:b/>
                <w:bCs/>
                <w:color w:val="000000"/>
                <w:sz w:val="20"/>
              </w:rPr>
              <w:t>18,555</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05EE565" w14:textId="3906E855" w:rsidR="00D32E37" w:rsidRDefault="00D32E37" w:rsidP="00D32E37">
            <w:pPr>
              <w:suppressAutoHyphens/>
              <w:jc w:val="right"/>
              <w:rPr>
                <w:b/>
                <w:bCs/>
                <w:sz w:val="20"/>
                <w:lang w:val="en-CA" w:bidi="ar-LB"/>
              </w:rPr>
            </w:pPr>
            <w:r w:rsidRPr="007B4E2C">
              <w:rPr>
                <w:b/>
                <w:bCs/>
                <w:color w:val="000000"/>
                <w:sz w:val="20"/>
              </w:rPr>
              <w:t>702,443</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239306CB" w14:textId="35020652" w:rsidR="00D32E37" w:rsidRDefault="00D32E37" w:rsidP="00D32E37">
            <w:pPr>
              <w:suppressAutoHyphens/>
              <w:jc w:val="right"/>
              <w:rPr>
                <w:b/>
                <w:bCs/>
                <w:i/>
                <w:iCs/>
                <w:sz w:val="20"/>
                <w:lang w:val="en-CA" w:bidi="ar-LB"/>
              </w:rPr>
            </w:pPr>
            <w:r w:rsidRPr="007B4E2C">
              <w:rPr>
                <w:b/>
                <w:bCs/>
                <w:i/>
                <w:iCs/>
                <w:sz w:val="20"/>
              </w:rPr>
              <w:t>95.4</w:t>
            </w:r>
          </w:p>
        </w:tc>
      </w:tr>
      <w:tr w:rsidR="00DC4453" w14:paraId="4199666D" w14:textId="77777777" w:rsidTr="00D32E37">
        <w:trPr>
          <w:trHeight w:val="227"/>
          <w:jc w:val="center"/>
        </w:trPr>
        <w:tc>
          <w:tcPr>
            <w:tcW w:w="5000" w:type="pct"/>
            <w:gridSpan w:val="9"/>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44DB2E" w14:textId="2F6E74C1" w:rsidR="00DC4453" w:rsidRDefault="00B92317">
            <w:pPr>
              <w:suppressAutoHyphens/>
              <w:jc w:val="center"/>
              <w:rPr>
                <w:b/>
                <w:bCs/>
                <w:color w:val="000000"/>
                <w:sz w:val="20"/>
                <w:lang w:val="en-CA" w:bidi="ar-LB"/>
              </w:rPr>
            </w:pPr>
            <w:r>
              <w:rPr>
                <w:b/>
                <w:bCs/>
                <w:color w:val="000000"/>
                <w:sz w:val="20"/>
                <w:rtl/>
                <w:lang w:bidi="ar-LB"/>
              </w:rPr>
              <w:t>قطاعات أخرى</w:t>
            </w:r>
          </w:p>
        </w:tc>
      </w:tr>
      <w:tr w:rsidR="00D32E37" w14:paraId="76705EB4" w14:textId="77777777" w:rsidTr="00D32E37">
        <w:trPr>
          <w:trHeight w:val="227"/>
          <w:jc w:val="center"/>
        </w:trPr>
        <w:tc>
          <w:tcPr>
            <w:tcW w:w="1053"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4FB40F6" w14:textId="5ED6B1BE" w:rsidR="00D32E37" w:rsidRDefault="00D32E37" w:rsidP="00D32E37">
            <w:pPr>
              <w:suppressAutoHyphens/>
              <w:bidi/>
              <w:ind w:left="96" w:right="84"/>
              <w:jc w:val="left"/>
              <w:rPr>
                <w:sz w:val="20"/>
                <w:lang w:val="en-CA" w:bidi="ar-LB"/>
              </w:rPr>
            </w:pPr>
            <w:r>
              <w:rPr>
                <w:color w:val="000000"/>
                <w:sz w:val="20"/>
                <w:rtl/>
                <w:lang w:bidi="ar-LB"/>
              </w:rPr>
              <w:t>خدمة معدات إخماد الحرائق</w:t>
            </w:r>
          </w:p>
        </w:tc>
        <w:tc>
          <w:tcPr>
            <w:tcW w:w="542" w:type="pct"/>
            <w:tcBorders>
              <w:top w:val="nil"/>
              <w:left w:val="nil"/>
              <w:bottom w:val="single" w:sz="4" w:space="0" w:color="auto"/>
              <w:right w:val="single" w:sz="4" w:space="0" w:color="auto"/>
            </w:tcBorders>
            <w:tcMar>
              <w:top w:w="0" w:type="dxa"/>
              <w:left w:w="43" w:type="dxa"/>
              <w:bottom w:w="0" w:type="dxa"/>
              <w:right w:w="43" w:type="dxa"/>
            </w:tcMar>
            <w:hideMark/>
          </w:tcPr>
          <w:p w14:paraId="25F7DD48" w14:textId="7745C1AD" w:rsidR="00D32E37" w:rsidRDefault="00D32E37" w:rsidP="00D32E37">
            <w:pPr>
              <w:suppressAutoHyphens/>
              <w:jc w:val="right"/>
              <w:rPr>
                <w:b/>
                <w:bCs/>
                <w:i/>
                <w:iCs/>
                <w:sz w:val="20"/>
                <w:lang w:val="en-CA" w:bidi="ar-LB"/>
              </w:rPr>
            </w:pPr>
            <w:r w:rsidRPr="007B4E2C">
              <w:rPr>
                <w:color w:val="000000"/>
                <w:sz w:val="20"/>
                <w:lang w:eastAsia="zh-CN"/>
              </w:rPr>
              <w:t>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0F0EAAC" w14:textId="5FA8D440" w:rsidR="00D32E37" w:rsidRDefault="00D32E37" w:rsidP="00D32E37">
            <w:pPr>
              <w:suppressAutoHyphens/>
              <w:jc w:val="right"/>
              <w:rPr>
                <w:b/>
                <w:bCs/>
                <w:i/>
                <w:iCs/>
                <w:sz w:val="20"/>
                <w:lang w:val="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2567A852" w14:textId="343217F7" w:rsidR="00D32E37" w:rsidRDefault="00D32E37" w:rsidP="00D32E37">
            <w:pPr>
              <w:suppressAutoHyphens/>
              <w:jc w:val="right"/>
              <w:rPr>
                <w:b/>
                <w:bCs/>
                <w:i/>
                <w:iCs/>
                <w:sz w:val="20"/>
                <w:lang w:val="en-CA" w:bidi="ar-LB"/>
              </w:rPr>
            </w:pPr>
            <w:r w:rsidRPr="007B4E2C">
              <w:rPr>
                <w:color w:val="000000"/>
                <w:sz w:val="20"/>
                <w:lang w:eastAsia="zh-CN"/>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4B1117B" w14:textId="032C0167" w:rsidR="00D32E37" w:rsidRDefault="00D32E37" w:rsidP="00D32E37">
            <w:pPr>
              <w:suppressAutoHyphens/>
              <w:jc w:val="right"/>
              <w:rPr>
                <w:b/>
                <w:bCs/>
                <w:i/>
                <w:iCs/>
                <w:sz w:val="20"/>
                <w:lang w:val="en-CA" w:bidi="ar-LB"/>
              </w:rPr>
            </w:pPr>
            <w:r w:rsidRPr="007B4E2C">
              <w:rPr>
                <w:color w:val="000000"/>
                <w:sz w:val="20"/>
                <w:lang w:eastAsia="zh-CN"/>
              </w:rPr>
              <w:t>0</w:t>
            </w:r>
          </w:p>
        </w:tc>
        <w:tc>
          <w:tcPr>
            <w:tcW w:w="506" w:type="pct"/>
            <w:tcBorders>
              <w:top w:val="nil"/>
              <w:left w:val="nil"/>
              <w:bottom w:val="single" w:sz="4" w:space="0" w:color="auto"/>
              <w:right w:val="single" w:sz="4" w:space="0" w:color="auto"/>
            </w:tcBorders>
            <w:tcMar>
              <w:top w:w="0" w:type="dxa"/>
              <w:left w:w="43" w:type="dxa"/>
              <w:bottom w:w="0" w:type="dxa"/>
              <w:right w:w="43" w:type="dxa"/>
            </w:tcMar>
            <w:hideMark/>
          </w:tcPr>
          <w:p w14:paraId="67F85E4B" w14:textId="5C33008C" w:rsidR="00D32E37" w:rsidRDefault="00D32E37" w:rsidP="00D32E37">
            <w:pPr>
              <w:suppressAutoHyphens/>
              <w:jc w:val="right"/>
              <w:rPr>
                <w:b/>
                <w:bCs/>
                <w:i/>
                <w:iCs/>
                <w:sz w:val="20"/>
                <w:lang w:val="en-CA" w:bidi="ar-LB"/>
              </w:rPr>
            </w:pPr>
            <w:r w:rsidRPr="007B4E2C">
              <w:rPr>
                <w:color w:val="000000"/>
                <w:sz w:val="20"/>
              </w:rPr>
              <w:t>3,220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E464F71" w14:textId="0B97D34B" w:rsidR="00D32E37" w:rsidRDefault="00D32E37" w:rsidP="00D32E37">
            <w:pPr>
              <w:suppressAutoHyphens/>
              <w:jc w:val="right"/>
              <w:rPr>
                <w:b/>
                <w:bCs/>
                <w:i/>
                <w:iCs/>
                <w:sz w:val="20"/>
                <w:lang w:val="en-CA" w:bidi="ar-LB"/>
              </w:rPr>
            </w:pPr>
            <w:r w:rsidRPr="007B4E2C">
              <w:rPr>
                <w:color w:val="000000"/>
                <w:sz w:val="20"/>
                <w:lang w:eastAsia="zh-CN"/>
              </w:rPr>
              <w:t>0</w:t>
            </w:r>
          </w:p>
        </w:tc>
        <w:tc>
          <w:tcPr>
            <w:tcW w:w="430" w:type="pct"/>
            <w:tcBorders>
              <w:top w:val="nil"/>
              <w:left w:val="nil"/>
              <w:bottom w:val="single" w:sz="4" w:space="0" w:color="auto"/>
              <w:right w:val="single" w:sz="4" w:space="0" w:color="auto"/>
            </w:tcBorders>
            <w:tcMar>
              <w:top w:w="0" w:type="dxa"/>
              <w:left w:w="43" w:type="dxa"/>
              <w:bottom w:w="0" w:type="dxa"/>
              <w:right w:w="43" w:type="dxa"/>
            </w:tcMar>
            <w:hideMark/>
          </w:tcPr>
          <w:p w14:paraId="2A6286FB" w14:textId="1C4B9ED7" w:rsidR="00D32E37" w:rsidRDefault="00D32E37" w:rsidP="00D32E37">
            <w:pPr>
              <w:suppressAutoHyphens/>
              <w:jc w:val="right"/>
              <w:rPr>
                <w:b/>
                <w:bCs/>
                <w:i/>
                <w:iCs/>
                <w:sz w:val="20"/>
                <w:lang w:val="en-CA" w:bidi="ar-LB"/>
              </w:rPr>
            </w:pPr>
            <w:r w:rsidRPr="007B4E2C">
              <w:rPr>
                <w:color w:val="000000"/>
                <w:sz w:val="20"/>
              </w:rPr>
              <w:t>3,220</w:t>
            </w:r>
          </w:p>
        </w:tc>
        <w:tc>
          <w:tcPr>
            <w:tcW w:w="480" w:type="pct"/>
            <w:tcBorders>
              <w:top w:val="nil"/>
              <w:left w:val="nil"/>
              <w:bottom w:val="single" w:sz="4" w:space="0" w:color="auto"/>
              <w:right w:val="single" w:sz="4" w:space="0" w:color="auto"/>
            </w:tcBorders>
            <w:tcMar>
              <w:top w:w="0" w:type="dxa"/>
              <w:left w:w="43" w:type="dxa"/>
              <w:bottom w:w="0" w:type="dxa"/>
              <w:right w:w="43" w:type="dxa"/>
            </w:tcMar>
            <w:hideMark/>
          </w:tcPr>
          <w:p w14:paraId="20E1185D" w14:textId="16804315" w:rsidR="00D32E37" w:rsidRDefault="00D32E37" w:rsidP="00D32E37">
            <w:pPr>
              <w:suppressAutoHyphens/>
              <w:jc w:val="right"/>
              <w:rPr>
                <w:color w:val="000000"/>
                <w:sz w:val="20"/>
                <w:lang w:val="en-CA" w:bidi="ar-LB"/>
              </w:rPr>
            </w:pPr>
            <w:r w:rsidRPr="007B4E2C">
              <w:rPr>
                <w:color w:val="000000"/>
                <w:sz w:val="20"/>
              </w:rPr>
              <w:t>0.4</w:t>
            </w:r>
          </w:p>
        </w:tc>
      </w:tr>
      <w:tr w:rsidR="00D32E37" w14:paraId="375B509A" w14:textId="77777777" w:rsidTr="00D32E37">
        <w:trPr>
          <w:trHeight w:val="227"/>
          <w:jc w:val="center"/>
        </w:trPr>
        <w:tc>
          <w:tcPr>
            <w:tcW w:w="1053"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EE2510" w14:textId="22DF8458" w:rsidR="00D32E37" w:rsidRDefault="00D32E37" w:rsidP="00D32E37">
            <w:pPr>
              <w:suppressAutoHyphens/>
              <w:bidi/>
              <w:ind w:left="96" w:right="84"/>
              <w:jc w:val="left"/>
              <w:rPr>
                <w:sz w:val="20"/>
                <w:lang w:val="en-CA" w:bidi="ar-LB"/>
              </w:rPr>
            </w:pPr>
            <w:r>
              <w:rPr>
                <w:sz w:val="20"/>
                <w:rtl/>
                <w:lang w:eastAsia="en-CA" w:bidi="ar-LB"/>
              </w:rPr>
              <w:t>التركيب والتجميع المحليين</w:t>
            </w:r>
          </w:p>
        </w:tc>
        <w:tc>
          <w:tcPr>
            <w:tcW w:w="5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E10B272" w14:textId="2536D655" w:rsidR="00D32E37" w:rsidRDefault="00D32E37" w:rsidP="00D32E37">
            <w:pPr>
              <w:suppressAutoHyphens/>
              <w:jc w:val="right"/>
              <w:rPr>
                <w:sz w:val="20"/>
                <w:lang w:val="en-CA" w:bidi="ar-LB"/>
              </w:rPr>
            </w:pPr>
            <w:r w:rsidRPr="007B4E2C">
              <w:rPr>
                <w:color w:val="000000"/>
                <w:sz w:val="20"/>
              </w:rPr>
              <w:t>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19AC53C" w14:textId="1C62586D" w:rsidR="00D32E37" w:rsidRDefault="00D32E37" w:rsidP="00D32E37">
            <w:pPr>
              <w:suppressAutoHyphens/>
              <w:jc w:val="right"/>
              <w:rPr>
                <w:sz w:val="20"/>
                <w:lang w:val="en-CA" w:bidi="ar-LB"/>
              </w:rPr>
            </w:pPr>
            <w:r w:rsidRPr="007B4E2C">
              <w:rPr>
                <w:color w:val="000000"/>
                <w:sz w:val="20"/>
              </w:rPr>
              <w:t>29,255</w:t>
            </w:r>
          </w:p>
        </w:tc>
        <w:tc>
          <w:tcPr>
            <w:tcW w:w="506"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098D7860" w14:textId="51491A41" w:rsidR="00D32E37" w:rsidRDefault="00D32E37" w:rsidP="00D32E37">
            <w:pPr>
              <w:suppressAutoHyphens/>
              <w:jc w:val="right"/>
              <w:rPr>
                <w:sz w:val="20"/>
                <w:lang w:val="en-CA" w:bidi="ar-LB"/>
              </w:rPr>
            </w:pPr>
            <w:r w:rsidRPr="007B4E2C">
              <w:rPr>
                <w:color w:val="000000"/>
                <w:sz w:val="20"/>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34FABBB" w14:textId="7CE45DDA" w:rsidR="00D32E37" w:rsidRDefault="00D32E37" w:rsidP="00D32E37">
            <w:pPr>
              <w:suppressAutoHyphens/>
              <w:jc w:val="right"/>
              <w:rPr>
                <w:sz w:val="20"/>
                <w:lang w:val="en-CA" w:bidi="ar-LB"/>
              </w:rPr>
            </w:pPr>
            <w:r w:rsidRPr="007B4E2C">
              <w:rPr>
                <w:color w:val="000000"/>
                <w:sz w:val="20"/>
              </w:rPr>
              <w:t>1,474</w:t>
            </w:r>
          </w:p>
        </w:tc>
        <w:tc>
          <w:tcPr>
            <w:tcW w:w="506"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27BE8E4" w14:textId="4E13B2E7" w:rsidR="00D32E37" w:rsidRDefault="00D32E37" w:rsidP="00D32E37">
            <w:pPr>
              <w:suppressAutoHyphens/>
              <w:jc w:val="right"/>
              <w:rPr>
                <w:sz w:val="20"/>
                <w:lang w:val="en-CA" w:bidi="ar-LB"/>
              </w:rPr>
            </w:pPr>
            <w:r w:rsidRPr="007B4E2C">
              <w:rPr>
                <w:color w:val="000000"/>
                <w:sz w:val="20"/>
              </w:rPr>
              <w:t>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6A2695E" w14:textId="2E996E24" w:rsidR="00D32E37" w:rsidRDefault="00D32E37" w:rsidP="00D32E37">
            <w:pPr>
              <w:suppressAutoHyphens/>
              <w:jc w:val="right"/>
              <w:rPr>
                <w:sz w:val="20"/>
                <w:lang w:val="en-CA" w:bidi="ar-LB"/>
              </w:rPr>
            </w:pPr>
            <w:r w:rsidRPr="007B4E2C">
              <w:rPr>
                <w:color w:val="000000"/>
                <w:sz w:val="20"/>
                <w:lang w:eastAsia="zh-CN"/>
              </w:rPr>
              <w:t>0</w:t>
            </w:r>
          </w:p>
        </w:tc>
        <w:tc>
          <w:tcPr>
            <w:tcW w:w="43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FB0FC42" w14:textId="10148233" w:rsidR="00D32E37" w:rsidRDefault="00D32E37" w:rsidP="00D32E37">
            <w:pPr>
              <w:suppressAutoHyphens/>
              <w:jc w:val="right"/>
              <w:rPr>
                <w:sz w:val="20"/>
                <w:lang w:val="en-CA" w:bidi="ar-LB"/>
              </w:rPr>
            </w:pPr>
            <w:r w:rsidRPr="007B4E2C">
              <w:rPr>
                <w:color w:val="000000"/>
                <w:sz w:val="20"/>
              </w:rPr>
              <w:t>30,730</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3CA6A42" w14:textId="396118DB" w:rsidR="00D32E37" w:rsidRDefault="00D32E37" w:rsidP="00D32E37">
            <w:pPr>
              <w:suppressAutoHyphens/>
              <w:jc w:val="right"/>
              <w:rPr>
                <w:color w:val="000000"/>
                <w:sz w:val="20"/>
                <w:lang w:val="en-CA" w:bidi="ar-LB"/>
              </w:rPr>
            </w:pPr>
            <w:r w:rsidRPr="007B4E2C">
              <w:rPr>
                <w:color w:val="000000"/>
                <w:sz w:val="20"/>
              </w:rPr>
              <w:t>4.2</w:t>
            </w:r>
          </w:p>
        </w:tc>
      </w:tr>
      <w:tr w:rsidR="00D32E37" w14:paraId="6A858868" w14:textId="77777777" w:rsidTr="00D32E37">
        <w:trPr>
          <w:trHeight w:val="227"/>
          <w:jc w:val="center"/>
        </w:trPr>
        <w:tc>
          <w:tcPr>
            <w:tcW w:w="1053"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2FE9B4" w14:textId="63653ABD" w:rsidR="00D32E37" w:rsidRDefault="00D32E37" w:rsidP="00D32E37">
            <w:pPr>
              <w:suppressAutoHyphens/>
              <w:bidi/>
              <w:ind w:left="96" w:right="84"/>
              <w:jc w:val="left"/>
              <w:rPr>
                <w:b/>
                <w:bCs/>
                <w:sz w:val="20"/>
                <w:lang w:val="en-CA" w:bidi="ar-LB"/>
              </w:rPr>
            </w:pPr>
            <w:r>
              <w:rPr>
                <w:b/>
                <w:bCs/>
                <w:i/>
                <w:iCs/>
                <w:sz w:val="20"/>
                <w:rtl/>
                <w:lang w:eastAsia="en-CA" w:bidi="ar-LB"/>
              </w:rPr>
              <w:t xml:space="preserve">المجموع </w:t>
            </w:r>
            <w:r>
              <w:rPr>
                <w:rFonts w:hint="cs"/>
                <w:b/>
                <w:bCs/>
                <w:i/>
                <w:iCs/>
                <w:sz w:val="20"/>
                <w:rtl/>
                <w:lang w:eastAsia="en-CA" w:bidi="ar-LB"/>
              </w:rPr>
              <w:t>الفرعي</w:t>
            </w:r>
            <w:r>
              <w:rPr>
                <w:b/>
                <w:bCs/>
                <w:i/>
                <w:iCs/>
                <w:sz w:val="20"/>
                <w:rtl/>
                <w:lang w:eastAsia="en-CA" w:bidi="ar-LB"/>
              </w:rPr>
              <w:t xml:space="preserve"> لقطاعات أخرى</w:t>
            </w:r>
          </w:p>
        </w:tc>
        <w:tc>
          <w:tcPr>
            <w:tcW w:w="54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A257C59" w14:textId="625FFBE3" w:rsidR="00D32E37" w:rsidRDefault="00D32E37" w:rsidP="00D32E37">
            <w:pPr>
              <w:suppressAutoHyphens/>
              <w:jc w:val="right"/>
              <w:rPr>
                <w:b/>
                <w:bCs/>
                <w:color w:val="000000"/>
                <w:sz w:val="20"/>
                <w:lang w:val="en-CA" w:bidi="ar-LB"/>
              </w:rPr>
            </w:pPr>
            <w:r w:rsidRPr="007B4E2C">
              <w:rPr>
                <w:b/>
                <w:bCs/>
                <w:color w:val="000000"/>
                <w:sz w:val="20"/>
              </w:rPr>
              <w:t>0</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B2059FD" w14:textId="4EC9BA7D" w:rsidR="00D32E37" w:rsidRDefault="00D32E37" w:rsidP="00D32E37">
            <w:pPr>
              <w:suppressAutoHyphens/>
              <w:jc w:val="right"/>
              <w:rPr>
                <w:b/>
                <w:bCs/>
                <w:color w:val="000000"/>
                <w:sz w:val="20"/>
                <w:lang w:val="en-CA" w:bidi="ar-LB"/>
              </w:rPr>
            </w:pPr>
            <w:r w:rsidRPr="007B4E2C">
              <w:rPr>
                <w:b/>
                <w:bCs/>
                <w:color w:val="000000"/>
                <w:sz w:val="20"/>
              </w:rPr>
              <w:t>29,255</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329422F" w14:textId="3998AEEF" w:rsidR="00D32E37" w:rsidRDefault="00D32E37" w:rsidP="00D32E37">
            <w:pPr>
              <w:suppressAutoHyphens/>
              <w:jc w:val="right"/>
              <w:rPr>
                <w:b/>
                <w:bCs/>
                <w:color w:val="000000"/>
                <w:sz w:val="20"/>
                <w:lang w:val="en-CA" w:bidi="ar-LB"/>
              </w:rPr>
            </w:pPr>
            <w:r w:rsidRPr="007B4E2C">
              <w:rPr>
                <w:b/>
                <w:bCs/>
                <w:color w:val="000000"/>
                <w:sz w:val="20"/>
              </w:rPr>
              <w:t>0</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0DCE7E7" w14:textId="79ED99D7" w:rsidR="00D32E37" w:rsidRDefault="00D32E37" w:rsidP="00D32E37">
            <w:pPr>
              <w:suppressAutoHyphens/>
              <w:jc w:val="right"/>
              <w:rPr>
                <w:b/>
                <w:bCs/>
                <w:color w:val="000000"/>
                <w:sz w:val="20"/>
                <w:lang w:val="en-CA" w:bidi="ar-LB"/>
              </w:rPr>
            </w:pPr>
            <w:r w:rsidRPr="007B4E2C">
              <w:rPr>
                <w:b/>
                <w:bCs/>
                <w:color w:val="000000"/>
                <w:sz w:val="20"/>
              </w:rPr>
              <w:t>1,474</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5B97929" w14:textId="79C60A92" w:rsidR="00D32E37" w:rsidRDefault="00D32E37" w:rsidP="00D32E37">
            <w:pPr>
              <w:suppressAutoHyphens/>
              <w:jc w:val="right"/>
              <w:rPr>
                <w:b/>
                <w:bCs/>
                <w:sz w:val="20"/>
                <w:lang w:val="en-CA" w:eastAsia="en-CA" w:bidi="ar-LB"/>
              </w:rPr>
            </w:pPr>
            <w:r w:rsidRPr="007B4E2C">
              <w:rPr>
                <w:b/>
                <w:bCs/>
                <w:sz w:val="20"/>
                <w:lang w:eastAsia="en-CA"/>
              </w:rPr>
              <w:t>3,220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769F77C" w14:textId="682DBF8D" w:rsidR="00D32E37" w:rsidRDefault="00D32E37" w:rsidP="00D32E37">
            <w:pPr>
              <w:suppressAutoHyphens/>
              <w:jc w:val="right"/>
              <w:rPr>
                <w:b/>
                <w:bCs/>
                <w:sz w:val="20"/>
                <w:lang w:val="en-CA" w:eastAsia="en-CA" w:bidi="ar-LB"/>
              </w:rPr>
            </w:pPr>
            <w:r w:rsidRPr="007B4E2C">
              <w:rPr>
                <w:b/>
                <w:bCs/>
                <w:sz w:val="20"/>
                <w:lang w:eastAsia="en-CA"/>
              </w:rPr>
              <w:t>0</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747FE80" w14:textId="1962C644" w:rsidR="00D32E37" w:rsidRDefault="00D32E37" w:rsidP="00D32E37">
            <w:pPr>
              <w:suppressAutoHyphens/>
              <w:jc w:val="right"/>
              <w:rPr>
                <w:b/>
                <w:bCs/>
                <w:color w:val="000000"/>
                <w:sz w:val="20"/>
                <w:lang w:val="en-CA" w:bidi="ar-LB"/>
              </w:rPr>
            </w:pPr>
            <w:r w:rsidRPr="007B4E2C">
              <w:rPr>
                <w:b/>
                <w:bCs/>
                <w:color w:val="000000"/>
                <w:sz w:val="20"/>
              </w:rPr>
              <w:t>33,950</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FFB6603" w14:textId="6DA7587E" w:rsidR="00D32E37" w:rsidRDefault="00D32E37" w:rsidP="00D32E37">
            <w:pPr>
              <w:suppressAutoHyphens/>
              <w:jc w:val="right"/>
              <w:rPr>
                <w:b/>
                <w:bCs/>
                <w:sz w:val="20"/>
                <w:lang w:val="en-CA" w:bidi="ar-LB"/>
              </w:rPr>
            </w:pPr>
            <w:r w:rsidRPr="007B4E2C">
              <w:rPr>
                <w:b/>
                <w:bCs/>
                <w:sz w:val="20"/>
              </w:rPr>
              <w:t>4.6</w:t>
            </w:r>
          </w:p>
        </w:tc>
      </w:tr>
      <w:tr w:rsidR="00D32E37" w14:paraId="34B58B2F" w14:textId="77777777" w:rsidTr="00D32E37">
        <w:trPr>
          <w:trHeight w:val="227"/>
          <w:jc w:val="center"/>
        </w:trPr>
        <w:tc>
          <w:tcPr>
            <w:tcW w:w="1053"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CEFFA2" w14:textId="263394C5" w:rsidR="00D32E37" w:rsidRPr="00B92317" w:rsidRDefault="00D32E37" w:rsidP="00D32E37">
            <w:pPr>
              <w:suppressAutoHyphens/>
              <w:bidi/>
              <w:ind w:left="96" w:right="84"/>
              <w:jc w:val="left"/>
              <w:rPr>
                <w:b/>
                <w:bCs/>
                <w:sz w:val="20"/>
                <w:lang w:val="en-CA" w:bidi="ar-LB"/>
              </w:rPr>
            </w:pPr>
            <w:r>
              <w:rPr>
                <w:b/>
                <w:bCs/>
                <w:sz w:val="20"/>
                <w:rtl/>
                <w:lang w:bidi="ar-LB"/>
              </w:rPr>
              <w:t>المجموع (</w:t>
            </w:r>
            <w:r>
              <w:rPr>
                <w:b/>
                <w:bCs/>
                <w:sz w:val="20"/>
                <w:rtl/>
                <w:lang w:eastAsia="en-CA" w:bidi="ar-LB"/>
              </w:rPr>
              <w:t xml:space="preserve">أطنان من مكافئ </w:t>
            </w:r>
            <w:r>
              <w:rPr>
                <w:rFonts w:hint="cs"/>
                <w:b/>
                <w:bCs/>
                <w:sz w:val="20"/>
                <w:rtl/>
                <w:lang w:eastAsia="en-CA" w:bidi="ar-LB"/>
              </w:rPr>
              <w:t>ثاني</w:t>
            </w:r>
            <w:r>
              <w:rPr>
                <w:b/>
                <w:bCs/>
                <w:sz w:val="20"/>
                <w:rtl/>
                <w:lang w:eastAsia="en-CA" w:bidi="ar-LB"/>
              </w:rPr>
              <w:t xml:space="preserve"> أكسيد الكربون)</w:t>
            </w:r>
          </w:p>
        </w:tc>
        <w:tc>
          <w:tcPr>
            <w:tcW w:w="54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331BB5F" w14:textId="7A4D42CF" w:rsidR="00D32E37" w:rsidRDefault="00D32E37" w:rsidP="00D32E37">
            <w:pPr>
              <w:suppressAutoHyphens/>
              <w:jc w:val="right"/>
              <w:rPr>
                <w:b/>
                <w:bCs/>
                <w:sz w:val="20"/>
                <w:lang w:val="en-CA" w:eastAsia="en-CA" w:bidi="ar-LB"/>
              </w:rPr>
            </w:pPr>
            <w:r w:rsidRPr="007B4E2C">
              <w:rPr>
                <w:b/>
                <w:bCs/>
                <w:color w:val="000000"/>
                <w:sz w:val="20"/>
              </w:rPr>
              <w:t>351,708</w:t>
            </w:r>
          </w:p>
        </w:tc>
        <w:tc>
          <w:tcPr>
            <w:tcW w:w="47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5EE1D55" w14:textId="51D8FD20" w:rsidR="00D32E37" w:rsidRDefault="00D32E37" w:rsidP="00D32E37">
            <w:pPr>
              <w:suppressAutoHyphens/>
              <w:jc w:val="right"/>
              <w:rPr>
                <w:b/>
                <w:bCs/>
                <w:sz w:val="20"/>
                <w:lang w:val="en-CA" w:eastAsia="en-CA" w:bidi="ar-LB"/>
              </w:rPr>
            </w:pPr>
            <w:r w:rsidRPr="007B4E2C">
              <w:rPr>
                <w:b/>
                <w:bCs/>
                <w:color w:val="000000"/>
                <w:sz w:val="20"/>
              </w:rPr>
              <w:t>251,139</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AE7F5FC" w14:textId="4AB9CB02" w:rsidR="00D32E37" w:rsidRDefault="00D32E37" w:rsidP="00D32E37">
            <w:pPr>
              <w:suppressAutoHyphens/>
              <w:jc w:val="right"/>
              <w:rPr>
                <w:b/>
                <w:bCs/>
                <w:sz w:val="20"/>
                <w:lang w:val="en-CA" w:bidi="ar-LB"/>
              </w:rPr>
            </w:pPr>
            <w:r w:rsidRPr="007B4E2C">
              <w:rPr>
                <w:b/>
                <w:bCs/>
                <w:color w:val="000000"/>
                <w:sz w:val="20"/>
              </w:rPr>
              <w:t>92,205</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FD48F8D" w14:textId="3091633A" w:rsidR="00D32E37" w:rsidRDefault="00D32E37" w:rsidP="00D32E37">
            <w:pPr>
              <w:suppressAutoHyphens/>
              <w:jc w:val="right"/>
              <w:rPr>
                <w:b/>
                <w:bCs/>
                <w:sz w:val="20"/>
                <w:lang w:val="en-CA" w:eastAsia="en-CA" w:bidi="ar-LB"/>
              </w:rPr>
            </w:pPr>
            <w:r w:rsidRPr="007B4E2C">
              <w:rPr>
                <w:b/>
                <w:bCs/>
                <w:color w:val="000000"/>
                <w:sz w:val="20"/>
              </w:rPr>
              <w:t>19,567</w:t>
            </w:r>
          </w:p>
        </w:tc>
        <w:tc>
          <w:tcPr>
            <w:tcW w:w="506"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893E73F" w14:textId="75A64863" w:rsidR="00D32E37" w:rsidRDefault="00D32E37" w:rsidP="00D32E37">
            <w:pPr>
              <w:suppressAutoHyphens/>
              <w:jc w:val="right"/>
              <w:rPr>
                <w:b/>
                <w:bCs/>
                <w:sz w:val="20"/>
                <w:lang w:val="en-CA" w:eastAsia="en-CA" w:bidi="ar-LB"/>
              </w:rPr>
            </w:pPr>
            <w:r w:rsidRPr="007B4E2C">
              <w:rPr>
                <w:b/>
                <w:bCs/>
                <w:sz w:val="20"/>
                <w:lang w:eastAsia="en-CA"/>
              </w:rPr>
              <w:t>3,220</w:t>
            </w:r>
          </w:p>
        </w:tc>
        <w:tc>
          <w:tcPr>
            <w:tcW w:w="507"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D1B1941" w14:textId="712EC36B" w:rsidR="00D32E37" w:rsidRDefault="00D32E37" w:rsidP="00D32E37">
            <w:pPr>
              <w:suppressAutoHyphens/>
              <w:jc w:val="right"/>
              <w:rPr>
                <w:b/>
                <w:bCs/>
                <w:sz w:val="20"/>
                <w:lang w:val="en-CA" w:eastAsia="en-CA" w:bidi="ar-LB"/>
              </w:rPr>
            </w:pPr>
            <w:r w:rsidRPr="007B4E2C">
              <w:rPr>
                <w:b/>
                <w:bCs/>
                <w:sz w:val="20"/>
                <w:lang w:eastAsia="en-CA"/>
              </w:rPr>
              <w:t>18,555</w:t>
            </w:r>
          </w:p>
        </w:tc>
        <w:tc>
          <w:tcPr>
            <w:tcW w:w="430"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3A4A363" w14:textId="20309DA9" w:rsidR="00D32E37" w:rsidRDefault="00D32E37" w:rsidP="00D32E37">
            <w:pPr>
              <w:suppressAutoHyphens/>
              <w:jc w:val="right"/>
              <w:rPr>
                <w:b/>
                <w:bCs/>
                <w:sz w:val="20"/>
                <w:lang w:val="en-CA" w:eastAsia="en-CA" w:bidi="ar-LB"/>
              </w:rPr>
            </w:pPr>
            <w:r w:rsidRPr="007B4E2C">
              <w:rPr>
                <w:b/>
                <w:bCs/>
                <w:color w:val="000000"/>
                <w:sz w:val="20"/>
              </w:rPr>
              <w:t>736,393</w:t>
            </w:r>
          </w:p>
        </w:tc>
        <w:tc>
          <w:tcPr>
            <w:tcW w:w="480"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E1CDF75" w14:textId="6C60B3E0" w:rsidR="00D32E37" w:rsidRDefault="00D32E37" w:rsidP="00D32E37">
            <w:pPr>
              <w:suppressAutoHyphens/>
              <w:jc w:val="right"/>
              <w:rPr>
                <w:b/>
                <w:bCs/>
                <w:sz w:val="20"/>
                <w:lang w:val="en-CA" w:eastAsia="en-CA" w:bidi="ar-LB"/>
              </w:rPr>
            </w:pPr>
            <w:r w:rsidRPr="007B4E2C">
              <w:rPr>
                <w:b/>
                <w:bCs/>
                <w:sz w:val="20"/>
              </w:rPr>
              <w:t>100.0</w:t>
            </w:r>
          </w:p>
        </w:tc>
      </w:tr>
    </w:tbl>
    <w:p w14:paraId="032F4870" w14:textId="77777777" w:rsidR="00DC4453" w:rsidRDefault="00DC4453" w:rsidP="00DC4453">
      <w:pPr>
        <w:bidi/>
        <w:rPr>
          <w:sz w:val="26"/>
          <w:szCs w:val="26"/>
          <w:rtl/>
          <w:lang w:val="fr-CA" w:bidi="ar-LB"/>
        </w:rPr>
      </w:pPr>
    </w:p>
    <w:p w14:paraId="18FD3362" w14:textId="77777777" w:rsidR="0059172B" w:rsidRDefault="0059172B" w:rsidP="0059172B">
      <w:pPr>
        <w:bidi/>
        <w:rPr>
          <w:i/>
          <w:iCs/>
          <w:sz w:val="26"/>
          <w:szCs w:val="26"/>
          <w:rtl/>
          <w:lang w:val="fr-CA" w:bidi="ar-LB"/>
        </w:rPr>
      </w:pPr>
      <w:r>
        <w:rPr>
          <w:i/>
          <w:iCs/>
          <w:sz w:val="26"/>
          <w:szCs w:val="26"/>
          <w:rtl/>
          <w:lang w:val="fr-CA" w:bidi="ar-LB"/>
        </w:rPr>
        <w:t>قطاع خدمة التبريد وتكييف الهواء</w:t>
      </w:r>
    </w:p>
    <w:p w14:paraId="0C5C4F64" w14:textId="77777777" w:rsidR="00C63DE3" w:rsidRDefault="00C63DE3" w:rsidP="00C63DE3">
      <w:pPr>
        <w:bidi/>
        <w:rPr>
          <w:i/>
          <w:iCs/>
          <w:sz w:val="26"/>
          <w:szCs w:val="26"/>
          <w:lang w:val="fr-CA" w:bidi="ar-LB"/>
        </w:rPr>
      </w:pPr>
    </w:p>
    <w:p w14:paraId="186A8999" w14:textId="3BE14526" w:rsidR="00C63DE3" w:rsidRDefault="00960A6E" w:rsidP="00C63DE3">
      <w:pPr>
        <w:bidi/>
        <w:rPr>
          <w:sz w:val="26"/>
          <w:szCs w:val="26"/>
          <w:lang w:val="fr-CA" w:bidi="ar-LB"/>
        </w:rPr>
      </w:pPr>
      <w:r>
        <w:rPr>
          <w:sz w:val="26"/>
          <w:szCs w:val="26"/>
          <w:rtl/>
          <w:lang w:val="fr-CA" w:bidi="ar-LB"/>
        </w:rPr>
        <w:t>43</w:t>
      </w:r>
      <w:r w:rsidR="0059172B">
        <w:rPr>
          <w:sz w:val="26"/>
          <w:szCs w:val="26"/>
          <w:rtl/>
          <w:lang w:val="fr-CA" w:bidi="ar-LB"/>
        </w:rPr>
        <w:tab/>
      </w:r>
      <w:r w:rsidR="00676D12">
        <w:rPr>
          <w:sz w:val="26"/>
          <w:szCs w:val="26"/>
          <w:rtl/>
          <w:lang w:val="fr-CA" w:bidi="ar-LB"/>
        </w:rPr>
        <w:t xml:space="preserve">يوجد </w:t>
      </w:r>
      <w:r w:rsidR="00A508A6">
        <w:rPr>
          <w:sz w:val="26"/>
          <w:szCs w:val="26"/>
          <w:rtl/>
          <w:lang w:val="fr-CA" w:bidi="ar-LB"/>
        </w:rPr>
        <w:t>حوالي</w:t>
      </w:r>
      <w:r w:rsidR="00676D12">
        <w:rPr>
          <w:sz w:val="26"/>
          <w:szCs w:val="26"/>
          <w:rtl/>
          <w:lang w:val="fr-CA" w:bidi="ar-LB"/>
        </w:rPr>
        <w:t xml:space="preserve"> 2600 </w:t>
      </w:r>
      <w:r w:rsidR="00C84DC1">
        <w:rPr>
          <w:rFonts w:hint="cs"/>
          <w:sz w:val="26"/>
          <w:szCs w:val="26"/>
          <w:rtl/>
          <w:lang w:val="fr-CA" w:bidi="ar-LB"/>
        </w:rPr>
        <w:t>تقني</w:t>
      </w:r>
      <w:r w:rsidR="00676D12">
        <w:rPr>
          <w:sz w:val="26"/>
          <w:szCs w:val="26"/>
          <w:rtl/>
          <w:lang w:val="fr-CA" w:bidi="ar-LB"/>
        </w:rPr>
        <w:t xml:space="preserve"> (بما في ذلك 36 </w:t>
      </w:r>
      <w:r w:rsidR="00A508A6">
        <w:rPr>
          <w:rFonts w:hint="cs"/>
          <w:sz w:val="26"/>
          <w:szCs w:val="26"/>
          <w:rtl/>
          <w:lang w:val="fr-CA" w:bidi="ar-LB"/>
        </w:rPr>
        <w:t>امرأة</w:t>
      </w:r>
      <w:r w:rsidR="00676D12">
        <w:rPr>
          <w:sz w:val="26"/>
          <w:szCs w:val="26"/>
          <w:rtl/>
          <w:lang w:val="fr-CA" w:bidi="ar-LB"/>
        </w:rPr>
        <w:t xml:space="preserve">) و1300 ورشة خدمة لعدد 3.5 مليون وحدة </w:t>
      </w:r>
      <w:r w:rsidR="00676D12">
        <w:rPr>
          <w:sz w:val="26"/>
          <w:szCs w:val="26"/>
          <w:rtl/>
          <w:lang w:bidi="ar-LB"/>
        </w:rPr>
        <w:t xml:space="preserve">تبريد وتكييف هواء تستهلك مواد هيدروفلوروكربونية في البلد. ومن 1300 ورشة، توفر 10 في </w:t>
      </w:r>
      <w:r w:rsidR="00A508A6">
        <w:rPr>
          <w:sz w:val="26"/>
          <w:szCs w:val="26"/>
          <w:rtl/>
          <w:lang w:bidi="ar-LB"/>
        </w:rPr>
        <w:t>المئة</w:t>
      </w:r>
      <w:r w:rsidR="00676D12">
        <w:rPr>
          <w:sz w:val="26"/>
          <w:szCs w:val="26"/>
          <w:rtl/>
          <w:lang w:bidi="ar-LB"/>
        </w:rPr>
        <w:t xml:space="preserve"> منها </w:t>
      </w:r>
      <w:r w:rsidR="00DC2135">
        <w:rPr>
          <w:sz w:val="26"/>
          <w:szCs w:val="26"/>
          <w:rtl/>
          <w:lang w:bidi="ar-LB"/>
        </w:rPr>
        <w:t xml:space="preserve">خدمات للمعدات الكبيرة للمستعملين النهائيين الصناعيين </w:t>
      </w:r>
      <w:r w:rsidR="00C84DC1">
        <w:rPr>
          <w:rFonts w:hint="cs"/>
          <w:sz w:val="26"/>
          <w:szCs w:val="26"/>
          <w:rtl/>
          <w:lang w:bidi="ar-LB"/>
        </w:rPr>
        <w:t>والتجاريين؛ ونسبة</w:t>
      </w:r>
      <w:r w:rsidR="00C63DE3">
        <w:rPr>
          <w:sz w:val="26"/>
          <w:szCs w:val="26"/>
          <w:rtl/>
          <w:lang w:val="fr-CA" w:bidi="ar-LB"/>
        </w:rPr>
        <w:t xml:space="preserve"> 90 في </w:t>
      </w:r>
      <w:r w:rsidR="00A508A6">
        <w:rPr>
          <w:sz w:val="26"/>
          <w:szCs w:val="26"/>
          <w:rtl/>
          <w:lang w:val="fr-CA" w:bidi="ar-LB"/>
        </w:rPr>
        <w:t>المئة</w:t>
      </w:r>
      <w:r w:rsidR="00C63DE3">
        <w:rPr>
          <w:sz w:val="26"/>
          <w:szCs w:val="26"/>
          <w:rtl/>
          <w:lang w:val="fr-CA" w:bidi="ar-LB"/>
        </w:rPr>
        <w:t xml:space="preserve"> المتبقية </w:t>
      </w:r>
      <w:r w:rsidR="00A508A6">
        <w:rPr>
          <w:rFonts w:hint="cs"/>
          <w:sz w:val="26"/>
          <w:szCs w:val="26"/>
          <w:rtl/>
          <w:lang w:val="fr-CA" w:bidi="ar-LB"/>
        </w:rPr>
        <w:t>هي</w:t>
      </w:r>
      <w:r w:rsidR="00C63DE3">
        <w:rPr>
          <w:sz w:val="26"/>
          <w:szCs w:val="26"/>
          <w:rtl/>
          <w:lang w:val="fr-CA" w:bidi="ar-LB"/>
        </w:rPr>
        <w:t xml:space="preserve"> ورش صغيرة تقوم على خدمة</w:t>
      </w:r>
    </w:p>
    <w:p w14:paraId="1F42B1C7" w14:textId="46C516CA" w:rsidR="0059172B" w:rsidRPr="00C63DE3" w:rsidRDefault="003F2DE2" w:rsidP="00DC2135">
      <w:pPr>
        <w:bidi/>
        <w:rPr>
          <w:sz w:val="26"/>
          <w:szCs w:val="26"/>
          <w:rtl/>
          <w:lang w:val="fr-CA" w:bidi="ar-LB"/>
        </w:rPr>
      </w:pPr>
      <w:r>
        <w:rPr>
          <w:sz w:val="26"/>
          <w:szCs w:val="26"/>
          <w:rtl/>
          <w:lang w:val="fr-CA" w:bidi="ar-LB"/>
        </w:rPr>
        <w:lastRenderedPageBreak/>
        <w:t xml:space="preserve">معدات </w:t>
      </w:r>
      <w:r>
        <w:rPr>
          <w:sz w:val="26"/>
          <w:szCs w:val="26"/>
          <w:rtl/>
          <w:lang w:bidi="ar-LB"/>
        </w:rPr>
        <w:t xml:space="preserve">التبريد وتكييف الهواء </w:t>
      </w:r>
      <w:r w:rsidR="008A0B63">
        <w:rPr>
          <w:sz w:val="26"/>
          <w:szCs w:val="26"/>
          <w:rtl/>
          <w:lang w:bidi="ar-LB"/>
        </w:rPr>
        <w:t>ال</w:t>
      </w:r>
      <w:r>
        <w:rPr>
          <w:sz w:val="26"/>
          <w:szCs w:val="26"/>
          <w:rtl/>
          <w:lang w:bidi="ar-LB"/>
        </w:rPr>
        <w:t xml:space="preserve">منزلية ومعدات تكييف الهواء </w:t>
      </w:r>
      <w:r w:rsidR="00A508A6">
        <w:rPr>
          <w:rFonts w:hint="cs"/>
          <w:sz w:val="26"/>
          <w:szCs w:val="26"/>
          <w:rtl/>
          <w:lang w:bidi="ar-LB"/>
        </w:rPr>
        <w:t>النقال</w:t>
      </w:r>
      <w:r>
        <w:rPr>
          <w:sz w:val="26"/>
          <w:szCs w:val="26"/>
          <w:rtl/>
          <w:lang w:bidi="ar-LB"/>
        </w:rPr>
        <w:t xml:space="preserve">. ومن </w:t>
      </w:r>
      <w:r w:rsidR="00926008">
        <w:rPr>
          <w:sz w:val="26"/>
          <w:szCs w:val="26"/>
          <w:rtl/>
          <w:lang w:bidi="ar-LB"/>
        </w:rPr>
        <w:t xml:space="preserve">مجموع 2600 </w:t>
      </w:r>
      <w:r w:rsidR="00C84DC1">
        <w:rPr>
          <w:rFonts w:hint="cs"/>
          <w:sz w:val="26"/>
          <w:szCs w:val="26"/>
          <w:rtl/>
          <w:lang w:bidi="ar-LB"/>
        </w:rPr>
        <w:t>تقني</w:t>
      </w:r>
      <w:r w:rsidR="00926008">
        <w:rPr>
          <w:sz w:val="26"/>
          <w:szCs w:val="26"/>
          <w:rtl/>
          <w:lang w:bidi="ar-LB"/>
        </w:rPr>
        <w:t xml:space="preserve">، تلقى </w:t>
      </w:r>
      <w:r w:rsidR="00A508A6">
        <w:rPr>
          <w:sz w:val="26"/>
          <w:szCs w:val="26"/>
          <w:rtl/>
          <w:lang w:bidi="ar-LB"/>
        </w:rPr>
        <w:t>حوالي</w:t>
      </w:r>
      <w:r w:rsidR="00926008">
        <w:rPr>
          <w:sz w:val="26"/>
          <w:szCs w:val="26"/>
          <w:rtl/>
          <w:lang w:bidi="ar-LB"/>
        </w:rPr>
        <w:t xml:space="preserve"> 350 تدريبا </w:t>
      </w:r>
      <w:r w:rsidR="00A93442">
        <w:rPr>
          <w:rFonts w:hint="cs"/>
          <w:sz w:val="26"/>
          <w:szCs w:val="26"/>
          <w:rtl/>
          <w:lang w:bidi="ar-LB"/>
        </w:rPr>
        <w:t>و2250</w:t>
      </w:r>
      <w:r w:rsidR="00926008">
        <w:rPr>
          <w:sz w:val="26"/>
          <w:szCs w:val="26"/>
          <w:rtl/>
          <w:lang w:bidi="ar-LB"/>
        </w:rPr>
        <w:t xml:space="preserve"> التقنيين الباقيين هم من قطاع غير </w:t>
      </w:r>
      <w:r w:rsidR="00A508A6">
        <w:rPr>
          <w:rFonts w:hint="cs"/>
          <w:sz w:val="26"/>
          <w:szCs w:val="26"/>
          <w:rtl/>
          <w:lang w:bidi="ar-LB"/>
        </w:rPr>
        <w:t>رسمي</w:t>
      </w:r>
      <w:r w:rsidR="00926008">
        <w:rPr>
          <w:sz w:val="26"/>
          <w:szCs w:val="26"/>
          <w:rtl/>
          <w:lang w:bidi="ar-LB"/>
        </w:rPr>
        <w:t xml:space="preserve"> ولم يحصلوا على أدوات أو تدريب على مناولة سوائل التبريد القابلة للاشتعال.</w:t>
      </w:r>
    </w:p>
    <w:p w14:paraId="5CAAD397" w14:textId="77777777" w:rsidR="0059172B" w:rsidRDefault="0059172B" w:rsidP="0059172B">
      <w:pPr>
        <w:bidi/>
        <w:rPr>
          <w:sz w:val="26"/>
          <w:szCs w:val="26"/>
          <w:rtl/>
          <w:lang w:val="fr-CA" w:bidi="ar-LB"/>
        </w:rPr>
      </w:pPr>
    </w:p>
    <w:p w14:paraId="20843FD1" w14:textId="43504F54" w:rsidR="0059172B" w:rsidRDefault="00960A6E" w:rsidP="006D4F23">
      <w:pPr>
        <w:bidi/>
        <w:rPr>
          <w:sz w:val="26"/>
          <w:szCs w:val="26"/>
          <w:rtl/>
          <w:lang w:val="fr-CA" w:bidi="ar-LB"/>
        </w:rPr>
      </w:pPr>
      <w:r>
        <w:rPr>
          <w:sz w:val="26"/>
          <w:szCs w:val="26"/>
          <w:rtl/>
          <w:lang w:val="fr-CA" w:bidi="ar-LB"/>
        </w:rPr>
        <w:t>44</w:t>
      </w:r>
      <w:r w:rsidR="0059172B">
        <w:rPr>
          <w:sz w:val="26"/>
          <w:szCs w:val="26"/>
          <w:rtl/>
          <w:lang w:val="fr-CA" w:bidi="ar-LB"/>
        </w:rPr>
        <w:tab/>
      </w:r>
      <w:r w:rsidR="006D4F23">
        <w:rPr>
          <w:sz w:val="26"/>
          <w:szCs w:val="26"/>
          <w:rtl/>
          <w:lang w:val="fr-CA" w:bidi="ar-LB"/>
        </w:rPr>
        <w:t xml:space="preserve">يوجد 8 معاهد تدريب </w:t>
      </w:r>
      <w:r w:rsidR="00A508A6">
        <w:rPr>
          <w:rFonts w:hint="cs"/>
          <w:sz w:val="26"/>
          <w:szCs w:val="26"/>
          <w:rtl/>
          <w:lang w:val="fr-CA" w:bidi="ar-LB"/>
        </w:rPr>
        <w:t>مهني</w:t>
      </w:r>
      <w:r w:rsidR="006D4F23">
        <w:rPr>
          <w:sz w:val="26"/>
          <w:szCs w:val="26"/>
          <w:rtl/>
          <w:lang w:val="fr-CA" w:bidi="ar-LB"/>
        </w:rPr>
        <w:t xml:space="preserve"> في البلد ووسوف يزود </w:t>
      </w:r>
      <w:r w:rsidR="00A508A6">
        <w:rPr>
          <w:rFonts w:hint="cs"/>
          <w:sz w:val="26"/>
          <w:szCs w:val="26"/>
          <w:rtl/>
          <w:lang w:val="fr-CA" w:bidi="ar-LB"/>
        </w:rPr>
        <w:t>اثنان</w:t>
      </w:r>
      <w:r w:rsidR="006D4F23">
        <w:rPr>
          <w:sz w:val="26"/>
          <w:szCs w:val="26"/>
          <w:rtl/>
          <w:lang w:val="fr-CA" w:bidi="ar-LB"/>
        </w:rPr>
        <w:t xml:space="preserve"> (</w:t>
      </w:r>
      <w:r w:rsidR="006D4F23">
        <w:rPr>
          <w:sz w:val="26"/>
          <w:szCs w:val="26"/>
          <w:lang w:val="en-US" w:bidi="ar-LB"/>
        </w:rPr>
        <w:t xml:space="preserve">University of Gabriel René Moreno and the University of San </w:t>
      </w:r>
      <w:proofErr w:type="spellStart"/>
      <w:r w:rsidR="006D4F23">
        <w:rPr>
          <w:sz w:val="26"/>
          <w:szCs w:val="26"/>
          <w:lang w:val="en-US" w:bidi="ar-LB"/>
        </w:rPr>
        <w:t>Simôn</w:t>
      </w:r>
      <w:proofErr w:type="spellEnd"/>
      <w:r w:rsidR="0059172B">
        <w:rPr>
          <w:sz w:val="26"/>
          <w:szCs w:val="26"/>
          <w:rtl/>
          <w:lang w:bidi="ar-LB"/>
        </w:rPr>
        <w:t xml:space="preserve"> </w:t>
      </w:r>
      <w:r w:rsidR="006D4F23">
        <w:rPr>
          <w:sz w:val="26"/>
          <w:szCs w:val="26"/>
          <w:rtl/>
          <w:lang w:bidi="ar-LB"/>
        </w:rPr>
        <w:t xml:space="preserve">) بمعدات عملا بالمرحلة الأولى من خطة تنفيذ تعديل </w:t>
      </w:r>
      <w:r w:rsidR="00A508A6">
        <w:rPr>
          <w:rFonts w:hint="cs"/>
          <w:sz w:val="26"/>
          <w:szCs w:val="26"/>
          <w:rtl/>
          <w:lang w:bidi="ar-LB"/>
        </w:rPr>
        <w:t>كيغالي</w:t>
      </w:r>
      <w:r w:rsidR="006D4F23">
        <w:rPr>
          <w:sz w:val="26"/>
          <w:szCs w:val="26"/>
          <w:rtl/>
          <w:lang w:bidi="ar-LB"/>
        </w:rPr>
        <w:t>.</w:t>
      </w:r>
    </w:p>
    <w:p w14:paraId="0C91075A" w14:textId="77777777" w:rsidR="0059172B" w:rsidRDefault="0059172B" w:rsidP="0059172B">
      <w:pPr>
        <w:bidi/>
        <w:rPr>
          <w:sz w:val="26"/>
          <w:szCs w:val="26"/>
          <w:rtl/>
          <w:lang w:val="fr-CA" w:bidi="ar-LB"/>
        </w:rPr>
      </w:pPr>
    </w:p>
    <w:p w14:paraId="37B20F5D" w14:textId="63D7E6A9" w:rsidR="00BA3940" w:rsidRPr="00960A6E" w:rsidRDefault="00960A6E" w:rsidP="00BA3940">
      <w:pPr>
        <w:bidi/>
        <w:rPr>
          <w:i/>
          <w:iCs/>
          <w:sz w:val="26"/>
          <w:szCs w:val="26"/>
          <w:rtl/>
          <w:lang w:val="fr-CA" w:bidi="ar-LB"/>
        </w:rPr>
      </w:pPr>
      <w:r w:rsidRPr="00960A6E">
        <w:rPr>
          <w:i/>
          <w:iCs/>
          <w:sz w:val="26"/>
          <w:szCs w:val="26"/>
          <w:rtl/>
          <w:lang w:val="fr-CA" w:bidi="ar-LB"/>
        </w:rPr>
        <w:t xml:space="preserve">القطاع </w:t>
      </w:r>
      <w:r w:rsidR="00A508A6" w:rsidRPr="00960A6E">
        <w:rPr>
          <w:rFonts w:hint="cs"/>
          <w:i/>
          <w:iCs/>
          <w:sz w:val="26"/>
          <w:szCs w:val="26"/>
          <w:rtl/>
          <w:lang w:val="fr-CA" w:bidi="ar-LB"/>
        </w:rPr>
        <w:t>الفرعي</w:t>
      </w:r>
      <w:r w:rsidRPr="00960A6E">
        <w:rPr>
          <w:i/>
          <w:iCs/>
          <w:sz w:val="26"/>
          <w:szCs w:val="26"/>
          <w:rtl/>
          <w:lang w:val="fr-CA" w:bidi="ar-LB"/>
        </w:rPr>
        <w:t xml:space="preserve"> للتبريد </w:t>
      </w:r>
      <w:r w:rsidR="00A508A6" w:rsidRPr="00960A6E">
        <w:rPr>
          <w:rFonts w:hint="cs"/>
          <w:i/>
          <w:iCs/>
          <w:sz w:val="26"/>
          <w:szCs w:val="26"/>
          <w:rtl/>
          <w:lang w:val="fr-CA" w:bidi="ar-LB"/>
        </w:rPr>
        <w:t>المنزلي</w:t>
      </w:r>
    </w:p>
    <w:p w14:paraId="1EE2CC19" w14:textId="77777777" w:rsidR="00960A6E" w:rsidRDefault="00960A6E" w:rsidP="00960A6E">
      <w:pPr>
        <w:bidi/>
        <w:rPr>
          <w:sz w:val="26"/>
          <w:szCs w:val="26"/>
          <w:rtl/>
          <w:lang w:val="fr-CA" w:bidi="ar-LB"/>
        </w:rPr>
      </w:pPr>
    </w:p>
    <w:p w14:paraId="471D33D7" w14:textId="532F7AE7" w:rsidR="00960A6E" w:rsidRDefault="00960A6E" w:rsidP="00960A6E">
      <w:pPr>
        <w:bidi/>
        <w:rPr>
          <w:sz w:val="26"/>
          <w:szCs w:val="26"/>
          <w:rtl/>
          <w:lang w:val="en-US" w:bidi="ar-LB"/>
        </w:rPr>
      </w:pPr>
      <w:r>
        <w:rPr>
          <w:sz w:val="26"/>
          <w:szCs w:val="26"/>
          <w:rtl/>
          <w:lang w:val="fr-CA" w:bidi="ar-LB"/>
        </w:rPr>
        <w:t>45</w:t>
      </w:r>
      <w:r>
        <w:rPr>
          <w:sz w:val="26"/>
          <w:szCs w:val="26"/>
          <w:rtl/>
          <w:lang w:val="fr-CA" w:bidi="ar-LB"/>
        </w:rPr>
        <w:tab/>
      </w:r>
      <w:r w:rsidR="005F4733">
        <w:rPr>
          <w:sz w:val="26"/>
          <w:szCs w:val="26"/>
          <w:rtl/>
          <w:lang w:val="fr-CA" w:bidi="ar-LB"/>
        </w:rPr>
        <w:t xml:space="preserve">في عام 2022، كانت نسبة 99 في </w:t>
      </w:r>
      <w:r w:rsidR="00A508A6">
        <w:rPr>
          <w:sz w:val="26"/>
          <w:szCs w:val="26"/>
          <w:rtl/>
          <w:lang w:val="fr-CA" w:bidi="ar-LB"/>
        </w:rPr>
        <w:t>المئة</w:t>
      </w:r>
      <w:r w:rsidR="005F4733">
        <w:rPr>
          <w:sz w:val="26"/>
          <w:szCs w:val="26"/>
          <w:rtl/>
          <w:lang w:val="fr-CA" w:bidi="ar-LB"/>
        </w:rPr>
        <w:t xml:space="preserve"> من معدات التبريد المنزلي قائمة على </w:t>
      </w:r>
      <w:r w:rsidR="005F4733">
        <w:rPr>
          <w:sz w:val="26"/>
          <w:szCs w:val="26"/>
          <w:lang w:val="en-US" w:bidi="ar-LB"/>
        </w:rPr>
        <w:t>HFC-134a</w:t>
      </w:r>
      <w:r w:rsidR="005F4733">
        <w:rPr>
          <w:sz w:val="26"/>
          <w:szCs w:val="26"/>
          <w:rtl/>
          <w:lang w:val="en-US" w:bidi="ar-LB"/>
        </w:rPr>
        <w:t xml:space="preserve"> مع 1 في </w:t>
      </w:r>
      <w:r w:rsidR="00A508A6">
        <w:rPr>
          <w:sz w:val="26"/>
          <w:szCs w:val="26"/>
          <w:rtl/>
          <w:lang w:val="en-US" w:bidi="ar-LB"/>
        </w:rPr>
        <w:t>المئة</w:t>
      </w:r>
      <w:r w:rsidR="005F4733">
        <w:rPr>
          <w:sz w:val="26"/>
          <w:szCs w:val="26"/>
          <w:rtl/>
          <w:lang w:val="en-US" w:bidi="ar-LB"/>
        </w:rPr>
        <w:t xml:space="preserve"> متبقى قائم على </w:t>
      </w:r>
      <w:r w:rsidR="005F4733">
        <w:rPr>
          <w:sz w:val="26"/>
          <w:szCs w:val="26"/>
          <w:lang w:val="en-US" w:bidi="ar-LB"/>
        </w:rPr>
        <w:t>R-600a</w:t>
      </w:r>
      <w:r w:rsidR="005F4733">
        <w:rPr>
          <w:sz w:val="26"/>
          <w:szCs w:val="26"/>
          <w:rtl/>
          <w:lang w:val="en-US" w:bidi="ar-LB"/>
        </w:rPr>
        <w:t xml:space="preserve">. وبالرغم من زيادة استيراد وحدات </w:t>
      </w:r>
      <w:r w:rsidR="005F4733">
        <w:rPr>
          <w:sz w:val="26"/>
          <w:szCs w:val="26"/>
          <w:lang w:val="en-US" w:bidi="ar-LB"/>
        </w:rPr>
        <w:t>R-600a</w:t>
      </w:r>
      <w:r w:rsidR="005F4733">
        <w:rPr>
          <w:sz w:val="26"/>
          <w:szCs w:val="26"/>
          <w:rtl/>
          <w:lang w:val="en-US" w:bidi="ar-LB"/>
        </w:rPr>
        <w:t xml:space="preserve"> تدريجيا، تواصل سيادة تكنولوجيا </w:t>
      </w:r>
      <w:r w:rsidR="005F4733">
        <w:rPr>
          <w:sz w:val="26"/>
          <w:szCs w:val="26"/>
          <w:lang w:val="en-US" w:bidi="ar-LB"/>
        </w:rPr>
        <w:t>HFC-134a</w:t>
      </w:r>
      <w:r w:rsidR="005F4733">
        <w:rPr>
          <w:sz w:val="26"/>
          <w:szCs w:val="26"/>
          <w:rtl/>
          <w:lang w:val="en-US" w:bidi="ar-LB"/>
        </w:rPr>
        <w:t xml:space="preserve"> في السوق. ومن المقدر أن </w:t>
      </w:r>
      <w:r w:rsidR="00A508A6">
        <w:rPr>
          <w:sz w:val="26"/>
          <w:szCs w:val="26"/>
          <w:rtl/>
          <w:lang w:val="en-US" w:bidi="ar-LB"/>
        </w:rPr>
        <w:t>حوالي</w:t>
      </w:r>
      <w:r w:rsidR="005F4733">
        <w:rPr>
          <w:sz w:val="26"/>
          <w:szCs w:val="26"/>
          <w:rtl/>
          <w:lang w:val="en-US" w:bidi="ar-LB"/>
        </w:rPr>
        <w:t xml:space="preserve"> 2.4 مليون وحدة من التبريد </w:t>
      </w:r>
      <w:r w:rsidR="00A508A6">
        <w:rPr>
          <w:rFonts w:hint="cs"/>
          <w:sz w:val="26"/>
          <w:szCs w:val="26"/>
          <w:rtl/>
          <w:lang w:val="en-US" w:bidi="ar-LB"/>
        </w:rPr>
        <w:t>المنزلي</w:t>
      </w:r>
      <w:r w:rsidR="005F4733">
        <w:rPr>
          <w:sz w:val="26"/>
          <w:szCs w:val="26"/>
          <w:rtl/>
          <w:lang w:val="en-US" w:bidi="ar-LB"/>
        </w:rPr>
        <w:t xml:space="preserve"> قد تم تركيبها. ويقدر معدل الخدمة بنسبة 15 في </w:t>
      </w:r>
      <w:r w:rsidR="00A508A6">
        <w:rPr>
          <w:sz w:val="26"/>
          <w:szCs w:val="26"/>
          <w:rtl/>
          <w:lang w:val="en-US" w:bidi="ar-LB"/>
        </w:rPr>
        <w:t>المئة</w:t>
      </w:r>
      <w:r w:rsidR="005F4733">
        <w:rPr>
          <w:sz w:val="26"/>
          <w:szCs w:val="26"/>
          <w:rtl/>
          <w:lang w:val="en-US" w:bidi="ar-LB"/>
        </w:rPr>
        <w:t xml:space="preserve"> نتيجة لقدم المعدات. ويتاح الإمداد من </w:t>
      </w:r>
      <w:r w:rsidR="005F4733">
        <w:rPr>
          <w:sz w:val="26"/>
          <w:szCs w:val="26"/>
          <w:lang w:val="en-US" w:bidi="ar-LB"/>
        </w:rPr>
        <w:t>R-600a</w:t>
      </w:r>
      <w:r w:rsidR="005F4733">
        <w:rPr>
          <w:sz w:val="26"/>
          <w:szCs w:val="26"/>
          <w:rtl/>
          <w:lang w:val="en-US" w:bidi="ar-LB"/>
        </w:rPr>
        <w:t xml:space="preserve"> في البلد.</w:t>
      </w:r>
    </w:p>
    <w:p w14:paraId="5CBC263C" w14:textId="77777777" w:rsidR="005F4733" w:rsidRPr="005F4733" w:rsidRDefault="005F4733" w:rsidP="005F4733">
      <w:pPr>
        <w:bidi/>
        <w:rPr>
          <w:sz w:val="26"/>
          <w:szCs w:val="26"/>
          <w:rtl/>
          <w:lang w:val="en-US" w:bidi="ar-LB"/>
        </w:rPr>
      </w:pPr>
    </w:p>
    <w:p w14:paraId="519A7D57" w14:textId="7AA76520" w:rsidR="00960A6E" w:rsidRPr="00960A6E" w:rsidRDefault="00960A6E" w:rsidP="00960A6E">
      <w:pPr>
        <w:bidi/>
        <w:rPr>
          <w:i/>
          <w:iCs/>
          <w:sz w:val="26"/>
          <w:szCs w:val="26"/>
          <w:rtl/>
          <w:lang w:val="fr-CA" w:bidi="ar-LB"/>
        </w:rPr>
      </w:pPr>
      <w:r w:rsidRPr="00960A6E">
        <w:rPr>
          <w:i/>
          <w:iCs/>
          <w:sz w:val="26"/>
          <w:szCs w:val="26"/>
          <w:rtl/>
          <w:lang w:val="fr-CA" w:bidi="ar-LB"/>
        </w:rPr>
        <w:t xml:space="preserve">القطاع </w:t>
      </w:r>
      <w:r w:rsidR="00A508A6" w:rsidRPr="00960A6E">
        <w:rPr>
          <w:rFonts w:hint="cs"/>
          <w:i/>
          <w:iCs/>
          <w:sz w:val="26"/>
          <w:szCs w:val="26"/>
          <w:rtl/>
          <w:lang w:val="fr-CA" w:bidi="ar-LB"/>
        </w:rPr>
        <w:t>الفرعي</w:t>
      </w:r>
      <w:r w:rsidRPr="00960A6E">
        <w:rPr>
          <w:i/>
          <w:iCs/>
          <w:sz w:val="26"/>
          <w:szCs w:val="26"/>
          <w:rtl/>
          <w:lang w:val="fr-CA" w:bidi="ar-LB"/>
        </w:rPr>
        <w:t xml:space="preserve"> للتبريد </w:t>
      </w:r>
      <w:r w:rsidR="00A508A6" w:rsidRPr="00960A6E">
        <w:rPr>
          <w:rFonts w:hint="cs"/>
          <w:i/>
          <w:iCs/>
          <w:sz w:val="26"/>
          <w:szCs w:val="26"/>
          <w:rtl/>
          <w:lang w:val="fr-CA" w:bidi="ar-LB"/>
        </w:rPr>
        <w:t>التجاري</w:t>
      </w:r>
    </w:p>
    <w:p w14:paraId="4B428B7B" w14:textId="77777777" w:rsidR="00960A6E" w:rsidRDefault="00960A6E" w:rsidP="00960A6E">
      <w:pPr>
        <w:bidi/>
        <w:rPr>
          <w:sz w:val="26"/>
          <w:szCs w:val="26"/>
          <w:rtl/>
          <w:lang w:val="fr-CA" w:bidi="ar-LB"/>
        </w:rPr>
      </w:pPr>
    </w:p>
    <w:p w14:paraId="062EDB50" w14:textId="32459D23" w:rsidR="00960A6E" w:rsidRPr="00090692" w:rsidRDefault="00960A6E" w:rsidP="00090692">
      <w:pPr>
        <w:bidi/>
        <w:rPr>
          <w:sz w:val="26"/>
          <w:szCs w:val="26"/>
          <w:rtl/>
          <w:lang w:val="en-US" w:bidi="ar-LB"/>
        </w:rPr>
      </w:pPr>
      <w:r>
        <w:rPr>
          <w:sz w:val="26"/>
          <w:szCs w:val="26"/>
          <w:rtl/>
          <w:lang w:val="fr-CA" w:bidi="ar-LB"/>
        </w:rPr>
        <w:t>46</w:t>
      </w:r>
      <w:r>
        <w:rPr>
          <w:sz w:val="26"/>
          <w:szCs w:val="26"/>
          <w:rtl/>
          <w:lang w:val="fr-CA" w:bidi="ar-LB"/>
        </w:rPr>
        <w:tab/>
      </w:r>
      <w:r w:rsidR="00090692">
        <w:rPr>
          <w:sz w:val="26"/>
          <w:szCs w:val="26"/>
          <w:rtl/>
          <w:lang w:val="fr-CA" w:bidi="ar-LB"/>
        </w:rPr>
        <w:t xml:space="preserve">في عام 2022، كانت نسبة 98 في </w:t>
      </w:r>
      <w:r w:rsidR="00A508A6">
        <w:rPr>
          <w:sz w:val="26"/>
          <w:szCs w:val="26"/>
          <w:rtl/>
          <w:lang w:val="fr-CA" w:bidi="ar-LB"/>
        </w:rPr>
        <w:t>المئة</w:t>
      </w:r>
      <w:r w:rsidR="00090692">
        <w:rPr>
          <w:sz w:val="26"/>
          <w:szCs w:val="26"/>
          <w:rtl/>
          <w:lang w:val="fr-CA" w:bidi="ar-LB"/>
        </w:rPr>
        <w:t xml:space="preserve"> من وحدات التبريد </w:t>
      </w:r>
      <w:r w:rsidR="00A508A6">
        <w:rPr>
          <w:rFonts w:hint="cs"/>
          <w:sz w:val="26"/>
          <w:szCs w:val="26"/>
          <w:rtl/>
          <w:lang w:val="fr-CA" w:bidi="ar-LB"/>
        </w:rPr>
        <w:t>التجاري</w:t>
      </w:r>
      <w:r w:rsidR="00090692">
        <w:rPr>
          <w:sz w:val="26"/>
          <w:szCs w:val="26"/>
          <w:rtl/>
          <w:lang w:val="fr-CA" w:bidi="ar-LB"/>
        </w:rPr>
        <w:t xml:space="preserve"> </w:t>
      </w:r>
      <w:r w:rsidR="00A508A6">
        <w:rPr>
          <w:rFonts w:hint="cs"/>
          <w:sz w:val="26"/>
          <w:szCs w:val="26"/>
          <w:rtl/>
          <w:lang w:val="fr-CA" w:bidi="ar-LB"/>
        </w:rPr>
        <w:t>القائمة</w:t>
      </w:r>
      <w:r w:rsidR="00090692">
        <w:rPr>
          <w:sz w:val="26"/>
          <w:szCs w:val="26"/>
          <w:rtl/>
          <w:lang w:val="fr-CA" w:bidi="ar-LB"/>
        </w:rPr>
        <w:t xml:space="preserve"> على </w:t>
      </w:r>
      <w:r w:rsidR="00090692">
        <w:rPr>
          <w:sz w:val="26"/>
          <w:szCs w:val="26"/>
          <w:lang w:val="en-US" w:bidi="ar-LB"/>
        </w:rPr>
        <w:t>HFC-134a</w:t>
      </w:r>
      <w:r w:rsidR="00090692">
        <w:rPr>
          <w:sz w:val="26"/>
          <w:szCs w:val="26"/>
          <w:rtl/>
          <w:lang w:val="en-US" w:bidi="ar-LB"/>
        </w:rPr>
        <w:t xml:space="preserve"> مع نسبة 2 في </w:t>
      </w:r>
      <w:r w:rsidR="00A508A6">
        <w:rPr>
          <w:sz w:val="26"/>
          <w:szCs w:val="26"/>
          <w:rtl/>
          <w:lang w:val="en-US" w:bidi="ar-LB"/>
        </w:rPr>
        <w:t>المئة</w:t>
      </w:r>
      <w:r w:rsidR="00090692">
        <w:rPr>
          <w:sz w:val="26"/>
          <w:szCs w:val="26"/>
          <w:rtl/>
          <w:lang w:val="en-US" w:bidi="ar-LB"/>
        </w:rPr>
        <w:t xml:space="preserve"> قائمة على </w:t>
      </w:r>
      <w:r w:rsidR="00090692">
        <w:rPr>
          <w:sz w:val="26"/>
          <w:szCs w:val="26"/>
          <w:lang w:val="en-US" w:bidi="ar-LB"/>
        </w:rPr>
        <w:t>R-290</w:t>
      </w:r>
      <w:r w:rsidR="00090692">
        <w:rPr>
          <w:sz w:val="26"/>
          <w:szCs w:val="26"/>
          <w:rtl/>
          <w:lang w:val="en-US" w:bidi="ar-LB"/>
        </w:rPr>
        <w:t xml:space="preserve">. ويوجد </w:t>
      </w:r>
      <w:r w:rsidR="00A508A6">
        <w:rPr>
          <w:sz w:val="26"/>
          <w:szCs w:val="26"/>
          <w:rtl/>
          <w:lang w:val="en-US" w:bidi="ar-LB"/>
        </w:rPr>
        <w:t>حوالي</w:t>
      </w:r>
      <w:r w:rsidR="00090692">
        <w:rPr>
          <w:sz w:val="26"/>
          <w:szCs w:val="26"/>
          <w:rtl/>
          <w:lang w:val="en-US" w:bidi="ar-LB"/>
        </w:rPr>
        <w:t xml:space="preserve"> 000 190 وحدة قائمة على </w:t>
      </w:r>
      <w:r w:rsidR="00090692">
        <w:rPr>
          <w:sz w:val="26"/>
          <w:szCs w:val="26"/>
          <w:rtl/>
          <w:lang w:bidi="ar-LB"/>
        </w:rPr>
        <w:t xml:space="preserve">الهيدروفلوروكربون تعمل في البلد ونسبة 35 في </w:t>
      </w:r>
      <w:r w:rsidR="00A508A6">
        <w:rPr>
          <w:sz w:val="26"/>
          <w:szCs w:val="26"/>
          <w:rtl/>
          <w:lang w:bidi="ar-LB"/>
        </w:rPr>
        <w:t>المئة</w:t>
      </w:r>
      <w:r w:rsidR="00090692">
        <w:rPr>
          <w:sz w:val="26"/>
          <w:szCs w:val="26"/>
          <w:rtl/>
          <w:lang w:bidi="ar-LB"/>
        </w:rPr>
        <w:t xml:space="preserve"> من </w:t>
      </w:r>
      <w:r w:rsidR="00D90F14">
        <w:rPr>
          <w:sz w:val="26"/>
          <w:szCs w:val="26"/>
          <w:rtl/>
          <w:lang w:bidi="ar-LB"/>
        </w:rPr>
        <w:t>ال</w:t>
      </w:r>
      <w:r w:rsidR="00090692">
        <w:rPr>
          <w:sz w:val="26"/>
          <w:szCs w:val="26"/>
          <w:rtl/>
          <w:lang w:bidi="ar-LB"/>
        </w:rPr>
        <w:t>معدات تتلقى صيانة سنوية وإعادة شحن بسوائل التبريد.</w:t>
      </w:r>
    </w:p>
    <w:p w14:paraId="4EA04981" w14:textId="77777777" w:rsidR="00960A6E" w:rsidRDefault="00960A6E" w:rsidP="00960A6E">
      <w:pPr>
        <w:bidi/>
        <w:rPr>
          <w:sz w:val="26"/>
          <w:szCs w:val="26"/>
          <w:rtl/>
          <w:lang w:val="fr-CA" w:bidi="ar-LB"/>
        </w:rPr>
      </w:pPr>
    </w:p>
    <w:p w14:paraId="1E55F444" w14:textId="6C21C77D" w:rsidR="00960A6E" w:rsidRDefault="00960A6E" w:rsidP="00AE410E">
      <w:pPr>
        <w:bidi/>
        <w:rPr>
          <w:sz w:val="26"/>
          <w:szCs w:val="26"/>
          <w:rtl/>
          <w:lang w:val="fr-CA" w:bidi="ar-LB"/>
        </w:rPr>
      </w:pPr>
      <w:r>
        <w:rPr>
          <w:sz w:val="26"/>
          <w:szCs w:val="26"/>
          <w:rtl/>
          <w:lang w:val="fr-CA" w:bidi="ar-LB"/>
        </w:rPr>
        <w:t>47</w:t>
      </w:r>
      <w:r>
        <w:rPr>
          <w:sz w:val="26"/>
          <w:szCs w:val="26"/>
          <w:rtl/>
          <w:lang w:val="fr-CA" w:bidi="ar-LB"/>
        </w:rPr>
        <w:tab/>
      </w:r>
      <w:r w:rsidR="002C587F">
        <w:rPr>
          <w:sz w:val="26"/>
          <w:szCs w:val="26"/>
          <w:rtl/>
          <w:lang w:val="fr-CA" w:bidi="ar-LB"/>
        </w:rPr>
        <w:t xml:space="preserve">يوجد </w:t>
      </w:r>
      <w:r w:rsidR="00A508A6">
        <w:rPr>
          <w:sz w:val="26"/>
          <w:szCs w:val="26"/>
          <w:rtl/>
          <w:lang w:val="fr-CA" w:bidi="ar-LB"/>
        </w:rPr>
        <w:t>حوالي</w:t>
      </w:r>
      <w:r w:rsidR="002C587F">
        <w:rPr>
          <w:sz w:val="26"/>
          <w:szCs w:val="26"/>
          <w:rtl/>
          <w:lang w:val="fr-CA" w:bidi="ar-LB"/>
        </w:rPr>
        <w:t xml:space="preserve"> 100 نظام تبريد </w:t>
      </w:r>
      <w:r w:rsidR="00A508A6">
        <w:rPr>
          <w:rFonts w:hint="cs"/>
          <w:sz w:val="26"/>
          <w:szCs w:val="26"/>
          <w:rtl/>
          <w:lang w:val="fr-CA" w:bidi="ar-LB"/>
        </w:rPr>
        <w:t>مركزي</w:t>
      </w:r>
      <w:r w:rsidR="002C587F">
        <w:rPr>
          <w:sz w:val="26"/>
          <w:szCs w:val="26"/>
          <w:rtl/>
          <w:lang w:val="fr-CA" w:bidi="ar-LB"/>
        </w:rPr>
        <w:t xml:space="preserve"> و1200 وحدة تكثيف في البلد؛ وتقوم 80 في </w:t>
      </w:r>
      <w:r w:rsidR="00A508A6">
        <w:rPr>
          <w:sz w:val="26"/>
          <w:szCs w:val="26"/>
          <w:rtl/>
          <w:lang w:val="fr-CA" w:bidi="ar-LB"/>
        </w:rPr>
        <w:t>المئة</w:t>
      </w:r>
      <w:r w:rsidR="002C587F">
        <w:rPr>
          <w:sz w:val="26"/>
          <w:szCs w:val="26"/>
          <w:rtl/>
          <w:lang w:val="fr-CA" w:bidi="ar-LB"/>
        </w:rPr>
        <w:t xml:space="preserve"> من هذه المعدات على ا</w:t>
      </w:r>
      <w:r w:rsidR="002C587F">
        <w:rPr>
          <w:sz w:val="26"/>
          <w:szCs w:val="26"/>
          <w:rtl/>
          <w:lang w:bidi="ar-LB"/>
        </w:rPr>
        <w:t xml:space="preserve">لمواد الهيدروفلوروكربونية </w:t>
      </w:r>
      <w:r w:rsidR="00A508A6">
        <w:rPr>
          <w:rFonts w:hint="cs"/>
          <w:sz w:val="26"/>
          <w:szCs w:val="26"/>
          <w:rtl/>
          <w:lang w:bidi="ar-LB"/>
        </w:rPr>
        <w:t>والباقي</w:t>
      </w:r>
      <w:r w:rsidR="002C587F">
        <w:rPr>
          <w:sz w:val="26"/>
          <w:szCs w:val="26"/>
          <w:rtl/>
          <w:lang w:bidi="ar-LB"/>
        </w:rPr>
        <w:t xml:space="preserve"> على الهيدروكلوروفلوروكربون-22. ومعظم وحدات التكثيف والنظم </w:t>
      </w:r>
      <w:r w:rsidR="00A508A6">
        <w:rPr>
          <w:rFonts w:hint="cs"/>
          <w:sz w:val="26"/>
          <w:szCs w:val="26"/>
          <w:rtl/>
          <w:lang w:bidi="ar-LB"/>
        </w:rPr>
        <w:t>المركزية مستوردة</w:t>
      </w:r>
      <w:r w:rsidR="002C587F">
        <w:rPr>
          <w:sz w:val="26"/>
          <w:szCs w:val="26"/>
          <w:rtl/>
          <w:lang w:bidi="ar-LB"/>
        </w:rPr>
        <w:t>، مع كمية صغيرة مصن</w:t>
      </w:r>
      <w:r w:rsidR="00AE410E">
        <w:rPr>
          <w:sz w:val="26"/>
          <w:szCs w:val="26"/>
          <w:rtl/>
          <w:lang w:bidi="ar-LB"/>
        </w:rPr>
        <w:t>ع</w:t>
      </w:r>
      <w:r w:rsidR="002C587F">
        <w:rPr>
          <w:sz w:val="26"/>
          <w:szCs w:val="26"/>
          <w:rtl/>
          <w:lang w:bidi="ar-LB"/>
        </w:rPr>
        <w:t xml:space="preserve">ة محليا. وتعمل هذه النظم أساسا مع </w:t>
      </w:r>
      <w:r w:rsidR="002C587F">
        <w:rPr>
          <w:sz w:val="26"/>
          <w:szCs w:val="26"/>
          <w:lang w:bidi="ar-LB"/>
        </w:rPr>
        <w:t>R-404A</w:t>
      </w:r>
      <w:r w:rsidR="002C587F">
        <w:rPr>
          <w:sz w:val="26"/>
          <w:szCs w:val="26"/>
          <w:rtl/>
          <w:lang w:bidi="ar-LB"/>
        </w:rPr>
        <w:t xml:space="preserve"> (80 في </w:t>
      </w:r>
      <w:r w:rsidR="00A508A6">
        <w:rPr>
          <w:sz w:val="26"/>
          <w:szCs w:val="26"/>
          <w:rtl/>
          <w:lang w:bidi="ar-LB"/>
        </w:rPr>
        <w:t>المئة</w:t>
      </w:r>
      <w:r w:rsidR="002C587F">
        <w:rPr>
          <w:sz w:val="26"/>
          <w:szCs w:val="26"/>
          <w:rtl/>
          <w:lang w:bidi="ar-LB"/>
        </w:rPr>
        <w:t xml:space="preserve">) والمخزون المتبقى يواصل العمل بالهيدروكلوروفلوروكربون-22 (20 في </w:t>
      </w:r>
      <w:r w:rsidR="00A508A6">
        <w:rPr>
          <w:sz w:val="26"/>
          <w:szCs w:val="26"/>
          <w:rtl/>
          <w:lang w:bidi="ar-LB"/>
        </w:rPr>
        <w:t>المئة</w:t>
      </w:r>
      <w:r w:rsidR="002C587F">
        <w:rPr>
          <w:sz w:val="26"/>
          <w:szCs w:val="26"/>
          <w:rtl/>
          <w:lang w:bidi="ar-LB"/>
        </w:rPr>
        <w:t xml:space="preserve">). ونتيجة </w:t>
      </w:r>
      <w:r w:rsidR="00B416AA">
        <w:rPr>
          <w:sz w:val="26"/>
          <w:szCs w:val="26"/>
          <w:rtl/>
          <w:lang w:bidi="ar-LB"/>
        </w:rPr>
        <w:t>ا</w:t>
      </w:r>
      <w:r w:rsidR="002C587F">
        <w:rPr>
          <w:sz w:val="26"/>
          <w:szCs w:val="26"/>
          <w:rtl/>
          <w:lang w:bidi="ar-LB"/>
        </w:rPr>
        <w:t xml:space="preserve">لافتقار </w:t>
      </w:r>
      <w:r w:rsidR="00B416AA">
        <w:rPr>
          <w:sz w:val="26"/>
          <w:szCs w:val="26"/>
          <w:rtl/>
          <w:lang w:bidi="ar-LB"/>
        </w:rPr>
        <w:t>إلى الصيانة الوقائية والتكاليف المرتفعة لهذه المعدات، فالطلب على سوائل التبريد هذه مرتفع في هذا القطاع.</w:t>
      </w:r>
    </w:p>
    <w:p w14:paraId="79933143" w14:textId="77777777" w:rsidR="00960A6E" w:rsidRDefault="00960A6E" w:rsidP="00960A6E">
      <w:pPr>
        <w:bidi/>
        <w:rPr>
          <w:sz w:val="26"/>
          <w:szCs w:val="26"/>
          <w:rtl/>
          <w:lang w:val="fr-CA" w:bidi="ar-LB"/>
        </w:rPr>
      </w:pPr>
    </w:p>
    <w:p w14:paraId="3946CBB8" w14:textId="5AD36C9F" w:rsidR="007E6C1B" w:rsidRDefault="00960A6E" w:rsidP="007E6C1B">
      <w:pPr>
        <w:bidi/>
        <w:rPr>
          <w:sz w:val="26"/>
          <w:szCs w:val="26"/>
          <w:lang w:val="fr-CA" w:bidi="ar-LB"/>
        </w:rPr>
      </w:pPr>
      <w:r>
        <w:rPr>
          <w:sz w:val="26"/>
          <w:szCs w:val="26"/>
          <w:rtl/>
          <w:lang w:val="fr-CA" w:bidi="ar-LB"/>
        </w:rPr>
        <w:t>48</w:t>
      </w:r>
      <w:r>
        <w:rPr>
          <w:sz w:val="26"/>
          <w:szCs w:val="26"/>
          <w:rtl/>
          <w:lang w:val="fr-CA" w:bidi="ar-LB"/>
        </w:rPr>
        <w:tab/>
      </w:r>
      <w:r w:rsidR="007E6C1B">
        <w:rPr>
          <w:sz w:val="26"/>
          <w:szCs w:val="26"/>
          <w:rtl/>
          <w:lang w:val="fr-CA" w:bidi="ar-LB"/>
        </w:rPr>
        <w:t xml:space="preserve">على الرغم من أن من الممكن استيراد وحدات تبريد وتكييف هواء قائمة على </w:t>
      </w:r>
      <w:r w:rsidR="007E6C1B">
        <w:rPr>
          <w:sz w:val="26"/>
          <w:szCs w:val="26"/>
          <w:lang w:val="en-US" w:bidi="ar-LB"/>
        </w:rPr>
        <w:t>R-290</w:t>
      </w:r>
      <w:r w:rsidR="007E6C1B">
        <w:rPr>
          <w:sz w:val="26"/>
          <w:szCs w:val="26"/>
          <w:rtl/>
          <w:lang w:val="en-US" w:bidi="ar-LB"/>
        </w:rPr>
        <w:t xml:space="preserve"> إلى البلد، يحظر استيراد الـ </w:t>
      </w:r>
      <w:r w:rsidR="007E6C1B">
        <w:rPr>
          <w:sz w:val="26"/>
          <w:szCs w:val="26"/>
          <w:lang w:val="en-US" w:bidi="ar-LB"/>
        </w:rPr>
        <w:t>R-290</w:t>
      </w:r>
      <w:r w:rsidR="007E6C1B">
        <w:rPr>
          <w:sz w:val="26"/>
          <w:szCs w:val="26"/>
          <w:rtl/>
          <w:lang w:val="en-US" w:bidi="ar-LB"/>
        </w:rPr>
        <w:t xml:space="preserve"> نظرا لأنه مورد طاقة، الذي يمكن إنتاجه في البلد. وسيجرى تناول هذا في </w:t>
      </w:r>
      <w:r w:rsidR="007E6C1B">
        <w:rPr>
          <w:sz w:val="26"/>
          <w:szCs w:val="26"/>
          <w:rtl/>
          <w:lang w:bidi="ar-LB"/>
        </w:rPr>
        <w:t xml:space="preserve">المرحلة الأولى من خطة تنفيذ تعديل </w:t>
      </w:r>
      <w:r w:rsidR="00A508A6">
        <w:rPr>
          <w:sz w:val="26"/>
          <w:szCs w:val="26"/>
          <w:rtl/>
          <w:lang w:bidi="ar-LB"/>
        </w:rPr>
        <w:t>كيغالي</w:t>
      </w:r>
      <w:r w:rsidR="007E6C1B">
        <w:rPr>
          <w:sz w:val="26"/>
          <w:szCs w:val="26"/>
          <w:rtl/>
          <w:lang w:bidi="ar-LB"/>
        </w:rPr>
        <w:t xml:space="preserve"> لتلبية الطلب المتزايد على سائل التبريد </w:t>
      </w:r>
      <w:r w:rsidR="007E6C1B">
        <w:rPr>
          <w:sz w:val="26"/>
          <w:szCs w:val="26"/>
          <w:lang w:val="en-US" w:bidi="ar-LB"/>
        </w:rPr>
        <w:t>R-290</w:t>
      </w:r>
      <w:r w:rsidR="007E6C1B">
        <w:rPr>
          <w:sz w:val="26"/>
          <w:szCs w:val="26"/>
          <w:rtl/>
          <w:lang w:val="en-US" w:bidi="ar-LB"/>
        </w:rPr>
        <w:t xml:space="preserve"> في البلد.</w:t>
      </w:r>
    </w:p>
    <w:p w14:paraId="1ED5D080" w14:textId="6E983A33" w:rsidR="00960A6E" w:rsidRPr="007E6C1B" w:rsidRDefault="00960A6E" w:rsidP="00960A6E">
      <w:pPr>
        <w:bidi/>
        <w:rPr>
          <w:sz w:val="26"/>
          <w:szCs w:val="26"/>
          <w:rtl/>
          <w:lang w:val="fr-CA" w:bidi="ar-LB"/>
        </w:rPr>
      </w:pPr>
    </w:p>
    <w:p w14:paraId="0F8F81E7" w14:textId="7603BEA6" w:rsidR="00960A6E" w:rsidRPr="001C77B8" w:rsidRDefault="00960A6E" w:rsidP="00960A6E">
      <w:pPr>
        <w:bidi/>
        <w:rPr>
          <w:i/>
          <w:iCs/>
          <w:sz w:val="26"/>
          <w:szCs w:val="26"/>
          <w:lang w:val="fr-CA" w:bidi="ar-LB"/>
        </w:rPr>
      </w:pPr>
      <w:r w:rsidRPr="001C77B8">
        <w:rPr>
          <w:i/>
          <w:iCs/>
          <w:sz w:val="26"/>
          <w:szCs w:val="26"/>
          <w:rtl/>
          <w:lang w:val="fr-CA" w:bidi="ar-LB"/>
        </w:rPr>
        <w:t xml:space="preserve">القطاع </w:t>
      </w:r>
      <w:r w:rsidR="00A508A6" w:rsidRPr="001C77B8">
        <w:rPr>
          <w:rFonts w:hint="cs"/>
          <w:i/>
          <w:iCs/>
          <w:sz w:val="26"/>
          <w:szCs w:val="26"/>
          <w:rtl/>
          <w:lang w:val="fr-CA" w:bidi="ar-LB"/>
        </w:rPr>
        <w:t>الفرعي</w:t>
      </w:r>
      <w:r w:rsidRPr="001C77B8">
        <w:rPr>
          <w:i/>
          <w:iCs/>
          <w:sz w:val="26"/>
          <w:szCs w:val="26"/>
          <w:rtl/>
          <w:lang w:val="fr-CA" w:bidi="ar-LB"/>
        </w:rPr>
        <w:t xml:space="preserve"> للتبريد </w:t>
      </w:r>
      <w:r w:rsidR="00A508A6">
        <w:rPr>
          <w:i/>
          <w:iCs/>
          <w:sz w:val="26"/>
          <w:szCs w:val="26"/>
          <w:rtl/>
          <w:lang w:val="fr-CA" w:bidi="ar-LB"/>
        </w:rPr>
        <w:t>الصناعي</w:t>
      </w:r>
      <w:r w:rsidRPr="001C77B8">
        <w:rPr>
          <w:i/>
          <w:iCs/>
          <w:sz w:val="26"/>
          <w:szCs w:val="26"/>
          <w:rtl/>
          <w:lang w:val="fr-CA" w:bidi="ar-LB"/>
        </w:rPr>
        <w:t xml:space="preserve"> والنقل</w:t>
      </w:r>
    </w:p>
    <w:p w14:paraId="29BF6FC6" w14:textId="77777777" w:rsidR="00960A6E" w:rsidRDefault="00960A6E" w:rsidP="00960A6E">
      <w:pPr>
        <w:bidi/>
        <w:rPr>
          <w:sz w:val="26"/>
          <w:szCs w:val="26"/>
          <w:lang w:val="fr-CA" w:bidi="ar-LB"/>
        </w:rPr>
      </w:pPr>
    </w:p>
    <w:p w14:paraId="465AA9BA" w14:textId="5E8F0BC5" w:rsidR="00960A6E" w:rsidRPr="00076C5E" w:rsidRDefault="00960A6E" w:rsidP="005A69CA">
      <w:pPr>
        <w:bidi/>
        <w:rPr>
          <w:sz w:val="26"/>
          <w:szCs w:val="26"/>
          <w:rtl/>
          <w:lang w:val="en-US" w:bidi="ar-LB"/>
        </w:rPr>
      </w:pPr>
      <w:r>
        <w:rPr>
          <w:sz w:val="26"/>
          <w:szCs w:val="26"/>
          <w:rtl/>
          <w:lang w:val="fr-CA" w:bidi="ar-LB"/>
        </w:rPr>
        <w:t>49</w:t>
      </w:r>
      <w:r>
        <w:rPr>
          <w:sz w:val="26"/>
          <w:szCs w:val="26"/>
          <w:rtl/>
          <w:lang w:val="fr-CA" w:bidi="ar-LB"/>
        </w:rPr>
        <w:tab/>
      </w:r>
      <w:r w:rsidR="001C77B8">
        <w:rPr>
          <w:sz w:val="26"/>
          <w:szCs w:val="26"/>
          <w:rtl/>
          <w:lang w:val="fr-CA" w:bidi="ar-LB"/>
        </w:rPr>
        <w:t xml:space="preserve">بالنسبة للتبريد </w:t>
      </w:r>
      <w:r w:rsidR="00A508A6">
        <w:rPr>
          <w:sz w:val="26"/>
          <w:szCs w:val="26"/>
          <w:rtl/>
          <w:lang w:val="fr-CA" w:bidi="ar-LB"/>
        </w:rPr>
        <w:t>الصناعي</w:t>
      </w:r>
      <w:r w:rsidR="001C77B8">
        <w:rPr>
          <w:sz w:val="26"/>
          <w:szCs w:val="26"/>
          <w:rtl/>
          <w:lang w:val="fr-CA" w:bidi="ar-LB"/>
        </w:rPr>
        <w:t>، تستهلك معظم سوائل التبريد في الغرف الباردة للأ</w:t>
      </w:r>
      <w:r w:rsidR="007277FB">
        <w:rPr>
          <w:sz w:val="26"/>
          <w:szCs w:val="26"/>
          <w:rtl/>
          <w:lang w:val="fr-CA" w:bidi="ar-LB"/>
        </w:rPr>
        <w:t>غ</w:t>
      </w:r>
      <w:r w:rsidR="001C77B8">
        <w:rPr>
          <w:sz w:val="26"/>
          <w:szCs w:val="26"/>
          <w:rtl/>
          <w:lang w:val="fr-CA" w:bidi="ar-LB"/>
        </w:rPr>
        <w:t>ذية والصناع</w:t>
      </w:r>
      <w:r w:rsidR="005A69CA">
        <w:rPr>
          <w:sz w:val="26"/>
          <w:szCs w:val="26"/>
          <w:rtl/>
          <w:lang w:val="fr-CA" w:bidi="ar-LB"/>
        </w:rPr>
        <w:t>ات</w:t>
      </w:r>
      <w:r w:rsidR="001C77B8">
        <w:rPr>
          <w:sz w:val="26"/>
          <w:szCs w:val="26"/>
          <w:rtl/>
          <w:lang w:val="fr-CA" w:bidi="ar-LB"/>
        </w:rPr>
        <w:t xml:space="preserve"> الزراعية. ويوجد </w:t>
      </w:r>
      <w:r w:rsidR="00A508A6">
        <w:rPr>
          <w:sz w:val="26"/>
          <w:szCs w:val="26"/>
          <w:rtl/>
          <w:lang w:val="fr-CA" w:bidi="ar-LB"/>
        </w:rPr>
        <w:t>حوالي</w:t>
      </w:r>
      <w:r w:rsidR="001C77B8">
        <w:rPr>
          <w:sz w:val="26"/>
          <w:szCs w:val="26"/>
          <w:rtl/>
          <w:lang w:val="fr-CA" w:bidi="ar-LB"/>
        </w:rPr>
        <w:t xml:space="preserve"> 1700 نظام لها تطبيقات صناعية (تبريد </w:t>
      </w:r>
      <w:r w:rsidR="00A508A6">
        <w:rPr>
          <w:sz w:val="26"/>
          <w:szCs w:val="26"/>
          <w:rtl/>
          <w:lang w:val="fr-CA" w:bidi="ar-LB"/>
        </w:rPr>
        <w:t>المباني</w:t>
      </w:r>
      <w:r w:rsidR="001C77B8">
        <w:rPr>
          <w:sz w:val="26"/>
          <w:szCs w:val="26"/>
          <w:rtl/>
          <w:lang w:val="fr-CA" w:bidi="ar-LB"/>
        </w:rPr>
        <w:t xml:space="preserve"> ونظم صغيرة ومتوسطة الحجم) </w:t>
      </w:r>
      <w:r w:rsidR="007277FB">
        <w:rPr>
          <w:sz w:val="26"/>
          <w:szCs w:val="26"/>
          <w:rtl/>
          <w:lang w:val="fr-CA" w:bidi="ar-LB"/>
        </w:rPr>
        <w:t xml:space="preserve">مع شحن </w:t>
      </w:r>
      <w:r w:rsidR="00A84B01">
        <w:rPr>
          <w:sz w:val="26"/>
          <w:szCs w:val="26"/>
          <w:rtl/>
          <w:lang w:val="fr-CA" w:bidi="ar-LB"/>
        </w:rPr>
        <w:t xml:space="preserve">يتراوح ما بين 10 كيلوجرام و2 طن </w:t>
      </w:r>
      <w:r w:rsidR="00A508A6">
        <w:rPr>
          <w:rFonts w:hint="cs"/>
          <w:sz w:val="26"/>
          <w:szCs w:val="26"/>
          <w:rtl/>
          <w:lang w:val="fr-CA" w:bidi="ar-LB"/>
        </w:rPr>
        <w:t>متري</w:t>
      </w:r>
      <w:r w:rsidR="00A84B01">
        <w:rPr>
          <w:sz w:val="26"/>
          <w:szCs w:val="26"/>
          <w:rtl/>
          <w:lang w:val="fr-CA" w:bidi="ar-LB"/>
        </w:rPr>
        <w:t xml:space="preserve">. وفي كل عام، </w:t>
      </w:r>
      <w:r w:rsidR="00534280">
        <w:rPr>
          <w:sz w:val="26"/>
          <w:szCs w:val="26"/>
          <w:rtl/>
          <w:lang w:val="fr-CA" w:bidi="ar-LB"/>
        </w:rPr>
        <w:t xml:space="preserve">تتلقى نسبة 10 في </w:t>
      </w:r>
      <w:r w:rsidR="00A508A6">
        <w:rPr>
          <w:sz w:val="26"/>
          <w:szCs w:val="26"/>
          <w:rtl/>
          <w:lang w:val="fr-CA" w:bidi="ar-LB"/>
        </w:rPr>
        <w:t>المئة</w:t>
      </w:r>
      <w:r w:rsidR="00534280">
        <w:rPr>
          <w:sz w:val="26"/>
          <w:szCs w:val="26"/>
          <w:rtl/>
          <w:lang w:val="fr-CA" w:bidi="ar-LB"/>
        </w:rPr>
        <w:t xml:space="preserve"> من المعدات </w:t>
      </w:r>
      <w:r w:rsidR="00817A2F">
        <w:rPr>
          <w:sz w:val="26"/>
          <w:szCs w:val="26"/>
          <w:rtl/>
          <w:lang w:val="fr-CA" w:bidi="ar-LB"/>
        </w:rPr>
        <w:t>خدمة. وسوائل التبريد الرئيسة من ا</w:t>
      </w:r>
      <w:r w:rsidR="00817A2F">
        <w:rPr>
          <w:sz w:val="26"/>
          <w:szCs w:val="26"/>
          <w:rtl/>
          <w:lang w:bidi="ar-LB"/>
        </w:rPr>
        <w:t xml:space="preserve">لهيدروفلوروكربون المستعملة </w:t>
      </w:r>
      <w:r w:rsidR="00A508A6">
        <w:rPr>
          <w:rFonts w:hint="cs"/>
          <w:sz w:val="26"/>
          <w:szCs w:val="26"/>
          <w:rtl/>
          <w:lang w:bidi="ar-LB"/>
        </w:rPr>
        <w:t>هي</w:t>
      </w:r>
      <w:r w:rsidR="00817A2F">
        <w:rPr>
          <w:sz w:val="26"/>
          <w:szCs w:val="26"/>
          <w:rtl/>
          <w:lang w:bidi="ar-LB"/>
        </w:rPr>
        <w:t xml:space="preserve"> </w:t>
      </w:r>
      <w:r w:rsidR="00817A2F">
        <w:rPr>
          <w:sz w:val="26"/>
          <w:szCs w:val="26"/>
          <w:lang w:bidi="ar-LB"/>
        </w:rPr>
        <w:t>R-404A</w:t>
      </w:r>
      <w:r w:rsidR="00817A2F">
        <w:rPr>
          <w:sz w:val="26"/>
          <w:szCs w:val="26"/>
          <w:rtl/>
          <w:lang w:bidi="ar-LB"/>
        </w:rPr>
        <w:t xml:space="preserve"> و </w:t>
      </w:r>
      <w:r w:rsidR="00817A2F">
        <w:rPr>
          <w:sz w:val="26"/>
          <w:szCs w:val="26"/>
          <w:lang w:val="en-US" w:bidi="ar-LB"/>
        </w:rPr>
        <w:t>HFC-134a</w:t>
      </w:r>
      <w:r w:rsidR="00817A2F">
        <w:rPr>
          <w:sz w:val="26"/>
          <w:szCs w:val="26"/>
          <w:rtl/>
          <w:lang w:val="en-US" w:bidi="ar-LB"/>
        </w:rPr>
        <w:t xml:space="preserve"> </w:t>
      </w:r>
      <w:r w:rsidR="00076C5E">
        <w:rPr>
          <w:sz w:val="26"/>
          <w:szCs w:val="26"/>
          <w:rtl/>
          <w:lang w:val="en-US" w:bidi="ar-LB"/>
        </w:rPr>
        <w:t xml:space="preserve">و </w:t>
      </w:r>
      <w:r w:rsidR="00076C5E">
        <w:rPr>
          <w:sz w:val="26"/>
          <w:szCs w:val="26"/>
          <w:lang w:bidi="ar-LB"/>
        </w:rPr>
        <w:t>R</w:t>
      </w:r>
      <w:r w:rsidR="00076C5E">
        <w:rPr>
          <w:sz w:val="26"/>
          <w:szCs w:val="26"/>
          <w:lang w:bidi="ar-LB"/>
        </w:rPr>
        <w:noBreakHyphen/>
        <w:t>507A</w:t>
      </w:r>
      <w:r w:rsidR="00076C5E">
        <w:rPr>
          <w:sz w:val="26"/>
          <w:szCs w:val="26"/>
          <w:rtl/>
          <w:lang w:bidi="ar-LB"/>
        </w:rPr>
        <w:t xml:space="preserve">. وبالنسبة لتوزيع نظم التبريد </w:t>
      </w:r>
      <w:r w:rsidR="00A508A6">
        <w:rPr>
          <w:sz w:val="26"/>
          <w:szCs w:val="26"/>
          <w:rtl/>
          <w:lang w:bidi="ar-LB"/>
        </w:rPr>
        <w:t>الصناعي</w:t>
      </w:r>
      <w:r w:rsidR="00076C5E">
        <w:rPr>
          <w:sz w:val="26"/>
          <w:szCs w:val="26"/>
          <w:rtl/>
          <w:lang w:bidi="ar-LB"/>
        </w:rPr>
        <w:t xml:space="preserve">، يسود سائل تبريد </w:t>
      </w:r>
      <w:r w:rsidR="00076C5E">
        <w:rPr>
          <w:sz w:val="26"/>
          <w:szCs w:val="26"/>
          <w:lang w:val="en-US" w:bidi="ar-LB"/>
        </w:rPr>
        <w:t>R-717</w:t>
      </w:r>
      <w:r w:rsidR="00076C5E">
        <w:rPr>
          <w:sz w:val="26"/>
          <w:szCs w:val="26"/>
          <w:rtl/>
          <w:lang w:val="en-US" w:bidi="ar-LB"/>
        </w:rPr>
        <w:t xml:space="preserve">؛ وتوجد أيضا نظم تعمل </w:t>
      </w:r>
      <w:r w:rsidR="00A93442">
        <w:rPr>
          <w:rFonts w:hint="cs"/>
          <w:sz w:val="26"/>
          <w:szCs w:val="26"/>
          <w:rtl/>
          <w:lang w:val="en-US" w:bidi="ar-LB"/>
        </w:rPr>
        <w:t xml:space="preserve">بـ </w:t>
      </w:r>
      <w:r w:rsidR="00A93442">
        <w:rPr>
          <w:rFonts w:hint="cs"/>
          <w:sz w:val="26"/>
          <w:szCs w:val="26"/>
          <w:lang w:val="en-US" w:bidi="ar-LB"/>
        </w:rPr>
        <w:t>R</w:t>
      </w:r>
      <w:r w:rsidR="00076C5E">
        <w:rPr>
          <w:sz w:val="26"/>
          <w:szCs w:val="26"/>
          <w:lang w:bidi="ar-LB"/>
        </w:rPr>
        <w:t>-404A</w:t>
      </w:r>
      <w:r w:rsidR="00076C5E">
        <w:rPr>
          <w:sz w:val="26"/>
          <w:szCs w:val="26"/>
          <w:rtl/>
          <w:lang w:bidi="ar-LB"/>
        </w:rPr>
        <w:t>.</w:t>
      </w:r>
    </w:p>
    <w:p w14:paraId="2B8FC72D" w14:textId="77777777" w:rsidR="00960A6E" w:rsidRDefault="00960A6E" w:rsidP="00960A6E">
      <w:pPr>
        <w:bidi/>
        <w:rPr>
          <w:sz w:val="26"/>
          <w:szCs w:val="26"/>
          <w:rtl/>
          <w:lang w:val="fr-CA" w:bidi="ar-LB"/>
        </w:rPr>
      </w:pPr>
    </w:p>
    <w:p w14:paraId="5F73DFEE" w14:textId="58BCAC4B" w:rsidR="00960A6E" w:rsidRDefault="00960A6E" w:rsidP="000C0476">
      <w:pPr>
        <w:bidi/>
        <w:rPr>
          <w:sz w:val="26"/>
          <w:szCs w:val="26"/>
          <w:rtl/>
          <w:lang w:val="fr-CA" w:bidi="ar-LB"/>
        </w:rPr>
      </w:pPr>
      <w:r>
        <w:rPr>
          <w:sz w:val="26"/>
          <w:szCs w:val="26"/>
          <w:rtl/>
          <w:lang w:val="fr-CA" w:bidi="ar-LB"/>
        </w:rPr>
        <w:t>50</w:t>
      </w:r>
      <w:r>
        <w:rPr>
          <w:sz w:val="26"/>
          <w:szCs w:val="26"/>
          <w:rtl/>
          <w:lang w:val="fr-CA" w:bidi="ar-LB"/>
        </w:rPr>
        <w:tab/>
      </w:r>
      <w:r w:rsidR="006F2470">
        <w:rPr>
          <w:sz w:val="26"/>
          <w:szCs w:val="26"/>
          <w:rtl/>
          <w:lang w:val="fr-CA" w:bidi="ar-LB"/>
        </w:rPr>
        <w:t xml:space="preserve">إن معظم النظم المستعملة في النقل البارد </w:t>
      </w:r>
      <w:r w:rsidR="00A508A6">
        <w:rPr>
          <w:rFonts w:hint="cs"/>
          <w:sz w:val="26"/>
          <w:szCs w:val="26"/>
          <w:rtl/>
          <w:lang w:val="fr-CA" w:bidi="ar-LB"/>
        </w:rPr>
        <w:t>هي</w:t>
      </w:r>
      <w:r w:rsidR="006F2470">
        <w:rPr>
          <w:sz w:val="26"/>
          <w:szCs w:val="26"/>
          <w:rtl/>
          <w:lang w:val="fr-CA" w:bidi="ar-LB"/>
        </w:rPr>
        <w:t xml:space="preserve"> معدات مستوردة. </w:t>
      </w:r>
      <w:r w:rsidR="00AD288A">
        <w:rPr>
          <w:sz w:val="26"/>
          <w:szCs w:val="26"/>
          <w:rtl/>
          <w:lang w:val="fr-CA" w:bidi="ar-LB"/>
        </w:rPr>
        <w:t xml:space="preserve">ويشمل النقل البارد مركبات صغيرة وكبيرة تستخدم لنقل الأغذية عبر مسافات قصيرة </w:t>
      </w:r>
      <w:r w:rsidR="00F317C2">
        <w:rPr>
          <w:sz w:val="26"/>
          <w:szCs w:val="26"/>
          <w:rtl/>
          <w:lang w:val="fr-CA" w:bidi="ar-LB"/>
        </w:rPr>
        <w:t xml:space="preserve">وتنقل الحاويات بالسكك الحديدية أو الطرق. </w:t>
      </w:r>
      <w:r w:rsidR="000C0476">
        <w:rPr>
          <w:sz w:val="26"/>
          <w:szCs w:val="26"/>
          <w:rtl/>
          <w:lang w:val="fr-CA" w:bidi="ar-LB"/>
        </w:rPr>
        <w:t xml:space="preserve">ويوجد </w:t>
      </w:r>
      <w:r w:rsidR="00A508A6">
        <w:rPr>
          <w:sz w:val="26"/>
          <w:szCs w:val="26"/>
          <w:rtl/>
          <w:lang w:val="fr-CA" w:bidi="ar-LB"/>
        </w:rPr>
        <w:t>حوالي</w:t>
      </w:r>
      <w:r w:rsidR="000C0476">
        <w:rPr>
          <w:sz w:val="26"/>
          <w:szCs w:val="26"/>
          <w:rtl/>
          <w:lang w:val="fr-CA" w:bidi="ar-LB"/>
        </w:rPr>
        <w:t xml:space="preserve"> 3000 مركبة وحاوية </w:t>
      </w:r>
      <w:r w:rsidR="00FE6514">
        <w:rPr>
          <w:rFonts w:hint="cs"/>
          <w:sz w:val="26"/>
          <w:szCs w:val="26"/>
          <w:rtl/>
          <w:lang w:val="fr-CA" w:bidi="ar-LB"/>
        </w:rPr>
        <w:t>مبردة.</w:t>
      </w:r>
      <w:r w:rsidR="000C0476">
        <w:rPr>
          <w:sz w:val="26"/>
          <w:szCs w:val="26"/>
          <w:rtl/>
          <w:lang w:val="fr-CA" w:bidi="ar-LB"/>
        </w:rPr>
        <w:t xml:space="preserve"> وسوائل التبريد المستخدمة في القطاع </w:t>
      </w:r>
      <w:r w:rsidR="00A508A6">
        <w:rPr>
          <w:rFonts w:hint="cs"/>
          <w:sz w:val="26"/>
          <w:szCs w:val="26"/>
          <w:rtl/>
          <w:lang w:val="fr-CA" w:bidi="ar-LB"/>
        </w:rPr>
        <w:t>الفرعي</w:t>
      </w:r>
      <w:r w:rsidR="000C0476">
        <w:rPr>
          <w:sz w:val="26"/>
          <w:szCs w:val="26"/>
          <w:rtl/>
          <w:lang w:val="fr-CA" w:bidi="ar-LB"/>
        </w:rPr>
        <w:t xml:space="preserve"> </w:t>
      </w:r>
      <w:r w:rsidR="00FE6514">
        <w:rPr>
          <w:rFonts w:hint="cs"/>
          <w:sz w:val="26"/>
          <w:szCs w:val="26"/>
          <w:rtl/>
          <w:lang w:val="fr-CA" w:bidi="ar-LB"/>
        </w:rPr>
        <w:t>هي</w:t>
      </w:r>
      <w:r w:rsidR="000C0476">
        <w:rPr>
          <w:sz w:val="26"/>
          <w:szCs w:val="26"/>
          <w:rtl/>
          <w:lang w:val="fr-CA" w:bidi="ar-LB"/>
        </w:rPr>
        <w:t xml:space="preserve"> </w:t>
      </w:r>
      <w:r w:rsidR="000C0476">
        <w:rPr>
          <w:sz w:val="26"/>
          <w:szCs w:val="26"/>
          <w:lang w:val="en-US" w:bidi="ar-LB"/>
        </w:rPr>
        <w:t>HFC-134a</w:t>
      </w:r>
      <w:r w:rsidR="000C0476">
        <w:rPr>
          <w:sz w:val="26"/>
          <w:szCs w:val="26"/>
          <w:rtl/>
          <w:lang w:val="en-US" w:bidi="ar-LB"/>
        </w:rPr>
        <w:t xml:space="preserve"> </w:t>
      </w:r>
      <w:r w:rsidR="00A93442">
        <w:rPr>
          <w:rFonts w:hint="cs"/>
          <w:sz w:val="26"/>
          <w:szCs w:val="26"/>
          <w:rtl/>
          <w:lang w:val="en-US" w:bidi="ar-LB"/>
        </w:rPr>
        <w:t>و</w:t>
      </w:r>
      <w:r w:rsidR="00A93442">
        <w:rPr>
          <w:rFonts w:hint="cs"/>
          <w:sz w:val="26"/>
          <w:szCs w:val="26"/>
          <w:lang w:val="en-US" w:bidi="ar-LB"/>
        </w:rPr>
        <w:t>HFC</w:t>
      </w:r>
      <w:r w:rsidR="000C0476">
        <w:rPr>
          <w:sz w:val="26"/>
          <w:szCs w:val="26"/>
          <w:lang w:bidi="ar-LB"/>
        </w:rPr>
        <w:t>-404A</w:t>
      </w:r>
      <w:r w:rsidR="000C0476">
        <w:rPr>
          <w:sz w:val="26"/>
          <w:szCs w:val="26"/>
          <w:rtl/>
          <w:lang w:bidi="ar-LB"/>
        </w:rPr>
        <w:t xml:space="preserve">. إن النقل البارد </w:t>
      </w:r>
      <w:r w:rsidR="00A508A6">
        <w:rPr>
          <w:rFonts w:hint="cs"/>
          <w:sz w:val="26"/>
          <w:szCs w:val="26"/>
          <w:rtl/>
          <w:lang w:bidi="ar-LB"/>
        </w:rPr>
        <w:t>حيوي</w:t>
      </w:r>
      <w:r w:rsidR="000C0476">
        <w:rPr>
          <w:sz w:val="26"/>
          <w:szCs w:val="26"/>
          <w:rtl/>
          <w:lang w:bidi="ar-LB"/>
        </w:rPr>
        <w:t xml:space="preserve"> لتعظيم الحفاظ على المنتجات الطازجة والمجمدة في السلسلة الباردة للأغذية والمنتجات الصيدلانية لتلبية طلبات المستهلكين. </w:t>
      </w:r>
      <w:r w:rsidR="00395847">
        <w:rPr>
          <w:sz w:val="26"/>
          <w:szCs w:val="26"/>
          <w:rtl/>
          <w:lang w:bidi="ar-LB"/>
        </w:rPr>
        <w:t>ونتيجة للاستخدام المكثف، تتطلب الشاحنات المبردة إعادة شحن بسوائل التبريد مستمرة.</w:t>
      </w:r>
    </w:p>
    <w:p w14:paraId="7B628978" w14:textId="77777777" w:rsidR="00960A6E" w:rsidRDefault="00960A6E" w:rsidP="00960A6E">
      <w:pPr>
        <w:bidi/>
        <w:rPr>
          <w:sz w:val="26"/>
          <w:szCs w:val="26"/>
          <w:rtl/>
          <w:lang w:val="fr-CA" w:bidi="ar-LB"/>
        </w:rPr>
      </w:pPr>
    </w:p>
    <w:p w14:paraId="0FCCF12A" w14:textId="21B404A5" w:rsidR="00960A6E" w:rsidRDefault="00960A6E" w:rsidP="00960A6E">
      <w:pPr>
        <w:bidi/>
        <w:rPr>
          <w:i/>
          <w:iCs/>
          <w:sz w:val="26"/>
          <w:szCs w:val="26"/>
          <w:lang w:val="fr-CA" w:bidi="ar-LB"/>
        </w:rPr>
      </w:pPr>
      <w:r>
        <w:rPr>
          <w:i/>
          <w:iCs/>
          <w:sz w:val="26"/>
          <w:szCs w:val="26"/>
          <w:rtl/>
          <w:lang w:val="fr-CA" w:bidi="ar-LB"/>
        </w:rPr>
        <w:lastRenderedPageBreak/>
        <w:t xml:space="preserve">خدمة تكييف الهواء </w:t>
      </w:r>
      <w:r w:rsidR="00A508A6">
        <w:rPr>
          <w:rFonts w:hint="cs"/>
          <w:i/>
          <w:iCs/>
          <w:sz w:val="26"/>
          <w:szCs w:val="26"/>
          <w:rtl/>
          <w:lang w:val="fr-CA" w:bidi="ar-LB"/>
        </w:rPr>
        <w:t>المنزلي</w:t>
      </w:r>
      <w:r>
        <w:rPr>
          <w:i/>
          <w:iCs/>
          <w:sz w:val="26"/>
          <w:szCs w:val="26"/>
          <w:rtl/>
          <w:lang w:val="fr-CA" w:bidi="ar-LB"/>
        </w:rPr>
        <w:t xml:space="preserve"> </w:t>
      </w:r>
      <w:r w:rsidR="0079600B">
        <w:rPr>
          <w:rFonts w:hint="cs"/>
          <w:i/>
          <w:iCs/>
          <w:sz w:val="26"/>
          <w:szCs w:val="26"/>
          <w:rtl/>
          <w:lang w:val="fr-CA" w:bidi="ar-LB"/>
        </w:rPr>
        <w:t>والتجاري</w:t>
      </w:r>
    </w:p>
    <w:p w14:paraId="444C8DE8" w14:textId="77777777" w:rsidR="00960A6E" w:rsidRDefault="00960A6E" w:rsidP="00960A6E">
      <w:pPr>
        <w:bidi/>
        <w:rPr>
          <w:sz w:val="26"/>
          <w:szCs w:val="26"/>
          <w:rtl/>
          <w:lang w:val="fr-CA" w:bidi="ar-LB"/>
        </w:rPr>
      </w:pPr>
    </w:p>
    <w:p w14:paraId="47ECD938" w14:textId="213EE8DC" w:rsidR="00960A6E" w:rsidRDefault="00960A6E" w:rsidP="007E6C1B">
      <w:pPr>
        <w:bidi/>
        <w:rPr>
          <w:sz w:val="26"/>
          <w:szCs w:val="26"/>
          <w:rtl/>
          <w:lang w:val="fr-CA" w:bidi="ar-LB"/>
        </w:rPr>
      </w:pPr>
      <w:r>
        <w:rPr>
          <w:sz w:val="26"/>
          <w:szCs w:val="26"/>
          <w:rtl/>
          <w:lang w:val="fr-CA" w:bidi="ar-LB"/>
        </w:rPr>
        <w:t>51</w:t>
      </w:r>
      <w:r>
        <w:rPr>
          <w:sz w:val="26"/>
          <w:szCs w:val="26"/>
          <w:rtl/>
          <w:lang w:val="fr-CA" w:bidi="ar-LB"/>
        </w:rPr>
        <w:tab/>
      </w:r>
      <w:r w:rsidR="007E6C1B">
        <w:rPr>
          <w:sz w:val="26"/>
          <w:szCs w:val="26"/>
          <w:rtl/>
          <w:lang w:val="fr-CA" w:bidi="ar-LB"/>
        </w:rPr>
        <w:t xml:space="preserve">يمثل القطاع </w:t>
      </w:r>
      <w:r w:rsidR="00A508A6">
        <w:rPr>
          <w:rFonts w:hint="cs"/>
          <w:sz w:val="26"/>
          <w:szCs w:val="26"/>
          <w:rtl/>
          <w:lang w:val="fr-CA" w:bidi="ar-LB"/>
        </w:rPr>
        <w:t>الفرعي</w:t>
      </w:r>
      <w:r w:rsidR="007E6C1B">
        <w:rPr>
          <w:sz w:val="26"/>
          <w:szCs w:val="26"/>
          <w:rtl/>
          <w:lang w:val="fr-CA" w:bidi="ar-LB"/>
        </w:rPr>
        <w:t xml:space="preserve"> لخدمة تكييف الهواء </w:t>
      </w:r>
      <w:r w:rsidR="00A508A6">
        <w:rPr>
          <w:rFonts w:hint="cs"/>
          <w:sz w:val="26"/>
          <w:szCs w:val="26"/>
          <w:rtl/>
          <w:lang w:val="fr-CA" w:bidi="ar-LB"/>
        </w:rPr>
        <w:t>المنزلي</w:t>
      </w:r>
      <w:r w:rsidR="007E6C1B">
        <w:rPr>
          <w:sz w:val="26"/>
          <w:szCs w:val="26"/>
          <w:rtl/>
          <w:lang w:val="fr-CA" w:bidi="ar-LB"/>
        </w:rPr>
        <w:t xml:space="preserve"> </w:t>
      </w:r>
      <w:r w:rsidR="0079600B">
        <w:rPr>
          <w:rFonts w:hint="cs"/>
          <w:sz w:val="26"/>
          <w:szCs w:val="26"/>
          <w:rtl/>
          <w:lang w:val="fr-CA" w:bidi="ar-LB"/>
        </w:rPr>
        <w:t>والتجاري</w:t>
      </w:r>
      <w:r w:rsidR="007E6C1B">
        <w:rPr>
          <w:sz w:val="26"/>
          <w:szCs w:val="26"/>
          <w:rtl/>
          <w:lang w:val="fr-CA" w:bidi="ar-LB"/>
        </w:rPr>
        <w:t xml:space="preserve"> استهلاكا كبيرا في البلد. ويعتبر </w:t>
      </w:r>
      <w:r w:rsidR="007E6C1B">
        <w:rPr>
          <w:sz w:val="26"/>
          <w:szCs w:val="26"/>
          <w:lang w:bidi="ar-LB"/>
        </w:rPr>
        <w:t>R</w:t>
      </w:r>
      <w:r w:rsidR="007E6C1B">
        <w:rPr>
          <w:sz w:val="26"/>
          <w:szCs w:val="26"/>
          <w:lang w:bidi="ar-LB"/>
        </w:rPr>
        <w:noBreakHyphen/>
        <w:t>410A</w:t>
      </w:r>
      <w:r w:rsidR="007E6C1B">
        <w:rPr>
          <w:sz w:val="26"/>
          <w:szCs w:val="26"/>
          <w:rtl/>
          <w:lang w:bidi="ar-LB"/>
        </w:rPr>
        <w:t xml:space="preserve"> أعلى استهلاك في القطاع </w:t>
      </w:r>
      <w:r w:rsidR="00A508A6">
        <w:rPr>
          <w:rFonts w:hint="cs"/>
          <w:sz w:val="26"/>
          <w:szCs w:val="26"/>
          <w:rtl/>
          <w:lang w:bidi="ar-LB"/>
        </w:rPr>
        <w:t>الفرعي</w:t>
      </w:r>
      <w:r w:rsidR="007E6C1B">
        <w:rPr>
          <w:sz w:val="26"/>
          <w:szCs w:val="26"/>
          <w:rtl/>
          <w:lang w:bidi="ar-LB"/>
        </w:rPr>
        <w:t xml:space="preserve"> يتبعه </w:t>
      </w:r>
      <w:r w:rsidR="007E6C1B">
        <w:rPr>
          <w:sz w:val="26"/>
          <w:szCs w:val="26"/>
          <w:lang w:val="en-US" w:bidi="ar-LB"/>
        </w:rPr>
        <w:t>HFC-134a</w:t>
      </w:r>
      <w:r w:rsidR="007E6C1B">
        <w:rPr>
          <w:sz w:val="26"/>
          <w:szCs w:val="26"/>
          <w:rtl/>
          <w:lang w:val="en-US" w:bidi="ar-LB"/>
        </w:rPr>
        <w:t xml:space="preserve">، وبدأ </w:t>
      </w:r>
      <w:r w:rsidR="007E6C1B">
        <w:rPr>
          <w:sz w:val="26"/>
          <w:szCs w:val="26"/>
          <w:lang w:val="en-US" w:bidi="ar-LB"/>
        </w:rPr>
        <w:t>HFC-32</w:t>
      </w:r>
      <w:r w:rsidR="007E6C1B">
        <w:rPr>
          <w:sz w:val="26"/>
          <w:szCs w:val="26"/>
          <w:rtl/>
          <w:lang w:val="en-US" w:bidi="ar-LB"/>
        </w:rPr>
        <w:t xml:space="preserve"> ينفذ إلى السوق البوليفية. وفي هذه الأثناء، تستخدم مواد أخرى مثل </w:t>
      </w:r>
      <w:r w:rsidR="007E6C1B">
        <w:rPr>
          <w:sz w:val="26"/>
          <w:szCs w:val="26"/>
          <w:lang w:val="en-US" w:bidi="ar-LB"/>
        </w:rPr>
        <w:t>R-438</w:t>
      </w:r>
      <w:r w:rsidR="00A93442">
        <w:rPr>
          <w:sz w:val="26"/>
          <w:szCs w:val="26"/>
          <w:lang w:val="en-US" w:bidi="ar-LB"/>
        </w:rPr>
        <w:t>A</w:t>
      </w:r>
      <w:r w:rsidR="00A93442">
        <w:rPr>
          <w:rFonts w:hint="cs"/>
          <w:sz w:val="26"/>
          <w:szCs w:val="26"/>
          <w:rtl/>
          <w:lang w:val="en-US" w:bidi="ar-LB"/>
        </w:rPr>
        <w:t xml:space="preserve"> و</w:t>
      </w:r>
      <w:r w:rsidR="007E6C1B">
        <w:rPr>
          <w:sz w:val="26"/>
          <w:szCs w:val="26"/>
          <w:rtl/>
          <w:lang w:val="en-US" w:bidi="ar-LB"/>
        </w:rPr>
        <w:t xml:space="preserve"> </w:t>
      </w:r>
      <w:r w:rsidR="007E6C1B">
        <w:rPr>
          <w:sz w:val="26"/>
          <w:szCs w:val="26"/>
          <w:lang w:val="en-US" w:bidi="ar-LB"/>
        </w:rPr>
        <w:t>R-417A</w:t>
      </w:r>
      <w:r w:rsidR="007E6C1B">
        <w:rPr>
          <w:sz w:val="26"/>
          <w:szCs w:val="26"/>
          <w:rtl/>
          <w:lang w:val="en-US" w:bidi="ar-LB"/>
        </w:rPr>
        <w:t xml:space="preserve"> و </w:t>
      </w:r>
      <w:r w:rsidR="007E6C1B">
        <w:rPr>
          <w:sz w:val="26"/>
          <w:szCs w:val="26"/>
          <w:lang w:bidi="ar-LB"/>
        </w:rPr>
        <w:t>R</w:t>
      </w:r>
      <w:r w:rsidR="007E6C1B">
        <w:rPr>
          <w:sz w:val="26"/>
          <w:szCs w:val="26"/>
          <w:lang w:bidi="ar-LB"/>
        </w:rPr>
        <w:noBreakHyphen/>
        <w:t>407C</w:t>
      </w:r>
      <w:r w:rsidR="007E6C1B">
        <w:rPr>
          <w:sz w:val="26"/>
          <w:szCs w:val="26"/>
          <w:rtl/>
          <w:lang w:bidi="ar-LB"/>
        </w:rPr>
        <w:t xml:space="preserve"> كبدائل لتحل محل الهيدروكلوروفلوروكربون-22 في معدات الخدمة الحالية.</w:t>
      </w:r>
    </w:p>
    <w:p w14:paraId="64560E4F" w14:textId="77777777" w:rsidR="00960A6E" w:rsidRDefault="00960A6E" w:rsidP="00960A6E">
      <w:pPr>
        <w:bidi/>
        <w:rPr>
          <w:sz w:val="26"/>
          <w:szCs w:val="26"/>
          <w:rtl/>
          <w:lang w:val="fr-CA" w:bidi="ar-LB"/>
        </w:rPr>
      </w:pPr>
    </w:p>
    <w:p w14:paraId="546FEC27" w14:textId="08D4C73E" w:rsidR="00960A6E" w:rsidRPr="00A117D1" w:rsidRDefault="00960A6E" w:rsidP="00960A6E">
      <w:pPr>
        <w:bidi/>
        <w:rPr>
          <w:i/>
          <w:iCs/>
          <w:sz w:val="26"/>
          <w:szCs w:val="26"/>
          <w:rtl/>
          <w:lang w:val="fr-CA" w:bidi="ar-LB"/>
        </w:rPr>
      </w:pPr>
      <w:r w:rsidRPr="00A117D1">
        <w:rPr>
          <w:i/>
          <w:iCs/>
          <w:sz w:val="26"/>
          <w:szCs w:val="26"/>
          <w:rtl/>
          <w:lang w:val="fr-CA" w:bidi="ar-LB"/>
        </w:rPr>
        <w:t xml:space="preserve">خدمة تكييف الهواء </w:t>
      </w:r>
      <w:r w:rsidR="00A508A6" w:rsidRPr="00A117D1">
        <w:rPr>
          <w:rFonts w:hint="cs"/>
          <w:i/>
          <w:iCs/>
          <w:sz w:val="26"/>
          <w:szCs w:val="26"/>
          <w:rtl/>
          <w:lang w:val="fr-CA" w:bidi="ar-LB"/>
        </w:rPr>
        <w:t>النقال</w:t>
      </w:r>
    </w:p>
    <w:p w14:paraId="64C36CE2" w14:textId="77777777" w:rsidR="00960A6E" w:rsidRDefault="00960A6E" w:rsidP="00960A6E">
      <w:pPr>
        <w:bidi/>
        <w:rPr>
          <w:sz w:val="26"/>
          <w:szCs w:val="26"/>
          <w:lang w:val="fr-CA" w:bidi="ar-LB"/>
        </w:rPr>
      </w:pPr>
    </w:p>
    <w:p w14:paraId="77ABF780" w14:textId="35856D7E" w:rsidR="00A117D1" w:rsidRDefault="00960A6E" w:rsidP="00A117D1">
      <w:pPr>
        <w:bidi/>
        <w:rPr>
          <w:sz w:val="26"/>
          <w:szCs w:val="26"/>
          <w:lang w:val="fr-CA" w:bidi="ar-LB"/>
        </w:rPr>
      </w:pPr>
      <w:r>
        <w:rPr>
          <w:sz w:val="26"/>
          <w:szCs w:val="26"/>
          <w:rtl/>
          <w:lang w:val="fr-CA" w:bidi="ar-LB"/>
        </w:rPr>
        <w:t>52</w:t>
      </w:r>
      <w:r>
        <w:rPr>
          <w:sz w:val="26"/>
          <w:szCs w:val="26"/>
          <w:rtl/>
          <w:lang w:val="fr-CA" w:bidi="ar-LB"/>
        </w:rPr>
        <w:tab/>
      </w:r>
      <w:r w:rsidR="00B93D91">
        <w:rPr>
          <w:sz w:val="26"/>
          <w:szCs w:val="26"/>
          <w:rtl/>
          <w:lang w:val="fr-CA" w:bidi="ar-LB"/>
        </w:rPr>
        <w:t xml:space="preserve">زاد عدد المركبات في البلد زيادة سريعة في السنوات الخمس الأخيرة (2018 إلى 2022) ووصل إلى 2.5 مليون في عام 2022. </w:t>
      </w:r>
      <w:r w:rsidR="00A117D1">
        <w:rPr>
          <w:sz w:val="26"/>
          <w:szCs w:val="26"/>
          <w:rtl/>
          <w:lang w:val="fr-CA" w:bidi="ar-LB"/>
        </w:rPr>
        <w:t xml:space="preserve">ويعتبر </w:t>
      </w:r>
      <w:r w:rsidR="00A117D1">
        <w:rPr>
          <w:sz w:val="26"/>
          <w:szCs w:val="26"/>
          <w:lang w:val="en-US" w:bidi="ar-LB"/>
        </w:rPr>
        <w:t>HFC-134a</w:t>
      </w:r>
      <w:r w:rsidR="00A117D1">
        <w:rPr>
          <w:sz w:val="26"/>
          <w:szCs w:val="26"/>
          <w:rtl/>
          <w:lang w:val="en-US" w:bidi="ar-LB"/>
        </w:rPr>
        <w:t xml:space="preserve"> سائل التبريد الرئيسي المستعمل في خدمة معدات </w:t>
      </w:r>
      <w:r w:rsidR="00A117D1">
        <w:rPr>
          <w:sz w:val="26"/>
          <w:szCs w:val="26"/>
          <w:rtl/>
          <w:lang w:val="fr-CA" w:bidi="ar-LB"/>
        </w:rPr>
        <w:t xml:space="preserve">خدمة تكييف الهواء </w:t>
      </w:r>
      <w:r w:rsidR="00A508A6">
        <w:rPr>
          <w:rFonts w:hint="cs"/>
          <w:sz w:val="26"/>
          <w:szCs w:val="26"/>
          <w:rtl/>
          <w:lang w:val="fr-CA" w:bidi="ar-LB"/>
        </w:rPr>
        <w:t>النقال</w:t>
      </w:r>
      <w:r w:rsidR="00A117D1">
        <w:rPr>
          <w:sz w:val="26"/>
          <w:szCs w:val="26"/>
          <w:rtl/>
          <w:lang w:val="fr-CA" w:bidi="ar-LB"/>
        </w:rPr>
        <w:t xml:space="preserve">. ونتيجة للتسرب المرتفع قي نظم تكييف الهواء هذه، فإن المطلوب صيانة مستمرة مما يؤدى إلى زيادة الطلب على </w:t>
      </w:r>
      <w:r w:rsidR="00A117D1">
        <w:rPr>
          <w:sz w:val="26"/>
          <w:szCs w:val="26"/>
          <w:lang w:val="en-US" w:bidi="ar-LB"/>
        </w:rPr>
        <w:t>HFC-134a</w:t>
      </w:r>
      <w:r w:rsidR="00A117D1">
        <w:rPr>
          <w:sz w:val="26"/>
          <w:szCs w:val="26"/>
          <w:rtl/>
          <w:lang w:val="en-US" w:bidi="ar-LB"/>
        </w:rPr>
        <w:t>.</w:t>
      </w:r>
    </w:p>
    <w:p w14:paraId="3834F657" w14:textId="5F0663E9" w:rsidR="00960A6E" w:rsidRPr="00A117D1" w:rsidRDefault="00960A6E" w:rsidP="00B93D91">
      <w:pPr>
        <w:bidi/>
        <w:rPr>
          <w:sz w:val="26"/>
          <w:szCs w:val="26"/>
          <w:rtl/>
          <w:lang w:val="fr-CA" w:bidi="ar-LB"/>
        </w:rPr>
      </w:pPr>
    </w:p>
    <w:p w14:paraId="21A38CF4" w14:textId="11ADA96B" w:rsidR="00636E45" w:rsidRPr="0079600B" w:rsidRDefault="00636E45" w:rsidP="00636E45">
      <w:pPr>
        <w:bidi/>
        <w:rPr>
          <w:i/>
          <w:iCs/>
          <w:sz w:val="26"/>
          <w:szCs w:val="26"/>
          <w:rtl/>
          <w:lang w:val="en-US" w:bidi="ar-LB"/>
        </w:rPr>
      </w:pPr>
      <w:r w:rsidRPr="00636E45">
        <w:rPr>
          <w:i/>
          <w:iCs/>
          <w:sz w:val="26"/>
          <w:szCs w:val="26"/>
          <w:rtl/>
          <w:lang w:bidi="ar-LB"/>
        </w:rPr>
        <w:t xml:space="preserve">القطاع </w:t>
      </w:r>
      <w:r w:rsidR="00A508A6" w:rsidRPr="00636E45">
        <w:rPr>
          <w:rFonts w:hint="cs"/>
          <w:i/>
          <w:iCs/>
          <w:sz w:val="26"/>
          <w:szCs w:val="26"/>
          <w:rtl/>
          <w:lang w:bidi="ar-LB"/>
        </w:rPr>
        <w:t>الفرعي</w:t>
      </w:r>
      <w:r w:rsidRPr="00636E45">
        <w:rPr>
          <w:i/>
          <w:iCs/>
          <w:sz w:val="26"/>
          <w:szCs w:val="26"/>
          <w:rtl/>
          <w:lang w:bidi="ar-LB"/>
        </w:rPr>
        <w:t xml:space="preserve"> للتركيبات والتجميع المحل</w:t>
      </w:r>
      <w:r w:rsidR="0079600B">
        <w:rPr>
          <w:rFonts w:hint="cs"/>
          <w:i/>
          <w:iCs/>
          <w:sz w:val="26"/>
          <w:szCs w:val="26"/>
          <w:rtl/>
          <w:lang w:val="en-US" w:bidi="ar-LB"/>
        </w:rPr>
        <w:t>ي</w:t>
      </w:r>
    </w:p>
    <w:p w14:paraId="697366D5" w14:textId="77777777" w:rsidR="00636E45" w:rsidRDefault="00636E45" w:rsidP="00636E45">
      <w:pPr>
        <w:bidi/>
        <w:rPr>
          <w:sz w:val="26"/>
          <w:szCs w:val="26"/>
          <w:rtl/>
          <w:lang w:bidi="ar-LB"/>
        </w:rPr>
      </w:pPr>
    </w:p>
    <w:p w14:paraId="3BEC6A10" w14:textId="3F778DF9" w:rsidR="00636E45" w:rsidRDefault="00636E45" w:rsidP="007847D6">
      <w:pPr>
        <w:bidi/>
        <w:rPr>
          <w:sz w:val="26"/>
          <w:szCs w:val="26"/>
          <w:rtl/>
          <w:lang w:bidi="ar-LB"/>
        </w:rPr>
      </w:pPr>
      <w:r>
        <w:rPr>
          <w:sz w:val="26"/>
          <w:szCs w:val="26"/>
          <w:rtl/>
          <w:lang w:bidi="ar-LB"/>
        </w:rPr>
        <w:t>53</w:t>
      </w:r>
      <w:r>
        <w:rPr>
          <w:sz w:val="26"/>
          <w:szCs w:val="26"/>
          <w:rtl/>
          <w:lang w:bidi="ar-LB"/>
        </w:rPr>
        <w:tab/>
      </w:r>
      <w:r w:rsidR="0048391A">
        <w:rPr>
          <w:sz w:val="26"/>
          <w:szCs w:val="26"/>
          <w:rtl/>
          <w:lang w:bidi="ar-LB"/>
        </w:rPr>
        <w:t xml:space="preserve">خلال المسح الذي تم لإعداد المرحلة الأولى من خطة تنفيذ تعديل </w:t>
      </w:r>
      <w:r w:rsidR="00A508A6">
        <w:rPr>
          <w:sz w:val="26"/>
          <w:szCs w:val="26"/>
          <w:rtl/>
          <w:lang w:bidi="ar-LB"/>
        </w:rPr>
        <w:t>كيغالي</w:t>
      </w:r>
      <w:r w:rsidR="0048391A">
        <w:rPr>
          <w:sz w:val="26"/>
          <w:szCs w:val="26"/>
          <w:rtl/>
          <w:lang w:bidi="ar-LB"/>
        </w:rPr>
        <w:t xml:space="preserve">، </w:t>
      </w:r>
      <w:r w:rsidR="00C30497">
        <w:rPr>
          <w:sz w:val="26"/>
          <w:szCs w:val="26"/>
          <w:rtl/>
          <w:lang w:bidi="ar-LB"/>
        </w:rPr>
        <w:t xml:space="preserve">قام فريق المسح </w:t>
      </w:r>
      <w:r w:rsidR="00A508A6">
        <w:rPr>
          <w:rFonts w:hint="cs"/>
          <w:sz w:val="26"/>
          <w:szCs w:val="26"/>
          <w:rtl/>
          <w:lang w:bidi="ar-LB"/>
        </w:rPr>
        <w:t>بإجراء</w:t>
      </w:r>
      <w:r w:rsidR="00C30497">
        <w:rPr>
          <w:sz w:val="26"/>
          <w:szCs w:val="26"/>
          <w:rtl/>
          <w:lang w:bidi="ar-LB"/>
        </w:rPr>
        <w:t xml:space="preserve"> مقابلات مع القائمين على </w:t>
      </w:r>
      <w:r w:rsidR="007847D6">
        <w:rPr>
          <w:sz w:val="26"/>
          <w:szCs w:val="26"/>
          <w:rtl/>
          <w:lang w:bidi="ar-LB"/>
        </w:rPr>
        <w:t>ال</w:t>
      </w:r>
      <w:r w:rsidR="00C30497">
        <w:rPr>
          <w:sz w:val="26"/>
          <w:szCs w:val="26"/>
          <w:rtl/>
          <w:lang w:bidi="ar-LB"/>
        </w:rPr>
        <w:t xml:space="preserve">تركيب </w:t>
      </w:r>
      <w:r w:rsidR="00A508A6">
        <w:rPr>
          <w:rFonts w:hint="cs"/>
          <w:sz w:val="26"/>
          <w:szCs w:val="26"/>
          <w:rtl/>
          <w:lang w:bidi="ar-LB"/>
        </w:rPr>
        <w:t>ومنتجي</w:t>
      </w:r>
      <w:r w:rsidR="00C30497">
        <w:rPr>
          <w:sz w:val="26"/>
          <w:szCs w:val="26"/>
          <w:rtl/>
          <w:lang w:bidi="ar-LB"/>
        </w:rPr>
        <w:t xml:space="preserve"> معدات التبريد وتكييف الهواء في البلد و</w:t>
      </w:r>
      <w:r w:rsidR="007847D6">
        <w:rPr>
          <w:sz w:val="26"/>
          <w:szCs w:val="26"/>
          <w:rtl/>
          <w:lang w:bidi="ar-LB"/>
        </w:rPr>
        <w:t>ج</w:t>
      </w:r>
      <w:r w:rsidR="00C30497">
        <w:rPr>
          <w:sz w:val="26"/>
          <w:szCs w:val="26"/>
          <w:rtl/>
          <w:lang w:bidi="ar-LB"/>
        </w:rPr>
        <w:t xml:space="preserve">مع معلومات عن القطاع </w:t>
      </w:r>
      <w:r w:rsidR="00A508A6">
        <w:rPr>
          <w:rFonts w:hint="cs"/>
          <w:sz w:val="26"/>
          <w:szCs w:val="26"/>
          <w:rtl/>
          <w:lang w:bidi="ar-LB"/>
        </w:rPr>
        <w:t>الفرعي</w:t>
      </w:r>
      <w:r w:rsidR="00C30497">
        <w:rPr>
          <w:sz w:val="26"/>
          <w:szCs w:val="26"/>
          <w:rtl/>
          <w:lang w:bidi="ar-LB"/>
        </w:rPr>
        <w:t xml:space="preserve"> للتجميع والتركيب المحلى </w:t>
      </w:r>
      <w:r w:rsidR="007847D6">
        <w:rPr>
          <w:sz w:val="26"/>
          <w:szCs w:val="26"/>
          <w:rtl/>
          <w:lang w:bidi="ar-LB"/>
        </w:rPr>
        <w:t>وال</w:t>
      </w:r>
      <w:r w:rsidR="00C30497">
        <w:rPr>
          <w:sz w:val="26"/>
          <w:szCs w:val="26"/>
          <w:rtl/>
          <w:lang w:bidi="ar-LB"/>
        </w:rPr>
        <w:t>مقدار</w:t>
      </w:r>
      <w:r w:rsidR="007847D6">
        <w:rPr>
          <w:sz w:val="26"/>
          <w:szCs w:val="26"/>
          <w:rtl/>
          <w:lang w:bidi="ar-LB"/>
        </w:rPr>
        <w:t xml:space="preserve"> المقدر من</w:t>
      </w:r>
      <w:r w:rsidR="00C30497">
        <w:rPr>
          <w:sz w:val="26"/>
          <w:szCs w:val="26"/>
          <w:rtl/>
          <w:lang w:bidi="ar-LB"/>
        </w:rPr>
        <w:t xml:space="preserve"> </w:t>
      </w:r>
      <w:r w:rsidR="00C30497">
        <w:rPr>
          <w:sz w:val="26"/>
          <w:szCs w:val="26"/>
          <w:rtl/>
          <w:lang w:val="fr-CA" w:bidi="ar-LB"/>
        </w:rPr>
        <w:t>ا</w:t>
      </w:r>
      <w:r w:rsidR="00C30497">
        <w:rPr>
          <w:sz w:val="26"/>
          <w:szCs w:val="26"/>
          <w:rtl/>
          <w:lang w:bidi="ar-LB"/>
        </w:rPr>
        <w:t xml:space="preserve">لمواد الهيدروفلوروكربونية المستخدمة لشحن معدات تجميع وتركيب جديدة. </w:t>
      </w:r>
      <w:r w:rsidR="00DB1024">
        <w:rPr>
          <w:sz w:val="26"/>
          <w:szCs w:val="26"/>
          <w:rtl/>
          <w:lang w:bidi="ar-LB"/>
        </w:rPr>
        <w:t xml:space="preserve">ويشمل القطاع </w:t>
      </w:r>
      <w:r w:rsidR="00A508A6">
        <w:rPr>
          <w:rFonts w:hint="cs"/>
          <w:sz w:val="26"/>
          <w:szCs w:val="26"/>
          <w:rtl/>
          <w:lang w:bidi="ar-LB"/>
        </w:rPr>
        <w:t>الفرعي</w:t>
      </w:r>
      <w:r w:rsidR="00DB1024">
        <w:rPr>
          <w:sz w:val="26"/>
          <w:szCs w:val="26"/>
          <w:rtl/>
          <w:lang w:bidi="ar-LB"/>
        </w:rPr>
        <w:t xml:space="preserve"> معدات تبريد تجارية متوسطة ومنخفضة الحرارة، مثل وحدات تكثيف ذات قدرات تبريد حتى 5 أطنان تبريد (يشحن سائل البريد بـ 1-10 كيلوجرام) والنظم المركزية</w:t>
      </w:r>
      <w:r w:rsidR="005B66ED">
        <w:rPr>
          <w:sz w:val="26"/>
          <w:szCs w:val="26"/>
          <w:rtl/>
          <w:lang w:bidi="ar-LB"/>
        </w:rPr>
        <w:t xml:space="preserve"> ما بين 10 و50 طن تبريد (يشحن سائل ال</w:t>
      </w:r>
      <w:r w:rsidR="00FA590A">
        <w:rPr>
          <w:sz w:val="26"/>
          <w:szCs w:val="26"/>
          <w:rtl/>
          <w:lang w:bidi="ar-LB"/>
        </w:rPr>
        <w:t>ت</w:t>
      </w:r>
      <w:r w:rsidR="005B66ED">
        <w:rPr>
          <w:sz w:val="26"/>
          <w:szCs w:val="26"/>
          <w:rtl/>
          <w:lang w:bidi="ar-LB"/>
        </w:rPr>
        <w:t xml:space="preserve">بريد بـ 200-800 كيلوجرام). وتوجد معظم المعدات في المتاجر الكبيرة والمحلات التجارية، وكذلك في بعض تطبيقات الغرف الباردة. وفي عام 2022، تم تركيب نظامين مركزيين و130 وحدة تكثيف، واستهلك 7.46 طن </w:t>
      </w:r>
      <w:r w:rsidR="00A508A6">
        <w:rPr>
          <w:rFonts w:hint="cs"/>
          <w:sz w:val="26"/>
          <w:szCs w:val="26"/>
          <w:rtl/>
          <w:lang w:bidi="ar-LB"/>
        </w:rPr>
        <w:t>متري</w:t>
      </w:r>
      <w:r w:rsidR="005B66ED">
        <w:rPr>
          <w:sz w:val="26"/>
          <w:szCs w:val="26"/>
          <w:rtl/>
          <w:lang w:bidi="ar-LB"/>
        </w:rPr>
        <w:t xml:space="preserve"> من </w:t>
      </w:r>
      <w:r w:rsidR="005B66ED">
        <w:rPr>
          <w:sz w:val="26"/>
          <w:szCs w:val="26"/>
          <w:lang w:bidi="ar-LB"/>
        </w:rPr>
        <w:t>R-404A</w:t>
      </w:r>
      <w:r w:rsidR="005B66ED">
        <w:rPr>
          <w:sz w:val="26"/>
          <w:szCs w:val="26"/>
          <w:rtl/>
          <w:lang w:bidi="ar-LB"/>
        </w:rPr>
        <w:t xml:space="preserve"> </w:t>
      </w:r>
      <w:r w:rsidR="00A508A6">
        <w:rPr>
          <w:rFonts w:hint="cs"/>
          <w:sz w:val="26"/>
          <w:szCs w:val="26"/>
          <w:rtl/>
          <w:lang w:bidi="ar-LB"/>
        </w:rPr>
        <w:t>و0.37</w:t>
      </w:r>
      <w:r w:rsidR="005B66ED">
        <w:rPr>
          <w:sz w:val="26"/>
          <w:szCs w:val="26"/>
          <w:rtl/>
          <w:lang w:bidi="ar-LB"/>
        </w:rPr>
        <w:t xml:space="preserve"> طن </w:t>
      </w:r>
      <w:r w:rsidR="00A508A6">
        <w:rPr>
          <w:rFonts w:hint="cs"/>
          <w:sz w:val="26"/>
          <w:szCs w:val="26"/>
          <w:rtl/>
          <w:lang w:bidi="ar-LB"/>
        </w:rPr>
        <w:t>متري</w:t>
      </w:r>
      <w:r w:rsidR="00DC3D48">
        <w:rPr>
          <w:sz w:val="26"/>
          <w:szCs w:val="26"/>
          <w:rtl/>
          <w:lang w:bidi="ar-LB"/>
        </w:rPr>
        <w:t xml:space="preserve"> من </w:t>
      </w:r>
      <w:r w:rsidR="00DC3D48">
        <w:rPr>
          <w:sz w:val="26"/>
          <w:szCs w:val="26"/>
          <w:lang w:bidi="ar-LB"/>
        </w:rPr>
        <w:t>R</w:t>
      </w:r>
      <w:r w:rsidR="00DC3D48">
        <w:rPr>
          <w:sz w:val="26"/>
          <w:szCs w:val="26"/>
          <w:lang w:bidi="ar-LB"/>
        </w:rPr>
        <w:noBreakHyphen/>
        <w:t>507A</w:t>
      </w:r>
      <w:r w:rsidR="00DC3D48">
        <w:rPr>
          <w:sz w:val="26"/>
          <w:szCs w:val="26"/>
          <w:rtl/>
          <w:lang w:bidi="ar-LB"/>
        </w:rPr>
        <w:t xml:space="preserve"> وذلك لشحن نظم جديدة في الموقع. ومن المتوقع زيادة الاستهلاك في القطاع </w:t>
      </w:r>
      <w:r w:rsidR="00A508A6">
        <w:rPr>
          <w:rFonts w:hint="cs"/>
          <w:sz w:val="26"/>
          <w:szCs w:val="26"/>
          <w:rtl/>
          <w:lang w:bidi="ar-LB"/>
        </w:rPr>
        <w:t>الفرعي</w:t>
      </w:r>
      <w:r w:rsidR="00DC3D48">
        <w:rPr>
          <w:sz w:val="26"/>
          <w:szCs w:val="26"/>
          <w:rtl/>
          <w:lang w:bidi="ar-LB"/>
        </w:rPr>
        <w:t xml:space="preserve"> حيث ينتعش اقتصاد البلد.</w:t>
      </w:r>
    </w:p>
    <w:p w14:paraId="77ADB4C3" w14:textId="77777777" w:rsidR="00636E45" w:rsidRDefault="00636E45" w:rsidP="00636E45">
      <w:pPr>
        <w:bidi/>
        <w:rPr>
          <w:sz w:val="26"/>
          <w:szCs w:val="26"/>
          <w:rtl/>
          <w:lang w:bidi="ar-LB"/>
        </w:rPr>
      </w:pPr>
    </w:p>
    <w:p w14:paraId="438A9C24" w14:textId="69C9855B" w:rsidR="00960A6E" w:rsidRDefault="00636E45" w:rsidP="00960A6E">
      <w:pPr>
        <w:bidi/>
        <w:rPr>
          <w:sz w:val="26"/>
          <w:szCs w:val="26"/>
          <w:rtl/>
          <w:lang w:val="fr-CA" w:bidi="ar-LB"/>
        </w:rPr>
      </w:pPr>
      <w:r>
        <w:rPr>
          <w:sz w:val="26"/>
          <w:szCs w:val="26"/>
          <w:rtl/>
          <w:lang w:val="fr-CA" w:bidi="ar-LB"/>
        </w:rPr>
        <w:t>54</w:t>
      </w:r>
      <w:r>
        <w:rPr>
          <w:sz w:val="26"/>
          <w:szCs w:val="26"/>
          <w:rtl/>
          <w:lang w:val="fr-CA" w:bidi="ar-LB"/>
        </w:rPr>
        <w:tab/>
      </w:r>
      <w:r w:rsidR="0086081E">
        <w:rPr>
          <w:sz w:val="26"/>
          <w:szCs w:val="26"/>
          <w:rtl/>
          <w:lang w:val="fr-CA" w:bidi="ar-LB"/>
        </w:rPr>
        <w:t xml:space="preserve">توجد ثلاث ورش محلية متخصصة في تركيب وتجميع معدات التبريد التجارية والصناعية: </w:t>
      </w:r>
      <w:r w:rsidR="0086081E">
        <w:rPr>
          <w:sz w:val="26"/>
          <w:szCs w:val="26"/>
          <w:lang w:bidi="ar-LB"/>
        </w:rPr>
        <w:t xml:space="preserve">Frio Todo, </w:t>
      </w:r>
      <w:proofErr w:type="spellStart"/>
      <w:r w:rsidR="0086081E">
        <w:rPr>
          <w:sz w:val="26"/>
          <w:szCs w:val="26"/>
          <w:lang w:bidi="ar-LB"/>
        </w:rPr>
        <w:t>Teplo</w:t>
      </w:r>
      <w:proofErr w:type="spellEnd"/>
      <w:r w:rsidR="0086081E">
        <w:rPr>
          <w:sz w:val="26"/>
          <w:szCs w:val="26"/>
          <w:lang w:bidi="ar-LB"/>
        </w:rPr>
        <w:t xml:space="preserve"> Castillo and Global Frio</w:t>
      </w:r>
      <w:r w:rsidR="0086081E">
        <w:rPr>
          <w:sz w:val="26"/>
          <w:szCs w:val="26"/>
          <w:rtl/>
          <w:lang w:bidi="ar-LB"/>
        </w:rPr>
        <w:t xml:space="preserve">. وتبيع الورش المحلية هذه معدات ومكونات </w:t>
      </w:r>
      <w:r w:rsidR="008E23BE">
        <w:rPr>
          <w:sz w:val="26"/>
          <w:szCs w:val="26"/>
          <w:rtl/>
          <w:lang w:bidi="ar-LB"/>
        </w:rPr>
        <w:t>أو تصنع بعض الأجزاء لتركيب وخدمة سلسلة المتاجر الكبيرة والمحلات التجارية الرئيسة، وتركب وتقو</w:t>
      </w:r>
      <w:r w:rsidR="001015A4">
        <w:rPr>
          <w:sz w:val="26"/>
          <w:szCs w:val="26"/>
          <w:rtl/>
          <w:lang w:bidi="ar-LB"/>
        </w:rPr>
        <w:t>م</w:t>
      </w:r>
      <w:r w:rsidR="008E23BE">
        <w:rPr>
          <w:sz w:val="26"/>
          <w:szCs w:val="26"/>
          <w:rtl/>
          <w:lang w:bidi="ar-LB"/>
        </w:rPr>
        <w:t xml:space="preserve"> بصيانة الغرف الباردة للصناعة في البلد. وتركب معدات تبريد أكثر تخصصا مباشرة من قبل المستوردين أو المصنعين الدوليين.</w:t>
      </w:r>
    </w:p>
    <w:p w14:paraId="7B5B1139" w14:textId="77777777" w:rsidR="00636E45" w:rsidRDefault="00636E45" w:rsidP="00636E45">
      <w:pPr>
        <w:bidi/>
        <w:rPr>
          <w:sz w:val="26"/>
          <w:szCs w:val="26"/>
          <w:rtl/>
          <w:lang w:val="fr-CA" w:bidi="ar-LB"/>
        </w:rPr>
      </w:pPr>
    </w:p>
    <w:p w14:paraId="0A66FDFC" w14:textId="027966A4" w:rsidR="00636E45" w:rsidRPr="002C1CB9" w:rsidRDefault="00636E45" w:rsidP="002C1CB9">
      <w:pPr>
        <w:bidi/>
        <w:rPr>
          <w:i/>
          <w:iCs/>
          <w:sz w:val="26"/>
          <w:szCs w:val="26"/>
          <w:rtl/>
          <w:lang w:val="fr-CA" w:bidi="ar-LB"/>
        </w:rPr>
      </w:pPr>
      <w:r w:rsidRPr="002C1CB9">
        <w:rPr>
          <w:i/>
          <w:iCs/>
          <w:sz w:val="26"/>
          <w:szCs w:val="26"/>
          <w:rtl/>
          <w:lang w:val="fr-CA" w:bidi="ar-LB"/>
        </w:rPr>
        <w:t xml:space="preserve">قطاع خدمة معدات </w:t>
      </w:r>
      <w:r w:rsidR="002C1CB9" w:rsidRPr="002C1CB9">
        <w:rPr>
          <w:i/>
          <w:iCs/>
          <w:sz w:val="26"/>
          <w:szCs w:val="26"/>
          <w:rtl/>
          <w:lang w:val="fr-CA" w:bidi="ar-LB"/>
        </w:rPr>
        <w:t>إخماد</w:t>
      </w:r>
      <w:r w:rsidRPr="002C1CB9">
        <w:rPr>
          <w:i/>
          <w:iCs/>
          <w:sz w:val="26"/>
          <w:szCs w:val="26"/>
          <w:rtl/>
          <w:lang w:val="fr-CA" w:bidi="ar-LB"/>
        </w:rPr>
        <w:t xml:space="preserve"> الحرائق</w:t>
      </w:r>
    </w:p>
    <w:p w14:paraId="719E4D3E" w14:textId="77777777" w:rsidR="00636E45" w:rsidRDefault="00636E45" w:rsidP="00636E45">
      <w:pPr>
        <w:bidi/>
        <w:rPr>
          <w:sz w:val="26"/>
          <w:szCs w:val="26"/>
          <w:rtl/>
          <w:lang w:val="fr-CA" w:bidi="ar-LB"/>
        </w:rPr>
      </w:pPr>
    </w:p>
    <w:p w14:paraId="49697C6B" w14:textId="36DAEAEF" w:rsidR="00636E45" w:rsidRPr="009F6603" w:rsidRDefault="00636E45" w:rsidP="00636E45">
      <w:pPr>
        <w:bidi/>
        <w:rPr>
          <w:sz w:val="26"/>
          <w:szCs w:val="26"/>
          <w:rtl/>
          <w:lang w:val="en-US" w:bidi="ar-LB"/>
        </w:rPr>
      </w:pPr>
      <w:r>
        <w:rPr>
          <w:sz w:val="26"/>
          <w:szCs w:val="26"/>
          <w:rtl/>
          <w:lang w:val="fr-CA" w:bidi="ar-LB"/>
        </w:rPr>
        <w:t>55</w:t>
      </w:r>
      <w:r>
        <w:rPr>
          <w:sz w:val="26"/>
          <w:szCs w:val="26"/>
          <w:rtl/>
          <w:lang w:val="fr-CA" w:bidi="ar-LB"/>
        </w:rPr>
        <w:tab/>
      </w:r>
      <w:r w:rsidR="009F6603">
        <w:rPr>
          <w:sz w:val="26"/>
          <w:szCs w:val="26"/>
          <w:rtl/>
          <w:lang w:val="fr-CA" w:bidi="ar-LB"/>
        </w:rPr>
        <w:t xml:space="preserve">يستخدم مقدار صغير من </w:t>
      </w:r>
      <w:r w:rsidR="009F6603">
        <w:rPr>
          <w:sz w:val="26"/>
          <w:szCs w:val="26"/>
          <w:lang w:val="en-US" w:bidi="ar-LB"/>
        </w:rPr>
        <w:t>HFC-227ea</w:t>
      </w:r>
      <w:r w:rsidR="009F6603">
        <w:rPr>
          <w:sz w:val="26"/>
          <w:szCs w:val="26"/>
          <w:rtl/>
          <w:lang w:val="en-US" w:bidi="ar-LB"/>
        </w:rPr>
        <w:t xml:space="preserve"> (</w:t>
      </w:r>
      <w:r w:rsidR="00A508A6">
        <w:rPr>
          <w:sz w:val="26"/>
          <w:szCs w:val="26"/>
          <w:rtl/>
          <w:lang w:val="en-US" w:bidi="ar-LB"/>
        </w:rPr>
        <w:t>حوالي</w:t>
      </w:r>
      <w:r w:rsidR="009F6603">
        <w:rPr>
          <w:sz w:val="26"/>
          <w:szCs w:val="26"/>
          <w:rtl/>
          <w:lang w:val="en-US" w:bidi="ar-LB"/>
        </w:rPr>
        <w:t xml:space="preserve"> طن </w:t>
      </w:r>
      <w:r w:rsidR="00A508A6">
        <w:rPr>
          <w:rFonts w:hint="cs"/>
          <w:sz w:val="26"/>
          <w:szCs w:val="26"/>
          <w:rtl/>
          <w:lang w:val="en-US" w:bidi="ar-LB"/>
        </w:rPr>
        <w:t>متري</w:t>
      </w:r>
      <w:r w:rsidR="009F6603">
        <w:rPr>
          <w:sz w:val="26"/>
          <w:szCs w:val="26"/>
          <w:rtl/>
          <w:lang w:val="en-US" w:bidi="ar-LB"/>
        </w:rPr>
        <w:t xml:space="preserve"> واحد) لخدمة معدات إخماد الحرائق، ممثلا نسبة 0.21 في </w:t>
      </w:r>
      <w:r w:rsidR="00A508A6">
        <w:rPr>
          <w:sz w:val="26"/>
          <w:szCs w:val="26"/>
          <w:rtl/>
          <w:lang w:val="en-US" w:bidi="ar-LB"/>
        </w:rPr>
        <w:t>المئة</w:t>
      </w:r>
      <w:r w:rsidR="009F6603">
        <w:rPr>
          <w:sz w:val="26"/>
          <w:szCs w:val="26"/>
          <w:rtl/>
          <w:lang w:val="en-US" w:bidi="ar-LB"/>
        </w:rPr>
        <w:t xml:space="preserve"> من مجموع الاستهلاك.</w:t>
      </w:r>
    </w:p>
    <w:p w14:paraId="6ED6F9B9" w14:textId="77777777" w:rsidR="00636E45" w:rsidRDefault="00636E45" w:rsidP="00636E45">
      <w:pPr>
        <w:bidi/>
        <w:rPr>
          <w:sz w:val="26"/>
          <w:szCs w:val="26"/>
          <w:rtl/>
          <w:lang w:val="fr-CA" w:bidi="ar-LB"/>
        </w:rPr>
      </w:pPr>
    </w:p>
    <w:p w14:paraId="050B25C7" w14:textId="78864C07" w:rsidR="00636E45" w:rsidRPr="00636E45" w:rsidRDefault="00636E45" w:rsidP="00636E45">
      <w:pPr>
        <w:bidi/>
        <w:rPr>
          <w:sz w:val="26"/>
          <w:szCs w:val="26"/>
          <w:u w:val="single"/>
          <w:rtl/>
          <w:lang w:val="fr-CA" w:bidi="ar-LB"/>
        </w:rPr>
      </w:pPr>
      <w:r w:rsidRPr="00636E45">
        <w:rPr>
          <w:sz w:val="26"/>
          <w:szCs w:val="26"/>
          <w:u w:val="single"/>
          <w:rtl/>
          <w:lang w:val="fr-CA" w:bidi="ar-LB"/>
        </w:rPr>
        <w:t xml:space="preserve">استراتيجية الخفض </w:t>
      </w:r>
      <w:r w:rsidR="00A508A6" w:rsidRPr="00636E45">
        <w:rPr>
          <w:rFonts w:hint="cs"/>
          <w:sz w:val="26"/>
          <w:szCs w:val="26"/>
          <w:u w:val="single"/>
          <w:rtl/>
          <w:lang w:val="fr-CA" w:bidi="ar-LB"/>
        </w:rPr>
        <w:t>التدريجي</w:t>
      </w:r>
      <w:r w:rsidRPr="00636E45">
        <w:rPr>
          <w:sz w:val="26"/>
          <w:szCs w:val="26"/>
          <w:u w:val="single"/>
          <w:rtl/>
          <w:lang w:val="fr-CA" w:bidi="ar-LB"/>
        </w:rPr>
        <w:t xml:space="preserve"> للمرحلة الأولى من خطة تنفيذ تعديل </w:t>
      </w:r>
      <w:r w:rsidR="00A508A6">
        <w:rPr>
          <w:sz w:val="26"/>
          <w:szCs w:val="26"/>
          <w:u w:val="single"/>
          <w:rtl/>
          <w:lang w:val="fr-CA" w:bidi="ar-LB"/>
        </w:rPr>
        <w:t>كيغالي</w:t>
      </w:r>
      <w:r w:rsidRPr="00636E45">
        <w:rPr>
          <w:sz w:val="26"/>
          <w:szCs w:val="26"/>
          <w:u w:val="single"/>
          <w:rtl/>
          <w:lang w:val="fr-CA" w:bidi="ar-LB"/>
        </w:rPr>
        <w:t xml:space="preserve"> للهيدروفلوروكربون</w:t>
      </w:r>
    </w:p>
    <w:p w14:paraId="5D5D56F2" w14:textId="77777777" w:rsidR="00636E45" w:rsidRPr="00636E45" w:rsidRDefault="00636E45" w:rsidP="00636E45">
      <w:pPr>
        <w:bidi/>
        <w:rPr>
          <w:sz w:val="26"/>
          <w:szCs w:val="26"/>
          <w:u w:val="single"/>
          <w:rtl/>
          <w:lang w:val="fr-CA" w:bidi="ar-LB"/>
        </w:rPr>
      </w:pPr>
    </w:p>
    <w:p w14:paraId="05DC10C7" w14:textId="77777777" w:rsidR="00636E45" w:rsidRDefault="00636E45" w:rsidP="00636E45">
      <w:pPr>
        <w:bidi/>
        <w:rPr>
          <w:i/>
          <w:iCs/>
          <w:sz w:val="26"/>
          <w:szCs w:val="26"/>
          <w:lang w:val="fr-CA" w:bidi="ar-LB"/>
        </w:rPr>
      </w:pPr>
      <w:r>
        <w:rPr>
          <w:i/>
          <w:iCs/>
          <w:sz w:val="26"/>
          <w:szCs w:val="26"/>
          <w:rtl/>
          <w:lang w:val="fr-CA" w:bidi="ar-LB"/>
        </w:rPr>
        <w:t>الاستراتيجية الشاملة</w:t>
      </w:r>
    </w:p>
    <w:p w14:paraId="667C5D69" w14:textId="77777777" w:rsidR="00636E45" w:rsidRDefault="00636E45" w:rsidP="00636E45">
      <w:pPr>
        <w:bidi/>
        <w:rPr>
          <w:sz w:val="26"/>
          <w:szCs w:val="26"/>
          <w:rtl/>
          <w:lang w:val="fr-CA" w:bidi="ar-LB"/>
        </w:rPr>
      </w:pPr>
    </w:p>
    <w:p w14:paraId="60DD6617" w14:textId="0F4C83CD" w:rsidR="00636E45" w:rsidRDefault="00636E45" w:rsidP="001015A4">
      <w:pPr>
        <w:bidi/>
        <w:rPr>
          <w:sz w:val="26"/>
          <w:szCs w:val="26"/>
          <w:rtl/>
          <w:lang w:bidi="ar-LB"/>
        </w:rPr>
      </w:pPr>
      <w:r>
        <w:rPr>
          <w:sz w:val="26"/>
          <w:szCs w:val="26"/>
          <w:rtl/>
          <w:lang w:val="fr-CA" w:bidi="ar-LB"/>
        </w:rPr>
        <w:t>56</w:t>
      </w:r>
      <w:r>
        <w:rPr>
          <w:sz w:val="26"/>
          <w:szCs w:val="26"/>
          <w:rtl/>
          <w:lang w:val="fr-CA" w:bidi="ar-LB"/>
        </w:rPr>
        <w:tab/>
      </w:r>
      <w:r w:rsidR="0032700C">
        <w:rPr>
          <w:sz w:val="26"/>
          <w:szCs w:val="26"/>
          <w:rtl/>
          <w:lang w:val="fr-CA" w:bidi="ar-LB"/>
        </w:rPr>
        <w:t xml:space="preserve">وضعت استراتيجية الخفض </w:t>
      </w:r>
      <w:r w:rsidR="00A508A6">
        <w:rPr>
          <w:rFonts w:hint="cs"/>
          <w:sz w:val="26"/>
          <w:szCs w:val="26"/>
          <w:rtl/>
          <w:lang w:val="fr-CA" w:bidi="ar-LB"/>
        </w:rPr>
        <w:t>التدريجي</w:t>
      </w:r>
      <w:r w:rsidR="0032700C">
        <w:rPr>
          <w:sz w:val="26"/>
          <w:szCs w:val="26"/>
          <w:rtl/>
          <w:lang w:val="fr-CA" w:bidi="ar-LB"/>
        </w:rPr>
        <w:t xml:space="preserve"> ل</w:t>
      </w:r>
      <w:r w:rsidR="0032700C">
        <w:rPr>
          <w:sz w:val="26"/>
          <w:szCs w:val="26"/>
          <w:rtl/>
          <w:lang w:bidi="ar-LB"/>
        </w:rPr>
        <w:t xml:space="preserve">لهيدروفلوروكربون في دولة بوليفيا المتعددة القوميات بالتشاور مع جميع الأطراف الفاعلة والصناعات. </w:t>
      </w:r>
      <w:r w:rsidR="00F2373F">
        <w:rPr>
          <w:sz w:val="26"/>
          <w:szCs w:val="26"/>
          <w:rtl/>
          <w:lang w:bidi="ar-LB"/>
        </w:rPr>
        <w:t xml:space="preserve">وتقترح الحكومة ثلاث مراحل لتنفيذ خطة تنفيذ تعديل </w:t>
      </w:r>
      <w:r w:rsidR="00A508A6">
        <w:rPr>
          <w:sz w:val="26"/>
          <w:szCs w:val="26"/>
          <w:rtl/>
          <w:lang w:bidi="ar-LB"/>
        </w:rPr>
        <w:t>كيغالي</w:t>
      </w:r>
      <w:r w:rsidR="00F2373F">
        <w:rPr>
          <w:sz w:val="26"/>
          <w:szCs w:val="26"/>
          <w:rtl/>
          <w:lang w:bidi="ar-LB"/>
        </w:rPr>
        <w:t xml:space="preserve"> </w:t>
      </w:r>
      <w:r w:rsidR="001015A4">
        <w:rPr>
          <w:sz w:val="26"/>
          <w:szCs w:val="26"/>
          <w:rtl/>
          <w:lang w:bidi="ar-LB"/>
        </w:rPr>
        <w:t>باتباع</w:t>
      </w:r>
      <w:r w:rsidR="00F2373F">
        <w:rPr>
          <w:sz w:val="26"/>
          <w:szCs w:val="26"/>
          <w:rtl/>
          <w:lang w:bidi="ar-LB"/>
        </w:rPr>
        <w:t xml:space="preserve"> جدول بروتوكول مونتريال للخفض </w:t>
      </w:r>
      <w:r w:rsidR="00A508A6">
        <w:rPr>
          <w:rFonts w:hint="cs"/>
          <w:sz w:val="26"/>
          <w:szCs w:val="26"/>
          <w:rtl/>
          <w:lang w:bidi="ar-LB"/>
        </w:rPr>
        <w:t>التدريجي</w:t>
      </w:r>
      <w:r w:rsidR="00F2373F">
        <w:rPr>
          <w:sz w:val="26"/>
          <w:szCs w:val="26"/>
          <w:rtl/>
          <w:lang w:bidi="ar-LB"/>
        </w:rPr>
        <w:t xml:space="preserve"> للهيدروفلوروكربون. ويرد في ما يلى فترات التنفيذ وأهداف الخفض:</w:t>
      </w:r>
    </w:p>
    <w:p w14:paraId="688D0EA7" w14:textId="77777777" w:rsidR="00F2373F" w:rsidRDefault="00F2373F" w:rsidP="00F2373F">
      <w:pPr>
        <w:bidi/>
        <w:rPr>
          <w:sz w:val="26"/>
          <w:szCs w:val="26"/>
          <w:rtl/>
          <w:lang w:bidi="ar-LB"/>
        </w:rPr>
      </w:pPr>
    </w:p>
    <w:p w14:paraId="47631AEB" w14:textId="49AB6AC3" w:rsidR="00F2373F" w:rsidRDefault="00F2373F" w:rsidP="00D76489">
      <w:pPr>
        <w:pStyle w:val="ListParagraph"/>
        <w:numPr>
          <w:ilvl w:val="0"/>
          <w:numId w:val="10"/>
        </w:numPr>
        <w:bidi/>
        <w:rPr>
          <w:sz w:val="26"/>
          <w:szCs w:val="26"/>
          <w:lang w:val="fr-CA" w:bidi="ar-LB"/>
        </w:rPr>
      </w:pPr>
      <w:r>
        <w:rPr>
          <w:sz w:val="26"/>
          <w:szCs w:val="26"/>
          <w:rtl/>
          <w:lang w:val="fr-CA" w:bidi="ar-LB"/>
        </w:rPr>
        <w:t xml:space="preserve">خفض بنسبة 10 في </w:t>
      </w:r>
      <w:r w:rsidR="00A508A6">
        <w:rPr>
          <w:sz w:val="26"/>
          <w:szCs w:val="26"/>
          <w:rtl/>
          <w:lang w:val="fr-CA" w:bidi="ar-LB"/>
        </w:rPr>
        <w:t>المئة</w:t>
      </w:r>
      <w:r>
        <w:rPr>
          <w:sz w:val="26"/>
          <w:szCs w:val="26"/>
          <w:rtl/>
          <w:lang w:val="fr-CA" w:bidi="ar-LB"/>
        </w:rPr>
        <w:t xml:space="preserve"> من خط الأساس بحلول 2029؛</w:t>
      </w:r>
    </w:p>
    <w:p w14:paraId="3B253EF5" w14:textId="77777777" w:rsidR="001015A4" w:rsidRDefault="001015A4" w:rsidP="001015A4">
      <w:pPr>
        <w:pStyle w:val="ListParagraph"/>
        <w:bidi/>
        <w:ind w:left="1080"/>
        <w:rPr>
          <w:sz w:val="26"/>
          <w:szCs w:val="26"/>
          <w:lang w:val="fr-CA" w:bidi="ar-LB"/>
        </w:rPr>
      </w:pPr>
    </w:p>
    <w:p w14:paraId="20753E56" w14:textId="31D9F58F" w:rsidR="00F2373F" w:rsidRDefault="00F2373F" w:rsidP="00D76489">
      <w:pPr>
        <w:pStyle w:val="ListParagraph"/>
        <w:numPr>
          <w:ilvl w:val="0"/>
          <w:numId w:val="10"/>
        </w:numPr>
        <w:bidi/>
        <w:rPr>
          <w:sz w:val="26"/>
          <w:szCs w:val="26"/>
          <w:lang w:val="fr-CA" w:bidi="ar-LB"/>
        </w:rPr>
      </w:pPr>
      <w:r w:rsidRPr="00F2373F">
        <w:rPr>
          <w:sz w:val="26"/>
          <w:szCs w:val="26"/>
          <w:rtl/>
          <w:lang w:val="fr-CA" w:bidi="ar-LB"/>
        </w:rPr>
        <w:t xml:space="preserve"> خفض بنسبة </w:t>
      </w:r>
      <w:r>
        <w:rPr>
          <w:sz w:val="26"/>
          <w:szCs w:val="26"/>
          <w:rtl/>
          <w:lang w:val="fr-CA" w:bidi="ar-LB"/>
        </w:rPr>
        <w:t>50</w:t>
      </w:r>
      <w:r w:rsidRPr="00F2373F">
        <w:rPr>
          <w:sz w:val="26"/>
          <w:szCs w:val="26"/>
          <w:rtl/>
          <w:lang w:val="fr-CA" w:bidi="ar-LB"/>
        </w:rPr>
        <w:t xml:space="preserve"> في </w:t>
      </w:r>
      <w:r w:rsidR="00A508A6">
        <w:rPr>
          <w:sz w:val="26"/>
          <w:szCs w:val="26"/>
          <w:rtl/>
          <w:lang w:val="fr-CA" w:bidi="ar-LB"/>
        </w:rPr>
        <w:t>المئة</w:t>
      </w:r>
      <w:r w:rsidRPr="00F2373F">
        <w:rPr>
          <w:sz w:val="26"/>
          <w:szCs w:val="26"/>
          <w:rtl/>
          <w:lang w:val="fr-CA" w:bidi="ar-LB"/>
        </w:rPr>
        <w:t xml:space="preserve"> من خط الأساس بحلول </w:t>
      </w:r>
      <w:r>
        <w:rPr>
          <w:sz w:val="26"/>
          <w:szCs w:val="26"/>
          <w:rtl/>
          <w:lang w:val="fr-CA" w:bidi="ar-LB"/>
        </w:rPr>
        <w:t>2040</w:t>
      </w:r>
      <w:r w:rsidRPr="00F2373F">
        <w:rPr>
          <w:sz w:val="26"/>
          <w:szCs w:val="26"/>
          <w:rtl/>
          <w:lang w:val="fr-CA" w:bidi="ar-LB"/>
        </w:rPr>
        <w:t>؛</w:t>
      </w:r>
    </w:p>
    <w:p w14:paraId="6B079006" w14:textId="77777777" w:rsidR="00F2373F" w:rsidRDefault="00F2373F" w:rsidP="00F2373F">
      <w:pPr>
        <w:bidi/>
        <w:rPr>
          <w:sz w:val="26"/>
          <w:szCs w:val="26"/>
          <w:rtl/>
          <w:lang w:val="fr-CA" w:bidi="ar-LB"/>
        </w:rPr>
      </w:pPr>
    </w:p>
    <w:p w14:paraId="2BA28D40" w14:textId="273026A2" w:rsidR="00F2373F" w:rsidRPr="00F2373F" w:rsidRDefault="00F2373F" w:rsidP="00F2373F">
      <w:pPr>
        <w:bidi/>
        <w:ind w:firstLine="720"/>
        <w:rPr>
          <w:sz w:val="26"/>
          <w:szCs w:val="26"/>
          <w:lang w:val="fr-CA" w:bidi="ar-LB"/>
        </w:rPr>
      </w:pPr>
      <w:r w:rsidRPr="00F2373F">
        <w:rPr>
          <w:sz w:val="26"/>
          <w:szCs w:val="26"/>
          <w:rtl/>
          <w:lang w:val="fr-CA" w:bidi="ar-LB"/>
        </w:rPr>
        <w:t>(</w:t>
      </w:r>
      <w:r w:rsidR="00A508A6" w:rsidRPr="00F2373F">
        <w:rPr>
          <w:rFonts w:hint="cs"/>
          <w:sz w:val="26"/>
          <w:szCs w:val="26"/>
          <w:rtl/>
          <w:lang w:val="fr-CA" w:bidi="ar-LB"/>
        </w:rPr>
        <w:t>ج) خفض</w:t>
      </w:r>
      <w:r w:rsidRPr="00F2373F">
        <w:rPr>
          <w:sz w:val="26"/>
          <w:szCs w:val="26"/>
          <w:rtl/>
          <w:lang w:val="fr-CA" w:bidi="ar-LB"/>
        </w:rPr>
        <w:t xml:space="preserve"> بنسبة </w:t>
      </w:r>
      <w:r>
        <w:rPr>
          <w:sz w:val="26"/>
          <w:szCs w:val="26"/>
          <w:rtl/>
          <w:lang w:val="fr-CA" w:bidi="ar-LB"/>
        </w:rPr>
        <w:t>80</w:t>
      </w:r>
      <w:r w:rsidRPr="00F2373F">
        <w:rPr>
          <w:sz w:val="26"/>
          <w:szCs w:val="26"/>
          <w:rtl/>
          <w:lang w:val="fr-CA" w:bidi="ar-LB"/>
        </w:rPr>
        <w:t xml:space="preserve"> في </w:t>
      </w:r>
      <w:r w:rsidR="00A508A6">
        <w:rPr>
          <w:sz w:val="26"/>
          <w:szCs w:val="26"/>
          <w:rtl/>
          <w:lang w:val="fr-CA" w:bidi="ar-LB"/>
        </w:rPr>
        <w:t>المئة</w:t>
      </w:r>
      <w:r w:rsidRPr="00F2373F">
        <w:rPr>
          <w:sz w:val="26"/>
          <w:szCs w:val="26"/>
          <w:rtl/>
          <w:lang w:val="fr-CA" w:bidi="ar-LB"/>
        </w:rPr>
        <w:t xml:space="preserve"> من خط الأساس بحلول </w:t>
      </w:r>
      <w:r>
        <w:rPr>
          <w:sz w:val="26"/>
          <w:szCs w:val="26"/>
          <w:rtl/>
          <w:lang w:val="fr-CA" w:bidi="ar-LB"/>
        </w:rPr>
        <w:t>2045.</w:t>
      </w:r>
    </w:p>
    <w:p w14:paraId="030B462E" w14:textId="77777777" w:rsidR="004863C7" w:rsidRDefault="004863C7" w:rsidP="004863C7">
      <w:pPr>
        <w:bidi/>
        <w:rPr>
          <w:sz w:val="26"/>
          <w:szCs w:val="26"/>
          <w:rtl/>
          <w:lang w:val="fr-CA" w:bidi="ar-LB"/>
        </w:rPr>
      </w:pPr>
    </w:p>
    <w:p w14:paraId="2C1B7CB3" w14:textId="1C02C543" w:rsidR="00636E45" w:rsidRDefault="00636E45" w:rsidP="00636E45">
      <w:pPr>
        <w:bidi/>
        <w:rPr>
          <w:sz w:val="26"/>
          <w:szCs w:val="26"/>
          <w:rtl/>
          <w:lang w:val="fr-CA" w:bidi="ar-LB"/>
        </w:rPr>
      </w:pPr>
      <w:r>
        <w:rPr>
          <w:sz w:val="26"/>
          <w:szCs w:val="26"/>
          <w:rtl/>
          <w:lang w:val="fr-CA" w:bidi="ar-LB"/>
        </w:rPr>
        <w:t>57</w:t>
      </w:r>
      <w:r>
        <w:rPr>
          <w:sz w:val="26"/>
          <w:szCs w:val="26"/>
          <w:rtl/>
          <w:lang w:val="fr-CA" w:bidi="ar-LB"/>
        </w:rPr>
        <w:tab/>
      </w:r>
      <w:r w:rsidR="000728B6">
        <w:rPr>
          <w:sz w:val="26"/>
          <w:szCs w:val="26"/>
          <w:rtl/>
          <w:lang w:val="fr-CA" w:bidi="ar-LB"/>
        </w:rPr>
        <w:t xml:space="preserve">سوف تنفذ المرحلة الأولى بالتنسيق مع المرحلة الثانية من خطة إدارة إزالة المواد الهيدروكلوروفلوروكربونية حتى عام 2030، مركزة على أهداف تجميد خط الأساس في عام 2024 وخفض بنسبة 10 في </w:t>
      </w:r>
      <w:r w:rsidR="00A508A6">
        <w:rPr>
          <w:sz w:val="26"/>
          <w:szCs w:val="26"/>
          <w:rtl/>
          <w:lang w:val="fr-CA" w:bidi="ar-LB"/>
        </w:rPr>
        <w:t>المئة</w:t>
      </w:r>
      <w:r w:rsidR="000728B6">
        <w:rPr>
          <w:sz w:val="26"/>
          <w:szCs w:val="26"/>
          <w:rtl/>
          <w:lang w:val="fr-CA" w:bidi="ar-LB"/>
        </w:rPr>
        <w:t xml:space="preserve"> من خط أساس ا</w:t>
      </w:r>
      <w:r w:rsidR="000728B6">
        <w:rPr>
          <w:sz w:val="26"/>
          <w:szCs w:val="26"/>
          <w:rtl/>
          <w:lang w:bidi="ar-LB"/>
        </w:rPr>
        <w:t xml:space="preserve">لهيدروفلوروكربون بحلول عام 2029. وسوف يتحقق الخفض بواسطة تنفيذ نظام الترخيص والحصص للرقابة على الامداد بالهيدروفلوروكربون؛ تدريب وإصدار الشهادات لتقنيي التبريد وتكييف الهواء على المناولة الصحيحة لسوائل التبريد القابلة للاشتعال؛ دعم مؤسسات التدريب والروابط الصناعية؛ ضمان استرداد وإعادة تدوير وإعادة استعمال سوائل التبريد لخفض الطلب على </w:t>
      </w:r>
      <w:r w:rsidR="000728B6">
        <w:rPr>
          <w:sz w:val="26"/>
          <w:szCs w:val="26"/>
          <w:rtl/>
          <w:lang w:val="fr-CA" w:bidi="ar-LB"/>
        </w:rPr>
        <w:t>ا</w:t>
      </w:r>
      <w:r w:rsidR="000728B6">
        <w:rPr>
          <w:sz w:val="26"/>
          <w:szCs w:val="26"/>
          <w:rtl/>
          <w:lang w:bidi="ar-LB"/>
        </w:rPr>
        <w:t>لمواد الهيدروفلوروكربونية.</w:t>
      </w:r>
    </w:p>
    <w:p w14:paraId="358BA66F" w14:textId="77777777" w:rsidR="00636E45" w:rsidRDefault="00636E45" w:rsidP="00636E45">
      <w:pPr>
        <w:bidi/>
        <w:rPr>
          <w:sz w:val="26"/>
          <w:szCs w:val="26"/>
          <w:rtl/>
          <w:lang w:val="fr-CA" w:bidi="ar-LB"/>
        </w:rPr>
      </w:pPr>
    </w:p>
    <w:p w14:paraId="4E923BB5" w14:textId="011CAB3C" w:rsidR="00636E45" w:rsidRPr="004863C7" w:rsidRDefault="00636E45" w:rsidP="00636E45">
      <w:pPr>
        <w:bidi/>
        <w:rPr>
          <w:i/>
          <w:iCs/>
          <w:sz w:val="26"/>
          <w:szCs w:val="26"/>
          <w:rtl/>
          <w:lang w:val="fr-CA" w:bidi="ar-LB"/>
        </w:rPr>
      </w:pPr>
      <w:r w:rsidRPr="004863C7">
        <w:rPr>
          <w:i/>
          <w:iCs/>
          <w:sz w:val="26"/>
          <w:szCs w:val="26"/>
          <w:rtl/>
          <w:lang w:val="fr-CA" w:bidi="ar-LB"/>
        </w:rPr>
        <w:t>وضع خط أساس للهيدروفلوروكربون والتخفيضات المقترحة</w:t>
      </w:r>
    </w:p>
    <w:p w14:paraId="11A85049" w14:textId="77777777" w:rsidR="00636E45" w:rsidRDefault="00636E45" w:rsidP="00636E45">
      <w:pPr>
        <w:bidi/>
        <w:rPr>
          <w:sz w:val="26"/>
          <w:szCs w:val="26"/>
          <w:rtl/>
          <w:lang w:val="fr-CA" w:bidi="ar-LB"/>
        </w:rPr>
      </w:pPr>
    </w:p>
    <w:p w14:paraId="241B04DB" w14:textId="485C9576" w:rsidR="00EC2ACE" w:rsidRDefault="00636E45" w:rsidP="00EC2ACE">
      <w:pPr>
        <w:keepNext/>
        <w:suppressAutoHyphens/>
        <w:bidi/>
        <w:rPr>
          <w:sz w:val="26"/>
          <w:szCs w:val="26"/>
          <w:lang w:val="en-CA" w:bidi="ar-LB"/>
        </w:rPr>
      </w:pPr>
      <w:r>
        <w:rPr>
          <w:sz w:val="26"/>
          <w:szCs w:val="26"/>
          <w:rtl/>
          <w:lang w:val="fr-CA" w:bidi="ar-LB"/>
        </w:rPr>
        <w:t>58</w:t>
      </w:r>
      <w:r>
        <w:rPr>
          <w:sz w:val="26"/>
          <w:szCs w:val="26"/>
          <w:rtl/>
          <w:lang w:val="fr-CA" w:bidi="ar-LB"/>
        </w:rPr>
        <w:tab/>
      </w:r>
      <w:r w:rsidR="005F60FF">
        <w:rPr>
          <w:sz w:val="26"/>
          <w:szCs w:val="26"/>
          <w:rtl/>
          <w:lang w:val="fr-CA" w:bidi="ar-LB"/>
        </w:rPr>
        <w:t xml:space="preserve">أبلغت حكومة </w:t>
      </w:r>
      <w:r w:rsidR="005F60FF">
        <w:rPr>
          <w:sz w:val="26"/>
          <w:szCs w:val="26"/>
          <w:rtl/>
          <w:lang w:bidi="ar-LB"/>
        </w:rPr>
        <w:t xml:space="preserve">دولة بوليفيا المتعددة القوميات عن بياناتها للمادة 7 للفترة 2020-2022. </w:t>
      </w:r>
      <w:r w:rsidR="00A508A6">
        <w:rPr>
          <w:rFonts w:hint="cs"/>
          <w:sz w:val="26"/>
          <w:szCs w:val="26"/>
          <w:rtl/>
          <w:lang w:bidi="ar-LB"/>
        </w:rPr>
        <w:t>وبإضافة</w:t>
      </w:r>
      <w:r w:rsidR="005F60FF">
        <w:rPr>
          <w:sz w:val="26"/>
          <w:szCs w:val="26"/>
          <w:rtl/>
          <w:lang w:bidi="ar-LB"/>
        </w:rPr>
        <w:t xml:space="preserve"> نسبة 65 في </w:t>
      </w:r>
      <w:r w:rsidR="00A508A6">
        <w:rPr>
          <w:sz w:val="26"/>
          <w:szCs w:val="26"/>
          <w:rtl/>
          <w:lang w:bidi="ar-LB"/>
        </w:rPr>
        <w:t>المئة</w:t>
      </w:r>
      <w:r w:rsidR="00EC2ACE">
        <w:rPr>
          <w:sz w:val="26"/>
          <w:szCs w:val="26"/>
          <w:rtl/>
          <w:lang w:bidi="ar-LB"/>
        </w:rPr>
        <w:t xml:space="preserve"> من خط أساس الهيدروكلوروفلوروكربون (ب</w:t>
      </w:r>
      <w:r w:rsidR="00EC2ACE">
        <w:rPr>
          <w:sz w:val="26"/>
          <w:szCs w:val="26"/>
          <w:rtl/>
          <w:lang w:eastAsia="en-CA" w:bidi="ar-LB"/>
        </w:rPr>
        <w:t xml:space="preserve">أطنان من مكافئ </w:t>
      </w:r>
      <w:r w:rsidR="00A508A6">
        <w:rPr>
          <w:rFonts w:hint="cs"/>
          <w:sz w:val="26"/>
          <w:szCs w:val="26"/>
          <w:rtl/>
          <w:lang w:eastAsia="en-CA" w:bidi="ar-LB"/>
        </w:rPr>
        <w:t>ثاني</w:t>
      </w:r>
      <w:r w:rsidR="00EC2ACE">
        <w:rPr>
          <w:sz w:val="26"/>
          <w:szCs w:val="26"/>
          <w:rtl/>
          <w:lang w:eastAsia="en-CA" w:bidi="ar-LB"/>
        </w:rPr>
        <w:t xml:space="preserve"> أكسيد الكربون) إلى متوسط استهلاك ا</w:t>
      </w:r>
      <w:r w:rsidR="00EC2ACE">
        <w:rPr>
          <w:sz w:val="26"/>
          <w:szCs w:val="26"/>
          <w:rtl/>
          <w:lang w:val="fr-CA" w:bidi="ar-LB"/>
        </w:rPr>
        <w:t xml:space="preserve">لهيدروفلوروكربون في فترة 2020-2022، يكون خط أساس الهيدروفلوروكربون هو 884 677 </w:t>
      </w:r>
      <w:r w:rsidR="00EC2ACE">
        <w:rPr>
          <w:sz w:val="26"/>
          <w:szCs w:val="26"/>
          <w:rtl/>
          <w:lang w:eastAsia="en-CA" w:bidi="ar-LB"/>
        </w:rPr>
        <w:t xml:space="preserve">أطنان من مكافئ </w:t>
      </w:r>
      <w:r w:rsidR="00A508A6">
        <w:rPr>
          <w:rFonts w:hint="cs"/>
          <w:sz w:val="26"/>
          <w:szCs w:val="26"/>
          <w:rtl/>
          <w:lang w:eastAsia="en-CA" w:bidi="ar-LB"/>
        </w:rPr>
        <w:t>ثاني</w:t>
      </w:r>
      <w:r w:rsidR="00EC2ACE">
        <w:rPr>
          <w:sz w:val="26"/>
          <w:szCs w:val="26"/>
          <w:rtl/>
          <w:lang w:eastAsia="en-CA" w:bidi="ar-LB"/>
        </w:rPr>
        <w:t xml:space="preserve"> أكسيد الكربون كما يبين الجدول 4.</w:t>
      </w:r>
    </w:p>
    <w:p w14:paraId="12F2235E" w14:textId="238E76AE" w:rsidR="00EC2ACE" w:rsidRPr="00EC2ACE" w:rsidRDefault="00EC2ACE" w:rsidP="00EC2ACE">
      <w:pPr>
        <w:keepNext/>
        <w:suppressAutoHyphens/>
        <w:bidi/>
        <w:rPr>
          <w:sz w:val="26"/>
          <w:szCs w:val="26"/>
          <w:lang w:val="en-CA" w:bidi="ar-LB"/>
        </w:rPr>
      </w:pPr>
    </w:p>
    <w:p w14:paraId="4FB48DA4" w14:textId="547A46E8" w:rsidR="00636E45" w:rsidRDefault="00636E45" w:rsidP="00636E45">
      <w:pPr>
        <w:bidi/>
        <w:rPr>
          <w:sz w:val="26"/>
          <w:szCs w:val="26"/>
          <w:lang w:val="fr-CA" w:bidi="ar-LB"/>
        </w:rPr>
      </w:pPr>
      <w:r w:rsidRPr="00636E45">
        <w:rPr>
          <w:b/>
          <w:bCs/>
          <w:sz w:val="26"/>
          <w:szCs w:val="26"/>
          <w:rtl/>
          <w:lang w:val="fr-CA" w:bidi="ar-LB"/>
        </w:rPr>
        <w:t xml:space="preserve">الجدول 4. وضع خط أساس </w:t>
      </w:r>
      <w:r w:rsidRPr="00EC2ACE">
        <w:rPr>
          <w:b/>
          <w:bCs/>
          <w:sz w:val="26"/>
          <w:szCs w:val="26"/>
          <w:rtl/>
          <w:lang w:val="fr-CA" w:bidi="ar-LB"/>
        </w:rPr>
        <w:t>للهيدروفلوروكربون</w:t>
      </w:r>
      <w:r w:rsidRPr="00636E45">
        <w:rPr>
          <w:b/>
          <w:bCs/>
          <w:sz w:val="26"/>
          <w:szCs w:val="26"/>
          <w:rtl/>
          <w:lang w:val="fr-CA" w:bidi="ar-LB"/>
        </w:rPr>
        <w:t xml:space="preserve"> في دولة بوليفيا المتعددة القوميات</w:t>
      </w:r>
      <w:r>
        <w:rPr>
          <w:sz w:val="26"/>
          <w:szCs w:val="26"/>
          <w:rtl/>
          <w:lang w:val="fr-CA" w:bidi="ar-LB"/>
        </w:rPr>
        <w:t xml:space="preserve"> (</w:t>
      </w:r>
      <w:r w:rsidRPr="00636E45">
        <w:rPr>
          <w:b/>
          <w:bCs/>
          <w:color w:val="000000"/>
          <w:sz w:val="26"/>
          <w:szCs w:val="26"/>
          <w:rtl/>
          <w:lang w:eastAsia="zh-CN" w:bidi="ar-LB"/>
        </w:rPr>
        <w:t xml:space="preserve">أطنان من مكافئ </w:t>
      </w:r>
      <w:r w:rsidR="00A508A6" w:rsidRPr="00636E45">
        <w:rPr>
          <w:rFonts w:hint="cs"/>
          <w:b/>
          <w:bCs/>
          <w:color w:val="000000"/>
          <w:sz w:val="26"/>
          <w:szCs w:val="26"/>
          <w:rtl/>
          <w:lang w:eastAsia="zh-CN" w:bidi="ar-LB"/>
        </w:rPr>
        <w:t>ثاني</w:t>
      </w:r>
      <w:r w:rsidRPr="00636E45">
        <w:rPr>
          <w:b/>
          <w:bCs/>
          <w:color w:val="000000"/>
          <w:sz w:val="26"/>
          <w:szCs w:val="26"/>
          <w:rtl/>
          <w:lang w:eastAsia="zh-CN" w:bidi="ar-LB"/>
        </w:rPr>
        <w:t xml:space="preserve">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4B63A9" w14:paraId="65DC6AB2" w14:textId="77777777" w:rsidTr="004B63A9">
        <w:trPr>
          <w:trHeight w:val="113"/>
          <w:tblHeader/>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2FC4E495" w14:textId="674654BD" w:rsidR="004B63A9" w:rsidRDefault="004D1E05">
            <w:pPr>
              <w:suppressAutoHyphens/>
              <w:jc w:val="center"/>
              <w:rPr>
                <w:b/>
                <w:bCs/>
                <w:sz w:val="20"/>
                <w:lang w:val="en-CA" w:bidi="ar-LB"/>
              </w:rPr>
            </w:pPr>
            <w:r>
              <w:rPr>
                <w:b/>
                <w:bCs/>
                <w:sz w:val="20"/>
                <w:rtl/>
                <w:lang w:bidi="ar-LB"/>
              </w:rPr>
              <w:t>حساب خط الأساس</w:t>
            </w:r>
          </w:p>
        </w:tc>
        <w:tc>
          <w:tcPr>
            <w:tcW w:w="85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2F81FE00" w14:textId="77777777" w:rsidR="004B63A9" w:rsidRDefault="004B63A9">
            <w:pPr>
              <w:suppressAutoHyphens/>
              <w:jc w:val="center"/>
              <w:rPr>
                <w:b/>
                <w:bCs/>
                <w:sz w:val="20"/>
                <w:lang w:val="en-CA" w:bidi="ar-LB"/>
              </w:rPr>
            </w:pPr>
            <w:r>
              <w:rPr>
                <w:b/>
                <w:bCs/>
                <w:sz w:val="20"/>
                <w:lang w:bidi="ar-LB"/>
              </w:rPr>
              <w:t>2020</w:t>
            </w:r>
          </w:p>
        </w:tc>
        <w:tc>
          <w:tcPr>
            <w:tcW w:w="85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28F9FF9F" w14:textId="77777777" w:rsidR="004B63A9" w:rsidRDefault="004B63A9">
            <w:pPr>
              <w:suppressAutoHyphens/>
              <w:jc w:val="center"/>
              <w:rPr>
                <w:b/>
                <w:bCs/>
                <w:sz w:val="20"/>
                <w:lang w:val="en-CA" w:bidi="ar-LB"/>
              </w:rPr>
            </w:pPr>
            <w:r>
              <w:rPr>
                <w:b/>
                <w:bCs/>
                <w:sz w:val="20"/>
                <w:lang w:bidi="ar-LB"/>
              </w:rPr>
              <w:t>2021</w:t>
            </w:r>
          </w:p>
        </w:tc>
        <w:tc>
          <w:tcPr>
            <w:tcW w:w="857"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19D04464" w14:textId="77777777" w:rsidR="004B63A9" w:rsidRDefault="004B63A9">
            <w:pPr>
              <w:suppressAutoHyphens/>
              <w:jc w:val="center"/>
              <w:rPr>
                <w:b/>
                <w:bCs/>
                <w:sz w:val="20"/>
                <w:lang w:val="en-CA" w:bidi="ar-LB"/>
              </w:rPr>
            </w:pPr>
            <w:r>
              <w:rPr>
                <w:b/>
                <w:bCs/>
                <w:sz w:val="20"/>
                <w:lang w:bidi="ar-LB"/>
              </w:rPr>
              <w:t>2022</w:t>
            </w:r>
          </w:p>
        </w:tc>
      </w:tr>
      <w:tr w:rsidR="004B63A9" w14:paraId="2C73AE1C" w14:textId="77777777" w:rsidTr="004B63A9">
        <w:trPr>
          <w:trHeight w:val="113"/>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53F61B9C" w14:textId="3E3D1747" w:rsidR="004B63A9" w:rsidRDefault="004D1E05" w:rsidP="00D32AD8">
            <w:pPr>
              <w:suppressAutoHyphens/>
              <w:bidi/>
              <w:jc w:val="left"/>
              <w:rPr>
                <w:sz w:val="20"/>
                <w:lang w:val="en-CA" w:bidi="ar-LB"/>
              </w:rPr>
            </w:pPr>
            <w:r>
              <w:rPr>
                <w:sz w:val="20"/>
                <w:rtl/>
                <w:lang w:bidi="ar-LB"/>
              </w:rPr>
              <w:t>الاستهلاك السنو</w:t>
            </w:r>
            <w:r w:rsidR="00D32AD8">
              <w:rPr>
                <w:sz w:val="20"/>
                <w:rtl/>
                <w:lang w:bidi="ar-LB"/>
              </w:rPr>
              <w:t>ي</w:t>
            </w:r>
            <w:r>
              <w:rPr>
                <w:sz w:val="20"/>
                <w:rtl/>
                <w:lang w:bidi="ar-LB"/>
              </w:rPr>
              <w:t xml:space="preserve"> من </w:t>
            </w:r>
            <w:r w:rsidRPr="004D1E05">
              <w:rPr>
                <w:color w:val="000000"/>
                <w:sz w:val="20"/>
                <w:rtl/>
                <w:lang w:eastAsia="zh-CN" w:bidi="ar-LB"/>
              </w:rPr>
              <w:t>الهيدروفلوروكربون</w:t>
            </w:r>
          </w:p>
        </w:tc>
        <w:tc>
          <w:tcPr>
            <w:tcW w:w="859" w:type="pct"/>
            <w:tcBorders>
              <w:top w:val="single" w:sz="4" w:space="0" w:color="auto"/>
              <w:left w:val="single" w:sz="4" w:space="0" w:color="auto"/>
              <w:bottom w:val="single" w:sz="4" w:space="0" w:color="auto"/>
              <w:right w:val="single" w:sz="4" w:space="0" w:color="auto"/>
            </w:tcBorders>
            <w:tcMar>
              <w:top w:w="17" w:type="dxa"/>
              <w:left w:w="115" w:type="dxa"/>
              <w:bottom w:w="17" w:type="dxa"/>
              <w:right w:w="115" w:type="dxa"/>
            </w:tcMar>
            <w:hideMark/>
          </w:tcPr>
          <w:p w14:paraId="238E0D8F" w14:textId="77777777" w:rsidR="004B63A9" w:rsidRDefault="004B63A9">
            <w:pPr>
              <w:suppressAutoHyphens/>
              <w:ind w:right="-2"/>
              <w:jc w:val="center"/>
              <w:rPr>
                <w:sz w:val="20"/>
                <w:highlight w:val="green"/>
                <w:lang w:val="en-CA" w:bidi="ar-LB"/>
              </w:rPr>
            </w:pPr>
            <w:r>
              <w:rPr>
                <w:color w:val="000000"/>
                <w:sz w:val="20"/>
                <w:lang w:bidi="ar-LB"/>
              </w:rPr>
              <w:t>546,645</w:t>
            </w:r>
          </w:p>
        </w:tc>
        <w:tc>
          <w:tcPr>
            <w:tcW w:w="859" w:type="pct"/>
            <w:tcBorders>
              <w:top w:val="single" w:sz="4" w:space="0" w:color="auto"/>
              <w:left w:val="nil"/>
              <w:bottom w:val="single" w:sz="4" w:space="0" w:color="auto"/>
              <w:right w:val="single" w:sz="4" w:space="0" w:color="auto"/>
            </w:tcBorders>
            <w:tcMar>
              <w:top w:w="17" w:type="dxa"/>
              <w:left w:w="115" w:type="dxa"/>
              <w:bottom w:w="17" w:type="dxa"/>
              <w:right w:w="115" w:type="dxa"/>
            </w:tcMar>
            <w:hideMark/>
          </w:tcPr>
          <w:p w14:paraId="1BAAF148" w14:textId="77777777" w:rsidR="004B63A9" w:rsidRDefault="004B63A9">
            <w:pPr>
              <w:suppressAutoHyphens/>
              <w:jc w:val="center"/>
              <w:rPr>
                <w:sz w:val="20"/>
                <w:highlight w:val="green"/>
                <w:lang w:val="en-CA" w:bidi="ar-LB"/>
              </w:rPr>
            </w:pPr>
            <w:r>
              <w:rPr>
                <w:color w:val="000000"/>
                <w:sz w:val="20"/>
                <w:lang w:bidi="ar-LB"/>
              </w:rPr>
              <w:t>410,996</w:t>
            </w:r>
          </w:p>
        </w:tc>
        <w:tc>
          <w:tcPr>
            <w:tcW w:w="857" w:type="pct"/>
            <w:tcBorders>
              <w:top w:val="single" w:sz="4" w:space="0" w:color="auto"/>
              <w:left w:val="nil"/>
              <w:bottom w:val="single" w:sz="4" w:space="0" w:color="auto"/>
              <w:right w:val="single" w:sz="4" w:space="0" w:color="auto"/>
            </w:tcBorders>
            <w:tcMar>
              <w:top w:w="17" w:type="dxa"/>
              <w:left w:w="115" w:type="dxa"/>
              <w:bottom w:w="17" w:type="dxa"/>
              <w:right w:w="115" w:type="dxa"/>
            </w:tcMar>
            <w:hideMark/>
          </w:tcPr>
          <w:p w14:paraId="07F711D4" w14:textId="77777777" w:rsidR="004B63A9" w:rsidRDefault="004B63A9">
            <w:pPr>
              <w:suppressAutoHyphens/>
              <w:jc w:val="center"/>
              <w:rPr>
                <w:sz w:val="20"/>
                <w:highlight w:val="green"/>
                <w:lang w:val="en-CA" w:bidi="ar-LB"/>
              </w:rPr>
            </w:pPr>
            <w:r>
              <w:rPr>
                <w:color w:val="000000"/>
                <w:sz w:val="20"/>
                <w:lang w:bidi="ar-LB"/>
              </w:rPr>
              <w:t>736,368</w:t>
            </w:r>
          </w:p>
        </w:tc>
      </w:tr>
      <w:tr w:rsidR="004B63A9" w14:paraId="57DBEE61" w14:textId="77777777" w:rsidTr="004B63A9">
        <w:trPr>
          <w:trHeight w:val="113"/>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6CEB3592" w14:textId="5AEB48C0" w:rsidR="004B63A9" w:rsidRDefault="004D1E05" w:rsidP="00D32AD8">
            <w:pPr>
              <w:suppressAutoHyphens/>
              <w:bidi/>
              <w:jc w:val="left"/>
              <w:rPr>
                <w:sz w:val="20"/>
                <w:lang w:val="en-CA" w:bidi="ar-LB"/>
              </w:rPr>
            </w:pPr>
            <w:r>
              <w:rPr>
                <w:sz w:val="20"/>
                <w:rtl/>
                <w:lang w:bidi="ar-LB"/>
              </w:rPr>
              <w:t xml:space="preserve">متوسط استهلاك </w:t>
            </w:r>
            <w:r w:rsidRPr="004D1E05">
              <w:rPr>
                <w:color w:val="000000"/>
                <w:sz w:val="20"/>
                <w:rtl/>
                <w:lang w:eastAsia="zh-CN" w:bidi="ar-LB"/>
              </w:rPr>
              <w:t>الهيدروفلوروكربون</w:t>
            </w:r>
            <w:r>
              <w:rPr>
                <w:color w:val="000000"/>
                <w:sz w:val="20"/>
                <w:rtl/>
                <w:lang w:eastAsia="zh-CN" w:bidi="ar-LB"/>
              </w:rPr>
              <w:t xml:space="preserve"> في </w:t>
            </w:r>
            <w:r w:rsidR="00D32AD8">
              <w:rPr>
                <w:color w:val="000000"/>
                <w:sz w:val="20"/>
                <w:rtl/>
                <w:lang w:eastAsia="zh-CN" w:bidi="ar-LB"/>
              </w:rPr>
              <w:t xml:space="preserve">2020-2022 </w:t>
            </w:r>
          </w:p>
        </w:tc>
        <w:tc>
          <w:tcPr>
            <w:tcW w:w="2575" w:type="pct"/>
            <w:gridSpan w:val="3"/>
            <w:tcBorders>
              <w:top w:val="single" w:sz="4" w:space="0" w:color="auto"/>
              <w:left w:val="single" w:sz="4" w:space="0" w:color="auto"/>
              <w:bottom w:val="single" w:sz="4" w:space="0" w:color="auto"/>
              <w:right w:val="single" w:sz="4" w:space="0" w:color="000000"/>
            </w:tcBorders>
            <w:tcMar>
              <w:top w:w="17" w:type="dxa"/>
              <w:left w:w="115" w:type="dxa"/>
              <w:bottom w:w="17" w:type="dxa"/>
              <w:right w:w="115" w:type="dxa"/>
            </w:tcMar>
            <w:hideMark/>
          </w:tcPr>
          <w:p w14:paraId="1673143C" w14:textId="77777777" w:rsidR="004B63A9" w:rsidRDefault="004B63A9" w:rsidP="0079600B">
            <w:pPr>
              <w:suppressAutoHyphens/>
              <w:ind w:left="31"/>
              <w:rPr>
                <w:sz w:val="20"/>
                <w:highlight w:val="green"/>
                <w:lang w:val="en-CA" w:bidi="ar-LB"/>
              </w:rPr>
            </w:pPr>
            <w:r>
              <w:rPr>
                <w:sz w:val="20"/>
                <w:lang w:bidi="ar-LB"/>
              </w:rPr>
              <w:t>564,670</w:t>
            </w:r>
          </w:p>
        </w:tc>
      </w:tr>
      <w:tr w:rsidR="004B63A9" w14:paraId="265CE351" w14:textId="77777777" w:rsidTr="004B63A9">
        <w:trPr>
          <w:trHeight w:val="113"/>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2B54DC00" w14:textId="0F52E0C5" w:rsidR="004B63A9" w:rsidRDefault="00D32AD8" w:rsidP="00D32AD8">
            <w:pPr>
              <w:suppressAutoHyphens/>
              <w:bidi/>
              <w:ind w:right="1505"/>
              <w:jc w:val="left"/>
              <w:rPr>
                <w:sz w:val="20"/>
                <w:lang w:val="en-CA" w:bidi="ar-LB"/>
              </w:rPr>
            </w:pPr>
            <w:r>
              <w:rPr>
                <w:sz w:val="20"/>
                <w:rtl/>
                <w:lang w:bidi="ar-LB"/>
              </w:rPr>
              <w:t>خط أساس</w:t>
            </w:r>
            <w:r w:rsidRPr="00D32AD8">
              <w:rPr>
                <w:sz w:val="20"/>
                <w:rtl/>
                <w:lang w:bidi="ar-LB"/>
              </w:rPr>
              <w:t xml:space="preserve"> </w:t>
            </w:r>
            <w:r w:rsidRPr="00D32AD8">
              <w:rPr>
                <w:color w:val="000000"/>
                <w:sz w:val="20"/>
                <w:rtl/>
                <w:lang w:eastAsia="zh-CN" w:bidi="ar-LB"/>
              </w:rPr>
              <w:t>الهيدروكلوروفلوروكربون</w:t>
            </w:r>
            <w:r>
              <w:rPr>
                <w:color w:val="000000"/>
                <w:sz w:val="20"/>
                <w:rtl/>
                <w:lang w:eastAsia="zh-CN" w:bidi="ar-LB"/>
              </w:rPr>
              <w:t xml:space="preserve"> (65%)</w:t>
            </w:r>
          </w:p>
        </w:tc>
        <w:tc>
          <w:tcPr>
            <w:tcW w:w="2575" w:type="pct"/>
            <w:gridSpan w:val="3"/>
            <w:tcBorders>
              <w:top w:val="single" w:sz="4" w:space="0" w:color="auto"/>
              <w:left w:val="single" w:sz="4" w:space="0" w:color="auto"/>
              <w:bottom w:val="single" w:sz="4" w:space="0" w:color="auto"/>
              <w:right w:val="single" w:sz="4" w:space="0" w:color="000000"/>
            </w:tcBorders>
            <w:tcMar>
              <w:top w:w="28" w:type="dxa"/>
              <w:left w:w="115" w:type="dxa"/>
              <w:bottom w:w="28" w:type="dxa"/>
              <w:right w:w="115" w:type="dxa"/>
            </w:tcMar>
            <w:hideMark/>
          </w:tcPr>
          <w:p w14:paraId="7188C0E4" w14:textId="77777777" w:rsidR="004B63A9" w:rsidRDefault="004B63A9" w:rsidP="0079600B">
            <w:pPr>
              <w:suppressAutoHyphens/>
              <w:ind w:left="31"/>
              <w:rPr>
                <w:sz w:val="20"/>
                <w:lang w:val="en-CA" w:bidi="ar-LB"/>
              </w:rPr>
            </w:pPr>
            <w:r>
              <w:rPr>
                <w:sz w:val="20"/>
                <w:lang w:bidi="ar-LB"/>
              </w:rPr>
              <w:t>113,214</w:t>
            </w:r>
          </w:p>
        </w:tc>
      </w:tr>
      <w:tr w:rsidR="004B63A9" w14:paraId="717FCDDE" w14:textId="77777777" w:rsidTr="004B63A9">
        <w:trPr>
          <w:trHeight w:val="113"/>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548950E6" w14:textId="35175A86" w:rsidR="004B63A9" w:rsidRDefault="00D32AD8" w:rsidP="00B26BAD">
            <w:pPr>
              <w:suppressAutoHyphens/>
              <w:bidi/>
              <w:ind w:right="1505"/>
              <w:jc w:val="left"/>
              <w:rPr>
                <w:b/>
                <w:bCs/>
                <w:sz w:val="20"/>
                <w:lang w:val="en-CA" w:bidi="ar-LB"/>
              </w:rPr>
            </w:pPr>
            <w:r>
              <w:rPr>
                <w:sz w:val="20"/>
                <w:rtl/>
                <w:lang w:bidi="ar-LB"/>
              </w:rPr>
              <w:t>خط أساس ا</w:t>
            </w:r>
            <w:r>
              <w:rPr>
                <w:color w:val="000000"/>
                <w:sz w:val="20"/>
                <w:rtl/>
                <w:lang w:eastAsia="zh-CN" w:bidi="ar-LB"/>
              </w:rPr>
              <w:t xml:space="preserve">لهيدروفلوروكربون </w:t>
            </w:r>
            <w:r w:rsidR="00B26BAD">
              <w:rPr>
                <w:color w:val="000000"/>
                <w:sz w:val="20"/>
                <w:rtl/>
                <w:lang w:eastAsia="zh-CN" w:bidi="ar-LB"/>
              </w:rPr>
              <w:t>الذي وضع</w:t>
            </w:r>
          </w:p>
        </w:tc>
        <w:tc>
          <w:tcPr>
            <w:tcW w:w="2575" w:type="pct"/>
            <w:gridSpan w:val="3"/>
            <w:tcBorders>
              <w:top w:val="single" w:sz="4" w:space="0" w:color="auto"/>
              <w:left w:val="single" w:sz="4" w:space="0" w:color="auto"/>
              <w:bottom w:val="single" w:sz="4" w:space="0" w:color="auto"/>
              <w:right w:val="single" w:sz="4" w:space="0" w:color="000000"/>
            </w:tcBorders>
            <w:tcMar>
              <w:top w:w="28" w:type="dxa"/>
              <w:left w:w="115" w:type="dxa"/>
              <w:bottom w:w="28" w:type="dxa"/>
              <w:right w:w="115" w:type="dxa"/>
            </w:tcMar>
            <w:hideMark/>
          </w:tcPr>
          <w:p w14:paraId="32F1636B" w14:textId="77777777" w:rsidR="004B63A9" w:rsidRDefault="004B63A9" w:rsidP="0079600B">
            <w:pPr>
              <w:suppressAutoHyphens/>
              <w:ind w:left="31"/>
              <w:rPr>
                <w:b/>
                <w:bCs/>
                <w:sz w:val="20"/>
                <w:lang w:val="en-CA" w:bidi="ar-LB"/>
              </w:rPr>
            </w:pPr>
            <w:r>
              <w:rPr>
                <w:b/>
                <w:bCs/>
                <w:sz w:val="20"/>
                <w:lang w:bidi="ar-LB"/>
              </w:rPr>
              <w:t>677,884</w:t>
            </w:r>
          </w:p>
        </w:tc>
      </w:tr>
    </w:tbl>
    <w:p w14:paraId="7AAA58EF" w14:textId="77777777" w:rsidR="004863C7" w:rsidRDefault="004863C7" w:rsidP="004863C7">
      <w:pPr>
        <w:keepNext/>
        <w:suppressAutoHyphens/>
        <w:bidi/>
        <w:rPr>
          <w:sz w:val="26"/>
          <w:szCs w:val="26"/>
          <w:rtl/>
          <w:lang w:val="fr-CA" w:bidi="ar-LB"/>
        </w:rPr>
      </w:pPr>
    </w:p>
    <w:p w14:paraId="00834078" w14:textId="3259004C" w:rsidR="00B00C6C" w:rsidRDefault="004863C7" w:rsidP="00321FAE">
      <w:pPr>
        <w:keepNext/>
        <w:suppressAutoHyphens/>
        <w:bidi/>
        <w:rPr>
          <w:sz w:val="26"/>
          <w:szCs w:val="26"/>
          <w:rtl/>
          <w:lang w:val="fr-CA" w:bidi="ar-LB"/>
        </w:rPr>
      </w:pPr>
      <w:r>
        <w:rPr>
          <w:sz w:val="26"/>
          <w:szCs w:val="26"/>
          <w:rtl/>
          <w:lang w:val="fr-CA" w:bidi="ar-LB"/>
        </w:rPr>
        <w:t>59</w:t>
      </w:r>
      <w:r w:rsidR="004B63A9">
        <w:rPr>
          <w:sz w:val="26"/>
          <w:szCs w:val="26"/>
          <w:rtl/>
          <w:lang w:val="fr-CA" w:bidi="ar-LB"/>
        </w:rPr>
        <w:tab/>
      </w:r>
      <w:r w:rsidR="00EC2ACE">
        <w:rPr>
          <w:sz w:val="26"/>
          <w:szCs w:val="26"/>
          <w:rtl/>
          <w:lang w:val="fr-CA" w:bidi="ar-LB"/>
        </w:rPr>
        <w:t xml:space="preserve">بناء على سيناريو العمل </w:t>
      </w:r>
      <w:r w:rsidR="00A508A6">
        <w:rPr>
          <w:rFonts w:hint="cs"/>
          <w:sz w:val="26"/>
          <w:szCs w:val="26"/>
          <w:rtl/>
          <w:lang w:val="fr-CA" w:bidi="ar-LB"/>
        </w:rPr>
        <w:t>كالعادة، توقعت</w:t>
      </w:r>
      <w:r w:rsidR="00EC2ACE">
        <w:rPr>
          <w:sz w:val="26"/>
          <w:szCs w:val="26"/>
          <w:rtl/>
          <w:lang w:val="fr-CA" w:bidi="ar-LB"/>
        </w:rPr>
        <w:t xml:space="preserve"> الحكومة زيادة استهلاك المواد الهيدروفلوروكربونية بنسبة 6 في </w:t>
      </w:r>
      <w:r w:rsidR="00A508A6">
        <w:rPr>
          <w:sz w:val="26"/>
          <w:szCs w:val="26"/>
          <w:rtl/>
          <w:lang w:val="fr-CA" w:bidi="ar-LB"/>
        </w:rPr>
        <w:t>المئة</w:t>
      </w:r>
      <w:r w:rsidR="00EC2ACE">
        <w:rPr>
          <w:sz w:val="26"/>
          <w:szCs w:val="26"/>
          <w:rtl/>
          <w:lang w:val="fr-CA" w:bidi="ar-LB"/>
        </w:rPr>
        <w:t xml:space="preserve">. </w:t>
      </w:r>
      <w:r w:rsidR="00A508A6">
        <w:rPr>
          <w:rFonts w:hint="cs"/>
          <w:sz w:val="26"/>
          <w:szCs w:val="26"/>
          <w:rtl/>
          <w:lang w:val="fr-CA" w:bidi="ar-LB"/>
        </w:rPr>
        <w:t>وبالإضافة</w:t>
      </w:r>
      <w:r w:rsidR="00EC2ACE">
        <w:rPr>
          <w:sz w:val="26"/>
          <w:szCs w:val="26"/>
          <w:rtl/>
          <w:lang w:val="fr-CA" w:bidi="ar-LB"/>
        </w:rPr>
        <w:t xml:space="preserve"> إلى ذلك، سينتج عن إزالة 24.99 </w:t>
      </w:r>
      <w:r w:rsidR="00EC2ACE">
        <w:rPr>
          <w:rStyle w:val="FootnoteReference"/>
          <w:sz w:val="26"/>
          <w:szCs w:val="26"/>
          <w:rtl/>
          <w:lang w:val="fr-CA" w:bidi="ar-LB"/>
        </w:rPr>
        <w:footnoteReference w:id="9"/>
      </w:r>
      <w:r w:rsidR="00EC2ACE">
        <w:rPr>
          <w:sz w:val="26"/>
          <w:szCs w:val="26"/>
          <w:rtl/>
          <w:lang w:val="fr-CA" w:bidi="ar-LB"/>
        </w:rPr>
        <w:t xml:space="preserve"> </w:t>
      </w:r>
      <w:r w:rsidR="00D80055">
        <w:rPr>
          <w:sz w:val="26"/>
          <w:szCs w:val="26"/>
          <w:rtl/>
          <w:lang w:val="fr-CA" w:bidi="ar-LB"/>
        </w:rPr>
        <w:t xml:space="preserve">طن </w:t>
      </w:r>
      <w:r w:rsidR="00A508A6">
        <w:rPr>
          <w:rFonts w:hint="cs"/>
          <w:sz w:val="26"/>
          <w:szCs w:val="26"/>
          <w:rtl/>
          <w:lang w:val="fr-CA" w:bidi="ar-LB"/>
        </w:rPr>
        <w:t>متري</w:t>
      </w:r>
      <w:r w:rsidR="00D80055">
        <w:rPr>
          <w:sz w:val="26"/>
          <w:szCs w:val="26"/>
          <w:rtl/>
          <w:lang w:val="fr-CA" w:bidi="ar-LB"/>
        </w:rPr>
        <w:t xml:space="preserve"> من المواد </w:t>
      </w:r>
      <w:r w:rsidR="00D80055">
        <w:rPr>
          <w:sz w:val="26"/>
          <w:szCs w:val="26"/>
          <w:rtl/>
          <w:lang w:bidi="ar-LB"/>
        </w:rPr>
        <w:t xml:space="preserve">الهيدروكلوروفلوروكربونية استخدام </w:t>
      </w:r>
      <w:r w:rsidR="00A508A6">
        <w:rPr>
          <w:rFonts w:hint="cs"/>
          <w:sz w:val="26"/>
          <w:szCs w:val="26"/>
          <w:rtl/>
          <w:lang w:bidi="ar-LB"/>
        </w:rPr>
        <w:t>تدريجي</w:t>
      </w:r>
      <w:r w:rsidR="00D80055">
        <w:rPr>
          <w:sz w:val="26"/>
          <w:szCs w:val="26"/>
          <w:rtl/>
          <w:lang w:bidi="ar-LB"/>
        </w:rPr>
        <w:t xml:space="preserve"> لمقدار 777 44 </w:t>
      </w:r>
      <w:r w:rsidR="00D80055">
        <w:rPr>
          <w:sz w:val="26"/>
          <w:szCs w:val="26"/>
          <w:rtl/>
          <w:lang w:eastAsia="en-CA" w:bidi="ar-LB"/>
        </w:rPr>
        <w:t xml:space="preserve">أطنان من مكافئ </w:t>
      </w:r>
      <w:r w:rsidR="00A508A6">
        <w:rPr>
          <w:rFonts w:hint="cs"/>
          <w:sz w:val="26"/>
          <w:szCs w:val="26"/>
          <w:rtl/>
          <w:lang w:eastAsia="en-CA" w:bidi="ar-LB"/>
        </w:rPr>
        <w:t>ثاني</w:t>
      </w:r>
      <w:r w:rsidR="00D80055">
        <w:rPr>
          <w:sz w:val="26"/>
          <w:szCs w:val="26"/>
          <w:rtl/>
          <w:lang w:eastAsia="en-CA" w:bidi="ar-LB"/>
        </w:rPr>
        <w:t xml:space="preserve"> أكسيد الكربون من مواد ا</w:t>
      </w:r>
      <w:r w:rsidR="00D80055">
        <w:rPr>
          <w:sz w:val="26"/>
          <w:szCs w:val="26"/>
          <w:rtl/>
          <w:lang w:val="fr-CA" w:bidi="ar-LB"/>
        </w:rPr>
        <w:t>لهيدروفلوروكربونية بحلول 2030؛ وبافتراض توزيع متساو ل</w:t>
      </w:r>
      <w:r w:rsidR="00D80055">
        <w:rPr>
          <w:sz w:val="26"/>
          <w:szCs w:val="26"/>
          <w:rtl/>
          <w:lang w:eastAsia="en-CA" w:bidi="ar-LB"/>
        </w:rPr>
        <w:t xml:space="preserve">أطنان من مكافئ </w:t>
      </w:r>
      <w:r w:rsidR="00A508A6">
        <w:rPr>
          <w:rFonts w:hint="cs"/>
          <w:sz w:val="26"/>
          <w:szCs w:val="26"/>
          <w:rtl/>
          <w:lang w:eastAsia="en-CA" w:bidi="ar-LB"/>
        </w:rPr>
        <w:t>ثاني</w:t>
      </w:r>
      <w:r w:rsidR="00D80055">
        <w:rPr>
          <w:sz w:val="26"/>
          <w:szCs w:val="26"/>
          <w:rtl/>
          <w:lang w:eastAsia="en-CA" w:bidi="ar-LB"/>
        </w:rPr>
        <w:t xml:space="preserve"> أكسيد الكربون كل عام خلال فترة 2024-2030، ستكون الزيادة السنوية في استهلاك ا</w:t>
      </w:r>
      <w:r w:rsidR="00D80055">
        <w:rPr>
          <w:sz w:val="26"/>
          <w:szCs w:val="26"/>
          <w:rtl/>
          <w:lang w:val="fr-CA" w:bidi="ar-LB"/>
        </w:rPr>
        <w:t xml:space="preserve">لهيدروفلوروكربون 238 6 </w:t>
      </w:r>
      <w:r w:rsidR="00D80055">
        <w:rPr>
          <w:sz w:val="26"/>
          <w:szCs w:val="26"/>
          <w:rtl/>
          <w:lang w:eastAsia="en-CA" w:bidi="ar-LB"/>
        </w:rPr>
        <w:t xml:space="preserve">أطنان من مكافئ </w:t>
      </w:r>
      <w:r w:rsidR="00A508A6">
        <w:rPr>
          <w:rFonts w:hint="cs"/>
          <w:sz w:val="26"/>
          <w:szCs w:val="26"/>
          <w:rtl/>
          <w:lang w:eastAsia="en-CA" w:bidi="ar-LB"/>
        </w:rPr>
        <w:t>ثاني</w:t>
      </w:r>
      <w:r w:rsidR="00D80055">
        <w:rPr>
          <w:sz w:val="26"/>
          <w:szCs w:val="26"/>
          <w:rtl/>
          <w:lang w:eastAsia="en-CA" w:bidi="ar-LB"/>
        </w:rPr>
        <w:t xml:space="preserve"> أكسيد الكربون. ويبين الجدول 5 الزيادة الشاملة المحسوبة في استهلاك ا</w:t>
      </w:r>
      <w:r w:rsidR="00D80055">
        <w:rPr>
          <w:sz w:val="26"/>
          <w:szCs w:val="26"/>
          <w:rtl/>
          <w:lang w:val="fr-CA" w:bidi="ar-LB"/>
        </w:rPr>
        <w:t>لهيدروفلوروكربون في سيناري</w:t>
      </w:r>
      <w:r w:rsidR="00321FAE">
        <w:rPr>
          <w:sz w:val="26"/>
          <w:szCs w:val="26"/>
          <w:rtl/>
          <w:lang w:val="fr-CA" w:bidi="ar-LB"/>
        </w:rPr>
        <w:t>و</w:t>
      </w:r>
      <w:r w:rsidR="00D80055">
        <w:rPr>
          <w:sz w:val="26"/>
          <w:szCs w:val="26"/>
          <w:rtl/>
          <w:lang w:val="fr-CA" w:bidi="ar-LB"/>
        </w:rPr>
        <w:t xml:space="preserve"> الأعمال كالعادة.</w:t>
      </w:r>
    </w:p>
    <w:p w14:paraId="1B6D41B9" w14:textId="77777777" w:rsidR="00B00C6C" w:rsidRDefault="00B00C6C">
      <w:pPr>
        <w:jc w:val="left"/>
        <w:rPr>
          <w:sz w:val="26"/>
          <w:szCs w:val="26"/>
          <w:rtl/>
          <w:lang w:val="fr-CA" w:bidi="ar-LB"/>
        </w:rPr>
      </w:pPr>
      <w:r>
        <w:rPr>
          <w:sz w:val="26"/>
          <w:szCs w:val="26"/>
          <w:rtl/>
          <w:lang w:val="fr-CA" w:bidi="ar-LB"/>
        </w:rPr>
        <w:br w:type="page"/>
      </w:r>
    </w:p>
    <w:p w14:paraId="26F7A014" w14:textId="0011C80D" w:rsidR="004B63A9" w:rsidRDefault="004B63A9" w:rsidP="004B63A9">
      <w:pPr>
        <w:bidi/>
        <w:rPr>
          <w:sz w:val="26"/>
          <w:szCs w:val="26"/>
          <w:lang w:val="fr-CA" w:bidi="ar-LB"/>
        </w:rPr>
      </w:pPr>
      <w:r w:rsidRPr="004B63A9">
        <w:rPr>
          <w:b/>
          <w:bCs/>
          <w:sz w:val="26"/>
          <w:szCs w:val="26"/>
          <w:rtl/>
          <w:lang w:val="fr-CA" w:bidi="ar-LB"/>
        </w:rPr>
        <w:lastRenderedPageBreak/>
        <w:t xml:space="preserve">الجدول 5. توقعات استهلاك </w:t>
      </w:r>
      <w:r>
        <w:rPr>
          <w:sz w:val="26"/>
          <w:szCs w:val="26"/>
          <w:rtl/>
          <w:lang w:val="fr-CA" w:bidi="ar-LB"/>
        </w:rPr>
        <w:t>ا</w:t>
      </w:r>
      <w:r>
        <w:rPr>
          <w:b/>
          <w:bCs/>
          <w:sz w:val="26"/>
          <w:szCs w:val="26"/>
          <w:rtl/>
          <w:lang w:val="fr-CA" w:bidi="ar-LB"/>
        </w:rPr>
        <w:t xml:space="preserve">لهيدروفلوروكربون بموجب سيناريو غير مقيد والتخفيضات المطلوبة </w:t>
      </w:r>
      <w:r>
        <w:rPr>
          <w:sz w:val="26"/>
          <w:szCs w:val="26"/>
          <w:rtl/>
          <w:lang w:val="fr-CA" w:bidi="ar-LB"/>
        </w:rPr>
        <w:t>(</w:t>
      </w:r>
      <w:r>
        <w:rPr>
          <w:b/>
          <w:bCs/>
          <w:color w:val="000000"/>
          <w:sz w:val="26"/>
          <w:szCs w:val="26"/>
          <w:rtl/>
          <w:lang w:eastAsia="zh-CN" w:bidi="ar-LB"/>
        </w:rPr>
        <w:t xml:space="preserve">أطنان من مكافئ </w:t>
      </w:r>
      <w:r w:rsidR="00A508A6">
        <w:rPr>
          <w:rFonts w:hint="cs"/>
          <w:b/>
          <w:bCs/>
          <w:color w:val="000000"/>
          <w:sz w:val="26"/>
          <w:szCs w:val="26"/>
          <w:rtl/>
          <w:lang w:eastAsia="zh-CN" w:bidi="ar-LB"/>
        </w:rPr>
        <w:t>ثاني</w:t>
      </w:r>
      <w:r>
        <w:rPr>
          <w:b/>
          <w:bCs/>
          <w:color w:val="000000"/>
          <w:sz w:val="26"/>
          <w:szCs w:val="26"/>
          <w:rtl/>
          <w:lang w:eastAsia="zh-CN" w:bidi="ar-LB"/>
        </w:rPr>
        <w:t xml:space="preserve"> أكسيد الكربون)</w:t>
      </w:r>
    </w:p>
    <w:tbl>
      <w:tblPr>
        <w:bidiVisual/>
        <w:tblW w:w="5000" w:type="pct"/>
        <w:tblLook w:val="04A0" w:firstRow="1" w:lastRow="0" w:firstColumn="1" w:lastColumn="0" w:noHBand="0" w:noVBand="1"/>
      </w:tblPr>
      <w:tblGrid>
        <w:gridCol w:w="2082"/>
        <w:gridCol w:w="782"/>
        <w:gridCol w:w="782"/>
        <w:gridCol w:w="782"/>
        <w:gridCol w:w="782"/>
        <w:gridCol w:w="782"/>
        <w:gridCol w:w="782"/>
        <w:gridCol w:w="910"/>
        <w:gridCol w:w="910"/>
        <w:gridCol w:w="910"/>
      </w:tblGrid>
      <w:tr w:rsidR="005A19B3" w14:paraId="64FF077F" w14:textId="77777777" w:rsidTr="005A19B3">
        <w:trPr>
          <w:trHeight w:val="270"/>
        </w:trPr>
        <w:tc>
          <w:tcPr>
            <w:tcW w:w="1095"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0ED3D5D2" w14:textId="77777777" w:rsidR="005A19B3" w:rsidRDefault="005A19B3">
            <w:pPr>
              <w:jc w:val="left"/>
              <w:rPr>
                <w:sz w:val="20"/>
                <w:lang w:val="en-US" w:bidi="ar-LB"/>
              </w:rPr>
            </w:pP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FBE9CF2" w14:textId="77777777" w:rsidR="005A19B3" w:rsidRDefault="005A19B3">
            <w:pPr>
              <w:jc w:val="center"/>
              <w:rPr>
                <w:b/>
                <w:bCs/>
                <w:color w:val="000000"/>
                <w:sz w:val="17"/>
                <w:szCs w:val="17"/>
                <w:lang w:val="en-CA" w:eastAsia="zh-CN" w:bidi="ar-LB"/>
              </w:rPr>
            </w:pPr>
            <w:r>
              <w:rPr>
                <w:b/>
                <w:bCs/>
                <w:sz w:val="17"/>
                <w:szCs w:val="17"/>
                <w:lang w:eastAsia="zh-CN" w:bidi="ar-LB"/>
              </w:rPr>
              <w:t>2022*</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E97F0F0" w14:textId="77777777" w:rsidR="005A19B3" w:rsidRDefault="005A19B3">
            <w:pPr>
              <w:jc w:val="center"/>
              <w:rPr>
                <w:b/>
                <w:bCs/>
                <w:color w:val="000000"/>
                <w:sz w:val="17"/>
                <w:szCs w:val="17"/>
                <w:lang w:val="en-CA" w:eastAsia="zh-CN" w:bidi="ar-LB"/>
              </w:rPr>
            </w:pPr>
            <w:r>
              <w:rPr>
                <w:b/>
                <w:bCs/>
                <w:sz w:val="17"/>
                <w:szCs w:val="17"/>
                <w:lang w:eastAsia="zh-CN" w:bidi="ar-LB"/>
              </w:rPr>
              <w:t>2023**</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6031F26" w14:textId="77777777" w:rsidR="005A19B3" w:rsidRDefault="005A19B3">
            <w:pPr>
              <w:jc w:val="center"/>
              <w:rPr>
                <w:b/>
                <w:bCs/>
                <w:color w:val="000000"/>
                <w:sz w:val="17"/>
                <w:szCs w:val="17"/>
                <w:lang w:val="en-CA" w:eastAsia="zh-CN" w:bidi="ar-LB"/>
              </w:rPr>
            </w:pPr>
            <w:r>
              <w:rPr>
                <w:b/>
                <w:bCs/>
                <w:sz w:val="17"/>
                <w:szCs w:val="17"/>
                <w:lang w:eastAsia="zh-CN" w:bidi="ar-LB"/>
              </w:rPr>
              <w:t>2024</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0CEC74D" w14:textId="77777777" w:rsidR="005A19B3" w:rsidRDefault="005A19B3">
            <w:pPr>
              <w:jc w:val="center"/>
              <w:rPr>
                <w:b/>
                <w:bCs/>
                <w:color w:val="000000"/>
                <w:sz w:val="17"/>
                <w:szCs w:val="17"/>
                <w:lang w:val="en-CA" w:eastAsia="zh-CN" w:bidi="ar-LB"/>
              </w:rPr>
            </w:pPr>
            <w:r>
              <w:rPr>
                <w:b/>
                <w:bCs/>
                <w:sz w:val="17"/>
                <w:szCs w:val="17"/>
                <w:lang w:eastAsia="zh-CN" w:bidi="ar-LB"/>
              </w:rPr>
              <w:t>2025</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7C0AE49" w14:textId="77777777" w:rsidR="005A19B3" w:rsidRDefault="005A19B3">
            <w:pPr>
              <w:jc w:val="center"/>
              <w:rPr>
                <w:b/>
                <w:bCs/>
                <w:color w:val="000000"/>
                <w:sz w:val="17"/>
                <w:szCs w:val="17"/>
                <w:lang w:val="en-CA" w:eastAsia="zh-CN" w:bidi="ar-LB"/>
              </w:rPr>
            </w:pPr>
            <w:r>
              <w:rPr>
                <w:b/>
                <w:bCs/>
                <w:sz w:val="17"/>
                <w:szCs w:val="17"/>
                <w:lang w:eastAsia="zh-CN" w:bidi="ar-LB"/>
              </w:rPr>
              <w:t>2026</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35EB1424" w14:textId="77777777" w:rsidR="005A19B3" w:rsidRDefault="005A19B3">
            <w:pPr>
              <w:jc w:val="center"/>
              <w:rPr>
                <w:b/>
                <w:bCs/>
                <w:color w:val="000000"/>
                <w:sz w:val="17"/>
                <w:szCs w:val="17"/>
                <w:lang w:val="en-CA" w:eastAsia="zh-CN" w:bidi="ar-LB"/>
              </w:rPr>
            </w:pPr>
            <w:r>
              <w:rPr>
                <w:b/>
                <w:bCs/>
                <w:sz w:val="17"/>
                <w:szCs w:val="17"/>
                <w:lang w:eastAsia="zh-CN" w:bidi="ar-LB"/>
              </w:rPr>
              <w:t>2027</w:t>
            </w:r>
          </w:p>
        </w:tc>
        <w:tc>
          <w:tcPr>
            <w:tcW w:w="47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6707908" w14:textId="77777777" w:rsidR="005A19B3" w:rsidRDefault="005A19B3">
            <w:pPr>
              <w:jc w:val="center"/>
              <w:rPr>
                <w:b/>
                <w:bCs/>
                <w:color w:val="000000"/>
                <w:sz w:val="17"/>
                <w:szCs w:val="17"/>
                <w:lang w:val="en-CA" w:eastAsia="zh-CN" w:bidi="ar-LB"/>
              </w:rPr>
            </w:pPr>
            <w:r>
              <w:rPr>
                <w:b/>
                <w:bCs/>
                <w:sz w:val="17"/>
                <w:szCs w:val="17"/>
                <w:lang w:eastAsia="zh-CN" w:bidi="ar-LB"/>
              </w:rPr>
              <w:t>2028</w:t>
            </w:r>
          </w:p>
        </w:tc>
        <w:tc>
          <w:tcPr>
            <w:tcW w:w="47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3DFD41C" w14:textId="77777777" w:rsidR="005A19B3" w:rsidRDefault="005A19B3">
            <w:pPr>
              <w:jc w:val="center"/>
              <w:rPr>
                <w:b/>
                <w:bCs/>
                <w:color w:val="000000"/>
                <w:sz w:val="17"/>
                <w:szCs w:val="17"/>
                <w:lang w:val="en-CA" w:eastAsia="zh-CN" w:bidi="ar-LB"/>
              </w:rPr>
            </w:pPr>
            <w:r>
              <w:rPr>
                <w:b/>
                <w:bCs/>
                <w:sz w:val="17"/>
                <w:szCs w:val="17"/>
                <w:lang w:eastAsia="zh-CN" w:bidi="ar-LB"/>
              </w:rPr>
              <w:t>2029</w:t>
            </w:r>
          </w:p>
        </w:tc>
        <w:tc>
          <w:tcPr>
            <w:tcW w:w="47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CD93CD1" w14:textId="77777777" w:rsidR="005A19B3" w:rsidRDefault="005A19B3">
            <w:pPr>
              <w:jc w:val="center"/>
              <w:rPr>
                <w:b/>
                <w:bCs/>
                <w:color w:val="000000"/>
                <w:sz w:val="17"/>
                <w:szCs w:val="17"/>
                <w:lang w:val="en-CA" w:eastAsia="zh-CN" w:bidi="ar-LB"/>
              </w:rPr>
            </w:pPr>
            <w:r>
              <w:rPr>
                <w:b/>
                <w:bCs/>
                <w:sz w:val="17"/>
                <w:szCs w:val="17"/>
                <w:lang w:eastAsia="zh-CN" w:bidi="ar-LB"/>
              </w:rPr>
              <w:t>2030</w:t>
            </w:r>
          </w:p>
        </w:tc>
      </w:tr>
      <w:tr w:rsidR="00B00C6C" w14:paraId="48787C50" w14:textId="77777777" w:rsidTr="005A19B3">
        <w:trPr>
          <w:trHeight w:val="113"/>
        </w:trPr>
        <w:tc>
          <w:tcPr>
            <w:tcW w:w="1095"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26CF90CB" w14:textId="36B563E7" w:rsidR="00B00C6C" w:rsidRDefault="00B00C6C" w:rsidP="00B00C6C">
            <w:pPr>
              <w:bidi/>
              <w:jc w:val="left"/>
              <w:rPr>
                <w:color w:val="000000"/>
                <w:sz w:val="17"/>
                <w:szCs w:val="17"/>
                <w:lang w:val="en-CA" w:eastAsia="zh-CN" w:bidi="ar-LB"/>
              </w:rPr>
            </w:pPr>
            <w:r w:rsidRPr="008727D6">
              <w:rPr>
                <w:sz w:val="20"/>
                <w:rtl/>
                <w:lang w:eastAsia="zh-CN" w:bidi="ar-LB"/>
              </w:rPr>
              <w:t>زيادة استهلاك الهيدروفلوروكربون</w:t>
            </w:r>
            <w:r>
              <w:rPr>
                <w:color w:val="000000"/>
                <w:sz w:val="20"/>
                <w:rtl/>
                <w:lang w:eastAsia="zh-CN" w:bidi="ar-LB"/>
              </w:rPr>
              <w:t xml:space="preserve"> بمعدل </w:t>
            </w:r>
            <w:r>
              <w:rPr>
                <w:rFonts w:hint="cs"/>
                <w:color w:val="000000"/>
                <w:sz w:val="20"/>
                <w:rtl/>
                <w:lang w:eastAsia="zh-CN" w:bidi="ar-LB"/>
              </w:rPr>
              <w:t>سنوي</w:t>
            </w:r>
            <w:r>
              <w:rPr>
                <w:color w:val="000000"/>
                <w:sz w:val="20"/>
                <w:rtl/>
                <w:lang w:eastAsia="zh-CN" w:bidi="ar-LB"/>
              </w:rPr>
              <w:t xml:space="preserve"> 6 في المئة</w:t>
            </w:r>
          </w:p>
        </w:tc>
        <w:tc>
          <w:tcPr>
            <w:tcW w:w="411"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03F286AE" w14:textId="412A51F0" w:rsidR="00B00C6C" w:rsidRDefault="00B00C6C" w:rsidP="00B00C6C">
            <w:pPr>
              <w:jc w:val="right"/>
              <w:rPr>
                <w:color w:val="000000"/>
                <w:sz w:val="17"/>
                <w:szCs w:val="17"/>
                <w:lang w:val="en-CA" w:eastAsia="zh-CN" w:bidi="ar-LB"/>
              </w:rPr>
            </w:pPr>
            <w:r w:rsidRPr="007B4E2C">
              <w:rPr>
                <w:color w:val="000000"/>
                <w:sz w:val="17"/>
                <w:szCs w:val="17"/>
              </w:rPr>
              <w:t>736,368</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A2566E7" w14:textId="0EF3A574" w:rsidR="00B00C6C" w:rsidRDefault="00B00C6C" w:rsidP="00B00C6C">
            <w:pPr>
              <w:jc w:val="right"/>
              <w:rPr>
                <w:color w:val="000000"/>
                <w:sz w:val="17"/>
                <w:szCs w:val="17"/>
                <w:lang w:val="en-CA" w:eastAsia="zh-CN" w:bidi="ar-LB"/>
              </w:rPr>
            </w:pPr>
            <w:r w:rsidRPr="007B4E2C">
              <w:rPr>
                <w:color w:val="000000"/>
                <w:sz w:val="17"/>
                <w:szCs w:val="17"/>
              </w:rPr>
              <w:t>780,550</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7E96D67" w14:textId="28BA65A1" w:rsidR="00B00C6C" w:rsidRDefault="00B00C6C" w:rsidP="00B00C6C">
            <w:pPr>
              <w:jc w:val="right"/>
              <w:rPr>
                <w:color w:val="000000"/>
                <w:sz w:val="17"/>
                <w:szCs w:val="17"/>
                <w:lang w:val="en-CA" w:eastAsia="zh-CN" w:bidi="ar-LB"/>
              </w:rPr>
            </w:pPr>
            <w:r w:rsidRPr="007B4E2C">
              <w:rPr>
                <w:color w:val="000000"/>
                <w:sz w:val="17"/>
                <w:szCs w:val="17"/>
              </w:rPr>
              <w:t>827,383</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3116FF2E" w14:textId="62195A87" w:rsidR="00B00C6C" w:rsidRDefault="00B00C6C" w:rsidP="00B00C6C">
            <w:pPr>
              <w:jc w:val="right"/>
              <w:rPr>
                <w:color w:val="000000"/>
                <w:sz w:val="17"/>
                <w:szCs w:val="17"/>
                <w:lang w:val="en-CA" w:eastAsia="zh-CN" w:bidi="ar-LB"/>
              </w:rPr>
            </w:pPr>
            <w:r w:rsidRPr="007B4E2C">
              <w:rPr>
                <w:color w:val="000000"/>
                <w:sz w:val="17"/>
                <w:szCs w:val="17"/>
              </w:rPr>
              <w:t>877,026</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A485DBA" w14:textId="462AD3BE" w:rsidR="00B00C6C" w:rsidRDefault="00B00C6C" w:rsidP="00B00C6C">
            <w:pPr>
              <w:jc w:val="right"/>
              <w:rPr>
                <w:color w:val="000000"/>
                <w:sz w:val="17"/>
                <w:szCs w:val="17"/>
                <w:lang w:val="en-CA" w:eastAsia="zh-CN" w:bidi="ar-LB"/>
              </w:rPr>
            </w:pPr>
            <w:r w:rsidRPr="007B4E2C">
              <w:rPr>
                <w:color w:val="000000"/>
                <w:sz w:val="17"/>
                <w:szCs w:val="17"/>
              </w:rPr>
              <w:t>929,648</w:t>
            </w:r>
          </w:p>
        </w:tc>
        <w:tc>
          <w:tcPr>
            <w:tcW w:w="411"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540967E" w14:textId="3E3396EB" w:rsidR="00B00C6C" w:rsidRDefault="00B00C6C" w:rsidP="00B00C6C">
            <w:pPr>
              <w:jc w:val="right"/>
              <w:rPr>
                <w:color w:val="000000"/>
                <w:sz w:val="17"/>
                <w:szCs w:val="17"/>
                <w:lang w:val="en-CA" w:eastAsia="zh-CN" w:bidi="ar-LB"/>
              </w:rPr>
            </w:pPr>
            <w:r w:rsidRPr="007B4E2C">
              <w:rPr>
                <w:color w:val="000000"/>
                <w:sz w:val="17"/>
                <w:szCs w:val="17"/>
              </w:rPr>
              <w:t>985,426</w:t>
            </w:r>
          </w:p>
        </w:tc>
        <w:tc>
          <w:tcPr>
            <w:tcW w:w="47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39DA2528" w14:textId="71CBF941" w:rsidR="00B00C6C" w:rsidRDefault="00B00C6C" w:rsidP="00B00C6C">
            <w:pPr>
              <w:jc w:val="right"/>
              <w:rPr>
                <w:color w:val="000000"/>
                <w:sz w:val="17"/>
                <w:szCs w:val="17"/>
                <w:lang w:val="en-CA" w:eastAsia="zh-CN" w:bidi="ar-LB"/>
              </w:rPr>
            </w:pPr>
            <w:r w:rsidRPr="007B4E2C">
              <w:rPr>
                <w:color w:val="000000"/>
                <w:sz w:val="17"/>
                <w:szCs w:val="17"/>
              </w:rPr>
              <w:t>1,044,552</w:t>
            </w:r>
          </w:p>
        </w:tc>
        <w:tc>
          <w:tcPr>
            <w:tcW w:w="47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0D05104" w14:textId="09C30A50" w:rsidR="00B00C6C" w:rsidRDefault="00B00C6C" w:rsidP="00B00C6C">
            <w:pPr>
              <w:jc w:val="right"/>
              <w:rPr>
                <w:color w:val="000000"/>
                <w:sz w:val="17"/>
                <w:szCs w:val="17"/>
                <w:lang w:val="en-CA" w:eastAsia="zh-CN" w:bidi="ar-LB"/>
              </w:rPr>
            </w:pPr>
            <w:r w:rsidRPr="007B4E2C">
              <w:rPr>
                <w:color w:val="000000"/>
                <w:sz w:val="17"/>
                <w:szCs w:val="17"/>
              </w:rPr>
              <w:t>1,107,225</w:t>
            </w:r>
          </w:p>
        </w:tc>
        <w:tc>
          <w:tcPr>
            <w:tcW w:w="47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2C0C5FE" w14:textId="3DE910D8" w:rsidR="00B00C6C" w:rsidRDefault="00B00C6C" w:rsidP="00B00C6C">
            <w:pPr>
              <w:jc w:val="right"/>
              <w:rPr>
                <w:color w:val="000000"/>
                <w:sz w:val="17"/>
                <w:szCs w:val="17"/>
                <w:lang w:val="en-CA" w:eastAsia="zh-CN" w:bidi="ar-LB"/>
              </w:rPr>
            </w:pPr>
            <w:r w:rsidRPr="007B4E2C">
              <w:rPr>
                <w:color w:val="000000"/>
                <w:sz w:val="17"/>
                <w:szCs w:val="17"/>
              </w:rPr>
              <w:t>1,173,659</w:t>
            </w:r>
          </w:p>
        </w:tc>
      </w:tr>
      <w:tr w:rsidR="00B00C6C" w14:paraId="5C10EB8F" w14:textId="77777777" w:rsidTr="005A19B3">
        <w:trPr>
          <w:trHeight w:val="113"/>
        </w:trPr>
        <w:tc>
          <w:tcPr>
            <w:tcW w:w="1095"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5289CEEC" w14:textId="1EACD384" w:rsidR="00B00C6C" w:rsidRPr="008727D6" w:rsidRDefault="00B00C6C" w:rsidP="00B00C6C">
            <w:pPr>
              <w:bidi/>
              <w:jc w:val="left"/>
              <w:rPr>
                <w:color w:val="000000"/>
                <w:sz w:val="20"/>
                <w:lang w:val="en-CA" w:eastAsia="zh-CN" w:bidi="ar-LB"/>
              </w:rPr>
            </w:pPr>
            <w:r>
              <w:rPr>
                <w:color w:val="000000"/>
                <w:sz w:val="20"/>
                <w:rtl/>
                <w:lang w:eastAsia="zh-CN" w:bidi="ar-LB"/>
              </w:rPr>
              <w:t xml:space="preserve">الهيدروفلوروكربون المستخدم تدريجيا من إزالة </w:t>
            </w:r>
            <w:r w:rsidRPr="008727D6">
              <w:rPr>
                <w:color w:val="000000"/>
                <w:sz w:val="20"/>
                <w:rtl/>
                <w:lang w:eastAsia="zh-CN" w:bidi="ar-LB"/>
              </w:rPr>
              <w:t>الهيدروكلوروفلوروكربون</w:t>
            </w:r>
          </w:p>
          <w:p w14:paraId="5145E29A" w14:textId="0CF9AE53" w:rsidR="00B00C6C" w:rsidRDefault="00B00C6C" w:rsidP="00B00C6C">
            <w:pPr>
              <w:bidi/>
              <w:jc w:val="left"/>
              <w:rPr>
                <w:color w:val="000000"/>
                <w:sz w:val="17"/>
                <w:szCs w:val="17"/>
                <w:lang w:val="en-CA" w:eastAsia="zh-CN" w:bidi="ar-LB"/>
              </w:rPr>
            </w:pPr>
          </w:p>
        </w:tc>
        <w:tc>
          <w:tcPr>
            <w:tcW w:w="411"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01130A1C" w14:textId="4F1C1F6E" w:rsidR="00B00C6C" w:rsidRDefault="00B00C6C" w:rsidP="00B00C6C">
            <w:pPr>
              <w:jc w:val="right"/>
              <w:rPr>
                <w:color w:val="000000"/>
                <w:sz w:val="17"/>
                <w:szCs w:val="17"/>
                <w:lang w:val="en-CA" w:eastAsia="zh-CN" w:bidi="ar-LB"/>
              </w:rPr>
            </w:pPr>
            <w:r w:rsidRPr="007B4E2C">
              <w:rPr>
                <w:color w:val="000000"/>
                <w:sz w:val="17"/>
                <w:szCs w:val="17"/>
              </w:rPr>
              <w:t>0</w:t>
            </w:r>
          </w:p>
        </w:tc>
        <w:tc>
          <w:tcPr>
            <w:tcW w:w="411" w:type="pct"/>
            <w:tcBorders>
              <w:top w:val="nil"/>
              <w:left w:val="nil"/>
              <w:bottom w:val="single" w:sz="4" w:space="0" w:color="auto"/>
              <w:right w:val="single" w:sz="4" w:space="0" w:color="auto"/>
            </w:tcBorders>
            <w:shd w:val="clear" w:color="auto" w:fill="FFFFFF"/>
            <w:tcMar>
              <w:top w:w="0" w:type="dxa"/>
              <w:left w:w="72" w:type="dxa"/>
              <w:bottom w:w="0" w:type="dxa"/>
              <w:right w:w="72" w:type="dxa"/>
            </w:tcMar>
            <w:hideMark/>
          </w:tcPr>
          <w:p w14:paraId="527797AE" w14:textId="4FED27B4" w:rsidR="00B00C6C" w:rsidRDefault="00B00C6C" w:rsidP="00B00C6C">
            <w:pPr>
              <w:jc w:val="right"/>
              <w:rPr>
                <w:color w:val="000000"/>
                <w:sz w:val="17"/>
                <w:szCs w:val="17"/>
                <w:lang w:val="en-CA" w:eastAsia="zh-CN" w:bidi="ar-LB"/>
              </w:rPr>
            </w:pPr>
            <w:r w:rsidRPr="007B4E2C">
              <w:rPr>
                <w:color w:val="000000"/>
                <w:sz w:val="17"/>
                <w:szCs w:val="17"/>
              </w:rPr>
              <w:t>0</w:t>
            </w:r>
          </w:p>
        </w:tc>
        <w:tc>
          <w:tcPr>
            <w:tcW w:w="41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102E14D" w14:textId="555BE6E2" w:rsidR="00B00C6C" w:rsidRDefault="00B00C6C" w:rsidP="00B00C6C">
            <w:pPr>
              <w:jc w:val="right"/>
              <w:rPr>
                <w:color w:val="000000"/>
                <w:sz w:val="17"/>
                <w:szCs w:val="17"/>
                <w:lang w:val="en-CA" w:eastAsia="zh-CN" w:bidi="ar-LB"/>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68A2C46" w14:textId="659EB9D0" w:rsidR="00B00C6C" w:rsidRDefault="00B00C6C" w:rsidP="00B00C6C">
            <w:pPr>
              <w:jc w:val="right"/>
              <w:rPr>
                <w:color w:val="000000"/>
                <w:sz w:val="17"/>
                <w:szCs w:val="17"/>
                <w:lang w:val="en-CA" w:eastAsia="zh-CN" w:bidi="ar-LB"/>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DD16973" w14:textId="0287ED88" w:rsidR="00B00C6C" w:rsidRDefault="00B00C6C" w:rsidP="00B00C6C">
            <w:pPr>
              <w:jc w:val="right"/>
              <w:rPr>
                <w:color w:val="000000"/>
                <w:sz w:val="17"/>
                <w:szCs w:val="17"/>
                <w:lang w:val="en-CA" w:eastAsia="zh-CN" w:bidi="ar-LB"/>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5C72988" w14:textId="0AFC5056" w:rsidR="00B00C6C" w:rsidRDefault="00B00C6C" w:rsidP="00B00C6C">
            <w:pPr>
              <w:jc w:val="right"/>
              <w:rPr>
                <w:color w:val="000000"/>
                <w:sz w:val="17"/>
                <w:szCs w:val="17"/>
                <w:lang w:val="en-CA" w:eastAsia="zh-CN" w:bidi="ar-LB"/>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4912E8E" w14:textId="58865FA2" w:rsidR="00B00C6C" w:rsidRDefault="00B00C6C" w:rsidP="00B00C6C">
            <w:pPr>
              <w:jc w:val="right"/>
              <w:rPr>
                <w:color w:val="000000"/>
                <w:sz w:val="17"/>
                <w:szCs w:val="17"/>
                <w:lang w:val="en-CA" w:eastAsia="zh-CN" w:bidi="ar-LB"/>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0B3E9DB" w14:textId="12C7FACD" w:rsidR="00B00C6C" w:rsidRDefault="00B00C6C" w:rsidP="00B00C6C">
            <w:pPr>
              <w:jc w:val="right"/>
              <w:rPr>
                <w:color w:val="000000"/>
                <w:sz w:val="17"/>
                <w:szCs w:val="17"/>
                <w:lang w:val="en-CA" w:eastAsia="zh-CN" w:bidi="ar-LB"/>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11F6274" w14:textId="55C195B0" w:rsidR="00B00C6C" w:rsidRDefault="00B00C6C" w:rsidP="00B00C6C">
            <w:pPr>
              <w:jc w:val="right"/>
              <w:rPr>
                <w:color w:val="000000"/>
                <w:sz w:val="17"/>
                <w:szCs w:val="17"/>
                <w:lang w:val="en-CA" w:eastAsia="zh-CN" w:bidi="ar-LB"/>
              </w:rPr>
            </w:pPr>
            <w:r w:rsidRPr="007B4E2C">
              <w:rPr>
                <w:color w:val="000000"/>
                <w:sz w:val="17"/>
                <w:szCs w:val="17"/>
              </w:rPr>
              <w:t>6,397</w:t>
            </w:r>
          </w:p>
        </w:tc>
      </w:tr>
      <w:tr w:rsidR="00B00C6C" w14:paraId="6B688601" w14:textId="77777777" w:rsidTr="005A19B3">
        <w:trPr>
          <w:trHeight w:val="113"/>
        </w:trPr>
        <w:tc>
          <w:tcPr>
            <w:tcW w:w="1095"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029AAB0" w14:textId="17F1EAA4" w:rsidR="00B00C6C" w:rsidRDefault="00B00C6C" w:rsidP="00B00C6C">
            <w:pPr>
              <w:bidi/>
              <w:jc w:val="left"/>
              <w:rPr>
                <w:color w:val="000000"/>
                <w:sz w:val="17"/>
                <w:szCs w:val="17"/>
                <w:lang w:val="en-CA" w:eastAsia="zh-CN" w:bidi="ar-LB"/>
              </w:rPr>
            </w:pPr>
            <w:r w:rsidRPr="008727D6">
              <w:rPr>
                <w:sz w:val="20"/>
                <w:rtl/>
                <w:lang w:eastAsia="zh-CN" w:bidi="ar-LB"/>
              </w:rPr>
              <w:t>مجموع الاستهلاك المقدر</w:t>
            </w:r>
            <w:r>
              <w:rPr>
                <w:sz w:val="17"/>
                <w:szCs w:val="17"/>
                <w:rtl/>
                <w:lang w:eastAsia="zh-CN" w:bidi="ar-LB"/>
              </w:rPr>
              <w:t xml:space="preserve"> </w:t>
            </w:r>
            <w:r w:rsidRPr="008758B7">
              <w:rPr>
                <w:sz w:val="20"/>
                <w:rtl/>
                <w:lang w:eastAsia="zh-CN" w:bidi="ar-LB"/>
              </w:rPr>
              <w:t>للهيدروفلوروكربون</w:t>
            </w:r>
          </w:p>
        </w:tc>
        <w:tc>
          <w:tcPr>
            <w:tcW w:w="411"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2985DE55" w14:textId="37AB4146" w:rsidR="00B00C6C" w:rsidRDefault="00B00C6C" w:rsidP="00B00C6C">
            <w:pPr>
              <w:jc w:val="right"/>
              <w:rPr>
                <w:color w:val="000000"/>
                <w:sz w:val="17"/>
                <w:szCs w:val="17"/>
                <w:lang w:val="en-CA" w:eastAsia="zh-CN" w:bidi="ar-LB"/>
              </w:rPr>
            </w:pPr>
            <w:r w:rsidRPr="007B4E2C">
              <w:rPr>
                <w:color w:val="000000"/>
                <w:sz w:val="17"/>
                <w:szCs w:val="17"/>
              </w:rPr>
              <w:t>736,368</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0FAF25CB" w14:textId="0BCF59AD" w:rsidR="00B00C6C" w:rsidRDefault="00B00C6C" w:rsidP="00B00C6C">
            <w:pPr>
              <w:jc w:val="right"/>
              <w:rPr>
                <w:color w:val="000000"/>
                <w:sz w:val="17"/>
                <w:szCs w:val="17"/>
                <w:lang w:val="en-CA" w:eastAsia="zh-CN" w:bidi="ar-LB"/>
              </w:rPr>
            </w:pPr>
            <w:r w:rsidRPr="007B4E2C">
              <w:rPr>
                <w:color w:val="000000"/>
                <w:sz w:val="17"/>
                <w:szCs w:val="17"/>
              </w:rPr>
              <w:t>780,550</w:t>
            </w:r>
          </w:p>
        </w:tc>
        <w:tc>
          <w:tcPr>
            <w:tcW w:w="411"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4D499817" w14:textId="73D694AB" w:rsidR="00B00C6C" w:rsidRDefault="00B00C6C" w:rsidP="00B00C6C">
            <w:pPr>
              <w:jc w:val="right"/>
              <w:rPr>
                <w:color w:val="000000"/>
                <w:sz w:val="17"/>
                <w:szCs w:val="17"/>
                <w:lang w:val="en-CA" w:eastAsia="zh-CN" w:bidi="ar-LB"/>
              </w:rPr>
            </w:pPr>
            <w:r w:rsidRPr="007B4E2C">
              <w:rPr>
                <w:color w:val="000000"/>
                <w:sz w:val="17"/>
                <w:szCs w:val="17"/>
              </w:rPr>
              <w:t>833,780</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1B5C7ECD" w14:textId="7D8BA250" w:rsidR="00B00C6C" w:rsidRDefault="00B00C6C" w:rsidP="00B00C6C">
            <w:pPr>
              <w:jc w:val="right"/>
              <w:rPr>
                <w:color w:val="000000"/>
                <w:sz w:val="17"/>
                <w:szCs w:val="17"/>
                <w:lang w:val="en-CA" w:eastAsia="zh-CN" w:bidi="ar-LB"/>
              </w:rPr>
            </w:pPr>
            <w:r w:rsidRPr="007B4E2C">
              <w:rPr>
                <w:color w:val="000000"/>
                <w:sz w:val="17"/>
                <w:szCs w:val="17"/>
              </w:rPr>
              <w:t>883,423</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46794D26" w14:textId="2CFB5FCC" w:rsidR="00B00C6C" w:rsidRDefault="00B00C6C" w:rsidP="00B00C6C">
            <w:pPr>
              <w:jc w:val="right"/>
              <w:rPr>
                <w:color w:val="000000"/>
                <w:sz w:val="17"/>
                <w:szCs w:val="17"/>
                <w:lang w:val="en-CA" w:eastAsia="zh-CN" w:bidi="ar-LB"/>
              </w:rPr>
            </w:pPr>
            <w:r w:rsidRPr="007B4E2C">
              <w:rPr>
                <w:color w:val="000000"/>
                <w:sz w:val="17"/>
                <w:szCs w:val="17"/>
              </w:rPr>
              <w:t>936,044</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36917A01" w14:textId="32513DD9" w:rsidR="00B00C6C" w:rsidRDefault="00B00C6C" w:rsidP="00B00C6C">
            <w:pPr>
              <w:jc w:val="right"/>
              <w:rPr>
                <w:color w:val="000000"/>
                <w:sz w:val="17"/>
                <w:szCs w:val="17"/>
                <w:lang w:val="en-CA" w:eastAsia="zh-CN" w:bidi="ar-LB"/>
              </w:rPr>
            </w:pPr>
            <w:r w:rsidRPr="007B4E2C">
              <w:rPr>
                <w:color w:val="000000"/>
                <w:sz w:val="17"/>
                <w:szCs w:val="17"/>
              </w:rPr>
              <w:t>991,823</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060251FB" w14:textId="34A9EBB1" w:rsidR="00B00C6C" w:rsidRDefault="00B00C6C" w:rsidP="00B00C6C">
            <w:pPr>
              <w:jc w:val="right"/>
              <w:rPr>
                <w:color w:val="000000"/>
                <w:sz w:val="17"/>
                <w:szCs w:val="17"/>
                <w:lang w:val="en-CA" w:eastAsia="zh-CN" w:bidi="ar-LB"/>
              </w:rPr>
            </w:pPr>
            <w:r w:rsidRPr="007B4E2C">
              <w:rPr>
                <w:color w:val="000000"/>
                <w:sz w:val="17"/>
                <w:szCs w:val="17"/>
              </w:rPr>
              <w:t>1,050,949</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220FC6F4" w14:textId="71FB9493" w:rsidR="00B00C6C" w:rsidRDefault="00B00C6C" w:rsidP="00B00C6C">
            <w:pPr>
              <w:jc w:val="right"/>
              <w:rPr>
                <w:color w:val="000000"/>
                <w:sz w:val="17"/>
                <w:szCs w:val="17"/>
                <w:lang w:val="en-CA" w:eastAsia="zh-CN" w:bidi="ar-LB"/>
              </w:rPr>
            </w:pPr>
            <w:r w:rsidRPr="007B4E2C">
              <w:rPr>
                <w:color w:val="000000"/>
                <w:sz w:val="17"/>
                <w:szCs w:val="17"/>
              </w:rPr>
              <w:t>1,113,622</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52503E07" w14:textId="4EF25F3B" w:rsidR="00B00C6C" w:rsidRDefault="00B00C6C" w:rsidP="00B00C6C">
            <w:pPr>
              <w:jc w:val="right"/>
              <w:rPr>
                <w:color w:val="000000"/>
                <w:sz w:val="17"/>
                <w:szCs w:val="17"/>
                <w:lang w:val="en-CA" w:eastAsia="zh-CN" w:bidi="ar-LB"/>
              </w:rPr>
            </w:pPr>
            <w:r w:rsidRPr="007B4E2C">
              <w:rPr>
                <w:color w:val="000000"/>
                <w:sz w:val="17"/>
                <w:szCs w:val="17"/>
              </w:rPr>
              <w:t>1,180,055</w:t>
            </w:r>
          </w:p>
        </w:tc>
      </w:tr>
      <w:tr w:rsidR="00B00C6C" w14:paraId="36FBC605" w14:textId="77777777" w:rsidTr="005A19B3">
        <w:trPr>
          <w:trHeight w:val="175"/>
        </w:trPr>
        <w:tc>
          <w:tcPr>
            <w:tcW w:w="1095"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23E9D10C" w14:textId="25008D80" w:rsidR="00B00C6C" w:rsidRPr="008727D6" w:rsidRDefault="00B00C6C" w:rsidP="00B00C6C">
            <w:pPr>
              <w:bidi/>
              <w:jc w:val="left"/>
              <w:rPr>
                <w:color w:val="000000"/>
                <w:sz w:val="20"/>
                <w:lang w:val="en-CA" w:eastAsia="zh-CN" w:bidi="ar-LB"/>
              </w:rPr>
            </w:pPr>
            <w:r w:rsidRPr="008727D6">
              <w:rPr>
                <w:sz w:val="20"/>
                <w:rtl/>
                <w:lang w:eastAsia="zh-CN" w:bidi="ar-LB"/>
              </w:rPr>
              <w:t>حدود استهلاك بروتوكول مونتريال</w:t>
            </w:r>
          </w:p>
        </w:tc>
        <w:tc>
          <w:tcPr>
            <w:tcW w:w="411"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5C05766D" w14:textId="555F29B9" w:rsidR="00B00C6C" w:rsidRDefault="00B00C6C" w:rsidP="00B00C6C">
            <w:pPr>
              <w:jc w:val="right"/>
              <w:rPr>
                <w:color w:val="000000"/>
                <w:sz w:val="17"/>
                <w:szCs w:val="17"/>
                <w:lang w:val="en-CA" w:eastAsia="zh-CN" w:bidi="ar-LB"/>
              </w:rPr>
            </w:pPr>
            <w:r>
              <w:rPr>
                <w:color w:val="000000"/>
                <w:sz w:val="17"/>
                <w:szCs w:val="17"/>
                <w:rtl/>
              </w:rPr>
              <w:t>لا ينطبق</w:t>
            </w:r>
          </w:p>
        </w:tc>
        <w:tc>
          <w:tcPr>
            <w:tcW w:w="411" w:type="pct"/>
            <w:tcBorders>
              <w:top w:val="nil"/>
              <w:left w:val="nil"/>
              <w:bottom w:val="single" w:sz="4" w:space="0" w:color="auto"/>
              <w:right w:val="single" w:sz="4" w:space="0" w:color="auto"/>
            </w:tcBorders>
            <w:shd w:val="clear" w:color="auto" w:fill="FFFFFF"/>
            <w:tcMar>
              <w:top w:w="0" w:type="dxa"/>
              <w:left w:w="72" w:type="dxa"/>
              <w:bottom w:w="0" w:type="dxa"/>
              <w:right w:w="72" w:type="dxa"/>
            </w:tcMar>
            <w:hideMark/>
          </w:tcPr>
          <w:p w14:paraId="589D0EDC" w14:textId="62C1C62E" w:rsidR="00B00C6C" w:rsidRDefault="00B00C6C" w:rsidP="00B00C6C">
            <w:pPr>
              <w:jc w:val="right"/>
              <w:rPr>
                <w:color w:val="000000"/>
                <w:sz w:val="17"/>
                <w:szCs w:val="17"/>
                <w:lang w:val="en-CA" w:eastAsia="zh-CN" w:bidi="ar-LB"/>
              </w:rPr>
            </w:pPr>
            <w:r>
              <w:rPr>
                <w:color w:val="000000"/>
                <w:sz w:val="17"/>
                <w:szCs w:val="17"/>
                <w:rtl/>
              </w:rPr>
              <w:t>لا ينطبق</w:t>
            </w:r>
          </w:p>
        </w:tc>
        <w:tc>
          <w:tcPr>
            <w:tcW w:w="411"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1C4FF0E8" w14:textId="294821C6" w:rsidR="00B00C6C" w:rsidRDefault="00B00C6C" w:rsidP="00B00C6C">
            <w:pPr>
              <w:jc w:val="right"/>
              <w:rPr>
                <w:color w:val="000000"/>
                <w:sz w:val="17"/>
                <w:szCs w:val="17"/>
                <w:lang w:val="en-CA" w:eastAsia="zh-CN" w:bidi="ar-LB"/>
              </w:rPr>
            </w:pPr>
            <w:r w:rsidRPr="007B4E2C">
              <w:rPr>
                <w:color w:val="000000"/>
                <w:sz w:val="17"/>
                <w:szCs w:val="17"/>
              </w:rPr>
              <w:t>677,884</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41D9A5BC" w14:textId="10F69137" w:rsidR="00B00C6C" w:rsidRDefault="00B00C6C" w:rsidP="00B00C6C">
            <w:pPr>
              <w:jc w:val="right"/>
              <w:rPr>
                <w:color w:val="000000"/>
                <w:sz w:val="17"/>
                <w:szCs w:val="17"/>
                <w:lang w:val="en-CA" w:eastAsia="zh-CN" w:bidi="ar-LB"/>
              </w:rPr>
            </w:pPr>
            <w:r w:rsidRPr="007B4E2C">
              <w:rPr>
                <w:color w:val="000000"/>
                <w:sz w:val="17"/>
                <w:szCs w:val="17"/>
              </w:rPr>
              <w:t>677,884</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55B7F2A4" w14:textId="15BD7058" w:rsidR="00B00C6C" w:rsidRDefault="00B00C6C" w:rsidP="00B00C6C">
            <w:pPr>
              <w:jc w:val="right"/>
              <w:rPr>
                <w:color w:val="000000"/>
                <w:sz w:val="17"/>
                <w:szCs w:val="17"/>
                <w:lang w:val="en-CA" w:eastAsia="zh-CN" w:bidi="ar-LB"/>
              </w:rPr>
            </w:pPr>
            <w:r w:rsidRPr="007B4E2C">
              <w:rPr>
                <w:color w:val="000000"/>
                <w:sz w:val="17"/>
                <w:szCs w:val="17"/>
              </w:rPr>
              <w:t>677,884</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0CE45326" w14:textId="4B08928A" w:rsidR="00B00C6C" w:rsidRDefault="00B00C6C" w:rsidP="00B00C6C">
            <w:pPr>
              <w:jc w:val="right"/>
              <w:rPr>
                <w:color w:val="000000"/>
                <w:sz w:val="17"/>
                <w:szCs w:val="17"/>
                <w:lang w:val="en-CA" w:eastAsia="zh-CN" w:bidi="ar-LB"/>
              </w:rPr>
            </w:pPr>
            <w:r w:rsidRPr="007B4E2C">
              <w:rPr>
                <w:color w:val="000000"/>
                <w:sz w:val="17"/>
                <w:szCs w:val="17"/>
              </w:rPr>
              <w:t>677,884</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2E569CEA" w14:textId="1C8CE805" w:rsidR="00B00C6C" w:rsidRDefault="00B00C6C" w:rsidP="00B00C6C">
            <w:pPr>
              <w:jc w:val="right"/>
              <w:rPr>
                <w:color w:val="000000"/>
                <w:sz w:val="17"/>
                <w:szCs w:val="17"/>
                <w:lang w:val="en-CA" w:eastAsia="zh-CN" w:bidi="ar-LB"/>
              </w:rPr>
            </w:pPr>
            <w:r w:rsidRPr="007B4E2C">
              <w:rPr>
                <w:color w:val="000000"/>
                <w:sz w:val="17"/>
                <w:szCs w:val="17"/>
              </w:rPr>
              <w:t>677,884</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4BCE9B1E" w14:textId="786CD89D" w:rsidR="00B00C6C" w:rsidRDefault="00B00C6C" w:rsidP="00B00C6C">
            <w:pPr>
              <w:jc w:val="right"/>
              <w:rPr>
                <w:color w:val="000000"/>
                <w:sz w:val="17"/>
                <w:szCs w:val="17"/>
                <w:lang w:val="en-CA" w:eastAsia="zh-CN" w:bidi="ar-LB"/>
              </w:rPr>
            </w:pPr>
            <w:r w:rsidRPr="007B4E2C">
              <w:rPr>
                <w:color w:val="000000"/>
                <w:sz w:val="17"/>
                <w:szCs w:val="17"/>
              </w:rPr>
              <w:t>610,096</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5021AD22" w14:textId="71EE5487" w:rsidR="00B00C6C" w:rsidRDefault="00B00C6C" w:rsidP="00B00C6C">
            <w:pPr>
              <w:jc w:val="right"/>
              <w:rPr>
                <w:color w:val="000000"/>
                <w:sz w:val="17"/>
                <w:szCs w:val="17"/>
                <w:lang w:val="en-CA" w:eastAsia="zh-CN" w:bidi="ar-LB"/>
              </w:rPr>
            </w:pPr>
            <w:r w:rsidRPr="007B4E2C">
              <w:rPr>
                <w:color w:val="000000"/>
                <w:sz w:val="17"/>
                <w:szCs w:val="17"/>
              </w:rPr>
              <w:t>610,096</w:t>
            </w:r>
          </w:p>
        </w:tc>
      </w:tr>
      <w:tr w:rsidR="00B00C6C" w14:paraId="183C235E" w14:textId="77777777" w:rsidTr="005A19B3">
        <w:trPr>
          <w:trHeight w:val="81"/>
        </w:trPr>
        <w:tc>
          <w:tcPr>
            <w:tcW w:w="1095"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73E89165" w14:textId="2446EAE2" w:rsidR="00B00C6C" w:rsidRPr="008727D6" w:rsidRDefault="00B00C6C" w:rsidP="00B00C6C">
            <w:pPr>
              <w:bidi/>
              <w:spacing w:after="20"/>
              <w:jc w:val="left"/>
              <w:rPr>
                <w:color w:val="000000"/>
                <w:sz w:val="20"/>
                <w:lang w:val="en-CA" w:eastAsia="zh-CN" w:bidi="ar-LB"/>
              </w:rPr>
            </w:pPr>
            <w:r w:rsidRPr="008727D6">
              <w:rPr>
                <w:sz w:val="20"/>
                <w:rtl/>
                <w:lang w:eastAsia="zh-CN" w:bidi="ar-LB"/>
              </w:rPr>
              <w:t xml:space="preserve">التخفيضات المطلوبة في </w:t>
            </w:r>
            <w:r>
              <w:rPr>
                <w:sz w:val="20"/>
                <w:rtl/>
                <w:lang w:eastAsia="zh-CN" w:bidi="ar-LB"/>
              </w:rPr>
              <w:t>الهيدروفلوروكربون</w:t>
            </w:r>
          </w:p>
        </w:tc>
        <w:tc>
          <w:tcPr>
            <w:tcW w:w="411"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C1EB8E4" w14:textId="3438DEDC" w:rsidR="00B00C6C" w:rsidRDefault="00B00C6C" w:rsidP="00B00C6C">
            <w:pPr>
              <w:spacing w:after="20"/>
              <w:jc w:val="right"/>
              <w:rPr>
                <w:color w:val="000000"/>
                <w:sz w:val="17"/>
                <w:szCs w:val="17"/>
                <w:lang w:val="en-CA" w:eastAsia="zh-CN" w:bidi="ar-LB"/>
              </w:rPr>
            </w:pPr>
            <w:r>
              <w:rPr>
                <w:color w:val="000000"/>
                <w:sz w:val="17"/>
                <w:szCs w:val="17"/>
                <w:rtl/>
              </w:rPr>
              <w:t>لا ينطبق</w:t>
            </w:r>
          </w:p>
        </w:tc>
        <w:tc>
          <w:tcPr>
            <w:tcW w:w="411" w:type="pct"/>
            <w:tcBorders>
              <w:top w:val="nil"/>
              <w:left w:val="nil"/>
              <w:bottom w:val="single" w:sz="4" w:space="0" w:color="auto"/>
              <w:right w:val="single" w:sz="4" w:space="0" w:color="auto"/>
            </w:tcBorders>
            <w:shd w:val="clear" w:color="auto" w:fill="FFFFFF"/>
            <w:tcMar>
              <w:top w:w="0" w:type="dxa"/>
              <w:left w:w="72" w:type="dxa"/>
              <w:bottom w:w="0" w:type="dxa"/>
              <w:right w:w="72" w:type="dxa"/>
            </w:tcMar>
            <w:hideMark/>
          </w:tcPr>
          <w:p w14:paraId="01A7DD92" w14:textId="64789B7F" w:rsidR="00B00C6C" w:rsidRDefault="00B00C6C" w:rsidP="00B00C6C">
            <w:pPr>
              <w:spacing w:after="20"/>
              <w:jc w:val="right"/>
              <w:rPr>
                <w:color w:val="000000"/>
                <w:sz w:val="17"/>
                <w:szCs w:val="17"/>
                <w:lang w:val="en-CA" w:eastAsia="zh-CN" w:bidi="ar-LB"/>
              </w:rPr>
            </w:pPr>
            <w:r>
              <w:rPr>
                <w:color w:val="000000"/>
                <w:sz w:val="17"/>
                <w:szCs w:val="17"/>
                <w:rtl/>
              </w:rPr>
              <w:t>لا ينطبق</w:t>
            </w:r>
          </w:p>
        </w:tc>
        <w:tc>
          <w:tcPr>
            <w:tcW w:w="411"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1FEBDC3E" w14:textId="63838D9E" w:rsidR="00B00C6C" w:rsidRDefault="00B00C6C" w:rsidP="00B00C6C">
            <w:pPr>
              <w:spacing w:after="20"/>
              <w:jc w:val="right"/>
              <w:rPr>
                <w:color w:val="000000"/>
                <w:sz w:val="17"/>
                <w:szCs w:val="17"/>
                <w:lang w:val="en-CA" w:eastAsia="zh-CN" w:bidi="ar-LB"/>
              </w:rPr>
            </w:pPr>
            <w:r w:rsidRPr="007B4E2C">
              <w:rPr>
                <w:color w:val="000000"/>
                <w:sz w:val="17"/>
                <w:szCs w:val="17"/>
              </w:rPr>
              <w:t>155,896</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366D04D3" w14:textId="5A6E174F" w:rsidR="00B00C6C" w:rsidRDefault="00B00C6C" w:rsidP="00B00C6C">
            <w:pPr>
              <w:spacing w:after="20"/>
              <w:jc w:val="right"/>
              <w:rPr>
                <w:color w:val="000000"/>
                <w:sz w:val="17"/>
                <w:szCs w:val="17"/>
                <w:lang w:val="en-CA" w:eastAsia="zh-CN" w:bidi="ar-LB"/>
              </w:rPr>
            </w:pPr>
            <w:r w:rsidRPr="007B4E2C">
              <w:rPr>
                <w:color w:val="000000"/>
                <w:sz w:val="17"/>
                <w:szCs w:val="17"/>
              </w:rPr>
              <w:t>205,539</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0F5EF0E1" w14:textId="114D94A6" w:rsidR="00B00C6C" w:rsidRDefault="00B00C6C" w:rsidP="00B00C6C">
            <w:pPr>
              <w:spacing w:after="20"/>
              <w:jc w:val="right"/>
              <w:rPr>
                <w:color w:val="000000"/>
                <w:sz w:val="17"/>
                <w:szCs w:val="17"/>
                <w:lang w:val="en-CA" w:eastAsia="zh-CN" w:bidi="ar-LB"/>
              </w:rPr>
            </w:pPr>
            <w:r w:rsidRPr="007B4E2C">
              <w:rPr>
                <w:color w:val="000000"/>
                <w:sz w:val="17"/>
                <w:szCs w:val="17"/>
              </w:rPr>
              <w:t>258,161</w:t>
            </w:r>
          </w:p>
        </w:tc>
        <w:tc>
          <w:tcPr>
            <w:tcW w:w="411" w:type="pct"/>
            <w:tcBorders>
              <w:top w:val="nil"/>
              <w:left w:val="nil"/>
              <w:bottom w:val="single" w:sz="4" w:space="0" w:color="auto"/>
              <w:right w:val="single" w:sz="4" w:space="0" w:color="auto"/>
            </w:tcBorders>
            <w:tcMar>
              <w:top w:w="0" w:type="dxa"/>
              <w:left w:w="72" w:type="dxa"/>
              <w:bottom w:w="0" w:type="dxa"/>
              <w:right w:w="72" w:type="dxa"/>
            </w:tcMar>
            <w:hideMark/>
          </w:tcPr>
          <w:p w14:paraId="484B97EB" w14:textId="53A26765" w:rsidR="00B00C6C" w:rsidRDefault="00B00C6C" w:rsidP="00B00C6C">
            <w:pPr>
              <w:spacing w:after="20"/>
              <w:jc w:val="right"/>
              <w:rPr>
                <w:color w:val="000000"/>
                <w:sz w:val="17"/>
                <w:szCs w:val="17"/>
                <w:lang w:val="en-CA" w:eastAsia="zh-CN" w:bidi="ar-LB"/>
              </w:rPr>
            </w:pPr>
            <w:r w:rsidRPr="007B4E2C">
              <w:rPr>
                <w:color w:val="000000"/>
                <w:sz w:val="17"/>
                <w:szCs w:val="17"/>
              </w:rPr>
              <w:t>313,940</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170FE458" w14:textId="09522F44" w:rsidR="00B00C6C" w:rsidRDefault="00B00C6C" w:rsidP="00B00C6C">
            <w:pPr>
              <w:spacing w:after="20"/>
              <w:jc w:val="right"/>
              <w:rPr>
                <w:color w:val="000000"/>
                <w:sz w:val="17"/>
                <w:szCs w:val="17"/>
                <w:lang w:val="en-CA" w:eastAsia="zh-CN" w:bidi="ar-LB"/>
              </w:rPr>
            </w:pPr>
            <w:r w:rsidRPr="007B4E2C">
              <w:rPr>
                <w:color w:val="000000"/>
                <w:sz w:val="17"/>
                <w:szCs w:val="17"/>
              </w:rPr>
              <w:t>373,065</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57B7D2DE" w14:textId="680BEAA8" w:rsidR="00B00C6C" w:rsidRDefault="00B00C6C" w:rsidP="00B00C6C">
            <w:pPr>
              <w:spacing w:after="20"/>
              <w:jc w:val="right"/>
              <w:rPr>
                <w:color w:val="000000"/>
                <w:sz w:val="17"/>
                <w:szCs w:val="17"/>
                <w:lang w:val="en-CA" w:eastAsia="zh-CN" w:bidi="ar-LB"/>
              </w:rPr>
            </w:pPr>
            <w:r w:rsidRPr="007B4E2C">
              <w:rPr>
                <w:color w:val="000000"/>
                <w:sz w:val="17"/>
                <w:szCs w:val="17"/>
              </w:rPr>
              <w:t>503,527</w:t>
            </w:r>
          </w:p>
        </w:tc>
        <w:tc>
          <w:tcPr>
            <w:tcW w:w="479" w:type="pct"/>
            <w:tcBorders>
              <w:top w:val="nil"/>
              <w:left w:val="nil"/>
              <w:bottom w:val="single" w:sz="4" w:space="0" w:color="auto"/>
              <w:right w:val="single" w:sz="4" w:space="0" w:color="auto"/>
            </w:tcBorders>
            <w:tcMar>
              <w:top w:w="0" w:type="dxa"/>
              <w:left w:w="72" w:type="dxa"/>
              <w:bottom w:w="0" w:type="dxa"/>
              <w:right w:w="72" w:type="dxa"/>
            </w:tcMar>
            <w:hideMark/>
          </w:tcPr>
          <w:p w14:paraId="422172C1" w14:textId="324F4A0B" w:rsidR="00B00C6C" w:rsidRDefault="00B00C6C" w:rsidP="00B00C6C">
            <w:pPr>
              <w:spacing w:after="20"/>
              <w:jc w:val="right"/>
              <w:rPr>
                <w:color w:val="000000"/>
                <w:sz w:val="17"/>
                <w:szCs w:val="17"/>
                <w:lang w:val="en-CA" w:eastAsia="zh-CN" w:bidi="ar-LB"/>
              </w:rPr>
            </w:pPr>
            <w:r w:rsidRPr="007B4E2C">
              <w:rPr>
                <w:color w:val="000000"/>
                <w:sz w:val="17"/>
                <w:szCs w:val="17"/>
              </w:rPr>
              <w:t>569,960</w:t>
            </w:r>
          </w:p>
        </w:tc>
      </w:tr>
    </w:tbl>
    <w:p w14:paraId="60146BD4" w14:textId="080B87AA" w:rsidR="004B63A9" w:rsidRPr="00D80055" w:rsidRDefault="00D80055" w:rsidP="004B63A9">
      <w:pPr>
        <w:bidi/>
        <w:rPr>
          <w:sz w:val="20"/>
          <w:rtl/>
          <w:lang w:val="fr-CA" w:bidi="ar-LB"/>
        </w:rPr>
      </w:pPr>
      <w:r>
        <w:rPr>
          <w:sz w:val="20"/>
          <w:rtl/>
          <w:lang w:val="fr-CA" w:bidi="ar-LB"/>
        </w:rPr>
        <w:t xml:space="preserve">* حسب بيانات المادة 7 </w:t>
      </w:r>
    </w:p>
    <w:p w14:paraId="70B94392" w14:textId="43CA4C2E" w:rsidR="00D80055" w:rsidRDefault="00D80055" w:rsidP="00D80055">
      <w:pPr>
        <w:keepNext/>
        <w:suppressAutoHyphens/>
        <w:bidi/>
        <w:rPr>
          <w:sz w:val="26"/>
          <w:szCs w:val="26"/>
          <w:lang w:val="en-CA" w:bidi="ar-LB"/>
        </w:rPr>
      </w:pPr>
      <w:r>
        <w:rPr>
          <w:sz w:val="20"/>
          <w:rtl/>
          <w:lang w:val="fr-CA" w:bidi="ar-LB"/>
        </w:rPr>
        <w:t xml:space="preserve">** الزيادة محسوبة على أساس استهلاك الهيدروفلوروكربون في عام 2022 البالغ 368 736 </w:t>
      </w:r>
      <w:r w:rsidRPr="00427D19">
        <w:rPr>
          <w:sz w:val="20"/>
          <w:rtl/>
          <w:lang w:eastAsia="en-CA" w:bidi="ar-LB"/>
        </w:rPr>
        <w:t xml:space="preserve">أطنان من مكافئ </w:t>
      </w:r>
      <w:r w:rsidR="009B667B" w:rsidRPr="00427D19">
        <w:rPr>
          <w:rFonts w:hint="cs"/>
          <w:sz w:val="20"/>
          <w:rtl/>
          <w:lang w:eastAsia="en-CA" w:bidi="ar-LB"/>
        </w:rPr>
        <w:t>ثاني</w:t>
      </w:r>
      <w:r w:rsidRPr="00427D19">
        <w:rPr>
          <w:sz w:val="20"/>
          <w:rtl/>
          <w:lang w:eastAsia="en-CA" w:bidi="ar-LB"/>
        </w:rPr>
        <w:t xml:space="preserve"> أكسيد الكربون</w:t>
      </w:r>
      <w:r w:rsidR="00427D19">
        <w:rPr>
          <w:sz w:val="20"/>
          <w:rtl/>
          <w:lang w:eastAsia="en-CA" w:bidi="ar-LB"/>
        </w:rPr>
        <w:t>.</w:t>
      </w:r>
    </w:p>
    <w:p w14:paraId="3D602A5F" w14:textId="11D47A65" w:rsidR="00D80055" w:rsidRPr="00D80055" w:rsidRDefault="00D80055" w:rsidP="004B63A9">
      <w:pPr>
        <w:bidi/>
        <w:rPr>
          <w:sz w:val="20"/>
          <w:rtl/>
          <w:lang w:val="en-CA" w:bidi="ar-LB"/>
        </w:rPr>
      </w:pPr>
    </w:p>
    <w:p w14:paraId="0C530BE9" w14:textId="3E673081" w:rsidR="004B63A9" w:rsidRDefault="004B63A9" w:rsidP="00A83A94">
      <w:pPr>
        <w:bidi/>
        <w:rPr>
          <w:sz w:val="26"/>
          <w:szCs w:val="26"/>
          <w:rtl/>
          <w:lang w:val="fr-CA" w:bidi="ar-LB"/>
        </w:rPr>
      </w:pPr>
      <w:r>
        <w:rPr>
          <w:sz w:val="26"/>
          <w:szCs w:val="26"/>
          <w:rtl/>
          <w:lang w:val="fr-CA" w:bidi="ar-LB"/>
        </w:rPr>
        <w:t>60</w:t>
      </w:r>
      <w:r>
        <w:rPr>
          <w:sz w:val="26"/>
          <w:szCs w:val="26"/>
          <w:rtl/>
          <w:lang w:val="fr-CA" w:bidi="ar-LB"/>
        </w:rPr>
        <w:tab/>
      </w:r>
      <w:r w:rsidR="00427D19">
        <w:rPr>
          <w:sz w:val="26"/>
          <w:szCs w:val="26"/>
          <w:rtl/>
          <w:lang w:val="fr-CA" w:bidi="ar-LB"/>
        </w:rPr>
        <w:t xml:space="preserve">يبين الجدول 5 </w:t>
      </w:r>
      <w:r w:rsidR="00F9723C">
        <w:rPr>
          <w:sz w:val="26"/>
          <w:szCs w:val="26"/>
          <w:rtl/>
          <w:lang w:val="fr-CA" w:bidi="ar-LB"/>
        </w:rPr>
        <w:t xml:space="preserve">أن </w:t>
      </w:r>
      <w:r w:rsidR="00A83A94">
        <w:rPr>
          <w:sz w:val="26"/>
          <w:szCs w:val="26"/>
          <w:rtl/>
          <w:lang w:val="fr-CA" w:bidi="ar-LB"/>
        </w:rPr>
        <w:t xml:space="preserve">في </w:t>
      </w:r>
      <w:r w:rsidR="00F9723C">
        <w:rPr>
          <w:sz w:val="26"/>
          <w:szCs w:val="26"/>
          <w:rtl/>
          <w:lang w:val="fr-CA" w:bidi="ar-LB"/>
        </w:rPr>
        <w:t xml:space="preserve">سيناريو العمل كالمعتاد </w:t>
      </w:r>
      <w:r w:rsidR="00A83A94">
        <w:rPr>
          <w:sz w:val="26"/>
          <w:szCs w:val="26"/>
          <w:rtl/>
          <w:lang w:val="fr-CA" w:bidi="ar-LB"/>
        </w:rPr>
        <w:t>تجاوز</w:t>
      </w:r>
      <w:r w:rsidR="00F9723C">
        <w:rPr>
          <w:sz w:val="26"/>
          <w:szCs w:val="26"/>
          <w:rtl/>
          <w:lang w:val="fr-CA" w:bidi="ar-LB"/>
        </w:rPr>
        <w:t xml:space="preserve"> استهلاك </w:t>
      </w:r>
      <w:r w:rsidR="00F9723C">
        <w:rPr>
          <w:sz w:val="26"/>
          <w:szCs w:val="26"/>
          <w:rtl/>
          <w:lang w:bidi="ar-LB"/>
        </w:rPr>
        <w:t>الهيدروكلوروفلوروكربون في البلد أهداف الرقابة لبروتوكول مونتريال</w:t>
      </w:r>
      <w:r w:rsidR="002C6122">
        <w:rPr>
          <w:sz w:val="26"/>
          <w:szCs w:val="26"/>
          <w:rtl/>
          <w:lang w:bidi="ar-LB"/>
        </w:rPr>
        <w:t xml:space="preserve"> لكل السنوات من 2024 إلى 2030. ولهذا، يحتاج البلد إلى اتخاذ إجراء فورى لخفض استهلاك الهيدروكلوروفلوروكربون </w:t>
      </w:r>
      <w:r w:rsidR="009B667B">
        <w:rPr>
          <w:rFonts w:hint="cs"/>
          <w:sz w:val="26"/>
          <w:szCs w:val="26"/>
          <w:rtl/>
          <w:lang w:bidi="ar-LB"/>
        </w:rPr>
        <w:t>ابتداء</w:t>
      </w:r>
      <w:r w:rsidR="002C6122">
        <w:rPr>
          <w:sz w:val="26"/>
          <w:szCs w:val="26"/>
          <w:rtl/>
          <w:lang w:bidi="ar-LB"/>
        </w:rPr>
        <w:t xml:space="preserve"> من عام 2024 طوال المرحلة الأولى من خطة تنفيذ تعديل </w:t>
      </w:r>
      <w:r w:rsidR="00A508A6">
        <w:rPr>
          <w:sz w:val="26"/>
          <w:szCs w:val="26"/>
          <w:rtl/>
          <w:lang w:bidi="ar-LB"/>
        </w:rPr>
        <w:t>كيغالي</w:t>
      </w:r>
      <w:r w:rsidR="002C6122">
        <w:rPr>
          <w:sz w:val="26"/>
          <w:szCs w:val="26"/>
          <w:rtl/>
          <w:lang w:bidi="ar-LB"/>
        </w:rPr>
        <w:t xml:space="preserve"> ليظل ممتثلا لبروتوكول مونتريال. </w:t>
      </w:r>
      <w:r w:rsidR="00016755">
        <w:rPr>
          <w:sz w:val="26"/>
          <w:szCs w:val="26"/>
          <w:rtl/>
          <w:lang w:bidi="ar-LB"/>
        </w:rPr>
        <w:t xml:space="preserve">وتقترح الحكومة أن تتبع جدول بروتوكول مونتريال </w:t>
      </w:r>
      <w:r w:rsidR="009B667B">
        <w:rPr>
          <w:rFonts w:hint="cs"/>
          <w:sz w:val="26"/>
          <w:szCs w:val="26"/>
          <w:rtl/>
          <w:lang w:bidi="ar-LB"/>
        </w:rPr>
        <w:t>لخفض</w:t>
      </w:r>
      <w:r w:rsidR="00016755">
        <w:rPr>
          <w:sz w:val="26"/>
          <w:szCs w:val="26"/>
          <w:rtl/>
          <w:lang w:bidi="ar-LB"/>
        </w:rPr>
        <w:t xml:space="preserve"> 10 في </w:t>
      </w:r>
      <w:r w:rsidR="00A508A6">
        <w:rPr>
          <w:sz w:val="26"/>
          <w:szCs w:val="26"/>
          <w:rtl/>
          <w:lang w:bidi="ar-LB"/>
        </w:rPr>
        <w:t>المئة</w:t>
      </w:r>
      <w:r w:rsidR="00016755">
        <w:rPr>
          <w:sz w:val="26"/>
          <w:szCs w:val="26"/>
          <w:rtl/>
          <w:lang w:bidi="ar-LB"/>
        </w:rPr>
        <w:t xml:space="preserve"> من خط الأساس بحلول عام 2029 ووضعت أهداف الرقابة التالية للمرحلة الأولى من خطة تنفيذ تعديل </w:t>
      </w:r>
      <w:r w:rsidR="00A508A6">
        <w:rPr>
          <w:sz w:val="26"/>
          <w:szCs w:val="26"/>
          <w:rtl/>
          <w:lang w:bidi="ar-LB"/>
        </w:rPr>
        <w:t>كيغالي</w:t>
      </w:r>
      <w:r w:rsidR="00016755">
        <w:rPr>
          <w:sz w:val="26"/>
          <w:szCs w:val="26"/>
          <w:rtl/>
          <w:lang w:bidi="ar-LB"/>
        </w:rPr>
        <w:t xml:space="preserve"> كما يبين الجدول 6 أدناه.</w:t>
      </w:r>
    </w:p>
    <w:p w14:paraId="3D3BAA69" w14:textId="77777777" w:rsidR="004B63A9" w:rsidRDefault="004B63A9" w:rsidP="004B63A9">
      <w:pPr>
        <w:bidi/>
        <w:rPr>
          <w:sz w:val="26"/>
          <w:szCs w:val="26"/>
          <w:rtl/>
          <w:lang w:val="fr-CA" w:bidi="ar-LB"/>
        </w:rPr>
      </w:pPr>
    </w:p>
    <w:p w14:paraId="3773EFAF" w14:textId="37021504" w:rsidR="004B63A9" w:rsidRDefault="004B63A9" w:rsidP="004B63A9">
      <w:pPr>
        <w:bidi/>
        <w:rPr>
          <w:sz w:val="26"/>
          <w:szCs w:val="26"/>
          <w:lang w:val="fr-CA" w:bidi="ar-LB"/>
        </w:rPr>
      </w:pPr>
      <w:r w:rsidRPr="00E8186E">
        <w:rPr>
          <w:b/>
          <w:bCs/>
          <w:sz w:val="26"/>
          <w:szCs w:val="26"/>
          <w:rtl/>
          <w:lang w:val="fr-CA" w:bidi="ar-LB"/>
        </w:rPr>
        <w:t>الجدول 6. حدود استهلاك</w:t>
      </w:r>
      <w:r>
        <w:rPr>
          <w:sz w:val="26"/>
          <w:szCs w:val="26"/>
          <w:rtl/>
          <w:lang w:val="fr-CA" w:bidi="ar-LB"/>
        </w:rPr>
        <w:t xml:space="preserve"> </w:t>
      </w:r>
      <w:r w:rsidRPr="00E8186E">
        <w:rPr>
          <w:b/>
          <w:bCs/>
          <w:sz w:val="26"/>
          <w:szCs w:val="26"/>
          <w:rtl/>
          <w:lang w:val="fr-CA" w:bidi="ar-LB"/>
        </w:rPr>
        <w:t xml:space="preserve">الهيدروفلوروكربون </w:t>
      </w:r>
      <w:r>
        <w:rPr>
          <w:b/>
          <w:bCs/>
          <w:sz w:val="26"/>
          <w:szCs w:val="26"/>
          <w:rtl/>
          <w:lang w:val="fr-CA" w:bidi="ar-LB"/>
        </w:rPr>
        <w:t xml:space="preserve">المقترحة في المرحلة الأولى لخطة تنفيذ تعديل </w:t>
      </w:r>
      <w:r w:rsidR="00A508A6">
        <w:rPr>
          <w:b/>
          <w:bCs/>
          <w:sz w:val="26"/>
          <w:szCs w:val="26"/>
          <w:rtl/>
          <w:lang w:val="fr-CA" w:bidi="ar-LB"/>
        </w:rPr>
        <w:t>كيغالي</w:t>
      </w:r>
      <w:r>
        <w:rPr>
          <w:b/>
          <w:bCs/>
          <w:sz w:val="26"/>
          <w:szCs w:val="26"/>
          <w:rtl/>
          <w:lang w:val="fr-CA" w:bidi="ar-LB"/>
        </w:rPr>
        <w:t xml:space="preserve"> في دولة بوليفيا المتعددة القوميات</w:t>
      </w:r>
      <w:r>
        <w:rPr>
          <w:sz w:val="26"/>
          <w:szCs w:val="26"/>
          <w:rtl/>
          <w:lang w:val="fr-CA" w:bidi="ar-LB"/>
        </w:rPr>
        <w:t xml:space="preserve"> (</w:t>
      </w:r>
      <w:r>
        <w:rPr>
          <w:b/>
          <w:bCs/>
          <w:color w:val="000000"/>
          <w:sz w:val="26"/>
          <w:szCs w:val="26"/>
          <w:rtl/>
          <w:lang w:eastAsia="zh-CN" w:bidi="ar-LB"/>
        </w:rPr>
        <w:t xml:space="preserve">أطنان من مكافئ </w:t>
      </w:r>
      <w:r w:rsidR="009B667B">
        <w:rPr>
          <w:rFonts w:hint="cs"/>
          <w:b/>
          <w:bCs/>
          <w:color w:val="000000"/>
          <w:sz w:val="26"/>
          <w:szCs w:val="26"/>
          <w:rtl/>
          <w:lang w:eastAsia="zh-CN" w:bidi="ar-LB"/>
        </w:rPr>
        <w:t>ثاني</w:t>
      </w:r>
      <w:r>
        <w:rPr>
          <w:b/>
          <w:bCs/>
          <w:color w:val="000000"/>
          <w:sz w:val="26"/>
          <w:szCs w:val="26"/>
          <w:rtl/>
          <w:lang w:eastAsia="zh-CN" w:bidi="ar-LB"/>
        </w:rPr>
        <w:t xml:space="preserve"> أكسيد الكربون)</w:t>
      </w:r>
    </w:p>
    <w:tbl>
      <w:tblPr>
        <w:bidiVisual/>
        <w:tblW w:w="5000" w:type="pct"/>
        <w:tblLook w:val="04A0" w:firstRow="1" w:lastRow="0" w:firstColumn="1" w:lastColumn="0" w:noHBand="0" w:noVBand="1"/>
      </w:tblPr>
      <w:tblGrid>
        <w:gridCol w:w="3782"/>
        <w:gridCol w:w="965"/>
        <w:gridCol w:w="965"/>
        <w:gridCol w:w="965"/>
        <w:gridCol w:w="965"/>
        <w:gridCol w:w="971"/>
        <w:gridCol w:w="963"/>
      </w:tblGrid>
      <w:tr w:rsidR="005A19B3" w14:paraId="422C9A20" w14:textId="77777777" w:rsidTr="009548ED">
        <w:trPr>
          <w:trHeight w:val="113"/>
        </w:trPr>
        <w:tc>
          <w:tcPr>
            <w:tcW w:w="1974" w:type="pct"/>
            <w:tcBorders>
              <w:top w:val="single" w:sz="4" w:space="0" w:color="auto"/>
              <w:left w:val="single" w:sz="4" w:space="0" w:color="auto"/>
              <w:bottom w:val="single" w:sz="4" w:space="0" w:color="auto"/>
              <w:right w:val="single" w:sz="4" w:space="0" w:color="auto"/>
            </w:tcBorders>
            <w:shd w:val="clear" w:color="auto" w:fill="FFFFFF"/>
            <w:hideMark/>
          </w:tcPr>
          <w:p w14:paraId="12427415" w14:textId="77777777" w:rsidR="005A19B3" w:rsidRDefault="005A19B3">
            <w:pPr>
              <w:jc w:val="left"/>
              <w:rPr>
                <w:sz w:val="20"/>
                <w:lang w:val="en-US" w:bidi="ar-LB"/>
              </w:rPr>
            </w:pPr>
          </w:p>
        </w:tc>
        <w:tc>
          <w:tcPr>
            <w:tcW w:w="504" w:type="pct"/>
            <w:tcBorders>
              <w:top w:val="single" w:sz="4" w:space="0" w:color="auto"/>
              <w:left w:val="nil"/>
              <w:bottom w:val="single" w:sz="4" w:space="0" w:color="auto"/>
              <w:right w:val="single" w:sz="4" w:space="0" w:color="auto"/>
            </w:tcBorders>
            <w:shd w:val="clear" w:color="auto" w:fill="FFFFFF"/>
            <w:hideMark/>
          </w:tcPr>
          <w:p w14:paraId="1A6C1190" w14:textId="77777777" w:rsidR="005A19B3" w:rsidRDefault="005A19B3">
            <w:pPr>
              <w:jc w:val="center"/>
              <w:rPr>
                <w:b/>
                <w:bCs/>
                <w:color w:val="000000"/>
                <w:sz w:val="20"/>
                <w:lang w:val="en-CA" w:eastAsia="zh-CN" w:bidi="ar-LB"/>
              </w:rPr>
            </w:pPr>
            <w:r>
              <w:rPr>
                <w:b/>
                <w:bCs/>
                <w:color w:val="000000"/>
                <w:sz w:val="20"/>
                <w:lang w:eastAsia="zh-CN" w:bidi="ar-LB"/>
              </w:rPr>
              <w:t>2024</w:t>
            </w:r>
          </w:p>
        </w:tc>
        <w:tc>
          <w:tcPr>
            <w:tcW w:w="504" w:type="pct"/>
            <w:tcBorders>
              <w:top w:val="single" w:sz="4" w:space="0" w:color="auto"/>
              <w:left w:val="nil"/>
              <w:bottom w:val="single" w:sz="4" w:space="0" w:color="auto"/>
              <w:right w:val="single" w:sz="4" w:space="0" w:color="auto"/>
            </w:tcBorders>
            <w:shd w:val="clear" w:color="auto" w:fill="FFFFFF"/>
            <w:hideMark/>
          </w:tcPr>
          <w:p w14:paraId="3EEA832D" w14:textId="77777777" w:rsidR="005A19B3" w:rsidRDefault="005A19B3">
            <w:pPr>
              <w:jc w:val="center"/>
              <w:rPr>
                <w:b/>
                <w:bCs/>
                <w:color w:val="000000"/>
                <w:sz w:val="20"/>
                <w:lang w:val="en-CA" w:eastAsia="zh-CN" w:bidi="ar-LB"/>
              </w:rPr>
            </w:pPr>
            <w:r>
              <w:rPr>
                <w:b/>
                <w:bCs/>
                <w:color w:val="000000"/>
                <w:sz w:val="20"/>
                <w:lang w:eastAsia="zh-CN" w:bidi="ar-LB"/>
              </w:rPr>
              <w:t>2025</w:t>
            </w:r>
          </w:p>
        </w:tc>
        <w:tc>
          <w:tcPr>
            <w:tcW w:w="504" w:type="pct"/>
            <w:tcBorders>
              <w:top w:val="single" w:sz="4" w:space="0" w:color="auto"/>
              <w:left w:val="nil"/>
              <w:bottom w:val="single" w:sz="4" w:space="0" w:color="auto"/>
              <w:right w:val="single" w:sz="4" w:space="0" w:color="auto"/>
            </w:tcBorders>
            <w:shd w:val="clear" w:color="auto" w:fill="FFFFFF"/>
            <w:hideMark/>
          </w:tcPr>
          <w:p w14:paraId="45B72239" w14:textId="77777777" w:rsidR="005A19B3" w:rsidRDefault="005A19B3">
            <w:pPr>
              <w:jc w:val="center"/>
              <w:rPr>
                <w:b/>
                <w:bCs/>
                <w:color w:val="000000"/>
                <w:sz w:val="20"/>
                <w:lang w:val="en-CA" w:eastAsia="zh-CN" w:bidi="ar-LB"/>
              </w:rPr>
            </w:pPr>
            <w:r>
              <w:rPr>
                <w:b/>
                <w:bCs/>
                <w:color w:val="000000"/>
                <w:sz w:val="20"/>
                <w:lang w:eastAsia="zh-CN" w:bidi="ar-LB"/>
              </w:rPr>
              <w:t>2026</w:t>
            </w:r>
          </w:p>
        </w:tc>
        <w:tc>
          <w:tcPr>
            <w:tcW w:w="504" w:type="pct"/>
            <w:tcBorders>
              <w:top w:val="single" w:sz="4" w:space="0" w:color="auto"/>
              <w:left w:val="nil"/>
              <w:bottom w:val="single" w:sz="4" w:space="0" w:color="auto"/>
              <w:right w:val="single" w:sz="4" w:space="0" w:color="auto"/>
            </w:tcBorders>
            <w:shd w:val="clear" w:color="auto" w:fill="FFFFFF"/>
            <w:hideMark/>
          </w:tcPr>
          <w:p w14:paraId="1DA8CC7C" w14:textId="77777777" w:rsidR="005A19B3" w:rsidRDefault="005A19B3">
            <w:pPr>
              <w:jc w:val="center"/>
              <w:rPr>
                <w:b/>
                <w:bCs/>
                <w:color w:val="000000"/>
                <w:sz w:val="20"/>
                <w:lang w:val="en-CA" w:eastAsia="zh-CN" w:bidi="ar-LB"/>
              </w:rPr>
            </w:pPr>
            <w:r>
              <w:rPr>
                <w:b/>
                <w:bCs/>
                <w:color w:val="000000"/>
                <w:sz w:val="20"/>
                <w:lang w:eastAsia="zh-CN" w:bidi="ar-LB"/>
              </w:rPr>
              <w:t>2027</w:t>
            </w:r>
          </w:p>
        </w:tc>
        <w:tc>
          <w:tcPr>
            <w:tcW w:w="507" w:type="pct"/>
            <w:tcBorders>
              <w:top w:val="single" w:sz="4" w:space="0" w:color="auto"/>
              <w:left w:val="nil"/>
              <w:bottom w:val="single" w:sz="4" w:space="0" w:color="auto"/>
              <w:right w:val="single" w:sz="4" w:space="0" w:color="auto"/>
            </w:tcBorders>
            <w:shd w:val="clear" w:color="auto" w:fill="FFFFFF"/>
            <w:hideMark/>
          </w:tcPr>
          <w:p w14:paraId="6FB97A79" w14:textId="77777777" w:rsidR="005A19B3" w:rsidRDefault="005A19B3">
            <w:pPr>
              <w:jc w:val="center"/>
              <w:rPr>
                <w:b/>
                <w:bCs/>
                <w:color w:val="000000"/>
                <w:sz w:val="20"/>
                <w:lang w:val="en-CA" w:eastAsia="zh-CN" w:bidi="ar-LB"/>
              </w:rPr>
            </w:pPr>
            <w:r>
              <w:rPr>
                <w:b/>
                <w:bCs/>
                <w:color w:val="000000"/>
                <w:sz w:val="20"/>
                <w:lang w:eastAsia="zh-CN" w:bidi="ar-LB"/>
              </w:rPr>
              <w:t>2028</w:t>
            </w:r>
          </w:p>
        </w:tc>
        <w:tc>
          <w:tcPr>
            <w:tcW w:w="504" w:type="pct"/>
            <w:tcBorders>
              <w:top w:val="single" w:sz="4" w:space="0" w:color="auto"/>
              <w:left w:val="nil"/>
              <w:bottom w:val="single" w:sz="4" w:space="0" w:color="auto"/>
              <w:right w:val="single" w:sz="4" w:space="0" w:color="auto"/>
            </w:tcBorders>
            <w:shd w:val="clear" w:color="auto" w:fill="FFFFFF"/>
            <w:hideMark/>
          </w:tcPr>
          <w:p w14:paraId="399C7476" w14:textId="77777777" w:rsidR="005A19B3" w:rsidRDefault="005A19B3">
            <w:pPr>
              <w:jc w:val="center"/>
              <w:rPr>
                <w:b/>
                <w:bCs/>
                <w:color w:val="000000"/>
                <w:sz w:val="20"/>
                <w:lang w:val="en-CA" w:eastAsia="zh-CN" w:bidi="ar-LB"/>
              </w:rPr>
            </w:pPr>
            <w:r>
              <w:rPr>
                <w:b/>
                <w:bCs/>
                <w:color w:val="000000"/>
                <w:sz w:val="20"/>
                <w:lang w:eastAsia="zh-CN" w:bidi="ar-LB"/>
              </w:rPr>
              <w:t>2029</w:t>
            </w:r>
          </w:p>
        </w:tc>
      </w:tr>
      <w:tr w:rsidR="009548ED" w14:paraId="19CA7C66" w14:textId="77777777" w:rsidTr="009548ED">
        <w:trPr>
          <w:trHeight w:val="113"/>
        </w:trPr>
        <w:tc>
          <w:tcPr>
            <w:tcW w:w="1974" w:type="pct"/>
            <w:tcBorders>
              <w:top w:val="nil"/>
              <w:left w:val="single" w:sz="4" w:space="0" w:color="auto"/>
              <w:bottom w:val="single" w:sz="4" w:space="0" w:color="auto"/>
              <w:right w:val="single" w:sz="4" w:space="0" w:color="auto"/>
            </w:tcBorders>
            <w:shd w:val="clear" w:color="auto" w:fill="FFFFFF"/>
            <w:hideMark/>
          </w:tcPr>
          <w:p w14:paraId="44218D80" w14:textId="3693532E" w:rsidR="009548ED" w:rsidRDefault="009548ED" w:rsidP="009548ED">
            <w:pPr>
              <w:bidi/>
              <w:jc w:val="left"/>
              <w:rPr>
                <w:color w:val="000000"/>
                <w:sz w:val="20"/>
                <w:lang w:val="en-CA" w:eastAsia="zh-CN" w:bidi="ar-LB"/>
              </w:rPr>
            </w:pPr>
            <w:r>
              <w:rPr>
                <w:sz w:val="20"/>
                <w:rtl/>
                <w:lang w:eastAsia="zh-CN" w:bidi="ar-LB"/>
              </w:rPr>
              <w:t>حدود استهلاك بروتوكول مونتريال</w:t>
            </w:r>
          </w:p>
        </w:tc>
        <w:tc>
          <w:tcPr>
            <w:tcW w:w="504" w:type="pct"/>
            <w:tcBorders>
              <w:top w:val="nil"/>
              <w:left w:val="nil"/>
              <w:bottom w:val="single" w:sz="4" w:space="0" w:color="auto"/>
              <w:right w:val="single" w:sz="4" w:space="0" w:color="auto"/>
            </w:tcBorders>
            <w:shd w:val="clear" w:color="auto" w:fill="FFFFFF"/>
            <w:hideMark/>
          </w:tcPr>
          <w:p w14:paraId="563E331A" w14:textId="26772622"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2B3B50DA" w14:textId="1E879054"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1D997DF5" w14:textId="35E3A9D0"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2481F3C7" w14:textId="7A7A0453" w:rsidR="009548ED" w:rsidRDefault="009548ED" w:rsidP="009548ED">
            <w:pPr>
              <w:jc w:val="right"/>
              <w:rPr>
                <w:color w:val="000000"/>
                <w:sz w:val="20"/>
                <w:lang w:val="en-CA" w:eastAsia="zh-CN" w:bidi="ar-LB"/>
              </w:rPr>
            </w:pPr>
            <w:r w:rsidRPr="007B4E2C">
              <w:rPr>
                <w:color w:val="000000"/>
                <w:sz w:val="20"/>
                <w:lang w:eastAsia="zh-CN"/>
              </w:rPr>
              <w:t>677,884</w:t>
            </w:r>
          </w:p>
        </w:tc>
        <w:tc>
          <w:tcPr>
            <w:tcW w:w="507" w:type="pct"/>
            <w:tcBorders>
              <w:top w:val="nil"/>
              <w:left w:val="nil"/>
              <w:bottom w:val="single" w:sz="4" w:space="0" w:color="auto"/>
              <w:right w:val="single" w:sz="4" w:space="0" w:color="auto"/>
            </w:tcBorders>
            <w:shd w:val="clear" w:color="auto" w:fill="FFFFFF"/>
            <w:hideMark/>
          </w:tcPr>
          <w:p w14:paraId="2871CF9E" w14:textId="72692372"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3136AE53" w14:textId="788BA97F" w:rsidR="009548ED" w:rsidRDefault="009548ED" w:rsidP="009548ED">
            <w:pPr>
              <w:jc w:val="right"/>
              <w:rPr>
                <w:color w:val="000000"/>
                <w:sz w:val="20"/>
                <w:lang w:val="en-CA" w:eastAsia="zh-CN" w:bidi="ar-LB"/>
              </w:rPr>
            </w:pPr>
            <w:r w:rsidRPr="007B4E2C">
              <w:rPr>
                <w:color w:val="000000"/>
                <w:sz w:val="20"/>
                <w:lang w:eastAsia="zh-CN"/>
              </w:rPr>
              <w:t>610,096</w:t>
            </w:r>
          </w:p>
        </w:tc>
      </w:tr>
      <w:tr w:rsidR="009548ED" w14:paraId="32467CDF" w14:textId="77777777" w:rsidTr="009548ED">
        <w:trPr>
          <w:trHeight w:val="113"/>
        </w:trPr>
        <w:tc>
          <w:tcPr>
            <w:tcW w:w="1974" w:type="pct"/>
            <w:tcBorders>
              <w:top w:val="nil"/>
              <w:left w:val="single" w:sz="4" w:space="0" w:color="auto"/>
              <w:bottom w:val="single" w:sz="4" w:space="0" w:color="auto"/>
              <w:right w:val="single" w:sz="4" w:space="0" w:color="auto"/>
            </w:tcBorders>
            <w:shd w:val="clear" w:color="auto" w:fill="FFFFFF"/>
            <w:hideMark/>
          </w:tcPr>
          <w:p w14:paraId="08130B28" w14:textId="4DD1EE29" w:rsidR="009548ED" w:rsidRDefault="009548ED" w:rsidP="009548ED">
            <w:pPr>
              <w:bidi/>
              <w:jc w:val="left"/>
              <w:rPr>
                <w:color w:val="000000"/>
                <w:sz w:val="20"/>
                <w:lang w:val="en-CA" w:eastAsia="zh-CN" w:bidi="ar-LB"/>
              </w:rPr>
            </w:pPr>
            <w:r>
              <w:rPr>
                <w:color w:val="000000"/>
                <w:sz w:val="20"/>
                <w:rtl/>
                <w:lang w:eastAsia="zh-CN" w:bidi="ar-LB"/>
              </w:rPr>
              <w:t>أهداف الاستهلاك بموجب خطة تنفيذ تعديل كيغالي</w:t>
            </w:r>
          </w:p>
        </w:tc>
        <w:tc>
          <w:tcPr>
            <w:tcW w:w="504" w:type="pct"/>
            <w:tcBorders>
              <w:top w:val="nil"/>
              <w:left w:val="nil"/>
              <w:bottom w:val="single" w:sz="4" w:space="0" w:color="auto"/>
              <w:right w:val="single" w:sz="4" w:space="0" w:color="auto"/>
            </w:tcBorders>
            <w:shd w:val="clear" w:color="auto" w:fill="FFFFFF"/>
            <w:hideMark/>
          </w:tcPr>
          <w:p w14:paraId="5D9FB68D" w14:textId="0CC7320C"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532B21D4" w14:textId="7C536BA5"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38BD9D5B" w14:textId="1800E7B7"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5D4A6FA4" w14:textId="4934CF76" w:rsidR="009548ED" w:rsidRDefault="009548ED" w:rsidP="009548ED">
            <w:pPr>
              <w:jc w:val="right"/>
              <w:rPr>
                <w:color w:val="000000"/>
                <w:sz w:val="20"/>
                <w:lang w:val="en-CA" w:eastAsia="zh-CN" w:bidi="ar-LB"/>
              </w:rPr>
            </w:pPr>
            <w:r w:rsidRPr="007B4E2C">
              <w:rPr>
                <w:color w:val="000000"/>
                <w:sz w:val="20"/>
                <w:lang w:eastAsia="zh-CN"/>
              </w:rPr>
              <w:t>677,884</w:t>
            </w:r>
          </w:p>
        </w:tc>
        <w:tc>
          <w:tcPr>
            <w:tcW w:w="507" w:type="pct"/>
            <w:tcBorders>
              <w:top w:val="nil"/>
              <w:left w:val="nil"/>
              <w:bottom w:val="single" w:sz="4" w:space="0" w:color="auto"/>
              <w:right w:val="single" w:sz="4" w:space="0" w:color="auto"/>
            </w:tcBorders>
            <w:shd w:val="clear" w:color="auto" w:fill="FFFFFF"/>
            <w:hideMark/>
          </w:tcPr>
          <w:p w14:paraId="0BA9E0A4" w14:textId="658522C0" w:rsidR="009548ED" w:rsidRDefault="009548ED" w:rsidP="009548ED">
            <w:pPr>
              <w:jc w:val="right"/>
              <w:rPr>
                <w:color w:val="000000"/>
                <w:sz w:val="20"/>
                <w:lang w:val="en-CA" w:eastAsia="zh-CN" w:bidi="ar-LB"/>
              </w:rPr>
            </w:pPr>
            <w:r w:rsidRPr="007B4E2C">
              <w:rPr>
                <w:color w:val="000000"/>
                <w:sz w:val="20"/>
                <w:lang w:eastAsia="zh-CN"/>
              </w:rPr>
              <w:t>677,884</w:t>
            </w:r>
          </w:p>
        </w:tc>
        <w:tc>
          <w:tcPr>
            <w:tcW w:w="504" w:type="pct"/>
            <w:tcBorders>
              <w:top w:val="nil"/>
              <w:left w:val="nil"/>
              <w:bottom w:val="single" w:sz="4" w:space="0" w:color="auto"/>
              <w:right w:val="single" w:sz="4" w:space="0" w:color="auto"/>
            </w:tcBorders>
            <w:shd w:val="clear" w:color="auto" w:fill="FFFFFF"/>
            <w:hideMark/>
          </w:tcPr>
          <w:p w14:paraId="0F1BA2F0" w14:textId="09CAAA7D" w:rsidR="009548ED" w:rsidRDefault="009548ED" w:rsidP="009548ED">
            <w:pPr>
              <w:jc w:val="right"/>
              <w:rPr>
                <w:color w:val="000000"/>
                <w:sz w:val="20"/>
                <w:lang w:val="en-CA" w:eastAsia="zh-CN" w:bidi="ar-LB"/>
              </w:rPr>
            </w:pPr>
            <w:r w:rsidRPr="007B4E2C">
              <w:rPr>
                <w:color w:val="000000"/>
                <w:sz w:val="20"/>
                <w:lang w:eastAsia="zh-CN"/>
              </w:rPr>
              <w:t>610,096</w:t>
            </w:r>
          </w:p>
        </w:tc>
      </w:tr>
      <w:tr w:rsidR="005A19B3" w14:paraId="62500DD5" w14:textId="77777777" w:rsidTr="005A19B3">
        <w:trPr>
          <w:trHeight w:val="113"/>
        </w:trPr>
        <w:tc>
          <w:tcPr>
            <w:tcW w:w="4496" w:type="pct"/>
            <w:gridSpan w:val="6"/>
            <w:tcBorders>
              <w:top w:val="single" w:sz="4" w:space="0" w:color="auto"/>
              <w:left w:val="single" w:sz="4" w:space="0" w:color="auto"/>
              <w:bottom w:val="single" w:sz="4" w:space="0" w:color="auto"/>
              <w:right w:val="single" w:sz="4" w:space="0" w:color="auto"/>
            </w:tcBorders>
            <w:shd w:val="clear" w:color="auto" w:fill="FFFFFF"/>
            <w:hideMark/>
          </w:tcPr>
          <w:p w14:paraId="55314CE1" w14:textId="38830835" w:rsidR="005A19B3" w:rsidRPr="002E3B70" w:rsidRDefault="002E3B70" w:rsidP="002E3B70">
            <w:pPr>
              <w:bidi/>
              <w:jc w:val="left"/>
              <w:rPr>
                <w:b/>
                <w:bCs/>
                <w:color w:val="000000"/>
                <w:sz w:val="20"/>
                <w:lang w:val="en-CA" w:eastAsia="zh-CN" w:bidi="ar-LB"/>
              </w:rPr>
            </w:pPr>
            <w:r>
              <w:rPr>
                <w:b/>
                <w:bCs/>
                <w:color w:val="000000"/>
                <w:sz w:val="20"/>
                <w:rtl/>
                <w:lang w:eastAsia="zh-CN" w:bidi="ar-LB"/>
              </w:rPr>
              <w:t xml:space="preserve">التخفيضات المقدرة من خط الأساس بحلول 2029 </w:t>
            </w:r>
            <w:r w:rsidR="0016537D">
              <w:rPr>
                <w:rFonts w:hint="cs"/>
                <w:b/>
                <w:bCs/>
                <w:color w:val="000000"/>
                <w:sz w:val="20"/>
                <w:rtl/>
                <w:lang w:eastAsia="zh-CN" w:bidi="ar-LB"/>
              </w:rPr>
              <w:t>بأطنان</w:t>
            </w:r>
            <w:r>
              <w:rPr>
                <w:b/>
                <w:bCs/>
                <w:sz w:val="20"/>
                <w:rtl/>
                <w:lang w:eastAsia="en-CA" w:bidi="ar-LB"/>
              </w:rPr>
              <w:t xml:space="preserve"> من مكافئ </w:t>
            </w:r>
            <w:r w:rsidR="009B667B">
              <w:rPr>
                <w:rFonts w:hint="cs"/>
                <w:b/>
                <w:bCs/>
                <w:sz w:val="20"/>
                <w:rtl/>
                <w:lang w:eastAsia="en-CA" w:bidi="ar-LB"/>
              </w:rPr>
              <w:t>ثاني</w:t>
            </w:r>
            <w:r>
              <w:rPr>
                <w:b/>
                <w:bCs/>
                <w:sz w:val="20"/>
                <w:rtl/>
                <w:lang w:eastAsia="en-CA" w:bidi="ar-LB"/>
              </w:rPr>
              <w:t xml:space="preserve"> أكسيد الكربون</w:t>
            </w:r>
          </w:p>
        </w:tc>
        <w:tc>
          <w:tcPr>
            <w:tcW w:w="504" w:type="pct"/>
            <w:tcBorders>
              <w:top w:val="nil"/>
              <w:left w:val="nil"/>
              <w:bottom w:val="single" w:sz="4" w:space="0" w:color="auto"/>
              <w:right w:val="single" w:sz="4" w:space="0" w:color="auto"/>
            </w:tcBorders>
            <w:shd w:val="clear" w:color="auto" w:fill="FFFFFF"/>
            <w:hideMark/>
          </w:tcPr>
          <w:p w14:paraId="5F5F33B8" w14:textId="77777777" w:rsidR="005A19B3" w:rsidRDefault="005A19B3">
            <w:pPr>
              <w:jc w:val="center"/>
              <w:rPr>
                <w:b/>
                <w:bCs/>
                <w:color w:val="000000"/>
                <w:sz w:val="20"/>
                <w:lang w:val="en-CA" w:eastAsia="zh-CN" w:bidi="ar-LB"/>
              </w:rPr>
            </w:pPr>
            <w:r>
              <w:rPr>
                <w:b/>
                <w:bCs/>
                <w:color w:val="000000"/>
                <w:sz w:val="20"/>
                <w:lang w:eastAsia="zh-CN" w:bidi="ar-LB"/>
              </w:rPr>
              <w:t>10%</w:t>
            </w:r>
          </w:p>
        </w:tc>
      </w:tr>
    </w:tbl>
    <w:p w14:paraId="0FB1C3D7" w14:textId="4539B82A" w:rsidR="004B63A9" w:rsidRPr="004B63A9" w:rsidRDefault="004B63A9" w:rsidP="004B63A9">
      <w:pPr>
        <w:bidi/>
        <w:rPr>
          <w:sz w:val="26"/>
          <w:szCs w:val="26"/>
          <w:rtl/>
          <w:lang w:val="fr-CA" w:bidi="ar-LB"/>
        </w:rPr>
      </w:pPr>
    </w:p>
    <w:p w14:paraId="68FC970D" w14:textId="66A197A3" w:rsidR="0016537D" w:rsidRDefault="005A19B3" w:rsidP="00070945">
      <w:pPr>
        <w:bidi/>
        <w:rPr>
          <w:sz w:val="26"/>
          <w:szCs w:val="26"/>
          <w:rtl/>
          <w:lang w:bidi="ar-LB"/>
        </w:rPr>
      </w:pPr>
      <w:r>
        <w:rPr>
          <w:sz w:val="26"/>
          <w:szCs w:val="26"/>
          <w:rtl/>
          <w:lang w:val="fr-CA" w:bidi="ar-LB"/>
        </w:rPr>
        <w:t>61</w:t>
      </w:r>
      <w:r>
        <w:rPr>
          <w:sz w:val="26"/>
          <w:szCs w:val="26"/>
          <w:rtl/>
          <w:lang w:val="fr-CA" w:bidi="ar-LB"/>
        </w:rPr>
        <w:tab/>
      </w:r>
      <w:r w:rsidR="00623FD6">
        <w:rPr>
          <w:sz w:val="26"/>
          <w:szCs w:val="26"/>
          <w:rtl/>
          <w:lang w:val="fr-CA" w:bidi="ar-LB"/>
        </w:rPr>
        <w:t xml:space="preserve">وضعت استراتيجيات المرحلة الأولى على أساس الظروف الوطنية وبالتشاور مع الأطراف الفاعلة </w:t>
      </w:r>
      <w:r w:rsidR="009B667B">
        <w:rPr>
          <w:rFonts w:hint="cs"/>
          <w:sz w:val="26"/>
          <w:szCs w:val="26"/>
          <w:rtl/>
          <w:lang w:val="fr-CA" w:bidi="ar-LB"/>
        </w:rPr>
        <w:t>الصناعية مستهدفة</w:t>
      </w:r>
      <w:r w:rsidR="00623FD6">
        <w:rPr>
          <w:sz w:val="26"/>
          <w:szCs w:val="26"/>
          <w:rtl/>
          <w:lang w:val="fr-CA" w:bidi="ar-LB"/>
        </w:rPr>
        <w:t xml:space="preserve"> القطاعات الفرعية حيث التكنولوجيات البديلة صالحة تقنيا واقتصاديا وحيث القطاعات الفرعية تستخدم احتمالية احترار </w:t>
      </w:r>
      <w:r w:rsidR="009B667B">
        <w:rPr>
          <w:rFonts w:hint="cs"/>
          <w:sz w:val="26"/>
          <w:szCs w:val="26"/>
          <w:rtl/>
          <w:lang w:val="fr-CA" w:bidi="ar-LB"/>
        </w:rPr>
        <w:t>عالمي</w:t>
      </w:r>
      <w:r w:rsidR="00623FD6">
        <w:rPr>
          <w:sz w:val="26"/>
          <w:szCs w:val="26"/>
          <w:rtl/>
          <w:lang w:val="fr-CA" w:bidi="ar-LB"/>
        </w:rPr>
        <w:t xml:space="preserve"> مرتفعة. </w:t>
      </w:r>
      <w:r w:rsidR="004D7908">
        <w:rPr>
          <w:sz w:val="26"/>
          <w:szCs w:val="26"/>
          <w:rtl/>
          <w:lang w:val="fr-CA" w:bidi="ar-LB"/>
        </w:rPr>
        <w:t xml:space="preserve">وسوف تركز المجالات الاستراتيجية في المرحلة الأولى من </w:t>
      </w:r>
      <w:r w:rsidR="004D7908">
        <w:rPr>
          <w:sz w:val="26"/>
          <w:szCs w:val="26"/>
          <w:rtl/>
          <w:lang w:bidi="ar-LB"/>
        </w:rPr>
        <w:t xml:space="preserve">خطة تنفيذ تعديل </w:t>
      </w:r>
      <w:r w:rsidR="00A508A6">
        <w:rPr>
          <w:sz w:val="26"/>
          <w:szCs w:val="26"/>
          <w:rtl/>
          <w:lang w:bidi="ar-LB"/>
        </w:rPr>
        <w:t>كيغالي</w:t>
      </w:r>
      <w:r w:rsidR="004D7908">
        <w:rPr>
          <w:sz w:val="26"/>
          <w:szCs w:val="26"/>
          <w:rtl/>
          <w:lang w:bidi="ar-LB"/>
        </w:rPr>
        <w:t xml:space="preserve"> على خفض استهلاك </w:t>
      </w:r>
      <w:r w:rsidR="004D7908">
        <w:rPr>
          <w:sz w:val="26"/>
          <w:szCs w:val="26"/>
          <w:lang w:val="en-US" w:bidi="ar-LB"/>
        </w:rPr>
        <w:t>HFC-134a</w:t>
      </w:r>
      <w:r w:rsidR="004D7908">
        <w:rPr>
          <w:sz w:val="26"/>
          <w:szCs w:val="26"/>
          <w:rtl/>
          <w:lang w:val="en-US" w:bidi="ar-LB"/>
        </w:rPr>
        <w:t xml:space="preserve"> في التبريد </w:t>
      </w:r>
      <w:r w:rsidR="009B667B">
        <w:rPr>
          <w:rFonts w:hint="cs"/>
          <w:sz w:val="26"/>
          <w:szCs w:val="26"/>
          <w:rtl/>
          <w:lang w:val="en-US" w:bidi="ar-LB"/>
        </w:rPr>
        <w:t>المنزلي</w:t>
      </w:r>
      <w:r w:rsidR="004D7908">
        <w:rPr>
          <w:sz w:val="26"/>
          <w:szCs w:val="26"/>
          <w:rtl/>
          <w:lang w:val="en-US" w:bidi="ar-LB"/>
        </w:rPr>
        <w:t xml:space="preserve"> والتبريد </w:t>
      </w:r>
      <w:r w:rsidR="009B667B">
        <w:rPr>
          <w:rFonts w:hint="cs"/>
          <w:sz w:val="26"/>
          <w:szCs w:val="26"/>
          <w:rtl/>
          <w:lang w:val="en-US" w:bidi="ar-LB"/>
        </w:rPr>
        <w:t>التجاري</w:t>
      </w:r>
      <w:r w:rsidR="004D7908">
        <w:rPr>
          <w:sz w:val="26"/>
          <w:szCs w:val="26"/>
          <w:rtl/>
          <w:lang w:val="en-US" w:bidi="ar-LB"/>
        </w:rPr>
        <w:t xml:space="preserve"> القائم بذاته والقطاعات الفرعية لتكييف الهواء </w:t>
      </w:r>
      <w:r w:rsidR="009B667B">
        <w:rPr>
          <w:rFonts w:hint="cs"/>
          <w:sz w:val="26"/>
          <w:szCs w:val="26"/>
          <w:rtl/>
          <w:lang w:val="en-US" w:bidi="ar-LB"/>
        </w:rPr>
        <w:t>النقال</w:t>
      </w:r>
      <w:r w:rsidR="004D7908">
        <w:rPr>
          <w:sz w:val="26"/>
          <w:szCs w:val="26"/>
          <w:rtl/>
          <w:lang w:val="en-US" w:bidi="ar-LB"/>
        </w:rPr>
        <w:t xml:space="preserve">؛ </w:t>
      </w:r>
      <w:r w:rsidR="004A556D">
        <w:rPr>
          <w:sz w:val="26"/>
          <w:szCs w:val="26"/>
          <w:rtl/>
          <w:lang w:val="en-US" w:bidi="ar-LB"/>
        </w:rPr>
        <w:t xml:space="preserve">وخفض </w:t>
      </w:r>
      <w:r w:rsidR="004A556D">
        <w:rPr>
          <w:sz w:val="26"/>
          <w:szCs w:val="26"/>
          <w:lang w:bidi="ar-LB"/>
        </w:rPr>
        <w:t>R-404A</w:t>
      </w:r>
      <w:r w:rsidR="004A556D">
        <w:rPr>
          <w:sz w:val="26"/>
          <w:szCs w:val="26"/>
          <w:rtl/>
          <w:lang w:bidi="ar-LB"/>
        </w:rPr>
        <w:t xml:space="preserve"> </w:t>
      </w:r>
      <w:r w:rsidR="00A93442">
        <w:rPr>
          <w:rFonts w:hint="cs"/>
          <w:sz w:val="26"/>
          <w:szCs w:val="26"/>
          <w:rtl/>
          <w:lang w:bidi="ar-LB"/>
        </w:rPr>
        <w:t>و</w:t>
      </w:r>
      <w:r w:rsidR="00A93442">
        <w:rPr>
          <w:rFonts w:hint="cs"/>
          <w:sz w:val="26"/>
          <w:szCs w:val="26"/>
          <w:lang w:bidi="ar-LB"/>
        </w:rPr>
        <w:t>R</w:t>
      </w:r>
      <w:r w:rsidR="004A556D">
        <w:rPr>
          <w:sz w:val="26"/>
          <w:szCs w:val="26"/>
          <w:lang w:bidi="ar-LB"/>
        </w:rPr>
        <w:noBreakHyphen/>
        <w:t>507A</w:t>
      </w:r>
      <w:r w:rsidR="004A556D">
        <w:rPr>
          <w:sz w:val="26"/>
          <w:szCs w:val="26"/>
          <w:rtl/>
          <w:lang w:bidi="ar-LB"/>
        </w:rPr>
        <w:t xml:space="preserve"> في وحدات التكثيف والنظم المركزية في التبريد </w:t>
      </w:r>
      <w:r w:rsidR="009B667B">
        <w:rPr>
          <w:rFonts w:hint="cs"/>
          <w:sz w:val="26"/>
          <w:szCs w:val="26"/>
          <w:rtl/>
          <w:lang w:bidi="ar-LB"/>
        </w:rPr>
        <w:t>التجاري</w:t>
      </w:r>
      <w:r w:rsidR="004A556D">
        <w:rPr>
          <w:sz w:val="26"/>
          <w:szCs w:val="26"/>
          <w:rtl/>
          <w:lang w:bidi="ar-LB"/>
        </w:rPr>
        <w:t xml:space="preserve"> والنظم الصغيرة ومتوسطة الحجم للتبريد </w:t>
      </w:r>
      <w:r w:rsidR="009B667B">
        <w:rPr>
          <w:rFonts w:hint="cs"/>
          <w:sz w:val="26"/>
          <w:szCs w:val="26"/>
          <w:rtl/>
          <w:lang w:bidi="ar-LB"/>
        </w:rPr>
        <w:t>التجاري</w:t>
      </w:r>
      <w:r w:rsidR="004A556D">
        <w:rPr>
          <w:sz w:val="26"/>
          <w:szCs w:val="26"/>
          <w:rtl/>
          <w:lang w:bidi="ar-LB"/>
        </w:rPr>
        <w:t xml:space="preserve">. ويعرض الجدول 7 التخفيض </w:t>
      </w:r>
      <w:r w:rsidR="009B667B">
        <w:rPr>
          <w:rFonts w:hint="cs"/>
          <w:sz w:val="26"/>
          <w:szCs w:val="26"/>
          <w:rtl/>
          <w:lang w:bidi="ar-LB"/>
        </w:rPr>
        <w:t>التفصيلي</w:t>
      </w:r>
      <w:r w:rsidR="004A556D">
        <w:rPr>
          <w:sz w:val="26"/>
          <w:szCs w:val="26"/>
          <w:rtl/>
          <w:lang w:bidi="ar-LB"/>
        </w:rPr>
        <w:t xml:space="preserve"> المخطط للمرحلة الأولى من خطة تنفيذ تعديل </w:t>
      </w:r>
      <w:r w:rsidR="00A508A6">
        <w:rPr>
          <w:sz w:val="26"/>
          <w:szCs w:val="26"/>
          <w:rtl/>
          <w:lang w:bidi="ar-LB"/>
        </w:rPr>
        <w:t>كيغالي</w:t>
      </w:r>
      <w:r w:rsidR="004A556D">
        <w:rPr>
          <w:sz w:val="26"/>
          <w:szCs w:val="26"/>
          <w:rtl/>
          <w:lang w:bidi="ar-LB"/>
        </w:rPr>
        <w:t>.</w:t>
      </w:r>
    </w:p>
    <w:p w14:paraId="5F2AE126" w14:textId="77777777" w:rsidR="0016537D" w:rsidRDefault="0016537D">
      <w:pPr>
        <w:jc w:val="left"/>
        <w:rPr>
          <w:sz w:val="26"/>
          <w:szCs w:val="26"/>
          <w:rtl/>
          <w:lang w:bidi="ar-LB"/>
        </w:rPr>
      </w:pPr>
      <w:r>
        <w:rPr>
          <w:sz w:val="26"/>
          <w:szCs w:val="26"/>
          <w:rtl/>
          <w:lang w:bidi="ar-LB"/>
        </w:rPr>
        <w:br w:type="page"/>
      </w:r>
    </w:p>
    <w:p w14:paraId="1E12701F" w14:textId="77777777" w:rsidR="005A19B3" w:rsidRDefault="005A19B3" w:rsidP="005A19B3">
      <w:pPr>
        <w:bidi/>
        <w:rPr>
          <w:sz w:val="26"/>
          <w:szCs w:val="26"/>
          <w:rtl/>
          <w:lang w:val="fr-CA" w:bidi="ar-LB"/>
        </w:rPr>
      </w:pPr>
    </w:p>
    <w:p w14:paraId="5B095FAD" w14:textId="5E2D1760" w:rsidR="00636E45" w:rsidRPr="00164FE7" w:rsidRDefault="00164FE7" w:rsidP="00636E45">
      <w:pPr>
        <w:bidi/>
        <w:rPr>
          <w:b/>
          <w:bCs/>
          <w:sz w:val="26"/>
          <w:szCs w:val="26"/>
          <w:rtl/>
          <w:lang w:val="fr-CA" w:bidi="ar-LB"/>
        </w:rPr>
      </w:pPr>
      <w:r w:rsidRPr="00164FE7">
        <w:rPr>
          <w:b/>
          <w:bCs/>
          <w:sz w:val="26"/>
          <w:szCs w:val="26"/>
          <w:rtl/>
          <w:lang w:val="fr-CA" w:bidi="ar-LB"/>
        </w:rPr>
        <w:t xml:space="preserve">الجدول 7. التخفيض المخطط في </w:t>
      </w:r>
      <w:r>
        <w:rPr>
          <w:b/>
          <w:bCs/>
          <w:sz w:val="26"/>
          <w:szCs w:val="26"/>
          <w:rtl/>
          <w:lang w:val="fr-CA" w:bidi="ar-LB"/>
        </w:rPr>
        <w:t xml:space="preserve">المرحلة الأولى لخطة تنفيذ تعديل </w:t>
      </w:r>
      <w:r w:rsidR="00A508A6">
        <w:rPr>
          <w:b/>
          <w:bCs/>
          <w:sz w:val="26"/>
          <w:szCs w:val="26"/>
          <w:rtl/>
          <w:lang w:val="fr-CA" w:bidi="ar-LB"/>
        </w:rPr>
        <w:t>كيغالي</w:t>
      </w:r>
      <w:r>
        <w:rPr>
          <w:b/>
          <w:bCs/>
          <w:sz w:val="26"/>
          <w:szCs w:val="26"/>
          <w:rtl/>
          <w:lang w:val="fr-CA" w:bidi="ar-LB"/>
        </w:rPr>
        <w:t xml:space="preserve"> في دولة بوليفيا المتعددة القوميات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354"/>
        <w:gridCol w:w="2019"/>
        <w:gridCol w:w="1620"/>
        <w:gridCol w:w="1707"/>
        <w:gridCol w:w="1718"/>
      </w:tblGrid>
      <w:tr w:rsidR="00164FE7" w14:paraId="691BDE1D" w14:textId="77777777" w:rsidTr="00164FE7">
        <w:trPr>
          <w:trHeight w:val="113"/>
          <w:tblHeader/>
        </w:trPr>
        <w:tc>
          <w:tcPr>
            <w:tcW w:w="1250" w:type="pct"/>
            <w:tcBorders>
              <w:top w:val="single" w:sz="4" w:space="0" w:color="auto"/>
              <w:left w:val="single" w:sz="4" w:space="0" w:color="auto"/>
              <w:bottom w:val="single" w:sz="4" w:space="0" w:color="auto"/>
              <w:right w:val="single" w:sz="4" w:space="0" w:color="auto"/>
            </w:tcBorders>
            <w:vAlign w:val="center"/>
            <w:hideMark/>
          </w:tcPr>
          <w:p w14:paraId="04A1CC3F" w14:textId="53C5AA1B" w:rsidR="00164FE7" w:rsidRDefault="00E36377" w:rsidP="00E36377">
            <w:pPr>
              <w:pStyle w:val="NoSpacing"/>
              <w:keepNext/>
              <w:keepLines/>
              <w:bidi/>
              <w:rPr>
                <w:rFonts w:ascii="Times New Roman" w:hAnsi="Times New Roman" w:cs="Times New Roman"/>
                <w:b/>
                <w:bCs/>
                <w:sz w:val="20"/>
                <w:szCs w:val="20"/>
                <w:lang w:val="en-CA" w:eastAsia="en-CA" w:bidi="ar-LB"/>
              </w:rPr>
            </w:pPr>
            <w:bookmarkStart w:id="2" w:name="_Hlk139972451"/>
            <w:r>
              <w:rPr>
                <w:rFonts w:ascii="Times New Roman" w:hAnsi="Times New Roman" w:cs="Times New Roman"/>
                <w:b/>
                <w:bCs/>
                <w:sz w:val="20"/>
                <w:szCs w:val="20"/>
                <w:rtl/>
                <w:lang w:val="en-CA" w:eastAsia="en-CA" w:bidi="ar-LB"/>
              </w:rPr>
              <w:t xml:space="preserve">خط الأساس </w:t>
            </w:r>
            <w:r w:rsidRPr="00E36377">
              <w:rPr>
                <w:rFonts w:ascii="Times New Roman" w:hAnsi="Times New Roman" w:cs="Times New Roman"/>
                <w:b/>
                <w:bCs/>
                <w:sz w:val="20"/>
                <w:szCs w:val="20"/>
                <w:rtl/>
                <w:lang w:val="en-CA" w:eastAsia="en-CA" w:bidi="ar-LB"/>
              </w:rPr>
              <w:t>(ا</w:t>
            </w:r>
            <w:r w:rsidRPr="00E36377">
              <w:rPr>
                <w:b/>
                <w:bCs/>
                <w:color w:val="000000"/>
                <w:sz w:val="20"/>
                <w:rtl/>
                <w:lang w:eastAsia="zh-CN" w:bidi="ar-LB"/>
              </w:rPr>
              <w:t>لهيدروفلوروكربون)</w:t>
            </w:r>
          </w:p>
        </w:tc>
        <w:tc>
          <w:tcPr>
            <w:tcW w:w="1072" w:type="pct"/>
            <w:tcBorders>
              <w:top w:val="single" w:sz="4" w:space="0" w:color="auto"/>
              <w:left w:val="single" w:sz="4" w:space="0" w:color="auto"/>
              <w:bottom w:val="single" w:sz="4" w:space="0" w:color="auto"/>
              <w:right w:val="single" w:sz="4" w:space="0" w:color="auto"/>
            </w:tcBorders>
            <w:vAlign w:val="center"/>
            <w:hideMark/>
          </w:tcPr>
          <w:p w14:paraId="4E253DAA" w14:textId="00A195C9" w:rsidR="00164FE7" w:rsidRPr="00E36377" w:rsidRDefault="00E36377" w:rsidP="00E36377">
            <w:pPr>
              <w:pStyle w:val="NoSpacing"/>
              <w:keepNext/>
              <w:keepLines/>
              <w:bidi/>
              <w:jc w:val="center"/>
              <w:rPr>
                <w:rFonts w:ascii="Times New Roman" w:hAnsi="Times New Roman" w:cs="Times New Roman"/>
                <w:b/>
                <w:bCs/>
                <w:sz w:val="20"/>
                <w:szCs w:val="20"/>
                <w:lang w:val="en-CA" w:bidi="ar-LB"/>
              </w:rPr>
            </w:pPr>
            <w:r w:rsidRPr="00E36377">
              <w:rPr>
                <w:rFonts w:ascii="Times New Roman" w:hAnsi="Times New Roman" w:cs="Times New Roman"/>
                <w:b/>
                <w:bCs/>
                <w:sz w:val="20"/>
                <w:szCs w:val="20"/>
                <w:rtl/>
                <w:lang w:val="en-CA" w:eastAsia="en-CA" w:bidi="ar-LB"/>
              </w:rPr>
              <w:t xml:space="preserve">278.60 طن </w:t>
            </w:r>
            <w:r w:rsidR="009B667B" w:rsidRPr="00E36377">
              <w:rPr>
                <w:rFonts w:ascii="Times New Roman" w:hAnsi="Times New Roman" w:cs="Times New Roman" w:hint="cs"/>
                <w:b/>
                <w:bCs/>
                <w:sz w:val="20"/>
                <w:szCs w:val="20"/>
                <w:rtl/>
                <w:lang w:val="en-CA" w:eastAsia="en-CA" w:bidi="ar-LB"/>
              </w:rPr>
              <w:t>متري</w:t>
            </w:r>
          </w:p>
        </w:tc>
        <w:tc>
          <w:tcPr>
            <w:tcW w:w="860" w:type="pct"/>
            <w:tcBorders>
              <w:top w:val="single" w:sz="4" w:space="0" w:color="auto"/>
              <w:left w:val="single" w:sz="4" w:space="0" w:color="auto"/>
              <w:bottom w:val="single" w:sz="4" w:space="0" w:color="auto"/>
              <w:right w:val="single" w:sz="4" w:space="0" w:color="auto"/>
            </w:tcBorders>
            <w:vAlign w:val="center"/>
            <w:hideMark/>
          </w:tcPr>
          <w:p w14:paraId="05BB861E" w14:textId="66EC0FE5" w:rsidR="00164FE7" w:rsidRDefault="00E36377" w:rsidP="00E36377">
            <w:pPr>
              <w:pStyle w:val="NoSpacing"/>
              <w:keepNext/>
              <w:keepLines/>
              <w:bidi/>
              <w:rPr>
                <w:rFonts w:ascii="Times New Roman" w:hAnsi="Times New Roman" w:cs="Times New Roman"/>
                <w:b/>
                <w:bCs/>
                <w:sz w:val="20"/>
                <w:szCs w:val="20"/>
                <w:lang w:val="en-CA" w:eastAsia="en-CA" w:bidi="ar-LB"/>
              </w:rPr>
            </w:pPr>
            <w:r>
              <w:rPr>
                <w:rFonts w:ascii="Times New Roman" w:hAnsi="Times New Roman" w:cs="Times New Roman"/>
                <w:b/>
                <w:bCs/>
                <w:sz w:val="20"/>
                <w:szCs w:val="20"/>
                <w:rtl/>
                <w:lang w:val="en-CA" w:eastAsia="en-CA" w:bidi="ar-LB"/>
              </w:rPr>
              <w:t xml:space="preserve">خط أساس </w:t>
            </w:r>
            <w:r w:rsidR="00A508A6">
              <w:rPr>
                <w:rFonts w:ascii="Times New Roman" w:hAnsi="Times New Roman" w:cs="Times New Roman"/>
                <w:b/>
                <w:bCs/>
                <w:sz w:val="20"/>
                <w:szCs w:val="20"/>
                <w:rtl/>
                <w:lang w:val="en-CA" w:eastAsia="en-CA" w:bidi="ar-LB"/>
              </w:rPr>
              <w:t>كيغالي</w:t>
            </w:r>
          </w:p>
        </w:tc>
        <w:tc>
          <w:tcPr>
            <w:tcW w:w="1818" w:type="pct"/>
            <w:gridSpan w:val="2"/>
            <w:tcBorders>
              <w:top w:val="single" w:sz="4" w:space="0" w:color="auto"/>
              <w:left w:val="single" w:sz="4" w:space="0" w:color="auto"/>
              <w:bottom w:val="single" w:sz="4" w:space="0" w:color="auto"/>
              <w:right w:val="single" w:sz="4" w:space="0" w:color="auto"/>
            </w:tcBorders>
            <w:vAlign w:val="center"/>
            <w:hideMark/>
          </w:tcPr>
          <w:p w14:paraId="620F038A" w14:textId="77777777" w:rsidR="00E36377" w:rsidRDefault="00E36377" w:rsidP="00E36377">
            <w:pPr>
              <w:pStyle w:val="NoSpacing"/>
              <w:keepNext/>
              <w:keepLines/>
              <w:bidi/>
              <w:jc w:val="center"/>
              <w:rPr>
                <w:rFonts w:ascii="Times New Roman" w:hAnsi="Times New Roman" w:cs="Times New Roman"/>
                <w:b/>
                <w:bCs/>
                <w:sz w:val="20"/>
                <w:szCs w:val="20"/>
                <w:lang w:val="en-CA" w:bidi="ar-LB"/>
              </w:rPr>
            </w:pPr>
            <w:r>
              <w:rPr>
                <w:rFonts w:ascii="Times New Roman" w:hAnsi="Times New Roman" w:cs="Times New Roman"/>
                <w:sz w:val="20"/>
                <w:szCs w:val="20"/>
                <w:rtl/>
                <w:lang w:val="en-CA" w:eastAsia="en-CA" w:bidi="ar-LB"/>
              </w:rPr>
              <w:t xml:space="preserve">884 677 </w:t>
            </w:r>
          </w:p>
          <w:p w14:paraId="0614DAD5" w14:textId="48015499" w:rsidR="00164FE7" w:rsidRDefault="00E36377" w:rsidP="00E36377">
            <w:pPr>
              <w:keepNext/>
              <w:suppressAutoHyphens/>
              <w:bidi/>
              <w:jc w:val="center"/>
              <w:rPr>
                <w:b/>
                <w:bCs/>
                <w:sz w:val="20"/>
                <w:lang w:val="en-CA" w:bidi="ar-LB"/>
              </w:rPr>
            </w:pPr>
            <w:r w:rsidRPr="00E36377">
              <w:rPr>
                <w:sz w:val="20"/>
                <w:rtl/>
                <w:lang w:eastAsia="en-CA" w:bidi="ar-LB"/>
              </w:rPr>
              <w:t xml:space="preserve">أطنان من مكافئ </w:t>
            </w:r>
            <w:r w:rsidR="009B667B" w:rsidRPr="00E36377">
              <w:rPr>
                <w:rFonts w:hint="cs"/>
                <w:sz w:val="20"/>
                <w:rtl/>
                <w:lang w:eastAsia="en-CA" w:bidi="ar-LB"/>
              </w:rPr>
              <w:t>ثاني</w:t>
            </w:r>
            <w:r w:rsidRPr="00E36377">
              <w:rPr>
                <w:sz w:val="20"/>
                <w:rtl/>
                <w:lang w:eastAsia="en-CA" w:bidi="ar-LB"/>
              </w:rPr>
              <w:t xml:space="preserve"> أكسيد الكربون</w:t>
            </w:r>
          </w:p>
        </w:tc>
      </w:tr>
      <w:tr w:rsidR="00164FE7" w14:paraId="4726D6CE" w14:textId="77777777" w:rsidTr="00164FE7">
        <w:trPr>
          <w:trHeight w:val="113"/>
          <w:tblHeader/>
        </w:trPr>
        <w:tc>
          <w:tcPr>
            <w:tcW w:w="3182" w:type="pct"/>
            <w:gridSpan w:val="3"/>
            <w:vMerge w:val="restart"/>
            <w:tcBorders>
              <w:top w:val="single" w:sz="4" w:space="0" w:color="auto"/>
              <w:left w:val="single" w:sz="4" w:space="0" w:color="auto"/>
              <w:bottom w:val="single" w:sz="4" w:space="0" w:color="auto"/>
              <w:right w:val="single" w:sz="4" w:space="0" w:color="auto"/>
            </w:tcBorders>
            <w:vAlign w:val="center"/>
          </w:tcPr>
          <w:p w14:paraId="6D24FC56" w14:textId="2F6CB747" w:rsidR="00164FE7" w:rsidRDefault="00E36377" w:rsidP="00E36377">
            <w:pPr>
              <w:pStyle w:val="NoSpacing"/>
              <w:keepNext/>
              <w:keepLines/>
              <w:bidi/>
              <w:jc w:val="both"/>
              <w:rPr>
                <w:rFonts w:ascii="Times New Roman" w:hAnsi="Times New Roman" w:cs="Times New Roman"/>
                <w:b/>
                <w:bCs/>
                <w:sz w:val="20"/>
                <w:szCs w:val="20"/>
                <w:lang w:val="en-CA" w:eastAsia="en-CA" w:bidi="ar-LB"/>
              </w:rPr>
            </w:pPr>
            <w:r>
              <w:rPr>
                <w:rFonts w:ascii="Times New Roman" w:hAnsi="Times New Roman" w:cs="Times New Roman"/>
                <w:b/>
                <w:bCs/>
                <w:sz w:val="20"/>
                <w:szCs w:val="20"/>
                <w:rtl/>
                <w:lang w:val="en-CA" w:eastAsia="en-CA" w:bidi="ar-LB"/>
              </w:rPr>
              <w:t xml:space="preserve">التخفيضات في </w:t>
            </w:r>
            <w:r w:rsidRPr="00E36377">
              <w:rPr>
                <w:rFonts w:ascii="Times New Roman" w:hAnsi="Times New Roman" w:cs="Times New Roman"/>
                <w:b/>
                <w:bCs/>
                <w:sz w:val="20"/>
                <w:szCs w:val="20"/>
                <w:rtl/>
                <w:lang w:val="en-CA" w:eastAsia="en-CA" w:bidi="ar-LB"/>
              </w:rPr>
              <w:t>ا</w:t>
            </w:r>
            <w:r w:rsidRPr="00E36377">
              <w:rPr>
                <w:b/>
                <w:bCs/>
                <w:color w:val="000000"/>
                <w:sz w:val="20"/>
                <w:rtl/>
                <w:lang w:eastAsia="zh-CN" w:bidi="ar-LB"/>
              </w:rPr>
              <w:t>لهيدروفلوروكربون من خط أساس بروتوكول مونتريال للمرحلة الأولى</w:t>
            </w:r>
          </w:p>
          <w:p w14:paraId="3EF16E79" w14:textId="77777777" w:rsidR="00164FE7" w:rsidRDefault="00164FE7" w:rsidP="00E36377">
            <w:pPr>
              <w:pStyle w:val="NoSpacing"/>
              <w:keepNext/>
              <w:keepLines/>
              <w:bidi/>
              <w:rPr>
                <w:rFonts w:ascii="Times New Roman" w:hAnsi="Times New Roman" w:cs="Times New Roman"/>
                <w:b/>
                <w:bCs/>
                <w:sz w:val="20"/>
                <w:szCs w:val="20"/>
                <w:lang w:val="en-CA" w:eastAsia="en-CA" w:bidi="ar-LB"/>
              </w:rPr>
            </w:pPr>
          </w:p>
        </w:tc>
        <w:tc>
          <w:tcPr>
            <w:tcW w:w="1818" w:type="pct"/>
            <w:gridSpan w:val="2"/>
            <w:tcBorders>
              <w:top w:val="single" w:sz="4" w:space="0" w:color="auto"/>
              <w:left w:val="single" w:sz="4" w:space="0" w:color="auto"/>
              <w:bottom w:val="single" w:sz="4" w:space="0" w:color="auto"/>
              <w:right w:val="single" w:sz="4" w:space="0" w:color="auto"/>
            </w:tcBorders>
            <w:vAlign w:val="center"/>
            <w:hideMark/>
          </w:tcPr>
          <w:p w14:paraId="4F27DBC4" w14:textId="07DACD45" w:rsidR="00164FE7" w:rsidRDefault="007B0271">
            <w:pPr>
              <w:pStyle w:val="NoSpacing"/>
              <w:keepNext/>
              <w:keepLines/>
              <w:jc w:val="center"/>
              <w:rPr>
                <w:rFonts w:ascii="Times New Roman" w:hAnsi="Times New Roman" w:cs="Times New Roman"/>
                <w:b/>
                <w:bCs/>
                <w:sz w:val="20"/>
                <w:szCs w:val="20"/>
                <w:lang w:val="en-CA" w:bidi="ar-LB"/>
              </w:rPr>
            </w:pPr>
            <w:r>
              <w:rPr>
                <w:rFonts w:ascii="Times New Roman" w:hAnsi="Times New Roman" w:cs="Times New Roman"/>
                <w:b/>
                <w:bCs/>
                <w:sz w:val="20"/>
                <w:szCs w:val="20"/>
                <w:rtl/>
                <w:lang w:val="en-CA" w:bidi="ar-LB"/>
              </w:rPr>
              <w:t xml:space="preserve">أول خفض 2029 </w:t>
            </w:r>
          </w:p>
        </w:tc>
      </w:tr>
      <w:tr w:rsidR="00164FE7" w14:paraId="7A1FC85E" w14:textId="77777777" w:rsidTr="00164FE7">
        <w:trPr>
          <w:trHeight w:val="113"/>
          <w:tblHeader/>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0B6631" w14:textId="77777777" w:rsidR="00164FE7" w:rsidRDefault="00164FE7">
            <w:pPr>
              <w:jc w:val="left"/>
              <w:rPr>
                <w:rFonts w:eastAsiaTheme="minorEastAsia"/>
                <w:b/>
                <w:bCs/>
                <w:sz w:val="20"/>
                <w:lang w:val="en-CA" w:eastAsia="en-CA" w:bidi="ar-LB"/>
              </w:rPr>
            </w:pPr>
          </w:p>
        </w:tc>
        <w:tc>
          <w:tcPr>
            <w:tcW w:w="906" w:type="pct"/>
            <w:tcBorders>
              <w:top w:val="single" w:sz="4" w:space="0" w:color="auto"/>
              <w:left w:val="single" w:sz="4" w:space="0" w:color="auto"/>
              <w:bottom w:val="single" w:sz="4" w:space="0" w:color="auto"/>
              <w:right w:val="single" w:sz="4" w:space="0" w:color="auto"/>
            </w:tcBorders>
            <w:vAlign w:val="center"/>
            <w:hideMark/>
          </w:tcPr>
          <w:p w14:paraId="285C38F9" w14:textId="3D3D97FE" w:rsidR="00164FE7" w:rsidRPr="0016537D" w:rsidRDefault="007B0271">
            <w:pPr>
              <w:pStyle w:val="NoSpacing"/>
              <w:keepNext/>
              <w:keepLines/>
              <w:jc w:val="center"/>
              <w:rPr>
                <w:rFonts w:ascii="Times New Roman" w:hAnsi="Times New Roman" w:cs="Times New Roman"/>
                <w:bCs/>
                <w:sz w:val="20"/>
                <w:szCs w:val="20"/>
                <w:lang w:val="en-CA" w:bidi="ar-LB"/>
              </w:rPr>
            </w:pPr>
            <w:r w:rsidRPr="0016537D">
              <w:rPr>
                <w:rFonts w:ascii="Times New Roman" w:hAnsi="Times New Roman" w:cs="Times New Roman"/>
                <w:bCs/>
                <w:sz w:val="20"/>
                <w:szCs w:val="20"/>
                <w:rtl/>
                <w:lang w:val="en-CA" w:bidi="ar-LB"/>
              </w:rPr>
              <w:t xml:space="preserve">(طن </w:t>
            </w:r>
            <w:r w:rsidR="009B667B" w:rsidRPr="0016537D">
              <w:rPr>
                <w:rFonts w:ascii="Times New Roman" w:hAnsi="Times New Roman" w:cs="Times New Roman" w:hint="cs"/>
                <w:bCs/>
                <w:sz w:val="20"/>
                <w:szCs w:val="20"/>
                <w:rtl/>
                <w:lang w:val="en-CA" w:bidi="ar-LB"/>
              </w:rPr>
              <w:t>متري</w:t>
            </w:r>
            <w:r w:rsidRPr="0016537D">
              <w:rPr>
                <w:rFonts w:ascii="Times New Roman" w:hAnsi="Times New Roman" w:cs="Times New Roman"/>
                <w:bCs/>
                <w:sz w:val="20"/>
                <w:szCs w:val="20"/>
                <w:rtl/>
                <w:lang w:val="en-CA" w:bidi="ar-LB"/>
              </w:rPr>
              <w:t>)</w:t>
            </w:r>
          </w:p>
        </w:tc>
        <w:tc>
          <w:tcPr>
            <w:tcW w:w="912" w:type="pct"/>
            <w:tcBorders>
              <w:top w:val="single" w:sz="4" w:space="0" w:color="auto"/>
              <w:left w:val="single" w:sz="4" w:space="0" w:color="auto"/>
              <w:bottom w:val="single" w:sz="4" w:space="0" w:color="auto"/>
              <w:right w:val="single" w:sz="4" w:space="0" w:color="auto"/>
            </w:tcBorders>
            <w:vAlign w:val="center"/>
            <w:hideMark/>
          </w:tcPr>
          <w:p w14:paraId="750273C2" w14:textId="751D1244" w:rsidR="00164FE7" w:rsidRDefault="007B0271" w:rsidP="007B0271">
            <w:pPr>
              <w:pStyle w:val="NoSpacing"/>
              <w:keepNext/>
              <w:keepLines/>
              <w:jc w:val="center"/>
              <w:rPr>
                <w:rFonts w:ascii="Times New Roman" w:hAnsi="Times New Roman" w:cs="Times New Roman"/>
                <w:b/>
                <w:sz w:val="20"/>
                <w:szCs w:val="20"/>
                <w:lang w:val="en-CA" w:bidi="ar-LB"/>
              </w:rPr>
            </w:pPr>
            <w:r>
              <w:rPr>
                <w:rFonts w:ascii="Times New Roman" w:hAnsi="Times New Roman" w:cs="Times New Roman"/>
                <w:b/>
                <w:sz w:val="20"/>
                <w:szCs w:val="20"/>
                <w:rtl/>
                <w:lang w:val="en-CA" w:bidi="ar-LB"/>
              </w:rPr>
              <w:t>(</w:t>
            </w:r>
            <w:r>
              <w:rPr>
                <w:b/>
                <w:bCs/>
                <w:sz w:val="20"/>
                <w:rtl/>
                <w:lang w:eastAsia="en-CA" w:bidi="ar-LB"/>
              </w:rPr>
              <w:t xml:space="preserve">أطنان من مكافئ </w:t>
            </w:r>
            <w:r w:rsidR="009B667B">
              <w:rPr>
                <w:rFonts w:hint="cs"/>
                <w:b/>
                <w:bCs/>
                <w:sz w:val="20"/>
                <w:rtl/>
                <w:lang w:eastAsia="en-CA" w:bidi="ar-LB"/>
              </w:rPr>
              <w:t>ثاني</w:t>
            </w:r>
            <w:r>
              <w:rPr>
                <w:b/>
                <w:bCs/>
                <w:sz w:val="20"/>
                <w:rtl/>
                <w:lang w:eastAsia="en-CA" w:bidi="ar-LB"/>
              </w:rPr>
              <w:t xml:space="preserve"> أكسيد الكربون)</w:t>
            </w:r>
          </w:p>
        </w:tc>
      </w:tr>
      <w:tr w:rsidR="00164FE7" w14:paraId="21FE33E8" w14:textId="77777777" w:rsidTr="00164FE7">
        <w:trPr>
          <w:trHeight w:val="113"/>
        </w:trPr>
        <w:tc>
          <w:tcPr>
            <w:tcW w:w="2322" w:type="pct"/>
            <w:gridSpan w:val="2"/>
            <w:tcBorders>
              <w:top w:val="single" w:sz="4" w:space="0" w:color="auto"/>
              <w:left w:val="single" w:sz="4" w:space="0" w:color="auto"/>
              <w:bottom w:val="single" w:sz="4" w:space="0" w:color="auto"/>
              <w:right w:val="single" w:sz="4" w:space="0" w:color="auto"/>
            </w:tcBorders>
            <w:vAlign w:val="center"/>
            <w:hideMark/>
          </w:tcPr>
          <w:p w14:paraId="3056B7C2" w14:textId="41484509" w:rsidR="00164FE7" w:rsidRPr="00E36377" w:rsidRDefault="00E36377" w:rsidP="00164FE7">
            <w:pPr>
              <w:keepNext/>
              <w:keepLines/>
              <w:bidi/>
              <w:rPr>
                <w:b/>
                <w:sz w:val="20"/>
                <w:lang w:val="en-CA" w:bidi="ar-LB"/>
              </w:rPr>
            </w:pPr>
            <w:r w:rsidRPr="00E36377">
              <w:rPr>
                <w:b/>
                <w:sz w:val="20"/>
                <w:rtl/>
                <w:lang w:bidi="ar-LB"/>
              </w:rPr>
              <w:t xml:space="preserve">تبريد </w:t>
            </w:r>
            <w:r w:rsidR="009B667B" w:rsidRPr="00E36377">
              <w:rPr>
                <w:rFonts w:hint="cs"/>
                <w:b/>
                <w:sz w:val="20"/>
                <w:rtl/>
                <w:lang w:bidi="ar-LB"/>
              </w:rPr>
              <w:t>منزلي</w:t>
            </w:r>
          </w:p>
        </w:tc>
        <w:tc>
          <w:tcPr>
            <w:tcW w:w="860" w:type="pct"/>
            <w:vMerge w:val="restart"/>
            <w:tcBorders>
              <w:top w:val="single" w:sz="4" w:space="0" w:color="auto"/>
              <w:left w:val="single" w:sz="4" w:space="0" w:color="auto"/>
              <w:bottom w:val="single" w:sz="4" w:space="0" w:color="auto"/>
              <w:right w:val="single" w:sz="4" w:space="0" w:color="auto"/>
            </w:tcBorders>
            <w:vAlign w:val="center"/>
            <w:hideMark/>
          </w:tcPr>
          <w:p w14:paraId="09D45FD4" w14:textId="77777777" w:rsidR="00164FE7" w:rsidRDefault="00164FE7" w:rsidP="00164FE7">
            <w:pPr>
              <w:keepNext/>
              <w:keepLines/>
              <w:bidi/>
              <w:jc w:val="left"/>
              <w:rPr>
                <w:bCs/>
                <w:sz w:val="20"/>
                <w:lang w:val="en-CA" w:bidi="ar-LB"/>
              </w:rPr>
            </w:pPr>
            <w:r>
              <w:rPr>
                <w:bCs/>
                <w:sz w:val="20"/>
                <w:lang w:bidi="ar-LB"/>
              </w:rPr>
              <w:t>HFC-134a</w:t>
            </w:r>
          </w:p>
        </w:tc>
        <w:tc>
          <w:tcPr>
            <w:tcW w:w="906" w:type="pct"/>
            <w:tcBorders>
              <w:top w:val="single" w:sz="4" w:space="0" w:color="auto"/>
              <w:left w:val="single" w:sz="4" w:space="0" w:color="auto"/>
              <w:bottom w:val="single" w:sz="4" w:space="0" w:color="auto"/>
              <w:right w:val="single" w:sz="4" w:space="0" w:color="auto"/>
            </w:tcBorders>
            <w:vAlign w:val="center"/>
            <w:hideMark/>
          </w:tcPr>
          <w:p w14:paraId="336CED08" w14:textId="77777777" w:rsidR="00164FE7" w:rsidRDefault="00164FE7">
            <w:pPr>
              <w:keepNext/>
              <w:keepLines/>
              <w:widowControl w:val="0"/>
              <w:ind w:left="-398" w:right="73" w:hanging="180"/>
              <w:jc w:val="right"/>
              <w:rPr>
                <w:sz w:val="20"/>
                <w:lang w:val="en-CA" w:eastAsia="en-CA" w:bidi="ar-LB"/>
              </w:rPr>
            </w:pPr>
            <w:r>
              <w:rPr>
                <w:sz w:val="20"/>
                <w:lang w:eastAsia="en-CA" w:bidi="ar-LB"/>
              </w:rPr>
              <w:t>27.06</w:t>
            </w:r>
          </w:p>
        </w:tc>
        <w:tc>
          <w:tcPr>
            <w:tcW w:w="912" w:type="pct"/>
            <w:tcBorders>
              <w:top w:val="single" w:sz="4" w:space="0" w:color="auto"/>
              <w:left w:val="single" w:sz="4" w:space="0" w:color="auto"/>
              <w:bottom w:val="single" w:sz="4" w:space="0" w:color="auto"/>
              <w:right w:val="single" w:sz="4" w:space="0" w:color="auto"/>
            </w:tcBorders>
            <w:vAlign w:val="center"/>
            <w:hideMark/>
          </w:tcPr>
          <w:p w14:paraId="74CE1B67" w14:textId="77777777" w:rsidR="00164FE7" w:rsidRDefault="00164FE7">
            <w:pPr>
              <w:keepNext/>
              <w:keepLines/>
              <w:widowControl w:val="0"/>
              <w:ind w:right="49"/>
              <w:jc w:val="right"/>
              <w:rPr>
                <w:sz w:val="20"/>
                <w:lang w:val="en-CA" w:eastAsia="en-CA" w:bidi="ar-LB"/>
              </w:rPr>
            </w:pPr>
            <w:r>
              <w:rPr>
                <w:sz w:val="20"/>
                <w:lang w:eastAsia="en-CA" w:bidi="ar-LB"/>
              </w:rPr>
              <w:t>38,692</w:t>
            </w:r>
          </w:p>
        </w:tc>
      </w:tr>
      <w:tr w:rsidR="00164FE7" w14:paraId="09AE3275" w14:textId="77777777" w:rsidTr="00164FE7">
        <w:trPr>
          <w:trHeight w:val="113"/>
        </w:trPr>
        <w:tc>
          <w:tcPr>
            <w:tcW w:w="2322" w:type="pct"/>
            <w:gridSpan w:val="2"/>
            <w:tcBorders>
              <w:top w:val="single" w:sz="4" w:space="0" w:color="auto"/>
              <w:left w:val="single" w:sz="4" w:space="0" w:color="auto"/>
              <w:bottom w:val="single" w:sz="4" w:space="0" w:color="auto"/>
              <w:right w:val="single" w:sz="4" w:space="0" w:color="auto"/>
            </w:tcBorders>
            <w:vAlign w:val="center"/>
            <w:hideMark/>
          </w:tcPr>
          <w:p w14:paraId="301A1DEE" w14:textId="44FCF56C" w:rsidR="00164FE7" w:rsidRPr="00E36377" w:rsidRDefault="00E36377" w:rsidP="00164FE7">
            <w:pPr>
              <w:keepNext/>
              <w:keepLines/>
              <w:bidi/>
              <w:rPr>
                <w:b/>
                <w:sz w:val="20"/>
                <w:lang w:val="en-CA" w:bidi="ar-LB"/>
              </w:rPr>
            </w:pPr>
            <w:r w:rsidRPr="00E36377">
              <w:rPr>
                <w:b/>
                <w:sz w:val="20"/>
                <w:rtl/>
                <w:lang w:bidi="ar-LB"/>
              </w:rPr>
              <w:t>تبريد تجارى (قائم بذاته)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FAF459" w14:textId="77777777" w:rsidR="00164FE7" w:rsidRDefault="00164FE7" w:rsidP="00164FE7">
            <w:pPr>
              <w:bidi/>
              <w:jc w:val="left"/>
              <w:rPr>
                <w:bCs/>
                <w:sz w:val="20"/>
                <w:lang w:val="en-CA" w:bidi="ar-LB"/>
              </w:rPr>
            </w:pPr>
          </w:p>
        </w:tc>
        <w:tc>
          <w:tcPr>
            <w:tcW w:w="906" w:type="pct"/>
            <w:tcBorders>
              <w:top w:val="single" w:sz="4" w:space="0" w:color="auto"/>
              <w:left w:val="single" w:sz="4" w:space="0" w:color="auto"/>
              <w:bottom w:val="single" w:sz="4" w:space="0" w:color="auto"/>
              <w:right w:val="single" w:sz="4" w:space="0" w:color="auto"/>
            </w:tcBorders>
            <w:vAlign w:val="center"/>
            <w:hideMark/>
          </w:tcPr>
          <w:p w14:paraId="5A7CDFB5" w14:textId="77777777" w:rsidR="00164FE7" w:rsidRDefault="00164FE7">
            <w:pPr>
              <w:keepNext/>
              <w:keepLines/>
              <w:widowControl w:val="0"/>
              <w:ind w:left="-398" w:right="73" w:hanging="180"/>
              <w:jc w:val="right"/>
              <w:rPr>
                <w:sz w:val="20"/>
                <w:lang w:val="en-CA" w:eastAsia="en-CA" w:bidi="ar-LB"/>
              </w:rPr>
            </w:pPr>
            <w:r>
              <w:rPr>
                <w:sz w:val="20"/>
                <w:lang w:eastAsia="en-CA" w:bidi="ar-LB"/>
              </w:rPr>
              <w:t>6.42</w:t>
            </w:r>
          </w:p>
        </w:tc>
        <w:tc>
          <w:tcPr>
            <w:tcW w:w="912" w:type="pct"/>
            <w:tcBorders>
              <w:top w:val="single" w:sz="4" w:space="0" w:color="auto"/>
              <w:left w:val="single" w:sz="4" w:space="0" w:color="auto"/>
              <w:bottom w:val="single" w:sz="4" w:space="0" w:color="auto"/>
              <w:right w:val="single" w:sz="4" w:space="0" w:color="auto"/>
            </w:tcBorders>
            <w:vAlign w:val="center"/>
            <w:hideMark/>
          </w:tcPr>
          <w:p w14:paraId="039F19D2" w14:textId="77777777" w:rsidR="00164FE7" w:rsidRDefault="00164FE7">
            <w:pPr>
              <w:keepNext/>
              <w:keepLines/>
              <w:widowControl w:val="0"/>
              <w:ind w:right="49"/>
              <w:jc w:val="right"/>
              <w:rPr>
                <w:sz w:val="20"/>
                <w:lang w:val="en-CA" w:eastAsia="en-CA" w:bidi="ar-LB"/>
              </w:rPr>
            </w:pPr>
            <w:r>
              <w:rPr>
                <w:sz w:val="20"/>
                <w:lang w:eastAsia="en-CA" w:bidi="ar-LB"/>
              </w:rPr>
              <w:t>9,175</w:t>
            </w:r>
          </w:p>
        </w:tc>
      </w:tr>
      <w:tr w:rsidR="00164FE7" w14:paraId="102CCF34" w14:textId="77777777" w:rsidTr="00164FE7">
        <w:trPr>
          <w:trHeight w:val="113"/>
        </w:trPr>
        <w:tc>
          <w:tcPr>
            <w:tcW w:w="2322" w:type="pct"/>
            <w:gridSpan w:val="2"/>
            <w:tcBorders>
              <w:top w:val="single" w:sz="4" w:space="0" w:color="auto"/>
              <w:left w:val="single" w:sz="4" w:space="0" w:color="auto"/>
              <w:bottom w:val="single" w:sz="4" w:space="0" w:color="auto"/>
              <w:right w:val="single" w:sz="4" w:space="0" w:color="auto"/>
            </w:tcBorders>
            <w:vAlign w:val="center"/>
            <w:hideMark/>
          </w:tcPr>
          <w:p w14:paraId="7AD26993" w14:textId="2360AD80" w:rsidR="00164FE7" w:rsidRPr="00E36377" w:rsidRDefault="00E36377" w:rsidP="00164FE7">
            <w:pPr>
              <w:keepNext/>
              <w:keepLines/>
              <w:bidi/>
              <w:rPr>
                <w:b/>
                <w:sz w:val="20"/>
                <w:lang w:val="en-CA" w:bidi="ar-LB"/>
              </w:rPr>
            </w:pPr>
            <w:r w:rsidRPr="00E36377">
              <w:rPr>
                <w:b/>
                <w:sz w:val="20"/>
                <w:rtl/>
                <w:lang w:bidi="ar-LB"/>
              </w:rPr>
              <w:t xml:space="preserve">تكييف هواء </w:t>
            </w:r>
            <w:r w:rsidR="009B667B" w:rsidRPr="00E36377">
              <w:rPr>
                <w:rFonts w:hint="cs"/>
                <w:b/>
                <w:sz w:val="20"/>
                <w:rtl/>
                <w:lang w:bidi="ar-LB"/>
              </w:rPr>
              <w:t>نقال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919A5" w14:textId="77777777" w:rsidR="00164FE7" w:rsidRDefault="00164FE7" w:rsidP="00164FE7">
            <w:pPr>
              <w:bidi/>
              <w:jc w:val="left"/>
              <w:rPr>
                <w:bCs/>
                <w:sz w:val="20"/>
                <w:lang w:val="en-CA" w:bidi="ar-LB"/>
              </w:rPr>
            </w:pPr>
          </w:p>
        </w:tc>
        <w:tc>
          <w:tcPr>
            <w:tcW w:w="906" w:type="pct"/>
            <w:tcBorders>
              <w:top w:val="single" w:sz="4" w:space="0" w:color="auto"/>
              <w:left w:val="single" w:sz="4" w:space="0" w:color="auto"/>
              <w:bottom w:val="single" w:sz="4" w:space="0" w:color="auto"/>
              <w:right w:val="single" w:sz="4" w:space="0" w:color="auto"/>
            </w:tcBorders>
            <w:vAlign w:val="center"/>
            <w:hideMark/>
          </w:tcPr>
          <w:p w14:paraId="44C9C8B3" w14:textId="77777777" w:rsidR="00164FE7" w:rsidRDefault="00164FE7">
            <w:pPr>
              <w:keepNext/>
              <w:keepLines/>
              <w:widowControl w:val="0"/>
              <w:ind w:left="-308" w:right="73" w:hanging="270"/>
              <w:jc w:val="right"/>
              <w:rPr>
                <w:sz w:val="20"/>
                <w:lang w:val="en-CA" w:eastAsia="en-CA" w:bidi="ar-LB"/>
              </w:rPr>
            </w:pPr>
            <w:r>
              <w:rPr>
                <w:sz w:val="20"/>
                <w:lang w:eastAsia="en-CA" w:bidi="ar-LB"/>
              </w:rPr>
              <w:t>6.15</w:t>
            </w:r>
          </w:p>
        </w:tc>
        <w:tc>
          <w:tcPr>
            <w:tcW w:w="912" w:type="pct"/>
            <w:tcBorders>
              <w:top w:val="single" w:sz="4" w:space="0" w:color="auto"/>
              <w:left w:val="single" w:sz="4" w:space="0" w:color="auto"/>
              <w:bottom w:val="single" w:sz="4" w:space="0" w:color="auto"/>
              <w:right w:val="single" w:sz="4" w:space="0" w:color="auto"/>
            </w:tcBorders>
            <w:hideMark/>
          </w:tcPr>
          <w:p w14:paraId="0C255B50" w14:textId="77777777" w:rsidR="00164FE7" w:rsidRDefault="00164FE7">
            <w:pPr>
              <w:keepNext/>
              <w:keepLines/>
              <w:widowControl w:val="0"/>
              <w:ind w:right="49"/>
              <w:jc w:val="right"/>
              <w:rPr>
                <w:sz w:val="20"/>
                <w:lang w:val="en-CA" w:eastAsia="en-CA" w:bidi="ar-LB"/>
              </w:rPr>
            </w:pPr>
            <w:r>
              <w:rPr>
                <w:sz w:val="20"/>
                <w:lang w:eastAsia="en-CA" w:bidi="ar-LB"/>
              </w:rPr>
              <w:t>8,795</w:t>
            </w:r>
          </w:p>
        </w:tc>
      </w:tr>
      <w:tr w:rsidR="00164FE7" w14:paraId="08BB3F36" w14:textId="77777777" w:rsidTr="00164FE7">
        <w:trPr>
          <w:trHeight w:val="113"/>
        </w:trPr>
        <w:tc>
          <w:tcPr>
            <w:tcW w:w="2322" w:type="pct"/>
            <w:gridSpan w:val="2"/>
            <w:vMerge w:val="restart"/>
            <w:tcBorders>
              <w:top w:val="single" w:sz="4" w:space="0" w:color="auto"/>
              <w:left w:val="single" w:sz="4" w:space="0" w:color="auto"/>
              <w:bottom w:val="single" w:sz="4" w:space="0" w:color="auto"/>
              <w:right w:val="single" w:sz="4" w:space="0" w:color="auto"/>
            </w:tcBorders>
            <w:hideMark/>
          </w:tcPr>
          <w:p w14:paraId="2215A7C7" w14:textId="6D12805E" w:rsidR="00164FE7" w:rsidRPr="00E36377" w:rsidRDefault="00E36377" w:rsidP="00164FE7">
            <w:pPr>
              <w:keepNext/>
              <w:keepLines/>
              <w:bidi/>
              <w:jc w:val="left"/>
              <w:rPr>
                <w:b/>
                <w:sz w:val="20"/>
                <w:lang w:val="en-CA" w:bidi="ar-LB"/>
              </w:rPr>
            </w:pPr>
            <w:r w:rsidRPr="00E36377">
              <w:rPr>
                <w:b/>
                <w:sz w:val="20"/>
                <w:rtl/>
                <w:lang w:bidi="ar-LB"/>
              </w:rPr>
              <w:t xml:space="preserve">تبريد </w:t>
            </w:r>
            <w:r w:rsidR="007B0271">
              <w:rPr>
                <w:b/>
                <w:sz w:val="20"/>
                <w:rtl/>
                <w:lang w:bidi="ar-LB"/>
              </w:rPr>
              <w:t xml:space="preserve">تجارى* </w:t>
            </w:r>
            <w:r w:rsidR="009B667B">
              <w:rPr>
                <w:rFonts w:hint="cs"/>
                <w:b/>
                <w:sz w:val="20"/>
                <w:rtl/>
                <w:lang w:bidi="ar-LB"/>
              </w:rPr>
              <w:t>وصناعي</w:t>
            </w:r>
            <w:r w:rsidR="007B0271">
              <w:rPr>
                <w:b/>
                <w:sz w:val="20"/>
                <w:rtl/>
                <w:lang w:bidi="ar-LB"/>
              </w:rPr>
              <w:t>**</w:t>
            </w:r>
          </w:p>
        </w:tc>
        <w:tc>
          <w:tcPr>
            <w:tcW w:w="860" w:type="pct"/>
            <w:tcBorders>
              <w:top w:val="single" w:sz="4" w:space="0" w:color="auto"/>
              <w:left w:val="single" w:sz="4" w:space="0" w:color="auto"/>
              <w:bottom w:val="single" w:sz="4" w:space="0" w:color="auto"/>
              <w:right w:val="single" w:sz="4" w:space="0" w:color="auto"/>
            </w:tcBorders>
            <w:hideMark/>
          </w:tcPr>
          <w:p w14:paraId="33D24560" w14:textId="77777777" w:rsidR="00164FE7" w:rsidRDefault="00164FE7" w:rsidP="00164FE7">
            <w:pPr>
              <w:keepNext/>
              <w:keepLines/>
              <w:bidi/>
              <w:jc w:val="left"/>
              <w:rPr>
                <w:bCs/>
                <w:sz w:val="20"/>
                <w:lang w:val="en-CA" w:bidi="ar-LB"/>
              </w:rPr>
            </w:pPr>
            <w:r>
              <w:rPr>
                <w:bCs/>
                <w:sz w:val="20"/>
                <w:lang w:bidi="ar-LB"/>
              </w:rPr>
              <w:t>R-404A</w:t>
            </w:r>
          </w:p>
        </w:tc>
        <w:tc>
          <w:tcPr>
            <w:tcW w:w="906" w:type="pct"/>
            <w:tcBorders>
              <w:top w:val="single" w:sz="4" w:space="0" w:color="auto"/>
              <w:left w:val="single" w:sz="4" w:space="0" w:color="auto"/>
              <w:bottom w:val="single" w:sz="4" w:space="0" w:color="auto"/>
              <w:right w:val="single" w:sz="4" w:space="0" w:color="auto"/>
            </w:tcBorders>
            <w:vAlign w:val="center"/>
            <w:hideMark/>
          </w:tcPr>
          <w:p w14:paraId="24BC43AD" w14:textId="77777777" w:rsidR="00164FE7" w:rsidRDefault="00164FE7">
            <w:pPr>
              <w:keepNext/>
              <w:keepLines/>
              <w:widowControl w:val="0"/>
              <w:ind w:left="-308" w:right="73" w:hanging="270"/>
              <w:jc w:val="right"/>
              <w:rPr>
                <w:sz w:val="20"/>
                <w:lang w:val="en-CA" w:eastAsia="en-CA" w:bidi="ar-LB"/>
              </w:rPr>
            </w:pPr>
            <w:r>
              <w:rPr>
                <w:sz w:val="20"/>
                <w:lang w:eastAsia="en-CA" w:bidi="ar-LB"/>
              </w:rPr>
              <w:t>2.56</w:t>
            </w:r>
          </w:p>
        </w:tc>
        <w:tc>
          <w:tcPr>
            <w:tcW w:w="912" w:type="pct"/>
            <w:tcBorders>
              <w:top w:val="single" w:sz="4" w:space="0" w:color="auto"/>
              <w:left w:val="single" w:sz="4" w:space="0" w:color="auto"/>
              <w:bottom w:val="single" w:sz="4" w:space="0" w:color="auto"/>
              <w:right w:val="single" w:sz="4" w:space="0" w:color="auto"/>
            </w:tcBorders>
            <w:hideMark/>
          </w:tcPr>
          <w:p w14:paraId="657D087B" w14:textId="77777777" w:rsidR="00164FE7" w:rsidRDefault="00164FE7">
            <w:pPr>
              <w:keepNext/>
              <w:keepLines/>
              <w:widowControl w:val="0"/>
              <w:ind w:right="49"/>
              <w:jc w:val="right"/>
              <w:rPr>
                <w:sz w:val="20"/>
                <w:lang w:val="en-CA" w:eastAsia="en-CA" w:bidi="ar-LB"/>
              </w:rPr>
            </w:pPr>
            <w:r>
              <w:rPr>
                <w:sz w:val="20"/>
                <w:lang w:eastAsia="en-CA" w:bidi="ar-LB"/>
              </w:rPr>
              <w:t>10,024</w:t>
            </w:r>
          </w:p>
        </w:tc>
      </w:tr>
      <w:tr w:rsidR="00164FE7" w14:paraId="59A982B8" w14:textId="77777777" w:rsidTr="00164FE7">
        <w:trPr>
          <w:trHeight w:val="1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74BD02" w14:textId="77777777" w:rsidR="00164FE7" w:rsidRDefault="00164FE7">
            <w:pPr>
              <w:jc w:val="left"/>
              <w:rPr>
                <w:bCs/>
                <w:sz w:val="20"/>
                <w:lang w:val="en-CA" w:bidi="ar-LB"/>
              </w:rPr>
            </w:pPr>
          </w:p>
        </w:tc>
        <w:tc>
          <w:tcPr>
            <w:tcW w:w="860" w:type="pct"/>
            <w:tcBorders>
              <w:top w:val="single" w:sz="4" w:space="0" w:color="auto"/>
              <w:left w:val="single" w:sz="4" w:space="0" w:color="auto"/>
              <w:bottom w:val="single" w:sz="4" w:space="0" w:color="auto"/>
              <w:right w:val="single" w:sz="4" w:space="0" w:color="auto"/>
            </w:tcBorders>
            <w:hideMark/>
          </w:tcPr>
          <w:p w14:paraId="2383A6A8" w14:textId="77777777" w:rsidR="00164FE7" w:rsidRDefault="00164FE7" w:rsidP="00164FE7">
            <w:pPr>
              <w:keepNext/>
              <w:keepLines/>
              <w:bidi/>
              <w:jc w:val="left"/>
              <w:rPr>
                <w:bCs/>
                <w:sz w:val="20"/>
                <w:lang w:val="en-CA" w:bidi="ar-LB"/>
              </w:rPr>
            </w:pPr>
            <w:r>
              <w:rPr>
                <w:bCs/>
                <w:sz w:val="20"/>
                <w:lang w:bidi="ar-LB"/>
              </w:rPr>
              <w:t>R-507A</w:t>
            </w:r>
          </w:p>
        </w:tc>
        <w:tc>
          <w:tcPr>
            <w:tcW w:w="906" w:type="pct"/>
            <w:tcBorders>
              <w:top w:val="single" w:sz="4" w:space="0" w:color="auto"/>
              <w:left w:val="single" w:sz="4" w:space="0" w:color="auto"/>
              <w:bottom w:val="single" w:sz="4" w:space="0" w:color="auto"/>
              <w:right w:val="single" w:sz="4" w:space="0" w:color="auto"/>
            </w:tcBorders>
            <w:vAlign w:val="center"/>
            <w:hideMark/>
          </w:tcPr>
          <w:p w14:paraId="0C9D45F7" w14:textId="77777777" w:rsidR="00164FE7" w:rsidRDefault="00164FE7">
            <w:pPr>
              <w:keepNext/>
              <w:keepLines/>
              <w:widowControl w:val="0"/>
              <w:ind w:left="-308" w:right="73" w:hanging="270"/>
              <w:jc w:val="right"/>
              <w:rPr>
                <w:sz w:val="20"/>
                <w:lang w:val="en-CA" w:eastAsia="en-CA" w:bidi="ar-LB"/>
              </w:rPr>
            </w:pPr>
            <w:r>
              <w:rPr>
                <w:sz w:val="20"/>
                <w:lang w:eastAsia="en-CA" w:bidi="ar-LB"/>
              </w:rPr>
              <w:t>0.28</w:t>
            </w:r>
          </w:p>
        </w:tc>
        <w:tc>
          <w:tcPr>
            <w:tcW w:w="912" w:type="pct"/>
            <w:tcBorders>
              <w:top w:val="single" w:sz="4" w:space="0" w:color="auto"/>
              <w:left w:val="single" w:sz="4" w:space="0" w:color="auto"/>
              <w:bottom w:val="single" w:sz="4" w:space="0" w:color="auto"/>
              <w:right w:val="single" w:sz="4" w:space="0" w:color="auto"/>
            </w:tcBorders>
            <w:vAlign w:val="center"/>
            <w:hideMark/>
          </w:tcPr>
          <w:p w14:paraId="0891BA6C" w14:textId="77777777" w:rsidR="00164FE7" w:rsidRDefault="00164FE7">
            <w:pPr>
              <w:keepNext/>
              <w:keepLines/>
              <w:widowControl w:val="0"/>
              <w:ind w:right="49"/>
              <w:jc w:val="right"/>
              <w:rPr>
                <w:sz w:val="20"/>
                <w:lang w:val="en-CA" w:eastAsia="en-CA" w:bidi="ar-LB"/>
              </w:rPr>
            </w:pPr>
            <w:r>
              <w:rPr>
                <w:sz w:val="20"/>
                <w:lang w:eastAsia="en-CA" w:bidi="ar-LB"/>
              </w:rPr>
              <w:t>1,109</w:t>
            </w:r>
          </w:p>
        </w:tc>
      </w:tr>
      <w:tr w:rsidR="00164FE7" w14:paraId="5ADF2349" w14:textId="77777777" w:rsidTr="00164FE7">
        <w:trPr>
          <w:trHeight w:val="113"/>
        </w:trPr>
        <w:tc>
          <w:tcPr>
            <w:tcW w:w="3182" w:type="pct"/>
            <w:gridSpan w:val="3"/>
            <w:tcBorders>
              <w:top w:val="single" w:sz="4" w:space="0" w:color="auto"/>
              <w:left w:val="single" w:sz="4" w:space="0" w:color="auto"/>
              <w:bottom w:val="single" w:sz="4" w:space="0" w:color="auto"/>
              <w:right w:val="single" w:sz="4" w:space="0" w:color="auto"/>
            </w:tcBorders>
            <w:hideMark/>
          </w:tcPr>
          <w:p w14:paraId="5708C39B" w14:textId="622F7F3D" w:rsidR="00164FE7" w:rsidRDefault="007B0271" w:rsidP="00164FE7">
            <w:pPr>
              <w:keepNext/>
              <w:keepLines/>
              <w:bidi/>
              <w:jc w:val="left"/>
              <w:rPr>
                <w:b/>
                <w:bCs/>
                <w:sz w:val="20"/>
                <w:lang w:val="en-CA" w:bidi="ar-LB"/>
              </w:rPr>
            </w:pPr>
            <w:r>
              <w:rPr>
                <w:b/>
                <w:bCs/>
                <w:sz w:val="20"/>
                <w:rtl/>
                <w:lang w:bidi="ar-LB"/>
              </w:rPr>
              <w:t>المجموع</w:t>
            </w:r>
          </w:p>
        </w:tc>
        <w:tc>
          <w:tcPr>
            <w:tcW w:w="906" w:type="pct"/>
            <w:tcBorders>
              <w:top w:val="single" w:sz="4" w:space="0" w:color="auto"/>
              <w:left w:val="single" w:sz="4" w:space="0" w:color="auto"/>
              <w:bottom w:val="single" w:sz="4" w:space="0" w:color="auto"/>
              <w:right w:val="single" w:sz="4" w:space="0" w:color="auto"/>
            </w:tcBorders>
            <w:vAlign w:val="center"/>
            <w:hideMark/>
          </w:tcPr>
          <w:p w14:paraId="0644E755" w14:textId="77777777" w:rsidR="00164FE7" w:rsidRDefault="00164FE7">
            <w:pPr>
              <w:keepNext/>
              <w:keepLines/>
              <w:widowControl w:val="0"/>
              <w:ind w:left="-308" w:right="73" w:hanging="270"/>
              <w:jc w:val="right"/>
              <w:rPr>
                <w:b/>
                <w:sz w:val="20"/>
                <w:lang w:val="en-CA" w:eastAsia="en-CA" w:bidi="ar-LB"/>
              </w:rPr>
            </w:pPr>
            <w:r>
              <w:rPr>
                <w:b/>
                <w:sz w:val="20"/>
                <w:lang w:eastAsia="en-CA" w:bidi="ar-LB"/>
              </w:rPr>
              <w:t>42.46</w:t>
            </w:r>
          </w:p>
        </w:tc>
        <w:tc>
          <w:tcPr>
            <w:tcW w:w="912" w:type="pct"/>
            <w:tcBorders>
              <w:top w:val="single" w:sz="4" w:space="0" w:color="auto"/>
              <w:left w:val="single" w:sz="4" w:space="0" w:color="auto"/>
              <w:bottom w:val="single" w:sz="4" w:space="0" w:color="auto"/>
              <w:right w:val="single" w:sz="4" w:space="0" w:color="auto"/>
            </w:tcBorders>
            <w:vAlign w:val="center"/>
            <w:hideMark/>
          </w:tcPr>
          <w:p w14:paraId="1C6B4913" w14:textId="77777777" w:rsidR="00164FE7" w:rsidRDefault="00164FE7">
            <w:pPr>
              <w:keepNext/>
              <w:keepLines/>
              <w:widowControl w:val="0"/>
              <w:ind w:right="49"/>
              <w:jc w:val="right"/>
              <w:rPr>
                <w:b/>
                <w:sz w:val="20"/>
                <w:lang w:val="en-CA" w:eastAsia="en-CA" w:bidi="ar-LB"/>
              </w:rPr>
            </w:pPr>
            <w:r>
              <w:rPr>
                <w:b/>
                <w:sz w:val="20"/>
                <w:lang w:eastAsia="en-CA" w:bidi="ar-LB"/>
              </w:rPr>
              <w:t>67,795</w:t>
            </w:r>
          </w:p>
        </w:tc>
      </w:tr>
      <w:tr w:rsidR="00164FE7" w14:paraId="554E3AF4" w14:textId="77777777" w:rsidTr="00164FE7">
        <w:trPr>
          <w:trHeight w:val="113"/>
        </w:trPr>
        <w:tc>
          <w:tcPr>
            <w:tcW w:w="4088" w:type="pct"/>
            <w:gridSpan w:val="4"/>
            <w:tcBorders>
              <w:top w:val="single" w:sz="4" w:space="0" w:color="auto"/>
              <w:left w:val="single" w:sz="4" w:space="0" w:color="auto"/>
              <w:bottom w:val="single" w:sz="4" w:space="0" w:color="auto"/>
              <w:right w:val="single" w:sz="4" w:space="0" w:color="auto"/>
            </w:tcBorders>
            <w:hideMark/>
          </w:tcPr>
          <w:p w14:paraId="3D598900" w14:textId="4D7863C1" w:rsidR="00164FE7" w:rsidRDefault="007B0271" w:rsidP="007B0271">
            <w:pPr>
              <w:keepNext/>
              <w:keepLines/>
              <w:widowControl w:val="0"/>
              <w:bidi/>
              <w:jc w:val="left"/>
              <w:rPr>
                <w:b/>
                <w:sz w:val="20"/>
                <w:lang w:val="en-CA" w:eastAsia="en-CA" w:bidi="ar-LB"/>
              </w:rPr>
            </w:pPr>
            <w:r w:rsidRPr="007B0271">
              <w:rPr>
                <w:bCs/>
                <w:sz w:val="20"/>
                <w:rtl/>
                <w:lang w:bidi="ar-LB"/>
              </w:rPr>
              <w:t>تخفيض من خط أساس استهلاك</w:t>
            </w:r>
            <w:r>
              <w:rPr>
                <w:b/>
                <w:sz w:val="20"/>
                <w:rtl/>
                <w:lang w:bidi="ar-LB"/>
              </w:rPr>
              <w:t xml:space="preserve"> </w:t>
            </w:r>
            <w:r>
              <w:rPr>
                <w:b/>
                <w:bCs/>
                <w:color w:val="000000"/>
                <w:sz w:val="20"/>
                <w:rtl/>
                <w:lang w:eastAsia="zh-CN" w:bidi="ar-LB"/>
              </w:rPr>
              <w:t>بروتوكول مونتريال (%)</w:t>
            </w:r>
          </w:p>
        </w:tc>
        <w:tc>
          <w:tcPr>
            <w:tcW w:w="912" w:type="pct"/>
            <w:tcBorders>
              <w:top w:val="single" w:sz="4" w:space="0" w:color="auto"/>
              <w:left w:val="single" w:sz="4" w:space="0" w:color="auto"/>
              <w:bottom w:val="single" w:sz="4" w:space="0" w:color="auto"/>
              <w:right w:val="single" w:sz="4" w:space="0" w:color="auto"/>
            </w:tcBorders>
            <w:vAlign w:val="center"/>
            <w:hideMark/>
          </w:tcPr>
          <w:p w14:paraId="2EE9AAE7" w14:textId="77777777" w:rsidR="00164FE7" w:rsidRDefault="00164FE7">
            <w:pPr>
              <w:keepNext/>
              <w:keepLines/>
              <w:widowControl w:val="0"/>
              <w:jc w:val="center"/>
              <w:rPr>
                <w:b/>
                <w:sz w:val="20"/>
                <w:lang w:val="en-CA" w:eastAsia="en-CA" w:bidi="ar-LB"/>
              </w:rPr>
            </w:pPr>
            <w:r>
              <w:rPr>
                <w:b/>
                <w:sz w:val="20"/>
                <w:lang w:eastAsia="en-CA" w:bidi="ar-LB"/>
              </w:rPr>
              <w:t>10.00</w:t>
            </w:r>
          </w:p>
        </w:tc>
      </w:tr>
    </w:tbl>
    <w:bookmarkEnd w:id="2"/>
    <w:p w14:paraId="7E18D78A" w14:textId="5FE1F1CF" w:rsidR="00636E45" w:rsidRPr="007B0271" w:rsidRDefault="007B0271" w:rsidP="00070945">
      <w:pPr>
        <w:bidi/>
        <w:rPr>
          <w:sz w:val="20"/>
          <w:rtl/>
          <w:lang w:val="fr-CA" w:bidi="ar-LB"/>
        </w:rPr>
      </w:pPr>
      <w:r>
        <w:rPr>
          <w:sz w:val="20"/>
          <w:rtl/>
          <w:lang w:val="fr-CA" w:bidi="ar-LB"/>
        </w:rPr>
        <w:t>* وحدات تكثيف ونظ</w:t>
      </w:r>
      <w:r w:rsidR="00070945">
        <w:rPr>
          <w:sz w:val="20"/>
          <w:rtl/>
          <w:lang w:val="fr-CA" w:bidi="ar-LB"/>
        </w:rPr>
        <w:t>م</w:t>
      </w:r>
      <w:r>
        <w:rPr>
          <w:sz w:val="20"/>
          <w:rtl/>
          <w:lang w:val="fr-CA" w:bidi="ar-LB"/>
        </w:rPr>
        <w:t xml:space="preserve"> مركزية</w:t>
      </w:r>
    </w:p>
    <w:p w14:paraId="766052B9" w14:textId="41257B84" w:rsidR="00960A6E" w:rsidRDefault="007B0271" w:rsidP="00960A6E">
      <w:pPr>
        <w:bidi/>
        <w:rPr>
          <w:sz w:val="20"/>
          <w:rtl/>
          <w:lang w:val="fr-CA" w:bidi="ar-LB"/>
        </w:rPr>
      </w:pPr>
      <w:r>
        <w:rPr>
          <w:sz w:val="20"/>
          <w:rtl/>
          <w:lang w:val="fr-CA" w:bidi="ar-LB"/>
        </w:rPr>
        <w:t>*</w:t>
      </w:r>
      <w:r w:rsidR="009B667B">
        <w:rPr>
          <w:rFonts w:hint="cs"/>
          <w:sz w:val="20"/>
          <w:rtl/>
          <w:lang w:val="fr-CA" w:bidi="ar-LB"/>
        </w:rPr>
        <w:t>* نظم</w:t>
      </w:r>
      <w:r>
        <w:rPr>
          <w:sz w:val="20"/>
          <w:rtl/>
          <w:lang w:val="fr-CA" w:bidi="ar-LB"/>
        </w:rPr>
        <w:t xml:space="preserve"> صغيرة ومتوسطة الحجم</w:t>
      </w:r>
    </w:p>
    <w:p w14:paraId="1BC42577" w14:textId="77777777" w:rsidR="007B0271" w:rsidRDefault="007B0271" w:rsidP="007B0271">
      <w:pPr>
        <w:bidi/>
        <w:rPr>
          <w:sz w:val="20"/>
          <w:rtl/>
          <w:lang w:val="fr-CA" w:bidi="ar-LB"/>
        </w:rPr>
      </w:pPr>
    </w:p>
    <w:p w14:paraId="4A0BF464" w14:textId="057EEFA3" w:rsidR="00960A6E" w:rsidRPr="00164FE7" w:rsidRDefault="00164FE7" w:rsidP="00960A6E">
      <w:pPr>
        <w:bidi/>
        <w:rPr>
          <w:i/>
          <w:iCs/>
          <w:sz w:val="26"/>
          <w:szCs w:val="26"/>
          <w:rtl/>
          <w:lang w:val="fr-CA" w:bidi="ar-LB"/>
        </w:rPr>
      </w:pPr>
      <w:r w:rsidRPr="00164FE7">
        <w:rPr>
          <w:i/>
          <w:iCs/>
          <w:sz w:val="26"/>
          <w:szCs w:val="26"/>
          <w:rtl/>
          <w:lang w:val="fr-CA" w:bidi="ar-LB"/>
        </w:rPr>
        <w:t>الأنشطة المقترحة</w:t>
      </w:r>
    </w:p>
    <w:p w14:paraId="5708BE72" w14:textId="77777777" w:rsidR="00164FE7" w:rsidRDefault="00164FE7" w:rsidP="00164FE7">
      <w:pPr>
        <w:bidi/>
        <w:rPr>
          <w:sz w:val="26"/>
          <w:szCs w:val="26"/>
          <w:rtl/>
          <w:lang w:val="fr-CA" w:bidi="ar-LB"/>
        </w:rPr>
      </w:pPr>
    </w:p>
    <w:p w14:paraId="71BBF9FB" w14:textId="43E26BD7" w:rsidR="00164FE7" w:rsidRDefault="00164FE7" w:rsidP="00A4638C">
      <w:pPr>
        <w:bidi/>
        <w:rPr>
          <w:sz w:val="26"/>
          <w:szCs w:val="26"/>
          <w:rtl/>
          <w:lang w:bidi="ar-LB"/>
        </w:rPr>
      </w:pPr>
      <w:r>
        <w:rPr>
          <w:sz w:val="26"/>
          <w:szCs w:val="26"/>
          <w:rtl/>
          <w:lang w:val="fr-CA" w:bidi="ar-LB"/>
        </w:rPr>
        <w:t>62</w:t>
      </w:r>
      <w:r>
        <w:rPr>
          <w:sz w:val="26"/>
          <w:szCs w:val="26"/>
          <w:rtl/>
          <w:lang w:val="fr-CA" w:bidi="ar-LB"/>
        </w:rPr>
        <w:tab/>
      </w:r>
      <w:r w:rsidR="005863CD">
        <w:rPr>
          <w:sz w:val="26"/>
          <w:szCs w:val="26"/>
          <w:rtl/>
          <w:lang w:val="fr-CA" w:bidi="ar-LB"/>
        </w:rPr>
        <w:t xml:space="preserve">وضعت خطة العمل للمرحلة الأولى </w:t>
      </w:r>
      <w:r w:rsidR="009B667B">
        <w:rPr>
          <w:rFonts w:hint="cs"/>
          <w:sz w:val="26"/>
          <w:szCs w:val="26"/>
          <w:rtl/>
          <w:lang w:val="fr-CA" w:bidi="ar-LB"/>
        </w:rPr>
        <w:t>لإزالة</w:t>
      </w:r>
      <w:r w:rsidR="005863CD">
        <w:rPr>
          <w:sz w:val="26"/>
          <w:szCs w:val="26"/>
          <w:rtl/>
          <w:lang w:val="fr-CA" w:bidi="ar-LB"/>
        </w:rPr>
        <w:t xml:space="preserve"> </w:t>
      </w:r>
      <w:r w:rsidR="00A4638C">
        <w:rPr>
          <w:sz w:val="26"/>
          <w:szCs w:val="26"/>
          <w:rtl/>
          <w:lang w:val="fr-CA" w:bidi="ar-LB"/>
        </w:rPr>
        <w:t>الحواجز</w:t>
      </w:r>
      <w:r w:rsidR="005863CD">
        <w:rPr>
          <w:sz w:val="26"/>
          <w:szCs w:val="26"/>
          <w:rtl/>
          <w:lang w:val="fr-CA" w:bidi="ar-LB"/>
        </w:rPr>
        <w:t xml:space="preserve"> والانتقال إلى تكنولوجيات ذات احتمالية احترار </w:t>
      </w:r>
      <w:r w:rsidR="009B667B">
        <w:rPr>
          <w:rFonts w:hint="cs"/>
          <w:sz w:val="26"/>
          <w:szCs w:val="26"/>
          <w:rtl/>
          <w:lang w:val="fr-CA" w:bidi="ar-LB"/>
        </w:rPr>
        <w:t>عالمي</w:t>
      </w:r>
      <w:r w:rsidR="005863CD">
        <w:rPr>
          <w:sz w:val="26"/>
          <w:szCs w:val="26"/>
          <w:rtl/>
          <w:lang w:val="fr-CA" w:bidi="ar-LB"/>
        </w:rPr>
        <w:t xml:space="preserve"> منخفضة</w:t>
      </w:r>
      <w:r w:rsidR="00E8186E">
        <w:rPr>
          <w:sz w:val="26"/>
          <w:szCs w:val="26"/>
          <w:rtl/>
          <w:lang w:val="fr-CA" w:bidi="ar-LB"/>
        </w:rPr>
        <w:t xml:space="preserve"> من خلال دعم الإطار الناظم للرقابة على الواردات من الهيدروفلوروكربون؛ </w:t>
      </w:r>
      <w:r w:rsidR="00787DD3">
        <w:rPr>
          <w:sz w:val="26"/>
          <w:szCs w:val="26"/>
          <w:rtl/>
          <w:lang w:val="fr-CA" w:bidi="ar-LB"/>
        </w:rPr>
        <w:t xml:space="preserve">بناء قدرات </w:t>
      </w:r>
      <w:r w:rsidR="00A4638C">
        <w:rPr>
          <w:sz w:val="26"/>
          <w:szCs w:val="26"/>
          <w:rtl/>
          <w:lang w:val="fr-CA" w:bidi="ar-LB"/>
        </w:rPr>
        <w:t>قطاع</w:t>
      </w:r>
      <w:r w:rsidR="00787DD3">
        <w:rPr>
          <w:sz w:val="26"/>
          <w:szCs w:val="26"/>
          <w:rtl/>
          <w:lang w:val="fr-CA" w:bidi="ar-LB"/>
        </w:rPr>
        <w:t xml:space="preserve"> الخدمة </w:t>
      </w:r>
      <w:r w:rsidR="00A4638C">
        <w:rPr>
          <w:sz w:val="26"/>
          <w:szCs w:val="26"/>
          <w:rtl/>
          <w:lang w:val="fr-CA" w:bidi="ar-LB"/>
        </w:rPr>
        <w:t>لاستخدام سوائل التبريد القابلة</w:t>
      </w:r>
      <w:r w:rsidR="00E4620D">
        <w:rPr>
          <w:sz w:val="26"/>
          <w:szCs w:val="26"/>
          <w:rtl/>
          <w:lang w:val="fr-CA" w:bidi="ar-LB"/>
        </w:rPr>
        <w:t xml:space="preserve"> للاشتعال والسامة وذات احتمالية احترار </w:t>
      </w:r>
      <w:r w:rsidR="009B667B">
        <w:rPr>
          <w:rFonts w:hint="cs"/>
          <w:sz w:val="26"/>
          <w:szCs w:val="26"/>
          <w:rtl/>
          <w:lang w:val="fr-CA" w:bidi="ar-LB"/>
        </w:rPr>
        <w:t>عالمي</w:t>
      </w:r>
      <w:r w:rsidR="00E4620D">
        <w:rPr>
          <w:sz w:val="26"/>
          <w:szCs w:val="26"/>
          <w:rtl/>
          <w:lang w:val="fr-CA" w:bidi="ar-LB"/>
        </w:rPr>
        <w:t xml:space="preserve"> </w:t>
      </w:r>
      <w:r w:rsidR="00A4638C">
        <w:rPr>
          <w:sz w:val="26"/>
          <w:szCs w:val="26"/>
          <w:rtl/>
          <w:lang w:val="fr-CA" w:bidi="ar-LB"/>
        </w:rPr>
        <w:t>عالية</w:t>
      </w:r>
      <w:r w:rsidR="00E4620D">
        <w:rPr>
          <w:sz w:val="26"/>
          <w:szCs w:val="26"/>
          <w:rtl/>
          <w:lang w:val="fr-CA" w:bidi="ar-LB"/>
        </w:rPr>
        <w:t xml:space="preserve"> بها ضغط عال من خلال التدريب وإصدار الشهادات للتقنيين؛ </w:t>
      </w:r>
      <w:r w:rsidR="009968B9">
        <w:rPr>
          <w:sz w:val="26"/>
          <w:szCs w:val="26"/>
          <w:rtl/>
          <w:lang w:val="fr-CA" w:bidi="ar-LB"/>
        </w:rPr>
        <w:t xml:space="preserve">استكمال جهود </w:t>
      </w:r>
      <w:r w:rsidR="009968B9">
        <w:rPr>
          <w:sz w:val="26"/>
          <w:szCs w:val="26"/>
          <w:rtl/>
          <w:lang w:bidi="ar-LB"/>
        </w:rPr>
        <w:t xml:space="preserve">استرداد وإعادة تدوير وإعادة استعمال سوائل التبريد بموجب </w:t>
      </w:r>
      <w:r w:rsidR="009968B9">
        <w:rPr>
          <w:sz w:val="26"/>
          <w:szCs w:val="26"/>
          <w:rtl/>
          <w:lang w:val="fr-CA" w:bidi="ar-LB"/>
        </w:rPr>
        <w:t>خطة إدارة إزالة المواد الهيدروكلوروفلوروكربونية. وتشمل</w:t>
      </w:r>
      <w:r w:rsidR="00A4638C">
        <w:rPr>
          <w:sz w:val="26"/>
          <w:szCs w:val="26"/>
          <w:rtl/>
          <w:lang w:val="fr-CA" w:bidi="ar-LB"/>
        </w:rPr>
        <w:t xml:space="preserve"> </w:t>
      </w:r>
      <w:r w:rsidR="009968B9">
        <w:rPr>
          <w:sz w:val="26"/>
          <w:szCs w:val="26"/>
          <w:rtl/>
          <w:lang w:val="fr-CA" w:bidi="ar-LB"/>
        </w:rPr>
        <w:t xml:space="preserve">المرحلة الأولى من </w:t>
      </w:r>
      <w:r w:rsidR="009968B9">
        <w:rPr>
          <w:sz w:val="26"/>
          <w:szCs w:val="26"/>
          <w:rtl/>
          <w:lang w:bidi="ar-LB"/>
        </w:rPr>
        <w:t xml:space="preserve">خطة تنفيذ تعديل </w:t>
      </w:r>
      <w:r w:rsidR="00A508A6">
        <w:rPr>
          <w:sz w:val="26"/>
          <w:szCs w:val="26"/>
          <w:rtl/>
          <w:lang w:bidi="ar-LB"/>
        </w:rPr>
        <w:t>كيغالي</w:t>
      </w:r>
      <w:r w:rsidR="009968B9">
        <w:rPr>
          <w:sz w:val="26"/>
          <w:szCs w:val="26"/>
          <w:rtl/>
          <w:lang w:bidi="ar-LB"/>
        </w:rPr>
        <w:t xml:space="preserve"> الأنشطة التالية:</w:t>
      </w:r>
    </w:p>
    <w:p w14:paraId="1F642D25" w14:textId="77777777" w:rsidR="009968B9" w:rsidRDefault="009968B9" w:rsidP="009968B9">
      <w:pPr>
        <w:bidi/>
        <w:rPr>
          <w:sz w:val="26"/>
          <w:szCs w:val="26"/>
          <w:rtl/>
          <w:lang w:bidi="ar-LB"/>
        </w:rPr>
      </w:pPr>
    </w:p>
    <w:p w14:paraId="55D06DED" w14:textId="4926BC36" w:rsidR="009968B9" w:rsidRDefault="009968B9" w:rsidP="001C44D5">
      <w:pPr>
        <w:pStyle w:val="ListParagraph"/>
        <w:numPr>
          <w:ilvl w:val="0"/>
          <w:numId w:val="13"/>
        </w:numPr>
        <w:bidi/>
        <w:rPr>
          <w:sz w:val="26"/>
          <w:szCs w:val="26"/>
          <w:lang w:val="fr-CA" w:bidi="ar-LB"/>
        </w:rPr>
      </w:pPr>
      <w:r>
        <w:rPr>
          <w:sz w:val="26"/>
          <w:szCs w:val="26"/>
          <w:rtl/>
          <w:lang w:val="fr-CA" w:bidi="ar-LB"/>
        </w:rPr>
        <w:t xml:space="preserve">تحديث المرسوم </w:t>
      </w:r>
      <w:r w:rsidR="009B667B">
        <w:rPr>
          <w:rFonts w:hint="cs"/>
          <w:sz w:val="26"/>
          <w:szCs w:val="26"/>
          <w:rtl/>
          <w:lang w:val="fr-CA" w:bidi="ar-LB"/>
        </w:rPr>
        <w:t>السامي</w:t>
      </w:r>
      <w:r>
        <w:rPr>
          <w:sz w:val="26"/>
          <w:szCs w:val="26"/>
          <w:rtl/>
          <w:lang w:val="fr-CA" w:bidi="ar-LB"/>
        </w:rPr>
        <w:t xml:space="preserve"> 27421 للرقابة على واردات الهيدروفلوروكربون؛ </w:t>
      </w:r>
      <w:r w:rsidR="0003025C">
        <w:rPr>
          <w:sz w:val="26"/>
          <w:szCs w:val="26"/>
          <w:rtl/>
          <w:lang w:val="fr-CA" w:bidi="ar-LB"/>
        </w:rPr>
        <w:t xml:space="preserve">إنشاء نظام رصد الواردات على الإنترنت للمواد الهيدروفلوروكربونية؛ وضع كتيب </w:t>
      </w:r>
      <w:r w:rsidR="009B667B">
        <w:rPr>
          <w:rFonts w:hint="cs"/>
          <w:sz w:val="26"/>
          <w:szCs w:val="26"/>
          <w:rtl/>
          <w:lang w:val="fr-CA" w:bidi="ar-LB"/>
        </w:rPr>
        <w:t>لموظفي</w:t>
      </w:r>
      <w:r w:rsidR="0003025C">
        <w:rPr>
          <w:sz w:val="26"/>
          <w:szCs w:val="26"/>
          <w:rtl/>
          <w:lang w:val="fr-CA" w:bidi="ar-LB"/>
        </w:rPr>
        <w:t xml:space="preserve"> الجمارك بشأن الرقابة على الواردات من المواد الهيدروفلوروكربونية؛ تدريب 30 موظف جمارك على رقابة </w:t>
      </w:r>
      <w:r w:rsidR="001C44D5">
        <w:rPr>
          <w:sz w:val="26"/>
          <w:szCs w:val="26"/>
          <w:rtl/>
          <w:lang w:val="fr-CA" w:bidi="ar-LB"/>
        </w:rPr>
        <w:t>الواردات</w:t>
      </w:r>
      <w:r w:rsidR="0003025C">
        <w:rPr>
          <w:sz w:val="26"/>
          <w:szCs w:val="26"/>
          <w:rtl/>
          <w:lang w:val="fr-CA" w:bidi="ar-LB"/>
        </w:rPr>
        <w:t xml:space="preserve"> </w:t>
      </w:r>
      <w:r w:rsidR="003278E1">
        <w:rPr>
          <w:rFonts w:hint="cs"/>
          <w:sz w:val="26"/>
          <w:szCs w:val="26"/>
          <w:rtl/>
          <w:lang w:val="fr-CA" w:bidi="ar-LB"/>
        </w:rPr>
        <w:t xml:space="preserve">من </w:t>
      </w:r>
      <w:r w:rsidR="003278E1" w:rsidRPr="0003025C">
        <w:rPr>
          <w:rFonts w:hint="cs"/>
          <w:sz w:val="26"/>
          <w:szCs w:val="26"/>
          <w:rtl/>
          <w:lang w:val="fr-CA" w:bidi="ar-LB"/>
        </w:rPr>
        <w:t>الهيدروفلوروكربون</w:t>
      </w:r>
      <w:r w:rsidR="0003025C">
        <w:rPr>
          <w:sz w:val="26"/>
          <w:szCs w:val="26"/>
          <w:rtl/>
          <w:lang w:val="fr-CA" w:bidi="ar-LB"/>
        </w:rPr>
        <w:t xml:space="preserve"> ومنع الاتجار غير </w:t>
      </w:r>
      <w:r w:rsidR="009B667B">
        <w:rPr>
          <w:rFonts w:hint="cs"/>
          <w:sz w:val="26"/>
          <w:szCs w:val="26"/>
          <w:rtl/>
          <w:lang w:val="fr-CA" w:bidi="ar-LB"/>
        </w:rPr>
        <w:t>القانوني</w:t>
      </w:r>
      <w:r w:rsidR="0003025C">
        <w:rPr>
          <w:sz w:val="26"/>
          <w:szCs w:val="26"/>
          <w:rtl/>
          <w:lang w:val="fr-CA" w:bidi="ar-LB"/>
        </w:rPr>
        <w:t xml:space="preserve"> (</w:t>
      </w:r>
      <w:r w:rsidR="003278E1">
        <w:rPr>
          <w:rFonts w:hint="cs"/>
          <w:sz w:val="26"/>
          <w:szCs w:val="26"/>
          <w:rtl/>
          <w:lang w:val="fr-CA" w:bidi="ar-LB"/>
        </w:rPr>
        <w:t>ال</w:t>
      </w:r>
      <w:r w:rsidR="0003025C">
        <w:rPr>
          <w:sz w:val="26"/>
          <w:szCs w:val="26"/>
          <w:rtl/>
          <w:lang w:val="fr-CA" w:bidi="ar-LB"/>
        </w:rPr>
        <w:t xml:space="preserve">يونيب) (000 50 دولار أمريكي)؛ </w:t>
      </w:r>
      <w:r w:rsidR="002F69B2">
        <w:rPr>
          <w:sz w:val="26"/>
          <w:szCs w:val="26"/>
          <w:rtl/>
          <w:lang w:val="fr-CA" w:bidi="ar-LB"/>
        </w:rPr>
        <w:t>توفير جهازين للتعرف على سوائل التبريد لاكتشاف المواد الهيدروفلوروكربونية (</w:t>
      </w:r>
      <w:r w:rsidR="00596F60">
        <w:rPr>
          <w:sz w:val="26"/>
          <w:szCs w:val="26"/>
          <w:rtl/>
          <w:lang w:val="fr-CA" w:bidi="ar-LB"/>
        </w:rPr>
        <w:t>اليونيدو</w:t>
      </w:r>
      <w:r w:rsidR="002F69B2">
        <w:rPr>
          <w:sz w:val="26"/>
          <w:szCs w:val="26"/>
          <w:rtl/>
          <w:lang w:val="fr-CA" w:bidi="ar-LB"/>
        </w:rPr>
        <w:t>) (000 10 دولار أمريكي)؛</w:t>
      </w:r>
    </w:p>
    <w:p w14:paraId="249D5628" w14:textId="77777777" w:rsidR="002F69B2" w:rsidRDefault="002F69B2" w:rsidP="002F69B2">
      <w:pPr>
        <w:bidi/>
        <w:rPr>
          <w:sz w:val="26"/>
          <w:szCs w:val="26"/>
          <w:rtl/>
          <w:lang w:val="fr-CA" w:bidi="ar-LB"/>
        </w:rPr>
      </w:pPr>
    </w:p>
    <w:p w14:paraId="1048A51B" w14:textId="57FDB6F6" w:rsidR="002F69B2" w:rsidRDefault="002F69B2" w:rsidP="001E570A">
      <w:pPr>
        <w:pStyle w:val="ListParagraph"/>
        <w:numPr>
          <w:ilvl w:val="0"/>
          <w:numId w:val="13"/>
        </w:numPr>
        <w:bidi/>
        <w:rPr>
          <w:sz w:val="26"/>
          <w:szCs w:val="26"/>
          <w:lang w:val="fr-CA" w:bidi="ar-LB"/>
        </w:rPr>
      </w:pPr>
      <w:r>
        <w:rPr>
          <w:sz w:val="26"/>
          <w:szCs w:val="26"/>
          <w:rtl/>
          <w:lang w:val="fr-CA" w:bidi="ar-LB"/>
        </w:rPr>
        <w:t xml:space="preserve"> الاضطلاع </w:t>
      </w:r>
      <w:r w:rsidR="00AF48A1">
        <w:rPr>
          <w:sz w:val="26"/>
          <w:szCs w:val="26"/>
          <w:rtl/>
          <w:lang w:val="fr-CA" w:bidi="ar-LB"/>
        </w:rPr>
        <w:t xml:space="preserve">بدراسة جدوى بشأن الإنتاج </w:t>
      </w:r>
      <w:r w:rsidR="009B667B">
        <w:rPr>
          <w:rFonts w:hint="cs"/>
          <w:sz w:val="26"/>
          <w:szCs w:val="26"/>
          <w:rtl/>
          <w:lang w:val="fr-CA" w:bidi="ar-LB"/>
        </w:rPr>
        <w:t>الوطني</w:t>
      </w:r>
      <w:r w:rsidR="00AF48A1">
        <w:rPr>
          <w:sz w:val="26"/>
          <w:szCs w:val="26"/>
          <w:rtl/>
          <w:lang w:val="fr-CA" w:bidi="ar-LB"/>
        </w:rPr>
        <w:t xml:space="preserve"> من سائل التبريد من درجة </w:t>
      </w:r>
      <w:r w:rsidR="00AF48A1">
        <w:rPr>
          <w:sz w:val="26"/>
          <w:szCs w:val="26"/>
          <w:lang w:val="en-US" w:bidi="ar-LB"/>
        </w:rPr>
        <w:t>R-290</w:t>
      </w:r>
      <w:r w:rsidR="00AF48A1">
        <w:rPr>
          <w:sz w:val="26"/>
          <w:szCs w:val="26"/>
          <w:rtl/>
          <w:lang w:val="en-US" w:bidi="ar-LB"/>
        </w:rPr>
        <w:t xml:space="preserve"> وتنقيح الحظر</w:t>
      </w:r>
      <w:r w:rsidR="00A54D6A">
        <w:rPr>
          <w:rStyle w:val="FootnoteReference"/>
          <w:sz w:val="26"/>
          <w:szCs w:val="26"/>
          <w:rtl/>
          <w:lang w:val="en-US" w:bidi="ar-LB"/>
        </w:rPr>
        <w:footnoteReference w:id="10"/>
      </w:r>
      <w:r w:rsidR="00A54D6A">
        <w:rPr>
          <w:sz w:val="26"/>
          <w:szCs w:val="26"/>
          <w:rtl/>
          <w:lang w:val="en-US" w:bidi="ar-LB"/>
        </w:rPr>
        <w:t xml:space="preserve"> </w:t>
      </w:r>
      <w:r w:rsidR="001E570A">
        <w:rPr>
          <w:sz w:val="26"/>
          <w:szCs w:val="26"/>
          <w:rtl/>
          <w:lang w:val="en-US" w:bidi="ar-LB"/>
        </w:rPr>
        <w:t>الناظم</w:t>
      </w:r>
      <w:r w:rsidR="00A54D6A">
        <w:rPr>
          <w:sz w:val="26"/>
          <w:szCs w:val="26"/>
          <w:rtl/>
          <w:lang w:val="en-US" w:bidi="ar-LB"/>
        </w:rPr>
        <w:t xml:space="preserve"> </w:t>
      </w:r>
      <w:r w:rsidR="009B667B">
        <w:rPr>
          <w:rFonts w:hint="cs"/>
          <w:sz w:val="26"/>
          <w:szCs w:val="26"/>
          <w:rtl/>
          <w:lang w:val="en-US" w:bidi="ar-LB"/>
        </w:rPr>
        <w:t>الحالي</w:t>
      </w:r>
      <w:r w:rsidR="00A54D6A">
        <w:rPr>
          <w:sz w:val="26"/>
          <w:szCs w:val="26"/>
          <w:rtl/>
          <w:lang w:val="en-US" w:bidi="ar-LB"/>
        </w:rPr>
        <w:t xml:space="preserve"> للسماح باستيراد سائل التبريد </w:t>
      </w:r>
      <w:r w:rsidR="00A54D6A">
        <w:rPr>
          <w:sz w:val="26"/>
          <w:szCs w:val="26"/>
          <w:lang w:val="en-US" w:bidi="ar-LB"/>
        </w:rPr>
        <w:t>R-290</w:t>
      </w:r>
      <w:r w:rsidR="00A54D6A">
        <w:rPr>
          <w:sz w:val="26"/>
          <w:szCs w:val="26"/>
          <w:rtl/>
          <w:lang w:val="en-US" w:bidi="ar-LB"/>
        </w:rPr>
        <w:t xml:space="preserve"> </w:t>
      </w:r>
      <w:r w:rsidR="003278E1">
        <w:rPr>
          <w:rFonts w:hint="cs"/>
          <w:sz w:val="26"/>
          <w:szCs w:val="26"/>
          <w:rtl/>
          <w:lang w:val="en-US" w:bidi="ar-LB"/>
        </w:rPr>
        <w:t>لكي</w:t>
      </w:r>
      <w:r w:rsidR="00A54D6A">
        <w:rPr>
          <w:sz w:val="26"/>
          <w:szCs w:val="26"/>
          <w:rtl/>
          <w:lang w:val="en-US" w:bidi="ar-LB"/>
        </w:rPr>
        <w:t xml:space="preserve"> تزال </w:t>
      </w:r>
      <w:r w:rsidR="001E570A">
        <w:rPr>
          <w:sz w:val="26"/>
          <w:szCs w:val="26"/>
          <w:rtl/>
          <w:lang w:val="en-US" w:bidi="ar-LB"/>
        </w:rPr>
        <w:t>الحواجز</w:t>
      </w:r>
      <w:r w:rsidR="00A54D6A">
        <w:rPr>
          <w:sz w:val="26"/>
          <w:szCs w:val="26"/>
          <w:rtl/>
          <w:lang w:val="en-US" w:bidi="ar-LB"/>
        </w:rPr>
        <w:t xml:space="preserve"> أمام الامداد بسائل التبريد </w:t>
      </w:r>
      <w:r w:rsidR="00A54D6A">
        <w:rPr>
          <w:sz w:val="26"/>
          <w:szCs w:val="26"/>
          <w:lang w:val="en-US" w:bidi="ar-LB"/>
        </w:rPr>
        <w:t>R-290</w:t>
      </w:r>
      <w:r w:rsidR="00A54D6A">
        <w:rPr>
          <w:sz w:val="26"/>
          <w:szCs w:val="26"/>
          <w:rtl/>
          <w:lang w:val="en-US" w:bidi="ar-LB"/>
        </w:rPr>
        <w:t xml:space="preserve"> (</w:t>
      </w:r>
      <w:r w:rsidR="00596F60">
        <w:rPr>
          <w:sz w:val="26"/>
          <w:szCs w:val="26"/>
          <w:rtl/>
          <w:lang w:val="en-US" w:bidi="ar-LB"/>
        </w:rPr>
        <w:t>اليونيدو</w:t>
      </w:r>
      <w:r w:rsidR="00A54D6A">
        <w:rPr>
          <w:sz w:val="26"/>
          <w:szCs w:val="26"/>
          <w:rtl/>
          <w:lang w:val="en-US" w:bidi="ar-LB"/>
        </w:rPr>
        <w:t xml:space="preserve">) (000 20 </w:t>
      </w:r>
      <w:r w:rsidR="00A54D6A">
        <w:rPr>
          <w:sz w:val="26"/>
          <w:szCs w:val="26"/>
          <w:rtl/>
          <w:lang w:val="fr-CA" w:bidi="ar-LB"/>
        </w:rPr>
        <w:t>دولار أمريكي</w:t>
      </w:r>
      <w:r w:rsidR="001E570A">
        <w:rPr>
          <w:sz w:val="26"/>
          <w:szCs w:val="26"/>
          <w:rtl/>
          <w:lang w:val="fr-CA" w:bidi="ar-LB"/>
        </w:rPr>
        <w:t>)</w:t>
      </w:r>
      <w:r w:rsidR="00A54D6A">
        <w:rPr>
          <w:sz w:val="26"/>
          <w:szCs w:val="26"/>
          <w:rtl/>
          <w:lang w:val="fr-CA" w:bidi="ar-LB"/>
        </w:rPr>
        <w:t>؛</w:t>
      </w:r>
    </w:p>
    <w:p w14:paraId="08316660" w14:textId="77777777" w:rsidR="00A54D6A" w:rsidRPr="00A54D6A" w:rsidRDefault="00A54D6A" w:rsidP="00A54D6A">
      <w:pPr>
        <w:pStyle w:val="ListParagraph"/>
        <w:rPr>
          <w:sz w:val="26"/>
          <w:szCs w:val="26"/>
          <w:rtl/>
          <w:lang w:val="fr-CA" w:bidi="ar-LB"/>
        </w:rPr>
      </w:pPr>
    </w:p>
    <w:p w14:paraId="53C849ED" w14:textId="0F52C7BC" w:rsidR="00A54D6A" w:rsidRDefault="007667FA" w:rsidP="00C204F1">
      <w:pPr>
        <w:bidi/>
        <w:ind w:left="1080" w:hanging="360"/>
        <w:rPr>
          <w:sz w:val="26"/>
          <w:szCs w:val="26"/>
          <w:rtl/>
          <w:lang w:val="fr-CA" w:bidi="ar-LB"/>
        </w:rPr>
      </w:pPr>
      <w:r>
        <w:rPr>
          <w:sz w:val="26"/>
          <w:szCs w:val="26"/>
          <w:rtl/>
          <w:lang w:val="fr-CA" w:bidi="ar-LB"/>
        </w:rPr>
        <w:t>(ج)</w:t>
      </w:r>
      <w:r>
        <w:rPr>
          <w:sz w:val="26"/>
          <w:szCs w:val="26"/>
          <w:rtl/>
          <w:lang w:val="fr-CA" w:bidi="ar-LB"/>
        </w:rPr>
        <w:tab/>
      </w:r>
      <w:r w:rsidR="00A54D6A">
        <w:rPr>
          <w:sz w:val="26"/>
          <w:szCs w:val="26"/>
          <w:rtl/>
          <w:lang w:val="fr-CA" w:bidi="ar-LB"/>
        </w:rPr>
        <w:t xml:space="preserve">التعاون مع مؤسستي تدريب ووضع دليل تدريب بشأن استخدام سوائل التبريد القابلة للاشتعال في معدات التبريد والقطاعات الفرعية لتكييف الهواء </w:t>
      </w:r>
      <w:r w:rsidR="009B667B">
        <w:rPr>
          <w:rFonts w:hint="cs"/>
          <w:sz w:val="26"/>
          <w:szCs w:val="26"/>
          <w:rtl/>
          <w:lang w:val="fr-CA" w:bidi="ar-LB"/>
        </w:rPr>
        <w:t>النقال</w:t>
      </w:r>
      <w:r w:rsidR="00A54D6A">
        <w:rPr>
          <w:sz w:val="26"/>
          <w:szCs w:val="26"/>
          <w:rtl/>
          <w:lang w:val="fr-CA" w:bidi="ar-LB"/>
        </w:rPr>
        <w:t xml:space="preserve">؛ </w:t>
      </w:r>
      <w:r w:rsidR="00C204F1">
        <w:rPr>
          <w:sz w:val="26"/>
          <w:szCs w:val="26"/>
          <w:rtl/>
          <w:lang w:val="fr-CA" w:bidi="ar-LB"/>
        </w:rPr>
        <w:t xml:space="preserve">تدريب 10 مدربين و300 </w:t>
      </w:r>
      <w:r w:rsidR="003278E1">
        <w:rPr>
          <w:rFonts w:hint="cs"/>
          <w:sz w:val="26"/>
          <w:szCs w:val="26"/>
          <w:rtl/>
          <w:lang w:val="fr-CA" w:bidi="ar-LB"/>
        </w:rPr>
        <w:t>تقني</w:t>
      </w:r>
      <w:r w:rsidR="00C204F1">
        <w:rPr>
          <w:sz w:val="26"/>
          <w:szCs w:val="26"/>
          <w:rtl/>
          <w:lang w:val="fr-CA" w:bidi="ar-LB"/>
        </w:rPr>
        <w:t xml:space="preserve"> على استخدام سوائل التبريد القابلة للاشتعال في معدات التبريد ومعدات تكييف الهواء </w:t>
      </w:r>
      <w:r w:rsidR="009B667B">
        <w:rPr>
          <w:rFonts w:hint="cs"/>
          <w:sz w:val="26"/>
          <w:szCs w:val="26"/>
          <w:rtl/>
          <w:lang w:val="fr-CA" w:bidi="ar-LB"/>
        </w:rPr>
        <w:t>النقال</w:t>
      </w:r>
      <w:r w:rsidR="00C204F1">
        <w:rPr>
          <w:sz w:val="26"/>
          <w:szCs w:val="26"/>
          <w:rtl/>
          <w:lang w:val="fr-CA" w:bidi="ar-LB"/>
        </w:rPr>
        <w:t xml:space="preserve"> (</w:t>
      </w:r>
      <w:r w:rsidR="00596F60">
        <w:rPr>
          <w:sz w:val="26"/>
          <w:szCs w:val="26"/>
          <w:rtl/>
          <w:lang w:val="fr-CA" w:bidi="ar-LB"/>
        </w:rPr>
        <w:t>اليونيدو</w:t>
      </w:r>
      <w:r w:rsidR="00C204F1">
        <w:rPr>
          <w:sz w:val="26"/>
          <w:szCs w:val="26"/>
          <w:rtl/>
          <w:lang w:val="fr-CA" w:bidi="ar-LB"/>
        </w:rPr>
        <w:t>) (000 48 دولار أمريكي)؛</w:t>
      </w:r>
    </w:p>
    <w:p w14:paraId="58487ABB" w14:textId="77777777" w:rsidR="00782CC6" w:rsidRDefault="00782CC6" w:rsidP="00782CC6">
      <w:pPr>
        <w:bidi/>
        <w:ind w:left="1080" w:hanging="360"/>
        <w:rPr>
          <w:sz w:val="26"/>
          <w:szCs w:val="26"/>
          <w:rtl/>
          <w:lang w:val="fr-CA" w:bidi="ar-LB"/>
        </w:rPr>
      </w:pPr>
    </w:p>
    <w:p w14:paraId="6F994ED8" w14:textId="6A4F57D7" w:rsidR="00782CC6" w:rsidRDefault="00782CC6" w:rsidP="00782CC6">
      <w:pPr>
        <w:bidi/>
        <w:ind w:left="1080" w:hanging="360"/>
        <w:rPr>
          <w:sz w:val="26"/>
          <w:szCs w:val="26"/>
          <w:rtl/>
          <w:lang w:val="fr-CA" w:bidi="ar-LB"/>
        </w:rPr>
      </w:pPr>
      <w:r>
        <w:rPr>
          <w:sz w:val="26"/>
          <w:szCs w:val="26"/>
          <w:rtl/>
          <w:lang w:val="fr-CA" w:bidi="ar-LB"/>
        </w:rPr>
        <w:t>(د)</w:t>
      </w:r>
      <w:r>
        <w:rPr>
          <w:sz w:val="26"/>
          <w:szCs w:val="26"/>
          <w:rtl/>
          <w:lang w:val="fr-CA" w:bidi="ar-LB"/>
        </w:rPr>
        <w:tab/>
        <w:t xml:space="preserve">وضع معيار أداء العمل لإصدار الشهادات للتقنيين عند مناولة سوائل التبريد القابلة للاشتعال في معدات التبريد </w:t>
      </w:r>
      <w:r w:rsidR="009B667B">
        <w:rPr>
          <w:rFonts w:hint="cs"/>
          <w:sz w:val="26"/>
          <w:szCs w:val="26"/>
          <w:rtl/>
          <w:lang w:val="fr-CA" w:bidi="ar-LB"/>
        </w:rPr>
        <w:t>التجاري</w:t>
      </w:r>
      <w:r>
        <w:rPr>
          <w:sz w:val="26"/>
          <w:szCs w:val="26"/>
          <w:rtl/>
          <w:lang w:val="fr-CA" w:bidi="ar-LB"/>
        </w:rPr>
        <w:t xml:space="preserve"> ومعدات تكييف الهواء </w:t>
      </w:r>
      <w:r w:rsidR="009B667B">
        <w:rPr>
          <w:rFonts w:hint="cs"/>
          <w:sz w:val="26"/>
          <w:szCs w:val="26"/>
          <w:rtl/>
          <w:lang w:val="fr-CA" w:bidi="ar-LB"/>
        </w:rPr>
        <w:t>النقال</w:t>
      </w:r>
      <w:r>
        <w:rPr>
          <w:sz w:val="26"/>
          <w:szCs w:val="26"/>
          <w:rtl/>
          <w:lang w:val="fr-CA" w:bidi="ar-LB"/>
        </w:rPr>
        <w:t xml:space="preserve"> (</w:t>
      </w:r>
      <w:r w:rsidR="00A93442">
        <w:rPr>
          <w:rFonts w:hint="cs"/>
          <w:sz w:val="26"/>
          <w:szCs w:val="26"/>
          <w:rtl/>
          <w:lang w:val="fr-CA" w:bidi="ar-LB"/>
        </w:rPr>
        <w:t>ال</w:t>
      </w:r>
      <w:r>
        <w:rPr>
          <w:sz w:val="26"/>
          <w:szCs w:val="26"/>
          <w:rtl/>
          <w:lang w:val="fr-CA" w:bidi="ar-LB"/>
        </w:rPr>
        <w:t>يونيب) (000 30 دولار أمريكي)؛</w:t>
      </w:r>
    </w:p>
    <w:p w14:paraId="713B55DF" w14:textId="77777777" w:rsidR="00782CC6" w:rsidRDefault="00782CC6" w:rsidP="00782CC6">
      <w:pPr>
        <w:bidi/>
        <w:ind w:left="1080" w:hanging="360"/>
        <w:rPr>
          <w:sz w:val="26"/>
          <w:szCs w:val="26"/>
          <w:rtl/>
          <w:lang w:val="fr-CA" w:bidi="ar-LB"/>
        </w:rPr>
      </w:pPr>
    </w:p>
    <w:p w14:paraId="7BF77082" w14:textId="41A0BD34" w:rsidR="00782CC6" w:rsidRDefault="00782CC6" w:rsidP="003D6050">
      <w:pPr>
        <w:bidi/>
        <w:ind w:left="1080" w:hanging="360"/>
        <w:rPr>
          <w:sz w:val="26"/>
          <w:szCs w:val="26"/>
          <w:rtl/>
          <w:lang w:val="fr-CA" w:bidi="ar-LB"/>
        </w:rPr>
      </w:pPr>
      <w:r>
        <w:rPr>
          <w:sz w:val="26"/>
          <w:szCs w:val="26"/>
          <w:rtl/>
          <w:lang w:val="fr-CA" w:bidi="ar-LB"/>
        </w:rPr>
        <w:lastRenderedPageBreak/>
        <w:t>(هـ)</w:t>
      </w:r>
      <w:r>
        <w:rPr>
          <w:sz w:val="26"/>
          <w:szCs w:val="26"/>
          <w:rtl/>
          <w:lang w:val="fr-CA" w:bidi="ar-LB"/>
        </w:rPr>
        <w:tab/>
        <w:t xml:space="preserve"> توفير أدوات ومعدات التدريب لمعهدين تدريبيين (</w:t>
      </w:r>
      <w:r w:rsidR="003E09B7">
        <w:rPr>
          <w:sz w:val="26"/>
          <w:szCs w:val="26"/>
          <w:rtl/>
          <w:lang w:val="fr-CA" w:bidi="ar-LB"/>
        </w:rPr>
        <w:t xml:space="preserve">مثل، وحدة استعادة سوائل التبريد وحدة تكييف هواء مبرد </w:t>
      </w:r>
      <w:r w:rsidR="009B667B">
        <w:rPr>
          <w:rFonts w:hint="cs"/>
          <w:sz w:val="26"/>
          <w:szCs w:val="26"/>
          <w:rtl/>
          <w:lang w:val="fr-CA" w:bidi="ar-LB"/>
        </w:rPr>
        <w:t>منزلي</w:t>
      </w:r>
      <w:r w:rsidR="003E09B7">
        <w:rPr>
          <w:sz w:val="26"/>
          <w:szCs w:val="26"/>
          <w:rtl/>
          <w:lang w:val="fr-CA" w:bidi="ar-LB"/>
        </w:rPr>
        <w:t xml:space="preserve"> وجهاز كشف الغاز القابل للاحتراق وآلة تفريغ وم</w:t>
      </w:r>
      <w:r w:rsidR="003D6050">
        <w:rPr>
          <w:sz w:val="26"/>
          <w:szCs w:val="26"/>
          <w:rtl/>
          <w:lang w:val="fr-CA" w:bidi="ar-LB"/>
        </w:rPr>
        <w:t>ق</w:t>
      </w:r>
      <w:r w:rsidR="003E09B7">
        <w:rPr>
          <w:sz w:val="26"/>
          <w:szCs w:val="26"/>
          <w:rtl/>
          <w:lang w:val="fr-CA" w:bidi="ar-LB"/>
        </w:rPr>
        <w:t>ياس تفريغ ومقياس متعدد وصهاري</w:t>
      </w:r>
      <w:r w:rsidR="003D6050">
        <w:rPr>
          <w:sz w:val="26"/>
          <w:szCs w:val="26"/>
          <w:rtl/>
          <w:lang w:val="fr-CA" w:bidi="ar-LB"/>
        </w:rPr>
        <w:t>ج استرداد ومواد استهلاكية (</w:t>
      </w:r>
      <w:r w:rsidR="009B667B">
        <w:rPr>
          <w:rFonts w:hint="cs"/>
          <w:sz w:val="26"/>
          <w:szCs w:val="26"/>
          <w:rtl/>
          <w:lang w:val="fr-CA" w:bidi="ar-LB"/>
        </w:rPr>
        <w:t>مرشحات</w:t>
      </w:r>
      <w:r w:rsidR="003E09B7">
        <w:rPr>
          <w:sz w:val="26"/>
          <w:szCs w:val="26"/>
          <w:rtl/>
          <w:lang w:val="fr-CA" w:bidi="ar-LB"/>
        </w:rPr>
        <w:t xml:space="preserve"> وأجهزة حساسة) </w:t>
      </w:r>
      <w:r w:rsidR="00A93442">
        <w:rPr>
          <w:rFonts w:hint="cs"/>
          <w:sz w:val="26"/>
          <w:szCs w:val="26"/>
          <w:rtl/>
          <w:lang w:val="fr-CA" w:bidi="ar-LB"/>
        </w:rPr>
        <w:t>و13</w:t>
      </w:r>
      <w:r w:rsidR="003E09B7">
        <w:rPr>
          <w:sz w:val="26"/>
          <w:szCs w:val="26"/>
          <w:rtl/>
          <w:lang w:val="fr-CA" w:bidi="ar-LB"/>
        </w:rPr>
        <w:t xml:space="preserve"> رابطة </w:t>
      </w:r>
      <w:r w:rsidR="003278E1">
        <w:rPr>
          <w:rFonts w:hint="cs"/>
          <w:sz w:val="26"/>
          <w:szCs w:val="26"/>
          <w:rtl/>
          <w:lang w:val="fr-CA" w:bidi="ar-LB"/>
        </w:rPr>
        <w:t xml:space="preserve">تبريد </w:t>
      </w:r>
      <w:r w:rsidR="003278E1">
        <w:rPr>
          <w:sz w:val="26"/>
          <w:szCs w:val="26"/>
          <w:rtl/>
          <w:lang w:val="fr-CA" w:bidi="ar-LB"/>
        </w:rPr>
        <w:t>(</w:t>
      </w:r>
      <w:r w:rsidR="003E09B7">
        <w:rPr>
          <w:sz w:val="26"/>
          <w:szCs w:val="26"/>
          <w:rtl/>
          <w:lang w:val="fr-CA" w:bidi="ar-LB"/>
        </w:rPr>
        <w:t xml:space="preserve">مثل، </w:t>
      </w:r>
      <w:r w:rsidR="00CF33E8">
        <w:rPr>
          <w:sz w:val="26"/>
          <w:szCs w:val="26"/>
          <w:rtl/>
          <w:lang w:val="fr-CA" w:bidi="ar-LB"/>
        </w:rPr>
        <w:t xml:space="preserve">آلة تفريغ وشحن لسوائل التبريد القابلة للاشتعال ومعدات لحام ومعدات </w:t>
      </w:r>
      <w:r w:rsidR="009B667B">
        <w:rPr>
          <w:rFonts w:hint="cs"/>
          <w:sz w:val="26"/>
          <w:szCs w:val="26"/>
          <w:rtl/>
          <w:lang w:val="fr-CA" w:bidi="ar-LB"/>
        </w:rPr>
        <w:t>نقال</w:t>
      </w:r>
      <w:r w:rsidR="00CF33E8">
        <w:rPr>
          <w:sz w:val="26"/>
          <w:szCs w:val="26"/>
          <w:rtl/>
          <w:lang w:val="fr-CA" w:bidi="ar-LB"/>
        </w:rPr>
        <w:t xml:space="preserve"> لنفخ النيتروجين وجهاز </w:t>
      </w:r>
      <w:r w:rsidR="009B667B">
        <w:rPr>
          <w:rFonts w:hint="cs"/>
          <w:sz w:val="26"/>
          <w:szCs w:val="26"/>
          <w:rtl/>
          <w:lang w:val="fr-CA" w:bidi="ar-LB"/>
        </w:rPr>
        <w:t>اكتشاف</w:t>
      </w:r>
      <w:r w:rsidR="00CF33E8">
        <w:rPr>
          <w:sz w:val="26"/>
          <w:szCs w:val="26"/>
          <w:rtl/>
          <w:lang w:val="fr-CA" w:bidi="ar-LB"/>
        </w:rPr>
        <w:t xml:space="preserve"> التسرب وم</w:t>
      </w:r>
      <w:r w:rsidR="003D6050">
        <w:rPr>
          <w:sz w:val="26"/>
          <w:szCs w:val="26"/>
          <w:rtl/>
          <w:lang w:val="fr-CA" w:bidi="ar-LB"/>
        </w:rPr>
        <w:t>ق</w:t>
      </w:r>
      <w:r w:rsidR="00CF33E8">
        <w:rPr>
          <w:sz w:val="26"/>
          <w:szCs w:val="26"/>
          <w:rtl/>
          <w:lang w:val="fr-CA" w:bidi="ar-LB"/>
        </w:rPr>
        <w:t xml:space="preserve">اييس متعددة وآلة استرداد وإعادة تدوير ومجموعة أدوات اصلاح باستخدام </w:t>
      </w:r>
      <w:r w:rsidR="00CF33E8">
        <w:rPr>
          <w:sz w:val="26"/>
          <w:szCs w:val="26"/>
          <w:lang w:val="en-US" w:bidi="ar-LB"/>
        </w:rPr>
        <w:t>HFC-134a</w:t>
      </w:r>
      <w:r w:rsidR="00CF33E8">
        <w:rPr>
          <w:sz w:val="26"/>
          <w:szCs w:val="26"/>
          <w:rtl/>
          <w:lang w:val="en-US" w:bidi="ar-LB"/>
        </w:rPr>
        <w:t xml:space="preserve"> (</w:t>
      </w:r>
      <w:r w:rsidR="00596F60">
        <w:rPr>
          <w:sz w:val="26"/>
          <w:szCs w:val="26"/>
          <w:rtl/>
          <w:lang w:val="en-US" w:bidi="ar-LB"/>
        </w:rPr>
        <w:t>اليونيدو</w:t>
      </w:r>
      <w:r w:rsidR="00CF33E8">
        <w:rPr>
          <w:sz w:val="26"/>
          <w:szCs w:val="26"/>
          <w:rtl/>
          <w:lang w:val="en-US" w:bidi="ar-LB"/>
        </w:rPr>
        <w:t xml:space="preserve">) (000 172 </w:t>
      </w:r>
      <w:r w:rsidR="00CF33E8">
        <w:rPr>
          <w:sz w:val="26"/>
          <w:szCs w:val="26"/>
          <w:rtl/>
          <w:lang w:val="fr-CA" w:bidi="ar-LB"/>
        </w:rPr>
        <w:t>دولار أمريكي)؛</w:t>
      </w:r>
    </w:p>
    <w:p w14:paraId="35EA53E5" w14:textId="77777777" w:rsidR="00CF33E8" w:rsidRDefault="00CF33E8" w:rsidP="00CF33E8">
      <w:pPr>
        <w:bidi/>
        <w:ind w:left="1080" w:hanging="360"/>
        <w:rPr>
          <w:sz w:val="26"/>
          <w:szCs w:val="26"/>
          <w:rtl/>
          <w:lang w:val="fr-CA" w:bidi="ar-LB"/>
        </w:rPr>
      </w:pPr>
    </w:p>
    <w:p w14:paraId="39F20FD1" w14:textId="590E2DC4" w:rsidR="00CF33E8" w:rsidRDefault="00CF33E8" w:rsidP="00CF33E8">
      <w:pPr>
        <w:bidi/>
        <w:ind w:left="1080" w:hanging="360"/>
        <w:rPr>
          <w:sz w:val="26"/>
          <w:szCs w:val="26"/>
          <w:rtl/>
          <w:lang w:val="fr-CA" w:bidi="ar-LB"/>
        </w:rPr>
      </w:pPr>
      <w:r>
        <w:rPr>
          <w:sz w:val="26"/>
          <w:szCs w:val="26"/>
          <w:rtl/>
          <w:lang w:val="fr-CA" w:bidi="ar-LB"/>
        </w:rPr>
        <w:t>(و)</w:t>
      </w:r>
      <w:r>
        <w:rPr>
          <w:sz w:val="26"/>
          <w:szCs w:val="26"/>
          <w:rtl/>
          <w:lang w:val="fr-CA" w:bidi="ar-LB"/>
        </w:rPr>
        <w:tab/>
        <w:t>تصميم برنامج وصياغة دليل ل</w:t>
      </w:r>
      <w:r>
        <w:rPr>
          <w:sz w:val="26"/>
          <w:szCs w:val="26"/>
          <w:rtl/>
          <w:lang w:bidi="ar-LB"/>
        </w:rPr>
        <w:t xml:space="preserve">استرداد وإعادة تدوير وإعادة استعمال سوائل التبريد </w:t>
      </w:r>
      <w:r w:rsidR="009B667B">
        <w:rPr>
          <w:rFonts w:hint="cs"/>
          <w:sz w:val="26"/>
          <w:szCs w:val="26"/>
          <w:rtl/>
          <w:lang w:bidi="ar-LB"/>
        </w:rPr>
        <w:t>للمستعملين</w:t>
      </w:r>
      <w:r>
        <w:rPr>
          <w:sz w:val="26"/>
          <w:szCs w:val="26"/>
          <w:rtl/>
          <w:lang w:bidi="ar-LB"/>
        </w:rPr>
        <w:t xml:space="preserve"> النهائيين الكبار وتوفير وحدتين نقالتين لاسترجاع </w:t>
      </w:r>
      <w:r>
        <w:rPr>
          <w:sz w:val="26"/>
          <w:szCs w:val="26"/>
          <w:rtl/>
          <w:lang w:val="fr-CA" w:bidi="ar-LB"/>
        </w:rPr>
        <w:t>سوائل التبريد (</w:t>
      </w:r>
      <w:r w:rsidR="00596F60">
        <w:rPr>
          <w:sz w:val="26"/>
          <w:szCs w:val="26"/>
          <w:rtl/>
          <w:lang w:val="fr-CA" w:bidi="ar-LB"/>
        </w:rPr>
        <w:t>اليونيدو</w:t>
      </w:r>
      <w:r>
        <w:rPr>
          <w:sz w:val="26"/>
          <w:szCs w:val="26"/>
          <w:rtl/>
          <w:lang w:val="fr-CA" w:bidi="ar-LB"/>
        </w:rPr>
        <w:t>) (000 40 دولار أمريكي)؛</w:t>
      </w:r>
    </w:p>
    <w:p w14:paraId="4BC3BBB6" w14:textId="77777777" w:rsidR="00CF33E8" w:rsidRDefault="00CF33E8" w:rsidP="00CF33E8">
      <w:pPr>
        <w:bidi/>
        <w:ind w:left="1080" w:hanging="360"/>
        <w:rPr>
          <w:sz w:val="26"/>
          <w:szCs w:val="26"/>
          <w:rtl/>
          <w:lang w:val="fr-CA" w:bidi="ar-LB"/>
        </w:rPr>
      </w:pPr>
    </w:p>
    <w:p w14:paraId="6ED3ED6B" w14:textId="24BB569E" w:rsidR="00CF33E8" w:rsidRPr="00A54D6A" w:rsidRDefault="00CF33E8" w:rsidP="00CF33E8">
      <w:pPr>
        <w:bidi/>
        <w:ind w:left="1080" w:hanging="360"/>
        <w:rPr>
          <w:sz w:val="26"/>
          <w:szCs w:val="26"/>
          <w:rtl/>
          <w:lang w:val="fr-CA" w:bidi="ar-LB"/>
        </w:rPr>
      </w:pPr>
      <w:r>
        <w:rPr>
          <w:sz w:val="26"/>
          <w:szCs w:val="26"/>
          <w:rtl/>
          <w:lang w:val="fr-CA" w:bidi="ar-LB"/>
        </w:rPr>
        <w:t>(ز)</w:t>
      </w:r>
      <w:r>
        <w:rPr>
          <w:sz w:val="26"/>
          <w:szCs w:val="26"/>
          <w:rtl/>
          <w:lang w:val="fr-CA" w:bidi="ar-LB"/>
        </w:rPr>
        <w:tab/>
        <w:t xml:space="preserve">أنشطة زيادة </w:t>
      </w:r>
      <w:r w:rsidR="009B667B">
        <w:rPr>
          <w:rFonts w:hint="cs"/>
          <w:sz w:val="26"/>
          <w:szCs w:val="26"/>
          <w:rtl/>
          <w:lang w:val="fr-CA" w:bidi="ar-LB"/>
        </w:rPr>
        <w:t>الوعي</w:t>
      </w:r>
      <w:r>
        <w:rPr>
          <w:sz w:val="26"/>
          <w:szCs w:val="26"/>
          <w:rtl/>
          <w:lang w:val="fr-CA" w:bidi="ar-LB"/>
        </w:rPr>
        <w:t xml:space="preserve"> للخفض </w:t>
      </w:r>
      <w:r w:rsidR="009B667B">
        <w:rPr>
          <w:rFonts w:hint="cs"/>
          <w:sz w:val="26"/>
          <w:szCs w:val="26"/>
          <w:rtl/>
          <w:lang w:val="fr-CA" w:bidi="ar-LB"/>
        </w:rPr>
        <w:t>التدريجي</w:t>
      </w:r>
      <w:r>
        <w:rPr>
          <w:sz w:val="26"/>
          <w:szCs w:val="26"/>
          <w:rtl/>
          <w:lang w:val="fr-CA" w:bidi="ar-LB"/>
        </w:rPr>
        <w:t xml:space="preserve"> للهيدروفلوروكربون والترويج لاستخدام بدائل ذات احتمالية احترار </w:t>
      </w:r>
      <w:r w:rsidR="009B667B">
        <w:rPr>
          <w:rFonts w:hint="cs"/>
          <w:sz w:val="26"/>
          <w:szCs w:val="26"/>
          <w:rtl/>
          <w:lang w:val="fr-CA" w:bidi="ar-LB"/>
        </w:rPr>
        <w:t>عالمي</w:t>
      </w:r>
      <w:r>
        <w:rPr>
          <w:sz w:val="26"/>
          <w:szCs w:val="26"/>
          <w:rtl/>
          <w:lang w:val="fr-CA" w:bidi="ar-LB"/>
        </w:rPr>
        <w:t xml:space="preserve"> منخفضة (</w:t>
      </w:r>
      <w:r w:rsidR="00A93442">
        <w:rPr>
          <w:rFonts w:hint="cs"/>
          <w:sz w:val="26"/>
          <w:szCs w:val="26"/>
          <w:rtl/>
          <w:lang w:val="fr-CA" w:bidi="ar-LB"/>
        </w:rPr>
        <w:t>ال</w:t>
      </w:r>
      <w:r>
        <w:rPr>
          <w:sz w:val="26"/>
          <w:szCs w:val="26"/>
          <w:rtl/>
          <w:lang w:val="fr-CA" w:bidi="ar-LB"/>
        </w:rPr>
        <w:t>يونيب) (000 10 دولار أمريكي).</w:t>
      </w:r>
    </w:p>
    <w:p w14:paraId="5372141C" w14:textId="77777777" w:rsidR="00164FE7" w:rsidRDefault="00164FE7" w:rsidP="00164FE7">
      <w:pPr>
        <w:bidi/>
        <w:rPr>
          <w:sz w:val="26"/>
          <w:szCs w:val="26"/>
          <w:rtl/>
          <w:lang w:val="fr-CA" w:bidi="ar-LB"/>
        </w:rPr>
      </w:pPr>
    </w:p>
    <w:p w14:paraId="28406ABA" w14:textId="1638D46D" w:rsidR="00164FE7" w:rsidRPr="00336D45" w:rsidRDefault="00164FE7" w:rsidP="00164FE7">
      <w:pPr>
        <w:bidi/>
        <w:rPr>
          <w:i/>
          <w:iCs/>
          <w:sz w:val="26"/>
          <w:szCs w:val="26"/>
          <w:rtl/>
          <w:lang w:val="fr-CA" w:bidi="ar-LB"/>
        </w:rPr>
      </w:pPr>
      <w:r w:rsidRPr="00336D45">
        <w:rPr>
          <w:i/>
          <w:iCs/>
          <w:sz w:val="26"/>
          <w:szCs w:val="26"/>
          <w:rtl/>
          <w:lang w:val="fr-CA" w:bidi="ar-LB"/>
        </w:rPr>
        <w:t>تنفيذ المشروع وتنسيقه ورصده</w:t>
      </w:r>
    </w:p>
    <w:p w14:paraId="42782539" w14:textId="77777777" w:rsidR="00164FE7" w:rsidRDefault="00164FE7" w:rsidP="00164FE7">
      <w:pPr>
        <w:bidi/>
        <w:rPr>
          <w:sz w:val="26"/>
          <w:szCs w:val="26"/>
          <w:rtl/>
          <w:lang w:val="fr-CA" w:bidi="ar-LB"/>
        </w:rPr>
      </w:pPr>
    </w:p>
    <w:p w14:paraId="1D3A0F79" w14:textId="2B4E7CB1" w:rsidR="00164FE7" w:rsidRDefault="00164FE7" w:rsidP="00336D45">
      <w:pPr>
        <w:bidi/>
        <w:rPr>
          <w:sz w:val="26"/>
          <w:szCs w:val="26"/>
          <w:rtl/>
          <w:lang w:val="fr-CA" w:bidi="ar-LB"/>
        </w:rPr>
      </w:pPr>
      <w:r>
        <w:rPr>
          <w:sz w:val="26"/>
          <w:szCs w:val="26"/>
          <w:rtl/>
          <w:lang w:val="fr-CA" w:bidi="ar-LB"/>
        </w:rPr>
        <w:t>63</w:t>
      </w:r>
      <w:r>
        <w:rPr>
          <w:sz w:val="26"/>
          <w:szCs w:val="26"/>
          <w:rtl/>
          <w:lang w:val="fr-CA" w:bidi="ar-LB"/>
        </w:rPr>
        <w:tab/>
      </w:r>
      <w:r w:rsidR="00336D45">
        <w:rPr>
          <w:sz w:val="26"/>
          <w:szCs w:val="26"/>
          <w:rtl/>
          <w:lang w:val="fr-CA" w:bidi="ar-LB"/>
        </w:rPr>
        <w:t>إن الوحدة الوطنية للأوزون، بالتنسيق مع وزرات حكومية أخرى والأطراف الفاعلة، ستنفذ المشروع وترصد التقد</w:t>
      </w:r>
      <w:r w:rsidR="005863CD">
        <w:rPr>
          <w:sz w:val="26"/>
          <w:szCs w:val="26"/>
          <w:rtl/>
          <w:lang w:val="fr-CA" w:bidi="ar-LB"/>
        </w:rPr>
        <w:t>م</w:t>
      </w:r>
      <w:r w:rsidR="00336D45">
        <w:rPr>
          <w:sz w:val="26"/>
          <w:szCs w:val="26"/>
          <w:rtl/>
          <w:lang w:val="fr-CA" w:bidi="ar-LB"/>
        </w:rPr>
        <w:t xml:space="preserve"> المحرز وإعداد التقرير. ويبلغ مجموع تكاليف رصد المشروع 000 64 دولار أمريكي ويشمل </w:t>
      </w:r>
      <w:r w:rsidR="009B667B">
        <w:rPr>
          <w:rFonts w:hint="cs"/>
          <w:sz w:val="26"/>
          <w:szCs w:val="26"/>
          <w:rtl/>
          <w:lang w:val="fr-CA" w:bidi="ar-LB"/>
        </w:rPr>
        <w:t>استشاري</w:t>
      </w:r>
      <w:r w:rsidR="00336D45">
        <w:rPr>
          <w:sz w:val="26"/>
          <w:szCs w:val="26"/>
          <w:rtl/>
          <w:lang w:val="fr-CA" w:bidi="ar-LB"/>
        </w:rPr>
        <w:t xml:space="preserve"> محلى (000 35 دولار أمريكي) وخبير في الهيدروفلوروكربون (000 22 دولار أمريكي) ومتخصص في المنظور </w:t>
      </w:r>
      <w:r w:rsidR="00CE795E">
        <w:rPr>
          <w:sz w:val="26"/>
          <w:szCs w:val="26"/>
          <w:rtl/>
          <w:lang w:val="fr-CA" w:bidi="ar-LB"/>
        </w:rPr>
        <w:t>الجنساني</w:t>
      </w:r>
      <w:r w:rsidR="00336D45">
        <w:rPr>
          <w:sz w:val="26"/>
          <w:szCs w:val="26"/>
          <w:rtl/>
          <w:lang w:val="fr-CA" w:bidi="ar-LB"/>
        </w:rPr>
        <w:t xml:space="preserve"> لمساعدة الوحدة الوطنية للأوزون في تنفيذ المرحلة الأولى من خطة تنفيذ تعديل </w:t>
      </w:r>
      <w:r w:rsidR="00A508A6">
        <w:rPr>
          <w:sz w:val="26"/>
          <w:szCs w:val="26"/>
          <w:rtl/>
          <w:lang w:val="fr-CA" w:bidi="ar-LB"/>
        </w:rPr>
        <w:t>كيغالي</w:t>
      </w:r>
      <w:r w:rsidR="00336D45">
        <w:rPr>
          <w:sz w:val="26"/>
          <w:szCs w:val="26"/>
          <w:rtl/>
          <w:lang w:val="fr-CA" w:bidi="ar-LB"/>
        </w:rPr>
        <w:t xml:space="preserve"> (000 6 دولار أمريكي)، واجتماعين للتنسيق (1000 دولار أمريكي) (</w:t>
      </w:r>
      <w:r w:rsidR="00596F60">
        <w:rPr>
          <w:sz w:val="26"/>
          <w:szCs w:val="26"/>
          <w:rtl/>
          <w:lang w:val="fr-CA" w:bidi="ar-LB"/>
        </w:rPr>
        <w:t>اليونيدو</w:t>
      </w:r>
      <w:r w:rsidR="00336D45">
        <w:rPr>
          <w:sz w:val="26"/>
          <w:szCs w:val="26"/>
          <w:rtl/>
          <w:lang w:val="fr-CA" w:bidi="ar-LB"/>
        </w:rPr>
        <w:t>).</w:t>
      </w:r>
    </w:p>
    <w:p w14:paraId="57705F6F" w14:textId="77777777" w:rsidR="00164FE7" w:rsidRDefault="00164FE7" w:rsidP="00164FE7">
      <w:pPr>
        <w:bidi/>
        <w:rPr>
          <w:sz w:val="26"/>
          <w:szCs w:val="26"/>
          <w:rtl/>
          <w:lang w:val="fr-CA" w:bidi="ar-LB"/>
        </w:rPr>
      </w:pPr>
    </w:p>
    <w:p w14:paraId="5066609A" w14:textId="3E3E145D" w:rsidR="00164FE7" w:rsidRPr="000B39D3" w:rsidRDefault="00164FE7" w:rsidP="00164FE7">
      <w:pPr>
        <w:bidi/>
        <w:rPr>
          <w:i/>
          <w:iCs/>
          <w:sz w:val="26"/>
          <w:szCs w:val="26"/>
          <w:rtl/>
          <w:lang w:val="fr-CA" w:bidi="ar-LB"/>
        </w:rPr>
      </w:pPr>
      <w:r w:rsidRPr="000B39D3">
        <w:rPr>
          <w:i/>
          <w:iCs/>
          <w:sz w:val="26"/>
          <w:szCs w:val="26"/>
          <w:rtl/>
          <w:lang w:val="fr-CA" w:bidi="ar-LB"/>
        </w:rPr>
        <w:t xml:space="preserve">تنفيذ المنظور </w:t>
      </w:r>
      <w:r w:rsidR="00CE795E">
        <w:rPr>
          <w:i/>
          <w:iCs/>
          <w:sz w:val="26"/>
          <w:szCs w:val="26"/>
          <w:rtl/>
          <w:lang w:val="fr-CA" w:bidi="ar-LB"/>
        </w:rPr>
        <w:t>الجنساني</w:t>
      </w:r>
    </w:p>
    <w:p w14:paraId="2031BA82" w14:textId="77777777" w:rsidR="00164FE7" w:rsidRDefault="00164FE7" w:rsidP="00164FE7">
      <w:pPr>
        <w:bidi/>
        <w:rPr>
          <w:sz w:val="26"/>
          <w:szCs w:val="26"/>
          <w:rtl/>
          <w:lang w:val="fr-CA" w:bidi="ar-LB"/>
        </w:rPr>
      </w:pPr>
    </w:p>
    <w:p w14:paraId="7FC4A52A" w14:textId="13E09B4A" w:rsidR="00164FE7" w:rsidRDefault="00164FE7" w:rsidP="00164FE7">
      <w:pPr>
        <w:bidi/>
        <w:rPr>
          <w:sz w:val="26"/>
          <w:szCs w:val="26"/>
          <w:rtl/>
          <w:lang w:val="fr-CA" w:bidi="ar-LB"/>
        </w:rPr>
      </w:pPr>
      <w:r>
        <w:rPr>
          <w:sz w:val="26"/>
          <w:szCs w:val="26"/>
          <w:rtl/>
          <w:lang w:val="fr-CA" w:bidi="ar-LB"/>
        </w:rPr>
        <w:t>64</w:t>
      </w:r>
      <w:r>
        <w:rPr>
          <w:sz w:val="26"/>
          <w:szCs w:val="26"/>
          <w:rtl/>
          <w:lang w:val="fr-CA" w:bidi="ar-LB"/>
        </w:rPr>
        <w:tab/>
      </w:r>
      <w:r w:rsidR="008C1BA8">
        <w:rPr>
          <w:sz w:val="26"/>
          <w:szCs w:val="26"/>
          <w:rtl/>
          <w:lang w:val="fr-CA" w:bidi="ar-LB"/>
        </w:rPr>
        <w:t xml:space="preserve">تسلم الحكومة بأهمية القضايا الجنسانية عند تنفيذ بروتوكول مونتريال. وإذ تبنى على النجاح حتى اليوم، تهدف الحكومة إلى تحقيق مساهمة أكبر للنساء خلال تنفيذ المرحلة الأولى من </w:t>
      </w:r>
      <w:r w:rsidR="007B08B6">
        <w:rPr>
          <w:sz w:val="26"/>
          <w:szCs w:val="26"/>
          <w:rtl/>
          <w:lang w:bidi="ar-LB"/>
        </w:rPr>
        <w:t xml:space="preserve">خطة تنفيذ تعديل </w:t>
      </w:r>
      <w:r w:rsidR="00A508A6">
        <w:rPr>
          <w:sz w:val="26"/>
          <w:szCs w:val="26"/>
          <w:rtl/>
          <w:lang w:bidi="ar-LB"/>
        </w:rPr>
        <w:t>كيغالي</w:t>
      </w:r>
      <w:r w:rsidR="007B08B6">
        <w:rPr>
          <w:sz w:val="26"/>
          <w:szCs w:val="26"/>
          <w:rtl/>
          <w:lang w:bidi="ar-LB"/>
        </w:rPr>
        <w:t xml:space="preserve"> بواسطة إدراج المنظور </w:t>
      </w:r>
      <w:r w:rsidR="00CE795E">
        <w:rPr>
          <w:sz w:val="26"/>
          <w:szCs w:val="26"/>
          <w:rtl/>
          <w:lang w:bidi="ar-LB"/>
        </w:rPr>
        <w:t>الجنساني</w:t>
      </w:r>
      <w:r w:rsidR="007B08B6">
        <w:rPr>
          <w:sz w:val="26"/>
          <w:szCs w:val="26"/>
          <w:rtl/>
          <w:lang w:bidi="ar-LB"/>
        </w:rPr>
        <w:t xml:space="preserve"> في جميع أنشطة خطة تنفيذ تعديل </w:t>
      </w:r>
      <w:r w:rsidR="00A508A6">
        <w:rPr>
          <w:sz w:val="26"/>
          <w:szCs w:val="26"/>
          <w:rtl/>
          <w:lang w:bidi="ar-LB"/>
        </w:rPr>
        <w:t>كيغالي</w:t>
      </w:r>
      <w:r w:rsidR="007B08B6">
        <w:rPr>
          <w:sz w:val="26"/>
          <w:szCs w:val="26"/>
          <w:rtl/>
          <w:lang w:bidi="ar-LB"/>
        </w:rPr>
        <w:t xml:space="preserve">. وسيقوم أخصائي </w:t>
      </w:r>
      <w:r w:rsidR="009B667B">
        <w:rPr>
          <w:rFonts w:hint="cs"/>
          <w:sz w:val="26"/>
          <w:szCs w:val="26"/>
          <w:rtl/>
          <w:lang w:bidi="ar-LB"/>
        </w:rPr>
        <w:t>جنساني</w:t>
      </w:r>
      <w:r w:rsidR="007B08B6">
        <w:rPr>
          <w:sz w:val="26"/>
          <w:szCs w:val="26"/>
          <w:rtl/>
          <w:lang w:bidi="ar-LB"/>
        </w:rPr>
        <w:t xml:space="preserve"> بتقييم </w:t>
      </w:r>
      <w:r w:rsidR="009B667B">
        <w:rPr>
          <w:rFonts w:hint="cs"/>
          <w:sz w:val="26"/>
          <w:szCs w:val="26"/>
          <w:rtl/>
          <w:lang w:bidi="ar-LB"/>
        </w:rPr>
        <w:t>جنساني</w:t>
      </w:r>
      <w:r w:rsidR="007B08B6">
        <w:rPr>
          <w:sz w:val="26"/>
          <w:szCs w:val="26"/>
          <w:rtl/>
          <w:lang w:bidi="ar-LB"/>
        </w:rPr>
        <w:t xml:space="preserve"> للوضع </w:t>
      </w:r>
      <w:r w:rsidR="009B667B">
        <w:rPr>
          <w:rFonts w:hint="cs"/>
          <w:sz w:val="26"/>
          <w:szCs w:val="26"/>
          <w:rtl/>
          <w:lang w:bidi="ar-LB"/>
        </w:rPr>
        <w:t>الحالي</w:t>
      </w:r>
      <w:r w:rsidR="007B08B6">
        <w:rPr>
          <w:sz w:val="26"/>
          <w:szCs w:val="26"/>
          <w:rtl/>
          <w:lang w:bidi="ar-LB"/>
        </w:rPr>
        <w:t xml:space="preserve"> في البلد وتحديد الثغرات</w:t>
      </w:r>
      <w:r w:rsidR="00133043">
        <w:rPr>
          <w:sz w:val="26"/>
          <w:szCs w:val="26"/>
          <w:rtl/>
          <w:lang w:bidi="ar-LB"/>
        </w:rPr>
        <w:t xml:space="preserve"> واقتراح خطة عمل جنسانية. وقد تم اقتراح قائمة بالأنشطة والأهداف في خطة تنفيذ تعديل </w:t>
      </w:r>
      <w:r w:rsidR="00A508A6">
        <w:rPr>
          <w:sz w:val="26"/>
          <w:szCs w:val="26"/>
          <w:rtl/>
          <w:lang w:bidi="ar-LB"/>
        </w:rPr>
        <w:t>كيغالي</w:t>
      </w:r>
      <w:r w:rsidR="00133043">
        <w:rPr>
          <w:sz w:val="26"/>
          <w:szCs w:val="26"/>
          <w:rtl/>
          <w:lang w:bidi="ar-LB"/>
        </w:rPr>
        <w:t>، بما في ذلك</w:t>
      </w:r>
      <w:r w:rsidR="00C8792E">
        <w:rPr>
          <w:sz w:val="26"/>
          <w:szCs w:val="26"/>
          <w:rtl/>
          <w:lang w:bidi="ar-LB"/>
        </w:rPr>
        <w:t xml:space="preserve"> </w:t>
      </w:r>
      <w:r w:rsidR="00133043">
        <w:rPr>
          <w:sz w:val="26"/>
          <w:szCs w:val="26"/>
          <w:rtl/>
          <w:lang w:bidi="ar-LB"/>
        </w:rPr>
        <w:t xml:space="preserve">توظيف استشاريات ومشرفات ومدربات ومصممات لوضع أنشطة المشروع ودعم القدرات التقنية للتقنيين من النساء من خلال التدريب وتوفير مجموعات من الأدوات واستهداف حلقات عمل زيادة وعى النساء. وسيجرى قياس تنفيذ سياسة المنظور </w:t>
      </w:r>
      <w:r w:rsidR="00CE795E">
        <w:rPr>
          <w:sz w:val="26"/>
          <w:szCs w:val="26"/>
          <w:rtl/>
          <w:lang w:bidi="ar-LB"/>
        </w:rPr>
        <w:t>الجنساني</w:t>
      </w:r>
      <w:r w:rsidR="00133043">
        <w:rPr>
          <w:sz w:val="26"/>
          <w:szCs w:val="26"/>
          <w:rtl/>
          <w:lang w:bidi="ar-LB"/>
        </w:rPr>
        <w:t xml:space="preserve"> باستخدام </w:t>
      </w:r>
      <w:r w:rsidR="00D4298A">
        <w:rPr>
          <w:sz w:val="26"/>
          <w:szCs w:val="26"/>
          <w:rtl/>
          <w:lang w:bidi="ar-LB"/>
        </w:rPr>
        <w:t xml:space="preserve">مؤشرات المنظور </w:t>
      </w:r>
      <w:r w:rsidR="00CE795E">
        <w:rPr>
          <w:sz w:val="26"/>
          <w:szCs w:val="26"/>
          <w:rtl/>
          <w:lang w:bidi="ar-LB"/>
        </w:rPr>
        <w:t>الجنساني</w:t>
      </w:r>
      <w:r w:rsidR="00D4298A">
        <w:rPr>
          <w:sz w:val="26"/>
          <w:szCs w:val="26"/>
          <w:rtl/>
          <w:lang w:bidi="ar-LB"/>
        </w:rPr>
        <w:t xml:space="preserve"> للصندوق المتعدد الأطراف. وسيجرى جمع بيانات عن مشاركة النساء.</w:t>
      </w:r>
      <w:r w:rsidR="00133043">
        <w:rPr>
          <w:sz w:val="26"/>
          <w:szCs w:val="26"/>
          <w:rtl/>
          <w:lang w:bidi="ar-LB"/>
        </w:rPr>
        <w:t xml:space="preserve"> </w:t>
      </w:r>
    </w:p>
    <w:p w14:paraId="36014920" w14:textId="77777777" w:rsidR="00164FE7" w:rsidRDefault="00164FE7" w:rsidP="00164FE7">
      <w:pPr>
        <w:bidi/>
        <w:rPr>
          <w:sz w:val="26"/>
          <w:szCs w:val="26"/>
          <w:rtl/>
          <w:lang w:val="fr-CA" w:bidi="ar-LB"/>
        </w:rPr>
      </w:pPr>
    </w:p>
    <w:p w14:paraId="4275785C" w14:textId="3901A1D0" w:rsidR="00164FE7" w:rsidRPr="00164FE7" w:rsidRDefault="00164FE7" w:rsidP="00081099">
      <w:pPr>
        <w:bidi/>
        <w:rPr>
          <w:sz w:val="26"/>
          <w:szCs w:val="26"/>
          <w:u w:val="single"/>
          <w:rtl/>
          <w:lang w:val="fr-CA" w:bidi="ar-LB"/>
        </w:rPr>
      </w:pPr>
      <w:r w:rsidRPr="00164FE7">
        <w:rPr>
          <w:sz w:val="26"/>
          <w:szCs w:val="26"/>
          <w:u w:val="single"/>
          <w:rtl/>
          <w:lang w:val="fr-CA" w:bidi="ar-LB"/>
        </w:rPr>
        <w:t xml:space="preserve">مجموع تكاليف </w:t>
      </w:r>
      <w:r w:rsidRPr="00DC54A3">
        <w:rPr>
          <w:sz w:val="26"/>
          <w:szCs w:val="26"/>
          <w:u w:val="single"/>
          <w:rtl/>
          <w:lang w:val="fr-CA" w:bidi="ar-LB"/>
        </w:rPr>
        <w:t xml:space="preserve">المرحلة الأولى </w:t>
      </w:r>
      <w:r w:rsidR="00081099">
        <w:rPr>
          <w:sz w:val="26"/>
          <w:szCs w:val="26"/>
          <w:u w:val="single"/>
          <w:rtl/>
          <w:lang w:val="fr-CA" w:bidi="ar-LB"/>
        </w:rPr>
        <w:t xml:space="preserve">من </w:t>
      </w:r>
      <w:r w:rsidRPr="00DC54A3">
        <w:rPr>
          <w:sz w:val="26"/>
          <w:szCs w:val="26"/>
          <w:u w:val="single"/>
          <w:rtl/>
          <w:lang w:val="fr-CA" w:bidi="ar-LB"/>
        </w:rPr>
        <w:t xml:space="preserve">خطة تنفيذ تعديل </w:t>
      </w:r>
      <w:r w:rsidR="00A508A6">
        <w:rPr>
          <w:sz w:val="26"/>
          <w:szCs w:val="26"/>
          <w:u w:val="single"/>
          <w:rtl/>
          <w:lang w:val="fr-CA" w:bidi="ar-LB"/>
        </w:rPr>
        <w:t>كيغالي</w:t>
      </w:r>
      <w:r w:rsidRPr="00164FE7">
        <w:rPr>
          <w:sz w:val="26"/>
          <w:szCs w:val="26"/>
          <w:u w:val="single"/>
          <w:rtl/>
          <w:lang w:val="fr-CA" w:bidi="ar-LB"/>
        </w:rPr>
        <w:t xml:space="preserve"> </w:t>
      </w:r>
    </w:p>
    <w:p w14:paraId="4CE1AB74" w14:textId="77777777" w:rsidR="00BA3940" w:rsidRDefault="00BA3940" w:rsidP="00BA3940">
      <w:pPr>
        <w:bidi/>
        <w:rPr>
          <w:sz w:val="26"/>
          <w:szCs w:val="26"/>
          <w:rtl/>
          <w:lang w:val="fr-CA" w:bidi="ar-LB"/>
        </w:rPr>
      </w:pPr>
    </w:p>
    <w:p w14:paraId="087B671F" w14:textId="1FF0D9B6" w:rsidR="00BA3940" w:rsidRDefault="00164FE7" w:rsidP="004C224E">
      <w:pPr>
        <w:bidi/>
        <w:rPr>
          <w:sz w:val="26"/>
          <w:szCs w:val="26"/>
          <w:rtl/>
          <w:lang w:val="fr-CA" w:bidi="ar-LB"/>
        </w:rPr>
      </w:pPr>
      <w:r>
        <w:rPr>
          <w:sz w:val="26"/>
          <w:szCs w:val="26"/>
          <w:rtl/>
          <w:lang w:val="fr-CA" w:bidi="ar-LB"/>
        </w:rPr>
        <w:t>65</w:t>
      </w:r>
      <w:r>
        <w:rPr>
          <w:sz w:val="26"/>
          <w:szCs w:val="26"/>
          <w:rtl/>
          <w:lang w:val="fr-CA" w:bidi="ar-LB"/>
        </w:rPr>
        <w:tab/>
      </w:r>
      <w:r w:rsidR="004C224E">
        <w:rPr>
          <w:sz w:val="26"/>
          <w:szCs w:val="26"/>
          <w:rtl/>
          <w:lang w:val="fr-CA" w:bidi="ar-LB"/>
        </w:rPr>
        <w:t xml:space="preserve">قدر مجموع تكاليف تنفيذ المرحلة الأولى لخطة تنفيذ تعديل </w:t>
      </w:r>
      <w:r w:rsidR="00A508A6">
        <w:rPr>
          <w:sz w:val="26"/>
          <w:szCs w:val="26"/>
          <w:rtl/>
          <w:lang w:val="fr-CA" w:bidi="ar-LB"/>
        </w:rPr>
        <w:t>كيغالي</w:t>
      </w:r>
      <w:r w:rsidR="004C224E">
        <w:rPr>
          <w:sz w:val="26"/>
          <w:szCs w:val="26"/>
          <w:rtl/>
          <w:lang w:val="fr-CA" w:bidi="ar-LB"/>
        </w:rPr>
        <w:t xml:space="preserve"> عند 000 444 دولار أمريكي لخفض الاستهلاك بنسبة 10 في </w:t>
      </w:r>
      <w:r w:rsidR="00A508A6">
        <w:rPr>
          <w:sz w:val="26"/>
          <w:szCs w:val="26"/>
          <w:rtl/>
          <w:lang w:val="fr-CA" w:bidi="ar-LB"/>
        </w:rPr>
        <w:t>المئة</w:t>
      </w:r>
      <w:r w:rsidR="004C224E">
        <w:rPr>
          <w:sz w:val="26"/>
          <w:szCs w:val="26"/>
          <w:rtl/>
          <w:lang w:val="fr-CA" w:bidi="ar-LB"/>
        </w:rPr>
        <w:t xml:space="preserve"> من خط أساس الهيدروفلوروكربون من خلال أنشطة في قطاع خدمة التبريد. ولا يطلب تمويل لقطاع خدمة إخماد الحرائق.</w:t>
      </w:r>
    </w:p>
    <w:p w14:paraId="24052F53" w14:textId="77777777" w:rsidR="00164FE7" w:rsidRDefault="00164FE7" w:rsidP="00164FE7">
      <w:pPr>
        <w:bidi/>
        <w:rPr>
          <w:sz w:val="26"/>
          <w:szCs w:val="26"/>
          <w:rtl/>
          <w:lang w:val="fr-CA" w:bidi="ar-LB"/>
        </w:rPr>
      </w:pPr>
    </w:p>
    <w:p w14:paraId="6334BCD3" w14:textId="1143C4E7" w:rsidR="00164FE7" w:rsidRDefault="00164FE7" w:rsidP="00164FE7">
      <w:pPr>
        <w:bidi/>
        <w:rPr>
          <w:sz w:val="26"/>
          <w:szCs w:val="26"/>
          <w:rtl/>
          <w:lang w:val="fr-CA" w:bidi="ar-LB"/>
        </w:rPr>
      </w:pPr>
      <w:r>
        <w:rPr>
          <w:sz w:val="26"/>
          <w:szCs w:val="26"/>
          <w:rtl/>
          <w:lang w:val="fr-CA" w:bidi="ar-LB"/>
        </w:rPr>
        <w:t>66</w:t>
      </w:r>
      <w:r>
        <w:rPr>
          <w:sz w:val="26"/>
          <w:szCs w:val="26"/>
          <w:rtl/>
          <w:lang w:val="fr-CA" w:bidi="ar-LB"/>
        </w:rPr>
        <w:tab/>
      </w:r>
      <w:r w:rsidR="00757B5A">
        <w:rPr>
          <w:sz w:val="26"/>
          <w:szCs w:val="26"/>
          <w:rtl/>
          <w:lang w:val="fr-CA" w:bidi="ar-LB"/>
        </w:rPr>
        <w:t xml:space="preserve">سيجرى تنفيذ المرحلة الأولى لخطة تنفيذ تعديل </w:t>
      </w:r>
      <w:r w:rsidR="00A508A6">
        <w:rPr>
          <w:sz w:val="26"/>
          <w:szCs w:val="26"/>
          <w:rtl/>
          <w:lang w:val="fr-CA" w:bidi="ar-LB"/>
        </w:rPr>
        <w:t>كيغالي</w:t>
      </w:r>
      <w:r w:rsidR="00757B5A">
        <w:rPr>
          <w:sz w:val="26"/>
          <w:szCs w:val="26"/>
          <w:rtl/>
          <w:lang w:val="fr-CA" w:bidi="ar-LB"/>
        </w:rPr>
        <w:t xml:space="preserve"> بين يناير/كانون </w:t>
      </w:r>
      <w:r w:rsidR="009B667B">
        <w:rPr>
          <w:rFonts w:hint="cs"/>
          <w:sz w:val="26"/>
          <w:szCs w:val="26"/>
          <w:rtl/>
          <w:lang w:val="fr-CA" w:bidi="ar-LB"/>
        </w:rPr>
        <w:t>الثاني</w:t>
      </w:r>
      <w:r w:rsidR="00757B5A">
        <w:rPr>
          <w:sz w:val="26"/>
          <w:szCs w:val="26"/>
          <w:rtl/>
          <w:lang w:val="fr-CA" w:bidi="ar-LB"/>
        </w:rPr>
        <w:t xml:space="preserve"> 2024 وديسمبر/كانون الأول 2030 بالتنسيق مع المرحلة الثانية من خطة إدارة إزالة المواد الهيدروكلوروفلوروكربونية. ويوجز الجدول 8 الأنشطة المقترحة والتكاليف.</w:t>
      </w:r>
    </w:p>
    <w:p w14:paraId="793CC683" w14:textId="78B4FC6A" w:rsidR="003278E1" w:rsidRDefault="003278E1">
      <w:pPr>
        <w:jc w:val="left"/>
        <w:rPr>
          <w:sz w:val="26"/>
          <w:szCs w:val="26"/>
          <w:rtl/>
          <w:lang w:val="fr-CA" w:bidi="ar-LB"/>
        </w:rPr>
      </w:pPr>
      <w:r>
        <w:rPr>
          <w:sz w:val="26"/>
          <w:szCs w:val="26"/>
          <w:rtl/>
          <w:lang w:val="fr-CA" w:bidi="ar-LB"/>
        </w:rPr>
        <w:br w:type="page"/>
      </w:r>
    </w:p>
    <w:p w14:paraId="62C8D768" w14:textId="3C2F6373" w:rsidR="00164FE7" w:rsidRDefault="00164FE7" w:rsidP="00EF3F86">
      <w:pPr>
        <w:bidi/>
        <w:rPr>
          <w:sz w:val="26"/>
          <w:szCs w:val="26"/>
          <w:rtl/>
          <w:lang w:val="fr-CA" w:bidi="ar-LB"/>
        </w:rPr>
      </w:pPr>
      <w:r w:rsidRPr="00164FE7">
        <w:rPr>
          <w:b/>
          <w:bCs/>
          <w:sz w:val="26"/>
          <w:szCs w:val="26"/>
          <w:rtl/>
          <w:lang w:val="fr-CA" w:bidi="ar-LB"/>
        </w:rPr>
        <w:lastRenderedPageBreak/>
        <w:t xml:space="preserve">الجدول 8. تكاليف الأنشطة المقترحة لتنفيذ </w:t>
      </w:r>
      <w:r>
        <w:rPr>
          <w:b/>
          <w:bCs/>
          <w:sz w:val="26"/>
          <w:szCs w:val="26"/>
          <w:rtl/>
          <w:lang w:val="fr-CA" w:bidi="ar-LB"/>
        </w:rPr>
        <w:t>المرحلة الأولى</w:t>
      </w:r>
      <w:r w:rsidR="00EF3F86">
        <w:rPr>
          <w:b/>
          <w:bCs/>
          <w:sz w:val="26"/>
          <w:szCs w:val="26"/>
          <w:rtl/>
          <w:lang w:val="fr-CA" w:bidi="ar-LB"/>
        </w:rPr>
        <w:t xml:space="preserve"> من</w:t>
      </w:r>
      <w:r>
        <w:rPr>
          <w:b/>
          <w:bCs/>
          <w:sz w:val="26"/>
          <w:szCs w:val="26"/>
          <w:rtl/>
          <w:lang w:val="fr-CA" w:bidi="ar-LB"/>
        </w:rPr>
        <w:t xml:space="preserve"> خطة تنفيذ تعديل </w:t>
      </w:r>
      <w:r w:rsidR="00A508A6">
        <w:rPr>
          <w:b/>
          <w:bCs/>
          <w:sz w:val="26"/>
          <w:szCs w:val="26"/>
          <w:rtl/>
          <w:lang w:val="fr-CA" w:bidi="ar-LB"/>
        </w:rPr>
        <w:t>كيغالي</w:t>
      </w:r>
      <w:r>
        <w:rPr>
          <w:b/>
          <w:bCs/>
          <w:sz w:val="26"/>
          <w:szCs w:val="26"/>
          <w:rtl/>
          <w:lang w:val="fr-CA" w:bidi="ar-LB"/>
        </w:rPr>
        <w:t xml:space="preserve"> في دولة بوليفيا المتعددة القوميات (دولار أمريكي)</w:t>
      </w:r>
    </w:p>
    <w:tbl>
      <w:tblPr>
        <w:bidiVisual/>
        <w:tblW w:w="9360" w:type="dxa"/>
        <w:tblLayout w:type="fixed"/>
        <w:tblLook w:val="04A0" w:firstRow="1" w:lastRow="0" w:firstColumn="1" w:lastColumn="0" w:noHBand="0" w:noVBand="1"/>
      </w:tblPr>
      <w:tblGrid>
        <w:gridCol w:w="4678"/>
        <w:gridCol w:w="901"/>
        <w:gridCol w:w="991"/>
        <w:gridCol w:w="930"/>
        <w:gridCol w:w="930"/>
        <w:gridCol w:w="930"/>
      </w:tblGrid>
      <w:tr w:rsidR="00164FE7" w14:paraId="48D15749" w14:textId="77777777" w:rsidTr="00612BF3">
        <w:trPr>
          <w:trHeight w:val="142"/>
          <w:tblHeader/>
        </w:trPr>
        <w:tc>
          <w:tcPr>
            <w:tcW w:w="4678" w:type="dxa"/>
            <w:vMerge w:val="restart"/>
            <w:tcBorders>
              <w:top w:val="single" w:sz="4" w:space="0" w:color="auto"/>
              <w:left w:val="single" w:sz="4" w:space="0" w:color="auto"/>
              <w:bottom w:val="single" w:sz="4" w:space="0" w:color="auto"/>
              <w:right w:val="single" w:sz="4" w:space="0" w:color="auto"/>
            </w:tcBorders>
            <w:vAlign w:val="center"/>
            <w:hideMark/>
          </w:tcPr>
          <w:p w14:paraId="4E9CEAD2" w14:textId="4334C483" w:rsidR="00164FE7" w:rsidRPr="00612BF3" w:rsidRDefault="00612BF3">
            <w:pPr>
              <w:widowControl w:val="0"/>
              <w:jc w:val="center"/>
              <w:rPr>
                <w:bCs/>
                <w:color w:val="000000"/>
                <w:sz w:val="20"/>
                <w:lang w:val="en-CA" w:eastAsia="zh-CN" w:bidi="ar-LB"/>
              </w:rPr>
            </w:pPr>
            <w:bookmarkStart w:id="3" w:name="_Hlk149298391"/>
            <w:r w:rsidRPr="00612BF3">
              <w:rPr>
                <w:bCs/>
                <w:color w:val="000000"/>
                <w:sz w:val="20"/>
                <w:rtl/>
                <w:lang w:eastAsia="zh-CN" w:bidi="ar-LB"/>
              </w:rPr>
              <w:t>المكون</w:t>
            </w:r>
          </w:p>
        </w:tc>
        <w:tc>
          <w:tcPr>
            <w:tcW w:w="901" w:type="dxa"/>
            <w:vMerge w:val="restart"/>
            <w:tcBorders>
              <w:top w:val="single" w:sz="4" w:space="0" w:color="auto"/>
              <w:left w:val="single" w:sz="4" w:space="0" w:color="auto"/>
              <w:bottom w:val="single" w:sz="4" w:space="0" w:color="000000"/>
              <w:right w:val="single" w:sz="4" w:space="0" w:color="auto"/>
            </w:tcBorders>
            <w:vAlign w:val="center"/>
            <w:hideMark/>
          </w:tcPr>
          <w:p w14:paraId="74E96582" w14:textId="18B83B8C" w:rsidR="00164FE7" w:rsidRDefault="00612BF3">
            <w:pPr>
              <w:widowControl w:val="0"/>
              <w:jc w:val="center"/>
              <w:rPr>
                <w:b/>
                <w:color w:val="000000"/>
                <w:sz w:val="18"/>
                <w:szCs w:val="18"/>
                <w:lang w:val="en-CA" w:eastAsia="zh-CN" w:bidi="ar-LB"/>
              </w:rPr>
            </w:pPr>
            <w:r>
              <w:rPr>
                <w:b/>
                <w:bCs/>
                <w:color w:val="000000"/>
                <w:sz w:val="18"/>
                <w:szCs w:val="18"/>
                <w:rtl/>
                <w:lang w:eastAsia="zh-CN" w:bidi="ar-LB"/>
              </w:rPr>
              <w:t>الوكالة</w:t>
            </w:r>
          </w:p>
        </w:tc>
        <w:tc>
          <w:tcPr>
            <w:tcW w:w="991" w:type="dxa"/>
            <w:vMerge w:val="restart"/>
            <w:tcBorders>
              <w:top w:val="single" w:sz="4" w:space="0" w:color="auto"/>
              <w:left w:val="single" w:sz="4" w:space="0" w:color="auto"/>
              <w:bottom w:val="single" w:sz="4" w:space="0" w:color="000000"/>
              <w:right w:val="single" w:sz="4" w:space="0" w:color="auto"/>
            </w:tcBorders>
            <w:vAlign w:val="center"/>
            <w:hideMark/>
          </w:tcPr>
          <w:p w14:paraId="38E829A8" w14:textId="011AE467" w:rsidR="00164FE7" w:rsidRDefault="00612BF3">
            <w:pPr>
              <w:widowControl w:val="0"/>
              <w:jc w:val="center"/>
              <w:rPr>
                <w:b/>
                <w:color w:val="000000"/>
                <w:sz w:val="18"/>
                <w:szCs w:val="18"/>
                <w:lang w:val="en-CA" w:eastAsia="zh-CN" w:bidi="ar-LB"/>
              </w:rPr>
            </w:pPr>
            <w:r>
              <w:rPr>
                <w:b/>
                <w:bCs/>
                <w:sz w:val="18"/>
                <w:szCs w:val="18"/>
                <w:rtl/>
                <w:lang w:eastAsia="zh-CN" w:bidi="ar-LB"/>
              </w:rPr>
              <w:t>مجموع التكاليف</w:t>
            </w:r>
          </w:p>
        </w:tc>
        <w:tc>
          <w:tcPr>
            <w:tcW w:w="2790" w:type="dxa"/>
            <w:gridSpan w:val="3"/>
            <w:tcBorders>
              <w:top w:val="single" w:sz="4" w:space="0" w:color="auto"/>
              <w:left w:val="nil"/>
              <w:bottom w:val="single" w:sz="4" w:space="0" w:color="auto"/>
              <w:right w:val="single" w:sz="4" w:space="0" w:color="000000"/>
            </w:tcBorders>
            <w:noWrap/>
            <w:hideMark/>
          </w:tcPr>
          <w:p w14:paraId="3D92EE6B" w14:textId="0B62C92B" w:rsidR="00164FE7" w:rsidRPr="003E0D69" w:rsidRDefault="00612BF3">
            <w:pPr>
              <w:widowControl w:val="0"/>
              <w:jc w:val="center"/>
              <w:rPr>
                <w:bCs/>
                <w:color w:val="000000"/>
                <w:sz w:val="20"/>
                <w:lang w:val="en-CA" w:eastAsia="zh-CN" w:bidi="ar-LB"/>
              </w:rPr>
            </w:pPr>
            <w:r w:rsidRPr="003E0D69">
              <w:rPr>
                <w:bCs/>
                <w:color w:val="000000"/>
                <w:sz w:val="20"/>
                <w:rtl/>
                <w:lang w:eastAsia="zh-CN" w:bidi="ar-LB"/>
              </w:rPr>
              <w:t>توزيع الشرائح</w:t>
            </w:r>
          </w:p>
        </w:tc>
      </w:tr>
      <w:tr w:rsidR="00164FE7" w14:paraId="5C52C8CC" w14:textId="77777777" w:rsidTr="00612BF3">
        <w:trPr>
          <w:trHeight w:val="142"/>
          <w:tblHeader/>
        </w:trPr>
        <w:tc>
          <w:tcPr>
            <w:tcW w:w="4678" w:type="dxa"/>
            <w:vMerge/>
            <w:tcBorders>
              <w:top w:val="single" w:sz="4" w:space="0" w:color="auto"/>
              <w:left w:val="single" w:sz="4" w:space="0" w:color="auto"/>
              <w:bottom w:val="single" w:sz="4" w:space="0" w:color="auto"/>
              <w:right w:val="single" w:sz="4" w:space="0" w:color="auto"/>
            </w:tcBorders>
            <w:vAlign w:val="center"/>
            <w:hideMark/>
          </w:tcPr>
          <w:p w14:paraId="220E7240" w14:textId="77777777" w:rsidR="00164FE7" w:rsidRDefault="00164FE7">
            <w:pPr>
              <w:jc w:val="left"/>
              <w:rPr>
                <w:b/>
                <w:color w:val="000000"/>
                <w:sz w:val="18"/>
                <w:szCs w:val="18"/>
                <w:lang w:val="en-CA" w:eastAsia="zh-CN" w:bidi="ar-LB"/>
              </w:rPr>
            </w:pPr>
          </w:p>
        </w:tc>
        <w:tc>
          <w:tcPr>
            <w:tcW w:w="901" w:type="dxa"/>
            <w:vMerge/>
            <w:tcBorders>
              <w:top w:val="single" w:sz="4" w:space="0" w:color="auto"/>
              <w:left w:val="single" w:sz="4" w:space="0" w:color="auto"/>
              <w:bottom w:val="single" w:sz="4" w:space="0" w:color="000000"/>
              <w:right w:val="single" w:sz="4" w:space="0" w:color="auto"/>
            </w:tcBorders>
            <w:vAlign w:val="center"/>
            <w:hideMark/>
          </w:tcPr>
          <w:p w14:paraId="1F41B5DA" w14:textId="77777777" w:rsidR="00164FE7" w:rsidRDefault="00164FE7">
            <w:pPr>
              <w:jc w:val="left"/>
              <w:rPr>
                <w:b/>
                <w:color w:val="000000"/>
                <w:sz w:val="18"/>
                <w:szCs w:val="18"/>
                <w:lang w:val="en-CA" w:eastAsia="zh-CN" w:bidi="ar-LB"/>
              </w:rPr>
            </w:pPr>
          </w:p>
        </w:tc>
        <w:tc>
          <w:tcPr>
            <w:tcW w:w="991" w:type="dxa"/>
            <w:vMerge/>
            <w:tcBorders>
              <w:top w:val="single" w:sz="4" w:space="0" w:color="auto"/>
              <w:left w:val="single" w:sz="4" w:space="0" w:color="auto"/>
              <w:bottom w:val="single" w:sz="4" w:space="0" w:color="000000"/>
              <w:right w:val="single" w:sz="4" w:space="0" w:color="auto"/>
            </w:tcBorders>
            <w:vAlign w:val="center"/>
            <w:hideMark/>
          </w:tcPr>
          <w:p w14:paraId="36EA334E" w14:textId="77777777" w:rsidR="00164FE7" w:rsidRDefault="00164FE7">
            <w:pPr>
              <w:jc w:val="left"/>
              <w:rPr>
                <w:b/>
                <w:color w:val="000000"/>
                <w:sz w:val="18"/>
                <w:szCs w:val="18"/>
                <w:lang w:val="en-CA" w:eastAsia="zh-CN" w:bidi="ar-LB"/>
              </w:rPr>
            </w:pPr>
          </w:p>
        </w:tc>
        <w:tc>
          <w:tcPr>
            <w:tcW w:w="930" w:type="dxa"/>
            <w:tcBorders>
              <w:top w:val="nil"/>
              <w:left w:val="nil"/>
              <w:bottom w:val="single" w:sz="4" w:space="0" w:color="auto"/>
              <w:right w:val="single" w:sz="4" w:space="0" w:color="auto"/>
            </w:tcBorders>
            <w:hideMark/>
          </w:tcPr>
          <w:p w14:paraId="51BEF946" w14:textId="77777777" w:rsidR="00164FE7" w:rsidRDefault="00164FE7">
            <w:pPr>
              <w:widowControl w:val="0"/>
              <w:jc w:val="center"/>
              <w:rPr>
                <w:b/>
                <w:color w:val="000000"/>
                <w:sz w:val="18"/>
                <w:szCs w:val="18"/>
                <w:lang w:val="en-CA" w:eastAsia="zh-CN" w:bidi="ar-LB"/>
              </w:rPr>
            </w:pPr>
            <w:r>
              <w:rPr>
                <w:b/>
                <w:color w:val="000000"/>
                <w:sz w:val="18"/>
                <w:szCs w:val="18"/>
                <w:lang w:eastAsia="zh-CN" w:bidi="ar-LB"/>
              </w:rPr>
              <w:t>2023</w:t>
            </w:r>
          </w:p>
        </w:tc>
        <w:tc>
          <w:tcPr>
            <w:tcW w:w="930" w:type="dxa"/>
            <w:tcBorders>
              <w:top w:val="nil"/>
              <w:left w:val="nil"/>
              <w:bottom w:val="single" w:sz="4" w:space="0" w:color="auto"/>
              <w:right w:val="single" w:sz="4" w:space="0" w:color="auto"/>
            </w:tcBorders>
            <w:hideMark/>
          </w:tcPr>
          <w:p w14:paraId="266DC647" w14:textId="77777777" w:rsidR="00164FE7" w:rsidRDefault="00164FE7">
            <w:pPr>
              <w:widowControl w:val="0"/>
              <w:jc w:val="center"/>
              <w:rPr>
                <w:b/>
                <w:color w:val="000000"/>
                <w:sz w:val="18"/>
                <w:szCs w:val="18"/>
                <w:lang w:val="en-CA" w:eastAsia="zh-CN" w:bidi="ar-LB"/>
              </w:rPr>
            </w:pPr>
            <w:r>
              <w:rPr>
                <w:b/>
                <w:bCs/>
                <w:sz w:val="18"/>
                <w:szCs w:val="18"/>
                <w:lang w:eastAsia="zh-CN" w:bidi="ar-LB"/>
              </w:rPr>
              <w:t>2026</w:t>
            </w:r>
          </w:p>
        </w:tc>
        <w:tc>
          <w:tcPr>
            <w:tcW w:w="930" w:type="dxa"/>
            <w:tcBorders>
              <w:top w:val="nil"/>
              <w:left w:val="nil"/>
              <w:bottom w:val="single" w:sz="4" w:space="0" w:color="auto"/>
              <w:right w:val="single" w:sz="4" w:space="0" w:color="auto"/>
            </w:tcBorders>
            <w:hideMark/>
          </w:tcPr>
          <w:p w14:paraId="5C5C4F15" w14:textId="77777777" w:rsidR="00164FE7" w:rsidRDefault="00164FE7">
            <w:pPr>
              <w:widowControl w:val="0"/>
              <w:jc w:val="center"/>
              <w:rPr>
                <w:b/>
                <w:color w:val="000000"/>
                <w:sz w:val="18"/>
                <w:szCs w:val="18"/>
                <w:lang w:val="en-CA" w:eastAsia="zh-CN" w:bidi="ar-LB"/>
              </w:rPr>
            </w:pPr>
            <w:r>
              <w:rPr>
                <w:b/>
                <w:bCs/>
                <w:sz w:val="18"/>
                <w:szCs w:val="18"/>
                <w:lang w:eastAsia="zh-CN" w:bidi="ar-LB"/>
              </w:rPr>
              <w:t>2028</w:t>
            </w:r>
          </w:p>
        </w:tc>
      </w:tr>
      <w:tr w:rsidR="00164FE7" w14:paraId="3E048883" w14:textId="77777777" w:rsidTr="00612BF3">
        <w:trPr>
          <w:trHeight w:val="142"/>
        </w:trPr>
        <w:tc>
          <w:tcPr>
            <w:tcW w:w="9360" w:type="dxa"/>
            <w:gridSpan w:val="6"/>
            <w:tcBorders>
              <w:top w:val="single" w:sz="4" w:space="0" w:color="auto"/>
              <w:left w:val="single" w:sz="4" w:space="0" w:color="auto"/>
              <w:bottom w:val="single" w:sz="4" w:space="0" w:color="auto"/>
              <w:right w:val="single" w:sz="4" w:space="0" w:color="auto"/>
            </w:tcBorders>
            <w:noWrap/>
            <w:hideMark/>
          </w:tcPr>
          <w:p w14:paraId="6EEE10B9" w14:textId="37A8A333" w:rsidR="00164FE7" w:rsidRPr="00612BF3" w:rsidRDefault="00612BF3" w:rsidP="00612BF3">
            <w:pPr>
              <w:widowControl w:val="0"/>
              <w:bidi/>
              <w:jc w:val="left"/>
              <w:rPr>
                <w:bCs/>
                <w:color w:val="000000"/>
                <w:sz w:val="20"/>
                <w:lang w:val="en-CA" w:eastAsia="zh-CN" w:bidi="ar-LB"/>
              </w:rPr>
            </w:pPr>
            <w:r w:rsidRPr="00612BF3">
              <w:rPr>
                <w:bCs/>
                <w:color w:val="000000"/>
                <w:sz w:val="20"/>
                <w:rtl/>
                <w:lang w:eastAsia="zh-CN" w:bidi="ar-LB"/>
              </w:rPr>
              <w:t xml:space="preserve">السياسة </w:t>
            </w:r>
            <w:r w:rsidR="009B667B" w:rsidRPr="00612BF3">
              <w:rPr>
                <w:rFonts w:hint="cs"/>
                <w:bCs/>
                <w:color w:val="000000"/>
                <w:sz w:val="20"/>
                <w:rtl/>
                <w:lang w:eastAsia="zh-CN" w:bidi="ar-LB"/>
              </w:rPr>
              <w:t>واللوائح</w:t>
            </w:r>
          </w:p>
        </w:tc>
      </w:tr>
      <w:tr w:rsidR="00C67263" w14:paraId="528F9619"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4EF5D471" w14:textId="036C81FD" w:rsidR="00C67263" w:rsidRPr="002B6C09" w:rsidRDefault="00C67263" w:rsidP="00C67263">
            <w:pPr>
              <w:widowControl w:val="0"/>
              <w:bidi/>
              <w:jc w:val="left"/>
              <w:rPr>
                <w:color w:val="000000"/>
                <w:sz w:val="20"/>
                <w:lang w:val="en-CA" w:eastAsia="zh-CN" w:bidi="ar-LB"/>
              </w:rPr>
            </w:pPr>
            <w:r w:rsidRPr="002B6C09">
              <w:rPr>
                <w:color w:val="000000"/>
                <w:sz w:val="20"/>
                <w:rtl/>
                <w:lang w:eastAsia="zh-CN" w:bidi="ar-LB"/>
              </w:rPr>
              <w:t xml:space="preserve">تحديث المرسوم الأعلى للرقابة على </w:t>
            </w:r>
            <w:r>
              <w:rPr>
                <w:color w:val="000000"/>
                <w:sz w:val="20"/>
                <w:rtl/>
                <w:lang w:eastAsia="zh-CN" w:bidi="ar-LB"/>
              </w:rPr>
              <w:t>الواردات من الهيدروفلوروكربون وإنشاء نظام للرصد على الإنترنت للواردات من الهيدروفلوروكربون</w:t>
            </w:r>
          </w:p>
        </w:tc>
        <w:tc>
          <w:tcPr>
            <w:tcW w:w="901" w:type="dxa"/>
            <w:tcBorders>
              <w:top w:val="nil"/>
              <w:left w:val="nil"/>
              <w:bottom w:val="single" w:sz="4" w:space="0" w:color="auto"/>
              <w:right w:val="single" w:sz="4" w:space="0" w:color="auto"/>
            </w:tcBorders>
            <w:hideMark/>
          </w:tcPr>
          <w:p w14:paraId="47E3DE7F" w14:textId="2D2FA513" w:rsidR="00C67263" w:rsidRPr="00612BF3" w:rsidRDefault="00C67263" w:rsidP="00C67263">
            <w:pPr>
              <w:widowControl w:val="0"/>
              <w:bidi/>
              <w:jc w:val="left"/>
              <w:rPr>
                <w:color w:val="000000"/>
                <w:sz w:val="20"/>
                <w:lang w:val="en-CA" w:eastAsia="zh-CN" w:bidi="ar-LB"/>
              </w:rPr>
            </w:pPr>
            <w:r>
              <w:rPr>
                <w:rFonts w:hint="cs"/>
                <w:color w:val="000000"/>
                <w:sz w:val="20"/>
                <w:rtl/>
                <w:lang w:eastAsia="zh-CN" w:bidi="ar-LB"/>
              </w:rPr>
              <w:t>ال</w:t>
            </w:r>
            <w:r w:rsidRPr="00612BF3">
              <w:rPr>
                <w:color w:val="000000"/>
                <w:sz w:val="20"/>
                <w:rtl/>
                <w:lang w:eastAsia="zh-CN" w:bidi="ar-LB"/>
              </w:rPr>
              <w:t>يونيب</w:t>
            </w:r>
          </w:p>
        </w:tc>
        <w:tc>
          <w:tcPr>
            <w:tcW w:w="991" w:type="dxa"/>
            <w:tcBorders>
              <w:top w:val="nil"/>
              <w:left w:val="nil"/>
              <w:bottom w:val="single" w:sz="4" w:space="0" w:color="auto"/>
              <w:right w:val="single" w:sz="4" w:space="0" w:color="auto"/>
            </w:tcBorders>
            <w:hideMark/>
          </w:tcPr>
          <w:p w14:paraId="0BDB9A1D" w14:textId="440B5759"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30,000</w:t>
            </w:r>
          </w:p>
        </w:tc>
        <w:tc>
          <w:tcPr>
            <w:tcW w:w="930" w:type="dxa"/>
            <w:tcBorders>
              <w:top w:val="nil"/>
              <w:left w:val="nil"/>
              <w:bottom w:val="single" w:sz="4" w:space="0" w:color="auto"/>
              <w:right w:val="single" w:sz="4" w:space="0" w:color="auto"/>
            </w:tcBorders>
            <w:hideMark/>
          </w:tcPr>
          <w:p w14:paraId="02B3F433" w14:textId="0BD368EB"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15,000</w:t>
            </w:r>
          </w:p>
        </w:tc>
        <w:tc>
          <w:tcPr>
            <w:tcW w:w="930" w:type="dxa"/>
            <w:tcBorders>
              <w:top w:val="nil"/>
              <w:left w:val="nil"/>
              <w:bottom w:val="single" w:sz="4" w:space="0" w:color="auto"/>
              <w:right w:val="single" w:sz="4" w:space="0" w:color="auto"/>
            </w:tcBorders>
            <w:hideMark/>
          </w:tcPr>
          <w:p w14:paraId="4CABFBB4" w14:textId="0E410A0D"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hideMark/>
          </w:tcPr>
          <w:p w14:paraId="7CE4048D" w14:textId="4888F22C"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5,000</w:t>
            </w:r>
          </w:p>
        </w:tc>
      </w:tr>
      <w:tr w:rsidR="00C67263" w14:paraId="41539EF4"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697E271A" w14:textId="74C38C24" w:rsidR="00C67263" w:rsidRPr="002B6C09" w:rsidRDefault="00C67263" w:rsidP="00C67263">
            <w:pPr>
              <w:widowControl w:val="0"/>
              <w:bidi/>
              <w:jc w:val="left"/>
              <w:rPr>
                <w:color w:val="000000"/>
                <w:sz w:val="20"/>
                <w:lang w:val="en-CA" w:eastAsia="zh-CN" w:bidi="ar-LB"/>
              </w:rPr>
            </w:pPr>
            <w:r>
              <w:rPr>
                <w:color w:val="000000"/>
                <w:sz w:val="20"/>
                <w:rtl/>
                <w:lang w:eastAsia="zh-CN" w:bidi="ar-LB"/>
              </w:rPr>
              <w:t>وضع كتيب وعقد حلقتين تدريبيتين لعدد 30 موظف عن الرقابة على الواردات من المواد الهيدروفلوروكربونية</w:t>
            </w:r>
          </w:p>
        </w:tc>
        <w:tc>
          <w:tcPr>
            <w:tcW w:w="901" w:type="dxa"/>
            <w:tcBorders>
              <w:top w:val="nil"/>
              <w:left w:val="nil"/>
              <w:bottom w:val="single" w:sz="4" w:space="0" w:color="auto"/>
              <w:right w:val="single" w:sz="4" w:space="0" w:color="auto"/>
            </w:tcBorders>
            <w:hideMark/>
          </w:tcPr>
          <w:p w14:paraId="27AF1179" w14:textId="560DB934" w:rsidR="00C67263" w:rsidRDefault="00C67263" w:rsidP="00C67263">
            <w:pPr>
              <w:widowControl w:val="0"/>
              <w:bidi/>
              <w:jc w:val="left"/>
              <w:rPr>
                <w:color w:val="000000"/>
                <w:sz w:val="18"/>
                <w:szCs w:val="18"/>
                <w:lang w:val="en-CA" w:eastAsia="zh-CN" w:bidi="ar-LB"/>
              </w:rPr>
            </w:pPr>
            <w:r>
              <w:rPr>
                <w:rFonts w:hint="cs"/>
                <w:color w:val="000000"/>
                <w:sz w:val="20"/>
                <w:rtl/>
                <w:lang w:eastAsia="zh-CN" w:bidi="ar-LB"/>
              </w:rPr>
              <w:t>ال</w:t>
            </w:r>
            <w:r w:rsidRPr="00612BF3">
              <w:rPr>
                <w:color w:val="000000"/>
                <w:sz w:val="20"/>
                <w:rtl/>
                <w:lang w:eastAsia="zh-CN" w:bidi="ar-LB"/>
              </w:rPr>
              <w:t>يونيب</w:t>
            </w:r>
            <w:r>
              <w:rPr>
                <w:color w:val="000000"/>
                <w:sz w:val="18"/>
                <w:szCs w:val="18"/>
                <w:lang w:val="en-CA" w:eastAsia="zh-CN" w:bidi="ar-LB"/>
              </w:rPr>
              <w:t xml:space="preserve"> </w:t>
            </w:r>
          </w:p>
        </w:tc>
        <w:tc>
          <w:tcPr>
            <w:tcW w:w="991" w:type="dxa"/>
            <w:tcBorders>
              <w:top w:val="nil"/>
              <w:left w:val="nil"/>
              <w:bottom w:val="single" w:sz="4" w:space="0" w:color="auto"/>
              <w:right w:val="single" w:sz="4" w:space="0" w:color="auto"/>
            </w:tcBorders>
            <w:hideMark/>
          </w:tcPr>
          <w:p w14:paraId="023E208F" w14:textId="70327F52"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20,000</w:t>
            </w:r>
          </w:p>
        </w:tc>
        <w:tc>
          <w:tcPr>
            <w:tcW w:w="930" w:type="dxa"/>
            <w:tcBorders>
              <w:top w:val="nil"/>
              <w:left w:val="nil"/>
              <w:bottom w:val="single" w:sz="4" w:space="0" w:color="auto"/>
              <w:right w:val="single" w:sz="4" w:space="0" w:color="auto"/>
            </w:tcBorders>
            <w:hideMark/>
          </w:tcPr>
          <w:p w14:paraId="2473BA02" w14:textId="548FDECC"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7,500</w:t>
            </w:r>
          </w:p>
        </w:tc>
        <w:tc>
          <w:tcPr>
            <w:tcW w:w="930" w:type="dxa"/>
            <w:tcBorders>
              <w:top w:val="nil"/>
              <w:left w:val="nil"/>
              <w:bottom w:val="single" w:sz="4" w:space="0" w:color="auto"/>
              <w:right w:val="single" w:sz="4" w:space="0" w:color="auto"/>
            </w:tcBorders>
            <w:hideMark/>
          </w:tcPr>
          <w:p w14:paraId="06B3B114" w14:textId="28A3553D"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12,500</w:t>
            </w:r>
          </w:p>
        </w:tc>
        <w:tc>
          <w:tcPr>
            <w:tcW w:w="930" w:type="dxa"/>
            <w:tcBorders>
              <w:top w:val="nil"/>
              <w:left w:val="nil"/>
              <w:bottom w:val="single" w:sz="4" w:space="0" w:color="auto"/>
              <w:right w:val="single" w:sz="4" w:space="0" w:color="auto"/>
            </w:tcBorders>
            <w:hideMark/>
          </w:tcPr>
          <w:p w14:paraId="369D0849" w14:textId="1A19AA16"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0</w:t>
            </w:r>
          </w:p>
        </w:tc>
      </w:tr>
      <w:tr w:rsidR="00C67263" w14:paraId="02FC3FDF"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4005C697" w14:textId="071A7E6F" w:rsidR="00C67263" w:rsidRPr="002B6C09" w:rsidRDefault="00C67263" w:rsidP="00C67263">
            <w:pPr>
              <w:widowControl w:val="0"/>
              <w:bidi/>
              <w:jc w:val="left"/>
              <w:rPr>
                <w:color w:val="000000"/>
                <w:sz w:val="20"/>
                <w:lang w:val="en-CA" w:eastAsia="zh-CN" w:bidi="ar-LB"/>
              </w:rPr>
            </w:pPr>
            <w:r>
              <w:rPr>
                <w:color w:val="000000"/>
                <w:sz w:val="20"/>
                <w:rtl/>
                <w:lang w:eastAsia="zh-CN" w:bidi="ar-LB"/>
              </w:rPr>
              <w:t>توفير جهازين للتعرف على سوائل التبريد</w:t>
            </w:r>
          </w:p>
        </w:tc>
        <w:tc>
          <w:tcPr>
            <w:tcW w:w="901" w:type="dxa"/>
            <w:tcBorders>
              <w:top w:val="nil"/>
              <w:left w:val="nil"/>
              <w:bottom w:val="single" w:sz="4" w:space="0" w:color="auto"/>
              <w:right w:val="single" w:sz="4" w:space="0" w:color="auto"/>
            </w:tcBorders>
            <w:hideMark/>
          </w:tcPr>
          <w:p w14:paraId="38A0616D" w14:textId="60648DC5" w:rsidR="00C67263" w:rsidRPr="00612BF3" w:rsidRDefault="00C67263" w:rsidP="00C67263">
            <w:pPr>
              <w:widowControl w:val="0"/>
              <w:bidi/>
              <w:jc w:val="left"/>
              <w:rPr>
                <w:color w:val="000000"/>
                <w:sz w:val="20"/>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7BC672E1" w14:textId="187932DC"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hideMark/>
          </w:tcPr>
          <w:p w14:paraId="07320B3E" w14:textId="444977A5"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5,000</w:t>
            </w:r>
          </w:p>
        </w:tc>
        <w:tc>
          <w:tcPr>
            <w:tcW w:w="930" w:type="dxa"/>
            <w:tcBorders>
              <w:top w:val="nil"/>
              <w:left w:val="nil"/>
              <w:bottom w:val="single" w:sz="4" w:space="0" w:color="auto"/>
              <w:right w:val="single" w:sz="4" w:space="0" w:color="auto"/>
            </w:tcBorders>
            <w:hideMark/>
          </w:tcPr>
          <w:p w14:paraId="25E5F369" w14:textId="2F495F09"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hideMark/>
          </w:tcPr>
          <w:p w14:paraId="01B7CB3B" w14:textId="370BA789"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5,000</w:t>
            </w:r>
          </w:p>
        </w:tc>
      </w:tr>
      <w:tr w:rsidR="00C67263" w14:paraId="5B9A5089"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222B12A7" w14:textId="2A901B08" w:rsidR="00C67263" w:rsidRPr="002B6C09" w:rsidRDefault="00C67263" w:rsidP="00C67263">
            <w:pPr>
              <w:widowControl w:val="0"/>
              <w:bidi/>
              <w:jc w:val="left"/>
              <w:rPr>
                <w:color w:val="000000"/>
                <w:sz w:val="20"/>
                <w:lang w:val="en-CA" w:eastAsia="zh-CN" w:bidi="ar-LB"/>
              </w:rPr>
            </w:pPr>
            <w:r>
              <w:rPr>
                <w:color w:val="000000"/>
                <w:sz w:val="20"/>
                <w:rtl/>
                <w:lang w:eastAsia="zh-CN" w:bidi="ar-LB"/>
              </w:rPr>
              <w:t xml:space="preserve">دراسة جدوى عن الإمداد بسائل التبريد </w:t>
            </w:r>
            <w:r>
              <w:rPr>
                <w:color w:val="000000"/>
                <w:sz w:val="20"/>
                <w:lang w:eastAsia="zh-CN" w:bidi="ar-LB"/>
              </w:rPr>
              <w:t>R-290</w:t>
            </w:r>
            <w:r>
              <w:rPr>
                <w:color w:val="000000"/>
                <w:sz w:val="20"/>
                <w:rtl/>
                <w:lang w:eastAsia="zh-CN" w:bidi="ar-LB"/>
              </w:rPr>
              <w:t>؛ وعقد حلقتين تدريبيتين لنشر النتائج وخطط العمل</w:t>
            </w:r>
          </w:p>
        </w:tc>
        <w:tc>
          <w:tcPr>
            <w:tcW w:w="901" w:type="dxa"/>
            <w:tcBorders>
              <w:top w:val="nil"/>
              <w:left w:val="nil"/>
              <w:bottom w:val="single" w:sz="4" w:space="0" w:color="auto"/>
              <w:right w:val="single" w:sz="4" w:space="0" w:color="auto"/>
            </w:tcBorders>
            <w:hideMark/>
          </w:tcPr>
          <w:p w14:paraId="69774376" w14:textId="65BA1081" w:rsidR="00C67263" w:rsidRDefault="00C67263" w:rsidP="00C67263">
            <w:pPr>
              <w:widowControl w:val="0"/>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1F640446" w14:textId="5477E139"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20,000</w:t>
            </w:r>
          </w:p>
        </w:tc>
        <w:tc>
          <w:tcPr>
            <w:tcW w:w="930" w:type="dxa"/>
            <w:tcBorders>
              <w:top w:val="nil"/>
              <w:left w:val="nil"/>
              <w:bottom w:val="single" w:sz="4" w:space="0" w:color="auto"/>
              <w:right w:val="single" w:sz="4" w:space="0" w:color="auto"/>
            </w:tcBorders>
            <w:hideMark/>
          </w:tcPr>
          <w:p w14:paraId="5B04B550" w14:textId="54D89D0B"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hideMark/>
          </w:tcPr>
          <w:p w14:paraId="5EACADA1" w14:textId="437B0916"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8,000</w:t>
            </w:r>
          </w:p>
        </w:tc>
        <w:tc>
          <w:tcPr>
            <w:tcW w:w="930" w:type="dxa"/>
            <w:tcBorders>
              <w:top w:val="nil"/>
              <w:left w:val="nil"/>
              <w:bottom w:val="single" w:sz="4" w:space="0" w:color="auto"/>
              <w:right w:val="single" w:sz="4" w:space="0" w:color="auto"/>
            </w:tcBorders>
            <w:hideMark/>
          </w:tcPr>
          <w:p w14:paraId="218DE516" w14:textId="5E17BB6E" w:rsidR="00C67263" w:rsidRDefault="00C67263" w:rsidP="00C67263">
            <w:pPr>
              <w:widowControl w:val="0"/>
              <w:jc w:val="right"/>
              <w:rPr>
                <w:color w:val="000000"/>
                <w:sz w:val="18"/>
                <w:szCs w:val="18"/>
                <w:lang w:val="en-CA" w:eastAsia="zh-CN" w:bidi="ar-LB"/>
              </w:rPr>
            </w:pPr>
            <w:r w:rsidRPr="007B4E2C">
              <w:rPr>
                <w:color w:val="000000"/>
                <w:sz w:val="18"/>
                <w:szCs w:val="18"/>
                <w:lang w:eastAsia="zh-CN"/>
              </w:rPr>
              <w:t>2,000</w:t>
            </w:r>
          </w:p>
        </w:tc>
      </w:tr>
      <w:tr w:rsidR="00164FE7" w14:paraId="7A4C8612" w14:textId="77777777" w:rsidTr="00612BF3">
        <w:trPr>
          <w:trHeight w:val="142"/>
        </w:trPr>
        <w:tc>
          <w:tcPr>
            <w:tcW w:w="5579" w:type="dxa"/>
            <w:gridSpan w:val="2"/>
            <w:tcBorders>
              <w:top w:val="nil"/>
              <w:left w:val="single" w:sz="4" w:space="0" w:color="auto"/>
              <w:bottom w:val="single" w:sz="4" w:space="0" w:color="auto"/>
              <w:right w:val="single" w:sz="4" w:space="0" w:color="auto"/>
            </w:tcBorders>
            <w:noWrap/>
            <w:vAlign w:val="center"/>
            <w:hideMark/>
          </w:tcPr>
          <w:p w14:paraId="4A1085EA" w14:textId="4AAF8376" w:rsidR="00164FE7" w:rsidRPr="004C32AA" w:rsidRDefault="009F6BD0">
            <w:pPr>
              <w:widowControl w:val="0"/>
              <w:jc w:val="center"/>
              <w:rPr>
                <w:iCs/>
                <w:color w:val="000000"/>
                <w:sz w:val="20"/>
                <w:lang w:val="en-CA" w:eastAsia="zh-CN" w:bidi="ar-LB"/>
              </w:rPr>
            </w:pPr>
            <w:r w:rsidRPr="004C32AA">
              <w:rPr>
                <w:iCs/>
                <w:color w:val="000000"/>
                <w:sz w:val="20"/>
                <w:rtl/>
                <w:lang w:eastAsia="zh-CN" w:bidi="ar-LB"/>
              </w:rPr>
              <w:t xml:space="preserve">المجموع </w:t>
            </w:r>
            <w:r w:rsidR="009B667B" w:rsidRPr="004C32AA">
              <w:rPr>
                <w:rFonts w:hint="cs"/>
                <w:iCs/>
                <w:color w:val="000000"/>
                <w:sz w:val="20"/>
                <w:rtl/>
                <w:lang w:eastAsia="zh-CN" w:bidi="ar-LB"/>
              </w:rPr>
              <w:t>الفرعي</w:t>
            </w:r>
          </w:p>
        </w:tc>
        <w:tc>
          <w:tcPr>
            <w:tcW w:w="991" w:type="dxa"/>
            <w:tcBorders>
              <w:top w:val="nil"/>
              <w:left w:val="nil"/>
              <w:bottom w:val="single" w:sz="4" w:space="0" w:color="auto"/>
              <w:right w:val="single" w:sz="4" w:space="0" w:color="auto"/>
            </w:tcBorders>
            <w:hideMark/>
          </w:tcPr>
          <w:p w14:paraId="76EE3C4B" w14:textId="77777777" w:rsidR="00164FE7" w:rsidRDefault="00164FE7">
            <w:pPr>
              <w:widowControl w:val="0"/>
              <w:jc w:val="right"/>
              <w:rPr>
                <w:i/>
                <w:iCs/>
                <w:color w:val="000000"/>
                <w:sz w:val="18"/>
                <w:szCs w:val="18"/>
                <w:lang w:val="en-CA" w:eastAsia="zh-CN" w:bidi="ar-LB"/>
              </w:rPr>
            </w:pPr>
            <w:r>
              <w:rPr>
                <w:i/>
                <w:iCs/>
                <w:color w:val="000000"/>
                <w:sz w:val="18"/>
                <w:szCs w:val="18"/>
                <w:lang w:eastAsia="zh-CN" w:bidi="ar-LB"/>
              </w:rPr>
              <w:t>80,000</w:t>
            </w:r>
          </w:p>
        </w:tc>
        <w:tc>
          <w:tcPr>
            <w:tcW w:w="930" w:type="dxa"/>
            <w:tcBorders>
              <w:top w:val="nil"/>
              <w:left w:val="nil"/>
              <w:bottom w:val="single" w:sz="4" w:space="0" w:color="auto"/>
              <w:right w:val="single" w:sz="4" w:space="0" w:color="auto"/>
            </w:tcBorders>
            <w:noWrap/>
            <w:hideMark/>
          </w:tcPr>
          <w:p w14:paraId="2C8C04BB" w14:textId="77777777" w:rsidR="00164FE7" w:rsidRDefault="00164FE7">
            <w:pPr>
              <w:widowControl w:val="0"/>
              <w:jc w:val="right"/>
              <w:rPr>
                <w:i/>
                <w:iCs/>
                <w:color w:val="000000"/>
                <w:sz w:val="18"/>
                <w:szCs w:val="18"/>
                <w:lang w:val="en-CA" w:eastAsia="zh-CN" w:bidi="ar-LB"/>
              </w:rPr>
            </w:pPr>
            <w:r>
              <w:rPr>
                <w:i/>
                <w:iCs/>
                <w:color w:val="000000"/>
                <w:sz w:val="18"/>
                <w:szCs w:val="18"/>
                <w:lang w:eastAsia="zh-CN" w:bidi="ar-LB"/>
              </w:rPr>
              <w:t>37,500</w:t>
            </w:r>
          </w:p>
        </w:tc>
        <w:tc>
          <w:tcPr>
            <w:tcW w:w="930" w:type="dxa"/>
            <w:tcBorders>
              <w:top w:val="nil"/>
              <w:left w:val="nil"/>
              <w:bottom w:val="single" w:sz="4" w:space="0" w:color="auto"/>
              <w:right w:val="single" w:sz="4" w:space="0" w:color="auto"/>
            </w:tcBorders>
            <w:noWrap/>
            <w:hideMark/>
          </w:tcPr>
          <w:p w14:paraId="129E3A9A" w14:textId="77777777" w:rsidR="00164FE7" w:rsidRDefault="00164FE7">
            <w:pPr>
              <w:widowControl w:val="0"/>
              <w:jc w:val="right"/>
              <w:rPr>
                <w:i/>
                <w:iCs/>
                <w:color w:val="000000"/>
                <w:sz w:val="18"/>
                <w:szCs w:val="18"/>
                <w:lang w:val="en-CA" w:eastAsia="zh-CN" w:bidi="ar-LB"/>
              </w:rPr>
            </w:pPr>
            <w:r>
              <w:rPr>
                <w:i/>
                <w:iCs/>
                <w:color w:val="000000"/>
                <w:sz w:val="18"/>
                <w:szCs w:val="18"/>
                <w:lang w:eastAsia="zh-CN" w:bidi="ar-LB"/>
              </w:rPr>
              <w:t>30,500</w:t>
            </w:r>
          </w:p>
        </w:tc>
        <w:tc>
          <w:tcPr>
            <w:tcW w:w="930" w:type="dxa"/>
            <w:tcBorders>
              <w:top w:val="nil"/>
              <w:left w:val="nil"/>
              <w:bottom w:val="single" w:sz="4" w:space="0" w:color="auto"/>
              <w:right w:val="single" w:sz="4" w:space="0" w:color="auto"/>
            </w:tcBorders>
            <w:noWrap/>
            <w:hideMark/>
          </w:tcPr>
          <w:p w14:paraId="5B3AD00E" w14:textId="77777777" w:rsidR="00164FE7" w:rsidRDefault="00164FE7">
            <w:pPr>
              <w:widowControl w:val="0"/>
              <w:jc w:val="right"/>
              <w:rPr>
                <w:i/>
                <w:iCs/>
                <w:color w:val="000000"/>
                <w:sz w:val="18"/>
                <w:szCs w:val="18"/>
                <w:lang w:val="en-CA" w:eastAsia="zh-CN" w:bidi="ar-LB"/>
              </w:rPr>
            </w:pPr>
            <w:r>
              <w:rPr>
                <w:i/>
                <w:iCs/>
                <w:color w:val="000000"/>
                <w:sz w:val="18"/>
                <w:szCs w:val="18"/>
                <w:lang w:eastAsia="zh-CN" w:bidi="ar-LB"/>
              </w:rPr>
              <w:t>12,000</w:t>
            </w:r>
          </w:p>
        </w:tc>
      </w:tr>
      <w:tr w:rsidR="00164FE7" w:rsidRPr="00164FE7" w14:paraId="3FF0B15D" w14:textId="77777777" w:rsidTr="00612BF3">
        <w:trPr>
          <w:trHeight w:val="142"/>
        </w:trPr>
        <w:tc>
          <w:tcPr>
            <w:tcW w:w="9360" w:type="dxa"/>
            <w:gridSpan w:val="6"/>
            <w:tcBorders>
              <w:top w:val="single" w:sz="4" w:space="0" w:color="auto"/>
              <w:left w:val="single" w:sz="4" w:space="0" w:color="auto"/>
              <w:bottom w:val="single" w:sz="4" w:space="0" w:color="auto"/>
              <w:right w:val="single" w:sz="4" w:space="0" w:color="auto"/>
            </w:tcBorders>
            <w:noWrap/>
            <w:hideMark/>
          </w:tcPr>
          <w:p w14:paraId="64C04A56" w14:textId="282FF95A" w:rsidR="00164FE7" w:rsidRPr="004C32AA" w:rsidRDefault="00042356" w:rsidP="00164FE7">
            <w:pPr>
              <w:bidi/>
              <w:jc w:val="left"/>
              <w:rPr>
                <w:bCs/>
                <w:color w:val="000000"/>
                <w:sz w:val="20"/>
                <w:lang w:val="en-CA" w:eastAsia="zh-CN" w:bidi="ar-LB"/>
              </w:rPr>
            </w:pPr>
            <w:r w:rsidRPr="004C32AA">
              <w:rPr>
                <w:bCs/>
                <w:color w:val="000000"/>
                <w:sz w:val="20"/>
                <w:rtl/>
                <w:lang w:eastAsia="zh-CN" w:bidi="ar-LB"/>
              </w:rPr>
              <w:t>إدارة سوائل التبريد – التدريب ومعدات وإصدار الشهادات</w:t>
            </w:r>
          </w:p>
        </w:tc>
      </w:tr>
      <w:tr w:rsidR="00612BF3" w14:paraId="4C35865E" w14:textId="77777777" w:rsidTr="00612BF3">
        <w:trPr>
          <w:trHeight w:val="142"/>
        </w:trPr>
        <w:tc>
          <w:tcPr>
            <w:tcW w:w="4678" w:type="dxa"/>
            <w:tcBorders>
              <w:top w:val="nil"/>
              <w:left w:val="single" w:sz="4" w:space="0" w:color="auto"/>
              <w:bottom w:val="single" w:sz="4" w:space="0" w:color="auto"/>
              <w:right w:val="single" w:sz="4" w:space="0" w:color="auto"/>
            </w:tcBorders>
            <w:noWrap/>
            <w:hideMark/>
          </w:tcPr>
          <w:p w14:paraId="0FD11AC0" w14:textId="19A768F7" w:rsidR="00612BF3" w:rsidRPr="002B6C09" w:rsidRDefault="00042356" w:rsidP="00164FE7">
            <w:pPr>
              <w:bidi/>
              <w:jc w:val="left"/>
              <w:rPr>
                <w:color w:val="000000"/>
                <w:sz w:val="20"/>
                <w:lang w:val="en-CA" w:eastAsia="zh-CN" w:bidi="ar-LB"/>
              </w:rPr>
            </w:pPr>
            <w:r>
              <w:rPr>
                <w:color w:val="000000"/>
                <w:sz w:val="20"/>
                <w:rtl/>
                <w:lang w:eastAsia="zh-CN" w:bidi="ar-LB"/>
              </w:rPr>
              <w:t>وضع أدلة تدريب لمناولة سوائل التبريد القابلة للاشتعال</w:t>
            </w:r>
          </w:p>
        </w:tc>
        <w:tc>
          <w:tcPr>
            <w:tcW w:w="901" w:type="dxa"/>
            <w:tcBorders>
              <w:top w:val="nil"/>
              <w:left w:val="nil"/>
              <w:bottom w:val="single" w:sz="4" w:space="0" w:color="auto"/>
              <w:right w:val="single" w:sz="4" w:space="0" w:color="auto"/>
            </w:tcBorders>
            <w:noWrap/>
            <w:hideMark/>
          </w:tcPr>
          <w:p w14:paraId="63FBE2AF" w14:textId="6F4A2F3C" w:rsidR="00612BF3" w:rsidRDefault="00596F60" w:rsidP="00612BF3">
            <w:pPr>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5134307C" w14:textId="77777777" w:rsidR="00612BF3" w:rsidRDefault="00612BF3">
            <w:pPr>
              <w:jc w:val="right"/>
              <w:rPr>
                <w:color w:val="000000"/>
                <w:sz w:val="18"/>
                <w:szCs w:val="18"/>
                <w:lang w:val="en-CA" w:eastAsia="zh-CN" w:bidi="ar-LB"/>
              </w:rPr>
            </w:pPr>
            <w:r>
              <w:rPr>
                <w:color w:val="000000"/>
                <w:sz w:val="18"/>
                <w:szCs w:val="18"/>
                <w:lang w:eastAsia="zh-CN" w:bidi="ar-LB"/>
              </w:rPr>
              <w:t>12,000</w:t>
            </w:r>
          </w:p>
        </w:tc>
        <w:tc>
          <w:tcPr>
            <w:tcW w:w="930" w:type="dxa"/>
            <w:tcBorders>
              <w:top w:val="nil"/>
              <w:left w:val="nil"/>
              <w:bottom w:val="single" w:sz="4" w:space="0" w:color="auto"/>
              <w:right w:val="single" w:sz="4" w:space="0" w:color="auto"/>
            </w:tcBorders>
            <w:noWrap/>
            <w:hideMark/>
          </w:tcPr>
          <w:p w14:paraId="5A34E7E0" w14:textId="77777777" w:rsidR="00612BF3" w:rsidRDefault="00612BF3">
            <w:pPr>
              <w:jc w:val="right"/>
              <w:rPr>
                <w:color w:val="000000"/>
                <w:sz w:val="18"/>
                <w:szCs w:val="18"/>
                <w:lang w:val="en-CA" w:eastAsia="zh-CN" w:bidi="ar-LB"/>
              </w:rPr>
            </w:pPr>
            <w:r>
              <w:rPr>
                <w:color w:val="000000"/>
                <w:sz w:val="18"/>
                <w:szCs w:val="18"/>
                <w:lang w:eastAsia="zh-CN" w:bidi="ar-LB"/>
              </w:rPr>
              <w:t>12,000</w:t>
            </w:r>
          </w:p>
        </w:tc>
        <w:tc>
          <w:tcPr>
            <w:tcW w:w="930" w:type="dxa"/>
            <w:tcBorders>
              <w:top w:val="nil"/>
              <w:left w:val="nil"/>
              <w:bottom w:val="single" w:sz="4" w:space="0" w:color="auto"/>
              <w:right w:val="single" w:sz="4" w:space="0" w:color="auto"/>
            </w:tcBorders>
            <w:noWrap/>
            <w:hideMark/>
          </w:tcPr>
          <w:p w14:paraId="3AB06C9E" w14:textId="77777777" w:rsidR="00612BF3" w:rsidRDefault="00612BF3">
            <w:pPr>
              <w:jc w:val="right"/>
              <w:rPr>
                <w:color w:val="000000"/>
                <w:sz w:val="18"/>
                <w:szCs w:val="18"/>
                <w:lang w:val="en-CA" w:eastAsia="zh-CN" w:bidi="ar-LB"/>
              </w:rPr>
            </w:pPr>
            <w:r>
              <w:rPr>
                <w:color w:val="000000"/>
                <w:sz w:val="18"/>
                <w:szCs w:val="18"/>
                <w:lang w:eastAsia="zh-CN" w:bidi="ar-LB"/>
              </w:rPr>
              <w:t>0</w:t>
            </w:r>
          </w:p>
        </w:tc>
        <w:tc>
          <w:tcPr>
            <w:tcW w:w="930" w:type="dxa"/>
            <w:tcBorders>
              <w:top w:val="nil"/>
              <w:left w:val="nil"/>
              <w:bottom w:val="single" w:sz="4" w:space="0" w:color="auto"/>
              <w:right w:val="single" w:sz="4" w:space="0" w:color="auto"/>
            </w:tcBorders>
            <w:noWrap/>
            <w:hideMark/>
          </w:tcPr>
          <w:p w14:paraId="1D43C6FC" w14:textId="77777777" w:rsidR="00612BF3" w:rsidRDefault="00612BF3">
            <w:pPr>
              <w:jc w:val="right"/>
              <w:rPr>
                <w:color w:val="000000"/>
                <w:sz w:val="18"/>
                <w:szCs w:val="18"/>
                <w:lang w:val="en-CA" w:eastAsia="zh-CN" w:bidi="ar-LB"/>
              </w:rPr>
            </w:pPr>
            <w:r>
              <w:rPr>
                <w:color w:val="000000"/>
                <w:sz w:val="18"/>
                <w:szCs w:val="18"/>
                <w:lang w:eastAsia="zh-CN" w:bidi="ar-LB"/>
              </w:rPr>
              <w:t>0</w:t>
            </w:r>
          </w:p>
        </w:tc>
      </w:tr>
      <w:tr w:rsidR="00612BF3" w14:paraId="07BDE7AF" w14:textId="77777777" w:rsidTr="00612BF3">
        <w:trPr>
          <w:trHeight w:val="142"/>
        </w:trPr>
        <w:tc>
          <w:tcPr>
            <w:tcW w:w="4678" w:type="dxa"/>
            <w:tcBorders>
              <w:top w:val="nil"/>
              <w:left w:val="single" w:sz="4" w:space="0" w:color="auto"/>
              <w:bottom w:val="single" w:sz="4" w:space="0" w:color="auto"/>
              <w:right w:val="single" w:sz="4" w:space="0" w:color="auto"/>
            </w:tcBorders>
            <w:noWrap/>
            <w:hideMark/>
          </w:tcPr>
          <w:p w14:paraId="3C708F4D" w14:textId="1EA40E61" w:rsidR="00612BF3" w:rsidRPr="002B6C09" w:rsidRDefault="00042356" w:rsidP="00042356">
            <w:pPr>
              <w:bidi/>
              <w:jc w:val="left"/>
              <w:rPr>
                <w:color w:val="000000"/>
                <w:sz w:val="20"/>
                <w:lang w:val="en-CA" w:eastAsia="zh-CN" w:bidi="ar-LB"/>
              </w:rPr>
            </w:pPr>
            <w:r>
              <w:rPr>
                <w:color w:val="000000"/>
                <w:sz w:val="20"/>
                <w:rtl/>
                <w:lang w:eastAsia="zh-CN" w:bidi="ar-LB"/>
              </w:rPr>
              <w:t xml:space="preserve">جولة دراسية لمركز التدريب </w:t>
            </w:r>
            <w:r w:rsidR="009B667B">
              <w:rPr>
                <w:rFonts w:hint="cs"/>
                <w:color w:val="000000"/>
                <w:sz w:val="20"/>
                <w:rtl/>
                <w:lang w:eastAsia="zh-CN" w:bidi="ar-LB"/>
              </w:rPr>
              <w:t>الدولي</w:t>
            </w:r>
            <w:r>
              <w:rPr>
                <w:color w:val="000000"/>
                <w:sz w:val="20"/>
                <w:rtl/>
                <w:lang w:eastAsia="zh-CN" w:bidi="ar-LB"/>
              </w:rPr>
              <w:t xml:space="preserve"> لتدريب مدربين؛ تدريب 10 مدربين على مناولة سوائل التبريد القابلة للاشتعال؛ تدريب 300 </w:t>
            </w:r>
            <w:r w:rsidR="009B667B">
              <w:rPr>
                <w:rFonts w:hint="cs"/>
                <w:color w:val="000000"/>
                <w:sz w:val="20"/>
                <w:rtl/>
                <w:lang w:eastAsia="zh-CN" w:bidi="ar-LB"/>
              </w:rPr>
              <w:t>تقني</w:t>
            </w:r>
            <w:r>
              <w:rPr>
                <w:color w:val="000000"/>
                <w:sz w:val="20"/>
                <w:rtl/>
                <w:lang w:eastAsia="zh-CN" w:bidi="ar-LB"/>
              </w:rPr>
              <w:t xml:space="preserve"> على المناولة الصحيحة لسوائل التبريد القابلة للاشتعال</w:t>
            </w:r>
          </w:p>
        </w:tc>
        <w:tc>
          <w:tcPr>
            <w:tcW w:w="901" w:type="dxa"/>
            <w:tcBorders>
              <w:top w:val="nil"/>
              <w:left w:val="nil"/>
              <w:bottom w:val="single" w:sz="4" w:space="0" w:color="auto"/>
              <w:right w:val="single" w:sz="4" w:space="0" w:color="auto"/>
            </w:tcBorders>
            <w:noWrap/>
            <w:hideMark/>
          </w:tcPr>
          <w:p w14:paraId="45365DEE" w14:textId="68B94C79" w:rsidR="00612BF3" w:rsidRDefault="00596F60" w:rsidP="00612BF3">
            <w:pPr>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51BE4EF3" w14:textId="77777777" w:rsidR="00612BF3" w:rsidRDefault="00612BF3">
            <w:pPr>
              <w:jc w:val="right"/>
              <w:rPr>
                <w:color w:val="000000"/>
                <w:sz w:val="18"/>
                <w:szCs w:val="18"/>
                <w:lang w:val="en-CA" w:eastAsia="zh-CN" w:bidi="ar-LB"/>
              </w:rPr>
            </w:pPr>
            <w:r>
              <w:rPr>
                <w:color w:val="000000"/>
                <w:sz w:val="18"/>
                <w:szCs w:val="18"/>
                <w:lang w:eastAsia="zh-CN" w:bidi="ar-LB"/>
              </w:rPr>
              <w:t>36,000</w:t>
            </w:r>
          </w:p>
        </w:tc>
        <w:tc>
          <w:tcPr>
            <w:tcW w:w="930" w:type="dxa"/>
            <w:tcBorders>
              <w:top w:val="nil"/>
              <w:left w:val="nil"/>
              <w:bottom w:val="single" w:sz="4" w:space="0" w:color="auto"/>
              <w:right w:val="single" w:sz="4" w:space="0" w:color="auto"/>
            </w:tcBorders>
            <w:noWrap/>
            <w:hideMark/>
          </w:tcPr>
          <w:p w14:paraId="0CE791CE" w14:textId="77777777" w:rsidR="00612BF3" w:rsidRDefault="00612BF3">
            <w:pPr>
              <w:jc w:val="right"/>
              <w:rPr>
                <w:color w:val="000000"/>
                <w:sz w:val="18"/>
                <w:szCs w:val="18"/>
                <w:lang w:val="en-CA" w:eastAsia="zh-CN" w:bidi="ar-LB"/>
              </w:rPr>
            </w:pPr>
            <w:r>
              <w:rPr>
                <w:color w:val="000000"/>
                <w:sz w:val="18"/>
                <w:szCs w:val="18"/>
                <w:lang w:eastAsia="zh-CN" w:bidi="ar-LB"/>
              </w:rPr>
              <w:t>18,000</w:t>
            </w:r>
          </w:p>
        </w:tc>
        <w:tc>
          <w:tcPr>
            <w:tcW w:w="930" w:type="dxa"/>
            <w:tcBorders>
              <w:top w:val="nil"/>
              <w:left w:val="nil"/>
              <w:bottom w:val="single" w:sz="4" w:space="0" w:color="auto"/>
              <w:right w:val="single" w:sz="4" w:space="0" w:color="auto"/>
            </w:tcBorders>
            <w:noWrap/>
            <w:hideMark/>
          </w:tcPr>
          <w:p w14:paraId="2AD130ED" w14:textId="77777777" w:rsidR="00612BF3" w:rsidRDefault="00612BF3">
            <w:pPr>
              <w:jc w:val="right"/>
              <w:rPr>
                <w:color w:val="000000"/>
                <w:sz w:val="18"/>
                <w:szCs w:val="18"/>
                <w:lang w:val="en-CA" w:eastAsia="zh-CN" w:bidi="ar-LB"/>
              </w:rPr>
            </w:pPr>
            <w:r>
              <w:rPr>
                <w:color w:val="000000"/>
                <w:sz w:val="18"/>
                <w:szCs w:val="18"/>
                <w:lang w:eastAsia="zh-CN" w:bidi="ar-LB"/>
              </w:rPr>
              <w:t>18,000</w:t>
            </w:r>
          </w:p>
        </w:tc>
        <w:tc>
          <w:tcPr>
            <w:tcW w:w="930" w:type="dxa"/>
            <w:tcBorders>
              <w:top w:val="nil"/>
              <w:left w:val="nil"/>
              <w:bottom w:val="single" w:sz="4" w:space="0" w:color="auto"/>
              <w:right w:val="single" w:sz="4" w:space="0" w:color="auto"/>
            </w:tcBorders>
            <w:noWrap/>
            <w:hideMark/>
          </w:tcPr>
          <w:p w14:paraId="364ECA91" w14:textId="77777777" w:rsidR="00612BF3" w:rsidRDefault="00612BF3">
            <w:pPr>
              <w:jc w:val="right"/>
              <w:rPr>
                <w:color w:val="000000"/>
                <w:sz w:val="18"/>
                <w:szCs w:val="18"/>
                <w:lang w:val="en-CA" w:eastAsia="zh-CN" w:bidi="ar-LB"/>
              </w:rPr>
            </w:pPr>
            <w:r>
              <w:rPr>
                <w:color w:val="000000"/>
                <w:sz w:val="18"/>
                <w:szCs w:val="18"/>
                <w:lang w:eastAsia="zh-CN" w:bidi="ar-LB"/>
              </w:rPr>
              <w:t>0</w:t>
            </w:r>
          </w:p>
        </w:tc>
      </w:tr>
      <w:tr w:rsidR="00612BF3" w14:paraId="73786375" w14:textId="77777777" w:rsidTr="00612BF3">
        <w:trPr>
          <w:trHeight w:val="142"/>
        </w:trPr>
        <w:tc>
          <w:tcPr>
            <w:tcW w:w="4678" w:type="dxa"/>
            <w:tcBorders>
              <w:top w:val="nil"/>
              <w:left w:val="single" w:sz="4" w:space="0" w:color="auto"/>
              <w:bottom w:val="single" w:sz="4" w:space="0" w:color="auto"/>
              <w:right w:val="single" w:sz="4" w:space="0" w:color="auto"/>
            </w:tcBorders>
            <w:noWrap/>
            <w:hideMark/>
          </w:tcPr>
          <w:p w14:paraId="1B6DD13C" w14:textId="2AB7C3C5" w:rsidR="00612BF3" w:rsidRPr="002B6C09" w:rsidRDefault="001045E7" w:rsidP="00164FE7">
            <w:pPr>
              <w:bidi/>
              <w:jc w:val="left"/>
              <w:rPr>
                <w:color w:val="000000"/>
                <w:sz w:val="20"/>
                <w:lang w:val="en-CA" w:eastAsia="zh-CN" w:bidi="ar-LB"/>
              </w:rPr>
            </w:pPr>
            <w:r>
              <w:rPr>
                <w:color w:val="000000"/>
                <w:sz w:val="20"/>
                <w:rtl/>
                <w:lang w:eastAsia="zh-CN" w:bidi="ar-LB"/>
              </w:rPr>
              <w:t>توفير معدات لمؤ</w:t>
            </w:r>
            <w:r w:rsidR="00E27BEA">
              <w:rPr>
                <w:color w:val="000000"/>
                <w:sz w:val="20"/>
                <w:rtl/>
                <w:lang w:eastAsia="zh-CN" w:bidi="ar-LB"/>
              </w:rPr>
              <w:t>سستين للتدريب</w:t>
            </w:r>
          </w:p>
        </w:tc>
        <w:tc>
          <w:tcPr>
            <w:tcW w:w="901" w:type="dxa"/>
            <w:tcBorders>
              <w:top w:val="nil"/>
              <w:left w:val="nil"/>
              <w:bottom w:val="single" w:sz="4" w:space="0" w:color="auto"/>
              <w:right w:val="single" w:sz="4" w:space="0" w:color="auto"/>
            </w:tcBorders>
            <w:noWrap/>
            <w:hideMark/>
          </w:tcPr>
          <w:p w14:paraId="5F00A829" w14:textId="4AD6CCCE" w:rsidR="00612BF3" w:rsidRDefault="00596F60" w:rsidP="00612BF3">
            <w:pPr>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37402408" w14:textId="77777777" w:rsidR="00612BF3" w:rsidRDefault="00612BF3">
            <w:pPr>
              <w:jc w:val="right"/>
              <w:rPr>
                <w:color w:val="000000"/>
                <w:sz w:val="18"/>
                <w:szCs w:val="18"/>
                <w:lang w:val="en-CA" w:eastAsia="zh-CN" w:bidi="ar-LB"/>
              </w:rPr>
            </w:pPr>
            <w:r>
              <w:rPr>
                <w:color w:val="000000"/>
                <w:sz w:val="18"/>
                <w:szCs w:val="18"/>
                <w:lang w:eastAsia="zh-CN" w:bidi="ar-LB"/>
              </w:rPr>
              <w:t>120,000</w:t>
            </w:r>
          </w:p>
        </w:tc>
        <w:tc>
          <w:tcPr>
            <w:tcW w:w="930" w:type="dxa"/>
            <w:tcBorders>
              <w:top w:val="nil"/>
              <w:left w:val="nil"/>
              <w:bottom w:val="single" w:sz="4" w:space="0" w:color="auto"/>
              <w:right w:val="single" w:sz="4" w:space="0" w:color="auto"/>
            </w:tcBorders>
            <w:noWrap/>
            <w:hideMark/>
          </w:tcPr>
          <w:p w14:paraId="32B31967" w14:textId="77777777" w:rsidR="00612BF3" w:rsidRDefault="00612BF3">
            <w:pPr>
              <w:jc w:val="right"/>
              <w:rPr>
                <w:color w:val="000000"/>
                <w:sz w:val="18"/>
                <w:szCs w:val="18"/>
                <w:lang w:val="en-CA" w:eastAsia="zh-CN" w:bidi="ar-LB"/>
              </w:rPr>
            </w:pPr>
            <w:r>
              <w:rPr>
                <w:color w:val="000000"/>
                <w:sz w:val="18"/>
                <w:szCs w:val="18"/>
                <w:lang w:eastAsia="zh-CN" w:bidi="ar-LB"/>
              </w:rPr>
              <w:t>120,000</w:t>
            </w:r>
          </w:p>
        </w:tc>
        <w:tc>
          <w:tcPr>
            <w:tcW w:w="930" w:type="dxa"/>
            <w:tcBorders>
              <w:top w:val="nil"/>
              <w:left w:val="nil"/>
              <w:bottom w:val="single" w:sz="4" w:space="0" w:color="auto"/>
              <w:right w:val="single" w:sz="4" w:space="0" w:color="auto"/>
            </w:tcBorders>
            <w:noWrap/>
            <w:hideMark/>
          </w:tcPr>
          <w:p w14:paraId="1BE25DBC" w14:textId="77777777" w:rsidR="00612BF3" w:rsidRDefault="00612BF3">
            <w:pPr>
              <w:jc w:val="right"/>
              <w:rPr>
                <w:color w:val="000000"/>
                <w:sz w:val="18"/>
                <w:szCs w:val="18"/>
                <w:lang w:val="en-CA" w:eastAsia="zh-CN" w:bidi="ar-LB"/>
              </w:rPr>
            </w:pPr>
            <w:r>
              <w:rPr>
                <w:color w:val="000000"/>
                <w:sz w:val="18"/>
                <w:szCs w:val="18"/>
                <w:lang w:eastAsia="zh-CN" w:bidi="ar-LB"/>
              </w:rPr>
              <w:t>0</w:t>
            </w:r>
          </w:p>
        </w:tc>
        <w:tc>
          <w:tcPr>
            <w:tcW w:w="930" w:type="dxa"/>
            <w:tcBorders>
              <w:top w:val="nil"/>
              <w:left w:val="nil"/>
              <w:bottom w:val="single" w:sz="4" w:space="0" w:color="auto"/>
              <w:right w:val="single" w:sz="4" w:space="0" w:color="auto"/>
            </w:tcBorders>
            <w:noWrap/>
            <w:hideMark/>
          </w:tcPr>
          <w:p w14:paraId="5632BC8D" w14:textId="77777777" w:rsidR="00612BF3" w:rsidRDefault="00612BF3">
            <w:pPr>
              <w:jc w:val="right"/>
              <w:rPr>
                <w:color w:val="000000"/>
                <w:sz w:val="18"/>
                <w:szCs w:val="18"/>
                <w:lang w:val="en-CA" w:eastAsia="zh-CN" w:bidi="ar-LB"/>
              </w:rPr>
            </w:pPr>
            <w:r>
              <w:rPr>
                <w:color w:val="000000"/>
                <w:sz w:val="18"/>
                <w:szCs w:val="18"/>
                <w:lang w:eastAsia="zh-CN" w:bidi="ar-LB"/>
              </w:rPr>
              <w:t>0</w:t>
            </w:r>
          </w:p>
        </w:tc>
      </w:tr>
      <w:tr w:rsidR="00612BF3" w14:paraId="77FAEDB8" w14:textId="77777777" w:rsidTr="00612BF3">
        <w:trPr>
          <w:trHeight w:val="142"/>
        </w:trPr>
        <w:tc>
          <w:tcPr>
            <w:tcW w:w="4678" w:type="dxa"/>
            <w:tcBorders>
              <w:top w:val="nil"/>
              <w:left w:val="single" w:sz="4" w:space="0" w:color="auto"/>
              <w:bottom w:val="single" w:sz="4" w:space="0" w:color="auto"/>
              <w:right w:val="single" w:sz="4" w:space="0" w:color="auto"/>
            </w:tcBorders>
            <w:noWrap/>
            <w:hideMark/>
          </w:tcPr>
          <w:p w14:paraId="6C8C7178" w14:textId="456E577D" w:rsidR="00612BF3" w:rsidRPr="002B6C09" w:rsidRDefault="00E27BEA" w:rsidP="00164FE7">
            <w:pPr>
              <w:bidi/>
              <w:jc w:val="left"/>
              <w:rPr>
                <w:color w:val="000000"/>
                <w:sz w:val="20"/>
                <w:lang w:val="en-CA" w:eastAsia="zh-CN" w:bidi="ar-LB"/>
              </w:rPr>
            </w:pPr>
            <w:r>
              <w:rPr>
                <w:color w:val="000000"/>
                <w:sz w:val="20"/>
                <w:rtl/>
                <w:lang w:eastAsia="zh-CN" w:bidi="ar-LB"/>
              </w:rPr>
              <w:t>توفير معدات لعدد 13 رابطة تبريد وتكييف هواء</w:t>
            </w:r>
          </w:p>
        </w:tc>
        <w:tc>
          <w:tcPr>
            <w:tcW w:w="901" w:type="dxa"/>
            <w:tcBorders>
              <w:top w:val="nil"/>
              <w:left w:val="nil"/>
              <w:bottom w:val="single" w:sz="4" w:space="0" w:color="auto"/>
              <w:right w:val="single" w:sz="4" w:space="0" w:color="auto"/>
            </w:tcBorders>
            <w:noWrap/>
            <w:hideMark/>
          </w:tcPr>
          <w:p w14:paraId="62E9ED12" w14:textId="02EE1EC6" w:rsidR="00612BF3" w:rsidRDefault="00596F60" w:rsidP="00612BF3">
            <w:pPr>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4338BBB5" w14:textId="77777777" w:rsidR="00612BF3" w:rsidRDefault="00612BF3">
            <w:pPr>
              <w:jc w:val="right"/>
              <w:rPr>
                <w:color w:val="000000"/>
                <w:sz w:val="18"/>
                <w:szCs w:val="18"/>
                <w:lang w:val="en-CA" w:eastAsia="zh-CN" w:bidi="ar-LB"/>
              </w:rPr>
            </w:pPr>
            <w:r>
              <w:rPr>
                <w:color w:val="000000"/>
                <w:sz w:val="18"/>
                <w:szCs w:val="18"/>
                <w:lang w:eastAsia="zh-CN" w:bidi="ar-LB"/>
              </w:rPr>
              <w:t>52,000</w:t>
            </w:r>
          </w:p>
        </w:tc>
        <w:tc>
          <w:tcPr>
            <w:tcW w:w="930" w:type="dxa"/>
            <w:tcBorders>
              <w:top w:val="nil"/>
              <w:left w:val="nil"/>
              <w:bottom w:val="single" w:sz="4" w:space="0" w:color="auto"/>
              <w:right w:val="single" w:sz="4" w:space="0" w:color="auto"/>
            </w:tcBorders>
            <w:noWrap/>
            <w:hideMark/>
          </w:tcPr>
          <w:p w14:paraId="7285E55E" w14:textId="77777777" w:rsidR="00612BF3" w:rsidRDefault="00612BF3">
            <w:pPr>
              <w:jc w:val="right"/>
              <w:rPr>
                <w:color w:val="000000"/>
                <w:sz w:val="18"/>
                <w:szCs w:val="18"/>
                <w:lang w:val="en-CA" w:eastAsia="zh-CN" w:bidi="ar-LB"/>
              </w:rPr>
            </w:pPr>
            <w:r>
              <w:rPr>
                <w:color w:val="000000"/>
                <w:sz w:val="18"/>
                <w:szCs w:val="18"/>
                <w:lang w:eastAsia="zh-CN" w:bidi="ar-LB"/>
              </w:rPr>
              <w:t>0</w:t>
            </w:r>
          </w:p>
        </w:tc>
        <w:tc>
          <w:tcPr>
            <w:tcW w:w="930" w:type="dxa"/>
            <w:tcBorders>
              <w:top w:val="nil"/>
              <w:left w:val="nil"/>
              <w:bottom w:val="single" w:sz="4" w:space="0" w:color="auto"/>
              <w:right w:val="single" w:sz="4" w:space="0" w:color="auto"/>
            </w:tcBorders>
            <w:noWrap/>
            <w:hideMark/>
          </w:tcPr>
          <w:p w14:paraId="15BD4674" w14:textId="77777777" w:rsidR="00612BF3" w:rsidRDefault="00612BF3">
            <w:pPr>
              <w:jc w:val="right"/>
              <w:rPr>
                <w:color w:val="000000"/>
                <w:sz w:val="18"/>
                <w:szCs w:val="18"/>
                <w:lang w:val="en-CA" w:eastAsia="zh-CN" w:bidi="ar-LB"/>
              </w:rPr>
            </w:pPr>
            <w:r>
              <w:rPr>
                <w:color w:val="000000"/>
                <w:sz w:val="18"/>
                <w:szCs w:val="18"/>
                <w:lang w:eastAsia="zh-CN" w:bidi="ar-LB"/>
              </w:rPr>
              <w:t>52,000</w:t>
            </w:r>
          </w:p>
        </w:tc>
        <w:tc>
          <w:tcPr>
            <w:tcW w:w="930" w:type="dxa"/>
            <w:tcBorders>
              <w:top w:val="nil"/>
              <w:left w:val="nil"/>
              <w:bottom w:val="single" w:sz="4" w:space="0" w:color="auto"/>
              <w:right w:val="single" w:sz="4" w:space="0" w:color="auto"/>
            </w:tcBorders>
            <w:noWrap/>
            <w:hideMark/>
          </w:tcPr>
          <w:p w14:paraId="19449AFF" w14:textId="77777777" w:rsidR="00612BF3" w:rsidRDefault="00612BF3">
            <w:pPr>
              <w:jc w:val="right"/>
              <w:rPr>
                <w:color w:val="000000"/>
                <w:sz w:val="18"/>
                <w:szCs w:val="18"/>
                <w:lang w:val="en-CA" w:eastAsia="zh-CN" w:bidi="ar-LB"/>
              </w:rPr>
            </w:pPr>
            <w:r>
              <w:rPr>
                <w:color w:val="000000"/>
                <w:sz w:val="18"/>
                <w:szCs w:val="18"/>
                <w:lang w:eastAsia="zh-CN" w:bidi="ar-LB"/>
              </w:rPr>
              <w:t>0</w:t>
            </w:r>
          </w:p>
        </w:tc>
      </w:tr>
      <w:tr w:rsidR="00164FE7" w14:paraId="055C05FE" w14:textId="77777777" w:rsidTr="00612BF3">
        <w:trPr>
          <w:trHeight w:val="142"/>
        </w:trPr>
        <w:tc>
          <w:tcPr>
            <w:tcW w:w="4678" w:type="dxa"/>
            <w:tcBorders>
              <w:top w:val="nil"/>
              <w:left w:val="single" w:sz="4" w:space="0" w:color="auto"/>
              <w:bottom w:val="single" w:sz="4" w:space="0" w:color="auto"/>
              <w:right w:val="single" w:sz="4" w:space="0" w:color="auto"/>
            </w:tcBorders>
            <w:noWrap/>
            <w:hideMark/>
          </w:tcPr>
          <w:p w14:paraId="707E97D0" w14:textId="5F825EF3" w:rsidR="00164FE7" w:rsidRPr="002B6C09" w:rsidRDefault="00E27BEA" w:rsidP="00E27BEA">
            <w:pPr>
              <w:keepNext/>
              <w:bidi/>
              <w:jc w:val="left"/>
              <w:rPr>
                <w:color w:val="000000"/>
                <w:sz w:val="20"/>
                <w:lang w:val="en-CA" w:eastAsia="zh-CN" w:bidi="ar-LB"/>
              </w:rPr>
            </w:pPr>
            <w:r>
              <w:rPr>
                <w:color w:val="000000"/>
                <w:sz w:val="20"/>
                <w:rtl/>
                <w:lang w:eastAsia="zh-CN" w:bidi="ar-LB"/>
              </w:rPr>
              <w:t>وضع معايير لكفاءة العمل لإصدار الشهادات للتقنيين في مناولة سوائل التبريد القابلة للاشتعال</w:t>
            </w:r>
          </w:p>
        </w:tc>
        <w:tc>
          <w:tcPr>
            <w:tcW w:w="901" w:type="dxa"/>
            <w:tcBorders>
              <w:top w:val="nil"/>
              <w:left w:val="nil"/>
              <w:bottom w:val="single" w:sz="4" w:space="0" w:color="auto"/>
              <w:right w:val="single" w:sz="4" w:space="0" w:color="auto"/>
            </w:tcBorders>
            <w:noWrap/>
            <w:hideMark/>
          </w:tcPr>
          <w:p w14:paraId="4392FD06" w14:textId="2D3F944B" w:rsidR="00164FE7" w:rsidRDefault="00A93442" w:rsidP="00612BF3">
            <w:pPr>
              <w:widowControl w:val="0"/>
              <w:bidi/>
              <w:jc w:val="left"/>
              <w:rPr>
                <w:color w:val="000000"/>
                <w:sz w:val="18"/>
                <w:szCs w:val="18"/>
                <w:lang w:val="en-CA" w:eastAsia="zh-CN" w:bidi="ar-LB"/>
              </w:rPr>
            </w:pPr>
            <w:r>
              <w:rPr>
                <w:rFonts w:hint="cs"/>
                <w:color w:val="000000"/>
                <w:sz w:val="20"/>
                <w:rtl/>
                <w:lang w:eastAsia="zh-CN" w:bidi="ar-LB"/>
              </w:rPr>
              <w:t>ال</w:t>
            </w:r>
            <w:r w:rsidR="00612BF3">
              <w:rPr>
                <w:color w:val="000000"/>
                <w:sz w:val="20"/>
                <w:rtl/>
                <w:lang w:eastAsia="zh-CN" w:bidi="ar-LB"/>
              </w:rPr>
              <w:t>يونيب</w:t>
            </w:r>
          </w:p>
        </w:tc>
        <w:tc>
          <w:tcPr>
            <w:tcW w:w="991" w:type="dxa"/>
            <w:tcBorders>
              <w:top w:val="nil"/>
              <w:left w:val="nil"/>
              <w:bottom w:val="single" w:sz="4" w:space="0" w:color="auto"/>
              <w:right w:val="single" w:sz="4" w:space="0" w:color="auto"/>
            </w:tcBorders>
            <w:hideMark/>
          </w:tcPr>
          <w:p w14:paraId="7901AFC2" w14:textId="77777777" w:rsidR="00164FE7" w:rsidRDefault="00164FE7">
            <w:pPr>
              <w:keepNext/>
              <w:jc w:val="right"/>
              <w:rPr>
                <w:color w:val="000000"/>
                <w:sz w:val="18"/>
                <w:szCs w:val="18"/>
                <w:lang w:val="en-CA" w:eastAsia="zh-CN" w:bidi="ar-LB"/>
              </w:rPr>
            </w:pPr>
            <w:r>
              <w:rPr>
                <w:color w:val="000000"/>
                <w:sz w:val="18"/>
                <w:szCs w:val="18"/>
                <w:lang w:eastAsia="zh-CN" w:bidi="ar-LB"/>
              </w:rPr>
              <w:t>30,000</w:t>
            </w:r>
          </w:p>
        </w:tc>
        <w:tc>
          <w:tcPr>
            <w:tcW w:w="930" w:type="dxa"/>
            <w:tcBorders>
              <w:top w:val="nil"/>
              <w:left w:val="nil"/>
              <w:bottom w:val="single" w:sz="4" w:space="0" w:color="auto"/>
              <w:right w:val="single" w:sz="4" w:space="0" w:color="auto"/>
            </w:tcBorders>
            <w:noWrap/>
            <w:hideMark/>
          </w:tcPr>
          <w:p w14:paraId="50C0AAD9" w14:textId="77777777" w:rsidR="00164FE7" w:rsidRDefault="00164FE7">
            <w:pPr>
              <w:keepNext/>
              <w:jc w:val="right"/>
              <w:rPr>
                <w:color w:val="000000"/>
                <w:sz w:val="18"/>
                <w:szCs w:val="18"/>
                <w:lang w:val="en-CA" w:eastAsia="zh-CN" w:bidi="ar-LB"/>
              </w:rPr>
            </w:pPr>
            <w:r>
              <w:rPr>
                <w:color w:val="000000"/>
                <w:sz w:val="18"/>
                <w:szCs w:val="18"/>
                <w:lang w:eastAsia="zh-CN" w:bidi="ar-LB"/>
              </w:rPr>
              <w:t>0</w:t>
            </w:r>
          </w:p>
        </w:tc>
        <w:tc>
          <w:tcPr>
            <w:tcW w:w="930" w:type="dxa"/>
            <w:tcBorders>
              <w:top w:val="nil"/>
              <w:left w:val="nil"/>
              <w:bottom w:val="single" w:sz="4" w:space="0" w:color="auto"/>
              <w:right w:val="single" w:sz="4" w:space="0" w:color="auto"/>
            </w:tcBorders>
            <w:noWrap/>
            <w:hideMark/>
          </w:tcPr>
          <w:p w14:paraId="0A672CF6" w14:textId="77777777" w:rsidR="00164FE7" w:rsidRDefault="00164FE7">
            <w:pPr>
              <w:keepNext/>
              <w:jc w:val="right"/>
              <w:rPr>
                <w:color w:val="000000"/>
                <w:sz w:val="18"/>
                <w:szCs w:val="18"/>
                <w:lang w:val="en-CA" w:eastAsia="zh-CN" w:bidi="ar-LB"/>
              </w:rPr>
            </w:pPr>
            <w:r>
              <w:rPr>
                <w:color w:val="000000"/>
                <w:sz w:val="18"/>
                <w:szCs w:val="18"/>
                <w:lang w:eastAsia="zh-CN" w:bidi="ar-LB"/>
              </w:rPr>
              <w:t>0</w:t>
            </w:r>
          </w:p>
        </w:tc>
        <w:tc>
          <w:tcPr>
            <w:tcW w:w="930" w:type="dxa"/>
            <w:tcBorders>
              <w:top w:val="nil"/>
              <w:left w:val="nil"/>
              <w:bottom w:val="single" w:sz="4" w:space="0" w:color="auto"/>
              <w:right w:val="single" w:sz="4" w:space="0" w:color="auto"/>
            </w:tcBorders>
            <w:noWrap/>
            <w:hideMark/>
          </w:tcPr>
          <w:p w14:paraId="3334A2F3" w14:textId="77777777" w:rsidR="00164FE7" w:rsidRDefault="00164FE7">
            <w:pPr>
              <w:keepNext/>
              <w:jc w:val="right"/>
              <w:rPr>
                <w:color w:val="000000"/>
                <w:sz w:val="18"/>
                <w:szCs w:val="18"/>
                <w:lang w:val="en-CA" w:eastAsia="zh-CN" w:bidi="ar-LB"/>
              </w:rPr>
            </w:pPr>
            <w:r>
              <w:rPr>
                <w:color w:val="000000"/>
                <w:sz w:val="18"/>
                <w:szCs w:val="18"/>
                <w:lang w:eastAsia="zh-CN" w:bidi="ar-LB"/>
              </w:rPr>
              <w:t>30,000</w:t>
            </w:r>
          </w:p>
        </w:tc>
      </w:tr>
      <w:tr w:rsidR="00164FE7" w14:paraId="47C98750" w14:textId="77777777" w:rsidTr="00612BF3">
        <w:trPr>
          <w:trHeight w:val="142"/>
        </w:trPr>
        <w:tc>
          <w:tcPr>
            <w:tcW w:w="5579" w:type="dxa"/>
            <w:gridSpan w:val="2"/>
            <w:tcBorders>
              <w:top w:val="nil"/>
              <w:left w:val="single" w:sz="4" w:space="0" w:color="auto"/>
              <w:bottom w:val="single" w:sz="4" w:space="0" w:color="auto"/>
              <w:right w:val="single" w:sz="4" w:space="0" w:color="auto"/>
            </w:tcBorders>
            <w:noWrap/>
            <w:hideMark/>
          </w:tcPr>
          <w:p w14:paraId="365EA037" w14:textId="1FDD53DA" w:rsidR="00164FE7" w:rsidRPr="004C32AA" w:rsidRDefault="00E27BEA">
            <w:pPr>
              <w:keepNext/>
              <w:jc w:val="center"/>
              <w:rPr>
                <w:iCs/>
                <w:color w:val="000000"/>
                <w:sz w:val="20"/>
                <w:lang w:val="en-CA" w:eastAsia="zh-CN" w:bidi="ar-LB"/>
              </w:rPr>
            </w:pPr>
            <w:r w:rsidRPr="004C32AA">
              <w:rPr>
                <w:iCs/>
                <w:color w:val="000000"/>
                <w:sz w:val="20"/>
                <w:rtl/>
                <w:lang w:eastAsia="zh-CN" w:bidi="ar-LB"/>
              </w:rPr>
              <w:t xml:space="preserve">المجموع </w:t>
            </w:r>
            <w:r w:rsidR="009B667B" w:rsidRPr="004C32AA">
              <w:rPr>
                <w:rFonts w:hint="cs"/>
                <w:iCs/>
                <w:color w:val="000000"/>
                <w:sz w:val="20"/>
                <w:rtl/>
                <w:lang w:eastAsia="zh-CN" w:bidi="ar-LB"/>
              </w:rPr>
              <w:t>الفرعي</w:t>
            </w:r>
          </w:p>
        </w:tc>
        <w:tc>
          <w:tcPr>
            <w:tcW w:w="991" w:type="dxa"/>
            <w:tcBorders>
              <w:top w:val="nil"/>
              <w:left w:val="nil"/>
              <w:bottom w:val="single" w:sz="4" w:space="0" w:color="auto"/>
              <w:right w:val="single" w:sz="4" w:space="0" w:color="auto"/>
            </w:tcBorders>
            <w:hideMark/>
          </w:tcPr>
          <w:p w14:paraId="673527A2"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250,000</w:t>
            </w:r>
          </w:p>
        </w:tc>
        <w:tc>
          <w:tcPr>
            <w:tcW w:w="930" w:type="dxa"/>
            <w:tcBorders>
              <w:top w:val="nil"/>
              <w:left w:val="nil"/>
              <w:bottom w:val="single" w:sz="4" w:space="0" w:color="auto"/>
              <w:right w:val="single" w:sz="4" w:space="0" w:color="auto"/>
            </w:tcBorders>
            <w:hideMark/>
          </w:tcPr>
          <w:p w14:paraId="7D3E60E4"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150,000</w:t>
            </w:r>
          </w:p>
        </w:tc>
        <w:tc>
          <w:tcPr>
            <w:tcW w:w="930" w:type="dxa"/>
            <w:tcBorders>
              <w:top w:val="nil"/>
              <w:left w:val="nil"/>
              <w:bottom w:val="single" w:sz="4" w:space="0" w:color="auto"/>
              <w:right w:val="single" w:sz="4" w:space="0" w:color="auto"/>
            </w:tcBorders>
            <w:hideMark/>
          </w:tcPr>
          <w:p w14:paraId="5D18125F"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70,000</w:t>
            </w:r>
          </w:p>
        </w:tc>
        <w:tc>
          <w:tcPr>
            <w:tcW w:w="930" w:type="dxa"/>
            <w:tcBorders>
              <w:top w:val="nil"/>
              <w:left w:val="nil"/>
              <w:bottom w:val="single" w:sz="4" w:space="0" w:color="auto"/>
              <w:right w:val="single" w:sz="4" w:space="0" w:color="auto"/>
            </w:tcBorders>
            <w:hideMark/>
          </w:tcPr>
          <w:p w14:paraId="7F85B6FA"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30,000</w:t>
            </w:r>
          </w:p>
        </w:tc>
      </w:tr>
      <w:tr w:rsidR="00164FE7" w:rsidRPr="00164FE7" w14:paraId="7F444A97" w14:textId="77777777" w:rsidTr="00612BF3">
        <w:trPr>
          <w:trHeight w:val="142"/>
        </w:trPr>
        <w:tc>
          <w:tcPr>
            <w:tcW w:w="9360" w:type="dxa"/>
            <w:gridSpan w:val="6"/>
            <w:tcBorders>
              <w:top w:val="single" w:sz="4" w:space="0" w:color="auto"/>
              <w:left w:val="single" w:sz="4" w:space="0" w:color="auto"/>
              <w:bottom w:val="single" w:sz="4" w:space="0" w:color="auto"/>
              <w:right w:val="single" w:sz="4" w:space="0" w:color="auto"/>
            </w:tcBorders>
            <w:hideMark/>
          </w:tcPr>
          <w:p w14:paraId="1958D085" w14:textId="12597F03" w:rsidR="00164FE7" w:rsidRPr="004C32AA" w:rsidRDefault="00E27BEA" w:rsidP="00164FE7">
            <w:pPr>
              <w:keepNext/>
              <w:bidi/>
              <w:jc w:val="left"/>
              <w:rPr>
                <w:bCs/>
                <w:color w:val="000000"/>
                <w:sz w:val="20"/>
                <w:lang w:val="en-CA" w:eastAsia="zh-CN" w:bidi="ar-LB"/>
              </w:rPr>
            </w:pPr>
            <w:r w:rsidRPr="004C32AA">
              <w:rPr>
                <w:bCs/>
                <w:color w:val="000000"/>
                <w:sz w:val="20"/>
                <w:rtl/>
                <w:lang w:eastAsia="zh-CN" w:bidi="ar-LB"/>
              </w:rPr>
              <w:t xml:space="preserve">إدارة سوائل التبريد – الاسترداد وإعادة التدوير </w:t>
            </w:r>
            <w:r w:rsidR="004C32AA" w:rsidRPr="004C32AA">
              <w:rPr>
                <w:bCs/>
                <w:color w:val="000000"/>
                <w:sz w:val="20"/>
                <w:rtl/>
                <w:lang w:eastAsia="zh-CN" w:bidi="ar-LB"/>
              </w:rPr>
              <w:t>وإعادة الاستخدام</w:t>
            </w:r>
          </w:p>
        </w:tc>
      </w:tr>
      <w:tr w:rsidR="00612BF3" w14:paraId="1AB197E2"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79EE7F9C" w14:textId="725FF30B" w:rsidR="00612BF3" w:rsidRPr="002B6C09" w:rsidRDefault="004C32AA" w:rsidP="004C32AA">
            <w:pPr>
              <w:keepNext/>
              <w:bidi/>
              <w:jc w:val="left"/>
              <w:rPr>
                <w:color w:val="000000"/>
                <w:sz w:val="20"/>
                <w:lang w:val="en-CA" w:eastAsia="zh-CN" w:bidi="ar-LB"/>
              </w:rPr>
            </w:pPr>
            <w:r>
              <w:rPr>
                <w:color w:val="000000"/>
                <w:sz w:val="20"/>
                <w:rtl/>
                <w:lang w:eastAsia="zh-CN" w:bidi="ar-LB"/>
              </w:rPr>
              <w:t xml:space="preserve">تصميم برنامج وصياغة دليل </w:t>
            </w:r>
            <w:r>
              <w:rPr>
                <w:b/>
                <w:color w:val="000000"/>
                <w:sz w:val="20"/>
                <w:rtl/>
                <w:lang w:eastAsia="zh-CN" w:bidi="ar-LB"/>
              </w:rPr>
              <w:t>استرداد وإعادة تدوير وإعادة استخدام سوائل التبريد للمستعملين النهائيين</w:t>
            </w:r>
          </w:p>
        </w:tc>
        <w:tc>
          <w:tcPr>
            <w:tcW w:w="901" w:type="dxa"/>
            <w:tcBorders>
              <w:top w:val="nil"/>
              <w:left w:val="nil"/>
              <w:bottom w:val="single" w:sz="4" w:space="0" w:color="auto"/>
              <w:right w:val="single" w:sz="4" w:space="0" w:color="auto"/>
            </w:tcBorders>
            <w:noWrap/>
            <w:hideMark/>
          </w:tcPr>
          <w:p w14:paraId="4DA26E25" w14:textId="3DFBA0DD" w:rsidR="00612BF3" w:rsidRDefault="00596F60" w:rsidP="00612BF3">
            <w:pPr>
              <w:keepNext/>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6B685FA0" w14:textId="77777777" w:rsidR="00612BF3" w:rsidRDefault="00612BF3">
            <w:pPr>
              <w:keepNext/>
              <w:jc w:val="right"/>
              <w:rPr>
                <w:color w:val="000000"/>
                <w:sz w:val="18"/>
                <w:szCs w:val="18"/>
                <w:lang w:val="en-CA" w:eastAsia="zh-CN" w:bidi="ar-LB"/>
              </w:rPr>
            </w:pPr>
            <w:r>
              <w:rPr>
                <w:color w:val="000000"/>
                <w:sz w:val="18"/>
                <w:szCs w:val="18"/>
                <w:lang w:eastAsia="zh-CN" w:bidi="ar-LB"/>
              </w:rPr>
              <w:t>7,500</w:t>
            </w:r>
          </w:p>
        </w:tc>
        <w:tc>
          <w:tcPr>
            <w:tcW w:w="930" w:type="dxa"/>
            <w:tcBorders>
              <w:top w:val="nil"/>
              <w:left w:val="nil"/>
              <w:bottom w:val="single" w:sz="4" w:space="0" w:color="auto"/>
              <w:right w:val="single" w:sz="4" w:space="0" w:color="auto"/>
            </w:tcBorders>
            <w:noWrap/>
            <w:hideMark/>
          </w:tcPr>
          <w:p w14:paraId="1E296354" w14:textId="77777777" w:rsidR="00612BF3" w:rsidRDefault="00612BF3">
            <w:pPr>
              <w:keepNext/>
              <w:jc w:val="right"/>
              <w:rPr>
                <w:color w:val="000000"/>
                <w:sz w:val="18"/>
                <w:szCs w:val="18"/>
                <w:lang w:val="en-CA" w:eastAsia="zh-CN" w:bidi="ar-LB"/>
              </w:rPr>
            </w:pPr>
            <w:r>
              <w:rPr>
                <w:color w:val="000000"/>
                <w:sz w:val="18"/>
                <w:szCs w:val="18"/>
                <w:lang w:eastAsia="zh-CN" w:bidi="ar-LB"/>
              </w:rPr>
              <w:t>2,500</w:t>
            </w:r>
          </w:p>
        </w:tc>
        <w:tc>
          <w:tcPr>
            <w:tcW w:w="930" w:type="dxa"/>
            <w:tcBorders>
              <w:top w:val="nil"/>
              <w:left w:val="nil"/>
              <w:bottom w:val="single" w:sz="4" w:space="0" w:color="auto"/>
              <w:right w:val="single" w:sz="4" w:space="0" w:color="auto"/>
            </w:tcBorders>
            <w:noWrap/>
            <w:hideMark/>
          </w:tcPr>
          <w:p w14:paraId="34D45E11" w14:textId="77777777" w:rsidR="00612BF3" w:rsidRDefault="00612BF3">
            <w:pPr>
              <w:keepNext/>
              <w:jc w:val="right"/>
              <w:rPr>
                <w:color w:val="000000"/>
                <w:sz w:val="18"/>
                <w:szCs w:val="18"/>
                <w:lang w:val="en-CA" w:eastAsia="zh-CN" w:bidi="ar-LB"/>
              </w:rPr>
            </w:pPr>
            <w:r>
              <w:rPr>
                <w:color w:val="000000"/>
                <w:sz w:val="18"/>
                <w:szCs w:val="18"/>
                <w:lang w:eastAsia="zh-CN" w:bidi="ar-LB"/>
              </w:rPr>
              <w:t>0</w:t>
            </w:r>
          </w:p>
        </w:tc>
        <w:tc>
          <w:tcPr>
            <w:tcW w:w="930" w:type="dxa"/>
            <w:tcBorders>
              <w:top w:val="nil"/>
              <w:left w:val="nil"/>
              <w:bottom w:val="single" w:sz="4" w:space="0" w:color="auto"/>
              <w:right w:val="single" w:sz="4" w:space="0" w:color="auto"/>
            </w:tcBorders>
            <w:noWrap/>
            <w:hideMark/>
          </w:tcPr>
          <w:p w14:paraId="52296FC4" w14:textId="77777777" w:rsidR="00612BF3" w:rsidRDefault="00612BF3">
            <w:pPr>
              <w:keepNext/>
              <w:jc w:val="right"/>
              <w:rPr>
                <w:color w:val="000000"/>
                <w:sz w:val="18"/>
                <w:szCs w:val="18"/>
                <w:lang w:val="en-CA" w:eastAsia="zh-CN" w:bidi="ar-LB"/>
              </w:rPr>
            </w:pPr>
            <w:r>
              <w:rPr>
                <w:color w:val="000000"/>
                <w:sz w:val="18"/>
                <w:szCs w:val="18"/>
                <w:lang w:eastAsia="zh-CN" w:bidi="ar-LB"/>
              </w:rPr>
              <w:t>5,000</w:t>
            </w:r>
          </w:p>
        </w:tc>
      </w:tr>
      <w:tr w:rsidR="00612BF3" w14:paraId="70E4D4A8"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2A1C7F3C" w14:textId="3E2B8C08" w:rsidR="00612BF3" w:rsidRPr="002B6C09" w:rsidRDefault="009B667B" w:rsidP="00164FE7">
            <w:pPr>
              <w:keepNext/>
              <w:bidi/>
              <w:jc w:val="left"/>
              <w:rPr>
                <w:color w:val="000000"/>
                <w:sz w:val="20"/>
                <w:lang w:val="en-CA" w:eastAsia="zh-CN" w:bidi="ar-LB"/>
              </w:rPr>
            </w:pPr>
            <w:r>
              <w:rPr>
                <w:rFonts w:hint="cs"/>
                <w:color w:val="000000"/>
                <w:sz w:val="20"/>
                <w:rtl/>
                <w:lang w:eastAsia="zh-CN" w:bidi="ar-LB"/>
              </w:rPr>
              <w:t>شراء وحدت</w:t>
            </w:r>
            <w:r>
              <w:rPr>
                <w:rFonts w:hint="eastAsia"/>
                <w:color w:val="000000"/>
                <w:sz w:val="20"/>
                <w:rtl/>
                <w:lang w:eastAsia="zh-CN" w:bidi="ar-LB"/>
              </w:rPr>
              <w:t>ي</w:t>
            </w:r>
            <w:r w:rsidR="004C32AA">
              <w:rPr>
                <w:color w:val="000000"/>
                <w:sz w:val="20"/>
                <w:rtl/>
                <w:lang w:eastAsia="zh-CN" w:bidi="ar-LB"/>
              </w:rPr>
              <w:t xml:space="preserve"> استرجاع متنقلتين</w:t>
            </w:r>
          </w:p>
        </w:tc>
        <w:tc>
          <w:tcPr>
            <w:tcW w:w="901" w:type="dxa"/>
            <w:tcBorders>
              <w:top w:val="nil"/>
              <w:left w:val="nil"/>
              <w:bottom w:val="single" w:sz="4" w:space="0" w:color="auto"/>
              <w:right w:val="single" w:sz="4" w:space="0" w:color="auto"/>
            </w:tcBorders>
            <w:hideMark/>
          </w:tcPr>
          <w:p w14:paraId="2249FB3D" w14:textId="1ACC95BD" w:rsidR="00612BF3" w:rsidRDefault="00596F60" w:rsidP="00612BF3">
            <w:pPr>
              <w:keepNext/>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0B380FDB" w14:textId="77777777" w:rsidR="00612BF3" w:rsidRDefault="00612BF3">
            <w:pPr>
              <w:keepNext/>
              <w:jc w:val="right"/>
              <w:rPr>
                <w:color w:val="000000"/>
                <w:sz w:val="18"/>
                <w:szCs w:val="18"/>
                <w:lang w:val="en-CA" w:eastAsia="zh-CN" w:bidi="ar-LB"/>
              </w:rPr>
            </w:pPr>
            <w:r>
              <w:rPr>
                <w:color w:val="000000"/>
                <w:sz w:val="18"/>
                <w:szCs w:val="18"/>
                <w:lang w:eastAsia="zh-CN" w:bidi="ar-LB"/>
              </w:rPr>
              <w:t>32,500</w:t>
            </w:r>
          </w:p>
        </w:tc>
        <w:tc>
          <w:tcPr>
            <w:tcW w:w="930" w:type="dxa"/>
            <w:tcBorders>
              <w:top w:val="nil"/>
              <w:left w:val="nil"/>
              <w:bottom w:val="single" w:sz="4" w:space="0" w:color="auto"/>
              <w:right w:val="single" w:sz="4" w:space="0" w:color="auto"/>
            </w:tcBorders>
            <w:noWrap/>
            <w:hideMark/>
          </w:tcPr>
          <w:p w14:paraId="00C4FCFC" w14:textId="77777777" w:rsidR="00612BF3" w:rsidRDefault="00612BF3">
            <w:pPr>
              <w:keepNext/>
              <w:jc w:val="right"/>
              <w:rPr>
                <w:color w:val="000000"/>
                <w:sz w:val="18"/>
                <w:szCs w:val="18"/>
                <w:lang w:val="en-CA" w:eastAsia="zh-CN" w:bidi="ar-LB"/>
              </w:rPr>
            </w:pPr>
            <w:r>
              <w:rPr>
                <w:color w:val="000000"/>
                <w:sz w:val="18"/>
                <w:szCs w:val="18"/>
                <w:lang w:eastAsia="zh-CN" w:bidi="ar-LB"/>
              </w:rPr>
              <w:t>17,500</w:t>
            </w:r>
          </w:p>
        </w:tc>
        <w:tc>
          <w:tcPr>
            <w:tcW w:w="930" w:type="dxa"/>
            <w:tcBorders>
              <w:top w:val="nil"/>
              <w:left w:val="nil"/>
              <w:bottom w:val="single" w:sz="4" w:space="0" w:color="auto"/>
              <w:right w:val="single" w:sz="4" w:space="0" w:color="auto"/>
            </w:tcBorders>
            <w:noWrap/>
            <w:hideMark/>
          </w:tcPr>
          <w:p w14:paraId="2029FA68" w14:textId="77777777" w:rsidR="00612BF3" w:rsidRDefault="00612BF3">
            <w:pPr>
              <w:keepNext/>
              <w:jc w:val="right"/>
              <w:rPr>
                <w:color w:val="000000"/>
                <w:sz w:val="18"/>
                <w:szCs w:val="18"/>
                <w:lang w:val="en-CA" w:eastAsia="zh-CN" w:bidi="ar-LB"/>
              </w:rPr>
            </w:pPr>
            <w:r>
              <w:rPr>
                <w:color w:val="000000"/>
                <w:sz w:val="18"/>
                <w:szCs w:val="18"/>
                <w:lang w:eastAsia="zh-CN" w:bidi="ar-LB"/>
              </w:rPr>
              <w:t>15,000</w:t>
            </w:r>
          </w:p>
        </w:tc>
        <w:tc>
          <w:tcPr>
            <w:tcW w:w="930" w:type="dxa"/>
            <w:tcBorders>
              <w:top w:val="nil"/>
              <w:left w:val="nil"/>
              <w:bottom w:val="single" w:sz="4" w:space="0" w:color="auto"/>
              <w:right w:val="single" w:sz="4" w:space="0" w:color="auto"/>
            </w:tcBorders>
            <w:noWrap/>
            <w:hideMark/>
          </w:tcPr>
          <w:p w14:paraId="05783DBB" w14:textId="77777777" w:rsidR="00612BF3" w:rsidRDefault="00612BF3">
            <w:pPr>
              <w:keepNext/>
              <w:jc w:val="right"/>
              <w:rPr>
                <w:color w:val="000000"/>
                <w:sz w:val="18"/>
                <w:szCs w:val="18"/>
                <w:lang w:val="en-CA" w:eastAsia="zh-CN" w:bidi="ar-LB"/>
              </w:rPr>
            </w:pPr>
            <w:r>
              <w:rPr>
                <w:color w:val="000000"/>
                <w:sz w:val="18"/>
                <w:szCs w:val="18"/>
                <w:lang w:eastAsia="zh-CN" w:bidi="ar-LB"/>
              </w:rPr>
              <w:t>0</w:t>
            </w:r>
          </w:p>
        </w:tc>
      </w:tr>
      <w:tr w:rsidR="00164FE7" w14:paraId="39FF4C79" w14:textId="77777777" w:rsidTr="00612BF3">
        <w:trPr>
          <w:trHeight w:val="142"/>
        </w:trPr>
        <w:tc>
          <w:tcPr>
            <w:tcW w:w="5579" w:type="dxa"/>
            <w:gridSpan w:val="2"/>
            <w:tcBorders>
              <w:top w:val="nil"/>
              <w:left w:val="single" w:sz="4" w:space="0" w:color="auto"/>
              <w:bottom w:val="single" w:sz="4" w:space="0" w:color="auto"/>
              <w:right w:val="single" w:sz="4" w:space="0" w:color="auto"/>
            </w:tcBorders>
            <w:noWrap/>
            <w:hideMark/>
          </w:tcPr>
          <w:p w14:paraId="15BF2F8D" w14:textId="7164A45D" w:rsidR="00164FE7" w:rsidRPr="002B6C09" w:rsidRDefault="004C32AA">
            <w:pPr>
              <w:keepNext/>
              <w:jc w:val="center"/>
              <w:rPr>
                <w:i/>
                <w:iCs/>
                <w:color w:val="000000"/>
                <w:sz w:val="20"/>
                <w:lang w:val="en-CA" w:eastAsia="zh-CN" w:bidi="ar-LB"/>
              </w:rPr>
            </w:pPr>
            <w:r>
              <w:rPr>
                <w:i/>
                <w:color w:val="000000"/>
                <w:sz w:val="20"/>
                <w:rtl/>
                <w:lang w:eastAsia="zh-CN" w:bidi="ar-LB"/>
              </w:rPr>
              <w:t xml:space="preserve">المجموع </w:t>
            </w:r>
            <w:r w:rsidR="009B667B">
              <w:rPr>
                <w:rFonts w:hint="cs"/>
                <w:i/>
                <w:color w:val="000000"/>
                <w:sz w:val="20"/>
                <w:rtl/>
                <w:lang w:eastAsia="zh-CN" w:bidi="ar-LB"/>
              </w:rPr>
              <w:t>الفرعي</w:t>
            </w:r>
          </w:p>
        </w:tc>
        <w:tc>
          <w:tcPr>
            <w:tcW w:w="991" w:type="dxa"/>
            <w:tcBorders>
              <w:top w:val="nil"/>
              <w:left w:val="nil"/>
              <w:bottom w:val="single" w:sz="4" w:space="0" w:color="auto"/>
              <w:right w:val="single" w:sz="4" w:space="0" w:color="auto"/>
            </w:tcBorders>
            <w:hideMark/>
          </w:tcPr>
          <w:p w14:paraId="628FEF57"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40,000</w:t>
            </w:r>
          </w:p>
        </w:tc>
        <w:tc>
          <w:tcPr>
            <w:tcW w:w="930" w:type="dxa"/>
            <w:tcBorders>
              <w:top w:val="nil"/>
              <w:left w:val="nil"/>
              <w:bottom w:val="single" w:sz="4" w:space="0" w:color="auto"/>
              <w:right w:val="single" w:sz="4" w:space="0" w:color="auto"/>
            </w:tcBorders>
            <w:hideMark/>
          </w:tcPr>
          <w:p w14:paraId="46DDC282"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20,000</w:t>
            </w:r>
          </w:p>
        </w:tc>
        <w:tc>
          <w:tcPr>
            <w:tcW w:w="930" w:type="dxa"/>
            <w:tcBorders>
              <w:top w:val="nil"/>
              <w:left w:val="nil"/>
              <w:bottom w:val="single" w:sz="4" w:space="0" w:color="auto"/>
              <w:right w:val="single" w:sz="4" w:space="0" w:color="auto"/>
            </w:tcBorders>
            <w:hideMark/>
          </w:tcPr>
          <w:p w14:paraId="447BD044"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15,000</w:t>
            </w:r>
          </w:p>
        </w:tc>
        <w:tc>
          <w:tcPr>
            <w:tcW w:w="930" w:type="dxa"/>
            <w:tcBorders>
              <w:top w:val="nil"/>
              <w:left w:val="nil"/>
              <w:bottom w:val="single" w:sz="4" w:space="0" w:color="auto"/>
              <w:right w:val="single" w:sz="4" w:space="0" w:color="auto"/>
            </w:tcBorders>
            <w:hideMark/>
          </w:tcPr>
          <w:p w14:paraId="5CF18EC7" w14:textId="77777777" w:rsidR="00164FE7" w:rsidRDefault="00164FE7">
            <w:pPr>
              <w:keepNext/>
              <w:jc w:val="right"/>
              <w:rPr>
                <w:i/>
                <w:iCs/>
                <w:color w:val="000000"/>
                <w:sz w:val="18"/>
                <w:szCs w:val="18"/>
                <w:lang w:val="en-CA" w:eastAsia="zh-CN" w:bidi="ar-LB"/>
              </w:rPr>
            </w:pPr>
            <w:r>
              <w:rPr>
                <w:i/>
                <w:iCs/>
                <w:color w:val="000000"/>
                <w:sz w:val="18"/>
                <w:szCs w:val="18"/>
                <w:lang w:eastAsia="zh-CN" w:bidi="ar-LB"/>
              </w:rPr>
              <w:t>5,000</w:t>
            </w:r>
          </w:p>
        </w:tc>
      </w:tr>
      <w:tr w:rsidR="00164FE7" w14:paraId="5ABC4F95"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1225922E" w14:textId="41BCECC0" w:rsidR="00164FE7" w:rsidRPr="002B6C09" w:rsidRDefault="004C32AA" w:rsidP="00164FE7">
            <w:pPr>
              <w:keepNext/>
              <w:bidi/>
              <w:jc w:val="left"/>
              <w:rPr>
                <w:color w:val="000000"/>
                <w:sz w:val="20"/>
                <w:lang w:val="en-CA" w:eastAsia="zh-CN" w:bidi="ar-LB"/>
              </w:rPr>
            </w:pPr>
            <w:r>
              <w:rPr>
                <w:color w:val="000000"/>
                <w:sz w:val="20"/>
                <w:rtl/>
                <w:lang w:eastAsia="zh-CN" w:bidi="ar-LB"/>
              </w:rPr>
              <w:t xml:space="preserve">حملة وعى عام عن الخفض </w:t>
            </w:r>
            <w:r w:rsidR="009B667B">
              <w:rPr>
                <w:rFonts w:hint="cs"/>
                <w:color w:val="000000"/>
                <w:sz w:val="20"/>
                <w:rtl/>
                <w:lang w:eastAsia="zh-CN" w:bidi="ar-LB"/>
              </w:rPr>
              <w:t>التدريجي</w:t>
            </w:r>
            <w:r>
              <w:rPr>
                <w:color w:val="000000"/>
                <w:sz w:val="20"/>
                <w:rtl/>
                <w:lang w:eastAsia="zh-CN" w:bidi="ar-LB"/>
              </w:rPr>
              <w:t xml:space="preserve"> للهيدروفلوروكربون والترويج لاستخدام بدائل ذات احتمالية احترار </w:t>
            </w:r>
            <w:r w:rsidR="009B667B">
              <w:rPr>
                <w:rFonts w:hint="cs"/>
                <w:color w:val="000000"/>
                <w:sz w:val="20"/>
                <w:rtl/>
                <w:lang w:eastAsia="zh-CN" w:bidi="ar-LB"/>
              </w:rPr>
              <w:t>عالمي</w:t>
            </w:r>
            <w:r>
              <w:rPr>
                <w:color w:val="000000"/>
                <w:sz w:val="20"/>
                <w:rtl/>
                <w:lang w:eastAsia="zh-CN" w:bidi="ar-LB"/>
              </w:rPr>
              <w:t xml:space="preserve"> منخفضة</w:t>
            </w:r>
          </w:p>
        </w:tc>
        <w:tc>
          <w:tcPr>
            <w:tcW w:w="901" w:type="dxa"/>
            <w:tcBorders>
              <w:top w:val="nil"/>
              <w:left w:val="nil"/>
              <w:bottom w:val="single" w:sz="4" w:space="0" w:color="auto"/>
              <w:right w:val="single" w:sz="4" w:space="0" w:color="auto"/>
            </w:tcBorders>
            <w:hideMark/>
          </w:tcPr>
          <w:p w14:paraId="4665A87B" w14:textId="3BCBC790" w:rsidR="00164FE7" w:rsidRDefault="003278E1" w:rsidP="00612BF3">
            <w:pPr>
              <w:keepNext/>
              <w:bidi/>
              <w:jc w:val="left"/>
              <w:rPr>
                <w:color w:val="000000"/>
                <w:sz w:val="18"/>
                <w:szCs w:val="18"/>
                <w:lang w:val="en-CA" w:eastAsia="zh-CN" w:bidi="ar-LB"/>
              </w:rPr>
            </w:pPr>
            <w:r>
              <w:rPr>
                <w:rFonts w:hint="cs"/>
                <w:color w:val="000000"/>
                <w:sz w:val="20"/>
                <w:rtl/>
                <w:lang w:eastAsia="zh-CN" w:bidi="ar-LB"/>
              </w:rPr>
              <w:t>ال</w:t>
            </w:r>
            <w:r w:rsidRPr="00612BF3">
              <w:rPr>
                <w:color w:val="000000"/>
                <w:sz w:val="20"/>
                <w:rtl/>
                <w:lang w:eastAsia="zh-CN" w:bidi="ar-LB"/>
              </w:rPr>
              <w:t>يونيب</w:t>
            </w:r>
            <w:r>
              <w:rPr>
                <w:color w:val="000000"/>
                <w:sz w:val="18"/>
                <w:szCs w:val="18"/>
                <w:lang w:val="en-CA" w:eastAsia="zh-CN" w:bidi="ar-LB"/>
              </w:rPr>
              <w:t xml:space="preserve"> </w:t>
            </w:r>
          </w:p>
        </w:tc>
        <w:tc>
          <w:tcPr>
            <w:tcW w:w="991" w:type="dxa"/>
            <w:tcBorders>
              <w:top w:val="nil"/>
              <w:left w:val="nil"/>
              <w:bottom w:val="single" w:sz="4" w:space="0" w:color="auto"/>
              <w:right w:val="single" w:sz="4" w:space="0" w:color="auto"/>
            </w:tcBorders>
            <w:hideMark/>
          </w:tcPr>
          <w:p w14:paraId="44FD523F" w14:textId="77777777" w:rsidR="00164FE7" w:rsidRDefault="00164FE7">
            <w:pPr>
              <w:keepNext/>
              <w:jc w:val="right"/>
              <w:rPr>
                <w:color w:val="000000"/>
                <w:sz w:val="18"/>
                <w:szCs w:val="18"/>
                <w:lang w:val="en-CA" w:eastAsia="zh-CN" w:bidi="ar-LB"/>
              </w:rPr>
            </w:pPr>
            <w:r>
              <w:rPr>
                <w:color w:val="000000"/>
                <w:sz w:val="18"/>
                <w:szCs w:val="18"/>
                <w:lang w:eastAsia="zh-CN" w:bidi="ar-LB"/>
              </w:rPr>
              <w:t>10,000</w:t>
            </w:r>
          </w:p>
        </w:tc>
        <w:tc>
          <w:tcPr>
            <w:tcW w:w="930" w:type="dxa"/>
            <w:tcBorders>
              <w:top w:val="nil"/>
              <w:left w:val="nil"/>
              <w:bottom w:val="single" w:sz="4" w:space="0" w:color="auto"/>
              <w:right w:val="single" w:sz="4" w:space="0" w:color="auto"/>
            </w:tcBorders>
            <w:hideMark/>
          </w:tcPr>
          <w:p w14:paraId="45491361" w14:textId="77777777" w:rsidR="00164FE7" w:rsidRDefault="00164FE7">
            <w:pPr>
              <w:keepNext/>
              <w:jc w:val="right"/>
              <w:rPr>
                <w:color w:val="000000"/>
                <w:sz w:val="18"/>
                <w:szCs w:val="18"/>
                <w:lang w:val="en-CA" w:eastAsia="zh-CN" w:bidi="ar-LB"/>
              </w:rPr>
            </w:pPr>
            <w:r>
              <w:rPr>
                <w:color w:val="000000"/>
                <w:sz w:val="18"/>
                <w:szCs w:val="18"/>
                <w:lang w:eastAsia="zh-CN" w:bidi="ar-LB"/>
              </w:rPr>
              <w:t>4,000</w:t>
            </w:r>
          </w:p>
        </w:tc>
        <w:tc>
          <w:tcPr>
            <w:tcW w:w="930" w:type="dxa"/>
            <w:tcBorders>
              <w:top w:val="nil"/>
              <w:left w:val="nil"/>
              <w:bottom w:val="single" w:sz="4" w:space="0" w:color="auto"/>
              <w:right w:val="single" w:sz="4" w:space="0" w:color="auto"/>
            </w:tcBorders>
            <w:hideMark/>
          </w:tcPr>
          <w:p w14:paraId="1F793793" w14:textId="77777777" w:rsidR="00164FE7" w:rsidRDefault="00164FE7">
            <w:pPr>
              <w:keepNext/>
              <w:jc w:val="right"/>
              <w:rPr>
                <w:color w:val="000000"/>
                <w:sz w:val="18"/>
                <w:szCs w:val="18"/>
                <w:lang w:val="en-CA" w:eastAsia="zh-CN" w:bidi="ar-LB"/>
              </w:rPr>
            </w:pPr>
            <w:r>
              <w:rPr>
                <w:color w:val="000000"/>
                <w:sz w:val="18"/>
                <w:szCs w:val="18"/>
                <w:lang w:eastAsia="zh-CN" w:bidi="ar-LB"/>
              </w:rPr>
              <w:t>4,000</w:t>
            </w:r>
          </w:p>
        </w:tc>
        <w:tc>
          <w:tcPr>
            <w:tcW w:w="930" w:type="dxa"/>
            <w:tcBorders>
              <w:top w:val="nil"/>
              <w:left w:val="nil"/>
              <w:bottom w:val="single" w:sz="4" w:space="0" w:color="auto"/>
              <w:right w:val="single" w:sz="4" w:space="0" w:color="auto"/>
            </w:tcBorders>
            <w:hideMark/>
          </w:tcPr>
          <w:p w14:paraId="0855B2E2" w14:textId="77777777" w:rsidR="00164FE7" w:rsidRDefault="00164FE7">
            <w:pPr>
              <w:keepNext/>
              <w:jc w:val="right"/>
              <w:rPr>
                <w:color w:val="000000"/>
                <w:sz w:val="18"/>
                <w:szCs w:val="18"/>
                <w:lang w:val="en-CA" w:eastAsia="zh-CN" w:bidi="ar-LB"/>
              </w:rPr>
            </w:pPr>
            <w:r>
              <w:rPr>
                <w:color w:val="000000"/>
                <w:sz w:val="18"/>
                <w:szCs w:val="18"/>
                <w:lang w:eastAsia="zh-CN" w:bidi="ar-LB"/>
              </w:rPr>
              <w:t>2,000</w:t>
            </w:r>
          </w:p>
        </w:tc>
      </w:tr>
      <w:tr w:rsidR="00164FE7" w14:paraId="291FF6E3" w14:textId="77777777" w:rsidTr="00612BF3">
        <w:trPr>
          <w:trHeight w:val="142"/>
        </w:trPr>
        <w:tc>
          <w:tcPr>
            <w:tcW w:w="4678" w:type="dxa"/>
            <w:tcBorders>
              <w:top w:val="nil"/>
              <w:left w:val="single" w:sz="4" w:space="0" w:color="auto"/>
              <w:bottom w:val="single" w:sz="4" w:space="0" w:color="auto"/>
              <w:right w:val="single" w:sz="4" w:space="0" w:color="auto"/>
            </w:tcBorders>
            <w:hideMark/>
          </w:tcPr>
          <w:p w14:paraId="0545EBE9" w14:textId="74E2934B" w:rsidR="00164FE7" w:rsidRPr="002B6C09" w:rsidRDefault="004C32AA" w:rsidP="00164FE7">
            <w:pPr>
              <w:keepNext/>
              <w:bidi/>
              <w:jc w:val="left"/>
              <w:rPr>
                <w:color w:val="000000"/>
                <w:sz w:val="20"/>
                <w:lang w:val="en-CA" w:eastAsia="zh-CN" w:bidi="ar-LB"/>
              </w:rPr>
            </w:pPr>
            <w:r>
              <w:rPr>
                <w:color w:val="000000"/>
                <w:sz w:val="20"/>
                <w:rtl/>
                <w:lang w:eastAsia="zh-CN" w:bidi="ar-LB"/>
              </w:rPr>
              <w:t xml:space="preserve">إدارة المشروع </w:t>
            </w:r>
            <w:r>
              <w:rPr>
                <w:b/>
                <w:color w:val="000000"/>
                <w:sz w:val="20"/>
                <w:rtl/>
                <w:lang w:eastAsia="zh-CN" w:bidi="ar-LB"/>
              </w:rPr>
              <w:t>وتنسيقه ورصده والإبلاغ عته</w:t>
            </w:r>
          </w:p>
        </w:tc>
        <w:tc>
          <w:tcPr>
            <w:tcW w:w="901" w:type="dxa"/>
            <w:tcBorders>
              <w:top w:val="nil"/>
              <w:left w:val="nil"/>
              <w:bottom w:val="single" w:sz="4" w:space="0" w:color="auto"/>
              <w:right w:val="single" w:sz="4" w:space="0" w:color="auto"/>
            </w:tcBorders>
            <w:hideMark/>
          </w:tcPr>
          <w:p w14:paraId="667808E2" w14:textId="52C6959F" w:rsidR="00164FE7" w:rsidRDefault="00596F60" w:rsidP="00612BF3">
            <w:pPr>
              <w:keepNext/>
              <w:bidi/>
              <w:jc w:val="left"/>
              <w:rPr>
                <w:color w:val="000000"/>
                <w:sz w:val="18"/>
                <w:szCs w:val="18"/>
                <w:lang w:val="en-CA" w:eastAsia="zh-CN" w:bidi="ar-LB"/>
              </w:rPr>
            </w:pPr>
            <w:r>
              <w:rPr>
                <w:color w:val="000000"/>
                <w:sz w:val="20"/>
                <w:rtl/>
                <w:lang w:eastAsia="zh-CN" w:bidi="ar-LB"/>
              </w:rPr>
              <w:t>اليونيدو</w:t>
            </w:r>
          </w:p>
        </w:tc>
        <w:tc>
          <w:tcPr>
            <w:tcW w:w="991" w:type="dxa"/>
            <w:tcBorders>
              <w:top w:val="nil"/>
              <w:left w:val="nil"/>
              <w:bottom w:val="single" w:sz="4" w:space="0" w:color="auto"/>
              <w:right w:val="single" w:sz="4" w:space="0" w:color="auto"/>
            </w:tcBorders>
            <w:hideMark/>
          </w:tcPr>
          <w:p w14:paraId="25F9ABA2" w14:textId="77777777" w:rsidR="00164FE7" w:rsidRDefault="00164FE7">
            <w:pPr>
              <w:keepNext/>
              <w:jc w:val="right"/>
              <w:rPr>
                <w:color w:val="000000"/>
                <w:sz w:val="18"/>
                <w:szCs w:val="18"/>
                <w:lang w:val="en-CA" w:eastAsia="zh-CN" w:bidi="ar-LB"/>
              </w:rPr>
            </w:pPr>
            <w:r>
              <w:rPr>
                <w:color w:val="000000"/>
                <w:sz w:val="18"/>
                <w:szCs w:val="18"/>
                <w:lang w:eastAsia="zh-CN" w:bidi="ar-LB"/>
              </w:rPr>
              <w:t>64,000</w:t>
            </w:r>
          </w:p>
        </w:tc>
        <w:tc>
          <w:tcPr>
            <w:tcW w:w="930" w:type="dxa"/>
            <w:tcBorders>
              <w:top w:val="nil"/>
              <w:left w:val="nil"/>
              <w:bottom w:val="single" w:sz="4" w:space="0" w:color="auto"/>
              <w:right w:val="single" w:sz="4" w:space="0" w:color="auto"/>
            </w:tcBorders>
            <w:hideMark/>
          </w:tcPr>
          <w:p w14:paraId="763A1E0B" w14:textId="77777777" w:rsidR="00164FE7" w:rsidRDefault="00164FE7">
            <w:pPr>
              <w:keepNext/>
              <w:jc w:val="right"/>
              <w:rPr>
                <w:color w:val="000000"/>
                <w:sz w:val="18"/>
                <w:szCs w:val="18"/>
                <w:lang w:val="en-CA" w:eastAsia="zh-CN" w:bidi="ar-LB"/>
              </w:rPr>
            </w:pPr>
            <w:r>
              <w:rPr>
                <w:color w:val="000000"/>
                <w:sz w:val="18"/>
                <w:szCs w:val="18"/>
                <w:lang w:eastAsia="zh-CN" w:bidi="ar-LB"/>
              </w:rPr>
              <w:t>29,000</w:t>
            </w:r>
          </w:p>
        </w:tc>
        <w:tc>
          <w:tcPr>
            <w:tcW w:w="930" w:type="dxa"/>
            <w:tcBorders>
              <w:top w:val="nil"/>
              <w:left w:val="nil"/>
              <w:bottom w:val="single" w:sz="4" w:space="0" w:color="auto"/>
              <w:right w:val="single" w:sz="4" w:space="0" w:color="auto"/>
            </w:tcBorders>
            <w:hideMark/>
          </w:tcPr>
          <w:p w14:paraId="2E9F950B" w14:textId="77777777" w:rsidR="00164FE7" w:rsidRDefault="00164FE7">
            <w:pPr>
              <w:keepNext/>
              <w:jc w:val="right"/>
              <w:rPr>
                <w:color w:val="000000"/>
                <w:sz w:val="18"/>
                <w:szCs w:val="18"/>
                <w:lang w:val="en-CA" w:eastAsia="zh-CN" w:bidi="ar-LB"/>
              </w:rPr>
            </w:pPr>
            <w:r>
              <w:rPr>
                <w:color w:val="000000"/>
                <w:sz w:val="18"/>
                <w:szCs w:val="18"/>
                <w:lang w:eastAsia="zh-CN" w:bidi="ar-LB"/>
              </w:rPr>
              <w:t>29,000</w:t>
            </w:r>
          </w:p>
        </w:tc>
        <w:tc>
          <w:tcPr>
            <w:tcW w:w="930" w:type="dxa"/>
            <w:tcBorders>
              <w:top w:val="nil"/>
              <w:left w:val="nil"/>
              <w:bottom w:val="single" w:sz="4" w:space="0" w:color="auto"/>
              <w:right w:val="single" w:sz="4" w:space="0" w:color="auto"/>
            </w:tcBorders>
            <w:hideMark/>
          </w:tcPr>
          <w:p w14:paraId="3B258304" w14:textId="77777777" w:rsidR="00164FE7" w:rsidRDefault="00164FE7">
            <w:pPr>
              <w:keepNext/>
              <w:jc w:val="right"/>
              <w:rPr>
                <w:color w:val="000000"/>
                <w:sz w:val="18"/>
                <w:szCs w:val="18"/>
                <w:lang w:val="en-CA" w:eastAsia="zh-CN" w:bidi="ar-LB"/>
              </w:rPr>
            </w:pPr>
            <w:r>
              <w:rPr>
                <w:color w:val="000000"/>
                <w:sz w:val="18"/>
                <w:szCs w:val="18"/>
                <w:lang w:eastAsia="zh-CN" w:bidi="ar-LB"/>
              </w:rPr>
              <w:t>6,000</w:t>
            </w:r>
          </w:p>
        </w:tc>
      </w:tr>
      <w:tr w:rsidR="00164FE7" w14:paraId="4F499191" w14:textId="77777777" w:rsidTr="00612BF3">
        <w:trPr>
          <w:trHeight w:val="142"/>
        </w:trPr>
        <w:tc>
          <w:tcPr>
            <w:tcW w:w="5579" w:type="dxa"/>
            <w:gridSpan w:val="2"/>
            <w:tcBorders>
              <w:top w:val="nil"/>
              <w:left w:val="single" w:sz="4" w:space="0" w:color="auto"/>
              <w:bottom w:val="single" w:sz="4" w:space="0" w:color="auto"/>
              <w:right w:val="single" w:sz="4" w:space="0" w:color="auto"/>
            </w:tcBorders>
            <w:hideMark/>
          </w:tcPr>
          <w:p w14:paraId="4A4F326A" w14:textId="07D44CB5" w:rsidR="00164FE7" w:rsidRPr="003E0D69" w:rsidRDefault="003E0D69" w:rsidP="004C32AA">
            <w:pPr>
              <w:keepNext/>
              <w:jc w:val="center"/>
              <w:rPr>
                <w:bCs/>
                <w:color w:val="000000"/>
                <w:sz w:val="20"/>
                <w:lang w:val="en-CA" w:eastAsia="zh-CN" w:bidi="ar-LB"/>
              </w:rPr>
            </w:pPr>
            <w:r w:rsidRPr="003E0D69">
              <w:rPr>
                <w:bCs/>
                <w:color w:val="000000"/>
                <w:sz w:val="20"/>
                <w:rtl/>
                <w:lang w:eastAsia="zh-CN" w:bidi="ar-LB"/>
              </w:rPr>
              <w:t>المجموع</w:t>
            </w:r>
            <w:r w:rsidR="004C32AA">
              <w:rPr>
                <w:bCs/>
                <w:color w:val="000000"/>
                <w:sz w:val="20"/>
                <w:rtl/>
                <w:lang w:eastAsia="zh-CN" w:bidi="ar-LB"/>
              </w:rPr>
              <w:t xml:space="preserve"> </w:t>
            </w:r>
          </w:p>
        </w:tc>
        <w:tc>
          <w:tcPr>
            <w:tcW w:w="991" w:type="dxa"/>
            <w:tcBorders>
              <w:top w:val="nil"/>
              <w:left w:val="nil"/>
              <w:bottom w:val="single" w:sz="4" w:space="0" w:color="auto"/>
              <w:right w:val="single" w:sz="4" w:space="0" w:color="auto"/>
            </w:tcBorders>
            <w:hideMark/>
          </w:tcPr>
          <w:p w14:paraId="5B4DDF14" w14:textId="77777777" w:rsidR="00164FE7" w:rsidRDefault="00164FE7">
            <w:pPr>
              <w:keepNext/>
              <w:jc w:val="right"/>
              <w:rPr>
                <w:b/>
                <w:bCs/>
                <w:color w:val="000000"/>
                <w:sz w:val="18"/>
                <w:szCs w:val="18"/>
                <w:lang w:val="en-CA" w:eastAsia="zh-CN" w:bidi="ar-LB"/>
              </w:rPr>
            </w:pPr>
            <w:r>
              <w:rPr>
                <w:b/>
                <w:bCs/>
                <w:color w:val="000000"/>
                <w:sz w:val="18"/>
                <w:szCs w:val="18"/>
                <w:lang w:eastAsia="zh-CN" w:bidi="ar-LB"/>
              </w:rPr>
              <w:t>444,000</w:t>
            </w:r>
          </w:p>
        </w:tc>
        <w:tc>
          <w:tcPr>
            <w:tcW w:w="930" w:type="dxa"/>
            <w:tcBorders>
              <w:top w:val="nil"/>
              <w:left w:val="nil"/>
              <w:bottom w:val="single" w:sz="4" w:space="0" w:color="auto"/>
              <w:right w:val="single" w:sz="4" w:space="0" w:color="auto"/>
            </w:tcBorders>
            <w:hideMark/>
          </w:tcPr>
          <w:p w14:paraId="5573E28C" w14:textId="77777777" w:rsidR="00164FE7" w:rsidRDefault="00164FE7">
            <w:pPr>
              <w:keepNext/>
              <w:jc w:val="right"/>
              <w:rPr>
                <w:b/>
                <w:bCs/>
                <w:color w:val="000000"/>
                <w:sz w:val="18"/>
                <w:szCs w:val="18"/>
                <w:lang w:val="en-CA" w:eastAsia="zh-CN" w:bidi="ar-LB"/>
              </w:rPr>
            </w:pPr>
            <w:r>
              <w:rPr>
                <w:b/>
                <w:bCs/>
                <w:color w:val="000000"/>
                <w:sz w:val="18"/>
                <w:szCs w:val="18"/>
                <w:lang w:eastAsia="zh-CN" w:bidi="ar-LB"/>
              </w:rPr>
              <w:t>240,500</w:t>
            </w:r>
          </w:p>
        </w:tc>
        <w:tc>
          <w:tcPr>
            <w:tcW w:w="930" w:type="dxa"/>
            <w:tcBorders>
              <w:top w:val="nil"/>
              <w:left w:val="nil"/>
              <w:bottom w:val="single" w:sz="4" w:space="0" w:color="auto"/>
              <w:right w:val="single" w:sz="4" w:space="0" w:color="auto"/>
            </w:tcBorders>
            <w:hideMark/>
          </w:tcPr>
          <w:p w14:paraId="59C6FE5B" w14:textId="77777777" w:rsidR="00164FE7" w:rsidRDefault="00164FE7">
            <w:pPr>
              <w:keepNext/>
              <w:jc w:val="right"/>
              <w:rPr>
                <w:b/>
                <w:bCs/>
                <w:color w:val="000000"/>
                <w:sz w:val="18"/>
                <w:szCs w:val="18"/>
                <w:lang w:val="en-CA" w:eastAsia="zh-CN" w:bidi="ar-LB"/>
              </w:rPr>
            </w:pPr>
            <w:r>
              <w:rPr>
                <w:b/>
                <w:bCs/>
                <w:color w:val="000000"/>
                <w:sz w:val="18"/>
                <w:szCs w:val="18"/>
                <w:lang w:eastAsia="zh-CN" w:bidi="ar-LB"/>
              </w:rPr>
              <w:t>148,500</w:t>
            </w:r>
          </w:p>
        </w:tc>
        <w:tc>
          <w:tcPr>
            <w:tcW w:w="930" w:type="dxa"/>
            <w:tcBorders>
              <w:top w:val="nil"/>
              <w:left w:val="nil"/>
              <w:bottom w:val="single" w:sz="4" w:space="0" w:color="auto"/>
              <w:right w:val="single" w:sz="4" w:space="0" w:color="auto"/>
            </w:tcBorders>
            <w:hideMark/>
          </w:tcPr>
          <w:p w14:paraId="4218DFAC" w14:textId="77777777" w:rsidR="00164FE7" w:rsidRDefault="00164FE7">
            <w:pPr>
              <w:keepNext/>
              <w:jc w:val="right"/>
              <w:rPr>
                <w:b/>
                <w:bCs/>
                <w:color w:val="000000"/>
                <w:sz w:val="18"/>
                <w:szCs w:val="18"/>
                <w:lang w:val="en-CA" w:eastAsia="zh-CN" w:bidi="ar-LB"/>
              </w:rPr>
            </w:pPr>
            <w:r>
              <w:rPr>
                <w:b/>
                <w:bCs/>
                <w:color w:val="000000"/>
                <w:sz w:val="18"/>
                <w:szCs w:val="18"/>
                <w:lang w:eastAsia="zh-CN" w:bidi="ar-LB"/>
              </w:rPr>
              <w:t>55,000</w:t>
            </w:r>
          </w:p>
        </w:tc>
      </w:tr>
      <w:bookmarkEnd w:id="3"/>
    </w:tbl>
    <w:p w14:paraId="012FCBE9" w14:textId="77777777" w:rsidR="00BA3940" w:rsidRDefault="00BA3940" w:rsidP="00BA3940">
      <w:pPr>
        <w:bidi/>
        <w:rPr>
          <w:sz w:val="26"/>
          <w:szCs w:val="26"/>
          <w:rtl/>
          <w:lang w:val="fr-CA" w:bidi="ar-LB"/>
        </w:rPr>
      </w:pPr>
    </w:p>
    <w:p w14:paraId="21AE4D3D" w14:textId="0A22875C" w:rsidR="00BA3940" w:rsidRPr="00777AFF" w:rsidRDefault="00164FE7" w:rsidP="00C90033">
      <w:pPr>
        <w:bidi/>
        <w:rPr>
          <w:sz w:val="26"/>
          <w:szCs w:val="26"/>
          <w:u w:val="single"/>
          <w:rtl/>
          <w:lang w:bidi="ar-LB"/>
        </w:rPr>
      </w:pPr>
      <w:r w:rsidRPr="00164FE7">
        <w:rPr>
          <w:sz w:val="26"/>
          <w:szCs w:val="26"/>
          <w:u w:val="single"/>
          <w:rtl/>
          <w:lang w:val="fr-CA" w:bidi="ar-LB"/>
        </w:rPr>
        <w:t>تنسيق الأنشطة في قطاع الخدمة عملا بخط</w:t>
      </w:r>
      <w:r w:rsidR="00C90033">
        <w:rPr>
          <w:sz w:val="26"/>
          <w:szCs w:val="26"/>
          <w:u w:val="single"/>
          <w:rtl/>
          <w:lang w:val="fr-CA" w:bidi="ar-LB"/>
        </w:rPr>
        <w:t>تي</w:t>
      </w:r>
      <w:r w:rsidRPr="00164FE7">
        <w:rPr>
          <w:sz w:val="26"/>
          <w:szCs w:val="26"/>
          <w:u w:val="single"/>
          <w:rtl/>
          <w:lang w:val="fr-CA" w:bidi="ar-LB"/>
        </w:rPr>
        <w:t xml:space="preserve"> </w:t>
      </w:r>
      <w:r w:rsidRPr="00164FE7">
        <w:rPr>
          <w:sz w:val="26"/>
          <w:szCs w:val="26"/>
          <w:u w:val="single"/>
          <w:rtl/>
          <w:lang w:bidi="ar-LB"/>
        </w:rPr>
        <w:t xml:space="preserve">إدارة إزالة المواد الهيدروكلوروفلوروكربونية والخفض التدريجي </w:t>
      </w:r>
      <w:r w:rsidRPr="00777AFF">
        <w:rPr>
          <w:sz w:val="26"/>
          <w:szCs w:val="26"/>
          <w:u w:val="single"/>
          <w:rtl/>
          <w:lang w:bidi="ar-LB"/>
        </w:rPr>
        <w:t>للهيدروفلوروكربون</w:t>
      </w:r>
    </w:p>
    <w:p w14:paraId="151E8721" w14:textId="77777777" w:rsidR="00164FE7" w:rsidRDefault="00164FE7" w:rsidP="00164FE7">
      <w:pPr>
        <w:bidi/>
        <w:rPr>
          <w:sz w:val="26"/>
          <w:szCs w:val="26"/>
          <w:rtl/>
          <w:lang w:bidi="ar-LB"/>
        </w:rPr>
      </w:pPr>
    </w:p>
    <w:p w14:paraId="1B633555" w14:textId="0AB08921" w:rsidR="00777AFF" w:rsidRDefault="00164FE7" w:rsidP="00777AFF">
      <w:pPr>
        <w:bidi/>
        <w:rPr>
          <w:sz w:val="26"/>
          <w:szCs w:val="26"/>
          <w:lang w:bidi="ar-LB"/>
        </w:rPr>
      </w:pPr>
      <w:r>
        <w:rPr>
          <w:sz w:val="26"/>
          <w:szCs w:val="26"/>
          <w:rtl/>
          <w:lang w:bidi="ar-LB"/>
        </w:rPr>
        <w:t>67</w:t>
      </w:r>
      <w:r>
        <w:rPr>
          <w:sz w:val="26"/>
          <w:szCs w:val="26"/>
          <w:rtl/>
          <w:lang w:bidi="ar-LB"/>
        </w:rPr>
        <w:tab/>
      </w:r>
      <w:r w:rsidR="00A5371C">
        <w:rPr>
          <w:sz w:val="26"/>
          <w:szCs w:val="26"/>
          <w:rtl/>
          <w:lang w:bidi="ar-LB"/>
        </w:rPr>
        <w:t xml:space="preserve">تقترح حكومة دولة بوليفيا المتعددة القوميات تنفيذ </w:t>
      </w:r>
      <w:r w:rsidR="00777AFF">
        <w:rPr>
          <w:sz w:val="26"/>
          <w:szCs w:val="26"/>
          <w:rtl/>
          <w:lang w:bidi="ar-LB"/>
        </w:rPr>
        <w:t xml:space="preserve">خطة تنفيذ تعديل </w:t>
      </w:r>
      <w:r w:rsidR="00A508A6">
        <w:rPr>
          <w:sz w:val="26"/>
          <w:szCs w:val="26"/>
          <w:rtl/>
          <w:lang w:bidi="ar-LB"/>
        </w:rPr>
        <w:t>كيغالي</w:t>
      </w:r>
      <w:r w:rsidR="00777AFF">
        <w:rPr>
          <w:sz w:val="26"/>
          <w:szCs w:val="26"/>
          <w:rtl/>
          <w:lang w:bidi="ar-LB"/>
        </w:rPr>
        <w:t xml:space="preserve"> على ثلاث مراحل بالتزامن مع تنفيذ </w:t>
      </w:r>
      <w:r w:rsidR="00777AFF">
        <w:rPr>
          <w:sz w:val="26"/>
          <w:szCs w:val="26"/>
          <w:rtl/>
          <w:lang w:val="fr-CA" w:bidi="ar-LB"/>
        </w:rPr>
        <w:t xml:space="preserve">خطة إدارة إزالة المواد الهيدروكلوروفلوروكربونية. وتخطط الحكومة لتنسيق أنشطة إزالة الهيدروكلوروفلوروكربون </w:t>
      </w:r>
      <w:r w:rsidR="009B667B">
        <w:rPr>
          <w:rFonts w:hint="cs"/>
          <w:sz w:val="26"/>
          <w:szCs w:val="26"/>
          <w:rtl/>
          <w:lang w:val="fr-CA" w:bidi="ar-LB"/>
        </w:rPr>
        <w:t>والخفض</w:t>
      </w:r>
      <w:r w:rsidR="00777AFF">
        <w:rPr>
          <w:sz w:val="26"/>
          <w:szCs w:val="26"/>
          <w:rtl/>
          <w:lang w:val="fr-CA" w:bidi="ar-LB"/>
        </w:rPr>
        <w:t xml:space="preserve"> </w:t>
      </w:r>
      <w:r w:rsidR="009B667B">
        <w:rPr>
          <w:rFonts w:hint="cs"/>
          <w:sz w:val="26"/>
          <w:szCs w:val="26"/>
          <w:rtl/>
          <w:lang w:val="fr-CA" w:bidi="ar-LB"/>
        </w:rPr>
        <w:t>التدريجي</w:t>
      </w:r>
      <w:r w:rsidR="00777AFF">
        <w:rPr>
          <w:sz w:val="26"/>
          <w:szCs w:val="26"/>
          <w:rtl/>
          <w:lang w:val="fr-CA" w:bidi="ar-LB"/>
        </w:rPr>
        <w:t xml:space="preserve"> </w:t>
      </w:r>
      <w:r w:rsidR="00777AFF">
        <w:rPr>
          <w:sz w:val="26"/>
          <w:szCs w:val="26"/>
          <w:rtl/>
          <w:lang w:bidi="ar-LB"/>
        </w:rPr>
        <w:t xml:space="preserve">للهيدروفلوروكربون كلما كان ممكنا لتقليل الأثر. ويرد في المرفق </w:t>
      </w:r>
      <w:r w:rsidR="009B667B">
        <w:rPr>
          <w:rFonts w:hint="cs"/>
          <w:sz w:val="26"/>
          <w:szCs w:val="26"/>
          <w:rtl/>
          <w:lang w:bidi="ar-LB"/>
        </w:rPr>
        <w:t>الثاني</w:t>
      </w:r>
      <w:r w:rsidR="00777AFF">
        <w:rPr>
          <w:sz w:val="26"/>
          <w:szCs w:val="26"/>
          <w:rtl/>
          <w:lang w:bidi="ar-LB"/>
        </w:rPr>
        <w:t xml:space="preserve"> جدول التزامات </w:t>
      </w:r>
      <w:r w:rsidR="00777AFF">
        <w:rPr>
          <w:sz w:val="26"/>
          <w:szCs w:val="26"/>
          <w:rtl/>
          <w:lang w:val="fr-CA" w:bidi="ar-LB"/>
        </w:rPr>
        <w:t xml:space="preserve">إزالة الهيدروكلوروفلوروكربون </w:t>
      </w:r>
      <w:r w:rsidR="009B667B">
        <w:rPr>
          <w:rFonts w:hint="cs"/>
          <w:sz w:val="26"/>
          <w:szCs w:val="26"/>
          <w:rtl/>
          <w:lang w:val="fr-CA" w:bidi="ar-LB"/>
        </w:rPr>
        <w:t>والخفض</w:t>
      </w:r>
      <w:r w:rsidR="00777AFF">
        <w:rPr>
          <w:sz w:val="26"/>
          <w:szCs w:val="26"/>
          <w:rtl/>
          <w:lang w:val="fr-CA" w:bidi="ar-LB"/>
        </w:rPr>
        <w:t xml:space="preserve"> </w:t>
      </w:r>
      <w:r w:rsidR="009B667B">
        <w:rPr>
          <w:rFonts w:hint="cs"/>
          <w:sz w:val="26"/>
          <w:szCs w:val="26"/>
          <w:rtl/>
          <w:lang w:val="fr-CA" w:bidi="ar-LB"/>
        </w:rPr>
        <w:t>التدريجي</w:t>
      </w:r>
      <w:r w:rsidR="00777AFF">
        <w:rPr>
          <w:sz w:val="26"/>
          <w:szCs w:val="26"/>
          <w:rtl/>
          <w:lang w:val="fr-CA" w:bidi="ar-LB"/>
        </w:rPr>
        <w:t xml:space="preserve"> </w:t>
      </w:r>
      <w:r w:rsidR="00777AFF">
        <w:rPr>
          <w:sz w:val="26"/>
          <w:szCs w:val="26"/>
          <w:rtl/>
          <w:lang w:bidi="ar-LB"/>
        </w:rPr>
        <w:t xml:space="preserve">للهيدروفلوروكربون ويرد في المرفق الثالث طريقة تنسيق أنشطة المرحلة الأولى من خطة تنفيذ تعديل </w:t>
      </w:r>
      <w:r w:rsidR="00A508A6">
        <w:rPr>
          <w:sz w:val="26"/>
          <w:szCs w:val="26"/>
          <w:rtl/>
          <w:lang w:bidi="ar-LB"/>
        </w:rPr>
        <w:t>كيغالي</w:t>
      </w:r>
      <w:r w:rsidR="00777AFF">
        <w:rPr>
          <w:sz w:val="26"/>
          <w:szCs w:val="26"/>
          <w:rtl/>
          <w:lang w:bidi="ar-LB"/>
        </w:rPr>
        <w:t xml:space="preserve"> مع </w:t>
      </w:r>
      <w:r w:rsidR="009B667B">
        <w:rPr>
          <w:rFonts w:hint="cs"/>
          <w:sz w:val="26"/>
          <w:szCs w:val="26"/>
          <w:rtl/>
          <w:lang w:bidi="ar-LB"/>
        </w:rPr>
        <w:t>التي</w:t>
      </w:r>
      <w:r w:rsidR="00777AFF">
        <w:rPr>
          <w:sz w:val="26"/>
          <w:szCs w:val="26"/>
          <w:rtl/>
          <w:lang w:bidi="ar-LB"/>
        </w:rPr>
        <w:t xml:space="preserve"> يجرى تنفيذها في المرحلة الثانية من </w:t>
      </w:r>
      <w:r w:rsidR="00777AFF">
        <w:rPr>
          <w:sz w:val="26"/>
          <w:szCs w:val="26"/>
          <w:rtl/>
          <w:lang w:val="fr-CA" w:bidi="ar-LB"/>
        </w:rPr>
        <w:t>خطة إدارة إزالة المواد الهيدروكلوروفلوروكربونية.</w:t>
      </w:r>
    </w:p>
    <w:p w14:paraId="66359C13" w14:textId="33B5131E" w:rsidR="00164FE7" w:rsidRPr="00777AFF" w:rsidRDefault="00164FE7" w:rsidP="00164FE7">
      <w:pPr>
        <w:bidi/>
        <w:rPr>
          <w:sz w:val="26"/>
          <w:szCs w:val="26"/>
          <w:rtl/>
          <w:lang w:bidi="ar-LB"/>
        </w:rPr>
      </w:pPr>
    </w:p>
    <w:p w14:paraId="78F78F8D" w14:textId="77E3C4A4" w:rsidR="00164FE7" w:rsidRPr="00164FE7" w:rsidRDefault="00164FE7" w:rsidP="00CF4A2F">
      <w:pPr>
        <w:bidi/>
        <w:rPr>
          <w:sz w:val="26"/>
          <w:szCs w:val="26"/>
          <w:u w:val="single"/>
          <w:rtl/>
          <w:lang w:val="fr-CA" w:bidi="ar-LB"/>
        </w:rPr>
      </w:pPr>
      <w:r w:rsidRPr="00164FE7">
        <w:rPr>
          <w:sz w:val="26"/>
          <w:szCs w:val="26"/>
          <w:u w:val="single"/>
          <w:rtl/>
          <w:lang w:bidi="ar-LB"/>
        </w:rPr>
        <w:t>خطة تنفيذ</w:t>
      </w:r>
      <w:r w:rsidR="00CF4A2F">
        <w:rPr>
          <w:sz w:val="26"/>
          <w:szCs w:val="26"/>
          <w:u w:val="single"/>
          <w:rtl/>
          <w:lang w:bidi="ar-LB"/>
        </w:rPr>
        <w:t xml:space="preserve"> الشريحة الأولى من </w:t>
      </w:r>
      <w:r w:rsidRPr="00164FE7">
        <w:rPr>
          <w:sz w:val="26"/>
          <w:szCs w:val="26"/>
          <w:u w:val="single"/>
          <w:rtl/>
          <w:lang w:val="fr-CA" w:bidi="ar-LB"/>
        </w:rPr>
        <w:t xml:space="preserve">المرحلة الأولى من خطة تنفيذ تعديل </w:t>
      </w:r>
      <w:r w:rsidR="00A508A6">
        <w:rPr>
          <w:sz w:val="26"/>
          <w:szCs w:val="26"/>
          <w:u w:val="single"/>
          <w:rtl/>
          <w:lang w:val="fr-CA" w:bidi="ar-LB"/>
        </w:rPr>
        <w:t>كيغالي</w:t>
      </w:r>
      <w:r w:rsidRPr="00164FE7">
        <w:rPr>
          <w:sz w:val="26"/>
          <w:szCs w:val="26"/>
          <w:u w:val="single"/>
          <w:rtl/>
          <w:lang w:val="fr-CA" w:bidi="ar-LB"/>
        </w:rPr>
        <w:t xml:space="preserve"> للهيدروفلوروكربون</w:t>
      </w:r>
    </w:p>
    <w:p w14:paraId="19A3BFBD" w14:textId="77777777" w:rsidR="00164FE7" w:rsidRDefault="00164FE7" w:rsidP="00164FE7">
      <w:pPr>
        <w:bidi/>
        <w:rPr>
          <w:sz w:val="26"/>
          <w:szCs w:val="26"/>
          <w:rtl/>
          <w:lang w:val="fr-CA" w:bidi="ar-LB"/>
        </w:rPr>
      </w:pPr>
    </w:p>
    <w:p w14:paraId="39FF64DE" w14:textId="024A0BF0" w:rsidR="00164FE7" w:rsidRDefault="00164FE7" w:rsidP="00164FE7">
      <w:pPr>
        <w:bidi/>
        <w:rPr>
          <w:sz w:val="26"/>
          <w:szCs w:val="26"/>
          <w:rtl/>
          <w:lang w:bidi="ar-LB"/>
        </w:rPr>
      </w:pPr>
      <w:r>
        <w:rPr>
          <w:sz w:val="26"/>
          <w:szCs w:val="26"/>
          <w:rtl/>
          <w:lang w:val="fr-CA" w:bidi="ar-LB"/>
        </w:rPr>
        <w:t>68</w:t>
      </w:r>
      <w:r>
        <w:rPr>
          <w:sz w:val="26"/>
          <w:szCs w:val="26"/>
          <w:rtl/>
          <w:lang w:val="fr-CA" w:bidi="ar-LB"/>
        </w:rPr>
        <w:tab/>
      </w:r>
      <w:r w:rsidR="0068325A">
        <w:rPr>
          <w:sz w:val="26"/>
          <w:szCs w:val="26"/>
          <w:rtl/>
          <w:lang w:val="fr-CA" w:bidi="ar-LB"/>
        </w:rPr>
        <w:t xml:space="preserve">إن أول تمويل لشريحة في المرحلة الأولى من </w:t>
      </w:r>
      <w:r w:rsidR="0068325A">
        <w:rPr>
          <w:sz w:val="26"/>
          <w:szCs w:val="26"/>
          <w:rtl/>
          <w:lang w:bidi="ar-LB"/>
        </w:rPr>
        <w:t xml:space="preserve">خطة تنفيذ تعديل </w:t>
      </w:r>
      <w:r w:rsidR="00A508A6">
        <w:rPr>
          <w:sz w:val="26"/>
          <w:szCs w:val="26"/>
          <w:rtl/>
          <w:lang w:bidi="ar-LB"/>
        </w:rPr>
        <w:t>كيغالي</w:t>
      </w:r>
      <w:r w:rsidR="0068325A">
        <w:rPr>
          <w:sz w:val="26"/>
          <w:szCs w:val="26"/>
          <w:rtl/>
          <w:lang w:bidi="ar-LB"/>
        </w:rPr>
        <w:t xml:space="preserve">، ومجموعها 500 240 دولار أمريكي، ستنفذ بين يناير/كانون </w:t>
      </w:r>
      <w:r w:rsidR="009B667B">
        <w:rPr>
          <w:rFonts w:hint="cs"/>
          <w:sz w:val="26"/>
          <w:szCs w:val="26"/>
          <w:rtl/>
          <w:lang w:bidi="ar-LB"/>
        </w:rPr>
        <w:t>الثاني</w:t>
      </w:r>
      <w:r w:rsidR="0068325A">
        <w:rPr>
          <w:sz w:val="26"/>
          <w:szCs w:val="26"/>
          <w:rtl/>
          <w:lang w:bidi="ar-LB"/>
        </w:rPr>
        <w:t xml:space="preserve"> 2024 وديسمبر/كانون الأول 2026 وسوف تشمل الأنشطة التالية:</w:t>
      </w:r>
    </w:p>
    <w:p w14:paraId="6695C80A" w14:textId="77777777" w:rsidR="0068325A" w:rsidRDefault="0068325A" w:rsidP="0068325A">
      <w:pPr>
        <w:bidi/>
        <w:rPr>
          <w:sz w:val="26"/>
          <w:szCs w:val="26"/>
          <w:rtl/>
          <w:lang w:bidi="ar-LB"/>
        </w:rPr>
      </w:pPr>
    </w:p>
    <w:p w14:paraId="0D159AAD" w14:textId="648D04A9" w:rsidR="00983C3C" w:rsidRDefault="00B82F47" w:rsidP="00C67263">
      <w:pPr>
        <w:pStyle w:val="ListParagraph"/>
        <w:numPr>
          <w:ilvl w:val="0"/>
          <w:numId w:val="16"/>
        </w:numPr>
        <w:bidi/>
        <w:rPr>
          <w:sz w:val="26"/>
          <w:szCs w:val="26"/>
          <w:lang w:bidi="ar-LB"/>
        </w:rPr>
      </w:pPr>
      <w:r w:rsidRPr="00983C3C">
        <w:rPr>
          <w:sz w:val="26"/>
          <w:szCs w:val="26"/>
          <w:rtl/>
          <w:lang w:val="fr-CA" w:bidi="ar-LB"/>
        </w:rPr>
        <w:t xml:space="preserve">توظيف </w:t>
      </w:r>
      <w:r w:rsidR="009B667B" w:rsidRPr="00983C3C">
        <w:rPr>
          <w:rFonts w:hint="cs"/>
          <w:sz w:val="26"/>
          <w:szCs w:val="26"/>
          <w:rtl/>
          <w:lang w:val="fr-CA" w:bidi="ar-LB"/>
        </w:rPr>
        <w:t>استشاري</w:t>
      </w:r>
      <w:r w:rsidRPr="00983C3C">
        <w:rPr>
          <w:sz w:val="26"/>
          <w:szCs w:val="26"/>
          <w:rtl/>
          <w:lang w:val="fr-CA" w:bidi="ar-LB"/>
        </w:rPr>
        <w:t xml:space="preserve"> قانون</w:t>
      </w:r>
      <w:r w:rsidR="009B667B">
        <w:rPr>
          <w:rFonts w:hint="cs"/>
          <w:sz w:val="26"/>
          <w:szCs w:val="26"/>
          <w:rtl/>
          <w:lang w:val="fr-CA" w:bidi="ar-LB"/>
        </w:rPr>
        <w:t>ي</w:t>
      </w:r>
      <w:r w:rsidRPr="00983C3C">
        <w:rPr>
          <w:sz w:val="26"/>
          <w:szCs w:val="26"/>
          <w:rtl/>
          <w:lang w:val="fr-CA" w:bidi="ar-LB"/>
        </w:rPr>
        <w:t xml:space="preserve"> لتقييم المرسوم </w:t>
      </w:r>
      <w:r w:rsidR="009B667B">
        <w:rPr>
          <w:rFonts w:hint="cs"/>
          <w:sz w:val="26"/>
          <w:szCs w:val="26"/>
          <w:rtl/>
          <w:lang w:val="fr-CA" w:bidi="ar-LB"/>
        </w:rPr>
        <w:t>السامي</w:t>
      </w:r>
      <w:r w:rsidRPr="00983C3C">
        <w:rPr>
          <w:sz w:val="26"/>
          <w:szCs w:val="26"/>
          <w:rtl/>
          <w:lang w:val="fr-CA" w:bidi="ar-LB"/>
        </w:rPr>
        <w:t xml:space="preserve">؛ استعراض </w:t>
      </w:r>
      <w:r w:rsidR="00983C3C" w:rsidRPr="00983C3C">
        <w:rPr>
          <w:sz w:val="26"/>
          <w:szCs w:val="26"/>
          <w:rtl/>
          <w:lang w:val="fr-CA" w:bidi="ar-LB"/>
        </w:rPr>
        <w:t>إجراءات الرقابة على حصص ا</w:t>
      </w:r>
      <w:r w:rsidR="00983C3C" w:rsidRPr="00983C3C">
        <w:rPr>
          <w:sz w:val="26"/>
          <w:szCs w:val="26"/>
          <w:rtl/>
          <w:lang w:bidi="ar-LB"/>
        </w:rPr>
        <w:t>لهيدروفلوروكربون</w:t>
      </w:r>
      <w:r w:rsidR="00983C3C">
        <w:rPr>
          <w:sz w:val="26"/>
          <w:szCs w:val="26"/>
          <w:rtl/>
          <w:lang w:bidi="ar-LB"/>
        </w:rPr>
        <w:t xml:space="preserve">؛ توظيف </w:t>
      </w:r>
      <w:r w:rsidR="009B667B">
        <w:rPr>
          <w:rFonts w:hint="cs"/>
          <w:sz w:val="26"/>
          <w:szCs w:val="26"/>
          <w:rtl/>
          <w:lang w:bidi="ar-LB"/>
        </w:rPr>
        <w:t>استشاري</w:t>
      </w:r>
      <w:r w:rsidR="00983C3C">
        <w:rPr>
          <w:sz w:val="26"/>
          <w:szCs w:val="26"/>
          <w:rtl/>
          <w:lang w:bidi="ar-LB"/>
        </w:rPr>
        <w:t xml:space="preserve"> </w:t>
      </w:r>
      <w:r w:rsidR="009B667B">
        <w:rPr>
          <w:rFonts w:hint="cs"/>
          <w:sz w:val="26"/>
          <w:szCs w:val="26"/>
          <w:rtl/>
          <w:lang w:bidi="ar-LB"/>
        </w:rPr>
        <w:t>وطني</w:t>
      </w:r>
      <w:r w:rsidR="00983C3C">
        <w:rPr>
          <w:sz w:val="26"/>
          <w:szCs w:val="26"/>
          <w:rtl/>
          <w:lang w:bidi="ar-LB"/>
        </w:rPr>
        <w:t xml:space="preserve"> لتحديث نظام رصد الواردات  من </w:t>
      </w:r>
      <w:r w:rsidR="00983C3C">
        <w:rPr>
          <w:sz w:val="26"/>
          <w:szCs w:val="26"/>
          <w:rtl/>
          <w:lang w:val="fr-CA" w:bidi="ar-LB"/>
        </w:rPr>
        <w:t>ا</w:t>
      </w:r>
      <w:r w:rsidR="00983C3C">
        <w:rPr>
          <w:sz w:val="26"/>
          <w:szCs w:val="26"/>
          <w:rtl/>
          <w:lang w:bidi="ar-LB"/>
        </w:rPr>
        <w:t>لهيدروفلوروكربون على الإنترنت؛ تحديث مواد التدريب والقيام بتدريب 15 موظف جمارك</w:t>
      </w:r>
      <w:r w:rsidR="005A689A">
        <w:rPr>
          <w:sz w:val="26"/>
          <w:szCs w:val="26"/>
          <w:rtl/>
          <w:lang w:bidi="ar-LB"/>
        </w:rPr>
        <w:t xml:space="preserve"> </w:t>
      </w:r>
      <w:r w:rsidR="00983C3C">
        <w:rPr>
          <w:sz w:val="26"/>
          <w:szCs w:val="26"/>
          <w:rtl/>
          <w:lang w:bidi="ar-LB"/>
        </w:rPr>
        <w:t xml:space="preserve">ووكلاء تخليص </w:t>
      </w:r>
      <w:r w:rsidR="009B667B">
        <w:rPr>
          <w:rFonts w:hint="cs"/>
          <w:sz w:val="26"/>
          <w:szCs w:val="26"/>
          <w:rtl/>
          <w:lang w:bidi="ar-LB"/>
        </w:rPr>
        <w:t>جمركي</w:t>
      </w:r>
      <w:r w:rsidR="00983C3C">
        <w:rPr>
          <w:sz w:val="26"/>
          <w:szCs w:val="26"/>
          <w:rtl/>
          <w:lang w:bidi="ar-LB"/>
        </w:rPr>
        <w:t xml:space="preserve"> </w:t>
      </w:r>
      <w:r w:rsidR="009B667B">
        <w:rPr>
          <w:rFonts w:hint="cs"/>
          <w:sz w:val="26"/>
          <w:szCs w:val="26"/>
          <w:rtl/>
          <w:lang w:bidi="ar-LB"/>
        </w:rPr>
        <w:lastRenderedPageBreak/>
        <w:t>وموظفي</w:t>
      </w:r>
      <w:r w:rsidR="00983C3C">
        <w:rPr>
          <w:sz w:val="26"/>
          <w:szCs w:val="26"/>
          <w:rtl/>
          <w:lang w:bidi="ar-LB"/>
        </w:rPr>
        <w:t xml:space="preserve"> مختبرات بشأن الرقابة على الواردات من </w:t>
      </w:r>
      <w:r w:rsidR="00983C3C">
        <w:rPr>
          <w:sz w:val="26"/>
          <w:szCs w:val="26"/>
          <w:rtl/>
          <w:lang w:val="fr-CA" w:bidi="ar-LB"/>
        </w:rPr>
        <w:t>ا</w:t>
      </w:r>
      <w:r w:rsidR="00983C3C">
        <w:rPr>
          <w:sz w:val="26"/>
          <w:szCs w:val="26"/>
          <w:rtl/>
          <w:lang w:bidi="ar-LB"/>
        </w:rPr>
        <w:t xml:space="preserve">لهيدروفلوروكربون ومنع الاتجار غير </w:t>
      </w:r>
      <w:r w:rsidR="009B667B">
        <w:rPr>
          <w:rFonts w:hint="cs"/>
          <w:sz w:val="26"/>
          <w:szCs w:val="26"/>
          <w:rtl/>
          <w:lang w:bidi="ar-LB"/>
        </w:rPr>
        <w:t>القانوني</w:t>
      </w:r>
      <w:r w:rsidR="00983C3C">
        <w:rPr>
          <w:sz w:val="26"/>
          <w:szCs w:val="26"/>
          <w:rtl/>
          <w:lang w:bidi="ar-LB"/>
        </w:rPr>
        <w:t xml:space="preserve"> في </w:t>
      </w:r>
      <w:r w:rsidR="00983C3C">
        <w:rPr>
          <w:sz w:val="26"/>
          <w:szCs w:val="26"/>
          <w:rtl/>
          <w:lang w:val="fr-CA" w:bidi="ar-LB"/>
        </w:rPr>
        <w:t>ا</w:t>
      </w:r>
      <w:r w:rsidR="00983C3C">
        <w:rPr>
          <w:sz w:val="26"/>
          <w:szCs w:val="26"/>
          <w:rtl/>
          <w:lang w:bidi="ar-LB"/>
        </w:rPr>
        <w:t>لهيدروفلوروكربون (</w:t>
      </w:r>
      <w:r w:rsidR="00A93442">
        <w:rPr>
          <w:rFonts w:hint="cs"/>
          <w:sz w:val="26"/>
          <w:szCs w:val="26"/>
          <w:rtl/>
          <w:lang w:bidi="ar-LB"/>
        </w:rPr>
        <w:t>ال</w:t>
      </w:r>
      <w:r w:rsidR="00983C3C">
        <w:rPr>
          <w:sz w:val="26"/>
          <w:szCs w:val="26"/>
          <w:rtl/>
          <w:lang w:bidi="ar-LB"/>
        </w:rPr>
        <w:t xml:space="preserve">يونيب) (500 22  دولار أمريكي)؛ شراء جهاز التعرف على سوائل التبريد للجمارك؛ القيام بدراسة جدوى للتعرف على الإمدادات الوطنية من سائل التبريد </w:t>
      </w:r>
      <w:r w:rsidR="00983C3C">
        <w:rPr>
          <w:sz w:val="26"/>
          <w:szCs w:val="26"/>
          <w:lang w:bidi="ar-LB"/>
        </w:rPr>
        <w:t>R-2</w:t>
      </w:r>
      <w:r w:rsidR="00983C3C">
        <w:rPr>
          <w:sz w:val="26"/>
          <w:szCs w:val="26"/>
          <w:lang w:val="en-US" w:bidi="ar-LB"/>
        </w:rPr>
        <w:t>90</w:t>
      </w:r>
      <w:r w:rsidR="0061543D">
        <w:rPr>
          <w:sz w:val="26"/>
          <w:szCs w:val="26"/>
          <w:lang w:val="en-US" w:bidi="ar-LB"/>
        </w:rPr>
        <w:t xml:space="preserve"> </w:t>
      </w:r>
      <w:r w:rsidR="0061543D">
        <w:rPr>
          <w:sz w:val="26"/>
          <w:szCs w:val="26"/>
          <w:rtl/>
          <w:lang w:val="en-US" w:bidi="ar-LB"/>
        </w:rPr>
        <w:t xml:space="preserve"> (</w:t>
      </w:r>
      <w:r w:rsidR="00596F60">
        <w:rPr>
          <w:sz w:val="26"/>
          <w:szCs w:val="26"/>
          <w:rtl/>
          <w:lang w:val="en-US" w:bidi="ar-LB"/>
        </w:rPr>
        <w:t>اليونيدو</w:t>
      </w:r>
      <w:r w:rsidR="0061543D">
        <w:rPr>
          <w:sz w:val="26"/>
          <w:szCs w:val="26"/>
          <w:rtl/>
          <w:lang w:val="en-US" w:bidi="ar-LB"/>
        </w:rPr>
        <w:t xml:space="preserve">) (000 15 </w:t>
      </w:r>
      <w:r w:rsidR="0061543D">
        <w:rPr>
          <w:sz w:val="26"/>
          <w:szCs w:val="26"/>
          <w:rtl/>
          <w:lang w:bidi="ar-LB"/>
        </w:rPr>
        <w:t>دولار أمريكي)؛</w:t>
      </w:r>
    </w:p>
    <w:p w14:paraId="6BEE7BA8" w14:textId="77777777" w:rsidR="0061543D" w:rsidRDefault="0061543D" w:rsidP="00C67263">
      <w:pPr>
        <w:bidi/>
        <w:rPr>
          <w:sz w:val="26"/>
          <w:szCs w:val="26"/>
          <w:rtl/>
          <w:lang w:bidi="ar-LB"/>
        </w:rPr>
      </w:pPr>
    </w:p>
    <w:p w14:paraId="58CA3656" w14:textId="78CC4A20" w:rsidR="0061543D" w:rsidRPr="0061543D" w:rsidRDefault="0061543D" w:rsidP="00C67263">
      <w:pPr>
        <w:pStyle w:val="ListParagraph"/>
        <w:numPr>
          <w:ilvl w:val="0"/>
          <w:numId w:val="16"/>
        </w:numPr>
        <w:bidi/>
        <w:rPr>
          <w:sz w:val="26"/>
          <w:szCs w:val="26"/>
          <w:lang w:bidi="ar-LB"/>
        </w:rPr>
      </w:pPr>
      <w:r>
        <w:rPr>
          <w:sz w:val="26"/>
          <w:szCs w:val="26"/>
          <w:rtl/>
          <w:lang w:bidi="ar-LB"/>
        </w:rPr>
        <w:t xml:space="preserve"> توقيع اتفاقات مع مؤسستي تدريب وتوظيف خبير </w:t>
      </w:r>
      <w:r w:rsidR="009B667B">
        <w:rPr>
          <w:rFonts w:hint="cs"/>
          <w:sz w:val="26"/>
          <w:szCs w:val="26"/>
          <w:rtl/>
          <w:lang w:bidi="ar-LB"/>
        </w:rPr>
        <w:t>دولي</w:t>
      </w:r>
      <w:r>
        <w:rPr>
          <w:sz w:val="26"/>
          <w:szCs w:val="26"/>
          <w:rtl/>
          <w:lang w:bidi="ar-LB"/>
        </w:rPr>
        <w:t xml:space="preserve"> لوضع مواد تدريب للاستخدام الآمن لسوائل التبريد القابلة للاشتعال في </w:t>
      </w:r>
      <w:r w:rsidR="009B667B">
        <w:rPr>
          <w:rFonts w:hint="cs"/>
          <w:sz w:val="26"/>
          <w:szCs w:val="26"/>
          <w:rtl/>
          <w:lang w:bidi="ar-LB"/>
        </w:rPr>
        <w:t>قطاعي</w:t>
      </w:r>
      <w:r>
        <w:rPr>
          <w:sz w:val="26"/>
          <w:szCs w:val="26"/>
          <w:rtl/>
          <w:lang w:bidi="ar-LB"/>
        </w:rPr>
        <w:t xml:space="preserve"> التبريد وتكييف الهواء وتكييف الهواء </w:t>
      </w:r>
      <w:r w:rsidR="009B667B">
        <w:rPr>
          <w:rFonts w:hint="cs"/>
          <w:sz w:val="26"/>
          <w:szCs w:val="26"/>
          <w:rtl/>
          <w:lang w:bidi="ar-LB"/>
        </w:rPr>
        <w:t>النقال</w:t>
      </w:r>
      <w:r>
        <w:rPr>
          <w:sz w:val="26"/>
          <w:szCs w:val="26"/>
          <w:rtl/>
          <w:lang w:bidi="ar-LB"/>
        </w:rPr>
        <w:t>؛ القيام بجولة دراسية</w:t>
      </w:r>
    </w:p>
    <w:p w14:paraId="6DE3760B" w14:textId="32DDFAD9" w:rsidR="0068325A" w:rsidRDefault="0061543D" w:rsidP="00C67263">
      <w:pPr>
        <w:bidi/>
        <w:ind w:left="1080" w:firstLine="60"/>
        <w:rPr>
          <w:sz w:val="26"/>
          <w:szCs w:val="26"/>
          <w:rtl/>
          <w:lang w:bidi="ar-LB"/>
        </w:rPr>
      </w:pPr>
      <w:r>
        <w:rPr>
          <w:sz w:val="26"/>
          <w:szCs w:val="26"/>
          <w:rtl/>
          <w:lang w:bidi="ar-LB"/>
        </w:rPr>
        <w:t xml:space="preserve">إلى مركز تدريب </w:t>
      </w:r>
      <w:r w:rsidR="009B667B">
        <w:rPr>
          <w:rFonts w:hint="cs"/>
          <w:sz w:val="26"/>
          <w:szCs w:val="26"/>
          <w:rtl/>
          <w:lang w:bidi="ar-LB"/>
        </w:rPr>
        <w:t>دولي</w:t>
      </w:r>
      <w:r>
        <w:rPr>
          <w:sz w:val="26"/>
          <w:szCs w:val="26"/>
          <w:rtl/>
          <w:lang w:bidi="ar-LB"/>
        </w:rPr>
        <w:t xml:space="preserve"> لتدريب مفتشين؛ تدريب 10 مدربين و60 تقنيا على استخدام سوائل التبريد القابلة للاشتعال في </w:t>
      </w:r>
      <w:r w:rsidR="009B667B">
        <w:rPr>
          <w:rFonts w:hint="cs"/>
          <w:sz w:val="26"/>
          <w:szCs w:val="26"/>
          <w:rtl/>
          <w:lang w:bidi="ar-LB"/>
        </w:rPr>
        <w:t>قطاعي</w:t>
      </w:r>
      <w:r>
        <w:rPr>
          <w:sz w:val="26"/>
          <w:szCs w:val="26"/>
          <w:rtl/>
          <w:lang w:bidi="ar-LB"/>
        </w:rPr>
        <w:t xml:space="preserve"> التبريد وتكييف الهواء وتكييف الهواء </w:t>
      </w:r>
      <w:r w:rsidR="009B667B">
        <w:rPr>
          <w:rFonts w:hint="cs"/>
          <w:sz w:val="26"/>
          <w:szCs w:val="26"/>
          <w:rtl/>
          <w:lang w:bidi="ar-LB"/>
        </w:rPr>
        <w:t>النقال</w:t>
      </w:r>
      <w:r>
        <w:rPr>
          <w:sz w:val="26"/>
          <w:szCs w:val="26"/>
          <w:rtl/>
          <w:lang w:bidi="ar-LB"/>
        </w:rPr>
        <w:t xml:space="preserve"> (</w:t>
      </w:r>
      <w:r w:rsidR="00596F60">
        <w:rPr>
          <w:sz w:val="26"/>
          <w:szCs w:val="26"/>
          <w:rtl/>
          <w:lang w:bidi="ar-LB"/>
        </w:rPr>
        <w:t>اليونيدو</w:t>
      </w:r>
      <w:r>
        <w:rPr>
          <w:sz w:val="26"/>
          <w:szCs w:val="26"/>
          <w:rtl/>
          <w:lang w:bidi="ar-LB"/>
        </w:rPr>
        <w:t>) (000 30 دولار أمريكي)؛</w:t>
      </w:r>
    </w:p>
    <w:p w14:paraId="2E204C6D" w14:textId="77777777" w:rsidR="0061543D" w:rsidRDefault="0061543D" w:rsidP="00C67263">
      <w:pPr>
        <w:bidi/>
        <w:ind w:left="1080" w:firstLine="60"/>
        <w:rPr>
          <w:sz w:val="26"/>
          <w:szCs w:val="26"/>
          <w:rtl/>
          <w:lang w:bidi="ar-LB"/>
        </w:rPr>
      </w:pPr>
    </w:p>
    <w:p w14:paraId="66ACBC45" w14:textId="7D6823D1" w:rsidR="00872A12" w:rsidRDefault="0061543D" w:rsidP="00C67263">
      <w:pPr>
        <w:bidi/>
        <w:ind w:left="1080" w:hanging="360"/>
        <w:rPr>
          <w:sz w:val="26"/>
          <w:szCs w:val="26"/>
          <w:rtl/>
          <w:lang w:bidi="ar-LB"/>
        </w:rPr>
      </w:pPr>
      <w:r>
        <w:rPr>
          <w:sz w:val="26"/>
          <w:szCs w:val="26"/>
          <w:rtl/>
          <w:lang w:bidi="ar-LB"/>
        </w:rPr>
        <w:t>(ج) توفير الأدوات والمعدات</w:t>
      </w:r>
      <w:r w:rsidR="00872A12">
        <w:rPr>
          <w:sz w:val="26"/>
          <w:szCs w:val="26"/>
          <w:rtl/>
          <w:lang w:bidi="ar-LB"/>
        </w:rPr>
        <w:t xml:space="preserve"> لمعاهد التدريب (</w:t>
      </w:r>
      <w:r w:rsidR="00872A12">
        <w:rPr>
          <w:sz w:val="26"/>
          <w:szCs w:val="26"/>
          <w:rtl/>
          <w:lang w:val="fr-CA" w:bidi="ar-LB"/>
        </w:rPr>
        <w:t xml:space="preserve">مثل، وحدة استعادة سوائل التبريد وحدة تكييف هواء مبرد </w:t>
      </w:r>
      <w:r w:rsidR="009B667B">
        <w:rPr>
          <w:rFonts w:hint="cs"/>
          <w:sz w:val="26"/>
          <w:szCs w:val="26"/>
          <w:rtl/>
          <w:lang w:val="fr-CA" w:bidi="ar-LB"/>
        </w:rPr>
        <w:t>منزلي</w:t>
      </w:r>
      <w:r w:rsidR="00872A12">
        <w:rPr>
          <w:sz w:val="26"/>
          <w:szCs w:val="26"/>
          <w:rtl/>
          <w:lang w:val="fr-CA" w:bidi="ar-LB"/>
        </w:rPr>
        <w:t xml:space="preserve"> وجهاز كشف الغاز القابل للاحتراق وآلة تفريغ وم</w:t>
      </w:r>
      <w:r w:rsidR="00521BD6">
        <w:rPr>
          <w:sz w:val="26"/>
          <w:szCs w:val="26"/>
          <w:rtl/>
          <w:lang w:val="fr-CA" w:bidi="ar-LB"/>
        </w:rPr>
        <w:t>ق</w:t>
      </w:r>
      <w:r w:rsidR="00872A12">
        <w:rPr>
          <w:sz w:val="26"/>
          <w:szCs w:val="26"/>
          <w:rtl/>
          <w:lang w:val="fr-CA" w:bidi="ar-LB"/>
        </w:rPr>
        <w:t>ياس تفريغ ومقياس متعدد وصهاري</w:t>
      </w:r>
      <w:r w:rsidR="00521BD6">
        <w:rPr>
          <w:sz w:val="26"/>
          <w:szCs w:val="26"/>
          <w:rtl/>
          <w:lang w:val="fr-CA" w:bidi="ar-LB"/>
        </w:rPr>
        <w:t>ج استرداد ومواد استهلاكية (</w:t>
      </w:r>
      <w:r w:rsidR="009B667B">
        <w:rPr>
          <w:rFonts w:hint="cs"/>
          <w:sz w:val="26"/>
          <w:szCs w:val="26"/>
          <w:rtl/>
          <w:lang w:val="fr-CA" w:bidi="ar-LB"/>
        </w:rPr>
        <w:t>مرشحات</w:t>
      </w:r>
      <w:r w:rsidR="00872A12">
        <w:rPr>
          <w:sz w:val="26"/>
          <w:szCs w:val="26"/>
          <w:rtl/>
          <w:lang w:val="fr-CA" w:bidi="ar-LB"/>
        </w:rPr>
        <w:t xml:space="preserve"> وأجهزة حساسة) (</w:t>
      </w:r>
      <w:r w:rsidR="00596F60">
        <w:rPr>
          <w:sz w:val="26"/>
          <w:szCs w:val="26"/>
          <w:rtl/>
          <w:lang w:val="fr-CA" w:bidi="ar-LB"/>
        </w:rPr>
        <w:t>اليونيدو</w:t>
      </w:r>
      <w:r w:rsidR="00872A12">
        <w:rPr>
          <w:sz w:val="26"/>
          <w:szCs w:val="26"/>
          <w:rtl/>
          <w:lang w:val="fr-CA" w:bidi="ar-LB"/>
        </w:rPr>
        <w:t xml:space="preserve">) (000 120 </w:t>
      </w:r>
      <w:r w:rsidR="00872A12">
        <w:rPr>
          <w:sz w:val="26"/>
          <w:szCs w:val="26"/>
          <w:rtl/>
          <w:lang w:bidi="ar-LB"/>
        </w:rPr>
        <w:t>دولار أمريكي)؛</w:t>
      </w:r>
    </w:p>
    <w:p w14:paraId="1AAC8757" w14:textId="77777777" w:rsidR="00521BD6" w:rsidRDefault="00521BD6" w:rsidP="00C67263">
      <w:pPr>
        <w:bidi/>
        <w:ind w:left="1080" w:hanging="360"/>
        <w:rPr>
          <w:sz w:val="26"/>
          <w:szCs w:val="26"/>
          <w:rtl/>
          <w:lang w:bidi="ar-LB"/>
        </w:rPr>
      </w:pPr>
    </w:p>
    <w:p w14:paraId="56A88D07" w14:textId="047922BC" w:rsidR="00872A12" w:rsidRDefault="00872A12" w:rsidP="00C67263">
      <w:pPr>
        <w:bidi/>
        <w:ind w:left="1080" w:hanging="360"/>
        <w:rPr>
          <w:sz w:val="26"/>
          <w:szCs w:val="26"/>
          <w:rtl/>
          <w:lang w:bidi="ar-LB"/>
        </w:rPr>
      </w:pPr>
      <w:r>
        <w:rPr>
          <w:sz w:val="26"/>
          <w:szCs w:val="26"/>
          <w:rtl/>
          <w:lang w:bidi="ar-LB"/>
        </w:rPr>
        <w:t>(د)</w:t>
      </w:r>
      <w:r>
        <w:rPr>
          <w:sz w:val="26"/>
          <w:szCs w:val="26"/>
          <w:rtl/>
          <w:lang w:bidi="ar-LB"/>
        </w:rPr>
        <w:tab/>
        <w:t xml:space="preserve">وضع مشروع خطة عمل للترويج لأنشطة استرداد وإعادة تدوير وإعادة استخدام سائل التبريد </w:t>
      </w:r>
      <w:r>
        <w:rPr>
          <w:sz w:val="26"/>
          <w:szCs w:val="26"/>
          <w:rtl/>
          <w:lang w:val="fr-CA" w:bidi="ar-LB"/>
        </w:rPr>
        <w:t>ا</w:t>
      </w:r>
      <w:r>
        <w:rPr>
          <w:sz w:val="26"/>
          <w:szCs w:val="26"/>
          <w:rtl/>
          <w:lang w:bidi="ar-LB"/>
        </w:rPr>
        <w:t xml:space="preserve">لهيدروفلوروكربون؛ شراء </w:t>
      </w:r>
      <w:r w:rsidR="009B667B">
        <w:rPr>
          <w:rFonts w:hint="cs"/>
          <w:sz w:val="26"/>
          <w:szCs w:val="26"/>
          <w:rtl/>
          <w:lang w:bidi="ar-LB"/>
        </w:rPr>
        <w:t>وحدتي</w:t>
      </w:r>
      <w:r>
        <w:rPr>
          <w:sz w:val="26"/>
          <w:szCs w:val="26"/>
          <w:rtl/>
          <w:lang w:bidi="ar-LB"/>
        </w:rPr>
        <w:t xml:space="preserve"> استرجاع متنقلتين لتوفير الخدمة للمستعملين النهائيين الكبار وتوفير التدريب على استخدام الوحدة (</w:t>
      </w:r>
      <w:r w:rsidR="00596F60">
        <w:rPr>
          <w:sz w:val="26"/>
          <w:szCs w:val="26"/>
          <w:rtl/>
          <w:lang w:bidi="ar-LB"/>
        </w:rPr>
        <w:t>اليونيدو</w:t>
      </w:r>
      <w:r>
        <w:rPr>
          <w:sz w:val="26"/>
          <w:szCs w:val="26"/>
          <w:rtl/>
          <w:lang w:bidi="ar-LB"/>
        </w:rPr>
        <w:t>) (000 20 دولار أمريكي)؛</w:t>
      </w:r>
    </w:p>
    <w:p w14:paraId="2E904F32" w14:textId="77777777" w:rsidR="00872A12" w:rsidRDefault="00872A12" w:rsidP="00C67263">
      <w:pPr>
        <w:bidi/>
        <w:ind w:left="1080" w:hanging="360"/>
        <w:rPr>
          <w:sz w:val="26"/>
          <w:szCs w:val="26"/>
          <w:rtl/>
          <w:lang w:bidi="ar-LB"/>
        </w:rPr>
      </w:pPr>
    </w:p>
    <w:p w14:paraId="758AADEF" w14:textId="431A7D24" w:rsidR="00C568D0" w:rsidRDefault="00872A12" w:rsidP="00C67263">
      <w:pPr>
        <w:bidi/>
        <w:ind w:left="1080" w:hanging="360"/>
        <w:rPr>
          <w:sz w:val="26"/>
          <w:szCs w:val="26"/>
          <w:rtl/>
          <w:lang w:bidi="ar-LB"/>
        </w:rPr>
      </w:pPr>
      <w:r>
        <w:rPr>
          <w:sz w:val="26"/>
          <w:szCs w:val="26"/>
          <w:rtl/>
          <w:lang w:bidi="ar-LB"/>
        </w:rPr>
        <w:t>(هـ)</w:t>
      </w:r>
      <w:r>
        <w:rPr>
          <w:sz w:val="26"/>
          <w:szCs w:val="26"/>
          <w:rtl/>
          <w:lang w:bidi="ar-LB"/>
        </w:rPr>
        <w:tab/>
        <w:t xml:space="preserve"> توظيف أخصائي اتصالات لتصميم وتنفيذ حملة اعلامية </w:t>
      </w:r>
      <w:r w:rsidR="009B667B">
        <w:rPr>
          <w:rFonts w:hint="cs"/>
          <w:sz w:val="26"/>
          <w:szCs w:val="26"/>
          <w:rtl/>
          <w:lang w:bidi="ar-LB"/>
        </w:rPr>
        <w:t>ونشر معلوما</w:t>
      </w:r>
      <w:r w:rsidR="009B667B">
        <w:rPr>
          <w:rFonts w:hint="eastAsia"/>
          <w:sz w:val="26"/>
          <w:szCs w:val="26"/>
          <w:rtl/>
          <w:lang w:bidi="ar-LB"/>
        </w:rPr>
        <w:t>ت</w:t>
      </w:r>
      <w:r>
        <w:rPr>
          <w:sz w:val="26"/>
          <w:szCs w:val="26"/>
          <w:rtl/>
          <w:lang w:bidi="ar-LB"/>
        </w:rPr>
        <w:t xml:space="preserve"> على المؤسسات الحكومية بشأن الرقابة على </w:t>
      </w:r>
      <w:r w:rsidR="00C568D0">
        <w:rPr>
          <w:sz w:val="26"/>
          <w:szCs w:val="26"/>
          <w:rtl/>
          <w:lang w:val="fr-CA" w:bidi="ar-LB"/>
        </w:rPr>
        <w:t>ا</w:t>
      </w:r>
      <w:r w:rsidR="00C568D0">
        <w:rPr>
          <w:sz w:val="26"/>
          <w:szCs w:val="26"/>
          <w:rtl/>
          <w:lang w:bidi="ar-LB"/>
        </w:rPr>
        <w:t>لهيدروفلوروكربون</w:t>
      </w:r>
      <w:r w:rsidR="00426C5B">
        <w:rPr>
          <w:sz w:val="26"/>
          <w:szCs w:val="26"/>
          <w:rtl/>
          <w:lang w:bidi="ar-LB"/>
        </w:rPr>
        <w:t xml:space="preserve"> والاقتصاد وتغير المناخ وكف</w:t>
      </w:r>
      <w:r w:rsidR="00C568D0">
        <w:rPr>
          <w:sz w:val="26"/>
          <w:szCs w:val="26"/>
          <w:rtl/>
          <w:lang w:bidi="ar-LB"/>
        </w:rPr>
        <w:t>اءة الطاقة (</w:t>
      </w:r>
      <w:r w:rsidR="00C67263">
        <w:rPr>
          <w:rFonts w:hint="cs"/>
          <w:sz w:val="26"/>
          <w:szCs w:val="26"/>
          <w:rtl/>
          <w:lang w:bidi="ar-LB"/>
        </w:rPr>
        <w:t>ال</w:t>
      </w:r>
      <w:r w:rsidR="00C568D0">
        <w:rPr>
          <w:sz w:val="26"/>
          <w:szCs w:val="26"/>
          <w:rtl/>
          <w:lang w:bidi="ar-LB"/>
        </w:rPr>
        <w:t>يونيب) (000 4 دولار أمريكي)؛</w:t>
      </w:r>
    </w:p>
    <w:p w14:paraId="75C18A72" w14:textId="77777777" w:rsidR="00C568D0" w:rsidRDefault="00C568D0" w:rsidP="00C568D0">
      <w:pPr>
        <w:bidi/>
        <w:ind w:left="1080" w:hanging="360"/>
        <w:rPr>
          <w:sz w:val="26"/>
          <w:szCs w:val="26"/>
          <w:rtl/>
          <w:lang w:bidi="ar-LB"/>
        </w:rPr>
      </w:pPr>
    </w:p>
    <w:p w14:paraId="2820C24C" w14:textId="577DE485" w:rsidR="0061543D" w:rsidRDefault="00C568D0" w:rsidP="00C568D0">
      <w:pPr>
        <w:bidi/>
        <w:ind w:left="1080" w:hanging="360"/>
        <w:rPr>
          <w:sz w:val="26"/>
          <w:szCs w:val="26"/>
          <w:rtl/>
          <w:lang w:bidi="ar-LB"/>
        </w:rPr>
      </w:pPr>
      <w:r>
        <w:rPr>
          <w:sz w:val="26"/>
          <w:szCs w:val="26"/>
          <w:rtl/>
          <w:lang w:bidi="ar-LB"/>
        </w:rPr>
        <w:t>(و)</w:t>
      </w:r>
      <w:r>
        <w:rPr>
          <w:sz w:val="26"/>
          <w:szCs w:val="26"/>
          <w:rtl/>
          <w:lang w:bidi="ar-LB"/>
        </w:rPr>
        <w:tab/>
      </w:r>
      <w:r w:rsidR="006420E3">
        <w:rPr>
          <w:sz w:val="26"/>
          <w:szCs w:val="26"/>
          <w:rtl/>
          <w:lang w:bidi="ar-LB"/>
        </w:rPr>
        <w:t xml:space="preserve">تنسيق </w:t>
      </w:r>
      <w:r w:rsidR="009B667B">
        <w:rPr>
          <w:rFonts w:hint="cs"/>
          <w:sz w:val="26"/>
          <w:szCs w:val="26"/>
          <w:rtl/>
          <w:lang w:bidi="ar-LB"/>
        </w:rPr>
        <w:t>المشروع ورصده</w:t>
      </w:r>
      <w:r w:rsidR="006420E3">
        <w:rPr>
          <w:sz w:val="26"/>
          <w:szCs w:val="26"/>
          <w:rtl/>
          <w:lang w:bidi="ar-LB"/>
        </w:rPr>
        <w:t xml:space="preserve"> (</w:t>
      </w:r>
      <w:r w:rsidR="00596F60">
        <w:rPr>
          <w:sz w:val="26"/>
          <w:szCs w:val="26"/>
          <w:rtl/>
          <w:lang w:bidi="ar-LB"/>
        </w:rPr>
        <w:t>اليونيدو</w:t>
      </w:r>
      <w:r w:rsidR="006420E3">
        <w:rPr>
          <w:sz w:val="26"/>
          <w:szCs w:val="26"/>
          <w:rtl/>
          <w:lang w:bidi="ar-LB"/>
        </w:rPr>
        <w:t>) (000 29 دولار أمريكي) ويشمل الاستشاريين (000 28 دولار أمريكي) وزيارات الرصد واجتماعات التنسيق (000 1 دولار أمريكي).</w:t>
      </w:r>
    </w:p>
    <w:p w14:paraId="74538E66" w14:textId="77777777" w:rsidR="0061543D" w:rsidRPr="0061543D" w:rsidRDefault="0061543D" w:rsidP="0061543D">
      <w:pPr>
        <w:bidi/>
        <w:ind w:left="720"/>
        <w:jc w:val="left"/>
        <w:rPr>
          <w:sz w:val="26"/>
          <w:szCs w:val="26"/>
          <w:rtl/>
          <w:lang w:bidi="ar-LB"/>
        </w:rPr>
      </w:pPr>
    </w:p>
    <w:p w14:paraId="64191E88" w14:textId="77777777" w:rsidR="00C90C69" w:rsidRDefault="00C90C69" w:rsidP="00C90C69">
      <w:pPr>
        <w:pStyle w:val="StyleHeader4Para4Left0Firstline0"/>
        <w:numPr>
          <w:ilvl w:val="0"/>
          <w:numId w:val="0"/>
        </w:numPr>
        <w:tabs>
          <w:tab w:val="left" w:pos="708"/>
        </w:tabs>
        <w:bidi/>
        <w:spacing w:after="0"/>
        <w:jc w:val="center"/>
        <w:rPr>
          <w:b/>
          <w:bCs/>
          <w:sz w:val="26"/>
          <w:szCs w:val="26"/>
          <w:lang w:bidi="ar-LB"/>
        </w:rPr>
      </w:pPr>
      <w:r>
        <w:rPr>
          <w:b/>
          <w:bCs/>
          <w:sz w:val="26"/>
          <w:szCs w:val="26"/>
          <w:rtl/>
          <w:lang w:bidi="ar-LB"/>
        </w:rPr>
        <w:t>تعليقات الأمانة وتوصيتها</w:t>
      </w:r>
    </w:p>
    <w:p w14:paraId="32B53494" w14:textId="77777777" w:rsidR="00C90C69" w:rsidRDefault="00C90C69" w:rsidP="00C90C69">
      <w:pPr>
        <w:pStyle w:val="StyleHeader4Para4Left0Firstline0"/>
        <w:numPr>
          <w:ilvl w:val="0"/>
          <w:numId w:val="0"/>
        </w:numPr>
        <w:tabs>
          <w:tab w:val="left" w:pos="708"/>
        </w:tabs>
        <w:bidi/>
        <w:spacing w:after="0"/>
        <w:jc w:val="left"/>
        <w:rPr>
          <w:b/>
          <w:bCs/>
          <w:sz w:val="26"/>
          <w:szCs w:val="26"/>
          <w:rtl/>
          <w:lang w:bidi="ar-LB"/>
        </w:rPr>
      </w:pPr>
      <w:r>
        <w:rPr>
          <w:b/>
          <w:bCs/>
          <w:sz w:val="26"/>
          <w:szCs w:val="26"/>
          <w:rtl/>
          <w:lang w:bidi="ar-LB"/>
        </w:rPr>
        <w:t>التعليقات</w:t>
      </w:r>
    </w:p>
    <w:p w14:paraId="6CAEDE31" w14:textId="77777777" w:rsidR="00C90C69" w:rsidRDefault="00C90C69" w:rsidP="00C90C69">
      <w:pPr>
        <w:pStyle w:val="StyleHeader4Para4Left0Firstline0"/>
        <w:numPr>
          <w:ilvl w:val="0"/>
          <w:numId w:val="0"/>
        </w:numPr>
        <w:tabs>
          <w:tab w:val="left" w:pos="708"/>
        </w:tabs>
        <w:bidi/>
        <w:spacing w:after="0"/>
        <w:jc w:val="left"/>
        <w:rPr>
          <w:sz w:val="26"/>
          <w:szCs w:val="26"/>
          <w:u w:val="single"/>
          <w:rtl/>
          <w:lang w:bidi="ar-LB"/>
        </w:rPr>
      </w:pPr>
    </w:p>
    <w:p w14:paraId="0B8EE222" w14:textId="77777777" w:rsidR="00C90C69" w:rsidRDefault="00C90C69" w:rsidP="00C90C69">
      <w:pPr>
        <w:pStyle w:val="StyleHeader4Para4Left0Firstline0"/>
        <w:numPr>
          <w:ilvl w:val="0"/>
          <w:numId w:val="0"/>
        </w:numPr>
        <w:tabs>
          <w:tab w:val="left" w:pos="708"/>
        </w:tabs>
        <w:bidi/>
        <w:spacing w:after="0"/>
        <w:ind w:left="4"/>
        <w:jc w:val="left"/>
        <w:rPr>
          <w:sz w:val="26"/>
          <w:szCs w:val="26"/>
          <w:u w:val="single"/>
          <w:rtl/>
          <w:lang w:val="fr-CA" w:bidi="ar-LB"/>
        </w:rPr>
      </w:pPr>
    </w:p>
    <w:p w14:paraId="0385EE39" w14:textId="4A9B8BD3" w:rsidR="00C90C69" w:rsidRDefault="00C90C69" w:rsidP="00D4373D">
      <w:pPr>
        <w:pStyle w:val="Heading1"/>
        <w:numPr>
          <w:ilvl w:val="0"/>
          <w:numId w:val="0"/>
        </w:numPr>
        <w:tabs>
          <w:tab w:val="left" w:pos="708"/>
        </w:tabs>
        <w:bidi/>
        <w:rPr>
          <w:sz w:val="26"/>
          <w:szCs w:val="26"/>
          <w:lang w:val="fr-CA" w:bidi="ar-LB"/>
        </w:rPr>
      </w:pPr>
      <w:r>
        <w:rPr>
          <w:sz w:val="26"/>
          <w:szCs w:val="26"/>
          <w:rtl/>
          <w:lang w:val="fr-CA" w:bidi="ar-LB"/>
        </w:rPr>
        <w:t>69</w:t>
      </w:r>
      <w:r>
        <w:rPr>
          <w:sz w:val="26"/>
          <w:szCs w:val="26"/>
          <w:rtl/>
          <w:lang w:val="fr-CA" w:bidi="ar-LB"/>
        </w:rPr>
        <w:tab/>
        <w:t xml:space="preserve">استعرضت الأمانة المرحلة الأولى من خطة تنفيذ تعديل </w:t>
      </w:r>
      <w:r w:rsidR="00A508A6">
        <w:rPr>
          <w:sz w:val="26"/>
          <w:szCs w:val="26"/>
          <w:rtl/>
          <w:lang w:val="fr-CA" w:bidi="ar-LB"/>
        </w:rPr>
        <w:t>كيغالي</w:t>
      </w:r>
      <w:r>
        <w:rPr>
          <w:sz w:val="26"/>
          <w:szCs w:val="26"/>
          <w:rtl/>
          <w:lang w:val="fr-CA" w:bidi="ar-LB"/>
        </w:rPr>
        <w:t xml:space="preserve"> </w:t>
      </w:r>
      <w:r w:rsidR="00757B5A">
        <w:rPr>
          <w:sz w:val="26"/>
          <w:szCs w:val="26"/>
          <w:rtl/>
          <w:lang w:val="fr-CA" w:bidi="ar-LB"/>
        </w:rPr>
        <w:t>ل</w:t>
      </w:r>
      <w:r w:rsidR="00757B5A">
        <w:rPr>
          <w:sz w:val="26"/>
          <w:szCs w:val="26"/>
          <w:rtl/>
          <w:lang w:bidi="ar-LB"/>
        </w:rPr>
        <w:t>دولة بوليفيا المتعددة القوميات</w:t>
      </w:r>
      <w:r w:rsidR="00757B5A">
        <w:rPr>
          <w:sz w:val="26"/>
          <w:szCs w:val="26"/>
          <w:rtl/>
          <w:lang w:val="en-US" w:bidi="ar-LB"/>
        </w:rPr>
        <w:t xml:space="preserve"> </w:t>
      </w:r>
      <w:r>
        <w:rPr>
          <w:sz w:val="26"/>
          <w:szCs w:val="26"/>
          <w:rtl/>
          <w:lang w:val="fr-CA" w:bidi="ar-LB"/>
        </w:rPr>
        <w:t xml:space="preserve">على ضوء السياسات والمبادئ التوجيهية الحالية للصندوق المتعدد الأطراف، بما في ذلك </w:t>
      </w:r>
      <w:r w:rsidR="00D4373D">
        <w:rPr>
          <w:sz w:val="26"/>
          <w:szCs w:val="26"/>
          <w:rtl/>
          <w:lang w:val="fr-CA" w:bidi="ar-LB"/>
        </w:rPr>
        <w:t>المقرر</w:t>
      </w:r>
      <w:r>
        <w:rPr>
          <w:sz w:val="26"/>
          <w:szCs w:val="26"/>
          <w:rtl/>
          <w:lang w:val="fr-CA" w:bidi="ar-LB"/>
        </w:rPr>
        <w:t xml:space="preserve"> 92/37 </w:t>
      </w:r>
      <w:r>
        <w:rPr>
          <w:rStyle w:val="FootnoteReference"/>
          <w:sz w:val="26"/>
          <w:szCs w:val="26"/>
          <w:rtl/>
          <w:lang w:val="fr-CA" w:bidi="ar-LB"/>
        </w:rPr>
        <w:footnoteReference w:id="11"/>
      </w:r>
      <w:r>
        <w:rPr>
          <w:sz w:val="26"/>
          <w:szCs w:val="26"/>
          <w:rtl/>
          <w:lang w:val="fr-CA" w:bidi="ar-LB"/>
        </w:rPr>
        <w:t xml:space="preserve"> والمرحلة الثانية من خطة إدارة إزالة المواد الهيدروكلوروفلوروكربونية وخطة أعمال الصندوق المتعدد الأطراف للفترة 2023-2025.</w:t>
      </w:r>
    </w:p>
    <w:p w14:paraId="4410B934" w14:textId="77777777" w:rsidR="00C90C69" w:rsidRDefault="00C90C69" w:rsidP="00C90C69">
      <w:pPr>
        <w:pStyle w:val="StyleHeader4Para4Left0Firstline0"/>
        <w:numPr>
          <w:ilvl w:val="0"/>
          <w:numId w:val="0"/>
        </w:numPr>
        <w:tabs>
          <w:tab w:val="left" w:pos="708"/>
        </w:tabs>
        <w:bidi/>
        <w:spacing w:after="0"/>
        <w:ind w:left="4"/>
        <w:jc w:val="left"/>
        <w:rPr>
          <w:sz w:val="26"/>
          <w:szCs w:val="26"/>
          <w:u w:val="single"/>
          <w:lang w:val="fr-CA" w:bidi="ar-LB"/>
        </w:rPr>
      </w:pPr>
      <w:r>
        <w:rPr>
          <w:sz w:val="26"/>
          <w:szCs w:val="26"/>
          <w:u w:val="single"/>
          <w:rtl/>
          <w:lang w:val="fr-CA" w:bidi="ar-LB"/>
        </w:rPr>
        <w:t>الأطر السياسية والناظمة والمؤسسية</w:t>
      </w:r>
    </w:p>
    <w:p w14:paraId="509DD815" w14:textId="77777777" w:rsidR="00C90C69" w:rsidRDefault="00C90C69" w:rsidP="00C90C69">
      <w:pPr>
        <w:pStyle w:val="StyleHeader4Para4Left0Firstline0"/>
        <w:numPr>
          <w:ilvl w:val="0"/>
          <w:numId w:val="0"/>
        </w:numPr>
        <w:tabs>
          <w:tab w:val="left" w:pos="708"/>
        </w:tabs>
        <w:bidi/>
        <w:spacing w:after="0"/>
        <w:ind w:left="4"/>
        <w:jc w:val="left"/>
        <w:rPr>
          <w:sz w:val="26"/>
          <w:szCs w:val="26"/>
          <w:u w:val="single"/>
          <w:rtl/>
          <w:lang w:val="fr-CA" w:bidi="ar-LB"/>
        </w:rPr>
      </w:pPr>
    </w:p>
    <w:p w14:paraId="52776F73" w14:textId="26C937AA" w:rsidR="00C90C69" w:rsidRDefault="00C90C69" w:rsidP="00C90C69">
      <w:pPr>
        <w:pStyle w:val="StyleHeader4Para4Left0Firstline0"/>
        <w:numPr>
          <w:ilvl w:val="0"/>
          <w:numId w:val="0"/>
        </w:numPr>
        <w:tabs>
          <w:tab w:val="left" w:pos="708"/>
        </w:tabs>
        <w:bidi/>
        <w:spacing w:after="0"/>
        <w:ind w:left="4"/>
        <w:jc w:val="left"/>
        <w:rPr>
          <w:i/>
          <w:iCs/>
          <w:sz w:val="26"/>
          <w:szCs w:val="26"/>
          <w:rtl/>
          <w:lang w:val="fr-CA" w:bidi="ar-LB"/>
        </w:rPr>
      </w:pPr>
      <w:r>
        <w:rPr>
          <w:i/>
          <w:iCs/>
          <w:sz w:val="26"/>
          <w:szCs w:val="26"/>
          <w:rtl/>
          <w:lang w:val="fr-CA" w:bidi="ar-LB"/>
        </w:rPr>
        <w:t xml:space="preserve">نظم الترخيص </w:t>
      </w:r>
      <w:r w:rsidR="00C67263">
        <w:rPr>
          <w:rFonts w:hint="cs"/>
          <w:i/>
          <w:iCs/>
          <w:sz w:val="26"/>
          <w:szCs w:val="26"/>
          <w:rtl/>
          <w:lang w:val="fr-CA" w:bidi="ar-LB"/>
        </w:rPr>
        <w:t>والحصص للهيدروفلوروكربون</w:t>
      </w:r>
    </w:p>
    <w:p w14:paraId="4AFB761A" w14:textId="77777777" w:rsidR="00C90C69" w:rsidRDefault="00C90C69" w:rsidP="00C90C69">
      <w:pPr>
        <w:pStyle w:val="StyleHeader4Para4Left0Firstline0"/>
        <w:numPr>
          <w:ilvl w:val="0"/>
          <w:numId w:val="0"/>
        </w:numPr>
        <w:tabs>
          <w:tab w:val="left" w:pos="708"/>
        </w:tabs>
        <w:bidi/>
        <w:spacing w:after="0"/>
        <w:ind w:left="4"/>
        <w:jc w:val="left"/>
        <w:rPr>
          <w:i/>
          <w:iCs/>
          <w:sz w:val="26"/>
          <w:szCs w:val="26"/>
          <w:rtl/>
          <w:lang w:val="fr-CA" w:bidi="ar-LB"/>
        </w:rPr>
      </w:pPr>
    </w:p>
    <w:p w14:paraId="2BEEAFCB" w14:textId="17CBD850" w:rsidR="00C90C69" w:rsidRDefault="00C90C69" w:rsidP="00B15449">
      <w:pPr>
        <w:pStyle w:val="Heading1"/>
        <w:numPr>
          <w:ilvl w:val="0"/>
          <w:numId w:val="0"/>
        </w:numPr>
        <w:tabs>
          <w:tab w:val="left" w:pos="708"/>
        </w:tabs>
        <w:bidi/>
        <w:rPr>
          <w:sz w:val="26"/>
          <w:szCs w:val="26"/>
          <w:rtl/>
          <w:lang w:val="fr-CA" w:bidi="ar-LB"/>
        </w:rPr>
      </w:pPr>
      <w:r>
        <w:rPr>
          <w:sz w:val="26"/>
          <w:szCs w:val="26"/>
          <w:rtl/>
          <w:lang w:val="fr-CA" w:bidi="ar-LB"/>
        </w:rPr>
        <w:t>70</w:t>
      </w:r>
      <w:r>
        <w:rPr>
          <w:sz w:val="26"/>
          <w:szCs w:val="26"/>
          <w:rtl/>
          <w:lang w:val="fr-CA" w:bidi="ar-LB"/>
        </w:rPr>
        <w:tab/>
        <w:t xml:space="preserve">يطلب المقرر 87/50(ز) من الوكالات الثنائية والمنفذة، عند تقديم المرحلة الأولى من </w:t>
      </w:r>
      <w:r>
        <w:rPr>
          <w:sz w:val="26"/>
          <w:szCs w:val="26"/>
          <w:rtl/>
          <w:lang w:bidi="ar-LB"/>
        </w:rPr>
        <w:t xml:space="preserve">خطط تنفيذ تعديل </w:t>
      </w:r>
      <w:r w:rsidR="00A508A6">
        <w:rPr>
          <w:sz w:val="26"/>
          <w:szCs w:val="26"/>
          <w:rtl/>
          <w:lang w:bidi="ar-LB"/>
        </w:rPr>
        <w:t>كيغالي</w:t>
      </w:r>
      <w:r>
        <w:rPr>
          <w:sz w:val="26"/>
          <w:szCs w:val="26"/>
          <w:rtl/>
          <w:lang w:bidi="ar-LB"/>
        </w:rPr>
        <w:t xml:space="preserve">، تضمين </w:t>
      </w:r>
      <w:r w:rsidR="009B667B">
        <w:rPr>
          <w:rFonts w:hint="cs"/>
          <w:sz w:val="26"/>
          <w:szCs w:val="26"/>
          <w:rtl/>
          <w:lang w:bidi="ar-LB"/>
        </w:rPr>
        <w:t>تأكيد</w:t>
      </w:r>
      <w:r>
        <w:rPr>
          <w:sz w:val="26"/>
          <w:szCs w:val="26"/>
          <w:rtl/>
          <w:lang w:bidi="ar-LB"/>
        </w:rPr>
        <w:t xml:space="preserve"> بأن البلد قد وضع نظاما وطنيا للترخيص والحصص قيد النفاذ لرصد واردات/صادرات الهيدروفلوروكربون، تمشيا مع المقرر 63/17. </w:t>
      </w:r>
      <w:r w:rsidR="00D223DF">
        <w:rPr>
          <w:sz w:val="26"/>
          <w:szCs w:val="26"/>
          <w:rtl/>
          <w:lang w:bidi="ar-LB"/>
        </w:rPr>
        <w:t>وبناء على ذلك، أكدت الحكومة إنشاء نظام للترخيص والحصص للهيدروفلوروكربون و</w:t>
      </w:r>
      <w:r w:rsidR="00D223DF">
        <w:rPr>
          <w:sz w:val="26"/>
          <w:szCs w:val="26"/>
          <w:rtl/>
          <w:lang w:val="fr-CA" w:bidi="ar-LB"/>
        </w:rPr>
        <w:t xml:space="preserve">الهيدروكلوروفلوروكربون </w:t>
      </w:r>
      <w:r w:rsidR="00354F49">
        <w:rPr>
          <w:sz w:val="26"/>
          <w:szCs w:val="26"/>
          <w:rtl/>
          <w:lang w:val="fr-CA" w:bidi="ar-LB"/>
        </w:rPr>
        <w:t>و</w:t>
      </w:r>
      <w:r w:rsidR="00C67263">
        <w:rPr>
          <w:rFonts w:hint="cs"/>
          <w:sz w:val="26"/>
          <w:szCs w:val="26"/>
          <w:rtl/>
          <w:lang w:val="fr-CA" w:bidi="ar-LB"/>
        </w:rPr>
        <w:t>خلائطهم</w:t>
      </w:r>
      <w:r w:rsidR="00D223DF">
        <w:rPr>
          <w:sz w:val="26"/>
          <w:szCs w:val="26"/>
          <w:rtl/>
          <w:lang w:val="fr-CA" w:bidi="ar-LB"/>
        </w:rPr>
        <w:t xml:space="preserve"> من خلال القرار </w:t>
      </w:r>
      <w:r w:rsidR="009B667B">
        <w:rPr>
          <w:rFonts w:hint="cs"/>
          <w:sz w:val="26"/>
          <w:szCs w:val="26"/>
          <w:rtl/>
          <w:lang w:val="fr-CA" w:bidi="ar-LB"/>
        </w:rPr>
        <w:t>الإداري</w:t>
      </w:r>
      <w:r w:rsidR="00D223DF">
        <w:rPr>
          <w:sz w:val="26"/>
          <w:szCs w:val="26"/>
          <w:rtl/>
          <w:lang w:val="fr-CA" w:bidi="ar-LB"/>
        </w:rPr>
        <w:t xml:space="preserve"> </w:t>
      </w:r>
      <w:r w:rsidR="00D223DF">
        <w:rPr>
          <w:sz w:val="26"/>
          <w:szCs w:val="26"/>
          <w:lang w:bidi="ar-LB"/>
        </w:rPr>
        <w:t xml:space="preserve">(VMABCCGDF No. </w:t>
      </w:r>
      <w:r w:rsidR="00D223DF">
        <w:rPr>
          <w:sz w:val="26"/>
          <w:szCs w:val="26"/>
          <w:lang w:bidi="ar-LB"/>
        </w:rPr>
        <w:lastRenderedPageBreak/>
        <w:t>023/2021</w:t>
      </w:r>
      <w:r w:rsidR="00C67263">
        <w:rPr>
          <w:sz w:val="26"/>
          <w:szCs w:val="26"/>
          <w:lang w:bidi="ar-LB"/>
        </w:rPr>
        <w:t>)</w:t>
      </w:r>
      <w:r w:rsidR="00C67263">
        <w:rPr>
          <w:rFonts w:hint="cs"/>
          <w:sz w:val="26"/>
          <w:szCs w:val="26"/>
          <w:rtl/>
          <w:lang w:bidi="ar-LB"/>
        </w:rPr>
        <w:t>.</w:t>
      </w:r>
      <w:r w:rsidR="00D223DF">
        <w:rPr>
          <w:sz w:val="26"/>
          <w:szCs w:val="26"/>
          <w:rtl/>
          <w:lang w:bidi="ar-LB"/>
        </w:rPr>
        <w:t xml:space="preserve"> وسوف تصدر الحصص لعام 2024 </w:t>
      </w:r>
      <w:r w:rsidR="00C67263">
        <w:rPr>
          <w:rFonts w:hint="cs"/>
          <w:sz w:val="26"/>
          <w:szCs w:val="26"/>
          <w:rtl/>
          <w:lang w:bidi="ar-LB"/>
        </w:rPr>
        <w:t>ابتداء</w:t>
      </w:r>
      <w:r w:rsidR="00D223DF">
        <w:rPr>
          <w:sz w:val="26"/>
          <w:szCs w:val="26"/>
          <w:rtl/>
          <w:lang w:bidi="ar-LB"/>
        </w:rPr>
        <w:t xml:space="preserve"> من 1 يناير/كانون </w:t>
      </w:r>
      <w:r w:rsidR="009B667B">
        <w:rPr>
          <w:rFonts w:hint="cs"/>
          <w:sz w:val="26"/>
          <w:szCs w:val="26"/>
          <w:rtl/>
          <w:lang w:bidi="ar-LB"/>
        </w:rPr>
        <w:t>الثاني</w:t>
      </w:r>
      <w:r w:rsidR="00D223DF">
        <w:rPr>
          <w:sz w:val="26"/>
          <w:szCs w:val="26"/>
          <w:rtl/>
          <w:lang w:bidi="ar-LB"/>
        </w:rPr>
        <w:t xml:space="preserve"> 2024 </w:t>
      </w:r>
      <w:r w:rsidR="00A317CB">
        <w:rPr>
          <w:sz w:val="26"/>
          <w:szCs w:val="26"/>
          <w:rtl/>
          <w:lang w:bidi="ar-LB"/>
        </w:rPr>
        <w:t xml:space="preserve">عند مستوى 884 677 أطنان من مكافئ </w:t>
      </w:r>
      <w:r w:rsidR="009B667B">
        <w:rPr>
          <w:rFonts w:hint="cs"/>
          <w:sz w:val="26"/>
          <w:szCs w:val="26"/>
          <w:rtl/>
          <w:lang w:bidi="ar-LB"/>
        </w:rPr>
        <w:t>ثاني</w:t>
      </w:r>
      <w:r w:rsidR="00A317CB">
        <w:rPr>
          <w:sz w:val="26"/>
          <w:szCs w:val="26"/>
          <w:rtl/>
          <w:lang w:bidi="ar-LB"/>
        </w:rPr>
        <w:t xml:space="preserve"> أكسيد الكربون </w:t>
      </w:r>
      <w:r w:rsidR="00B15449">
        <w:rPr>
          <w:sz w:val="26"/>
          <w:szCs w:val="26"/>
          <w:rtl/>
          <w:lang w:bidi="ar-LB"/>
        </w:rPr>
        <w:t>امتثالا</w:t>
      </w:r>
      <w:r w:rsidR="00A317CB">
        <w:rPr>
          <w:sz w:val="26"/>
          <w:szCs w:val="26"/>
          <w:rtl/>
          <w:lang w:bidi="ar-LB"/>
        </w:rPr>
        <w:t xml:space="preserve"> لأهداف الرقابة لبروتوكول مونتريال.</w:t>
      </w:r>
    </w:p>
    <w:p w14:paraId="212D0E1F" w14:textId="51B44328" w:rsidR="00164FE7" w:rsidRPr="00C90C69" w:rsidRDefault="00C90C69" w:rsidP="00164FE7">
      <w:pPr>
        <w:bidi/>
        <w:rPr>
          <w:i/>
          <w:iCs/>
          <w:sz w:val="26"/>
          <w:szCs w:val="26"/>
          <w:rtl/>
          <w:lang w:val="fr-CA" w:bidi="ar-LB"/>
        </w:rPr>
      </w:pPr>
      <w:r w:rsidRPr="00C90C69">
        <w:rPr>
          <w:i/>
          <w:iCs/>
          <w:sz w:val="26"/>
          <w:szCs w:val="26"/>
          <w:rtl/>
          <w:lang w:val="fr-CA" w:bidi="ar-LB"/>
        </w:rPr>
        <w:t xml:space="preserve">التدابير الناظمة لدعم الانتقال إلى تكنولوجيات ذات احتمالية احترار </w:t>
      </w:r>
      <w:r w:rsidR="009B667B" w:rsidRPr="00C90C69">
        <w:rPr>
          <w:rFonts w:hint="cs"/>
          <w:i/>
          <w:iCs/>
          <w:sz w:val="26"/>
          <w:szCs w:val="26"/>
          <w:rtl/>
          <w:lang w:val="fr-CA" w:bidi="ar-LB"/>
        </w:rPr>
        <w:t>عالمي</w:t>
      </w:r>
      <w:r w:rsidRPr="00C90C69">
        <w:rPr>
          <w:i/>
          <w:iCs/>
          <w:sz w:val="26"/>
          <w:szCs w:val="26"/>
          <w:rtl/>
          <w:lang w:val="fr-CA" w:bidi="ar-LB"/>
        </w:rPr>
        <w:t xml:space="preserve"> منخفضة</w:t>
      </w:r>
    </w:p>
    <w:p w14:paraId="36D5DB5A" w14:textId="77777777" w:rsidR="00BA3940" w:rsidRDefault="00BA3940" w:rsidP="00BA3940">
      <w:pPr>
        <w:bidi/>
        <w:rPr>
          <w:sz w:val="26"/>
          <w:szCs w:val="26"/>
          <w:rtl/>
          <w:lang w:val="fr-CA" w:bidi="ar-LB"/>
        </w:rPr>
      </w:pPr>
    </w:p>
    <w:p w14:paraId="454CE7E5" w14:textId="33D361D3" w:rsidR="00BA3940" w:rsidRPr="00BC5B76" w:rsidRDefault="00C90C69" w:rsidP="00BC5B76">
      <w:pPr>
        <w:bidi/>
        <w:rPr>
          <w:sz w:val="26"/>
          <w:szCs w:val="26"/>
          <w:rtl/>
          <w:lang w:val="en-US" w:bidi="ar-LB"/>
        </w:rPr>
      </w:pPr>
      <w:r>
        <w:rPr>
          <w:sz w:val="26"/>
          <w:szCs w:val="26"/>
          <w:rtl/>
          <w:lang w:val="fr-CA" w:bidi="ar-LB"/>
        </w:rPr>
        <w:t>71</w:t>
      </w:r>
      <w:r>
        <w:rPr>
          <w:sz w:val="26"/>
          <w:szCs w:val="26"/>
          <w:rtl/>
          <w:lang w:val="fr-CA" w:bidi="ar-LB"/>
        </w:rPr>
        <w:tab/>
      </w:r>
      <w:r w:rsidR="003B3FC5">
        <w:rPr>
          <w:sz w:val="26"/>
          <w:szCs w:val="26"/>
          <w:rtl/>
          <w:lang w:val="fr-CA" w:bidi="ar-LB"/>
        </w:rPr>
        <w:t xml:space="preserve">تم مناقشة حظر استيراد المبردات المنزلية القائمة على </w:t>
      </w:r>
      <w:r w:rsidR="003B3FC5">
        <w:rPr>
          <w:sz w:val="26"/>
          <w:szCs w:val="26"/>
          <w:lang w:bidi="ar-LB"/>
        </w:rPr>
        <w:t>HFC-134a</w:t>
      </w:r>
      <w:r w:rsidR="003B3FC5">
        <w:rPr>
          <w:sz w:val="26"/>
          <w:szCs w:val="26"/>
          <w:rtl/>
          <w:lang w:bidi="ar-LB"/>
        </w:rPr>
        <w:t xml:space="preserve"> نظرا لتوافر المبردات المنزلية القائمة على </w:t>
      </w:r>
      <w:r w:rsidR="003B3FC5">
        <w:rPr>
          <w:sz w:val="26"/>
          <w:szCs w:val="26"/>
          <w:lang w:val="en-US" w:bidi="ar-LB"/>
        </w:rPr>
        <w:t>R-600a</w:t>
      </w:r>
      <w:r w:rsidR="003B3FC5">
        <w:rPr>
          <w:sz w:val="26"/>
          <w:szCs w:val="26"/>
          <w:rtl/>
          <w:lang w:val="en-US" w:bidi="ar-LB"/>
        </w:rPr>
        <w:t xml:space="preserve"> في السوق والتكنولوجيا </w:t>
      </w:r>
      <w:r w:rsidR="003300D5">
        <w:rPr>
          <w:sz w:val="26"/>
          <w:szCs w:val="26"/>
          <w:rtl/>
          <w:lang w:val="en-US" w:bidi="ar-LB"/>
        </w:rPr>
        <w:t>ال</w:t>
      </w:r>
      <w:r w:rsidR="002D6DCD">
        <w:rPr>
          <w:sz w:val="26"/>
          <w:szCs w:val="26"/>
          <w:rtl/>
          <w:lang w:val="en-US" w:bidi="ar-LB"/>
        </w:rPr>
        <w:t xml:space="preserve">متقدمة. </w:t>
      </w:r>
      <w:r w:rsidR="00BC5B76">
        <w:rPr>
          <w:sz w:val="26"/>
          <w:szCs w:val="26"/>
          <w:rtl/>
          <w:lang w:val="en-US" w:bidi="ar-LB"/>
        </w:rPr>
        <w:t xml:space="preserve">وتعتبر الحكومة أن من السابق لأوانه حظر المبردات القائمة على </w:t>
      </w:r>
      <w:r w:rsidR="00C67263">
        <w:rPr>
          <w:sz w:val="26"/>
          <w:szCs w:val="26"/>
          <w:lang w:val="fr-CA" w:bidi="ar-LB"/>
        </w:rPr>
        <w:t>R</w:t>
      </w:r>
      <w:r w:rsidR="00BC5B76">
        <w:rPr>
          <w:sz w:val="26"/>
          <w:szCs w:val="26"/>
          <w:lang w:bidi="ar-LB"/>
        </w:rPr>
        <w:t>-134a</w:t>
      </w:r>
      <w:r w:rsidR="00BC5B76">
        <w:rPr>
          <w:sz w:val="26"/>
          <w:szCs w:val="26"/>
          <w:rtl/>
          <w:lang w:bidi="ar-LB"/>
        </w:rPr>
        <w:t xml:space="preserve"> في المرحلة </w:t>
      </w:r>
      <w:r w:rsidR="009B667B">
        <w:rPr>
          <w:rFonts w:hint="cs"/>
          <w:sz w:val="26"/>
          <w:szCs w:val="26"/>
          <w:rtl/>
          <w:lang w:bidi="ar-LB"/>
        </w:rPr>
        <w:t>الأولى</w:t>
      </w:r>
      <w:r w:rsidR="009B667B">
        <w:rPr>
          <w:rFonts w:hint="eastAsia"/>
          <w:sz w:val="26"/>
          <w:szCs w:val="26"/>
          <w:rtl/>
          <w:lang w:bidi="ar-LB"/>
        </w:rPr>
        <w:t>،</w:t>
      </w:r>
      <w:r w:rsidR="00BC5B76">
        <w:rPr>
          <w:sz w:val="26"/>
          <w:szCs w:val="26"/>
          <w:rtl/>
          <w:lang w:bidi="ar-LB"/>
        </w:rPr>
        <w:t xml:space="preserve"> ولكن تم الاتفاق على استكشاف إمكانية تقييد معدات التبريد </w:t>
      </w:r>
      <w:r w:rsidR="009B667B">
        <w:rPr>
          <w:rFonts w:hint="cs"/>
          <w:sz w:val="26"/>
          <w:szCs w:val="26"/>
          <w:rtl/>
          <w:lang w:bidi="ar-LB"/>
        </w:rPr>
        <w:t>المنزلي</w:t>
      </w:r>
      <w:r w:rsidR="00BC5B76">
        <w:rPr>
          <w:sz w:val="26"/>
          <w:szCs w:val="26"/>
          <w:rtl/>
          <w:lang w:bidi="ar-LB"/>
        </w:rPr>
        <w:t xml:space="preserve"> القائم على </w:t>
      </w:r>
      <w:r w:rsidR="00BC5B76">
        <w:rPr>
          <w:sz w:val="26"/>
          <w:szCs w:val="26"/>
          <w:lang w:bidi="ar-LB"/>
        </w:rPr>
        <w:t>HFC-134a</w:t>
      </w:r>
      <w:r w:rsidR="00BC5B76">
        <w:rPr>
          <w:sz w:val="26"/>
          <w:szCs w:val="26"/>
          <w:rtl/>
          <w:lang w:bidi="ar-LB"/>
        </w:rPr>
        <w:t xml:space="preserve"> من خلال تنفيذ المعيار الأدنى لأداء الطاقة ملزم ونظام وضع البطاقات الذي وافق عليه المرسوم </w:t>
      </w:r>
      <w:r w:rsidR="007B1B37">
        <w:rPr>
          <w:rFonts w:hint="cs"/>
          <w:sz w:val="26"/>
          <w:szCs w:val="26"/>
          <w:rtl/>
          <w:lang w:val="en-US" w:bidi="ar-LB"/>
        </w:rPr>
        <w:t>السامي</w:t>
      </w:r>
      <w:r w:rsidR="00BC5B76">
        <w:rPr>
          <w:sz w:val="26"/>
          <w:szCs w:val="26"/>
          <w:rtl/>
          <w:lang w:bidi="ar-LB"/>
        </w:rPr>
        <w:t xml:space="preserve"> رقم 4393 الذي بدأت في تنفيذه وزارة الهيدروكربونات والطاقة. </w:t>
      </w:r>
      <w:r w:rsidR="009F67E0">
        <w:rPr>
          <w:sz w:val="26"/>
          <w:szCs w:val="26"/>
          <w:rtl/>
          <w:lang w:bidi="ar-LB"/>
        </w:rPr>
        <w:t>وسوف تنفذ الوحدة الوطنية للأوزون التنسيق مع الإدارات الحكومية الأخرى بشأن تحديث المعيار الأدنى لأداء الطاقة ونظام وضع البطاقات</w:t>
      </w:r>
      <w:r w:rsidR="00D45C92">
        <w:rPr>
          <w:sz w:val="26"/>
          <w:szCs w:val="26"/>
          <w:rtl/>
          <w:lang w:bidi="ar-LB"/>
        </w:rPr>
        <w:t xml:space="preserve"> </w:t>
      </w:r>
      <w:r w:rsidR="009F67E0">
        <w:rPr>
          <w:sz w:val="26"/>
          <w:szCs w:val="26"/>
          <w:rtl/>
          <w:lang w:bidi="ar-LB"/>
        </w:rPr>
        <w:t xml:space="preserve">ليشمل معلومات عن سوائل تبريد ذات احتمالية احترار </w:t>
      </w:r>
      <w:r w:rsidR="009B667B">
        <w:rPr>
          <w:rFonts w:hint="cs"/>
          <w:sz w:val="26"/>
          <w:szCs w:val="26"/>
          <w:rtl/>
          <w:lang w:bidi="ar-LB"/>
        </w:rPr>
        <w:t>عالمي</w:t>
      </w:r>
      <w:r w:rsidR="009F67E0">
        <w:rPr>
          <w:sz w:val="26"/>
          <w:szCs w:val="26"/>
          <w:rtl/>
          <w:lang w:bidi="ar-LB"/>
        </w:rPr>
        <w:t xml:space="preserve"> منخفضة.</w:t>
      </w:r>
    </w:p>
    <w:p w14:paraId="17526761" w14:textId="77777777" w:rsidR="00C90C69" w:rsidRDefault="00C90C69" w:rsidP="00C90C69">
      <w:pPr>
        <w:bidi/>
        <w:rPr>
          <w:sz w:val="26"/>
          <w:szCs w:val="26"/>
          <w:rtl/>
          <w:lang w:val="fr-CA" w:bidi="ar-LB"/>
        </w:rPr>
      </w:pPr>
    </w:p>
    <w:p w14:paraId="1AF30E6F" w14:textId="05DF2041" w:rsidR="00C90C69" w:rsidRPr="00825617" w:rsidRDefault="00C90C69" w:rsidP="00892B1D">
      <w:pPr>
        <w:bidi/>
        <w:rPr>
          <w:sz w:val="26"/>
          <w:szCs w:val="26"/>
          <w:rtl/>
          <w:lang w:val="en-US" w:bidi="ar-LB"/>
        </w:rPr>
      </w:pPr>
      <w:r>
        <w:rPr>
          <w:sz w:val="26"/>
          <w:szCs w:val="26"/>
          <w:rtl/>
          <w:lang w:val="fr-CA" w:bidi="ar-LB"/>
        </w:rPr>
        <w:t>72</w:t>
      </w:r>
      <w:r>
        <w:rPr>
          <w:sz w:val="26"/>
          <w:szCs w:val="26"/>
          <w:rtl/>
          <w:lang w:val="fr-CA" w:bidi="ar-LB"/>
        </w:rPr>
        <w:tab/>
      </w:r>
      <w:r w:rsidR="00825617">
        <w:rPr>
          <w:sz w:val="26"/>
          <w:szCs w:val="26"/>
          <w:rtl/>
          <w:lang w:val="fr-CA" w:bidi="ar-LB"/>
        </w:rPr>
        <w:t xml:space="preserve">وفي ما يتعلق بدراسة الجدوى بشأن الإمداد من </w:t>
      </w:r>
      <w:r w:rsidR="00825617">
        <w:rPr>
          <w:sz w:val="26"/>
          <w:szCs w:val="26"/>
          <w:lang w:val="en-US" w:bidi="ar-LB"/>
        </w:rPr>
        <w:t>R-290</w:t>
      </w:r>
      <w:r w:rsidR="00825617">
        <w:rPr>
          <w:sz w:val="26"/>
          <w:szCs w:val="26"/>
          <w:rtl/>
          <w:lang w:val="en-US" w:bidi="ar-LB"/>
        </w:rPr>
        <w:t xml:space="preserve">، تم توضيح أن الدراسة </w:t>
      </w:r>
      <w:r w:rsidR="009B667B">
        <w:rPr>
          <w:rFonts w:hint="cs"/>
          <w:sz w:val="26"/>
          <w:szCs w:val="26"/>
          <w:rtl/>
          <w:lang w:val="en-US" w:bidi="ar-LB"/>
        </w:rPr>
        <w:t>ستتضمن</w:t>
      </w:r>
      <w:r w:rsidR="00825617">
        <w:rPr>
          <w:sz w:val="26"/>
          <w:szCs w:val="26"/>
          <w:rtl/>
          <w:lang w:val="en-US" w:bidi="ar-LB"/>
        </w:rPr>
        <w:t xml:space="preserve"> تقييم تقنى </w:t>
      </w:r>
      <w:r w:rsidR="009B667B">
        <w:rPr>
          <w:rFonts w:hint="cs"/>
          <w:sz w:val="26"/>
          <w:szCs w:val="26"/>
          <w:rtl/>
          <w:lang w:val="en-US" w:bidi="ar-LB"/>
        </w:rPr>
        <w:t>وتشغيلي</w:t>
      </w:r>
      <w:r w:rsidR="00825617">
        <w:rPr>
          <w:sz w:val="26"/>
          <w:szCs w:val="26"/>
          <w:rtl/>
          <w:lang w:val="en-US" w:bidi="ar-LB"/>
        </w:rPr>
        <w:t xml:space="preserve"> من قبل شركات إنتاج النفط والسلطات لتحليل إمكانية توريد </w:t>
      </w:r>
      <w:r w:rsidR="00825617">
        <w:rPr>
          <w:sz w:val="26"/>
          <w:szCs w:val="26"/>
          <w:lang w:val="en-US" w:bidi="ar-LB"/>
        </w:rPr>
        <w:t>R-290</w:t>
      </w:r>
      <w:r w:rsidR="00825617">
        <w:rPr>
          <w:sz w:val="26"/>
          <w:szCs w:val="26"/>
          <w:rtl/>
          <w:lang w:val="en-US" w:bidi="ar-LB"/>
        </w:rPr>
        <w:t xml:space="preserve"> من خلال الإنتاج المحلى. وإذا لم تكن هذه ذات جدوى، سوف تتخذ الخطوات الضرورية للتمكن من استيراد كمية خاضعة للرقابة من </w:t>
      </w:r>
      <w:r w:rsidR="00825617">
        <w:rPr>
          <w:sz w:val="26"/>
          <w:szCs w:val="26"/>
          <w:lang w:val="en-US" w:bidi="ar-LB"/>
        </w:rPr>
        <w:t>R-290</w:t>
      </w:r>
      <w:r w:rsidR="00825617">
        <w:rPr>
          <w:sz w:val="26"/>
          <w:szCs w:val="26"/>
          <w:rtl/>
          <w:lang w:val="en-US" w:bidi="ar-LB"/>
        </w:rPr>
        <w:t xml:space="preserve"> إلى البلد، بالتنسيق مع الجمارك الوطنية لبوليفيا </w:t>
      </w:r>
      <w:r w:rsidR="00892B1D">
        <w:rPr>
          <w:sz w:val="26"/>
          <w:szCs w:val="26"/>
          <w:rtl/>
          <w:lang w:val="en-US" w:bidi="ar-LB"/>
        </w:rPr>
        <w:t>ونائب</w:t>
      </w:r>
      <w:r w:rsidR="00825617">
        <w:rPr>
          <w:sz w:val="26"/>
          <w:szCs w:val="26"/>
          <w:rtl/>
          <w:lang w:val="en-US" w:bidi="ar-LB"/>
        </w:rPr>
        <w:t xml:space="preserve"> وزارة سياسة الضرائب.</w:t>
      </w:r>
    </w:p>
    <w:p w14:paraId="797D86D9" w14:textId="77777777" w:rsidR="00C90C69" w:rsidRDefault="00C90C69" w:rsidP="00C90C69">
      <w:pPr>
        <w:bidi/>
        <w:rPr>
          <w:sz w:val="26"/>
          <w:szCs w:val="26"/>
          <w:rtl/>
          <w:lang w:val="fr-CA" w:bidi="ar-LB"/>
        </w:rPr>
      </w:pPr>
    </w:p>
    <w:p w14:paraId="650DEE64" w14:textId="74EFB451" w:rsidR="00C90C69" w:rsidRPr="00C90C69" w:rsidRDefault="00C90C69" w:rsidP="00C90C69">
      <w:pPr>
        <w:bidi/>
        <w:rPr>
          <w:sz w:val="26"/>
          <w:szCs w:val="26"/>
          <w:u w:val="single"/>
          <w:rtl/>
          <w:lang w:val="fr-CA" w:bidi="ar-LB"/>
        </w:rPr>
      </w:pPr>
      <w:r w:rsidRPr="00C90C69">
        <w:rPr>
          <w:sz w:val="26"/>
          <w:szCs w:val="26"/>
          <w:u w:val="single"/>
          <w:rtl/>
          <w:lang w:val="fr-CA" w:bidi="ar-LB"/>
        </w:rPr>
        <w:t>القضايا التقنية والمتعلقة بالتكاليف</w:t>
      </w:r>
    </w:p>
    <w:p w14:paraId="4C3A5585" w14:textId="77777777" w:rsidR="00C90C69" w:rsidRDefault="00C90C69" w:rsidP="00C90C69">
      <w:pPr>
        <w:bidi/>
        <w:rPr>
          <w:sz w:val="26"/>
          <w:szCs w:val="26"/>
          <w:rtl/>
          <w:lang w:val="fr-CA" w:bidi="ar-LB"/>
        </w:rPr>
      </w:pPr>
    </w:p>
    <w:p w14:paraId="2AE581EF" w14:textId="45BD5B52" w:rsidR="00C90C69" w:rsidRDefault="00C90C69" w:rsidP="00855700">
      <w:pPr>
        <w:bidi/>
        <w:rPr>
          <w:sz w:val="26"/>
          <w:szCs w:val="26"/>
          <w:rtl/>
          <w:lang w:val="fr-CA" w:bidi="ar-LB"/>
        </w:rPr>
      </w:pPr>
      <w:r>
        <w:rPr>
          <w:sz w:val="26"/>
          <w:szCs w:val="26"/>
          <w:rtl/>
          <w:lang w:val="fr-CA" w:bidi="ar-LB"/>
        </w:rPr>
        <w:t>73</w:t>
      </w:r>
      <w:r>
        <w:rPr>
          <w:sz w:val="26"/>
          <w:szCs w:val="26"/>
          <w:rtl/>
          <w:lang w:val="fr-CA" w:bidi="ar-LB"/>
        </w:rPr>
        <w:tab/>
      </w:r>
      <w:r w:rsidR="009B3B47">
        <w:rPr>
          <w:sz w:val="26"/>
          <w:szCs w:val="26"/>
          <w:rtl/>
          <w:lang w:val="fr-CA" w:bidi="ar-LB"/>
        </w:rPr>
        <w:t xml:space="preserve">تساءلت الأمانة </w:t>
      </w:r>
      <w:r w:rsidR="008573FE">
        <w:rPr>
          <w:sz w:val="26"/>
          <w:szCs w:val="26"/>
          <w:rtl/>
          <w:lang w:val="fr-CA" w:bidi="ar-LB"/>
        </w:rPr>
        <w:t>عن</w:t>
      </w:r>
      <w:r w:rsidR="009B3B47">
        <w:rPr>
          <w:sz w:val="26"/>
          <w:szCs w:val="26"/>
          <w:rtl/>
          <w:lang w:val="fr-CA" w:bidi="ar-LB"/>
        </w:rPr>
        <w:t xml:space="preserve"> تكنولوجيات بديلة </w:t>
      </w:r>
      <w:r w:rsidR="008573FE">
        <w:rPr>
          <w:sz w:val="26"/>
          <w:szCs w:val="26"/>
          <w:rtl/>
          <w:lang w:val="fr-CA" w:bidi="ar-LB"/>
        </w:rPr>
        <w:t xml:space="preserve">للنظر فيها من أجل الخفض المخطط في القطاعين الفرعيين للتبريد </w:t>
      </w:r>
      <w:r w:rsidR="009B667B">
        <w:rPr>
          <w:rFonts w:hint="cs"/>
          <w:sz w:val="26"/>
          <w:szCs w:val="26"/>
          <w:rtl/>
          <w:lang w:val="fr-CA" w:bidi="ar-LB"/>
        </w:rPr>
        <w:t>التجاري</w:t>
      </w:r>
      <w:r w:rsidR="008573FE">
        <w:rPr>
          <w:sz w:val="26"/>
          <w:szCs w:val="26"/>
          <w:rtl/>
          <w:lang w:val="fr-CA" w:bidi="ar-LB"/>
        </w:rPr>
        <w:t xml:space="preserve"> و</w:t>
      </w:r>
      <w:r w:rsidR="00A508A6">
        <w:rPr>
          <w:sz w:val="26"/>
          <w:szCs w:val="26"/>
          <w:rtl/>
          <w:lang w:val="fr-CA" w:bidi="ar-LB"/>
        </w:rPr>
        <w:t>الصناعي</w:t>
      </w:r>
      <w:r w:rsidR="008573FE">
        <w:rPr>
          <w:sz w:val="26"/>
          <w:szCs w:val="26"/>
          <w:rtl/>
          <w:lang w:val="fr-CA" w:bidi="ar-LB"/>
        </w:rPr>
        <w:t xml:space="preserve">. وتتوافر بشكل محدود بدائل ذات احتمالية احترار </w:t>
      </w:r>
      <w:r w:rsidR="009B667B">
        <w:rPr>
          <w:rFonts w:hint="cs"/>
          <w:sz w:val="26"/>
          <w:szCs w:val="26"/>
          <w:rtl/>
          <w:lang w:val="fr-CA" w:bidi="ar-LB"/>
        </w:rPr>
        <w:t>عالمي</w:t>
      </w:r>
      <w:r w:rsidR="008573FE">
        <w:rPr>
          <w:sz w:val="26"/>
          <w:szCs w:val="26"/>
          <w:rtl/>
          <w:lang w:val="fr-CA" w:bidi="ar-LB"/>
        </w:rPr>
        <w:t xml:space="preserve"> منخفضة في البلد للقطاعات الفرعية هذه، ومازالت هناك حاجة لجهود لوضع مكونات النظام ومعايير السلامة المطلوبة لدعم اعتمادها. </w:t>
      </w:r>
      <w:r w:rsidR="001F7FFA">
        <w:rPr>
          <w:sz w:val="26"/>
          <w:szCs w:val="26"/>
          <w:rtl/>
          <w:lang w:val="fr-CA" w:bidi="ar-LB"/>
        </w:rPr>
        <w:t xml:space="preserve">وتم توضيح أن الخطوة المبدئية للخفض </w:t>
      </w:r>
      <w:r w:rsidR="009B667B">
        <w:rPr>
          <w:rFonts w:hint="cs"/>
          <w:sz w:val="26"/>
          <w:szCs w:val="26"/>
          <w:rtl/>
          <w:lang w:val="fr-CA" w:bidi="ar-LB"/>
        </w:rPr>
        <w:t>هي</w:t>
      </w:r>
      <w:r w:rsidR="001F7FFA">
        <w:rPr>
          <w:sz w:val="26"/>
          <w:szCs w:val="26"/>
          <w:rtl/>
          <w:lang w:val="fr-CA" w:bidi="ar-LB"/>
        </w:rPr>
        <w:t xml:space="preserve"> خفض الطلب على </w:t>
      </w:r>
      <w:r w:rsidR="00CC298B">
        <w:rPr>
          <w:sz w:val="26"/>
          <w:szCs w:val="26"/>
          <w:lang w:bidi="ar-LB"/>
        </w:rPr>
        <w:t>R-404A</w:t>
      </w:r>
      <w:r w:rsidR="00CC298B">
        <w:rPr>
          <w:sz w:val="26"/>
          <w:szCs w:val="26"/>
          <w:rtl/>
          <w:lang w:bidi="ar-LB"/>
        </w:rPr>
        <w:t xml:space="preserve"> و </w:t>
      </w:r>
      <w:r w:rsidR="00CC298B">
        <w:rPr>
          <w:sz w:val="26"/>
          <w:szCs w:val="26"/>
          <w:lang w:bidi="ar-LB"/>
        </w:rPr>
        <w:t>R</w:t>
      </w:r>
      <w:r w:rsidR="00CC298B">
        <w:rPr>
          <w:sz w:val="26"/>
          <w:szCs w:val="26"/>
          <w:lang w:bidi="ar-LB"/>
        </w:rPr>
        <w:noBreakHyphen/>
        <w:t>507A</w:t>
      </w:r>
      <w:r w:rsidR="00CC298B">
        <w:rPr>
          <w:sz w:val="26"/>
          <w:szCs w:val="26"/>
          <w:rtl/>
          <w:lang w:bidi="ar-LB"/>
        </w:rPr>
        <w:t xml:space="preserve"> من خلال الرقابة على التسرب والصيانة الوقائية وتدريب التقنيين وزيادة الوعى حول أهمية منع التسرب للحفاظ على إداء الطاقة في معدات التبريد وتكييف الهواء. وهذه المبادرات، بالتزامن مع المشروع التجريبي </w:t>
      </w:r>
      <w:r w:rsidR="00855700">
        <w:rPr>
          <w:sz w:val="26"/>
          <w:szCs w:val="26"/>
          <w:rtl/>
          <w:lang w:bidi="ar-LB"/>
        </w:rPr>
        <w:t xml:space="preserve">لتحسين كفاءة الطاقة المقترح بموجب المقرر 91/65، سيساعد في الاسراع بدخول التكنولوجيات </w:t>
      </w:r>
      <w:r w:rsidR="00855700">
        <w:rPr>
          <w:sz w:val="26"/>
          <w:szCs w:val="26"/>
          <w:rtl/>
          <w:lang w:val="fr-CA" w:bidi="ar-LB"/>
        </w:rPr>
        <w:t xml:space="preserve">ذات احتمالية احترار </w:t>
      </w:r>
      <w:r w:rsidR="009B667B">
        <w:rPr>
          <w:rFonts w:hint="cs"/>
          <w:sz w:val="26"/>
          <w:szCs w:val="26"/>
          <w:rtl/>
          <w:lang w:val="fr-CA" w:bidi="ar-LB"/>
        </w:rPr>
        <w:t>عالمي</w:t>
      </w:r>
      <w:r w:rsidR="00855700">
        <w:rPr>
          <w:sz w:val="26"/>
          <w:szCs w:val="26"/>
          <w:rtl/>
          <w:lang w:val="fr-CA" w:bidi="ar-LB"/>
        </w:rPr>
        <w:t xml:space="preserve"> منخفضة</w:t>
      </w:r>
      <w:r w:rsidR="00855700" w:rsidRPr="00855700">
        <w:rPr>
          <w:sz w:val="26"/>
          <w:szCs w:val="26"/>
          <w:rtl/>
          <w:lang w:val="fr-CA" w:bidi="ar-LB"/>
        </w:rPr>
        <w:t xml:space="preserve"> </w:t>
      </w:r>
      <w:r w:rsidR="00855700">
        <w:rPr>
          <w:sz w:val="26"/>
          <w:szCs w:val="26"/>
          <w:rtl/>
          <w:lang w:val="fr-CA" w:bidi="ar-LB"/>
        </w:rPr>
        <w:t>إلى السوق.</w:t>
      </w:r>
    </w:p>
    <w:p w14:paraId="41B68710" w14:textId="77777777" w:rsidR="00C90C69" w:rsidRDefault="00C90C69" w:rsidP="00C90C69">
      <w:pPr>
        <w:bidi/>
        <w:rPr>
          <w:sz w:val="26"/>
          <w:szCs w:val="26"/>
          <w:rtl/>
          <w:lang w:val="fr-CA" w:bidi="ar-LB"/>
        </w:rPr>
      </w:pPr>
    </w:p>
    <w:p w14:paraId="6776304C" w14:textId="4A2C7B90" w:rsidR="00C90C69" w:rsidRDefault="00C90C69" w:rsidP="00CB342C">
      <w:pPr>
        <w:bidi/>
        <w:rPr>
          <w:sz w:val="26"/>
          <w:szCs w:val="26"/>
          <w:rtl/>
          <w:lang w:val="fr-CA" w:bidi="ar-LB"/>
        </w:rPr>
      </w:pPr>
      <w:r>
        <w:rPr>
          <w:sz w:val="26"/>
          <w:szCs w:val="26"/>
          <w:rtl/>
          <w:lang w:val="fr-CA" w:bidi="ar-LB"/>
        </w:rPr>
        <w:t>74</w:t>
      </w:r>
      <w:r>
        <w:rPr>
          <w:sz w:val="26"/>
          <w:szCs w:val="26"/>
          <w:rtl/>
          <w:lang w:val="fr-CA" w:bidi="ar-LB"/>
        </w:rPr>
        <w:tab/>
      </w:r>
      <w:r w:rsidR="00CB342C">
        <w:rPr>
          <w:sz w:val="26"/>
          <w:szCs w:val="26"/>
          <w:rtl/>
          <w:lang w:val="fr-CA" w:bidi="ar-LB"/>
        </w:rPr>
        <w:t xml:space="preserve">تم </w:t>
      </w:r>
      <w:r w:rsidR="009B667B">
        <w:rPr>
          <w:rFonts w:hint="cs"/>
          <w:sz w:val="26"/>
          <w:szCs w:val="26"/>
          <w:rtl/>
          <w:lang w:val="fr-CA" w:bidi="ar-LB"/>
        </w:rPr>
        <w:t>اقتراح</w:t>
      </w:r>
      <w:r w:rsidR="00CB342C">
        <w:rPr>
          <w:sz w:val="26"/>
          <w:szCs w:val="26"/>
          <w:rtl/>
          <w:lang w:val="fr-CA" w:bidi="ar-LB"/>
        </w:rPr>
        <w:t xml:space="preserve"> إصدار الشهادات للتقنيين بموجب كل من خطة إدارة إزالة المواد </w:t>
      </w:r>
      <w:r w:rsidR="00E42E55">
        <w:rPr>
          <w:rFonts w:hint="cs"/>
          <w:sz w:val="26"/>
          <w:szCs w:val="26"/>
          <w:rtl/>
          <w:lang w:val="fr-CA" w:bidi="ar-LB"/>
        </w:rPr>
        <w:t xml:space="preserve">الهيدروكلوروفلوروكربونية </w:t>
      </w:r>
      <w:r w:rsidR="00E42E55" w:rsidRPr="00CB342C">
        <w:rPr>
          <w:rFonts w:hint="cs"/>
          <w:sz w:val="26"/>
          <w:szCs w:val="26"/>
          <w:rtl/>
          <w:lang w:bidi="ar-LB"/>
        </w:rPr>
        <w:t>وخطة</w:t>
      </w:r>
      <w:r w:rsidR="00CB342C">
        <w:rPr>
          <w:sz w:val="26"/>
          <w:szCs w:val="26"/>
          <w:rtl/>
          <w:lang w:bidi="ar-LB"/>
        </w:rPr>
        <w:t xml:space="preserve"> تنفيذ تعديل </w:t>
      </w:r>
      <w:r w:rsidR="00A508A6">
        <w:rPr>
          <w:sz w:val="26"/>
          <w:szCs w:val="26"/>
          <w:rtl/>
          <w:lang w:bidi="ar-LB"/>
        </w:rPr>
        <w:t>كيغالي</w:t>
      </w:r>
      <w:r w:rsidR="00CB342C">
        <w:rPr>
          <w:sz w:val="26"/>
          <w:szCs w:val="26"/>
          <w:rtl/>
          <w:lang w:bidi="ar-LB"/>
        </w:rPr>
        <w:t xml:space="preserve">. وتم توضيح أن </w:t>
      </w:r>
      <w:r w:rsidR="00CB342C">
        <w:rPr>
          <w:sz w:val="26"/>
          <w:szCs w:val="26"/>
          <w:rtl/>
          <w:lang w:val="fr-CA" w:bidi="ar-LB"/>
        </w:rPr>
        <w:t xml:space="preserve">إصدار الشهادات للتقنيين بموجب خطة إدارة إزالة المواد الهيدروكلوروفلوروكربونية تركز على الممارسات الجيدة في تركيب وصيانة وخدمة معدات التبريد وتكييف الهواء بشكل عام؛ وبينما البرنامج بموجب </w:t>
      </w:r>
      <w:r w:rsidR="00CB342C">
        <w:rPr>
          <w:sz w:val="26"/>
          <w:szCs w:val="26"/>
          <w:rtl/>
          <w:lang w:bidi="ar-LB"/>
        </w:rPr>
        <w:t xml:space="preserve">خطة تنفيذ تعديل </w:t>
      </w:r>
      <w:r w:rsidR="00A508A6">
        <w:rPr>
          <w:sz w:val="26"/>
          <w:szCs w:val="26"/>
          <w:rtl/>
          <w:lang w:bidi="ar-LB"/>
        </w:rPr>
        <w:t>كيغالي</w:t>
      </w:r>
      <w:r w:rsidR="00CB342C">
        <w:rPr>
          <w:sz w:val="26"/>
          <w:szCs w:val="26"/>
          <w:rtl/>
          <w:lang w:bidi="ar-LB"/>
        </w:rPr>
        <w:t xml:space="preserve"> يركز على دعم أداء التقنيين في خدمة المعدات المنزلية والتجارية </w:t>
      </w:r>
      <w:r w:rsidR="00FE7BA7">
        <w:rPr>
          <w:sz w:val="26"/>
          <w:szCs w:val="26"/>
          <w:rtl/>
          <w:lang w:bidi="ar-LB"/>
        </w:rPr>
        <w:t xml:space="preserve">ومعدات قطاع تكييف الهواء </w:t>
      </w:r>
      <w:r w:rsidR="009B667B">
        <w:rPr>
          <w:rFonts w:hint="cs"/>
          <w:sz w:val="26"/>
          <w:szCs w:val="26"/>
          <w:rtl/>
          <w:lang w:bidi="ar-LB"/>
        </w:rPr>
        <w:t>النقال</w:t>
      </w:r>
      <w:r w:rsidR="00FE7BA7">
        <w:rPr>
          <w:sz w:val="26"/>
          <w:szCs w:val="26"/>
          <w:rtl/>
          <w:lang w:bidi="ar-LB"/>
        </w:rPr>
        <w:t xml:space="preserve"> ذات سوائل تبريد قابلة للاشتعال، </w:t>
      </w:r>
      <w:r w:rsidR="009B667B">
        <w:rPr>
          <w:rFonts w:hint="cs"/>
          <w:sz w:val="26"/>
          <w:szCs w:val="26"/>
          <w:rtl/>
          <w:lang w:bidi="ar-LB"/>
        </w:rPr>
        <w:t>التي</w:t>
      </w:r>
      <w:r w:rsidR="00FE7BA7">
        <w:rPr>
          <w:sz w:val="26"/>
          <w:szCs w:val="26"/>
          <w:rtl/>
          <w:lang w:bidi="ar-LB"/>
        </w:rPr>
        <w:t xml:space="preserve"> تحقق درجة عالية من التخصص في قطاعات حيث التخفيضات في الهيدروفلوروكربون تم تخطيطها.</w:t>
      </w:r>
    </w:p>
    <w:p w14:paraId="3C27BB89" w14:textId="77777777" w:rsidR="00C90C69" w:rsidRDefault="00C90C69" w:rsidP="00C90C69">
      <w:pPr>
        <w:bidi/>
        <w:rPr>
          <w:sz w:val="26"/>
          <w:szCs w:val="26"/>
          <w:rtl/>
          <w:lang w:val="fr-CA" w:bidi="ar-LB"/>
        </w:rPr>
      </w:pPr>
    </w:p>
    <w:p w14:paraId="418057F5" w14:textId="4BBAE275" w:rsidR="00C90C69" w:rsidRPr="00C90C69" w:rsidRDefault="00C90C69" w:rsidP="00C90C69">
      <w:pPr>
        <w:bidi/>
        <w:rPr>
          <w:sz w:val="26"/>
          <w:szCs w:val="26"/>
          <w:u w:val="single"/>
          <w:rtl/>
          <w:lang w:val="fr-CA" w:bidi="ar-LB"/>
        </w:rPr>
      </w:pPr>
      <w:r w:rsidRPr="00C90C69">
        <w:rPr>
          <w:sz w:val="26"/>
          <w:szCs w:val="26"/>
          <w:u w:val="single"/>
          <w:rtl/>
          <w:lang w:val="fr-CA" w:bidi="ar-LB"/>
        </w:rPr>
        <w:t>مجموع تكاليف المشروع</w:t>
      </w:r>
    </w:p>
    <w:p w14:paraId="6C9C8583" w14:textId="77777777" w:rsidR="00C90C69" w:rsidRDefault="00C90C69" w:rsidP="00C90C69">
      <w:pPr>
        <w:bidi/>
        <w:rPr>
          <w:sz w:val="26"/>
          <w:szCs w:val="26"/>
          <w:rtl/>
          <w:lang w:val="fr-CA" w:bidi="ar-LB"/>
        </w:rPr>
      </w:pPr>
    </w:p>
    <w:p w14:paraId="5B8E83AF" w14:textId="4EF13A94" w:rsidR="00C90C69" w:rsidRDefault="00C90C69" w:rsidP="00E572E3">
      <w:pPr>
        <w:bidi/>
        <w:rPr>
          <w:sz w:val="26"/>
          <w:szCs w:val="26"/>
          <w:rtl/>
          <w:lang w:val="fr-CA" w:bidi="ar-LB"/>
        </w:rPr>
      </w:pPr>
      <w:r>
        <w:rPr>
          <w:sz w:val="26"/>
          <w:szCs w:val="26"/>
          <w:rtl/>
          <w:lang w:val="fr-CA" w:bidi="ar-LB"/>
        </w:rPr>
        <w:t>75</w:t>
      </w:r>
      <w:r>
        <w:rPr>
          <w:sz w:val="26"/>
          <w:szCs w:val="26"/>
          <w:rtl/>
          <w:lang w:val="fr-CA" w:bidi="ar-LB"/>
        </w:rPr>
        <w:tab/>
      </w:r>
      <w:r w:rsidR="00E572E3">
        <w:rPr>
          <w:sz w:val="26"/>
          <w:szCs w:val="26"/>
          <w:rtl/>
          <w:lang w:val="fr-CA" w:bidi="ar-LB"/>
        </w:rPr>
        <w:t>إن دولة بوليفيا المتعددة القوميات لديها متوسط استهلاك ل</w:t>
      </w:r>
      <w:r w:rsidR="00E572E3">
        <w:rPr>
          <w:sz w:val="26"/>
          <w:szCs w:val="26"/>
          <w:rtl/>
          <w:lang w:bidi="ar-LB"/>
        </w:rPr>
        <w:t xml:space="preserve">لهيدروفلوروكربون 278.6 طن </w:t>
      </w:r>
      <w:r w:rsidR="009B667B">
        <w:rPr>
          <w:rFonts w:hint="cs"/>
          <w:sz w:val="26"/>
          <w:szCs w:val="26"/>
          <w:rtl/>
          <w:lang w:bidi="ar-LB"/>
        </w:rPr>
        <w:t>متري</w:t>
      </w:r>
      <w:r w:rsidR="00E572E3">
        <w:rPr>
          <w:sz w:val="26"/>
          <w:szCs w:val="26"/>
          <w:rtl/>
          <w:lang w:bidi="ar-LB"/>
        </w:rPr>
        <w:t xml:space="preserve"> في قطاع الخدمة في سنوات خط </w:t>
      </w:r>
      <w:r w:rsidR="009B667B">
        <w:rPr>
          <w:rFonts w:hint="cs"/>
          <w:sz w:val="26"/>
          <w:szCs w:val="26"/>
          <w:rtl/>
          <w:lang w:bidi="ar-LB"/>
        </w:rPr>
        <w:t>الأساس</w:t>
      </w:r>
      <w:r w:rsidR="00E572E3">
        <w:rPr>
          <w:sz w:val="26"/>
          <w:szCs w:val="26"/>
          <w:rtl/>
          <w:lang w:bidi="ar-LB"/>
        </w:rPr>
        <w:t xml:space="preserve"> (2020-2022). وتمشيا مع المبادئ التوجيهية بشأن التكاليف الاضافية المؤهلة في قطاع خدمة التبريد للمرحلة الأولى من خطط تنفيذ تعديل </w:t>
      </w:r>
      <w:r w:rsidR="00A508A6">
        <w:rPr>
          <w:sz w:val="26"/>
          <w:szCs w:val="26"/>
          <w:rtl/>
          <w:lang w:bidi="ar-LB"/>
        </w:rPr>
        <w:t>كيغالي</w:t>
      </w:r>
      <w:r w:rsidR="00E572E3">
        <w:rPr>
          <w:sz w:val="26"/>
          <w:szCs w:val="26"/>
          <w:rtl/>
          <w:lang w:bidi="ar-LB"/>
        </w:rPr>
        <w:t xml:space="preserve"> للبلدان المستهلكة لأحجام منخفضة (المقرر 92/37)، يكون التمويل المؤهل ل</w:t>
      </w:r>
      <w:r w:rsidR="00E572E3">
        <w:rPr>
          <w:sz w:val="26"/>
          <w:szCs w:val="26"/>
          <w:rtl/>
          <w:lang w:val="fr-CA" w:bidi="ar-LB"/>
        </w:rPr>
        <w:t>دولة بوليفيا المتعددة القوميات هو 000 325 دولار أمريكي. وبناء على ذلك، تم تعديل مجموع التمويل المطلوب ليصبح 000 325</w:t>
      </w:r>
      <w:r w:rsidR="0060665C">
        <w:rPr>
          <w:sz w:val="26"/>
          <w:szCs w:val="26"/>
          <w:rtl/>
          <w:lang w:val="fr-CA" w:bidi="ar-LB"/>
        </w:rPr>
        <w:t xml:space="preserve"> دولار </w:t>
      </w:r>
      <w:r w:rsidR="009B667B">
        <w:rPr>
          <w:rFonts w:hint="cs"/>
          <w:sz w:val="26"/>
          <w:szCs w:val="26"/>
          <w:rtl/>
          <w:lang w:val="fr-CA" w:bidi="ar-LB"/>
        </w:rPr>
        <w:t>أمريكي،</w:t>
      </w:r>
      <w:r w:rsidR="007B7831">
        <w:rPr>
          <w:sz w:val="26"/>
          <w:szCs w:val="26"/>
          <w:rtl/>
          <w:lang w:val="fr-CA" w:bidi="ar-LB"/>
        </w:rPr>
        <w:t xml:space="preserve"> وتم تنقيح الأنشطة المخططة كما يوضح الجدول 9.</w:t>
      </w:r>
    </w:p>
    <w:p w14:paraId="055EC0F8" w14:textId="77777777" w:rsidR="00C90C69" w:rsidRDefault="00C90C69" w:rsidP="00C90C69">
      <w:pPr>
        <w:bidi/>
        <w:rPr>
          <w:sz w:val="26"/>
          <w:szCs w:val="26"/>
          <w:rtl/>
          <w:lang w:val="fr-CA" w:bidi="ar-LB"/>
        </w:rPr>
      </w:pPr>
    </w:p>
    <w:p w14:paraId="568B4F4E" w14:textId="7A9FA458" w:rsidR="00C90C69" w:rsidRDefault="00C90C69" w:rsidP="00C90C69">
      <w:pPr>
        <w:bidi/>
        <w:rPr>
          <w:sz w:val="26"/>
          <w:szCs w:val="26"/>
          <w:rtl/>
          <w:lang w:val="fr-CA" w:bidi="ar-LB"/>
        </w:rPr>
      </w:pPr>
      <w:r w:rsidRPr="00C90C69">
        <w:rPr>
          <w:b/>
          <w:bCs/>
          <w:sz w:val="26"/>
          <w:szCs w:val="26"/>
          <w:rtl/>
          <w:lang w:val="fr-CA" w:bidi="ar-LB"/>
        </w:rPr>
        <w:lastRenderedPageBreak/>
        <w:t>الجدول 9. التكاليف المتفق عليها للأنشطة في</w:t>
      </w:r>
      <w:r>
        <w:rPr>
          <w:sz w:val="26"/>
          <w:szCs w:val="26"/>
          <w:rtl/>
          <w:lang w:val="fr-CA" w:bidi="ar-LB"/>
        </w:rPr>
        <w:t xml:space="preserve"> </w:t>
      </w:r>
      <w:r>
        <w:rPr>
          <w:b/>
          <w:bCs/>
          <w:sz w:val="26"/>
          <w:szCs w:val="26"/>
          <w:rtl/>
          <w:lang w:val="fr-CA" w:bidi="ar-LB"/>
        </w:rPr>
        <w:t xml:space="preserve">المرحلة الأولى لخطة تنفيذ تعديل </w:t>
      </w:r>
      <w:r w:rsidR="00A508A6">
        <w:rPr>
          <w:b/>
          <w:bCs/>
          <w:sz w:val="26"/>
          <w:szCs w:val="26"/>
          <w:rtl/>
          <w:lang w:val="fr-CA" w:bidi="ar-LB"/>
        </w:rPr>
        <w:t>كيغالي</w:t>
      </w:r>
      <w:r>
        <w:rPr>
          <w:b/>
          <w:bCs/>
          <w:sz w:val="26"/>
          <w:szCs w:val="26"/>
          <w:rtl/>
          <w:lang w:val="fr-CA" w:bidi="ar-LB"/>
        </w:rPr>
        <w:t xml:space="preserve"> في </w:t>
      </w:r>
      <w:r w:rsidRPr="00E572E3">
        <w:rPr>
          <w:b/>
          <w:bCs/>
          <w:sz w:val="26"/>
          <w:szCs w:val="26"/>
          <w:rtl/>
          <w:lang w:val="fr-CA" w:bidi="ar-LB"/>
        </w:rPr>
        <w:t>دولة بوليفيا المتعددة القوميات</w:t>
      </w:r>
      <w:r w:rsidRPr="009F55B8">
        <w:rPr>
          <w:b/>
          <w:bCs/>
          <w:sz w:val="26"/>
          <w:szCs w:val="26"/>
          <w:rtl/>
          <w:lang w:val="fr-CA" w:bidi="ar-LB"/>
        </w:rPr>
        <w:t xml:space="preserve"> </w:t>
      </w:r>
      <w:r>
        <w:rPr>
          <w:b/>
          <w:bCs/>
          <w:sz w:val="26"/>
          <w:szCs w:val="26"/>
          <w:rtl/>
          <w:lang w:val="fr-CA" w:bidi="ar-LB"/>
        </w:rPr>
        <w:t>(دولار أمريكي)</w:t>
      </w:r>
    </w:p>
    <w:tbl>
      <w:tblPr>
        <w:bidiVisual/>
        <w:tblW w:w="52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8"/>
        <w:gridCol w:w="989"/>
        <w:gridCol w:w="12"/>
        <w:gridCol w:w="817"/>
        <w:gridCol w:w="82"/>
        <w:gridCol w:w="719"/>
        <w:gridCol w:w="32"/>
        <w:gridCol w:w="715"/>
        <w:gridCol w:w="170"/>
        <w:gridCol w:w="781"/>
      </w:tblGrid>
      <w:tr w:rsidR="00E42E55" w14:paraId="13428D99" w14:textId="77777777" w:rsidTr="00E42E55">
        <w:trPr>
          <w:trHeight w:val="113"/>
          <w:tblHeader/>
        </w:trPr>
        <w:tc>
          <w:tcPr>
            <w:tcW w:w="2844" w:type="pct"/>
            <w:vMerge w:val="restart"/>
            <w:tcBorders>
              <w:top w:val="single" w:sz="4" w:space="0" w:color="auto"/>
              <w:left w:val="single" w:sz="4" w:space="0" w:color="auto"/>
              <w:bottom w:val="single" w:sz="4" w:space="0" w:color="auto"/>
              <w:right w:val="single" w:sz="4" w:space="0" w:color="auto"/>
            </w:tcBorders>
            <w:vAlign w:val="center"/>
            <w:hideMark/>
          </w:tcPr>
          <w:p w14:paraId="3BDF1B0B" w14:textId="69CE3BB4" w:rsidR="00437A4D" w:rsidRDefault="00437A4D">
            <w:pPr>
              <w:jc w:val="center"/>
              <w:rPr>
                <w:b/>
                <w:color w:val="000000"/>
                <w:sz w:val="18"/>
                <w:szCs w:val="18"/>
                <w:lang w:val="en-CA" w:eastAsia="zh-CN" w:bidi="ar-LB"/>
              </w:rPr>
            </w:pPr>
            <w:r>
              <w:rPr>
                <w:bCs/>
                <w:color w:val="000000"/>
                <w:sz w:val="20"/>
                <w:rtl/>
                <w:lang w:eastAsia="zh-CN" w:bidi="ar-LB"/>
              </w:rPr>
              <w:t>المكون</w:t>
            </w:r>
          </w:p>
        </w:tc>
        <w:tc>
          <w:tcPr>
            <w:tcW w:w="494" w:type="pct"/>
            <w:vMerge w:val="restart"/>
            <w:tcBorders>
              <w:top w:val="single" w:sz="4" w:space="0" w:color="auto"/>
              <w:left w:val="single" w:sz="4" w:space="0" w:color="auto"/>
              <w:bottom w:val="single" w:sz="4" w:space="0" w:color="auto"/>
              <w:right w:val="single" w:sz="4" w:space="0" w:color="auto"/>
            </w:tcBorders>
            <w:vAlign w:val="center"/>
            <w:hideMark/>
          </w:tcPr>
          <w:p w14:paraId="791D45EA" w14:textId="411A60E4" w:rsidR="00437A4D" w:rsidRDefault="00437A4D">
            <w:pPr>
              <w:jc w:val="center"/>
              <w:rPr>
                <w:b/>
                <w:color w:val="000000"/>
                <w:sz w:val="18"/>
                <w:szCs w:val="18"/>
                <w:lang w:val="en-CA" w:eastAsia="zh-CN" w:bidi="ar-LB"/>
              </w:rPr>
            </w:pPr>
            <w:r>
              <w:rPr>
                <w:b/>
                <w:bCs/>
                <w:color w:val="000000"/>
                <w:sz w:val="18"/>
                <w:szCs w:val="18"/>
                <w:rtl/>
                <w:lang w:eastAsia="zh-CN" w:bidi="ar-LB"/>
              </w:rPr>
              <w:t>الوكالة</w:t>
            </w:r>
          </w:p>
        </w:tc>
        <w:tc>
          <w:tcPr>
            <w:tcW w:w="45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31028CD" w14:textId="2C570692" w:rsidR="00437A4D" w:rsidRDefault="00437A4D">
            <w:pPr>
              <w:jc w:val="center"/>
              <w:rPr>
                <w:b/>
                <w:color w:val="000000"/>
                <w:sz w:val="18"/>
                <w:szCs w:val="18"/>
                <w:lang w:val="en-CA" w:eastAsia="zh-CN" w:bidi="ar-LB"/>
              </w:rPr>
            </w:pPr>
            <w:r>
              <w:rPr>
                <w:b/>
                <w:bCs/>
                <w:sz w:val="18"/>
                <w:szCs w:val="18"/>
                <w:rtl/>
                <w:lang w:eastAsia="zh-CN" w:bidi="ar-LB"/>
              </w:rPr>
              <w:t>مجموع التكاليف</w:t>
            </w:r>
          </w:p>
        </w:tc>
        <w:tc>
          <w:tcPr>
            <w:tcW w:w="1208" w:type="pct"/>
            <w:gridSpan w:val="5"/>
            <w:tcBorders>
              <w:top w:val="single" w:sz="4" w:space="0" w:color="auto"/>
              <w:left w:val="single" w:sz="4" w:space="0" w:color="auto"/>
              <w:bottom w:val="single" w:sz="4" w:space="0" w:color="auto"/>
              <w:right w:val="single" w:sz="4" w:space="0" w:color="auto"/>
            </w:tcBorders>
            <w:noWrap/>
            <w:hideMark/>
          </w:tcPr>
          <w:p w14:paraId="4DFA37FC" w14:textId="4BE2D07F" w:rsidR="00437A4D" w:rsidRDefault="00437A4D" w:rsidP="00437A4D">
            <w:pPr>
              <w:widowControl w:val="0"/>
              <w:jc w:val="center"/>
              <w:rPr>
                <w:b/>
                <w:color w:val="000000"/>
                <w:sz w:val="18"/>
                <w:szCs w:val="18"/>
                <w:lang w:val="en-CA" w:eastAsia="zh-CN" w:bidi="ar-LB"/>
              </w:rPr>
            </w:pPr>
            <w:r>
              <w:rPr>
                <w:bCs/>
                <w:color w:val="000000"/>
                <w:sz w:val="20"/>
                <w:rtl/>
                <w:lang w:eastAsia="zh-CN" w:bidi="ar-LB"/>
              </w:rPr>
              <w:t>توزيع الشرائح</w:t>
            </w:r>
          </w:p>
        </w:tc>
      </w:tr>
      <w:tr w:rsidR="00E42E55" w14:paraId="55BFACD7" w14:textId="77777777" w:rsidTr="00E42E55">
        <w:trPr>
          <w:trHeight w:val="113"/>
          <w:tblHeader/>
        </w:trPr>
        <w:tc>
          <w:tcPr>
            <w:tcW w:w="2844" w:type="pct"/>
            <w:vMerge/>
            <w:tcBorders>
              <w:top w:val="single" w:sz="4" w:space="0" w:color="auto"/>
              <w:left w:val="single" w:sz="4" w:space="0" w:color="auto"/>
              <w:bottom w:val="single" w:sz="4" w:space="0" w:color="auto"/>
              <w:right w:val="single" w:sz="4" w:space="0" w:color="auto"/>
            </w:tcBorders>
            <w:vAlign w:val="center"/>
            <w:hideMark/>
          </w:tcPr>
          <w:p w14:paraId="7B3EF242" w14:textId="77777777" w:rsidR="00C90C69" w:rsidRDefault="00C90C69">
            <w:pPr>
              <w:jc w:val="left"/>
              <w:rPr>
                <w:b/>
                <w:color w:val="000000"/>
                <w:sz w:val="18"/>
                <w:szCs w:val="18"/>
                <w:lang w:val="en-CA" w:eastAsia="zh-CN" w:bidi="ar-LB"/>
              </w:rPr>
            </w:pP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38E0B959" w14:textId="77777777" w:rsidR="00C90C69" w:rsidRDefault="00C90C69">
            <w:pPr>
              <w:jc w:val="left"/>
              <w:rPr>
                <w:b/>
                <w:color w:val="000000"/>
                <w:sz w:val="18"/>
                <w:szCs w:val="18"/>
                <w:lang w:val="en-CA" w:eastAsia="zh-CN" w:bidi="ar-LB"/>
              </w:rPr>
            </w:pPr>
          </w:p>
        </w:tc>
        <w:tc>
          <w:tcPr>
            <w:tcW w:w="455" w:type="pct"/>
            <w:gridSpan w:val="3"/>
            <w:vMerge/>
            <w:tcBorders>
              <w:top w:val="single" w:sz="4" w:space="0" w:color="auto"/>
              <w:left w:val="single" w:sz="4" w:space="0" w:color="auto"/>
              <w:bottom w:val="single" w:sz="4" w:space="0" w:color="auto"/>
              <w:right w:val="single" w:sz="4" w:space="0" w:color="auto"/>
            </w:tcBorders>
            <w:vAlign w:val="center"/>
            <w:hideMark/>
          </w:tcPr>
          <w:p w14:paraId="2033706A" w14:textId="77777777" w:rsidR="00C90C69" w:rsidRDefault="00C90C69">
            <w:pPr>
              <w:jc w:val="left"/>
              <w:rPr>
                <w:b/>
                <w:color w:val="000000"/>
                <w:sz w:val="18"/>
                <w:szCs w:val="18"/>
                <w:lang w:val="en-CA" w:eastAsia="zh-CN" w:bidi="ar-LB"/>
              </w:rPr>
            </w:pPr>
          </w:p>
        </w:tc>
        <w:tc>
          <w:tcPr>
            <w:tcW w:w="359" w:type="pct"/>
            <w:tcBorders>
              <w:top w:val="single" w:sz="4" w:space="0" w:color="auto"/>
              <w:left w:val="single" w:sz="4" w:space="0" w:color="auto"/>
              <w:bottom w:val="single" w:sz="4" w:space="0" w:color="auto"/>
              <w:right w:val="single" w:sz="4" w:space="0" w:color="auto"/>
            </w:tcBorders>
            <w:hideMark/>
          </w:tcPr>
          <w:p w14:paraId="706C4741" w14:textId="77777777" w:rsidR="00C90C69" w:rsidRDefault="00C90C69">
            <w:pPr>
              <w:jc w:val="center"/>
              <w:rPr>
                <w:b/>
                <w:bCs/>
                <w:color w:val="000000"/>
                <w:sz w:val="18"/>
                <w:szCs w:val="18"/>
                <w:lang w:val="en-CA" w:eastAsia="zh-CN" w:bidi="ar-LB"/>
              </w:rPr>
            </w:pPr>
            <w:r>
              <w:rPr>
                <w:b/>
                <w:bCs/>
                <w:color w:val="000000"/>
                <w:sz w:val="18"/>
                <w:szCs w:val="18"/>
                <w:lang w:eastAsia="zh-CN" w:bidi="ar-LB"/>
              </w:rPr>
              <w:t>2023</w:t>
            </w:r>
          </w:p>
        </w:tc>
        <w:tc>
          <w:tcPr>
            <w:tcW w:w="458" w:type="pct"/>
            <w:gridSpan w:val="3"/>
            <w:tcBorders>
              <w:top w:val="single" w:sz="4" w:space="0" w:color="auto"/>
              <w:left w:val="single" w:sz="4" w:space="0" w:color="auto"/>
              <w:bottom w:val="single" w:sz="4" w:space="0" w:color="auto"/>
              <w:right w:val="single" w:sz="4" w:space="0" w:color="auto"/>
            </w:tcBorders>
            <w:hideMark/>
          </w:tcPr>
          <w:p w14:paraId="04F68406" w14:textId="77777777" w:rsidR="00C90C69" w:rsidRDefault="00C90C69">
            <w:pPr>
              <w:jc w:val="center"/>
              <w:rPr>
                <w:b/>
                <w:bCs/>
                <w:color w:val="000000"/>
                <w:sz w:val="18"/>
                <w:szCs w:val="18"/>
                <w:lang w:val="en-CA" w:eastAsia="zh-CN" w:bidi="ar-LB"/>
              </w:rPr>
            </w:pPr>
            <w:r>
              <w:rPr>
                <w:b/>
                <w:bCs/>
                <w:color w:val="000000"/>
                <w:sz w:val="18"/>
                <w:szCs w:val="18"/>
                <w:lang w:eastAsia="zh-CN" w:bidi="ar-LB"/>
              </w:rPr>
              <w:t>2027</w:t>
            </w:r>
          </w:p>
        </w:tc>
        <w:tc>
          <w:tcPr>
            <w:tcW w:w="391" w:type="pct"/>
            <w:tcBorders>
              <w:top w:val="single" w:sz="4" w:space="0" w:color="auto"/>
              <w:left w:val="single" w:sz="4" w:space="0" w:color="auto"/>
              <w:bottom w:val="single" w:sz="4" w:space="0" w:color="auto"/>
              <w:right w:val="single" w:sz="4" w:space="0" w:color="auto"/>
            </w:tcBorders>
            <w:hideMark/>
          </w:tcPr>
          <w:p w14:paraId="003393F4" w14:textId="77777777" w:rsidR="00C90C69" w:rsidRDefault="00C90C69">
            <w:pPr>
              <w:jc w:val="center"/>
              <w:rPr>
                <w:b/>
                <w:bCs/>
                <w:color w:val="000000"/>
                <w:sz w:val="18"/>
                <w:szCs w:val="18"/>
                <w:lang w:val="en-CA" w:eastAsia="zh-CN" w:bidi="ar-LB"/>
              </w:rPr>
            </w:pPr>
            <w:r>
              <w:rPr>
                <w:b/>
                <w:bCs/>
                <w:color w:val="000000"/>
                <w:sz w:val="18"/>
                <w:szCs w:val="18"/>
                <w:lang w:eastAsia="zh-CN" w:bidi="ar-LB"/>
              </w:rPr>
              <w:t>2030</w:t>
            </w:r>
          </w:p>
        </w:tc>
      </w:tr>
      <w:tr w:rsidR="00C90C69" w14:paraId="545C9F4D" w14:textId="77777777" w:rsidTr="00E42E55">
        <w:trPr>
          <w:trHeight w:val="113"/>
        </w:trPr>
        <w:tc>
          <w:tcPr>
            <w:tcW w:w="5000" w:type="pct"/>
            <w:gridSpan w:val="10"/>
            <w:tcBorders>
              <w:top w:val="single" w:sz="4" w:space="0" w:color="auto"/>
              <w:left w:val="single" w:sz="4" w:space="0" w:color="auto"/>
              <w:bottom w:val="single" w:sz="4" w:space="0" w:color="auto"/>
              <w:right w:val="single" w:sz="4" w:space="0" w:color="auto"/>
            </w:tcBorders>
            <w:noWrap/>
            <w:hideMark/>
          </w:tcPr>
          <w:p w14:paraId="35568C99" w14:textId="02066DA9" w:rsidR="00C90C69" w:rsidRDefault="00F10352" w:rsidP="00F10352">
            <w:pPr>
              <w:bidi/>
              <w:jc w:val="left"/>
              <w:rPr>
                <w:b/>
                <w:color w:val="000000"/>
                <w:sz w:val="18"/>
                <w:szCs w:val="18"/>
                <w:lang w:val="en-CA" w:eastAsia="zh-CN" w:bidi="ar-LB"/>
              </w:rPr>
            </w:pPr>
            <w:r>
              <w:rPr>
                <w:bCs/>
                <w:color w:val="000000"/>
                <w:sz w:val="20"/>
                <w:rtl/>
                <w:lang w:eastAsia="zh-CN" w:bidi="ar-LB"/>
              </w:rPr>
              <w:t xml:space="preserve">السياسة </w:t>
            </w:r>
            <w:r w:rsidR="009B667B">
              <w:rPr>
                <w:rFonts w:hint="cs"/>
                <w:bCs/>
                <w:color w:val="000000"/>
                <w:sz w:val="20"/>
                <w:rtl/>
                <w:lang w:eastAsia="zh-CN" w:bidi="ar-LB"/>
              </w:rPr>
              <w:t>واللوائح</w:t>
            </w:r>
          </w:p>
        </w:tc>
      </w:tr>
      <w:tr w:rsidR="00E42E55" w14:paraId="36D5E96D"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tcPr>
          <w:p w14:paraId="00581F06" w14:textId="4BC00EBA" w:rsidR="00F10352" w:rsidRDefault="00F10352" w:rsidP="00CF6902">
            <w:pPr>
              <w:bidi/>
              <w:jc w:val="left"/>
              <w:rPr>
                <w:color w:val="000000"/>
                <w:sz w:val="18"/>
                <w:szCs w:val="18"/>
                <w:lang w:val="en-CA" w:eastAsia="zh-CN" w:bidi="ar-LB"/>
              </w:rPr>
            </w:pPr>
            <w:r>
              <w:rPr>
                <w:color w:val="000000"/>
                <w:sz w:val="20"/>
                <w:rtl/>
                <w:lang w:eastAsia="zh-CN" w:bidi="ar-LB"/>
              </w:rPr>
              <w:t>تحديث المرسوم الأعلى للرقابة على الواردات من الهيدروفلوروكربون وإنشاء نظام للرصد على الإنترنت للواردات من لهيدروفلوروكربون</w:t>
            </w:r>
          </w:p>
        </w:tc>
        <w:tc>
          <w:tcPr>
            <w:tcW w:w="494" w:type="pct"/>
            <w:tcBorders>
              <w:top w:val="single" w:sz="4" w:space="0" w:color="auto"/>
              <w:left w:val="single" w:sz="4" w:space="0" w:color="auto"/>
              <w:bottom w:val="single" w:sz="4" w:space="0" w:color="auto"/>
              <w:right w:val="single" w:sz="4" w:space="0" w:color="auto"/>
            </w:tcBorders>
            <w:hideMark/>
          </w:tcPr>
          <w:p w14:paraId="4FAAD8AF" w14:textId="0E2F47C2" w:rsidR="00F10352" w:rsidRPr="007D1F71" w:rsidRDefault="00E42E55" w:rsidP="007D1F71">
            <w:pPr>
              <w:bidi/>
              <w:jc w:val="left"/>
              <w:rPr>
                <w:color w:val="000000"/>
                <w:sz w:val="20"/>
                <w:lang w:val="en-CA" w:eastAsia="zh-CN" w:bidi="ar-LB"/>
              </w:rPr>
            </w:pPr>
            <w:r>
              <w:rPr>
                <w:rFonts w:hint="cs"/>
                <w:color w:val="000000"/>
                <w:sz w:val="20"/>
                <w:rtl/>
                <w:lang w:eastAsia="zh-CN" w:bidi="ar-LB"/>
              </w:rPr>
              <w:t>ال</w:t>
            </w:r>
            <w:r w:rsidR="007D1F71" w:rsidRPr="007D1F71">
              <w:rPr>
                <w:color w:val="000000"/>
                <w:sz w:val="20"/>
                <w:rtl/>
                <w:lang w:eastAsia="zh-CN" w:bidi="ar-LB"/>
              </w:rPr>
              <w:t>يونيب</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6847918F" w14:textId="77777777" w:rsidR="00F10352" w:rsidRDefault="00F10352">
            <w:pPr>
              <w:jc w:val="right"/>
              <w:rPr>
                <w:color w:val="000000"/>
                <w:sz w:val="18"/>
                <w:szCs w:val="18"/>
                <w:lang w:val="en-CA" w:eastAsia="zh-CN" w:bidi="ar-LB"/>
              </w:rPr>
            </w:pPr>
            <w:r>
              <w:rPr>
                <w:color w:val="000000"/>
                <w:sz w:val="18"/>
                <w:szCs w:val="18"/>
                <w:lang w:eastAsia="zh-CN" w:bidi="ar-LB"/>
              </w:rPr>
              <w:t>25,000</w:t>
            </w:r>
          </w:p>
        </w:tc>
        <w:tc>
          <w:tcPr>
            <w:tcW w:w="359" w:type="pct"/>
            <w:tcBorders>
              <w:top w:val="single" w:sz="4" w:space="0" w:color="auto"/>
              <w:left w:val="single" w:sz="4" w:space="0" w:color="auto"/>
              <w:bottom w:val="single" w:sz="4" w:space="0" w:color="auto"/>
              <w:right w:val="single" w:sz="4" w:space="0" w:color="auto"/>
            </w:tcBorders>
            <w:noWrap/>
            <w:hideMark/>
          </w:tcPr>
          <w:p w14:paraId="1CA7F6F7" w14:textId="77777777" w:rsidR="00F10352" w:rsidRDefault="00F10352">
            <w:pPr>
              <w:jc w:val="right"/>
              <w:rPr>
                <w:color w:val="000000"/>
                <w:sz w:val="18"/>
                <w:szCs w:val="18"/>
                <w:lang w:val="en-CA" w:eastAsia="zh-CN" w:bidi="ar-LB"/>
              </w:rPr>
            </w:pPr>
            <w:r>
              <w:rPr>
                <w:color w:val="000000"/>
                <w:sz w:val="18"/>
                <w:szCs w:val="18"/>
                <w:lang w:eastAsia="zh-CN" w:bidi="ar-LB"/>
              </w:rPr>
              <w:t>15,000</w:t>
            </w:r>
          </w:p>
        </w:tc>
        <w:tc>
          <w:tcPr>
            <w:tcW w:w="458" w:type="pct"/>
            <w:gridSpan w:val="3"/>
            <w:tcBorders>
              <w:top w:val="single" w:sz="4" w:space="0" w:color="auto"/>
              <w:left w:val="single" w:sz="4" w:space="0" w:color="auto"/>
              <w:bottom w:val="single" w:sz="4" w:space="0" w:color="auto"/>
              <w:right w:val="single" w:sz="4" w:space="0" w:color="auto"/>
            </w:tcBorders>
            <w:noWrap/>
            <w:hideMark/>
          </w:tcPr>
          <w:p w14:paraId="72BA174D" w14:textId="77777777" w:rsidR="00F10352" w:rsidRDefault="00F10352">
            <w:pPr>
              <w:jc w:val="right"/>
              <w:rPr>
                <w:color w:val="000000"/>
                <w:sz w:val="18"/>
                <w:szCs w:val="18"/>
                <w:lang w:val="en-CA" w:eastAsia="zh-CN" w:bidi="ar-LB"/>
              </w:rPr>
            </w:pPr>
            <w:r>
              <w:rPr>
                <w:color w:val="000000"/>
                <w:sz w:val="18"/>
                <w:szCs w:val="18"/>
                <w:lang w:eastAsia="zh-CN" w:bidi="ar-LB"/>
              </w:rPr>
              <w:t>7,500</w:t>
            </w:r>
          </w:p>
        </w:tc>
        <w:tc>
          <w:tcPr>
            <w:tcW w:w="391" w:type="pct"/>
            <w:tcBorders>
              <w:top w:val="single" w:sz="4" w:space="0" w:color="auto"/>
              <w:left w:val="single" w:sz="4" w:space="0" w:color="auto"/>
              <w:bottom w:val="single" w:sz="4" w:space="0" w:color="auto"/>
              <w:right w:val="single" w:sz="4" w:space="0" w:color="auto"/>
            </w:tcBorders>
            <w:noWrap/>
            <w:hideMark/>
          </w:tcPr>
          <w:p w14:paraId="681CE04D" w14:textId="77777777" w:rsidR="00F10352" w:rsidRDefault="00F10352">
            <w:pPr>
              <w:jc w:val="right"/>
              <w:rPr>
                <w:color w:val="000000"/>
                <w:sz w:val="18"/>
                <w:szCs w:val="18"/>
                <w:lang w:val="en-CA" w:eastAsia="zh-CN" w:bidi="ar-LB"/>
              </w:rPr>
            </w:pPr>
            <w:r>
              <w:rPr>
                <w:color w:val="000000"/>
                <w:sz w:val="18"/>
                <w:szCs w:val="18"/>
                <w:lang w:eastAsia="zh-CN" w:bidi="ar-LB"/>
              </w:rPr>
              <w:t>2,500</w:t>
            </w:r>
          </w:p>
        </w:tc>
      </w:tr>
      <w:tr w:rsidR="00E42E55" w14:paraId="39A384F1"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hideMark/>
          </w:tcPr>
          <w:p w14:paraId="4768D350" w14:textId="3A9B7F86" w:rsidR="00F10352" w:rsidRDefault="00F10352" w:rsidP="00CF6902">
            <w:pPr>
              <w:bidi/>
              <w:jc w:val="left"/>
              <w:rPr>
                <w:color w:val="000000"/>
                <w:sz w:val="18"/>
                <w:szCs w:val="18"/>
                <w:lang w:val="en-CA" w:eastAsia="zh-CN" w:bidi="ar-LB"/>
              </w:rPr>
            </w:pPr>
            <w:r>
              <w:rPr>
                <w:color w:val="000000"/>
                <w:sz w:val="20"/>
                <w:rtl/>
                <w:lang w:eastAsia="zh-CN" w:bidi="ar-LB"/>
              </w:rPr>
              <w:t>وضع كتيب وعقد حلقتين تدريبيتين لعدد 30 موظف عن الرقابة على الواردات من المواد لهيدروفلوروكربونية</w:t>
            </w:r>
          </w:p>
        </w:tc>
        <w:tc>
          <w:tcPr>
            <w:tcW w:w="494" w:type="pct"/>
            <w:tcBorders>
              <w:top w:val="single" w:sz="4" w:space="0" w:color="auto"/>
              <w:left w:val="single" w:sz="4" w:space="0" w:color="auto"/>
              <w:bottom w:val="single" w:sz="4" w:space="0" w:color="auto"/>
              <w:right w:val="single" w:sz="4" w:space="0" w:color="auto"/>
            </w:tcBorders>
            <w:hideMark/>
          </w:tcPr>
          <w:p w14:paraId="1B7F804D" w14:textId="32957640" w:rsidR="00F10352" w:rsidRDefault="00E42E55" w:rsidP="007D1F71">
            <w:pPr>
              <w:bidi/>
              <w:jc w:val="left"/>
              <w:rPr>
                <w:color w:val="000000"/>
                <w:sz w:val="18"/>
                <w:szCs w:val="18"/>
                <w:lang w:val="en-CA" w:eastAsia="zh-CN" w:bidi="ar-LB"/>
              </w:rPr>
            </w:pPr>
            <w:r>
              <w:rPr>
                <w:rFonts w:hint="cs"/>
                <w:color w:val="000000"/>
                <w:sz w:val="20"/>
                <w:rtl/>
                <w:lang w:eastAsia="zh-CN" w:bidi="ar-LB"/>
              </w:rPr>
              <w:t>ال</w:t>
            </w:r>
            <w:r w:rsidR="007D1F71">
              <w:rPr>
                <w:color w:val="000000"/>
                <w:sz w:val="20"/>
                <w:rtl/>
                <w:lang w:eastAsia="zh-CN" w:bidi="ar-LB"/>
              </w:rPr>
              <w:t>يونيب</w:t>
            </w:r>
          </w:p>
        </w:tc>
        <w:tc>
          <w:tcPr>
            <w:tcW w:w="455" w:type="pct"/>
            <w:gridSpan w:val="3"/>
            <w:tcBorders>
              <w:top w:val="single" w:sz="4" w:space="0" w:color="auto"/>
              <w:left w:val="single" w:sz="4" w:space="0" w:color="auto"/>
              <w:bottom w:val="single" w:sz="4" w:space="0" w:color="auto"/>
              <w:right w:val="single" w:sz="4" w:space="0" w:color="auto"/>
            </w:tcBorders>
            <w:hideMark/>
          </w:tcPr>
          <w:p w14:paraId="0569D475" w14:textId="77777777" w:rsidR="00F10352" w:rsidRDefault="00F10352">
            <w:pPr>
              <w:jc w:val="right"/>
              <w:rPr>
                <w:color w:val="000000"/>
                <w:sz w:val="18"/>
                <w:szCs w:val="18"/>
                <w:lang w:val="en-CA" w:eastAsia="zh-CN" w:bidi="ar-LB"/>
              </w:rPr>
            </w:pPr>
            <w:r>
              <w:rPr>
                <w:color w:val="000000"/>
                <w:sz w:val="18"/>
                <w:szCs w:val="18"/>
                <w:lang w:eastAsia="zh-CN" w:bidi="ar-LB"/>
              </w:rPr>
              <w:t>20,000</w:t>
            </w:r>
          </w:p>
        </w:tc>
        <w:tc>
          <w:tcPr>
            <w:tcW w:w="359" w:type="pct"/>
            <w:tcBorders>
              <w:top w:val="single" w:sz="4" w:space="0" w:color="auto"/>
              <w:left w:val="single" w:sz="4" w:space="0" w:color="auto"/>
              <w:bottom w:val="single" w:sz="4" w:space="0" w:color="auto"/>
              <w:right w:val="single" w:sz="4" w:space="0" w:color="auto"/>
            </w:tcBorders>
            <w:hideMark/>
          </w:tcPr>
          <w:p w14:paraId="48082EBF" w14:textId="77777777" w:rsidR="00F10352" w:rsidRDefault="00F10352">
            <w:pPr>
              <w:jc w:val="right"/>
              <w:rPr>
                <w:color w:val="000000"/>
                <w:sz w:val="18"/>
                <w:szCs w:val="18"/>
                <w:lang w:val="en-CA" w:eastAsia="zh-CN" w:bidi="ar-LB"/>
              </w:rPr>
            </w:pPr>
            <w:r>
              <w:rPr>
                <w:color w:val="000000"/>
                <w:sz w:val="18"/>
                <w:szCs w:val="18"/>
                <w:lang w:eastAsia="zh-CN" w:bidi="ar-LB"/>
              </w:rPr>
              <w:t>7,500</w:t>
            </w:r>
          </w:p>
        </w:tc>
        <w:tc>
          <w:tcPr>
            <w:tcW w:w="458" w:type="pct"/>
            <w:gridSpan w:val="3"/>
            <w:tcBorders>
              <w:top w:val="single" w:sz="4" w:space="0" w:color="auto"/>
              <w:left w:val="single" w:sz="4" w:space="0" w:color="auto"/>
              <w:bottom w:val="single" w:sz="4" w:space="0" w:color="auto"/>
              <w:right w:val="single" w:sz="4" w:space="0" w:color="auto"/>
            </w:tcBorders>
            <w:hideMark/>
          </w:tcPr>
          <w:p w14:paraId="7CF62F99" w14:textId="77777777" w:rsidR="00F10352" w:rsidRDefault="00F10352">
            <w:pPr>
              <w:jc w:val="right"/>
              <w:rPr>
                <w:color w:val="000000"/>
                <w:sz w:val="18"/>
                <w:szCs w:val="18"/>
                <w:lang w:val="en-CA" w:eastAsia="zh-CN" w:bidi="ar-LB"/>
              </w:rPr>
            </w:pPr>
            <w:r>
              <w:rPr>
                <w:color w:val="000000"/>
                <w:sz w:val="18"/>
                <w:szCs w:val="18"/>
                <w:lang w:eastAsia="zh-CN" w:bidi="ar-LB"/>
              </w:rPr>
              <w:t>12,500</w:t>
            </w:r>
          </w:p>
        </w:tc>
        <w:tc>
          <w:tcPr>
            <w:tcW w:w="391" w:type="pct"/>
            <w:tcBorders>
              <w:top w:val="single" w:sz="4" w:space="0" w:color="auto"/>
              <w:left w:val="single" w:sz="4" w:space="0" w:color="auto"/>
              <w:bottom w:val="single" w:sz="4" w:space="0" w:color="auto"/>
              <w:right w:val="single" w:sz="4" w:space="0" w:color="auto"/>
            </w:tcBorders>
            <w:hideMark/>
          </w:tcPr>
          <w:p w14:paraId="0B8CF519" w14:textId="77777777" w:rsidR="00F10352" w:rsidRDefault="00F10352">
            <w:pPr>
              <w:jc w:val="right"/>
              <w:rPr>
                <w:color w:val="000000"/>
                <w:sz w:val="18"/>
                <w:szCs w:val="18"/>
                <w:lang w:val="en-CA" w:eastAsia="zh-CN" w:bidi="ar-LB"/>
              </w:rPr>
            </w:pPr>
            <w:r>
              <w:rPr>
                <w:color w:val="000000"/>
                <w:sz w:val="18"/>
                <w:szCs w:val="18"/>
                <w:lang w:eastAsia="zh-CN" w:bidi="ar-LB"/>
              </w:rPr>
              <w:t>0</w:t>
            </w:r>
          </w:p>
        </w:tc>
      </w:tr>
      <w:tr w:rsidR="00E42E55" w14:paraId="39B67F4C"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hideMark/>
          </w:tcPr>
          <w:p w14:paraId="512FE89E" w14:textId="6AC672AD" w:rsidR="00F10352" w:rsidRDefault="00F10352" w:rsidP="00CF6902">
            <w:pPr>
              <w:bidi/>
              <w:jc w:val="left"/>
              <w:rPr>
                <w:color w:val="000000"/>
                <w:sz w:val="18"/>
                <w:szCs w:val="18"/>
                <w:lang w:val="en-CA" w:eastAsia="zh-CN" w:bidi="ar-LB"/>
              </w:rPr>
            </w:pPr>
            <w:r>
              <w:rPr>
                <w:color w:val="000000"/>
                <w:sz w:val="20"/>
                <w:rtl/>
                <w:lang w:eastAsia="zh-CN" w:bidi="ar-LB"/>
              </w:rPr>
              <w:t>توفير جهازين للتعرف على سوائل التبريد</w:t>
            </w:r>
          </w:p>
        </w:tc>
        <w:tc>
          <w:tcPr>
            <w:tcW w:w="494" w:type="pct"/>
            <w:tcBorders>
              <w:top w:val="single" w:sz="4" w:space="0" w:color="auto"/>
              <w:left w:val="single" w:sz="4" w:space="0" w:color="auto"/>
              <w:bottom w:val="single" w:sz="4" w:space="0" w:color="auto"/>
              <w:right w:val="single" w:sz="4" w:space="0" w:color="auto"/>
            </w:tcBorders>
            <w:hideMark/>
          </w:tcPr>
          <w:p w14:paraId="35FBD1C9" w14:textId="46AA5173" w:rsidR="00F10352" w:rsidRPr="007D1F71" w:rsidRDefault="00596F60" w:rsidP="007D1F71">
            <w:pPr>
              <w:bidi/>
              <w:jc w:val="left"/>
              <w:rPr>
                <w:color w:val="000000"/>
                <w:sz w:val="20"/>
                <w:lang w:val="en-CA" w:eastAsia="zh-CN" w:bidi="ar-LB"/>
              </w:rPr>
            </w:pPr>
            <w:r>
              <w:rPr>
                <w:color w:val="000000"/>
                <w:sz w:val="20"/>
                <w:rtl/>
                <w:lang w:eastAsia="zh-CN" w:bidi="ar-LB"/>
              </w:rPr>
              <w:t>اليونيدو</w:t>
            </w:r>
          </w:p>
        </w:tc>
        <w:tc>
          <w:tcPr>
            <w:tcW w:w="455" w:type="pct"/>
            <w:gridSpan w:val="3"/>
            <w:tcBorders>
              <w:top w:val="single" w:sz="4" w:space="0" w:color="auto"/>
              <w:left w:val="single" w:sz="4" w:space="0" w:color="auto"/>
              <w:bottom w:val="single" w:sz="4" w:space="0" w:color="auto"/>
              <w:right w:val="single" w:sz="4" w:space="0" w:color="auto"/>
            </w:tcBorders>
            <w:hideMark/>
          </w:tcPr>
          <w:p w14:paraId="18ABE470" w14:textId="77777777" w:rsidR="00F10352" w:rsidRDefault="00F10352">
            <w:pPr>
              <w:jc w:val="right"/>
              <w:rPr>
                <w:color w:val="000000"/>
                <w:sz w:val="18"/>
                <w:szCs w:val="18"/>
                <w:lang w:val="en-CA" w:eastAsia="zh-CN" w:bidi="ar-LB"/>
              </w:rPr>
            </w:pPr>
            <w:r>
              <w:rPr>
                <w:color w:val="000000"/>
                <w:sz w:val="18"/>
                <w:szCs w:val="18"/>
                <w:lang w:eastAsia="zh-CN" w:bidi="ar-LB"/>
              </w:rPr>
              <w:t>10,000</w:t>
            </w:r>
          </w:p>
        </w:tc>
        <w:tc>
          <w:tcPr>
            <w:tcW w:w="359" w:type="pct"/>
            <w:tcBorders>
              <w:top w:val="single" w:sz="4" w:space="0" w:color="auto"/>
              <w:left w:val="single" w:sz="4" w:space="0" w:color="auto"/>
              <w:bottom w:val="single" w:sz="4" w:space="0" w:color="auto"/>
              <w:right w:val="single" w:sz="4" w:space="0" w:color="auto"/>
            </w:tcBorders>
            <w:hideMark/>
          </w:tcPr>
          <w:p w14:paraId="15675D0E" w14:textId="77777777" w:rsidR="00F10352" w:rsidRDefault="00F10352">
            <w:pPr>
              <w:jc w:val="right"/>
              <w:rPr>
                <w:color w:val="000000"/>
                <w:sz w:val="18"/>
                <w:szCs w:val="18"/>
                <w:lang w:val="en-CA" w:eastAsia="zh-CN" w:bidi="ar-LB"/>
              </w:rPr>
            </w:pPr>
            <w:r>
              <w:rPr>
                <w:color w:val="000000"/>
                <w:sz w:val="18"/>
                <w:szCs w:val="18"/>
                <w:lang w:eastAsia="zh-CN" w:bidi="ar-LB"/>
              </w:rPr>
              <w:t>5,000</w:t>
            </w:r>
          </w:p>
        </w:tc>
        <w:tc>
          <w:tcPr>
            <w:tcW w:w="458" w:type="pct"/>
            <w:gridSpan w:val="3"/>
            <w:tcBorders>
              <w:top w:val="single" w:sz="4" w:space="0" w:color="auto"/>
              <w:left w:val="single" w:sz="4" w:space="0" w:color="auto"/>
              <w:bottom w:val="single" w:sz="4" w:space="0" w:color="auto"/>
              <w:right w:val="single" w:sz="4" w:space="0" w:color="auto"/>
            </w:tcBorders>
            <w:hideMark/>
          </w:tcPr>
          <w:p w14:paraId="396996B0" w14:textId="77777777" w:rsidR="00F10352" w:rsidRDefault="00F10352">
            <w:pPr>
              <w:jc w:val="right"/>
              <w:rPr>
                <w:color w:val="000000"/>
                <w:sz w:val="18"/>
                <w:szCs w:val="18"/>
                <w:lang w:val="en-CA" w:eastAsia="zh-CN" w:bidi="ar-LB"/>
              </w:rPr>
            </w:pPr>
            <w:r>
              <w:rPr>
                <w:color w:val="000000"/>
                <w:sz w:val="18"/>
                <w:szCs w:val="18"/>
                <w:lang w:eastAsia="zh-CN" w:bidi="ar-LB"/>
              </w:rPr>
              <w:t>0</w:t>
            </w:r>
          </w:p>
        </w:tc>
        <w:tc>
          <w:tcPr>
            <w:tcW w:w="391" w:type="pct"/>
            <w:tcBorders>
              <w:top w:val="single" w:sz="4" w:space="0" w:color="auto"/>
              <w:left w:val="single" w:sz="4" w:space="0" w:color="auto"/>
              <w:bottom w:val="single" w:sz="4" w:space="0" w:color="auto"/>
              <w:right w:val="single" w:sz="4" w:space="0" w:color="auto"/>
            </w:tcBorders>
            <w:hideMark/>
          </w:tcPr>
          <w:p w14:paraId="22C6A50C" w14:textId="77777777" w:rsidR="00F10352" w:rsidRDefault="00F10352">
            <w:pPr>
              <w:jc w:val="right"/>
              <w:rPr>
                <w:color w:val="000000"/>
                <w:sz w:val="18"/>
                <w:szCs w:val="18"/>
                <w:lang w:val="en-CA" w:eastAsia="zh-CN" w:bidi="ar-LB"/>
              </w:rPr>
            </w:pPr>
            <w:r>
              <w:rPr>
                <w:color w:val="000000"/>
                <w:sz w:val="18"/>
                <w:szCs w:val="18"/>
                <w:lang w:eastAsia="zh-CN" w:bidi="ar-LB"/>
              </w:rPr>
              <w:t>5,000</w:t>
            </w:r>
          </w:p>
        </w:tc>
      </w:tr>
      <w:tr w:rsidR="00E42E55" w14:paraId="2A8AD71F"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hideMark/>
          </w:tcPr>
          <w:p w14:paraId="293E5A75" w14:textId="5FB558F7" w:rsidR="00437A4D" w:rsidRPr="00F10352" w:rsidRDefault="00F10352" w:rsidP="00CF6902">
            <w:pPr>
              <w:bidi/>
              <w:jc w:val="left"/>
              <w:rPr>
                <w:color w:val="000000"/>
                <w:sz w:val="18"/>
                <w:szCs w:val="18"/>
                <w:rtl/>
                <w:lang w:val="en-US" w:eastAsia="zh-CN" w:bidi="ar-LB"/>
              </w:rPr>
            </w:pPr>
            <w:r>
              <w:rPr>
                <w:color w:val="000000"/>
                <w:sz w:val="20"/>
                <w:rtl/>
                <w:lang w:eastAsia="zh-CN" w:bidi="ar-LB"/>
              </w:rPr>
              <w:t xml:space="preserve">دراسة جدوى </w:t>
            </w:r>
            <w:r w:rsidR="009B667B">
              <w:rPr>
                <w:rFonts w:hint="cs"/>
                <w:color w:val="000000"/>
                <w:sz w:val="20"/>
                <w:rtl/>
                <w:lang w:eastAsia="zh-CN" w:bidi="ar-LB"/>
              </w:rPr>
              <w:t>للإمداد</w:t>
            </w:r>
            <w:r>
              <w:rPr>
                <w:color w:val="000000"/>
                <w:sz w:val="20"/>
                <w:rtl/>
                <w:lang w:eastAsia="zh-CN" w:bidi="ar-LB"/>
              </w:rPr>
              <w:t xml:space="preserve"> بسائل التبريد </w:t>
            </w:r>
            <w:r>
              <w:rPr>
                <w:color w:val="000000"/>
                <w:sz w:val="20"/>
                <w:lang w:val="en-US" w:eastAsia="zh-CN" w:bidi="ar-LB"/>
              </w:rPr>
              <w:t>R-290</w:t>
            </w:r>
            <w:r>
              <w:rPr>
                <w:color w:val="000000"/>
                <w:sz w:val="20"/>
                <w:rtl/>
                <w:lang w:val="en-US" w:eastAsia="zh-CN" w:bidi="ar-LB"/>
              </w:rPr>
              <w:t xml:space="preserve">؛ عقد </w:t>
            </w:r>
            <w:r w:rsidR="009B667B">
              <w:rPr>
                <w:rFonts w:hint="cs"/>
                <w:color w:val="000000"/>
                <w:sz w:val="20"/>
                <w:rtl/>
                <w:lang w:val="en-US" w:eastAsia="zh-CN" w:bidi="ar-LB"/>
              </w:rPr>
              <w:t>حلقتي</w:t>
            </w:r>
            <w:r>
              <w:rPr>
                <w:color w:val="000000"/>
                <w:sz w:val="20"/>
                <w:rtl/>
                <w:lang w:val="en-US" w:eastAsia="zh-CN" w:bidi="ar-LB"/>
              </w:rPr>
              <w:t xml:space="preserve"> عمل لنشر النتائج وخطط العمل</w:t>
            </w:r>
          </w:p>
        </w:tc>
        <w:tc>
          <w:tcPr>
            <w:tcW w:w="494" w:type="pct"/>
            <w:tcBorders>
              <w:top w:val="single" w:sz="4" w:space="0" w:color="auto"/>
              <w:left w:val="single" w:sz="4" w:space="0" w:color="auto"/>
              <w:bottom w:val="single" w:sz="4" w:space="0" w:color="auto"/>
              <w:right w:val="single" w:sz="4" w:space="0" w:color="auto"/>
            </w:tcBorders>
            <w:hideMark/>
          </w:tcPr>
          <w:p w14:paraId="5820F7CB" w14:textId="141E5FED" w:rsidR="00437A4D" w:rsidRDefault="00596F60" w:rsidP="007D1F71">
            <w:pPr>
              <w:bidi/>
              <w:jc w:val="left"/>
              <w:rPr>
                <w:color w:val="000000"/>
                <w:sz w:val="18"/>
                <w:szCs w:val="18"/>
                <w:lang w:val="en-CA" w:eastAsia="zh-CN" w:bidi="ar-LB"/>
              </w:rPr>
            </w:pPr>
            <w:r>
              <w:rPr>
                <w:color w:val="000000"/>
                <w:sz w:val="20"/>
                <w:rtl/>
                <w:lang w:eastAsia="zh-CN" w:bidi="ar-LB"/>
              </w:rPr>
              <w:t>اليونيدو</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03CF16EB" w14:textId="77777777" w:rsidR="00437A4D" w:rsidRDefault="00437A4D">
            <w:pPr>
              <w:jc w:val="right"/>
              <w:rPr>
                <w:color w:val="000000"/>
                <w:sz w:val="18"/>
                <w:szCs w:val="18"/>
                <w:lang w:val="en-CA" w:eastAsia="zh-CN" w:bidi="ar-LB"/>
              </w:rPr>
            </w:pPr>
            <w:r>
              <w:rPr>
                <w:color w:val="000000"/>
                <w:sz w:val="18"/>
                <w:szCs w:val="18"/>
                <w:lang w:eastAsia="zh-CN" w:bidi="ar-LB"/>
              </w:rPr>
              <w:t>10,000</w:t>
            </w:r>
          </w:p>
        </w:tc>
        <w:tc>
          <w:tcPr>
            <w:tcW w:w="359" w:type="pct"/>
            <w:tcBorders>
              <w:top w:val="single" w:sz="4" w:space="0" w:color="auto"/>
              <w:left w:val="single" w:sz="4" w:space="0" w:color="auto"/>
              <w:bottom w:val="single" w:sz="4" w:space="0" w:color="auto"/>
              <w:right w:val="single" w:sz="4" w:space="0" w:color="auto"/>
            </w:tcBorders>
            <w:noWrap/>
            <w:hideMark/>
          </w:tcPr>
          <w:p w14:paraId="3AAEE5A0" w14:textId="77777777" w:rsidR="00437A4D" w:rsidRDefault="00437A4D">
            <w:pPr>
              <w:jc w:val="right"/>
              <w:rPr>
                <w:color w:val="000000"/>
                <w:sz w:val="18"/>
                <w:szCs w:val="18"/>
                <w:lang w:val="en-CA" w:eastAsia="zh-CN" w:bidi="ar-LB"/>
              </w:rPr>
            </w:pPr>
            <w:r>
              <w:rPr>
                <w:color w:val="000000"/>
                <w:sz w:val="18"/>
                <w:szCs w:val="18"/>
                <w:lang w:eastAsia="zh-CN" w:bidi="ar-LB"/>
              </w:rPr>
              <w:t>10,000</w:t>
            </w:r>
          </w:p>
        </w:tc>
        <w:tc>
          <w:tcPr>
            <w:tcW w:w="458" w:type="pct"/>
            <w:gridSpan w:val="3"/>
            <w:tcBorders>
              <w:top w:val="single" w:sz="4" w:space="0" w:color="auto"/>
              <w:left w:val="single" w:sz="4" w:space="0" w:color="auto"/>
              <w:bottom w:val="single" w:sz="4" w:space="0" w:color="auto"/>
              <w:right w:val="single" w:sz="4" w:space="0" w:color="auto"/>
            </w:tcBorders>
            <w:noWrap/>
            <w:hideMark/>
          </w:tcPr>
          <w:p w14:paraId="62AC0410" w14:textId="77777777" w:rsidR="00437A4D" w:rsidRDefault="00437A4D">
            <w:pPr>
              <w:jc w:val="right"/>
              <w:rPr>
                <w:color w:val="000000"/>
                <w:sz w:val="18"/>
                <w:szCs w:val="18"/>
                <w:lang w:val="en-CA" w:eastAsia="zh-CN" w:bidi="ar-LB"/>
              </w:rPr>
            </w:pPr>
            <w:r>
              <w:rPr>
                <w:color w:val="000000"/>
                <w:sz w:val="18"/>
                <w:szCs w:val="18"/>
                <w:lang w:eastAsia="zh-CN" w:bidi="ar-LB"/>
              </w:rPr>
              <w:t>0</w:t>
            </w:r>
          </w:p>
        </w:tc>
        <w:tc>
          <w:tcPr>
            <w:tcW w:w="391" w:type="pct"/>
            <w:tcBorders>
              <w:top w:val="single" w:sz="4" w:space="0" w:color="auto"/>
              <w:left w:val="single" w:sz="4" w:space="0" w:color="auto"/>
              <w:bottom w:val="single" w:sz="4" w:space="0" w:color="auto"/>
              <w:right w:val="single" w:sz="4" w:space="0" w:color="auto"/>
            </w:tcBorders>
            <w:noWrap/>
            <w:hideMark/>
          </w:tcPr>
          <w:p w14:paraId="7C24CAF3" w14:textId="77777777" w:rsidR="00437A4D" w:rsidRDefault="00437A4D">
            <w:pPr>
              <w:jc w:val="right"/>
              <w:rPr>
                <w:color w:val="000000"/>
                <w:sz w:val="18"/>
                <w:szCs w:val="18"/>
                <w:lang w:val="en-CA" w:eastAsia="zh-CN" w:bidi="ar-LB"/>
              </w:rPr>
            </w:pPr>
            <w:r>
              <w:rPr>
                <w:color w:val="000000"/>
                <w:sz w:val="18"/>
                <w:szCs w:val="18"/>
                <w:lang w:eastAsia="zh-CN" w:bidi="ar-LB"/>
              </w:rPr>
              <w:t>0</w:t>
            </w:r>
          </w:p>
        </w:tc>
      </w:tr>
      <w:tr w:rsidR="00E42E55" w14:paraId="6754C918" w14:textId="77777777" w:rsidTr="00E42E55">
        <w:trPr>
          <w:trHeight w:val="113"/>
        </w:trPr>
        <w:tc>
          <w:tcPr>
            <w:tcW w:w="3337" w:type="pct"/>
            <w:gridSpan w:val="2"/>
            <w:tcBorders>
              <w:top w:val="single" w:sz="4" w:space="0" w:color="auto"/>
              <w:left w:val="single" w:sz="4" w:space="0" w:color="auto"/>
              <w:bottom w:val="single" w:sz="4" w:space="0" w:color="auto"/>
              <w:right w:val="single" w:sz="4" w:space="0" w:color="auto"/>
            </w:tcBorders>
            <w:noWrap/>
            <w:hideMark/>
          </w:tcPr>
          <w:p w14:paraId="2B6B8A11" w14:textId="14D217E9" w:rsidR="00C90C69" w:rsidRPr="00437A4D" w:rsidRDefault="00437A4D">
            <w:pPr>
              <w:jc w:val="center"/>
              <w:rPr>
                <w:color w:val="000000"/>
                <w:sz w:val="20"/>
                <w:lang w:val="en-CA" w:eastAsia="zh-CN" w:bidi="ar-LB"/>
              </w:rPr>
            </w:pPr>
            <w:r w:rsidRPr="00437A4D">
              <w:rPr>
                <w:i/>
                <w:color w:val="000000"/>
                <w:sz w:val="20"/>
                <w:rtl/>
                <w:lang w:eastAsia="zh-CN" w:bidi="ar-LB"/>
              </w:rPr>
              <w:t xml:space="preserve">المجموع </w:t>
            </w:r>
            <w:r w:rsidR="009B667B" w:rsidRPr="00437A4D">
              <w:rPr>
                <w:rFonts w:hint="cs"/>
                <w:i/>
                <w:color w:val="000000"/>
                <w:sz w:val="20"/>
                <w:rtl/>
                <w:lang w:eastAsia="zh-CN" w:bidi="ar-LB"/>
              </w:rPr>
              <w:t>الفرعي</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579C84CB" w14:textId="77777777" w:rsidR="00C90C69" w:rsidRDefault="00C90C69">
            <w:pPr>
              <w:jc w:val="right"/>
              <w:rPr>
                <w:color w:val="000000"/>
                <w:sz w:val="18"/>
                <w:szCs w:val="18"/>
                <w:lang w:val="en-CA" w:eastAsia="zh-CN" w:bidi="ar-LB"/>
              </w:rPr>
            </w:pPr>
            <w:r>
              <w:rPr>
                <w:color w:val="000000"/>
                <w:sz w:val="18"/>
                <w:szCs w:val="18"/>
                <w:lang w:eastAsia="zh-CN" w:bidi="ar-LB"/>
              </w:rPr>
              <w:t>65,000</w:t>
            </w:r>
          </w:p>
        </w:tc>
        <w:tc>
          <w:tcPr>
            <w:tcW w:w="359" w:type="pct"/>
            <w:tcBorders>
              <w:top w:val="single" w:sz="4" w:space="0" w:color="auto"/>
              <w:left w:val="single" w:sz="4" w:space="0" w:color="auto"/>
              <w:bottom w:val="single" w:sz="4" w:space="0" w:color="auto"/>
              <w:right w:val="single" w:sz="4" w:space="0" w:color="auto"/>
            </w:tcBorders>
            <w:noWrap/>
            <w:hideMark/>
          </w:tcPr>
          <w:p w14:paraId="2A9F38B0" w14:textId="77777777" w:rsidR="00C90C69" w:rsidRDefault="00C90C69">
            <w:pPr>
              <w:jc w:val="right"/>
              <w:rPr>
                <w:color w:val="000000"/>
                <w:sz w:val="18"/>
                <w:szCs w:val="18"/>
                <w:lang w:val="en-CA" w:eastAsia="zh-CN" w:bidi="ar-LB"/>
              </w:rPr>
            </w:pPr>
            <w:r>
              <w:rPr>
                <w:color w:val="000000"/>
                <w:sz w:val="18"/>
                <w:szCs w:val="18"/>
                <w:lang w:eastAsia="zh-CN" w:bidi="ar-LB"/>
              </w:rPr>
              <w:t>37,500</w:t>
            </w:r>
          </w:p>
        </w:tc>
        <w:tc>
          <w:tcPr>
            <w:tcW w:w="458" w:type="pct"/>
            <w:gridSpan w:val="3"/>
            <w:tcBorders>
              <w:top w:val="single" w:sz="4" w:space="0" w:color="auto"/>
              <w:left w:val="single" w:sz="4" w:space="0" w:color="auto"/>
              <w:bottom w:val="single" w:sz="4" w:space="0" w:color="auto"/>
              <w:right w:val="single" w:sz="4" w:space="0" w:color="auto"/>
            </w:tcBorders>
            <w:noWrap/>
            <w:hideMark/>
          </w:tcPr>
          <w:p w14:paraId="394E82B7" w14:textId="77777777" w:rsidR="00C90C69" w:rsidRDefault="00C90C69">
            <w:pPr>
              <w:jc w:val="right"/>
              <w:rPr>
                <w:color w:val="000000"/>
                <w:sz w:val="18"/>
                <w:szCs w:val="18"/>
                <w:lang w:val="en-CA" w:eastAsia="zh-CN" w:bidi="ar-LB"/>
              </w:rPr>
            </w:pPr>
            <w:r>
              <w:rPr>
                <w:color w:val="000000"/>
                <w:sz w:val="18"/>
                <w:szCs w:val="18"/>
                <w:lang w:eastAsia="zh-CN" w:bidi="ar-LB"/>
              </w:rPr>
              <w:t>20,000</w:t>
            </w:r>
          </w:p>
        </w:tc>
        <w:tc>
          <w:tcPr>
            <w:tcW w:w="391" w:type="pct"/>
            <w:tcBorders>
              <w:top w:val="single" w:sz="4" w:space="0" w:color="auto"/>
              <w:left w:val="single" w:sz="4" w:space="0" w:color="auto"/>
              <w:bottom w:val="single" w:sz="4" w:space="0" w:color="auto"/>
              <w:right w:val="single" w:sz="4" w:space="0" w:color="auto"/>
            </w:tcBorders>
            <w:noWrap/>
            <w:hideMark/>
          </w:tcPr>
          <w:p w14:paraId="13F98AF6" w14:textId="77777777" w:rsidR="00C90C69" w:rsidRDefault="00C90C69">
            <w:pPr>
              <w:jc w:val="right"/>
              <w:rPr>
                <w:color w:val="000000"/>
                <w:sz w:val="18"/>
                <w:szCs w:val="18"/>
                <w:lang w:val="en-CA" w:eastAsia="zh-CN" w:bidi="ar-LB"/>
              </w:rPr>
            </w:pPr>
            <w:r>
              <w:rPr>
                <w:color w:val="000000"/>
                <w:sz w:val="18"/>
                <w:szCs w:val="18"/>
                <w:lang w:eastAsia="zh-CN" w:bidi="ar-LB"/>
              </w:rPr>
              <w:t>7,500</w:t>
            </w:r>
          </w:p>
        </w:tc>
      </w:tr>
      <w:tr w:rsidR="00437A4D" w:rsidRPr="00C90C69" w14:paraId="163749FF" w14:textId="77777777" w:rsidTr="00E42E55">
        <w:trPr>
          <w:trHeight w:val="113"/>
        </w:trPr>
        <w:tc>
          <w:tcPr>
            <w:tcW w:w="5000" w:type="pct"/>
            <w:gridSpan w:val="10"/>
            <w:tcBorders>
              <w:top w:val="single" w:sz="4" w:space="0" w:color="auto"/>
              <w:left w:val="single" w:sz="4" w:space="0" w:color="auto"/>
              <w:bottom w:val="single" w:sz="4" w:space="0" w:color="auto"/>
              <w:right w:val="single" w:sz="4" w:space="0" w:color="auto"/>
            </w:tcBorders>
            <w:noWrap/>
            <w:hideMark/>
          </w:tcPr>
          <w:p w14:paraId="3AB393BB" w14:textId="4C6FBC29" w:rsidR="00437A4D" w:rsidRDefault="00437A4D" w:rsidP="00CF6902">
            <w:pPr>
              <w:bidi/>
              <w:jc w:val="left"/>
              <w:rPr>
                <w:b/>
                <w:color w:val="000000"/>
                <w:sz w:val="18"/>
                <w:szCs w:val="18"/>
                <w:lang w:val="en-CA" w:eastAsia="zh-CN" w:bidi="ar-LB"/>
              </w:rPr>
            </w:pPr>
            <w:r>
              <w:rPr>
                <w:bCs/>
                <w:color w:val="000000"/>
                <w:sz w:val="20"/>
                <w:rtl/>
                <w:lang w:eastAsia="zh-CN" w:bidi="ar-LB"/>
              </w:rPr>
              <w:t>إدارة سوائل التبريد – التدريب ومعدات وإصدار الشهادات</w:t>
            </w:r>
          </w:p>
        </w:tc>
      </w:tr>
      <w:tr w:rsidR="00E42E55" w14:paraId="6FF22157"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noWrap/>
            <w:hideMark/>
          </w:tcPr>
          <w:p w14:paraId="621E860A" w14:textId="091BB688" w:rsidR="007D1F71" w:rsidRDefault="007D1F71" w:rsidP="00CF6902">
            <w:pPr>
              <w:bidi/>
              <w:jc w:val="left"/>
              <w:rPr>
                <w:color w:val="000000"/>
                <w:sz w:val="18"/>
                <w:szCs w:val="18"/>
                <w:lang w:val="en-CA" w:eastAsia="zh-CN" w:bidi="ar-LB"/>
              </w:rPr>
            </w:pPr>
            <w:r>
              <w:rPr>
                <w:color w:val="000000"/>
                <w:sz w:val="20"/>
                <w:rtl/>
                <w:lang w:eastAsia="zh-CN" w:bidi="ar-LB"/>
              </w:rPr>
              <w:t>وضع أدلة تدريب لمناولة سوائل التبريد القابلة للاشتعال</w:t>
            </w:r>
          </w:p>
        </w:tc>
        <w:tc>
          <w:tcPr>
            <w:tcW w:w="494" w:type="pct"/>
            <w:tcBorders>
              <w:top w:val="single" w:sz="4" w:space="0" w:color="auto"/>
              <w:left w:val="single" w:sz="4" w:space="0" w:color="auto"/>
              <w:bottom w:val="single" w:sz="4" w:space="0" w:color="auto"/>
              <w:right w:val="single" w:sz="4" w:space="0" w:color="auto"/>
            </w:tcBorders>
            <w:hideMark/>
          </w:tcPr>
          <w:p w14:paraId="480915A2" w14:textId="40B79DF1" w:rsidR="007D1F71" w:rsidRDefault="00596F60" w:rsidP="007D1F71">
            <w:pPr>
              <w:bidi/>
              <w:jc w:val="left"/>
              <w:rPr>
                <w:color w:val="000000"/>
                <w:sz w:val="18"/>
                <w:szCs w:val="18"/>
                <w:lang w:val="en-CA" w:eastAsia="zh-CN" w:bidi="ar-LB"/>
              </w:rPr>
            </w:pPr>
            <w:r>
              <w:rPr>
                <w:color w:val="000000"/>
                <w:sz w:val="20"/>
                <w:rtl/>
                <w:lang w:eastAsia="zh-CN" w:bidi="ar-LB"/>
              </w:rPr>
              <w:t>اليونيدو</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1F8FC630" w14:textId="77777777" w:rsidR="007D1F71" w:rsidRDefault="007D1F71">
            <w:pPr>
              <w:jc w:val="right"/>
              <w:rPr>
                <w:color w:val="000000"/>
                <w:sz w:val="18"/>
                <w:szCs w:val="18"/>
                <w:lang w:val="en-CA" w:eastAsia="zh-CN" w:bidi="ar-LB"/>
              </w:rPr>
            </w:pPr>
            <w:r>
              <w:rPr>
                <w:color w:val="000000"/>
                <w:sz w:val="18"/>
                <w:szCs w:val="18"/>
                <w:lang w:eastAsia="zh-CN" w:bidi="ar-LB"/>
              </w:rPr>
              <w:t>10,000</w:t>
            </w:r>
          </w:p>
        </w:tc>
        <w:tc>
          <w:tcPr>
            <w:tcW w:w="375" w:type="pct"/>
            <w:gridSpan w:val="2"/>
            <w:tcBorders>
              <w:top w:val="single" w:sz="4" w:space="0" w:color="auto"/>
              <w:left w:val="single" w:sz="4" w:space="0" w:color="auto"/>
              <w:bottom w:val="single" w:sz="4" w:space="0" w:color="auto"/>
              <w:right w:val="single" w:sz="4" w:space="0" w:color="auto"/>
            </w:tcBorders>
            <w:noWrap/>
            <w:hideMark/>
          </w:tcPr>
          <w:p w14:paraId="69B2ED36" w14:textId="77777777" w:rsidR="007D1F71" w:rsidRDefault="007D1F71">
            <w:pPr>
              <w:jc w:val="right"/>
              <w:rPr>
                <w:color w:val="000000"/>
                <w:sz w:val="18"/>
                <w:szCs w:val="18"/>
                <w:lang w:val="en-CA" w:eastAsia="zh-CN" w:bidi="ar-LB"/>
              </w:rPr>
            </w:pPr>
            <w:r>
              <w:rPr>
                <w:color w:val="000000"/>
                <w:sz w:val="18"/>
                <w:szCs w:val="18"/>
                <w:lang w:eastAsia="zh-CN" w:bidi="ar-LB"/>
              </w:rPr>
              <w:t>10,000</w:t>
            </w:r>
          </w:p>
        </w:tc>
        <w:tc>
          <w:tcPr>
            <w:tcW w:w="442" w:type="pct"/>
            <w:gridSpan w:val="2"/>
            <w:tcBorders>
              <w:top w:val="single" w:sz="4" w:space="0" w:color="auto"/>
              <w:left w:val="single" w:sz="4" w:space="0" w:color="auto"/>
              <w:bottom w:val="single" w:sz="4" w:space="0" w:color="auto"/>
              <w:right w:val="single" w:sz="4" w:space="0" w:color="auto"/>
            </w:tcBorders>
            <w:noWrap/>
            <w:hideMark/>
          </w:tcPr>
          <w:p w14:paraId="10431F4A" w14:textId="77777777" w:rsidR="007D1F71" w:rsidRDefault="007D1F71">
            <w:pPr>
              <w:jc w:val="right"/>
              <w:rPr>
                <w:color w:val="000000"/>
                <w:sz w:val="18"/>
                <w:szCs w:val="18"/>
                <w:lang w:val="en-CA" w:eastAsia="zh-CN" w:bidi="ar-LB"/>
              </w:rPr>
            </w:pPr>
            <w:r>
              <w:rPr>
                <w:color w:val="000000"/>
                <w:sz w:val="18"/>
                <w:szCs w:val="18"/>
                <w:lang w:eastAsia="zh-CN" w:bidi="ar-LB"/>
              </w:rPr>
              <w:t>0</w:t>
            </w:r>
          </w:p>
        </w:tc>
        <w:tc>
          <w:tcPr>
            <w:tcW w:w="391" w:type="pct"/>
            <w:tcBorders>
              <w:top w:val="single" w:sz="4" w:space="0" w:color="auto"/>
              <w:left w:val="single" w:sz="4" w:space="0" w:color="auto"/>
              <w:bottom w:val="single" w:sz="4" w:space="0" w:color="auto"/>
              <w:right w:val="single" w:sz="4" w:space="0" w:color="auto"/>
            </w:tcBorders>
            <w:noWrap/>
            <w:hideMark/>
          </w:tcPr>
          <w:p w14:paraId="7A141838" w14:textId="77777777" w:rsidR="007D1F71" w:rsidRDefault="007D1F71">
            <w:pPr>
              <w:jc w:val="right"/>
              <w:rPr>
                <w:color w:val="000000"/>
                <w:sz w:val="18"/>
                <w:szCs w:val="18"/>
                <w:lang w:val="en-CA" w:eastAsia="zh-CN" w:bidi="ar-LB"/>
              </w:rPr>
            </w:pPr>
            <w:r>
              <w:rPr>
                <w:color w:val="000000"/>
                <w:sz w:val="18"/>
                <w:szCs w:val="18"/>
                <w:lang w:eastAsia="zh-CN" w:bidi="ar-LB"/>
              </w:rPr>
              <w:t>0</w:t>
            </w:r>
          </w:p>
        </w:tc>
      </w:tr>
      <w:tr w:rsidR="00E42E55" w14:paraId="7901F707"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noWrap/>
            <w:hideMark/>
          </w:tcPr>
          <w:p w14:paraId="36F5F055" w14:textId="0A91160F" w:rsidR="007D1F71" w:rsidRDefault="007D1F71" w:rsidP="00CF6902">
            <w:pPr>
              <w:bidi/>
              <w:jc w:val="left"/>
              <w:rPr>
                <w:color w:val="000000"/>
                <w:sz w:val="18"/>
                <w:szCs w:val="18"/>
                <w:lang w:val="en-CA" w:eastAsia="zh-CN" w:bidi="ar-LB"/>
              </w:rPr>
            </w:pPr>
            <w:r>
              <w:rPr>
                <w:color w:val="000000"/>
                <w:sz w:val="20"/>
                <w:rtl/>
                <w:lang w:eastAsia="zh-CN" w:bidi="ar-LB"/>
              </w:rPr>
              <w:t xml:space="preserve">جولة دراسية لمركز التدريب </w:t>
            </w:r>
            <w:r w:rsidR="009B667B">
              <w:rPr>
                <w:rFonts w:hint="cs"/>
                <w:color w:val="000000"/>
                <w:sz w:val="20"/>
                <w:rtl/>
                <w:lang w:eastAsia="zh-CN" w:bidi="ar-LB"/>
              </w:rPr>
              <w:t>الدولي</w:t>
            </w:r>
            <w:r>
              <w:rPr>
                <w:color w:val="000000"/>
                <w:sz w:val="20"/>
                <w:rtl/>
                <w:lang w:eastAsia="zh-CN" w:bidi="ar-LB"/>
              </w:rPr>
              <w:t xml:space="preserve"> لتدريب مدربين؛ تدريب 10 مدربين على مناولة سوائل التبريد القابلة للاشتعال؛ تدريب 300 </w:t>
            </w:r>
            <w:r w:rsidR="009B667B">
              <w:rPr>
                <w:rFonts w:hint="cs"/>
                <w:color w:val="000000"/>
                <w:sz w:val="20"/>
                <w:rtl/>
                <w:lang w:eastAsia="zh-CN" w:bidi="ar-LB"/>
              </w:rPr>
              <w:t>تقني</w:t>
            </w:r>
            <w:r>
              <w:rPr>
                <w:color w:val="000000"/>
                <w:sz w:val="20"/>
                <w:rtl/>
                <w:lang w:eastAsia="zh-CN" w:bidi="ar-LB"/>
              </w:rPr>
              <w:t xml:space="preserve"> على المناولة الصحيحة لسوائل التبريد القابلة للاشتعال</w:t>
            </w:r>
          </w:p>
        </w:tc>
        <w:tc>
          <w:tcPr>
            <w:tcW w:w="494" w:type="pct"/>
            <w:tcBorders>
              <w:top w:val="single" w:sz="4" w:space="0" w:color="auto"/>
              <w:left w:val="single" w:sz="4" w:space="0" w:color="auto"/>
              <w:bottom w:val="single" w:sz="4" w:space="0" w:color="auto"/>
              <w:right w:val="single" w:sz="4" w:space="0" w:color="auto"/>
            </w:tcBorders>
            <w:hideMark/>
          </w:tcPr>
          <w:p w14:paraId="1411ABBF" w14:textId="3FC2EF1C" w:rsidR="007D1F71" w:rsidRDefault="00596F60" w:rsidP="007D1F71">
            <w:pPr>
              <w:bidi/>
              <w:jc w:val="left"/>
              <w:rPr>
                <w:color w:val="000000"/>
                <w:sz w:val="18"/>
                <w:szCs w:val="18"/>
                <w:lang w:val="en-CA" w:eastAsia="zh-CN" w:bidi="ar-LB"/>
              </w:rPr>
            </w:pPr>
            <w:r>
              <w:rPr>
                <w:color w:val="000000"/>
                <w:sz w:val="20"/>
                <w:rtl/>
                <w:lang w:eastAsia="zh-CN" w:bidi="ar-LB"/>
              </w:rPr>
              <w:t>اليونيدو</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04F68114" w14:textId="77777777" w:rsidR="007D1F71" w:rsidRDefault="007D1F71">
            <w:pPr>
              <w:jc w:val="right"/>
              <w:rPr>
                <w:color w:val="000000"/>
                <w:sz w:val="18"/>
                <w:szCs w:val="18"/>
                <w:lang w:val="en-CA" w:eastAsia="zh-CN" w:bidi="ar-LB"/>
              </w:rPr>
            </w:pPr>
            <w:r>
              <w:rPr>
                <w:color w:val="000000"/>
                <w:sz w:val="18"/>
                <w:szCs w:val="18"/>
                <w:lang w:eastAsia="zh-CN" w:bidi="ar-LB"/>
              </w:rPr>
              <w:t>36,000</w:t>
            </w:r>
          </w:p>
        </w:tc>
        <w:tc>
          <w:tcPr>
            <w:tcW w:w="375" w:type="pct"/>
            <w:gridSpan w:val="2"/>
            <w:tcBorders>
              <w:top w:val="single" w:sz="4" w:space="0" w:color="auto"/>
              <w:left w:val="single" w:sz="4" w:space="0" w:color="auto"/>
              <w:bottom w:val="single" w:sz="4" w:space="0" w:color="auto"/>
              <w:right w:val="single" w:sz="4" w:space="0" w:color="auto"/>
            </w:tcBorders>
            <w:noWrap/>
            <w:hideMark/>
          </w:tcPr>
          <w:p w14:paraId="7FC282B3" w14:textId="77777777" w:rsidR="007D1F71" w:rsidRDefault="007D1F71">
            <w:pPr>
              <w:jc w:val="right"/>
              <w:rPr>
                <w:color w:val="000000"/>
                <w:sz w:val="18"/>
                <w:szCs w:val="18"/>
                <w:lang w:val="en-CA" w:eastAsia="zh-CN" w:bidi="ar-LB"/>
              </w:rPr>
            </w:pPr>
            <w:r>
              <w:rPr>
                <w:color w:val="000000"/>
                <w:sz w:val="18"/>
                <w:szCs w:val="18"/>
                <w:lang w:eastAsia="zh-CN" w:bidi="ar-LB"/>
              </w:rPr>
              <w:t>13,500</w:t>
            </w:r>
          </w:p>
        </w:tc>
        <w:tc>
          <w:tcPr>
            <w:tcW w:w="442" w:type="pct"/>
            <w:gridSpan w:val="2"/>
            <w:tcBorders>
              <w:top w:val="single" w:sz="4" w:space="0" w:color="auto"/>
              <w:left w:val="single" w:sz="4" w:space="0" w:color="auto"/>
              <w:bottom w:val="single" w:sz="4" w:space="0" w:color="auto"/>
              <w:right w:val="single" w:sz="4" w:space="0" w:color="auto"/>
            </w:tcBorders>
            <w:noWrap/>
            <w:hideMark/>
          </w:tcPr>
          <w:p w14:paraId="641D1432" w14:textId="77777777" w:rsidR="007D1F71" w:rsidRDefault="007D1F71">
            <w:pPr>
              <w:jc w:val="right"/>
              <w:rPr>
                <w:color w:val="000000"/>
                <w:sz w:val="18"/>
                <w:szCs w:val="18"/>
                <w:lang w:val="en-CA" w:eastAsia="zh-CN" w:bidi="ar-LB"/>
              </w:rPr>
            </w:pPr>
            <w:r>
              <w:rPr>
                <w:color w:val="000000"/>
                <w:sz w:val="18"/>
                <w:szCs w:val="18"/>
                <w:lang w:eastAsia="zh-CN" w:bidi="ar-LB"/>
              </w:rPr>
              <w:t>4,500</w:t>
            </w:r>
          </w:p>
        </w:tc>
        <w:tc>
          <w:tcPr>
            <w:tcW w:w="391" w:type="pct"/>
            <w:tcBorders>
              <w:top w:val="single" w:sz="4" w:space="0" w:color="auto"/>
              <w:left w:val="single" w:sz="4" w:space="0" w:color="auto"/>
              <w:bottom w:val="single" w:sz="4" w:space="0" w:color="auto"/>
              <w:right w:val="single" w:sz="4" w:space="0" w:color="auto"/>
            </w:tcBorders>
            <w:noWrap/>
            <w:hideMark/>
          </w:tcPr>
          <w:p w14:paraId="4A9CB614" w14:textId="77777777" w:rsidR="007D1F71" w:rsidRDefault="007D1F71">
            <w:pPr>
              <w:jc w:val="right"/>
              <w:rPr>
                <w:color w:val="000000"/>
                <w:sz w:val="18"/>
                <w:szCs w:val="18"/>
                <w:lang w:val="en-CA" w:eastAsia="zh-CN" w:bidi="ar-LB"/>
              </w:rPr>
            </w:pPr>
            <w:r>
              <w:rPr>
                <w:color w:val="000000"/>
                <w:sz w:val="18"/>
                <w:szCs w:val="18"/>
                <w:lang w:eastAsia="zh-CN" w:bidi="ar-LB"/>
              </w:rPr>
              <w:t>18,000</w:t>
            </w:r>
          </w:p>
        </w:tc>
      </w:tr>
      <w:tr w:rsidR="00E42E55" w14:paraId="40315D9B"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noWrap/>
            <w:hideMark/>
          </w:tcPr>
          <w:p w14:paraId="5B6EB89C" w14:textId="78DDFAD9" w:rsidR="007D1F71" w:rsidRDefault="007D1F71" w:rsidP="00CF6902">
            <w:pPr>
              <w:bidi/>
              <w:jc w:val="left"/>
              <w:rPr>
                <w:color w:val="000000"/>
                <w:sz w:val="18"/>
                <w:szCs w:val="18"/>
                <w:lang w:val="en-CA" w:eastAsia="zh-CN" w:bidi="ar-LB"/>
              </w:rPr>
            </w:pPr>
            <w:r>
              <w:rPr>
                <w:color w:val="000000"/>
                <w:sz w:val="20"/>
                <w:rtl/>
                <w:lang w:eastAsia="zh-CN" w:bidi="ar-LB"/>
              </w:rPr>
              <w:t xml:space="preserve">توفير معدات </w:t>
            </w:r>
            <w:r w:rsidR="009B667B">
              <w:rPr>
                <w:rFonts w:hint="cs"/>
                <w:color w:val="000000"/>
                <w:sz w:val="20"/>
                <w:rtl/>
                <w:lang w:eastAsia="zh-CN" w:bidi="ar-LB"/>
              </w:rPr>
              <w:t>لمؤسسيتين</w:t>
            </w:r>
            <w:r>
              <w:rPr>
                <w:color w:val="000000"/>
                <w:sz w:val="20"/>
                <w:rtl/>
                <w:lang w:eastAsia="zh-CN" w:bidi="ar-LB"/>
              </w:rPr>
              <w:t xml:space="preserve"> للتدريب</w:t>
            </w:r>
          </w:p>
        </w:tc>
        <w:tc>
          <w:tcPr>
            <w:tcW w:w="494" w:type="pct"/>
            <w:tcBorders>
              <w:top w:val="single" w:sz="4" w:space="0" w:color="auto"/>
              <w:left w:val="single" w:sz="4" w:space="0" w:color="auto"/>
              <w:bottom w:val="single" w:sz="4" w:space="0" w:color="auto"/>
              <w:right w:val="single" w:sz="4" w:space="0" w:color="auto"/>
            </w:tcBorders>
            <w:hideMark/>
          </w:tcPr>
          <w:p w14:paraId="41AD1642" w14:textId="409629A5" w:rsidR="007D1F71" w:rsidRDefault="00596F60" w:rsidP="007D1F71">
            <w:pPr>
              <w:bidi/>
              <w:jc w:val="left"/>
              <w:rPr>
                <w:color w:val="000000"/>
                <w:sz w:val="18"/>
                <w:szCs w:val="18"/>
                <w:lang w:val="en-CA" w:eastAsia="zh-CN" w:bidi="ar-LB"/>
              </w:rPr>
            </w:pPr>
            <w:r>
              <w:rPr>
                <w:color w:val="000000"/>
                <w:sz w:val="20"/>
                <w:rtl/>
                <w:lang w:eastAsia="zh-CN" w:bidi="ar-LB"/>
              </w:rPr>
              <w:t>اليونيدو</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283BB6CC" w14:textId="77777777" w:rsidR="007D1F71" w:rsidRDefault="007D1F71">
            <w:pPr>
              <w:jc w:val="right"/>
              <w:rPr>
                <w:color w:val="000000"/>
                <w:sz w:val="18"/>
                <w:szCs w:val="18"/>
                <w:lang w:val="en-CA" w:eastAsia="zh-CN" w:bidi="ar-LB"/>
              </w:rPr>
            </w:pPr>
            <w:r>
              <w:rPr>
                <w:color w:val="000000"/>
                <w:sz w:val="18"/>
                <w:szCs w:val="18"/>
                <w:lang w:eastAsia="zh-CN" w:bidi="ar-LB"/>
              </w:rPr>
              <w:t>105,000</w:t>
            </w:r>
          </w:p>
        </w:tc>
        <w:tc>
          <w:tcPr>
            <w:tcW w:w="375" w:type="pct"/>
            <w:gridSpan w:val="2"/>
            <w:tcBorders>
              <w:top w:val="single" w:sz="4" w:space="0" w:color="auto"/>
              <w:left w:val="single" w:sz="4" w:space="0" w:color="auto"/>
              <w:bottom w:val="single" w:sz="4" w:space="0" w:color="auto"/>
              <w:right w:val="single" w:sz="4" w:space="0" w:color="auto"/>
            </w:tcBorders>
            <w:noWrap/>
            <w:hideMark/>
          </w:tcPr>
          <w:p w14:paraId="15E07B44" w14:textId="77777777" w:rsidR="007D1F71" w:rsidRDefault="007D1F71">
            <w:pPr>
              <w:jc w:val="right"/>
              <w:rPr>
                <w:color w:val="000000"/>
                <w:sz w:val="18"/>
                <w:szCs w:val="18"/>
                <w:lang w:val="en-CA" w:eastAsia="zh-CN" w:bidi="ar-LB"/>
              </w:rPr>
            </w:pPr>
            <w:r>
              <w:rPr>
                <w:color w:val="000000"/>
                <w:sz w:val="18"/>
                <w:szCs w:val="18"/>
                <w:lang w:eastAsia="zh-CN" w:bidi="ar-LB"/>
              </w:rPr>
              <w:t>105,000</w:t>
            </w:r>
          </w:p>
        </w:tc>
        <w:tc>
          <w:tcPr>
            <w:tcW w:w="442" w:type="pct"/>
            <w:gridSpan w:val="2"/>
            <w:tcBorders>
              <w:top w:val="single" w:sz="4" w:space="0" w:color="auto"/>
              <w:left w:val="single" w:sz="4" w:space="0" w:color="auto"/>
              <w:bottom w:val="single" w:sz="4" w:space="0" w:color="auto"/>
              <w:right w:val="single" w:sz="4" w:space="0" w:color="auto"/>
            </w:tcBorders>
            <w:noWrap/>
            <w:hideMark/>
          </w:tcPr>
          <w:p w14:paraId="5FE59A4C" w14:textId="77777777" w:rsidR="007D1F71" w:rsidRDefault="007D1F71">
            <w:pPr>
              <w:jc w:val="right"/>
              <w:rPr>
                <w:color w:val="000000"/>
                <w:sz w:val="18"/>
                <w:szCs w:val="18"/>
                <w:lang w:val="en-CA" w:eastAsia="zh-CN" w:bidi="ar-LB"/>
              </w:rPr>
            </w:pPr>
            <w:r>
              <w:rPr>
                <w:color w:val="000000"/>
                <w:sz w:val="18"/>
                <w:szCs w:val="18"/>
                <w:lang w:eastAsia="zh-CN" w:bidi="ar-LB"/>
              </w:rPr>
              <w:t>0</w:t>
            </w:r>
          </w:p>
        </w:tc>
        <w:tc>
          <w:tcPr>
            <w:tcW w:w="391" w:type="pct"/>
            <w:tcBorders>
              <w:top w:val="single" w:sz="4" w:space="0" w:color="auto"/>
              <w:left w:val="single" w:sz="4" w:space="0" w:color="auto"/>
              <w:bottom w:val="single" w:sz="4" w:space="0" w:color="auto"/>
              <w:right w:val="single" w:sz="4" w:space="0" w:color="auto"/>
            </w:tcBorders>
            <w:noWrap/>
            <w:hideMark/>
          </w:tcPr>
          <w:p w14:paraId="065D311A" w14:textId="77777777" w:rsidR="007D1F71" w:rsidRDefault="007D1F71">
            <w:pPr>
              <w:jc w:val="right"/>
              <w:rPr>
                <w:color w:val="000000"/>
                <w:sz w:val="18"/>
                <w:szCs w:val="18"/>
                <w:lang w:val="en-CA" w:eastAsia="zh-CN" w:bidi="ar-LB"/>
              </w:rPr>
            </w:pPr>
            <w:r>
              <w:rPr>
                <w:color w:val="000000"/>
                <w:sz w:val="18"/>
                <w:szCs w:val="18"/>
                <w:lang w:eastAsia="zh-CN" w:bidi="ar-LB"/>
              </w:rPr>
              <w:t>0</w:t>
            </w:r>
          </w:p>
        </w:tc>
      </w:tr>
      <w:tr w:rsidR="00E42E55" w14:paraId="12A5634E"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noWrap/>
            <w:hideMark/>
          </w:tcPr>
          <w:p w14:paraId="40E0CEC3" w14:textId="4DDEE51F" w:rsidR="007D1F71" w:rsidRDefault="007D1F71" w:rsidP="00CF6902">
            <w:pPr>
              <w:bidi/>
              <w:jc w:val="left"/>
              <w:rPr>
                <w:color w:val="000000"/>
                <w:sz w:val="18"/>
                <w:szCs w:val="18"/>
                <w:lang w:val="en-CA" w:eastAsia="zh-CN" w:bidi="ar-LB"/>
              </w:rPr>
            </w:pPr>
            <w:r>
              <w:rPr>
                <w:color w:val="000000"/>
                <w:sz w:val="20"/>
                <w:rtl/>
                <w:lang w:eastAsia="zh-CN" w:bidi="ar-LB"/>
              </w:rPr>
              <w:t>توفير معدات لعدد 13 رابطة تبريد وتكييف هواء</w:t>
            </w:r>
          </w:p>
        </w:tc>
        <w:tc>
          <w:tcPr>
            <w:tcW w:w="494" w:type="pct"/>
            <w:tcBorders>
              <w:top w:val="single" w:sz="4" w:space="0" w:color="auto"/>
              <w:left w:val="single" w:sz="4" w:space="0" w:color="auto"/>
              <w:bottom w:val="single" w:sz="4" w:space="0" w:color="auto"/>
              <w:right w:val="single" w:sz="4" w:space="0" w:color="auto"/>
            </w:tcBorders>
            <w:hideMark/>
          </w:tcPr>
          <w:p w14:paraId="0B68E550" w14:textId="3591D989" w:rsidR="007D1F71" w:rsidRDefault="00596F60" w:rsidP="007D1F71">
            <w:pPr>
              <w:bidi/>
              <w:jc w:val="left"/>
              <w:rPr>
                <w:color w:val="000000"/>
                <w:sz w:val="18"/>
                <w:szCs w:val="18"/>
                <w:lang w:val="en-CA" w:eastAsia="zh-CN" w:bidi="ar-LB"/>
              </w:rPr>
            </w:pPr>
            <w:r>
              <w:rPr>
                <w:color w:val="000000"/>
                <w:sz w:val="20"/>
                <w:rtl/>
                <w:lang w:eastAsia="zh-CN" w:bidi="ar-LB"/>
              </w:rPr>
              <w:t>اليونيدو</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5231D2B4" w14:textId="77777777" w:rsidR="007D1F71" w:rsidRDefault="007D1F71">
            <w:pPr>
              <w:jc w:val="right"/>
              <w:rPr>
                <w:color w:val="000000"/>
                <w:sz w:val="18"/>
                <w:szCs w:val="18"/>
                <w:lang w:val="en-CA" w:eastAsia="zh-CN" w:bidi="ar-LB"/>
              </w:rPr>
            </w:pPr>
            <w:r>
              <w:rPr>
                <w:color w:val="000000"/>
                <w:sz w:val="18"/>
                <w:szCs w:val="18"/>
                <w:lang w:eastAsia="zh-CN" w:bidi="ar-LB"/>
              </w:rPr>
              <w:t>52,000</w:t>
            </w:r>
          </w:p>
        </w:tc>
        <w:tc>
          <w:tcPr>
            <w:tcW w:w="375" w:type="pct"/>
            <w:gridSpan w:val="2"/>
            <w:tcBorders>
              <w:top w:val="single" w:sz="4" w:space="0" w:color="auto"/>
              <w:left w:val="single" w:sz="4" w:space="0" w:color="auto"/>
              <w:bottom w:val="single" w:sz="4" w:space="0" w:color="auto"/>
              <w:right w:val="single" w:sz="4" w:space="0" w:color="auto"/>
            </w:tcBorders>
            <w:noWrap/>
            <w:hideMark/>
          </w:tcPr>
          <w:p w14:paraId="5C6D1669" w14:textId="77777777" w:rsidR="007D1F71" w:rsidRDefault="007D1F71">
            <w:pPr>
              <w:jc w:val="right"/>
              <w:rPr>
                <w:color w:val="000000"/>
                <w:sz w:val="18"/>
                <w:szCs w:val="18"/>
                <w:lang w:val="en-CA" w:eastAsia="zh-CN" w:bidi="ar-LB"/>
              </w:rPr>
            </w:pPr>
            <w:r>
              <w:rPr>
                <w:color w:val="000000"/>
                <w:sz w:val="18"/>
                <w:szCs w:val="18"/>
                <w:lang w:eastAsia="zh-CN" w:bidi="ar-LB"/>
              </w:rPr>
              <w:t>0</w:t>
            </w:r>
          </w:p>
        </w:tc>
        <w:tc>
          <w:tcPr>
            <w:tcW w:w="442" w:type="pct"/>
            <w:gridSpan w:val="2"/>
            <w:tcBorders>
              <w:top w:val="single" w:sz="4" w:space="0" w:color="auto"/>
              <w:left w:val="single" w:sz="4" w:space="0" w:color="auto"/>
              <w:bottom w:val="single" w:sz="4" w:space="0" w:color="auto"/>
              <w:right w:val="single" w:sz="4" w:space="0" w:color="auto"/>
            </w:tcBorders>
            <w:noWrap/>
            <w:hideMark/>
          </w:tcPr>
          <w:p w14:paraId="60019DDF" w14:textId="77777777" w:rsidR="007D1F71" w:rsidRDefault="007D1F71">
            <w:pPr>
              <w:jc w:val="right"/>
              <w:rPr>
                <w:color w:val="000000"/>
                <w:sz w:val="18"/>
                <w:szCs w:val="18"/>
                <w:lang w:val="en-CA" w:eastAsia="zh-CN" w:bidi="ar-LB"/>
              </w:rPr>
            </w:pPr>
            <w:r>
              <w:rPr>
                <w:color w:val="000000"/>
                <w:sz w:val="18"/>
                <w:szCs w:val="18"/>
                <w:lang w:eastAsia="zh-CN" w:bidi="ar-LB"/>
              </w:rPr>
              <w:t>52,000</w:t>
            </w:r>
          </w:p>
        </w:tc>
        <w:tc>
          <w:tcPr>
            <w:tcW w:w="391" w:type="pct"/>
            <w:tcBorders>
              <w:top w:val="single" w:sz="4" w:space="0" w:color="auto"/>
              <w:left w:val="single" w:sz="4" w:space="0" w:color="auto"/>
              <w:bottom w:val="single" w:sz="4" w:space="0" w:color="auto"/>
              <w:right w:val="single" w:sz="4" w:space="0" w:color="auto"/>
            </w:tcBorders>
            <w:noWrap/>
            <w:hideMark/>
          </w:tcPr>
          <w:p w14:paraId="39126B26" w14:textId="77777777" w:rsidR="007D1F71" w:rsidRDefault="007D1F71">
            <w:pPr>
              <w:jc w:val="right"/>
              <w:rPr>
                <w:color w:val="000000"/>
                <w:sz w:val="18"/>
                <w:szCs w:val="18"/>
                <w:lang w:val="en-CA" w:eastAsia="zh-CN" w:bidi="ar-LB"/>
              </w:rPr>
            </w:pPr>
            <w:r>
              <w:rPr>
                <w:color w:val="000000"/>
                <w:sz w:val="18"/>
                <w:szCs w:val="18"/>
                <w:lang w:eastAsia="zh-CN" w:bidi="ar-LB"/>
              </w:rPr>
              <w:t>0</w:t>
            </w:r>
          </w:p>
        </w:tc>
      </w:tr>
      <w:tr w:rsidR="00E42E55" w14:paraId="778E5CB7" w14:textId="77777777" w:rsidTr="00E42E55">
        <w:trPr>
          <w:trHeight w:val="113"/>
        </w:trPr>
        <w:tc>
          <w:tcPr>
            <w:tcW w:w="2844" w:type="pct"/>
            <w:tcBorders>
              <w:top w:val="single" w:sz="4" w:space="0" w:color="auto"/>
              <w:left w:val="single" w:sz="4" w:space="0" w:color="auto"/>
              <w:bottom w:val="single" w:sz="4" w:space="0" w:color="auto"/>
              <w:right w:val="single" w:sz="4" w:space="0" w:color="auto"/>
            </w:tcBorders>
            <w:noWrap/>
            <w:hideMark/>
          </w:tcPr>
          <w:p w14:paraId="6DDF5A49" w14:textId="6FF227FB" w:rsidR="00437A4D" w:rsidRDefault="00437A4D" w:rsidP="007D1F71">
            <w:pPr>
              <w:bidi/>
              <w:jc w:val="left"/>
              <w:rPr>
                <w:color w:val="000000"/>
                <w:sz w:val="18"/>
                <w:szCs w:val="18"/>
                <w:lang w:val="en-CA" w:eastAsia="zh-CN" w:bidi="ar-LB"/>
              </w:rPr>
            </w:pPr>
            <w:r>
              <w:rPr>
                <w:color w:val="000000"/>
                <w:sz w:val="20"/>
                <w:rtl/>
                <w:lang w:eastAsia="zh-CN" w:bidi="ar-LB"/>
              </w:rPr>
              <w:t xml:space="preserve">وضع معايير </w:t>
            </w:r>
            <w:r w:rsidR="007D1F71">
              <w:rPr>
                <w:color w:val="000000"/>
                <w:sz w:val="20"/>
                <w:rtl/>
                <w:lang w:eastAsia="zh-CN" w:bidi="ar-LB"/>
              </w:rPr>
              <w:t>لأداء</w:t>
            </w:r>
            <w:r>
              <w:rPr>
                <w:color w:val="000000"/>
                <w:sz w:val="20"/>
                <w:rtl/>
                <w:lang w:eastAsia="zh-CN" w:bidi="ar-LB"/>
              </w:rPr>
              <w:t xml:space="preserve"> العمل لإصدار الشهادات للتقنيين في مناولة سوائل التبريد القابلة للاشتعال</w:t>
            </w:r>
          </w:p>
        </w:tc>
        <w:tc>
          <w:tcPr>
            <w:tcW w:w="494" w:type="pct"/>
            <w:tcBorders>
              <w:top w:val="single" w:sz="4" w:space="0" w:color="auto"/>
              <w:left w:val="single" w:sz="4" w:space="0" w:color="auto"/>
              <w:bottom w:val="single" w:sz="4" w:space="0" w:color="auto"/>
              <w:right w:val="single" w:sz="4" w:space="0" w:color="auto"/>
            </w:tcBorders>
            <w:hideMark/>
          </w:tcPr>
          <w:p w14:paraId="2C979024" w14:textId="4399A248" w:rsidR="00437A4D" w:rsidRDefault="00E42E55" w:rsidP="007D1F71">
            <w:pPr>
              <w:bidi/>
              <w:jc w:val="left"/>
              <w:rPr>
                <w:color w:val="000000"/>
                <w:sz w:val="18"/>
                <w:szCs w:val="18"/>
                <w:lang w:val="en-CA" w:eastAsia="zh-CN" w:bidi="ar-LB"/>
              </w:rPr>
            </w:pPr>
            <w:r>
              <w:rPr>
                <w:rFonts w:hint="cs"/>
                <w:color w:val="000000"/>
                <w:sz w:val="20"/>
                <w:rtl/>
                <w:lang w:eastAsia="zh-CN" w:bidi="ar-LB"/>
              </w:rPr>
              <w:t>ال</w:t>
            </w:r>
            <w:r w:rsidR="007D1F71">
              <w:rPr>
                <w:color w:val="000000"/>
                <w:sz w:val="20"/>
                <w:rtl/>
                <w:lang w:eastAsia="zh-CN" w:bidi="ar-LB"/>
              </w:rPr>
              <w:t>يونيب</w:t>
            </w:r>
          </w:p>
        </w:tc>
        <w:tc>
          <w:tcPr>
            <w:tcW w:w="455" w:type="pct"/>
            <w:gridSpan w:val="3"/>
            <w:tcBorders>
              <w:top w:val="single" w:sz="4" w:space="0" w:color="auto"/>
              <w:left w:val="single" w:sz="4" w:space="0" w:color="auto"/>
              <w:bottom w:val="single" w:sz="4" w:space="0" w:color="auto"/>
              <w:right w:val="single" w:sz="4" w:space="0" w:color="auto"/>
            </w:tcBorders>
            <w:noWrap/>
            <w:hideMark/>
          </w:tcPr>
          <w:p w14:paraId="4D818507" w14:textId="77777777" w:rsidR="00437A4D" w:rsidRDefault="00437A4D">
            <w:pPr>
              <w:jc w:val="right"/>
              <w:rPr>
                <w:color w:val="000000"/>
                <w:sz w:val="18"/>
                <w:szCs w:val="18"/>
                <w:lang w:val="en-CA" w:eastAsia="zh-CN" w:bidi="ar-LB"/>
              </w:rPr>
            </w:pPr>
            <w:r>
              <w:rPr>
                <w:color w:val="000000"/>
                <w:sz w:val="18"/>
                <w:szCs w:val="18"/>
                <w:lang w:eastAsia="zh-CN" w:bidi="ar-LB"/>
              </w:rPr>
              <w:t>15,000</w:t>
            </w:r>
          </w:p>
        </w:tc>
        <w:tc>
          <w:tcPr>
            <w:tcW w:w="375" w:type="pct"/>
            <w:gridSpan w:val="2"/>
            <w:tcBorders>
              <w:top w:val="single" w:sz="4" w:space="0" w:color="auto"/>
              <w:left w:val="single" w:sz="4" w:space="0" w:color="auto"/>
              <w:bottom w:val="single" w:sz="4" w:space="0" w:color="auto"/>
              <w:right w:val="single" w:sz="4" w:space="0" w:color="auto"/>
            </w:tcBorders>
            <w:noWrap/>
            <w:hideMark/>
          </w:tcPr>
          <w:p w14:paraId="7CD9301C" w14:textId="77777777" w:rsidR="00437A4D" w:rsidRDefault="00437A4D">
            <w:pPr>
              <w:jc w:val="right"/>
              <w:rPr>
                <w:color w:val="000000"/>
                <w:sz w:val="18"/>
                <w:szCs w:val="18"/>
                <w:lang w:val="en-CA" w:eastAsia="zh-CN" w:bidi="ar-LB"/>
              </w:rPr>
            </w:pPr>
            <w:r>
              <w:rPr>
                <w:color w:val="000000"/>
                <w:sz w:val="18"/>
                <w:szCs w:val="18"/>
                <w:lang w:eastAsia="zh-CN" w:bidi="ar-LB"/>
              </w:rPr>
              <w:t>15,000</w:t>
            </w:r>
          </w:p>
        </w:tc>
        <w:tc>
          <w:tcPr>
            <w:tcW w:w="442" w:type="pct"/>
            <w:gridSpan w:val="2"/>
            <w:tcBorders>
              <w:top w:val="single" w:sz="4" w:space="0" w:color="auto"/>
              <w:left w:val="single" w:sz="4" w:space="0" w:color="auto"/>
              <w:bottom w:val="single" w:sz="4" w:space="0" w:color="auto"/>
              <w:right w:val="single" w:sz="4" w:space="0" w:color="auto"/>
            </w:tcBorders>
            <w:noWrap/>
            <w:hideMark/>
          </w:tcPr>
          <w:p w14:paraId="3317A8D2" w14:textId="77777777" w:rsidR="00437A4D" w:rsidRDefault="00437A4D">
            <w:pPr>
              <w:jc w:val="right"/>
              <w:rPr>
                <w:color w:val="000000"/>
                <w:sz w:val="18"/>
                <w:szCs w:val="18"/>
                <w:lang w:val="en-CA" w:eastAsia="zh-CN" w:bidi="ar-LB"/>
              </w:rPr>
            </w:pPr>
            <w:r>
              <w:rPr>
                <w:color w:val="000000"/>
                <w:sz w:val="18"/>
                <w:szCs w:val="18"/>
                <w:lang w:eastAsia="zh-CN" w:bidi="ar-LB"/>
              </w:rPr>
              <w:t>0</w:t>
            </w:r>
          </w:p>
        </w:tc>
        <w:tc>
          <w:tcPr>
            <w:tcW w:w="391" w:type="pct"/>
            <w:tcBorders>
              <w:top w:val="single" w:sz="4" w:space="0" w:color="auto"/>
              <w:left w:val="single" w:sz="4" w:space="0" w:color="auto"/>
              <w:bottom w:val="single" w:sz="4" w:space="0" w:color="auto"/>
              <w:right w:val="single" w:sz="4" w:space="0" w:color="auto"/>
            </w:tcBorders>
            <w:noWrap/>
            <w:hideMark/>
          </w:tcPr>
          <w:p w14:paraId="2DB44380" w14:textId="77777777" w:rsidR="00437A4D" w:rsidRDefault="00437A4D">
            <w:pPr>
              <w:jc w:val="right"/>
              <w:rPr>
                <w:color w:val="000000"/>
                <w:sz w:val="18"/>
                <w:szCs w:val="18"/>
                <w:lang w:val="en-CA" w:eastAsia="zh-CN" w:bidi="ar-LB"/>
              </w:rPr>
            </w:pPr>
            <w:r>
              <w:rPr>
                <w:color w:val="000000"/>
                <w:sz w:val="18"/>
                <w:szCs w:val="18"/>
                <w:lang w:eastAsia="zh-CN" w:bidi="ar-LB"/>
              </w:rPr>
              <w:t>0</w:t>
            </w:r>
          </w:p>
        </w:tc>
      </w:tr>
      <w:tr w:rsidR="00E42E55" w14:paraId="152E99B5" w14:textId="77777777" w:rsidTr="00E42E55">
        <w:trPr>
          <w:trHeight w:val="113"/>
        </w:trPr>
        <w:tc>
          <w:tcPr>
            <w:tcW w:w="3337" w:type="pct"/>
            <w:gridSpan w:val="2"/>
            <w:tcBorders>
              <w:top w:val="single" w:sz="4" w:space="0" w:color="auto"/>
              <w:left w:val="single" w:sz="4" w:space="0" w:color="auto"/>
              <w:bottom w:val="single" w:sz="4" w:space="0" w:color="auto"/>
              <w:right w:val="single" w:sz="4" w:space="0" w:color="auto"/>
            </w:tcBorders>
            <w:noWrap/>
            <w:hideMark/>
          </w:tcPr>
          <w:p w14:paraId="629371AE" w14:textId="0750E721" w:rsidR="00437A4D" w:rsidRDefault="00437A4D" w:rsidP="00437A4D">
            <w:pPr>
              <w:keepNext/>
              <w:jc w:val="center"/>
              <w:rPr>
                <w:iCs/>
                <w:color w:val="000000"/>
                <w:sz w:val="20"/>
                <w:lang w:val="en-CA" w:eastAsia="zh-CN" w:bidi="ar-LB"/>
              </w:rPr>
            </w:pPr>
            <w:r>
              <w:rPr>
                <w:iCs/>
                <w:color w:val="000000"/>
                <w:sz w:val="20"/>
                <w:rtl/>
                <w:lang w:eastAsia="zh-CN" w:bidi="ar-LB"/>
              </w:rPr>
              <w:t xml:space="preserve">المجموع </w:t>
            </w:r>
            <w:r w:rsidR="009B667B">
              <w:rPr>
                <w:rFonts w:hint="cs"/>
                <w:iCs/>
                <w:color w:val="000000"/>
                <w:sz w:val="20"/>
                <w:rtl/>
                <w:lang w:eastAsia="zh-CN" w:bidi="ar-LB"/>
              </w:rPr>
              <w:t>الفرعي</w:t>
            </w:r>
          </w:p>
          <w:p w14:paraId="2B87C2CE" w14:textId="482C9FB3" w:rsidR="00C90C69" w:rsidRDefault="00C90C69">
            <w:pPr>
              <w:jc w:val="center"/>
              <w:rPr>
                <w:color w:val="000000"/>
                <w:sz w:val="18"/>
                <w:szCs w:val="18"/>
                <w:lang w:val="en-CA" w:eastAsia="zh-CN" w:bidi="ar-LB"/>
              </w:rPr>
            </w:pPr>
          </w:p>
        </w:tc>
        <w:tc>
          <w:tcPr>
            <w:tcW w:w="455" w:type="pct"/>
            <w:gridSpan w:val="3"/>
            <w:tcBorders>
              <w:top w:val="single" w:sz="4" w:space="0" w:color="auto"/>
              <w:left w:val="single" w:sz="4" w:space="0" w:color="auto"/>
              <w:bottom w:val="single" w:sz="4" w:space="0" w:color="auto"/>
              <w:right w:val="single" w:sz="4" w:space="0" w:color="auto"/>
            </w:tcBorders>
            <w:noWrap/>
            <w:hideMark/>
          </w:tcPr>
          <w:p w14:paraId="12492916" w14:textId="77777777" w:rsidR="00C90C69" w:rsidRDefault="00C90C69">
            <w:pPr>
              <w:jc w:val="right"/>
              <w:rPr>
                <w:color w:val="000000"/>
                <w:sz w:val="18"/>
                <w:szCs w:val="18"/>
                <w:lang w:val="en-CA" w:eastAsia="zh-CN" w:bidi="ar-LB"/>
              </w:rPr>
            </w:pPr>
            <w:r>
              <w:rPr>
                <w:color w:val="000000"/>
                <w:sz w:val="18"/>
                <w:szCs w:val="18"/>
                <w:lang w:eastAsia="zh-CN" w:bidi="ar-LB"/>
              </w:rPr>
              <w:t>218,000</w:t>
            </w:r>
          </w:p>
        </w:tc>
        <w:tc>
          <w:tcPr>
            <w:tcW w:w="375" w:type="pct"/>
            <w:gridSpan w:val="2"/>
            <w:tcBorders>
              <w:top w:val="single" w:sz="4" w:space="0" w:color="auto"/>
              <w:left w:val="single" w:sz="4" w:space="0" w:color="auto"/>
              <w:bottom w:val="single" w:sz="4" w:space="0" w:color="auto"/>
              <w:right w:val="single" w:sz="4" w:space="0" w:color="auto"/>
            </w:tcBorders>
            <w:noWrap/>
            <w:hideMark/>
          </w:tcPr>
          <w:p w14:paraId="1BB9F913" w14:textId="77777777" w:rsidR="00C90C69" w:rsidRDefault="00C90C69">
            <w:pPr>
              <w:jc w:val="right"/>
              <w:rPr>
                <w:color w:val="000000"/>
                <w:sz w:val="18"/>
                <w:szCs w:val="18"/>
                <w:lang w:val="en-CA" w:eastAsia="zh-CN" w:bidi="ar-LB"/>
              </w:rPr>
            </w:pPr>
            <w:r>
              <w:rPr>
                <w:color w:val="000000"/>
                <w:sz w:val="18"/>
                <w:szCs w:val="18"/>
                <w:lang w:eastAsia="zh-CN" w:bidi="ar-LB"/>
              </w:rPr>
              <w:t>143,500</w:t>
            </w:r>
          </w:p>
        </w:tc>
        <w:tc>
          <w:tcPr>
            <w:tcW w:w="442" w:type="pct"/>
            <w:gridSpan w:val="2"/>
            <w:tcBorders>
              <w:top w:val="single" w:sz="4" w:space="0" w:color="auto"/>
              <w:left w:val="single" w:sz="4" w:space="0" w:color="auto"/>
              <w:bottom w:val="single" w:sz="4" w:space="0" w:color="auto"/>
              <w:right w:val="single" w:sz="4" w:space="0" w:color="auto"/>
            </w:tcBorders>
            <w:noWrap/>
            <w:hideMark/>
          </w:tcPr>
          <w:p w14:paraId="48951DB3" w14:textId="77777777" w:rsidR="00C90C69" w:rsidRDefault="00C90C69">
            <w:pPr>
              <w:jc w:val="right"/>
              <w:rPr>
                <w:color w:val="000000"/>
                <w:sz w:val="18"/>
                <w:szCs w:val="18"/>
                <w:lang w:val="en-CA" w:eastAsia="zh-CN" w:bidi="ar-LB"/>
              </w:rPr>
            </w:pPr>
            <w:r>
              <w:rPr>
                <w:color w:val="000000"/>
                <w:sz w:val="18"/>
                <w:szCs w:val="18"/>
                <w:lang w:eastAsia="zh-CN" w:bidi="ar-LB"/>
              </w:rPr>
              <w:t>56,500</w:t>
            </w:r>
          </w:p>
        </w:tc>
        <w:tc>
          <w:tcPr>
            <w:tcW w:w="391" w:type="pct"/>
            <w:tcBorders>
              <w:top w:val="single" w:sz="4" w:space="0" w:color="auto"/>
              <w:left w:val="single" w:sz="4" w:space="0" w:color="auto"/>
              <w:bottom w:val="single" w:sz="4" w:space="0" w:color="auto"/>
              <w:right w:val="single" w:sz="4" w:space="0" w:color="auto"/>
            </w:tcBorders>
            <w:noWrap/>
            <w:hideMark/>
          </w:tcPr>
          <w:p w14:paraId="1BA14707" w14:textId="77777777" w:rsidR="00C90C69" w:rsidRDefault="00C90C69">
            <w:pPr>
              <w:jc w:val="right"/>
              <w:rPr>
                <w:color w:val="000000"/>
                <w:sz w:val="18"/>
                <w:szCs w:val="18"/>
                <w:lang w:val="en-CA" w:eastAsia="zh-CN" w:bidi="ar-LB"/>
              </w:rPr>
            </w:pPr>
            <w:r>
              <w:rPr>
                <w:color w:val="000000"/>
                <w:sz w:val="18"/>
                <w:szCs w:val="18"/>
                <w:lang w:eastAsia="zh-CN" w:bidi="ar-LB"/>
              </w:rPr>
              <w:t>18,000</w:t>
            </w:r>
          </w:p>
        </w:tc>
      </w:tr>
      <w:tr w:rsidR="00C90C69" w:rsidRPr="00C90C69" w14:paraId="13A6775F" w14:textId="77777777" w:rsidTr="00E42E55">
        <w:trPr>
          <w:trHeight w:val="113"/>
        </w:trPr>
        <w:tc>
          <w:tcPr>
            <w:tcW w:w="5000" w:type="pct"/>
            <w:gridSpan w:val="10"/>
            <w:tcBorders>
              <w:top w:val="single" w:sz="4" w:space="0" w:color="auto"/>
              <w:left w:val="single" w:sz="4" w:space="0" w:color="auto"/>
              <w:bottom w:val="single" w:sz="4" w:space="0" w:color="auto"/>
              <w:right w:val="single" w:sz="4" w:space="0" w:color="auto"/>
            </w:tcBorders>
            <w:hideMark/>
          </w:tcPr>
          <w:p w14:paraId="37CB7724" w14:textId="54630491" w:rsidR="00C90C69" w:rsidRPr="00CE3FB1" w:rsidRDefault="00CE3FB1" w:rsidP="00CE3FB1">
            <w:pPr>
              <w:keepNext/>
              <w:bidi/>
              <w:jc w:val="left"/>
              <w:rPr>
                <w:b/>
                <w:iCs/>
                <w:color w:val="000000"/>
                <w:sz w:val="18"/>
                <w:szCs w:val="18"/>
                <w:lang w:val="en-CA" w:eastAsia="zh-CN" w:bidi="ar-LB"/>
              </w:rPr>
            </w:pPr>
            <w:r>
              <w:rPr>
                <w:bCs/>
                <w:color w:val="000000"/>
                <w:sz w:val="20"/>
                <w:rtl/>
                <w:lang w:eastAsia="zh-CN" w:bidi="ar-LB"/>
              </w:rPr>
              <w:t>إدارة سوائل التبريد – الاسترداد وإعادة التدوير وإعادة الاستخدام</w:t>
            </w:r>
          </w:p>
        </w:tc>
      </w:tr>
      <w:tr w:rsidR="00E42E55" w14:paraId="7D467289" w14:textId="77777777" w:rsidTr="00E42E55">
        <w:trPr>
          <w:trHeight w:val="113"/>
        </w:trPr>
        <w:tc>
          <w:tcPr>
            <w:tcW w:w="2843" w:type="pct"/>
            <w:tcBorders>
              <w:top w:val="single" w:sz="4" w:space="0" w:color="auto"/>
              <w:left w:val="single" w:sz="4" w:space="0" w:color="auto"/>
              <w:bottom w:val="single" w:sz="4" w:space="0" w:color="auto"/>
              <w:right w:val="single" w:sz="4" w:space="0" w:color="auto"/>
            </w:tcBorders>
            <w:hideMark/>
          </w:tcPr>
          <w:p w14:paraId="743E4270" w14:textId="447857AD" w:rsidR="00C90C69" w:rsidRDefault="009B667B" w:rsidP="00CE3FB1">
            <w:pPr>
              <w:keepNext/>
              <w:bidi/>
              <w:jc w:val="left"/>
              <w:rPr>
                <w:color w:val="000000"/>
                <w:sz w:val="18"/>
                <w:szCs w:val="18"/>
                <w:lang w:val="en-CA" w:eastAsia="zh-CN" w:bidi="ar-LB"/>
              </w:rPr>
            </w:pPr>
            <w:r>
              <w:rPr>
                <w:rFonts w:hint="cs"/>
                <w:color w:val="000000"/>
                <w:sz w:val="20"/>
                <w:rtl/>
                <w:lang w:eastAsia="zh-CN" w:bidi="ar-LB"/>
              </w:rPr>
              <w:t>شراء وحدت</w:t>
            </w:r>
            <w:r>
              <w:rPr>
                <w:rFonts w:hint="eastAsia"/>
                <w:color w:val="000000"/>
                <w:sz w:val="20"/>
                <w:rtl/>
                <w:lang w:eastAsia="zh-CN" w:bidi="ar-LB"/>
              </w:rPr>
              <w:t>ي</w:t>
            </w:r>
            <w:r w:rsidR="00CE3FB1">
              <w:rPr>
                <w:color w:val="000000"/>
                <w:sz w:val="20"/>
                <w:rtl/>
                <w:lang w:eastAsia="zh-CN" w:bidi="ar-LB"/>
              </w:rPr>
              <w:t xml:space="preserve"> استرجاع متنقلتين</w:t>
            </w:r>
          </w:p>
        </w:tc>
        <w:tc>
          <w:tcPr>
            <w:tcW w:w="500" w:type="pct"/>
            <w:gridSpan w:val="2"/>
            <w:tcBorders>
              <w:top w:val="single" w:sz="4" w:space="0" w:color="auto"/>
              <w:left w:val="single" w:sz="4" w:space="0" w:color="auto"/>
              <w:bottom w:val="single" w:sz="4" w:space="0" w:color="auto"/>
              <w:right w:val="single" w:sz="4" w:space="0" w:color="auto"/>
            </w:tcBorders>
            <w:hideMark/>
          </w:tcPr>
          <w:p w14:paraId="1387B51B" w14:textId="0C91254C" w:rsidR="00C90C69" w:rsidRDefault="00596F60" w:rsidP="00E42E55">
            <w:pPr>
              <w:jc w:val="right"/>
              <w:rPr>
                <w:color w:val="000000"/>
                <w:sz w:val="18"/>
                <w:szCs w:val="18"/>
                <w:lang w:val="en-CA" w:eastAsia="zh-CN" w:bidi="ar-LB"/>
              </w:rPr>
            </w:pPr>
            <w:r>
              <w:rPr>
                <w:color w:val="000000"/>
                <w:sz w:val="20"/>
                <w:rtl/>
                <w:lang w:eastAsia="zh-CN" w:bidi="ar-LB"/>
              </w:rPr>
              <w:t>اليونيدو</w:t>
            </w:r>
          </w:p>
        </w:tc>
        <w:tc>
          <w:tcPr>
            <w:tcW w:w="408" w:type="pct"/>
            <w:tcBorders>
              <w:top w:val="single" w:sz="4" w:space="0" w:color="auto"/>
              <w:left w:val="single" w:sz="4" w:space="0" w:color="auto"/>
              <w:bottom w:val="single" w:sz="4" w:space="0" w:color="auto"/>
              <w:right w:val="single" w:sz="4" w:space="0" w:color="auto"/>
            </w:tcBorders>
            <w:noWrap/>
            <w:hideMark/>
          </w:tcPr>
          <w:p w14:paraId="583B8E5F" w14:textId="77777777" w:rsidR="00C90C69" w:rsidRDefault="00C90C69">
            <w:pPr>
              <w:jc w:val="right"/>
              <w:rPr>
                <w:color w:val="000000"/>
                <w:sz w:val="18"/>
                <w:szCs w:val="18"/>
                <w:lang w:val="en-CA" w:eastAsia="zh-CN" w:bidi="ar-LB"/>
              </w:rPr>
            </w:pPr>
            <w:r>
              <w:rPr>
                <w:color w:val="000000"/>
                <w:sz w:val="18"/>
                <w:szCs w:val="18"/>
                <w:lang w:eastAsia="zh-CN" w:bidi="ar-LB"/>
              </w:rPr>
              <w:t>15,000</w:t>
            </w:r>
          </w:p>
        </w:tc>
        <w:tc>
          <w:tcPr>
            <w:tcW w:w="416" w:type="pct"/>
            <w:gridSpan w:val="3"/>
            <w:tcBorders>
              <w:top w:val="single" w:sz="4" w:space="0" w:color="auto"/>
              <w:left w:val="single" w:sz="4" w:space="0" w:color="auto"/>
              <w:bottom w:val="single" w:sz="4" w:space="0" w:color="auto"/>
              <w:right w:val="single" w:sz="4" w:space="0" w:color="auto"/>
            </w:tcBorders>
            <w:noWrap/>
            <w:hideMark/>
          </w:tcPr>
          <w:p w14:paraId="7FD1A9E0" w14:textId="77777777" w:rsidR="00C90C69" w:rsidRDefault="00C90C69">
            <w:pPr>
              <w:jc w:val="right"/>
              <w:rPr>
                <w:color w:val="000000"/>
                <w:sz w:val="18"/>
                <w:szCs w:val="18"/>
                <w:lang w:val="en-CA" w:eastAsia="zh-CN" w:bidi="ar-LB"/>
              </w:rPr>
            </w:pPr>
            <w:r>
              <w:rPr>
                <w:color w:val="000000"/>
                <w:sz w:val="18"/>
                <w:szCs w:val="18"/>
                <w:lang w:eastAsia="zh-CN" w:bidi="ar-LB"/>
              </w:rPr>
              <w:t>0</w:t>
            </w:r>
          </w:p>
        </w:tc>
        <w:tc>
          <w:tcPr>
            <w:tcW w:w="357" w:type="pct"/>
            <w:tcBorders>
              <w:top w:val="single" w:sz="4" w:space="0" w:color="auto"/>
              <w:left w:val="single" w:sz="4" w:space="0" w:color="auto"/>
              <w:bottom w:val="single" w:sz="4" w:space="0" w:color="auto"/>
              <w:right w:val="single" w:sz="4" w:space="0" w:color="auto"/>
            </w:tcBorders>
            <w:noWrap/>
            <w:hideMark/>
          </w:tcPr>
          <w:p w14:paraId="296EEEA3" w14:textId="77777777" w:rsidR="00C90C69" w:rsidRDefault="00C90C69">
            <w:pPr>
              <w:jc w:val="right"/>
              <w:rPr>
                <w:color w:val="000000"/>
                <w:sz w:val="18"/>
                <w:szCs w:val="18"/>
                <w:lang w:val="en-CA" w:eastAsia="zh-CN" w:bidi="ar-LB"/>
              </w:rPr>
            </w:pPr>
            <w:r>
              <w:rPr>
                <w:color w:val="000000"/>
                <w:sz w:val="18"/>
                <w:szCs w:val="18"/>
                <w:lang w:eastAsia="zh-CN" w:bidi="ar-LB"/>
              </w:rPr>
              <w:t>15,000</w:t>
            </w:r>
          </w:p>
        </w:tc>
        <w:tc>
          <w:tcPr>
            <w:tcW w:w="476" w:type="pct"/>
            <w:gridSpan w:val="2"/>
            <w:tcBorders>
              <w:top w:val="single" w:sz="4" w:space="0" w:color="auto"/>
              <w:left w:val="single" w:sz="4" w:space="0" w:color="auto"/>
              <w:bottom w:val="single" w:sz="4" w:space="0" w:color="auto"/>
              <w:right w:val="single" w:sz="4" w:space="0" w:color="auto"/>
            </w:tcBorders>
            <w:noWrap/>
            <w:hideMark/>
          </w:tcPr>
          <w:p w14:paraId="1FC5AB39" w14:textId="77777777" w:rsidR="00C90C69" w:rsidRDefault="00C90C69">
            <w:pPr>
              <w:jc w:val="right"/>
              <w:rPr>
                <w:color w:val="000000"/>
                <w:sz w:val="18"/>
                <w:szCs w:val="18"/>
                <w:lang w:val="en-CA" w:eastAsia="zh-CN" w:bidi="ar-LB"/>
              </w:rPr>
            </w:pPr>
            <w:r>
              <w:rPr>
                <w:color w:val="000000"/>
                <w:sz w:val="18"/>
                <w:szCs w:val="18"/>
                <w:lang w:eastAsia="zh-CN" w:bidi="ar-LB"/>
              </w:rPr>
              <w:t>0</w:t>
            </w:r>
          </w:p>
        </w:tc>
      </w:tr>
      <w:tr w:rsidR="00CF6902" w14:paraId="7D90F518" w14:textId="77777777" w:rsidTr="00E42E55">
        <w:trPr>
          <w:trHeight w:val="113"/>
        </w:trPr>
        <w:tc>
          <w:tcPr>
            <w:tcW w:w="3343" w:type="pct"/>
            <w:gridSpan w:val="3"/>
            <w:tcBorders>
              <w:top w:val="single" w:sz="4" w:space="0" w:color="auto"/>
              <w:left w:val="single" w:sz="4" w:space="0" w:color="auto"/>
              <w:bottom w:val="single" w:sz="4" w:space="0" w:color="auto"/>
              <w:right w:val="single" w:sz="4" w:space="0" w:color="auto"/>
            </w:tcBorders>
            <w:hideMark/>
          </w:tcPr>
          <w:p w14:paraId="12A4E0E4" w14:textId="3DABCADC" w:rsidR="00C90C69" w:rsidRDefault="00CE3FB1" w:rsidP="00CE3FB1">
            <w:pPr>
              <w:keepNext/>
              <w:jc w:val="center"/>
              <w:rPr>
                <w:color w:val="000000"/>
                <w:sz w:val="18"/>
                <w:szCs w:val="18"/>
                <w:lang w:val="en-CA" w:eastAsia="zh-CN" w:bidi="ar-LB"/>
              </w:rPr>
            </w:pPr>
            <w:r>
              <w:rPr>
                <w:iCs/>
                <w:color w:val="000000"/>
                <w:sz w:val="20"/>
                <w:rtl/>
                <w:lang w:eastAsia="zh-CN" w:bidi="ar-LB"/>
              </w:rPr>
              <w:t xml:space="preserve">المجموع </w:t>
            </w:r>
            <w:r w:rsidR="009B667B">
              <w:rPr>
                <w:rFonts w:hint="cs"/>
                <w:iCs/>
                <w:color w:val="000000"/>
                <w:sz w:val="20"/>
                <w:rtl/>
                <w:lang w:eastAsia="zh-CN" w:bidi="ar-LB"/>
              </w:rPr>
              <w:t>الفرعي</w:t>
            </w:r>
          </w:p>
        </w:tc>
        <w:tc>
          <w:tcPr>
            <w:tcW w:w="408" w:type="pct"/>
            <w:tcBorders>
              <w:top w:val="single" w:sz="4" w:space="0" w:color="auto"/>
              <w:left w:val="single" w:sz="4" w:space="0" w:color="auto"/>
              <w:bottom w:val="single" w:sz="4" w:space="0" w:color="auto"/>
              <w:right w:val="single" w:sz="4" w:space="0" w:color="auto"/>
            </w:tcBorders>
            <w:noWrap/>
            <w:hideMark/>
          </w:tcPr>
          <w:p w14:paraId="5A544CB0" w14:textId="77777777" w:rsidR="00C90C69" w:rsidRDefault="00C90C69">
            <w:pPr>
              <w:jc w:val="right"/>
              <w:rPr>
                <w:color w:val="000000"/>
                <w:sz w:val="18"/>
                <w:szCs w:val="18"/>
                <w:lang w:val="en-CA" w:eastAsia="zh-CN" w:bidi="ar-LB"/>
              </w:rPr>
            </w:pPr>
            <w:r>
              <w:rPr>
                <w:color w:val="000000"/>
                <w:sz w:val="18"/>
                <w:szCs w:val="18"/>
                <w:lang w:eastAsia="zh-CN" w:bidi="ar-LB"/>
              </w:rPr>
              <w:t>15,000</w:t>
            </w:r>
          </w:p>
        </w:tc>
        <w:tc>
          <w:tcPr>
            <w:tcW w:w="416" w:type="pct"/>
            <w:gridSpan w:val="3"/>
            <w:tcBorders>
              <w:top w:val="single" w:sz="4" w:space="0" w:color="auto"/>
              <w:left w:val="single" w:sz="4" w:space="0" w:color="auto"/>
              <w:bottom w:val="single" w:sz="4" w:space="0" w:color="auto"/>
              <w:right w:val="single" w:sz="4" w:space="0" w:color="auto"/>
            </w:tcBorders>
            <w:noWrap/>
            <w:hideMark/>
          </w:tcPr>
          <w:p w14:paraId="6F0EEF2D" w14:textId="77777777" w:rsidR="00C90C69" w:rsidRDefault="00C90C69">
            <w:pPr>
              <w:jc w:val="right"/>
              <w:rPr>
                <w:color w:val="000000"/>
                <w:sz w:val="18"/>
                <w:szCs w:val="18"/>
                <w:lang w:val="en-CA" w:eastAsia="zh-CN" w:bidi="ar-LB"/>
              </w:rPr>
            </w:pPr>
            <w:r>
              <w:rPr>
                <w:color w:val="000000"/>
                <w:sz w:val="18"/>
                <w:szCs w:val="18"/>
                <w:lang w:eastAsia="zh-CN" w:bidi="ar-LB"/>
              </w:rPr>
              <w:t>0</w:t>
            </w:r>
          </w:p>
        </w:tc>
        <w:tc>
          <w:tcPr>
            <w:tcW w:w="357" w:type="pct"/>
            <w:tcBorders>
              <w:top w:val="single" w:sz="4" w:space="0" w:color="auto"/>
              <w:left w:val="single" w:sz="4" w:space="0" w:color="auto"/>
              <w:bottom w:val="single" w:sz="4" w:space="0" w:color="auto"/>
              <w:right w:val="single" w:sz="4" w:space="0" w:color="auto"/>
            </w:tcBorders>
            <w:noWrap/>
            <w:hideMark/>
          </w:tcPr>
          <w:p w14:paraId="2AFA7920" w14:textId="77777777" w:rsidR="00C90C69" w:rsidRDefault="00C90C69">
            <w:pPr>
              <w:jc w:val="right"/>
              <w:rPr>
                <w:color w:val="000000"/>
                <w:sz w:val="18"/>
                <w:szCs w:val="18"/>
                <w:lang w:val="en-CA" w:eastAsia="zh-CN" w:bidi="ar-LB"/>
              </w:rPr>
            </w:pPr>
            <w:r>
              <w:rPr>
                <w:color w:val="000000"/>
                <w:sz w:val="18"/>
                <w:szCs w:val="18"/>
                <w:lang w:eastAsia="zh-CN" w:bidi="ar-LB"/>
              </w:rPr>
              <w:t>15,000</w:t>
            </w:r>
          </w:p>
        </w:tc>
        <w:tc>
          <w:tcPr>
            <w:tcW w:w="476" w:type="pct"/>
            <w:gridSpan w:val="2"/>
            <w:tcBorders>
              <w:top w:val="single" w:sz="4" w:space="0" w:color="auto"/>
              <w:left w:val="single" w:sz="4" w:space="0" w:color="auto"/>
              <w:bottom w:val="single" w:sz="4" w:space="0" w:color="auto"/>
              <w:right w:val="single" w:sz="4" w:space="0" w:color="auto"/>
            </w:tcBorders>
            <w:noWrap/>
            <w:hideMark/>
          </w:tcPr>
          <w:p w14:paraId="66058A21" w14:textId="77777777" w:rsidR="00C90C69" w:rsidRDefault="00C90C69">
            <w:pPr>
              <w:jc w:val="right"/>
              <w:rPr>
                <w:color w:val="000000"/>
                <w:sz w:val="18"/>
                <w:szCs w:val="18"/>
                <w:lang w:val="en-CA" w:eastAsia="zh-CN" w:bidi="ar-LB"/>
              </w:rPr>
            </w:pPr>
            <w:r>
              <w:rPr>
                <w:color w:val="000000"/>
                <w:sz w:val="18"/>
                <w:szCs w:val="18"/>
                <w:lang w:eastAsia="zh-CN" w:bidi="ar-LB"/>
              </w:rPr>
              <w:t>0</w:t>
            </w:r>
          </w:p>
        </w:tc>
      </w:tr>
      <w:tr w:rsidR="00E42E55" w14:paraId="778EE451" w14:textId="77777777" w:rsidTr="00E42E55">
        <w:trPr>
          <w:trHeight w:val="113"/>
        </w:trPr>
        <w:tc>
          <w:tcPr>
            <w:tcW w:w="2843" w:type="pct"/>
            <w:tcBorders>
              <w:top w:val="single" w:sz="4" w:space="0" w:color="auto"/>
              <w:left w:val="single" w:sz="4" w:space="0" w:color="auto"/>
              <w:bottom w:val="single" w:sz="4" w:space="0" w:color="auto"/>
              <w:right w:val="single" w:sz="4" w:space="0" w:color="auto"/>
            </w:tcBorders>
            <w:hideMark/>
          </w:tcPr>
          <w:p w14:paraId="3D178325" w14:textId="12D1503C" w:rsidR="00C90C69" w:rsidRPr="00CE3FB1" w:rsidRDefault="00CE3FB1" w:rsidP="00CE3FB1">
            <w:pPr>
              <w:keepNext/>
              <w:bidi/>
              <w:jc w:val="left"/>
              <w:rPr>
                <w:color w:val="000000"/>
                <w:sz w:val="18"/>
                <w:szCs w:val="18"/>
                <w:lang w:val="en-CA" w:eastAsia="zh-CN" w:bidi="ar-LB"/>
              </w:rPr>
            </w:pPr>
            <w:r>
              <w:rPr>
                <w:color w:val="000000"/>
                <w:sz w:val="20"/>
                <w:rtl/>
                <w:lang w:eastAsia="zh-CN" w:bidi="ar-LB"/>
              </w:rPr>
              <w:t xml:space="preserve">حملة وعى عام عن الخفض </w:t>
            </w:r>
            <w:r w:rsidR="009B667B">
              <w:rPr>
                <w:rFonts w:hint="cs"/>
                <w:color w:val="000000"/>
                <w:sz w:val="20"/>
                <w:rtl/>
                <w:lang w:eastAsia="zh-CN" w:bidi="ar-LB"/>
              </w:rPr>
              <w:t>التدريجي</w:t>
            </w:r>
            <w:r>
              <w:rPr>
                <w:color w:val="000000"/>
                <w:sz w:val="20"/>
                <w:rtl/>
                <w:lang w:eastAsia="zh-CN" w:bidi="ar-LB"/>
              </w:rPr>
              <w:t xml:space="preserve"> للهيدروفلوروكربون والترويج لاستخدام بدائل ذات احتمالية احترار </w:t>
            </w:r>
            <w:r w:rsidR="009B667B">
              <w:rPr>
                <w:rFonts w:hint="cs"/>
                <w:color w:val="000000"/>
                <w:sz w:val="20"/>
                <w:rtl/>
                <w:lang w:eastAsia="zh-CN" w:bidi="ar-LB"/>
              </w:rPr>
              <w:t>عالمي</w:t>
            </w:r>
            <w:r>
              <w:rPr>
                <w:color w:val="000000"/>
                <w:sz w:val="20"/>
                <w:rtl/>
                <w:lang w:eastAsia="zh-CN" w:bidi="ar-LB"/>
              </w:rPr>
              <w:t xml:space="preserve"> منخفضة</w:t>
            </w:r>
          </w:p>
        </w:tc>
        <w:tc>
          <w:tcPr>
            <w:tcW w:w="500" w:type="pct"/>
            <w:gridSpan w:val="2"/>
            <w:tcBorders>
              <w:top w:val="single" w:sz="4" w:space="0" w:color="auto"/>
              <w:left w:val="single" w:sz="4" w:space="0" w:color="auto"/>
              <w:bottom w:val="single" w:sz="4" w:space="0" w:color="auto"/>
              <w:right w:val="single" w:sz="4" w:space="0" w:color="auto"/>
            </w:tcBorders>
            <w:noWrap/>
            <w:hideMark/>
          </w:tcPr>
          <w:p w14:paraId="4A0EEBCC" w14:textId="29C06BCD" w:rsidR="00C90C69" w:rsidRDefault="00596F60" w:rsidP="00E42E55">
            <w:pPr>
              <w:jc w:val="right"/>
              <w:rPr>
                <w:color w:val="000000"/>
                <w:sz w:val="18"/>
                <w:szCs w:val="18"/>
                <w:lang w:val="en-CA" w:eastAsia="zh-CN" w:bidi="ar-LB"/>
              </w:rPr>
            </w:pPr>
            <w:r>
              <w:rPr>
                <w:color w:val="000000"/>
                <w:sz w:val="20"/>
                <w:rtl/>
                <w:lang w:eastAsia="zh-CN" w:bidi="ar-LB"/>
              </w:rPr>
              <w:t>اليونيدو</w:t>
            </w:r>
          </w:p>
        </w:tc>
        <w:tc>
          <w:tcPr>
            <w:tcW w:w="408" w:type="pct"/>
            <w:tcBorders>
              <w:top w:val="single" w:sz="4" w:space="0" w:color="auto"/>
              <w:left w:val="single" w:sz="4" w:space="0" w:color="auto"/>
              <w:bottom w:val="single" w:sz="4" w:space="0" w:color="auto"/>
              <w:right w:val="single" w:sz="4" w:space="0" w:color="auto"/>
            </w:tcBorders>
            <w:noWrap/>
            <w:hideMark/>
          </w:tcPr>
          <w:p w14:paraId="3978C448" w14:textId="77777777" w:rsidR="00C90C69" w:rsidRDefault="00C90C69">
            <w:pPr>
              <w:jc w:val="right"/>
              <w:rPr>
                <w:color w:val="000000"/>
                <w:sz w:val="18"/>
                <w:szCs w:val="18"/>
                <w:lang w:val="en-CA" w:eastAsia="zh-CN" w:bidi="ar-LB"/>
              </w:rPr>
            </w:pPr>
            <w:r>
              <w:rPr>
                <w:color w:val="000000"/>
                <w:sz w:val="18"/>
                <w:szCs w:val="18"/>
                <w:lang w:eastAsia="zh-CN" w:bidi="ar-LB"/>
              </w:rPr>
              <w:t>8,000</w:t>
            </w:r>
          </w:p>
        </w:tc>
        <w:tc>
          <w:tcPr>
            <w:tcW w:w="416" w:type="pct"/>
            <w:gridSpan w:val="3"/>
            <w:tcBorders>
              <w:top w:val="single" w:sz="4" w:space="0" w:color="auto"/>
              <w:left w:val="single" w:sz="4" w:space="0" w:color="auto"/>
              <w:bottom w:val="single" w:sz="4" w:space="0" w:color="auto"/>
              <w:right w:val="single" w:sz="4" w:space="0" w:color="auto"/>
            </w:tcBorders>
            <w:noWrap/>
            <w:hideMark/>
          </w:tcPr>
          <w:p w14:paraId="690EC975" w14:textId="77777777" w:rsidR="00C90C69" w:rsidRDefault="00C90C69">
            <w:pPr>
              <w:jc w:val="right"/>
              <w:rPr>
                <w:color w:val="000000"/>
                <w:sz w:val="18"/>
                <w:szCs w:val="18"/>
                <w:lang w:val="en-CA" w:eastAsia="zh-CN" w:bidi="ar-LB"/>
              </w:rPr>
            </w:pPr>
            <w:r>
              <w:rPr>
                <w:color w:val="000000"/>
                <w:sz w:val="18"/>
                <w:szCs w:val="18"/>
                <w:lang w:eastAsia="zh-CN" w:bidi="ar-LB"/>
              </w:rPr>
              <w:t>3,000</w:t>
            </w:r>
          </w:p>
        </w:tc>
        <w:tc>
          <w:tcPr>
            <w:tcW w:w="357" w:type="pct"/>
            <w:tcBorders>
              <w:top w:val="single" w:sz="4" w:space="0" w:color="auto"/>
              <w:left w:val="single" w:sz="4" w:space="0" w:color="auto"/>
              <w:bottom w:val="single" w:sz="4" w:space="0" w:color="auto"/>
              <w:right w:val="single" w:sz="4" w:space="0" w:color="auto"/>
            </w:tcBorders>
            <w:noWrap/>
            <w:hideMark/>
          </w:tcPr>
          <w:p w14:paraId="77537C65" w14:textId="77777777" w:rsidR="00C90C69" w:rsidRDefault="00C90C69">
            <w:pPr>
              <w:jc w:val="right"/>
              <w:rPr>
                <w:color w:val="000000"/>
                <w:sz w:val="18"/>
                <w:szCs w:val="18"/>
                <w:lang w:val="en-CA" w:eastAsia="zh-CN" w:bidi="ar-LB"/>
              </w:rPr>
            </w:pPr>
            <w:r>
              <w:rPr>
                <w:color w:val="000000"/>
                <w:sz w:val="18"/>
                <w:szCs w:val="18"/>
                <w:lang w:eastAsia="zh-CN" w:bidi="ar-LB"/>
              </w:rPr>
              <w:t>0</w:t>
            </w:r>
          </w:p>
        </w:tc>
        <w:tc>
          <w:tcPr>
            <w:tcW w:w="476" w:type="pct"/>
            <w:gridSpan w:val="2"/>
            <w:tcBorders>
              <w:top w:val="single" w:sz="4" w:space="0" w:color="auto"/>
              <w:left w:val="single" w:sz="4" w:space="0" w:color="auto"/>
              <w:bottom w:val="single" w:sz="4" w:space="0" w:color="auto"/>
              <w:right w:val="single" w:sz="4" w:space="0" w:color="auto"/>
            </w:tcBorders>
            <w:noWrap/>
            <w:hideMark/>
          </w:tcPr>
          <w:p w14:paraId="58D8284D" w14:textId="77777777" w:rsidR="00C90C69" w:rsidRDefault="00C90C69">
            <w:pPr>
              <w:jc w:val="right"/>
              <w:rPr>
                <w:color w:val="000000"/>
                <w:sz w:val="18"/>
                <w:szCs w:val="18"/>
                <w:lang w:val="en-CA" w:eastAsia="zh-CN" w:bidi="ar-LB"/>
              </w:rPr>
            </w:pPr>
            <w:r>
              <w:rPr>
                <w:color w:val="000000"/>
                <w:sz w:val="18"/>
                <w:szCs w:val="18"/>
                <w:lang w:eastAsia="zh-CN" w:bidi="ar-LB"/>
              </w:rPr>
              <w:t>5,000</w:t>
            </w:r>
          </w:p>
        </w:tc>
      </w:tr>
      <w:tr w:rsidR="00E42E55" w14:paraId="294F2929" w14:textId="77777777" w:rsidTr="00E42E55">
        <w:trPr>
          <w:trHeight w:val="113"/>
        </w:trPr>
        <w:tc>
          <w:tcPr>
            <w:tcW w:w="2843" w:type="pct"/>
            <w:tcBorders>
              <w:top w:val="single" w:sz="4" w:space="0" w:color="auto"/>
              <w:left w:val="single" w:sz="4" w:space="0" w:color="auto"/>
              <w:bottom w:val="single" w:sz="4" w:space="0" w:color="auto"/>
              <w:right w:val="single" w:sz="4" w:space="0" w:color="auto"/>
            </w:tcBorders>
            <w:hideMark/>
          </w:tcPr>
          <w:p w14:paraId="3FD9E92B" w14:textId="65DB8DCF" w:rsidR="00C90C69" w:rsidRPr="00CE3FB1" w:rsidRDefault="00CE3FB1" w:rsidP="00CE3FB1">
            <w:pPr>
              <w:keepNext/>
              <w:bidi/>
              <w:jc w:val="left"/>
              <w:rPr>
                <w:color w:val="000000"/>
                <w:sz w:val="18"/>
                <w:szCs w:val="18"/>
                <w:lang w:val="en-CA" w:eastAsia="zh-CN" w:bidi="ar-LB"/>
              </w:rPr>
            </w:pPr>
            <w:r>
              <w:rPr>
                <w:color w:val="000000"/>
                <w:sz w:val="20"/>
                <w:rtl/>
                <w:lang w:eastAsia="zh-CN" w:bidi="ar-LB"/>
              </w:rPr>
              <w:t xml:space="preserve">إدارة المشروع </w:t>
            </w:r>
            <w:r>
              <w:rPr>
                <w:b/>
                <w:color w:val="000000"/>
                <w:sz w:val="20"/>
                <w:rtl/>
                <w:lang w:eastAsia="zh-CN" w:bidi="ar-LB"/>
              </w:rPr>
              <w:t>وتنسيقه ورصده والإبلاغ عته</w:t>
            </w:r>
          </w:p>
        </w:tc>
        <w:tc>
          <w:tcPr>
            <w:tcW w:w="500" w:type="pct"/>
            <w:gridSpan w:val="2"/>
            <w:tcBorders>
              <w:top w:val="single" w:sz="4" w:space="0" w:color="auto"/>
              <w:left w:val="single" w:sz="4" w:space="0" w:color="auto"/>
              <w:bottom w:val="single" w:sz="4" w:space="0" w:color="auto"/>
              <w:right w:val="single" w:sz="4" w:space="0" w:color="auto"/>
            </w:tcBorders>
            <w:hideMark/>
          </w:tcPr>
          <w:p w14:paraId="25D2E61F" w14:textId="1AD1BC96" w:rsidR="00C90C69" w:rsidRDefault="00596F60" w:rsidP="00E42E55">
            <w:pPr>
              <w:jc w:val="right"/>
              <w:rPr>
                <w:color w:val="000000"/>
                <w:sz w:val="18"/>
                <w:szCs w:val="18"/>
                <w:lang w:val="en-CA" w:eastAsia="zh-CN" w:bidi="ar-LB"/>
              </w:rPr>
            </w:pPr>
            <w:r>
              <w:rPr>
                <w:color w:val="000000"/>
                <w:sz w:val="20"/>
                <w:rtl/>
                <w:lang w:eastAsia="zh-CN" w:bidi="ar-LB"/>
              </w:rPr>
              <w:t>اليونيدو</w:t>
            </w:r>
          </w:p>
        </w:tc>
        <w:tc>
          <w:tcPr>
            <w:tcW w:w="408" w:type="pct"/>
            <w:tcBorders>
              <w:top w:val="single" w:sz="4" w:space="0" w:color="auto"/>
              <w:left w:val="single" w:sz="4" w:space="0" w:color="auto"/>
              <w:bottom w:val="single" w:sz="4" w:space="0" w:color="auto"/>
              <w:right w:val="single" w:sz="4" w:space="0" w:color="auto"/>
            </w:tcBorders>
            <w:noWrap/>
            <w:hideMark/>
          </w:tcPr>
          <w:p w14:paraId="26D30263" w14:textId="77777777" w:rsidR="00C90C69" w:rsidRDefault="00C90C69">
            <w:pPr>
              <w:jc w:val="right"/>
              <w:rPr>
                <w:color w:val="000000"/>
                <w:sz w:val="18"/>
                <w:szCs w:val="18"/>
                <w:lang w:val="en-CA" w:eastAsia="zh-CN" w:bidi="ar-LB"/>
              </w:rPr>
            </w:pPr>
            <w:r>
              <w:rPr>
                <w:color w:val="000000"/>
                <w:sz w:val="18"/>
                <w:szCs w:val="18"/>
                <w:lang w:eastAsia="zh-CN" w:bidi="ar-LB"/>
              </w:rPr>
              <w:t>19,000</w:t>
            </w:r>
          </w:p>
        </w:tc>
        <w:tc>
          <w:tcPr>
            <w:tcW w:w="416" w:type="pct"/>
            <w:gridSpan w:val="3"/>
            <w:tcBorders>
              <w:top w:val="single" w:sz="4" w:space="0" w:color="auto"/>
              <w:left w:val="single" w:sz="4" w:space="0" w:color="auto"/>
              <w:bottom w:val="single" w:sz="4" w:space="0" w:color="auto"/>
              <w:right w:val="single" w:sz="4" w:space="0" w:color="auto"/>
            </w:tcBorders>
            <w:noWrap/>
            <w:hideMark/>
          </w:tcPr>
          <w:p w14:paraId="080F629D" w14:textId="77777777" w:rsidR="00C90C69" w:rsidRDefault="00C90C69">
            <w:pPr>
              <w:jc w:val="right"/>
              <w:rPr>
                <w:color w:val="000000"/>
                <w:sz w:val="18"/>
                <w:szCs w:val="18"/>
                <w:lang w:val="en-CA" w:eastAsia="zh-CN" w:bidi="ar-LB"/>
              </w:rPr>
            </w:pPr>
            <w:r>
              <w:rPr>
                <w:color w:val="000000"/>
                <w:sz w:val="18"/>
                <w:szCs w:val="18"/>
                <w:lang w:eastAsia="zh-CN" w:bidi="ar-LB"/>
              </w:rPr>
              <w:t>10,000</w:t>
            </w:r>
          </w:p>
        </w:tc>
        <w:tc>
          <w:tcPr>
            <w:tcW w:w="357" w:type="pct"/>
            <w:tcBorders>
              <w:top w:val="single" w:sz="4" w:space="0" w:color="auto"/>
              <w:left w:val="single" w:sz="4" w:space="0" w:color="auto"/>
              <w:bottom w:val="single" w:sz="4" w:space="0" w:color="auto"/>
              <w:right w:val="single" w:sz="4" w:space="0" w:color="auto"/>
            </w:tcBorders>
            <w:noWrap/>
            <w:hideMark/>
          </w:tcPr>
          <w:p w14:paraId="5146E1EC" w14:textId="77777777" w:rsidR="00C90C69" w:rsidRDefault="00C90C69">
            <w:pPr>
              <w:jc w:val="right"/>
              <w:rPr>
                <w:color w:val="000000"/>
                <w:sz w:val="18"/>
                <w:szCs w:val="18"/>
                <w:lang w:val="en-CA" w:eastAsia="zh-CN" w:bidi="ar-LB"/>
              </w:rPr>
            </w:pPr>
            <w:r>
              <w:rPr>
                <w:color w:val="000000"/>
                <w:sz w:val="18"/>
                <w:szCs w:val="18"/>
                <w:lang w:eastAsia="zh-CN" w:bidi="ar-LB"/>
              </w:rPr>
              <w:t>7,000</w:t>
            </w:r>
          </w:p>
        </w:tc>
        <w:tc>
          <w:tcPr>
            <w:tcW w:w="476" w:type="pct"/>
            <w:gridSpan w:val="2"/>
            <w:tcBorders>
              <w:top w:val="single" w:sz="4" w:space="0" w:color="auto"/>
              <w:left w:val="single" w:sz="4" w:space="0" w:color="auto"/>
              <w:bottom w:val="single" w:sz="4" w:space="0" w:color="auto"/>
              <w:right w:val="single" w:sz="4" w:space="0" w:color="auto"/>
            </w:tcBorders>
            <w:noWrap/>
            <w:hideMark/>
          </w:tcPr>
          <w:p w14:paraId="2756001D" w14:textId="77777777" w:rsidR="00C90C69" w:rsidRDefault="00C90C69">
            <w:pPr>
              <w:jc w:val="right"/>
              <w:rPr>
                <w:color w:val="000000"/>
                <w:sz w:val="18"/>
                <w:szCs w:val="18"/>
                <w:lang w:val="en-CA" w:eastAsia="zh-CN" w:bidi="ar-LB"/>
              </w:rPr>
            </w:pPr>
            <w:r>
              <w:rPr>
                <w:color w:val="000000"/>
                <w:sz w:val="18"/>
                <w:szCs w:val="18"/>
                <w:lang w:eastAsia="zh-CN" w:bidi="ar-LB"/>
              </w:rPr>
              <w:t>2,000</w:t>
            </w:r>
          </w:p>
        </w:tc>
      </w:tr>
      <w:tr w:rsidR="00CF6902" w14:paraId="1664A0A0" w14:textId="77777777" w:rsidTr="00E42E55">
        <w:trPr>
          <w:trHeight w:val="113"/>
        </w:trPr>
        <w:tc>
          <w:tcPr>
            <w:tcW w:w="3343" w:type="pct"/>
            <w:gridSpan w:val="3"/>
            <w:tcBorders>
              <w:top w:val="single" w:sz="4" w:space="0" w:color="auto"/>
              <w:left w:val="single" w:sz="4" w:space="0" w:color="auto"/>
              <w:bottom w:val="single" w:sz="4" w:space="0" w:color="auto"/>
              <w:right w:val="single" w:sz="4" w:space="0" w:color="auto"/>
            </w:tcBorders>
            <w:hideMark/>
          </w:tcPr>
          <w:p w14:paraId="5CEACE74" w14:textId="50102AF4" w:rsidR="00C90C69" w:rsidRPr="00CE3FB1" w:rsidRDefault="00437A4D">
            <w:pPr>
              <w:jc w:val="center"/>
              <w:rPr>
                <w:b/>
                <w:bCs/>
                <w:color w:val="000000"/>
                <w:sz w:val="20"/>
                <w:lang w:val="en-CA" w:eastAsia="zh-CN" w:bidi="ar-LB"/>
              </w:rPr>
            </w:pPr>
            <w:r w:rsidRPr="00CE3FB1">
              <w:rPr>
                <w:b/>
                <w:bCs/>
                <w:color w:val="000000"/>
                <w:sz w:val="20"/>
                <w:rtl/>
                <w:lang w:eastAsia="zh-CN" w:bidi="ar-LB"/>
              </w:rPr>
              <w:t>المجموع</w:t>
            </w:r>
          </w:p>
        </w:tc>
        <w:tc>
          <w:tcPr>
            <w:tcW w:w="408" w:type="pct"/>
            <w:tcBorders>
              <w:top w:val="single" w:sz="4" w:space="0" w:color="auto"/>
              <w:left w:val="single" w:sz="4" w:space="0" w:color="auto"/>
              <w:bottom w:val="single" w:sz="4" w:space="0" w:color="auto"/>
              <w:right w:val="single" w:sz="4" w:space="0" w:color="auto"/>
            </w:tcBorders>
            <w:noWrap/>
            <w:hideMark/>
          </w:tcPr>
          <w:p w14:paraId="36FF19B3" w14:textId="77777777" w:rsidR="00C90C69" w:rsidRDefault="00C90C69">
            <w:pPr>
              <w:jc w:val="right"/>
              <w:rPr>
                <w:b/>
                <w:bCs/>
                <w:color w:val="000000"/>
                <w:sz w:val="18"/>
                <w:szCs w:val="18"/>
                <w:lang w:val="en-CA" w:eastAsia="zh-CN" w:bidi="ar-LB"/>
              </w:rPr>
            </w:pPr>
            <w:r>
              <w:rPr>
                <w:b/>
                <w:bCs/>
                <w:color w:val="000000"/>
                <w:sz w:val="18"/>
                <w:szCs w:val="18"/>
                <w:lang w:bidi="ar-LB"/>
              </w:rPr>
              <w:t>325,000</w:t>
            </w:r>
          </w:p>
        </w:tc>
        <w:tc>
          <w:tcPr>
            <w:tcW w:w="416" w:type="pct"/>
            <w:gridSpan w:val="3"/>
            <w:tcBorders>
              <w:top w:val="single" w:sz="4" w:space="0" w:color="auto"/>
              <w:left w:val="single" w:sz="4" w:space="0" w:color="auto"/>
              <w:bottom w:val="single" w:sz="4" w:space="0" w:color="auto"/>
              <w:right w:val="single" w:sz="4" w:space="0" w:color="auto"/>
            </w:tcBorders>
            <w:noWrap/>
            <w:hideMark/>
          </w:tcPr>
          <w:p w14:paraId="7389AE88" w14:textId="77777777" w:rsidR="00C90C69" w:rsidRDefault="00C90C69">
            <w:pPr>
              <w:jc w:val="right"/>
              <w:rPr>
                <w:b/>
                <w:bCs/>
                <w:color w:val="000000"/>
                <w:sz w:val="18"/>
                <w:szCs w:val="18"/>
                <w:lang w:val="en-CA" w:eastAsia="zh-CN" w:bidi="ar-LB"/>
              </w:rPr>
            </w:pPr>
            <w:r>
              <w:rPr>
                <w:b/>
                <w:bCs/>
                <w:color w:val="000000"/>
                <w:sz w:val="18"/>
                <w:szCs w:val="18"/>
                <w:lang w:bidi="ar-LB"/>
              </w:rPr>
              <w:t>194,000</w:t>
            </w:r>
          </w:p>
        </w:tc>
        <w:tc>
          <w:tcPr>
            <w:tcW w:w="357" w:type="pct"/>
            <w:tcBorders>
              <w:top w:val="single" w:sz="4" w:space="0" w:color="auto"/>
              <w:left w:val="single" w:sz="4" w:space="0" w:color="auto"/>
              <w:bottom w:val="single" w:sz="4" w:space="0" w:color="auto"/>
              <w:right w:val="single" w:sz="4" w:space="0" w:color="auto"/>
            </w:tcBorders>
            <w:noWrap/>
            <w:hideMark/>
          </w:tcPr>
          <w:p w14:paraId="03F994B1" w14:textId="77777777" w:rsidR="00C90C69" w:rsidRDefault="00C90C69">
            <w:pPr>
              <w:jc w:val="right"/>
              <w:rPr>
                <w:b/>
                <w:bCs/>
                <w:color w:val="000000"/>
                <w:sz w:val="18"/>
                <w:szCs w:val="18"/>
                <w:lang w:val="en-CA" w:eastAsia="zh-CN" w:bidi="ar-LB"/>
              </w:rPr>
            </w:pPr>
            <w:r>
              <w:rPr>
                <w:b/>
                <w:bCs/>
                <w:color w:val="000000"/>
                <w:sz w:val="18"/>
                <w:szCs w:val="18"/>
                <w:lang w:bidi="ar-LB"/>
              </w:rPr>
              <w:t>98,500</w:t>
            </w:r>
          </w:p>
        </w:tc>
        <w:tc>
          <w:tcPr>
            <w:tcW w:w="476" w:type="pct"/>
            <w:gridSpan w:val="2"/>
            <w:tcBorders>
              <w:top w:val="single" w:sz="4" w:space="0" w:color="auto"/>
              <w:left w:val="single" w:sz="4" w:space="0" w:color="auto"/>
              <w:bottom w:val="single" w:sz="4" w:space="0" w:color="auto"/>
              <w:right w:val="single" w:sz="4" w:space="0" w:color="auto"/>
            </w:tcBorders>
            <w:noWrap/>
            <w:hideMark/>
          </w:tcPr>
          <w:p w14:paraId="18C9F264" w14:textId="77777777" w:rsidR="00C90C69" w:rsidRDefault="00C90C69">
            <w:pPr>
              <w:jc w:val="right"/>
              <w:rPr>
                <w:b/>
                <w:bCs/>
                <w:color w:val="000000"/>
                <w:sz w:val="18"/>
                <w:szCs w:val="18"/>
                <w:lang w:val="en-CA" w:eastAsia="zh-CN" w:bidi="ar-LB"/>
              </w:rPr>
            </w:pPr>
            <w:r>
              <w:rPr>
                <w:b/>
                <w:bCs/>
                <w:color w:val="000000"/>
                <w:sz w:val="18"/>
                <w:szCs w:val="18"/>
                <w:lang w:bidi="ar-LB"/>
              </w:rPr>
              <w:t>32,500</w:t>
            </w:r>
          </w:p>
        </w:tc>
      </w:tr>
    </w:tbl>
    <w:p w14:paraId="3EF2D29C" w14:textId="77777777" w:rsidR="00BA3940" w:rsidRDefault="00BA3940" w:rsidP="00BA3940">
      <w:pPr>
        <w:bidi/>
        <w:rPr>
          <w:sz w:val="26"/>
          <w:szCs w:val="26"/>
          <w:rtl/>
          <w:lang w:val="fr-CA" w:bidi="ar-LB"/>
        </w:rPr>
      </w:pPr>
    </w:p>
    <w:p w14:paraId="04867AC6" w14:textId="77777777" w:rsidR="00BA3940" w:rsidRDefault="00BA3940" w:rsidP="00BA3940">
      <w:pPr>
        <w:bidi/>
        <w:rPr>
          <w:sz w:val="26"/>
          <w:szCs w:val="26"/>
          <w:rtl/>
          <w:lang w:val="fr-CA" w:bidi="ar-LB"/>
        </w:rPr>
      </w:pPr>
    </w:p>
    <w:p w14:paraId="3620B813" w14:textId="54F1EB70" w:rsidR="00BA3940" w:rsidRPr="001F21E7" w:rsidRDefault="001F21E7" w:rsidP="00944BE3">
      <w:pPr>
        <w:bidi/>
        <w:rPr>
          <w:sz w:val="26"/>
          <w:szCs w:val="26"/>
          <w:u w:val="single"/>
          <w:rtl/>
          <w:lang w:val="fr-CA" w:bidi="ar-LB"/>
        </w:rPr>
      </w:pPr>
      <w:r w:rsidRPr="001F21E7">
        <w:rPr>
          <w:sz w:val="26"/>
          <w:szCs w:val="26"/>
          <w:u w:val="single"/>
          <w:rtl/>
          <w:lang w:val="fr-CA" w:bidi="ar-LB"/>
        </w:rPr>
        <w:t xml:space="preserve">خطة تنفيذ الشريحة الأولى من خطة تنفيذ تعديل </w:t>
      </w:r>
      <w:r w:rsidR="00A508A6">
        <w:rPr>
          <w:sz w:val="26"/>
          <w:szCs w:val="26"/>
          <w:u w:val="single"/>
          <w:rtl/>
          <w:lang w:val="fr-CA" w:bidi="ar-LB"/>
        </w:rPr>
        <w:t>كيغالي</w:t>
      </w:r>
      <w:r w:rsidRPr="001F21E7">
        <w:rPr>
          <w:b/>
          <w:bCs/>
          <w:sz w:val="26"/>
          <w:szCs w:val="26"/>
          <w:u w:val="single"/>
          <w:rtl/>
          <w:lang w:val="fr-CA" w:bidi="ar-LB"/>
        </w:rPr>
        <w:t xml:space="preserve"> </w:t>
      </w:r>
    </w:p>
    <w:p w14:paraId="204288F2" w14:textId="77777777" w:rsidR="00BA3940" w:rsidRDefault="00BA3940" w:rsidP="00BA3940">
      <w:pPr>
        <w:bidi/>
        <w:rPr>
          <w:sz w:val="26"/>
          <w:szCs w:val="26"/>
          <w:rtl/>
          <w:lang w:val="fr-CA" w:bidi="ar-LB"/>
        </w:rPr>
      </w:pPr>
    </w:p>
    <w:p w14:paraId="30A07EE3" w14:textId="4A98F066" w:rsidR="0029675C" w:rsidRDefault="001F21E7" w:rsidP="00CB5C3E">
      <w:pPr>
        <w:bidi/>
        <w:rPr>
          <w:sz w:val="26"/>
          <w:szCs w:val="26"/>
          <w:rtl/>
          <w:lang w:val="fr-CA" w:bidi="ar-LB"/>
        </w:rPr>
      </w:pPr>
      <w:r>
        <w:rPr>
          <w:sz w:val="26"/>
          <w:szCs w:val="26"/>
          <w:rtl/>
          <w:lang w:val="fr-CA" w:bidi="ar-LB"/>
        </w:rPr>
        <w:t>76</w:t>
      </w:r>
      <w:r>
        <w:rPr>
          <w:sz w:val="26"/>
          <w:szCs w:val="26"/>
          <w:rtl/>
          <w:lang w:val="fr-CA" w:bidi="ar-LB"/>
        </w:rPr>
        <w:tab/>
      </w:r>
      <w:r w:rsidR="0060665C">
        <w:rPr>
          <w:sz w:val="26"/>
          <w:szCs w:val="26"/>
          <w:rtl/>
          <w:lang w:val="fr-CA" w:bidi="ar-LB"/>
        </w:rPr>
        <w:t xml:space="preserve">تم تعديل تمويل الشريحة الأولى من المرحلة الأولى من </w:t>
      </w:r>
      <w:r w:rsidR="0060665C">
        <w:rPr>
          <w:sz w:val="26"/>
          <w:szCs w:val="26"/>
          <w:rtl/>
          <w:lang w:bidi="ar-LB"/>
        </w:rPr>
        <w:t xml:space="preserve">خطة تنفيذ تعديل </w:t>
      </w:r>
      <w:r w:rsidR="00A508A6">
        <w:rPr>
          <w:sz w:val="26"/>
          <w:szCs w:val="26"/>
          <w:rtl/>
          <w:lang w:bidi="ar-LB"/>
        </w:rPr>
        <w:t>كيغالي</w:t>
      </w:r>
      <w:r w:rsidR="0060665C">
        <w:rPr>
          <w:sz w:val="26"/>
          <w:szCs w:val="26"/>
          <w:rtl/>
          <w:lang w:bidi="ar-LB"/>
        </w:rPr>
        <w:t xml:space="preserve"> بناء على ذلك: تم خفض التمويل من 500 240 </w:t>
      </w:r>
      <w:r w:rsidR="0060665C">
        <w:rPr>
          <w:sz w:val="26"/>
          <w:szCs w:val="26"/>
          <w:rtl/>
          <w:lang w:val="fr-CA" w:bidi="ar-LB"/>
        </w:rPr>
        <w:t>دولار أمريكي إلى 000 194 دولار أمريكي</w:t>
      </w:r>
      <w:r w:rsidR="0060665C" w:rsidRPr="0060665C">
        <w:rPr>
          <w:sz w:val="26"/>
          <w:szCs w:val="26"/>
          <w:rtl/>
          <w:lang w:val="fr-CA" w:bidi="ar-LB"/>
        </w:rPr>
        <w:t xml:space="preserve"> </w:t>
      </w:r>
      <w:r w:rsidR="0060665C">
        <w:rPr>
          <w:sz w:val="26"/>
          <w:szCs w:val="26"/>
          <w:rtl/>
          <w:lang w:val="fr-CA" w:bidi="ar-LB"/>
        </w:rPr>
        <w:t xml:space="preserve">مع الأنشطة التالية لتنفذ بين يناير/كانون </w:t>
      </w:r>
      <w:r w:rsidR="009B667B">
        <w:rPr>
          <w:rFonts w:hint="cs"/>
          <w:sz w:val="26"/>
          <w:szCs w:val="26"/>
          <w:rtl/>
          <w:lang w:val="fr-CA" w:bidi="ar-LB"/>
        </w:rPr>
        <w:t>الثاني</w:t>
      </w:r>
      <w:r w:rsidR="0060665C">
        <w:rPr>
          <w:sz w:val="26"/>
          <w:szCs w:val="26"/>
          <w:rtl/>
          <w:lang w:val="fr-CA" w:bidi="ar-LB"/>
        </w:rPr>
        <w:t xml:space="preserve"> 2024 وديسمبر/كانون الأول 2027:</w:t>
      </w:r>
    </w:p>
    <w:p w14:paraId="2F06ACD7" w14:textId="77777777" w:rsidR="0060665C" w:rsidRDefault="0060665C" w:rsidP="0060665C">
      <w:pPr>
        <w:bidi/>
        <w:rPr>
          <w:sz w:val="26"/>
          <w:szCs w:val="26"/>
          <w:rtl/>
          <w:lang w:val="fr-CA" w:bidi="ar-LB"/>
        </w:rPr>
      </w:pPr>
    </w:p>
    <w:p w14:paraId="5CF722B2" w14:textId="3033EB1B" w:rsidR="00F11C04" w:rsidRDefault="00F11C04" w:rsidP="00F11C04">
      <w:pPr>
        <w:pStyle w:val="ListParagraph"/>
        <w:numPr>
          <w:ilvl w:val="0"/>
          <w:numId w:val="18"/>
        </w:numPr>
        <w:bidi/>
        <w:rPr>
          <w:sz w:val="26"/>
          <w:szCs w:val="26"/>
          <w:lang w:bidi="ar-LB"/>
        </w:rPr>
      </w:pPr>
      <w:r>
        <w:rPr>
          <w:sz w:val="26"/>
          <w:szCs w:val="26"/>
          <w:rtl/>
          <w:lang w:val="fr-CA" w:bidi="ar-LB"/>
        </w:rPr>
        <w:t xml:space="preserve">توظيف </w:t>
      </w:r>
      <w:r w:rsidR="009B667B">
        <w:rPr>
          <w:rFonts w:hint="cs"/>
          <w:sz w:val="26"/>
          <w:szCs w:val="26"/>
          <w:rtl/>
          <w:lang w:val="fr-CA" w:bidi="ar-LB"/>
        </w:rPr>
        <w:t>استشاري</w:t>
      </w:r>
      <w:r>
        <w:rPr>
          <w:sz w:val="26"/>
          <w:szCs w:val="26"/>
          <w:rtl/>
          <w:lang w:val="fr-CA" w:bidi="ar-LB"/>
        </w:rPr>
        <w:t xml:space="preserve"> قانون</w:t>
      </w:r>
      <w:r w:rsidR="009B667B">
        <w:rPr>
          <w:rFonts w:hint="cs"/>
          <w:sz w:val="26"/>
          <w:szCs w:val="26"/>
          <w:rtl/>
          <w:lang w:val="fr-CA" w:bidi="ar-LB"/>
        </w:rPr>
        <w:t>ي</w:t>
      </w:r>
      <w:r>
        <w:rPr>
          <w:sz w:val="26"/>
          <w:szCs w:val="26"/>
          <w:rtl/>
          <w:lang w:val="fr-CA" w:bidi="ar-LB"/>
        </w:rPr>
        <w:t xml:space="preserve"> لتقييم المرسوم </w:t>
      </w:r>
      <w:r w:rsidR="009B667B">
        <w:rPr>
          <w:rFonts w:hint="cs"/>
          <w:sz w:val="26"/>
          <w:szCs w:val="26"/>
          <w:rtl/>
          <w:lang w:val="fr-CA" w:bidi="ar-LB"/>
        </w:rPr>
        <w:t>السامي</w:t>
      </w:r>
      <w:r>
        <w:rPr>
          <w:sz w:val="26"/>
          <w:szCs w:val="26"/>
          <w:rtl/>
          <w:lang w:val="fr-CA" w:bidi="ar-LB"/>
        </w:rPr>
        <w:t>؛ استعراض إجراءات الرقابة على حصص ا</w:t>
      </w:r>
      <w:r>
        <w:rPr>
          <w:sz w:val="26"/>
          <w:szCs w:val="26"/>
          <w:rtl/>
          <w:lang w:bidi="ar-LB"/>
        </w:rPr>
        <w:t xml:space="preserve">لهيدروفلوروكربون؛ توظيف </w:t>
      </w:r>
      <w:r w:rsidR="009B667B">
        <w:rPr>
          <w:rFonts w:hint="cs"/>
          <w:sz w:val="26"/>
          <w:szCs w:val="26"/>
          <w:rtl/>
          <w:lang w:bidi="ar-LB"/>
        </w:rPr>
        <w:t>استشاري</w:t>
      </w:r>
      <w:r>
        <w:rPr>
          <w:sz w:val="26"/>
          <w:szCs w:val="26"/>
          <w:rtl/>
          <w:lang w:bidi="ar-LB"/>
        </w:rPr>
        <w:t xml:space="preserve"> </w:t>
      </w:r>
      <w:r w:rsidR="009B667B">
        <w:rPr>
          <w:rFonts w:hint="cs"/>
          <w:sz w:val="26"/>
          <w:szCs w:val="26"/>
          <w:rtl/>
          <w:lang w:bidi="ar-LB"/>
        </w:rPr>
        <w:t>وطني</w:t>
      </w:r>
      <w:r>
        <w:rPr>
          <w:sz w:val="26"/>
          <w:szCs w:val="26"/>
          <w:rtl/>
          <w:lang w:bidi="ar-LB"/>
        </w:rPr>
        <w:t xml:space="preserve"> لتحديث نظام رصد الواردات  من </w:t>
      </w:r>
      <w:r>
        <w:rPr>
          <w:sz w:val="26"/>
          <w:szCs w:val="26"/>
          <w:rtl/>
          <w:lang w:val="fr-CA" w:bidi="ar-LB"/>
        </w:rPr>
        <w:t>ا</w:t>
      </w:r>
      <w:r>
        <w:rPr>
          <w:sz w:val="26"/>
          <w:szCs w:val="26"/>
          <w:rtl/>
          <w:lang w:bidi="ar-LB"/>
        </w:rPr>
        <w:t>لهيدروفلوروكربون على الإنترنت؛ تحديث مواد التدريب والقيام بتدريب 15 موظف جمارك</w:t>
      </w:r>
      <w:r w:rsidR="00CB5C3E">
        <w:rPr>
          <w:sz w:val="26"/>
          <w:szCs w:val="26"/>
          <w:rtl/>
          <w:lang w:bidi="ar-LB"/>
        </w:rPr>
        <w:t xml:space="preserve"> </w:t>
      </w:r>
      <w:r>
        <w:rPr>
          <w:sz w:val="26"/>
          <w:szCs w:val="26"/>
          <w:rtl/>
          <w:lang w:bidi="ar-LB"/>
        </w:rPr>
        <w:t xml:space="preserve">ووكلاء تخليص </w:t>
      </w:r>
      <w:r w:rsidR="009B667B">
        <w:rPr>
          <w:rFonts w:hint="cs"/>
          <w:sz w:val="26"/>
          <w:szCs w:val="26"/>
          <w:rtl/>
          <w:lang w:bidi="ar-LB"/>
        </w:rPr>
        <w:t>جمركي</w:t>
      </w:r>
      <w:r>
        <w:rPr>
          <w:sz w:val="26"/>
          <w:szCs w:val="26"/>
          <w:rtl/>
          <w:lang w:bidi="ar-LB"/>
        </w:rPr>
        <w:t xml:space="preserve"> </w:t>
      </w:r>
      <w:r w:rsidR="009B667B">
        <w:rPr>
          <w:rFonts w:hint="cs"/>
          <w:sz w:val="26"/>
          <w:szCs w:val="26"/>
          <w:rtl/>
          <w:lang w:bidi="ar-LB"/>
        </w:rPr>
        <w:t>وموظفي</w:t>
      </w:r>
      <w:r>
        <w:rPr>
          <w:sz w:val="26"/>
          <w:szCs w:val="26"/>
          <w:rtl/>
          <w:lang w:bidi="ar-LB"/>
        </w:rPr>
        <w:t xml:space="preserve"> مختبرات بشأن الرقابة على الواردات من </w:t>
      </w:r>
      <w:r>
        <w:rPr>
          <w:sz w:val="26"/>
          <w:szCs w:val="26"/>
          <w:rtl/>
          <w:lang w:val="fr-CA" w:bidi="ar-LB"/>
        </w:rPr>
        <w:t>ا</w:t>
      </w:r>
      <w:r>
        <w:rPr>
          <w:sz w:val="26"/>
          <w:szCs w:val="26"/>
          <w:rtl/>
          <w:lang w:bidi="ar-LB"/>
        </w:rPr>
        <w:t xml:space="preserve">لهيدروفلوروكربون ومنع الاتجار غير </w:t>
      </w:r>
      <w:r w:rsidR="009B667B">
        <w:rPr>
          <w:rFonts w:hint="cs"/>
          <w:sz w:val="26"/>
          <w:szCs w:val="26"/>
          <w:rtl/>
          <w:lang w:bidi="ar-LB"/>
        </w:rPr>
        <w:t>القانوني</w:t>
      </w:r>
      <w:r>
        <w:rPr>
          <w:sz w:val="26"/>
          <w:szCs w:val="26"/>
          <w:rtl/>
          <w:lang w:bidi="ar-LB"/>
        </w:rPr>
        <w:t xml:space="preserve"> في </w:t>
      </w:r>
      <w:r>
        <w:rPr>
          <w:sz w:val="26"/>
          <w:szCs w:val="26"/>
          <w:rtl/>
          <w:lang w:val="fr-CA" w:bidi="ar-LB"/>
        </w:rPr>
        <w:t>ا</w:t>
      </w:r>
      <w:r>
        <w:rPr>
          <w:sz w:val="26"/>
          <w:szCs w:val="26"/>
          <w:rtl/>
          <w:lang w:bidi="ar-LB"/>
        </w:rPr>
        <w:t>لهيدروفلوروكربون (</w:t>
      </w:r>
      <w:r w:rsidR="00A93442">
        <w:rPr>
          <w:rFonts w:hint="cs"/>
          <w:sz w:val="26"/>
          <w:szCs w:val="26"/>
          <w:rtl/>
          <w:lang w:bidi="ar-LB"/>
        </w:rPr>
        <w:t>ال</w:t>
      </w:r>
      <w:r>
        <w:rPr>
          <w:sz w:val="26"/>
          <w:szCs w:val="26"/>
          <w:rtl/>
          <w:lang w:bidi="ar-LB"/>
        </w:rPr>
        <w:t xml:space="preserve">يونيب) (500 22  دولار أمريكي)؛ شراء جهاز التعرف على سوائل التبريد للجمارك؛ القيام بدراسة جدوى للتعرف على الإمدادات الوطنية من سائل التبريد </w:t>
      </w:r>
      <w:r>
        <w:rPr>
          <w:sz w:val="26"/>
          <w:szCs w:val="26"/>
          <w:lang w:bidi="ar-LB"/>
        </w:rPr>
        <w:t>R-2</w:t>
      </w:r>
      <w:r>
        <w:rPr>
          <w:sz w:val="26"/>
          <w:szCs w:val="26"/>
          <w:lang w:val="en-US" w:bidi="ar-LB"/>
        </w:rPr>
        <w:t xml:space="preserve">90 </w:t>
      </w:r>
      <w:r>
        <w:rPr>
          <w:sz w:val="26"/>
          <w:szCs w:val="26"/>
          <w:rtl/>
          <w:lang w:val="en-US" w:bidi="ar-LB"/>
        </w:rPr>
        <w:t xml:space="preserve"> (</w:t>
      </w:r>
      <w:r w:rsidR="00596F60">
        <w:rPr>
          <w:sz w:val="26"/>
          <w:szCs w:val="26"/>
          <w:rtl/>
          <w:lang w:val="en-US" w:bidi="ar-LB"/>
        </w:rPr>
        <w:t>اليونيدو</w:t>
      </w:r>
      <w:r>
        <w:rPr>
          <w:sz w:val="26"/>
          <w:szCs w:val="26"/>
          <w:rtl/>
          <w:lang w:val="en-US" w:bidi="ar-LB"/>
        </w:rPr>
        <w:t xml:space="preserve">) (000 15 </w:t>
      </w:r>
      <w:r>
        <w:rPr>
          <w:sz w:val="26"/>
          <w:szCs w:val="26"/>
          <w:rtl/>
          <w:lang w:bidi="ar-LB"/>
        </w:rPr>
        <w:t>دولار أمريكي)؛</w:t>
      </w:r>
    </w:p>
    <w:p w14:paraId="0FFB011A" w14:textId="77777777" w:rsidR="00F11C04" w:rsidRDefault="00F11C04" w:rsidP="00F11C04">
      <w:pPr>
        <w:bidi/>
        <w:rPr>
          <w:sz w:val="26"/>
          <w:szCs w:val="26"/>
          <w:lang w:bidi="ar-LB"/>
        </w:rPr>
      </w:pPr>
    </w:p>
    <w:p w14:paraId="2B65EE48" w14:textId="451E79B1" w:rsidR="00F11C04" w:rsidRDefault="00F11C04" w:rsidP="00CB5C3E">
      <w:pPr>
        <w:pStyle w:val="ListParagraph"/>
        <w:numPr>
          <w:ilvl w:val="0"/>
          <w:numId w:val="18"/>
        </w:numPr>
        <w:bidi/>
        <w:rPr>
          <w:sz w:val="26"/>
          <w:szCs w:val="26"/>
          <w:rtl/>
          <w:lang w:bidi="ar-LB"/>
        </w:rPr>
      </w:pPr>
      <w:r>
        <w:rPr>
          <w:sz w:val="26"/>
          <w:szCs w:val="26"/>
          <w:rtl/>
          <w:lang w:bidi="ar-LB"/>
        </w:rPr>
        <w:t xml:space="preserve"> توقيع اتفاقات مع مؤسستي تدريب وتوظيف خبير </w:t>
      </w:r>
      <w:r w:rsidR="009B667B">
        <w:rPr>
          <w:rFonts w:hint="cs"/>
          <w:sz w:val="26"/>
          <w:szCs w:val="26"/>
          <w:rtl/>
          <w:lang w:bidi="ar-LB"/>
        </w:rPr>
        <w:t>دولي</w:t>
      </w:r>
      <w:r>
        <w:rPr>
          <w:sz w:val="26"/>
          <w:szCs w:val="26"/>
          <w:rtl/>
          <w:lang w:bidi="ar-LB"/>
        </w:rPr>
        <w:t xml:space="preserve"> لوضع مواد تدريب للاستخدام الآمن لسوائل التبريد القابلة للاشتعال في </w:t>
      </w:r>
      <w:r w:rsidR="009B667B">
        <w:rPr>
          <w:rFonts w:hint="cs"/>
          <w:sz w:val="26"/>
          <w:szCs w:val="26"/>
          <w:rtl/>
          <w:lang w:bidi="ar-LB"/>
        </w:rPr>
        <w:t>قطاعي</w:t>
      </w:r>
      <w:r>
        <w:rPr>
          <w:sz w:val="26"/>
          <w:szCs w:val="26"/>
          <w:rtl/>
          <w:lang w:bidi="ar-LB"/>
        </w:rPr>
        <w:t xml:space="preserve"> التبريد وتكييف الهواء وتكييف الهواء </w:t>
      </w:r>
      <w:r w:rsidR="009B667B">
        <w:rPr>
          <w:rFonts w:hint="cs"/>
          <w:sz w:val="26"/>
          <w:szCs w:val="26"/>
          <w:rtl/>
          <w:lang w:bidi="ar-LB"/>
        </w:rPr>
        <w:t>النقال</w:t>
      </w:r>
      <w:r>
        <w:rPr>
          <w:sz w:val="26"/>
          <w:szCs w:val="26"/>
          <w:rtl/>
          <w:lang w:bidi="ar-LB"/>
        </w:rPr>
        <w:t>؛ القيام بجولة دراسية</w:t>
      </w:r>
    </w:p>
    <w:p w14:paraId="0072FD9A" w14:textId="1B23F1DD" w:rsidR="00F11C04" w:rsidRDefault="00F11C04" w:rsidP="00CB5C3E">
      <w:pPr>
        <w:bidi/>
        <w:ind w:left="1080" w:firstLine="60"/>
        <w:rPr>
          <w:sz w:val="26"/>
          <w:szCs w:val="26"/>
          <w:lang w:bidi="ar-LB"/>
        </w:rPr>
      </w:pPr>
      <w:r>
        <w:rPr>
          <w:sz w:val="26"/>
          <w:szCs w:val="26"/>
          <w:rtl/>
          <w:lang w:bidi="ar-LB"/>
        </w:rPr>
        <w:t xml:space="preserve">إلى مركز تدريب </w:t>
      </w:r>
      <w:r w:rsidR="009B667B">
        <w:rPr>
          <w:rFonts w:hint="cs"/>
          <w:sz w:val="26"/>
          <w:szCs w:val="26"/>
          <w:rtl/>
          <w:lang w:bidi="ar-LB"/>
        </w:rPr>
        <w:t>دولي</w:t>
      </w:r>
      <w:r>
        <w:rPr>
          <w:sz w:val="26"/>
          <w:szCs w:val="26"/>
          <w:rtl/>
          <w:lang w:bidi="ar-LB"/>
        </w:rPr>
        <w:t xml:space="preserve"> لتدريب مفتشين؛ تدريب 10 مدربين و60 تقنيا على استخدام سوائل التبريد القابلة للاشتعال في </w:t>
      </w:r>
      <w:r w:rsidR="009B667B">
        <w:rPr>
          <w:rFonts w:hint="cs"/>
          <w:sz w:val="26"/>
          <w:szCs w:val="26"/>
          <w:rtl/>
          <w:lang w:bidi="ar-LB"/>
        </w:rPr>
        <w:t>قطاعي</w:t>
      </w:r>
      <w:r>
        <w:rPr>
          <w:sz w:val="26"/>
          <w:szCs w:val="26"/>
          <w:rtl/>
          <w:lang w:bidi="ar-LB"/>
        </w:rPr>
        <w:t xml:space="preserve"> التبريد وتكييف الهواء وتكييف الهواء </w:t>
      </w:r>
      <w:r w:rsidR="009B667B">
        <w:rPr>
          <w:rFonts w:hint="cs"/>
          <w:sz w:val="26"/>
          <w:szCs w:val="26"/>
          <w:rtl/>
          <w:lang w:bidi="ar-LB"/>
        </w:rPr>
        <w:t>النقال</w:t>
      </w:r>
      <w:r>
        <w:rPr>
          <w:sz w:val="26"/>
          <w:szCs w:val="26"/>
          <w:rtl/>
          <w:lang w:bidi="ar-LB"/>
        </w:rPr>
        <w:t xml:space="preserve"> (</w:t>
      </w:r>
      <w:r w:rsidR="00596F60">
        <w:rPr>
          <w:sz w:val="26"/>
          <w:szCs w:val="26"/>
          <w:rtl/>
          <w:lang w:bidi="ar-LB"/>
        </w:rPr>
        <w:t>اليونيدو</w:t>
      </w:r>
      <w:r>
        <w:rPr>
          <w:sz w:val="26"/>
          <w:szCs w:val="26"/>
          <w:rtl/>
          <w:lang w:bidi="ar-LB"/>
        </w:rPr>
        <w:t xml:space="preserve">) (500 23 دولار </w:t>
      </w:r>
      <w:r>
        <w:rPr>
          <w:sz w:val="26"/>
          <w:szCs w:val="26"/>
          <w:rtl/>
          <w:lang w:bidi="ar-LB"/>
        </w:rPr>
        <w:lastRenderedPageBreak/>
        <w:t>أمريكي)؛ وضع معيار أداء العمل لإصدار الشهادات للتقنيين في مناولة سوائل التبريد القابلة للاشتعال (</w:t>
      </w:r>
      <w:r w:rsidR="008A3686">
        <w:rPr>
          <w:rFonts w:hint="cs"/>
          <w:sz w:val="26"/>
          <w:szCs w:val="26"/>
          <w:rtl/>
          <w:lang w:bidi="ar-LB"/>
        </w:rPr>
        <w:t>ال</w:t>
      </w:r>
      <w:r>
        <w:rPr>
          <w:sz w:val="26"/>
          <w:szCs w:val="26"/>
          <w:rtl/>
          <w:lang w:bidi="ar-LB"/>
        </w:rPr>
        <w:t xml:space="preserve">يونيب) (000 15 </w:t>
      </w:r>
      <w:r>
        <w:rPr>
          <w:sz w:val="26"/>
          <w:szCs w:val="26"/>
          <w:rtl/>
          <w:lang w:val="fr-CA" w:bidi="ar-LB"/>
        </w:rPr>
        <w:t>دولار أمريكي)؛</w:t>
      </w:r>
    </w:p>
    <w:p w14:paraId="5677AE52" w14:textId="77777777" w:rsidR="00F11C04" w:rsidRDefault="00F11C04" w:rsidP="00F11C04">
      <w:pPr>
        <w:bidi/>
        <w:ind w:left="1080" w:firstLine="60"/>
        <w:jc w:val="left"/>
        <w:rPr>
          <w:sz w:val="26"/>
          <w:szCs w:val="26"/>
          <w:rtl/>
          <w:lang w:bidi="ar-LB"/>
        </w:rPr>
      </w:pPr>
    </w:p>
    <w:p w14:paraId="48677487" w14:textId="2A619040" w:rsidR="00F11C04" w:rsidRDefault="00F11C04" w:rsidP="00CB5C3E">
      <w:pPr>
        <w:bidi/>
        <w:ind w:left="1080" w:hanging="360"/>
        <w:rPr>
          <w:sz w:val="26"/>
          <w:szCs w:val="26"/>
          <w:rtl/>
          <w:lang w:bidi="ar-LB"/>
        </w:rPr>
      </w:pPr>
      <w:r>
        <w:rPr>
          <w:sz w:val="26"/>
          <w:szCs w:val="26"/>
          <w:rtl/>
          <w:lang w:bidi="ar-LB"/>
        </w:rPr>
        <w:t>(ج) توفير الأدوات والمعدات لمعاهد التدريب (</w:t>
      </w:r>
      <w:r>
        <w:rPr>
          <w:sz w:val="26"/>
          <w:szCs w:val="26"/>
          <w:rtl/>
          <w:lang w:val="fr-CA" w:bidi="ar-LB"/>
        </w:rPr>
        <w:t xml:space="preserve">مثل، وحدة استعادة سوائل التبريد وحدة تكييف هواء مبرد </w:t>
      </w:r>
      <w:r w:rsidR="009B667B">
        <w:rPr>
          <w:rFonts w:hint="cs"/>
          <w:sz w:val="26"/>
          <w:szCs w:val="26"/>
          <w:rtl/>
          <w:lang w:val="fr-CA" w:bidi="ar-LB"/>
        </w:rPr>
        <w:t>منزلي</w:t>
      </w:r>
      <w:r>
        <w:rPr>
          <w:sz w:val="26"/>
          <w:szCs w:val="26"/>
          <w:rtl/>
          <w:lang w:val="fr-CA" w:bidi="ar-LB"/>
        </w:rPr>
        <w:t xml:space="preserve"> وجهاز كشف الغاز القابل للاحتراق وآلة تفريغ وم</w:t>
      </w:r>
      <w:r w:rsidR="00CB5C3E">
        <w:rPr>
          <w:sz w:val="26"/>
          <w:szCs w:val="26"/>
          <w:rtl/>
          <w:lang w:val="fr-CA" w:bidi="ar-LB"/>
        </w:rPr>
        <w:t>ق</w:t>
      </w:r>
      <w:r>
        <w:rPr>
          <w:sz w:val="26"/>
          <w:szCs w:val="26"/>
          <w:rtl/>
          <w:lang w:val="fr-CA" w:bidi="ar-LB"/>
        </w:rPr>
        <w:t>ياس تفريغ ومقياس متعدد وصهاري</w:t>
      </w:r>
      <w:r w:rsidR="00CB5C3E">
        <w:rPr>
          <w:sz w:val="26"/>
          <w:szCs w:val="26"/>
          <w:rtl/>
          <w:lang w:val="fr-CA" w:bidi="ar-LB"/>
        </w:rPr>
        <w:t>ج استرداد ومواد استهلاكية (</w:t>
      </w:r>
      <w:r w:rsidR="009B667B">
        <w:rPr>
          <w:rFonts w:hint="cs"/>
          <w:sz w:val="26"/>
          <w:szCs w:val="26"/>
          <w:rtl/>
          <w:lang w:val="fr-CA" w:bidi="ar-LB"/>
        </w:rPr>
        <w:t>مرشحات</w:t>
      </w:r>
      <w:r>
        <w:rPr>
          <w:sz w:val="26"/>
          <w:szCs w:val="26"/>
          <w:rtl/>
          <w:lang w:val="fr-CA" w:bidi="ar-LB"/>
        </w:rPr>
        <w:t xml:space="preserve"> وأجهزة حساسة) (</w:t>
      </w:r>
      <w:r w:rsidR="00596F60">
        <w:rPr>
          <w:sz w:val="26"/>
          <w:szCs w:val="26"/>
          <w:rtl/>
          <w:lang w:val="fr-CA" w:bidi="ar-LB"/>
        </w:rPr>
        <w:t>اليونيدو</w:t>
      </w:r>
      <w:r>
        <w:rPr>
          <w:sz w:val="26"/>
          <w:szCs w:val="26"/>
          <w:rtl/>
          <w:lang w:val="fr-CA" w:bidi="ar-LB"/>
        </w:rPr>
        <w:t xml:space="preserve">) (000 105 </w:t>
      </w:r>
      <w:r>
        <w:rPr>
          <w:sz w:val="26"/>
          <w:szCs w:val="26"/>
          <w:rtl/>
          <w:lang w:bidi="ar-LB"/>
        </w:rPr>
        <w:t>دولار أمريكي)؛</w:t>
      </w:r>
    </w:p>
    <w:p w14:paraId="1A3B79F9" w14:textId="77777777" w:rsidR="00F11C04" w:rsidRDefault="00F11C04" w:rsidP="00F11C04">
      <w:pPr>
        <w:bidi/>
        <w:ind w:left="1080" w:hanging="360"/>
        <w:jc w:val="left"/>
        <w:rPr>
          <w:sz w:val="26"/>
          <w:szCs w:val="26"/>
          <w:rtl/>
          <w:lang w:bidi="ar-LB"/>
        </w:rPr>
      </w:pPr>
    </w:p>
    <w:p w14:paraId="720485CE" w14:textId="6E959509" w:rsidR="00F11C04" w:rsidRDefault="00F11C04" w:rsidP="00F11C04">
      <w:pPr>
        <w:bidi/>
        <w:ind w:left="1080" w:hanging="360"/>
        <w:rPr>
          <w:sz w:val="26"/>
          <w:szCs w:val="26"/>
          <w:rtl/>
          <w:lang w:bidi="ar-LB"/>
        </w:rPr>
      </w:pPr>
      <w:r>
        <w:rPr>
          <w:sz w:val="26"/>
          <w:szCs w:val="26"/>
          <w:rtl/>
          <w:lang w:bidi="ar-LB"/>
        </w:rPr>
        <w:t>(د)</w:t>
      </w:r>
      <w:r>
        <w:rPr>
          <w:sz w:val="26"/>
          <w:szCs w:val="26"/>
          <w:rtl/>
          <w:lang w:bidi="ar-LB"/>
        </w:rPr>
        <w:tab/>
        <w:t xml:space="preserve"> توظيف أخصائي اتصالات لتصميم وتنفيذ حملة اعلامية </w:t>
      </w:r>
      <w:r w:rsidR="009B667B">
        <w:rPr>
          <w:rFonts w:hint="cs"/>
          <w:sz w:val="26"/>
          <w:szCs w:val="26"/>
          <w:rtl/>
          <w:lang w:bidi="ar-LB"/>
        </w:rPr>
        <w:t>ونشر معلوما</w:t>
      </w:r>
      <w:r w:rsidR="009B667B">
        <w:rPr>
          <w:rFonts w:hint="eastAsia"/>
          <w:sz w:val="26"/>
          <w:szCs w:val="26"/>
          <w:rtl/>
          <w:lang w:bidi="ar-LB"/>
        </w:rPr>
        <w:t>ت</w:t>
      </w:r>
      <w:r>
        <w:rPr>
          <w:sz w:val="26"/>
          <w:szCs w:val="26"/>
          <w:rtl/>
          <w:lang w:bidi="ar-LB"/>
        </w:rPr>
        <w:t xml:space="preserve"> على المؤسسات الحكومية بشأن الرقابة على </w:t>
      </w:r>
      <w:r>
        <w:rPr>
          <w:sz w:val="26"/>
          <w:szCs w:val="26"/>
          <w:rtl/>
          <w:lang w:val="fr-CA" w:bidi="ar-LB"/>
        </w:rPr>
        <w:t>ا</w:t>
      </w:r>
      <w:r>
        <w:rPr>
          <w:sz w:val="26"/>
          <w:szCs w:val="26"/>
          <w:rtl/>
          <w:lang w:bidi="ar-LB"/>
        </w:rPr>
        <w:t xml:space="preserve">لهيدروفلوروكربون والاقتصاد وتغير المناخ </w:t>
      </w:r>
      <w:r w:rsidR="009B667B">
        <w:rPr>
          <w:rFonts w:hint="cs"/>
          <w:sz w:val="26"/>
          <w:szCs w:val="26"/>
          <w:rtl/>
          <w:lang w:bidi="ar-LB"/>
        </w:rPr>
        <w:t>وكفاءة</w:t>
      </w:r>
      <w:r>
        <w:rPr>
          <w:sz w:val="26"/>
          <w:szCs w:val="26"/>
          <w:rtl/>
          <w:lang w:bidi="ar-LB"/>
        </w:rPr>
        <w:t xml:space="preserve"> الطاقة (</w:t>
      </w:r>
      <w:r w:rsidR="008A3686">
        <w:rPr>
          <w:rFonts w:hint="cs"/>
          <w:sz w:val="26"/>
          <w:szCs w:val="26"/>
          <w:rtl/>
          <w:lang w:bidi="ar-LB"/>
        </w:rPr>
        <w:t>ال</w:t>
      </w:r>
      <w:r>
        <w:rPr>
          <w:sz w:val="26"/>
          <w:szCs w:val="26"/>
          <w:rtl/>
          <w:lang w:bidi="ar-LB"/>
        </w:rPr>
        <w:t>يونيب) (000 3 دولار أمريكي)؛</w:t>
      </w:r>
    </w:p>
    <w:p w14:paraId="328E36A2" w14:textId="77777777" w:rsidR="00F11C04" w:rsidRDefault="00F11C04" w:rsidP="00F11C04">
      <w:pPr>
        <w:bidi/>
        <w:ind w:left="1080" w:hanging="360"/>
        <w:rPr>
          <w:sz w:val="26"/>
          <w:szCs w:val="26"/>
          <w:rtl/>
          <w:lang w:bidi="ar-LB"/>
        </w:rPr>
      </w:pPr>
    </w:p>
    <w:p w14:paraId="14D2B600" w14:textId="1DEF0617" w:rsidR="00F11C04" w:rsidRDefault="00F11C04" w:rsidP="00F11C04">
      <w:pPr>
        <w:bidi/>
        <w:ind w:left="1080" w:hanging="360"/>
        <w:rPr>
          <w:sz w:val="26"/>
          <w:szCs w:val="26"/>
          <w:rtl/>
          <w:lang w:bidi="ar-LB"/>
        </w:rPr>
      </w:pPr>
      <w:r>
        <w:rPr>
          <w:sz w:val="26"/>
          <w:szCs w:val="26"/>
          <w:rtl/>
          <w:lang w:bidi="ar-LB"/>
        </w:rPr>
        <w:t>(و)</w:t>
      </w:r>
      <w:r>
        <w:rPr>
          <w:sz w:val="26"/>
          <w:szCs w:val="26"/>
          <w:rtl/>
          <w:lang w:bidi="ar-LB"/>
        </w:rPr>
        <w:tab/>
        <w:t xml:space="preserve">تنسيق </w:t>
      </w:r>
      <w:r w:rsidR="009B667B">
        <w:rPr>
          <w:rFonts w:hint="cs"/>
          <w:sz w:val="26"/>
          <w:szCs w:val="26"/>
          <w:rtl/>
          <w:lang w:bidi="ar-LB"/>
        </w:rPr>
        <w:t>المشروع ورصده</w:t>
      </w:r>
      <w:r>
        <w:rPr>
          <w:sz w:val="26"/>
          <w:szCs w:val="26"/>
          <w:rtl/>
          <w:lang w:bidi="ar-LB"/>
        </w:rPr>
        <w:t xml:space="preserve"> (</w:t>
      </w:r>
      <w:r w:rsidR="00596F60">
        <w:rPr>
          <w:sz w:val="26"/>
          <w:szCs w:val="26"/>
          <w:rtl/>
          <w:lang w:bidi="ar-LB"/>
        </w:rPr>
        <w:t>اليونيدو</w:t>
      </w:r>
      <w:r>
        <w:rPr>
          <w:sz w:val="26"/>
          <w:szCs w:val="26"/>
          <w:rtl/>
          <w:lang w:bidi="ar-LB"/>
        </w:rPr>
        <w:t>) (000 10 دولار أمريكي) ويشمل الاستشاريين (000 8 دولار أمريكي) وزيارات الرصد واجتماعات التنسيق (000 2 دولار أمريكي).</w:t>
      </w:r>
    </w:p>
    <w:p w14:paraId="729CECF9" w14:textId="77777777" w:rsidR="00F11C04" w:rsidRDefault="00F11C04" w:rsidP="00F11C04">
      <w:pPr>
        <w:bidi/>
        <w:ind w:left="720"/>
        <w:jc w:val="left"/>
        <w:rPr>
          <w:sz w:val="26"/>
          <w:szCs w:val="26"/>
          <w:rtl/>
          <w:lang w:bidi="ar-LB"/>
        </w:rPr>
      </w:pPr>
    </w:p>
    <w:p w14:paraId="498151BB" w14:textId="205A4BF0" w:rsidR="001F21E7" w:rsidRPr="00F11C04" w:rsidRDefault="00B21C69" w:rsidP="001F21E7">
      <w:pPr>
        <w:bidi/>
        <w:rPr>
          <w:sz w:val="26"/>
          <w:szCs w:val="26"/>
          <w:u w:val="single"/>
          <w:rtl/>
          <w:lang w:val="fr-CA" w:bidi="ar-LB"/>
        </w:rPr>
      </w:pPr>
      <w:r>
        <w:rPr>
          <w:sz w:val="26"/>
          <w:szCs w:val="26"/>
          <w:u w:val="single"/>
          <w:rtl/>
          <w:lang w:val="fr-CA" w:bidi="ar-LB"/>
        </w:rPr>
        <w:t>تو</w:t>
      </w:r>
      <w:r w:rsidR="001F21E7" w:rsidRPr="00F11C04">
        <w:rPr>
          <w:sz w:val="26"/>
          <w:szCs w:val="26"/>
          <w:u w:val="single"/>
          <w:rtl/>
          <w:lang w:val="fr-CA" w:bidi="ar-LB"/>
        </w:rPr>
        <w:t>زيع الشرائح</w:t>
      </w:r>
    </w:p>
    <w:p w14:paraId="28A3F768" w14:textId="77777777" w:rsidR="001F21E7" w:rsidRDefault="001F21E7" w:rsidP="001F21E7">
      <w:pPr>
        <w:bidi/>
        <w:rPr>
          <w:sz w:val="26"/>
          <w:szCs w:val="26"/>
          <w:rtl/>
          <w:lang w:val="fr-CA" w:bidi="ar-LB"/>
        </w:rPr>
      </w:pPr>
    </w:p>
    <w:p w14:paraId="6739CA6A" w14:textId="36272B3F" w:rsidR="009B667B" w:rsidRDefault="001F21E7" w:rsidP="00AA784F">
      <w:pPr>
        <w:bidi/>
        <w:rPr>
          <w:sz w:val="26"/>
          <w:szCs w:val="26"/>
          <w:rtl/>
          <w:lang w:bidi="ar-LB"/>
        </w:rPr>
      </w:pPr>
      <w:r>
        <w:rPr>
          <w:sz w:val="26"/>
          <w:szCs w:val="26"/>
          <w:rtl/>
          <w:lang w:val="fr-CA" w:bidi="ar-LB"/>
        </w:rPr>
        <w:t>77</w:t>
      </w:r>
      <w:r>
        <w:rPr>
          <w:sz w:val="26"/>
          <w:szCs w:val="26"/>
          <w:rtl/>
          <w:lang w:val="fr-CA" w:bidi="ar-LB"/>
        </w:rPr>
        <w:tab/>
      </w:r>
      <w:r w:rsidR="00B21C69">
        <w:rPr>
          <w:sz w:val="26"/>
          <w:szCs w:val="26"/>
          <w:rtl/>
          <w:lang w:val="fr-CA" w:bidi="ar-LB"/>
        </w:rPr>
        <w:t xml:space="preserve">خطط تمويل الشرائح بموجب </w:t>
      </w:r>
      <w:r w:rsidR="00B21C69">
        <w:rPr>
          <w:sz w:val="26"/>
          <w:szCs w:val="26"/>
          <w:rtl/>
          <w:lang w:bidi="ar-LB"/>
        </w:rPr>
        <w:t xml:space="preserve">خطة تنفيذ تعديل </w:t>
      </w:r>
      <w:r w:rsidR="00A508A6">
        <w:rPr>
          <w:sz w:val="26"/>
          <w:szCs w:val="26"/>
          <w:rtl/>
          <w:lang w:bidi="ar-LB"/>
        </w:rPr>
        <w:t>كيغالي</w:t>
      </w:r>
      <w:r w:rsidR="00B21C69">
        <w:rPr>
          <w:sz w:val="26"/>
          <w:szCs w:val="26"/>
          <w:rtl/>
          <w:lang w:bidi="ar-LB"/>
        </w:rPr>
        <w:t xml:space="preserve"> في الأصل في سنوات 2023 و2026 و2028، بينما تمويل الشرائح في المرحلة الثانية ل</w:t>
      </w:r>
      <w:r w:rsidR="00B21C69">
        <w:rPr>
          <w:sz w:val="26"/>
          <w:szCs w:val="26"/>
          <w:rtl/>
          <w:lang w:val="fr-CA" w:bidi="ar-LB"/>
        </w:rPr>
        <w:t>خطة إدارة إزالة المواد الهيدروكلوروفلوروكربونية كانت مخططة للسنوات 2021 و2024 و2027</w:t>
      </w:r>
      <w:r w:rsidR="008A3686">
        <w:rPr>
          <w:rFonts w:hint="cs"/>
          <w:sz w:val="26"/>
          <w:szCs w:val="26"/>
          <w:rtl/>
          <w:lang w:val="fr-CA" w:bidi="ar-LB"/>
        </w:rPr>
        <w:t xml:space="preserve"> و2030.</w:t>
      </w:r>
      <w:r w:rsidR="00B21C69">
        <w:rPr>
          <w:sz w:val="26"/>
          <w:szCs w:val="26"/>
          <w:rtl/>
          <w:lang w:val="fr-CA" w:bidi="ar-LB"/>
        </w:rPr>
        <w:t xml:space="preserve"> ولتزامن الشرائح بموجب اتفاقين </w:t>
      </w:r>
      <w:r w:rsidR="009B667B">
        <w:rPr>
          <w:rFonts w:hint="cs"/>
          <w:sz w:val="26"/>
          <w:szCs w:val="26"/>
          <w:rtl/>
          <w:lang w:val="fr-CA" w:bidi="ar-LB"/>
        </w:rPr>
        <w:t>متعددي</w:t>
      </w:r>
      <w:r w:rsidR="00B21C69">
        <w:rPr>
          <w:sz w:val="26"/>
          <w:szCs w:val="26"/>
          <w:rtl/>
          <w:lang w:val="fr-CA" w:bidi="ar-LB"/>
        </w:rPr>
        <w:t xml:space="preserve"> السنوات لخفض التكاليف </w:t>
      </w:r>
      <w:r w:rsidR="00AA784F">
        <w:rPr>
          <w:sz w:val="26"/>
          <w:szCs w:val="26"/>
          <w:rtl/>
          <w:lang w:val="fr-CA" w:bidi="ar-LB"/>
        </w:rPr>
        <w:t>الإدارية</w:t>
      </w:r>
      <w:r w:rsidR="00B21C69">
        <w:rPr>
          <w:sz w:val="26"/>
          <w:szCs w:val="26"/>
          <w:rtl/>
          <w:lang w:val="fr-CA" w:bidi="ar-LB"/>
        </w:rPr>
        <w:t xml:space="preserve"> وحمل العمل المرتبط بتقديمات الشرائح وملاحظة أن الحكومة قدمت شريحة عام 2024 لخطة إدارة إزالة المواد الهيدروكلوروفلوروكربونية إلى الاجتماع </w:t>
      </w:r>
      <w:r w:rsidR="009B667B">
        <w:rPr>
          <w:rFonts w:hint="cs"/>
          <w:sz w:val="26"/>
          <w:szCs w:val="26"/>
          <w:rtl/>
          <w:lang w:val="fr-CA" w:bidi="ar-LB"/>
        </w:rPr>
        <w:t>الحالي</w:t>
      </w:r>
      <w:r w:rsidR="00B21C69">
        <w:rPr>
          <w:sz w:val="26"/>
          <w:szCs w:val="26"/>
          <w:rtl/>
          <w:lang w:val="fr-CA" w:bidi="ar-LB"/>
        </w:rPr>
        <w:t>، تم تعد</w:t>
      </w:r>
      <w:r w:rsidR="009B667B">
        <w:rPr>
          <w:rFonts w:hint="cs"/>
          <w:sz w:val="26"/>
          <w:szCs w:val="26"/>
          <w:rtl/>
          <w:lang w:val="fr-CA" w:bidi="ar-LB"/>
        </w:rPr>
        <w:t>ي</w:t>
      </w:r>
      <w:r w:rsidR="00B21C69">
        <w:rPr>
          <w:sz w:val="26"/>
          <w:szCs w:val="26"/>
          <w:rtl/>
          <w:lang w:val="fr-CA" w:bidi="ar-LB"/>
        </w:rPr>
        <w:t>ل الشريحة عملا ب</w:t>
      </w:r>
      <w:r w:rsidR="00B21C69">
        <w:rPr>
          <w:sz w:val="26"/>
          <w:szCs w:val="26"/>
          <w:rtl/>
          <w:lang w:bidi="ar-LB"/>
        </w:rPr>
        <w:t xml:space="preserve">خطة تنفيذ تعديل </w:t>
      </w:r>
      <w:r w:rsidR="00A508A6">
        <w:rPr>
          <w:sz w:val="26"/>
          <w:szCs w:val="26"/>
          <w:rtl/>
          <w:lang w:bidi="ar-LB"/>
        </w:rPr>
        <w:t>كيغالي</w:t>
      </w:r>
      <w:r w:rsidR="00B21C69">
        <w:rPr>
          <w:sz w:val="26"/>
          <w:szCs w:val="26"/>
          <w:rtl/>
          <w:lang w:bidi="ar-LB"/>
        </w:rPr>
        <w:t xml:space="preserve"> إلى </w:t>
      </w:r>
      <w:r w:rsidR="008E3602">
        <w:rPr>
          <w:sz w:val="26"/>
          <w:szCs w:val="26"/>
          <w:rtl/>
          <w:lang w:bidi="ar-LB"/>
        </w:rPr>
        <w:t xml:space="preserve">2023 و2027 و2030 </w:t>
      </w:r>
      <w:r w:rsidR="009B667B">
        <w:rPr>
          <w:rFonts w:hint="cs"/>
          <w:sz w:val="26"/>
          <w:szCs w:val="26"/>
          <w:rtl/>
          <w:lang w:bidi="ar-LB"/>
        </w:rPr>
        <w:t>للتزامن</w:t>
      </w:r>
      <w:r w:rsidR="008E3602">
        <w:rPr>
          <w:sz w:val="26"/>
          <w:szCs w:val="26"/>
          <w:rtl/>
          <w:lang w:bidi="ar-LB"/>
        </w:rPr>
        <w:t xml:space="preserve"> مع </w:t>
      </w:r>
      <w:r w:rsidR="008E3602">
        <w:rPr>
          <w:sz w:val="26"/>
          <w:szCs w:val="26"/>
          <w:rtl/>
          <w:lang w:val="fr-CA" w:bidi="ar-LB"/>
        </w:rPr>
        <w:t xml:space="preserve">خطة إدارة إزالة المواد الهيدروكلوروفلوروكربونية. وبعد هذا التعديل، سوف ينخفض مجموع عدد تمويل الشرائح المطلوبة للمرحلة الأولى من </w:t>
      </w:r>
      <w:r w:rsidR="008E3602">
        <w:rPr>
          <w:sz w:val="26"/>
          <w:szCs w:val="26"/>
          <w:rtl/>
          <w:lang w:bidi="ar-LB"/>
        </w:rPr>
        <w:t xml:space="preserve">خطة تنفيذ تعديل </w:t>
      </w:r>
      <w:r w:rsidR="00A508A6">
        <w:rPr>
          <w:sz w:val="26"/>
          <w:szCs w:val="26"/>
          <w:rtl/>
          <w:lang w:bidi="ar-LB"/>
        </w:rPr>
        <w:t>كيغالي</w:t>
      </w:r>
      <w:r w:rsidR="008E3602">
        <w:rPr>
          <w:sz w:val="26"/>
          <w:szCs w:val="26"/>
          <w:rtl/>
          <w:lang w:bidi="ar-LB"/>
        </w:rPr>
        <w:t xml:space="preserve"> والمرحلة الثانية من </w:t>
      </w:r>
      <w:r w:rsidR="008E3602">
        <w:rPr>
          <w:sz w:val="26"/>
          <w:szCs w:val="26"/>
          <w:rtl/>
          <w:lang w:val="fr-CA" w:bidi="ar-LB"/>
        </w:rPr>
        <w:t xml:space="preserve">خطة إدارة إزالة المواد الهيدروكلوروفلوروكربونية من 5 إلى 3 شرائح. وبما أن فترة تنفيذ الشريحة الأولى من </w:t>
      </w:r>
      <w:r w:rsidR="008E3602">
        <w:rPr>
          <w:sz w:val="26"/>
          <w:szCs w:val="26"/>
          <w:rtl/>
          <w:lang w:bidi="ar-LB"/>
        </w:rPr>
        <w:t xml:space="preserve">خطة تنفيذ تعديل </w:t>
      </w:r>
      <w:r w:rsidR="00A508A6">
        <w:rPr>
          <w:sz w:val="26"/>
          <w:szCs w:val="26"/>
          <w:rtl/>
          <w:lang w:bidi="ar-LB"/>
        </w:rPr>
        <w:t>كيغالي</w:t>
      </w:r>
      <w:r w:rsidR="008E3602">
        <w:rPr>
          <w:sz w:val="26"/>
          <w:szCs w:val="26"/>
          <w:rtl/>
          <w:lang w:bidi="ar-LB"/>
        </w:rPr>
        <w:t xml:space="preserve"> ستكون 4 سنوات، ومبلغ 500 105 </w:t>
      </w:r>
      <w:r w:rsidR="008E3602">
        <w:rPr>
          <w:sz w:val="26"/>
          <w:szCs w:val="26"/>
          <w:rtl/>
          <w:lang w:val="fr-CA" w:bidi="ar-LB"/>
        </w:rPr>
        <w:t xml:space="preserve">دولار أمريكي لتمويل الشريحة الأولى، سوف يستخدم في شراء معدات تدريب وتمت الموافقة على الشريحة الأولى عند 000 194 دولار أمريكي (59.7 في </w:t>
      </w:r>
      <w:r w:rsidR="00A508A6">
        <w:rPr>
          <w:sz w:val="26"/>
          <w:szCs w:val="26"/>
          <w:rtl/>
          <w:lang w:val="fr-CA" w:bidi="ar-LB"/>
        </w:rPr>
        <w:t>المئة</w:t>
      </w:r>
      <w:r w:rsidR="008E3602">
        <w:rPr>
          <w:sz w:val="26"/>
          <w:szCs w:val="26"/>
          <w:rtl/>
          <w:lang w:val="fr-CA" w:bidi="ar-LB"/>
        </w:rPr>
        <w:t xml:space="preserve"> من مجموع التمويل). </w:t>
      </w:r>
      <w:r w:rsidR="00B21C69">
        <w:rPr>
          <w:sz w:val="26"/>
          <w:szCs w:val="26"/>
          <w:rtl/>
          <w:lang w:bidi="ar-LB"/>
        </w:rPr>
        <w:t xml:space="preserve"> </w:t>
      </w:r>
    </w:p>
    <w:p w14:paraId="20605A6E" w14:textId="6DB3C307" w:rsidR="001F21E7" w:rsidRDefault="001F21E7" w:rsidP="008A3686">
      <w:pPr>
        <w:jc w:val="left"/>
        <w:rPr>
          <w:sz w:val="26"/>
          <w:szCs w:val="26"/>
          <w:rtl/>
          <w:lang w:val="fr-CA" w:bidi="ar-LB"/>
        </w:rPr>
      </w:pPr>
    </w:p>
    <w:p w14:paraId="6B93F364" w14:textId="77777777" w:rsidR="001F21E7" w:rsidRDefault="001F21E7" w:rsidP="001F21E7">
      <w:pPr>
        <w:bidi/>
        <w:rPr>
          <w:sz w:val="26"/>
          <w:szCs w:val="26"/>
          <w:u w:val="single"/>
          <w:lang w:val="fr-CA" w:bidi="ar-LB"/>
        </w:rPr>
      </w:pPr>
      <w:r>
        <w:rPr>
          <w:sz w:val="26"/>
          <w:szCs w:val="26"/>
          <w:u w:val="single"/>
          <w:rtl/>
          <w:lang w:val="fr-CA" w:bidi="ar-LB"/>
        </w:rPr>
        <w:t>الأثر على المناخ</w:t>
      </w:r>
    </w:p>
    <w:p w14:paraId="25ED463B" w14:textId="77777777" w:rsidR="001F21E7" w:rsidRDefault="001F21E7" w:rsidP="001F21E7">
      <w:pPr>
        <w:bidi/>
        <w:rPr>
          <w:sz w:val="26"/>
          <w:szCs w:val="26"/>
          <w:rtl/>
          <w:lang w:val="fr-CA" w:bidi="ar-LB"/>
        </w:rPr>
      </w:pPr>
    </w:p>
    <w:p w14:paraId="5B0D99E9" w14:textId="7D3AEA54" w:rsidR="001F21E7" w:rsidRDefault="001F21E7" w:rsidP="0028462C">
      <w:pPr>
        <w:bidi/>
        <w:rPr>
          <w:sz w:val="26"/>
          <w:szCs w:val="26"/>
          <w:rtl/>
          <w:lang w:bidi="ar-LB"/>
        </w:rPr>
      </w:pPr>
      <w:r>
        <w:rPr>
          <w:sz w:val="26"/>
          <w:szCs w:val="26"/>
          <w:rtl/>
          <w:lang w:val="fr-CA" w:bidi="ar-LB"/>
        </w:rPr>
        <w:t>78</w:t>
      </w:r>
      <w:r>
        <w:rPr>
          <w:sz w:val="26"/>
          <w:szCs w:val="26"/>
          <w:rtl/>
          <w:lang w:val="fr-CA" w:bidi="ar-LB"/>
        </w:rPr>
        <w:tab/>
      </w:r>
      <w:r w:rsidR="00A907CD">
        <w:rPr>
          <w:sz w:val="26"/>
          <w:szCs w:val="26"/>
          <w:rtl/>
          <w:lang w:val="fr-CA" w:bidi="ar-LB"/>
        </w:rPr>
        <w:t>تدل</w:t>
      </w:r>
      <w:r>
        <w:rPr>
          <w:sz w:val="26"/>
          <w:szCs w:val="26"/>
          <w:rtl/>
          <w:lang w:val="fr-CA" w:bidi="ar-LB"/>
        </w:rPr>
        <w:t xml:space="preserve"> الأنشطة </w:t>
      </w:r>
      <w:r w:rsidR="00A907CD">
        <w:rPr>
          <w:sz w:val="26"/>
          <w:szCs w:val="26"/>
          <w:rtl/>
          <w:lang w:val="fr-CA" w:bidi="ar-LB"/>
        </w:rPr>
        <w:t>المقترحة، بما في ذلك تدريب التقنيين على ممارسات خدمة التبريد الجيدة والمناولة الآمنة لسوائل التبريد القابلة للاشتعال وتوفير الأدوات والمعدات</w:t>
      </w:r>
      <w:r w:rsidR="0028462C">
        <w:rPr>
          <w:sz w:val="26"/>
          <w:szCs w:val="26"/>
          <w:rtl/>
          <w:lang w:val="fr-CA" w:bidi="ar-LB"/>
        </w:rPr>
        <w:t xml:space="preserve"> للتدريب واسترداد وإعادة تدوير وإعادة استخدام سوائل التبريد</w:t>
      </w:r>
      <w:r w:rsidR="00A907CD">
        <w:rPr>
          <w:sz w:val="26"/>
          <w:szCs w:val="26"/>
          <w:rtl/>
          <w:lang w:val="fr-CA" w:bidi="ar-LB"/>
        </w:rPr>
        <w:t xml:space="preserve"> </w:t>
      </w:r>
      <w:r w:rsidR="0028462C">
        <w:rPr>
          <w:sz w:val="26"/>
          <w:szCs w:val="26"/>
          <w:rtl/>
          <w:lang w:val="fr-CA" w:bidi="ar-LB"/>
        </w:rPr>
        <w:t xml:space="preserve">وكذلك الترويج لبدائل ذات احتمالية احترار </w:t>
      </w:r>
      <w:r w:rsidR="009B667B">
        <w:rPr>
          <w:rFonts w:hint="cs"/>
          <w:sz w:val="26"/>
          <w:szCs w:val="26"/>
          <w:rtl/>
          <w:lang w:val="fr-CA" w:bidi="ar-LB"/>
        </w:rPr>
        <w:t>عالمي</w:t>
      </w:r>
      <w:r w:rsidR="0028462C">
        <w:rPr>
          <w:sz w:val="26"/>
          <w:szCs w:val="26"/>
          <w:rtl/>
          <w:lang w:val="fr-CA" w:bidi="ar-LB"/>
        </w:rPr>
        <w:t xml:space="preserve"> منخفضة، على أن تنفيذ المرحلة الأولى من </w:t>
      </w:r>
      <w:r w:rsidR="0028462C">
        <w:rPr>
          <w:sz w:val="26"/>
          <w:szCs w:val="26"/>
          <w:rtl/>
          <w:lang w:bidi="ar-LB"/>
        </w:rPr>
        <w:t xml:space="preserve">خطة تنفيذ تعديل </w:t>
      </w:r>
      <w:r w:rsidR="00A508A6">
        <w:rPr>
          <w:sz w:val="26"/>
          <w:szCs w:val="26"/>
          <w:rtl/>
          <w:lang w:bidi="ar-LB"/>
        </w:rPr>
        <w:t>كيغالي</w:t>
      </w:r>
      <w:r w:rsidR="0028462C">
        <w:rPr>
          <w:sz w:val="26"/>
          <w:szCs w:val="26"/>
          <w:rtl/>
          <w:lang w:bidi="ar-LB"/>
        </w:rPr>
        <w:t xml:space="preserve"> سوف تخفض </w:t>
      </w:r>
      <w:r w:rsidR="009B667B">
        <w:rPr>
          <w:rFonts w:hint="cs"/>
          <w:sz w:val="26"/>
          <w:szCs w:val="26"/>
          <w:rtl/>
          <w:lang w:bidi="ar-LB"/>
        </w:rPr>
        <w:t>انبعاثات</w:t>
      </w:r>
      <w:r w:rsidR="0028462C">
        <w:rPr>
          <w:sz w:val="26"/>
          <w:szCs w:val="26"/>
          <w:rtl/>
          <w:lang w:bidi="ar-LB"/>
        </w:rPr>
        <w:t xml:space="preserve"> </w:t>
      </w:r>
      <w:r w:rsidR="0028462C">
        <w:rPr>
          <w:sz w:val="26"/>
          <w:szCs w:val="26"/>
          <w:rtl/>
          <w:lang w:val="fr-CA" w:bidi="ar-LB"/>
        </w:rPr>
        <w:t xml:space="preserve">سوائل التبريد في الجو، مما ينتج عنها فوائد تعود على المناخ. ويدل الحساب الأولى للأثر على المناخ من </w:t>
      </w:r>
      <w:r w:rsidR="0028462C">
        <w:rPr>
          <w:sz w:val="26"/>
          <w:szCs w:val="26"/>
          <w:rtl/>
          <w:lang w:bidi="ar-LB"/>
        </w:rPr>
        <w:t xml:space="preserve">الأنشطة في خطة تنفيذ تعديل </w:t>
      </w:r>
      <w:r w:rsidR="00A508A6">
        <w:rPr>
          <w:sz w:val="26"/>
          <w:szCs w:val="26"/>
          <w:rtl/>
          <w:lang w:bidi="ar-LB"/>
        </w:rPr>
        <w:t>كيغالي</w:t>
      </w:r>
      <w:r w:rsidR="0028462C">
        <w:rPr>
          <w:sz w:val="26"/>
          <w:szCs w:val="26"/>
          <w:rtl/>
          <w:lang w:bidi="ar-LB"/>
        </w:rPr>
        <w:t xml:space="preserve"> على أن </w:t>
      </w:r>
      <w:r w:rsidR="0028462C">
        <w:rPr>
          <w:sz w:val="26"/>
          <w:szCs w:val="26"/>
          <w:rtl/>
          <w:lang w:val="fr-CA" w:bidi="ar-LB"/>
        </w:rPr>
        <w:t xml:space="preserve">دولة بوليفيا المتعددة القوميات سوف تحقق خفض </w:t>
      </w:r>
      <w:r w:rsidR="009B667B">
        <w:rPr>
          <w:rFonts w:hint="cs"/>
          <w:sz w:val="26"/>
          <w:szCs w:val="26"/>
          <w:rtl/>
          <w:lang w:val="fr-CA" w:bidi="ar-LB"/>
        </w:rPr>
        <w:t>سنوي</w:t>
      </w:r>
      <w:r w:rsidR="0028462C">
        <w:rPr>
          <w:sz w:val="26"/>
          <w:szCs w:val="26"/>
          <w:rtl/>
          <w:lang w:val="fr-CA" w:bidi="ar-LB"/>
        </w:rPr>
        <w:t xml:space="preserve"> في </w:t>
      </w:r>
      <w:r w:rsidR="009B667B">
        <w:rPr>
          <w:rFonts w:hint="cs"/>
          <w:sz w:val="26"/>
          <w:szCs w:val="26"/>
          <w:rtl/>
          <w:lang w:val="fr-CA" w:bidi="ar-LB"/>
        </w:rPr>
        <w:t>الانبعاثات</w:t>
      </w:r>
      <w:r w:rsidR="0028462C">
        <w:rPr>
          <w:sz w:val="26"/>
          <w:szCs w:val="26"/>
          <w:rtl/>
          <w:lang w:val="fr-CA" w:bidi="ar-LB"/>
        </w:rPr>
        <w:t xml:space="preserve"> تصل 788 67 طن من مكافئ </w:t>
      </w:r>
      <w:r w:rsidR="009B667B">
        <w:rPr>
          <w:rFonts w:hint="cs"/>
          <w:sz w:val="26"/>
          <w:szCs w:val="26"/>
          <w:rtl/>
          <w:lang w:val="fr-CA" w:bidi="ar-LB"/>
        </w:rPr>
        <w:t>ثاني</w:t>
      </w:r>
      <w:r w:rsidR="0028462C">
        <w:rPr>
          <w:sz w:val="26"/>
          <w:szCs w:val="26"/>
          <w:rtl/>
          <w:lang w:val="fr-CA" w:bidi="ar-LB"/>
        </w:rPr>
        <w:t xml:space="preserve"> أكسيد الكربون من ا</w:t>
      </w:r>
      <w:r w:rsidR="0028462C">
        <w:rPr>
          <w:sz w:val="26"/>
          <w:szCs w:val="26"/>
          <w:rtl/>
          <w:lang w:bidi="ar-LB"/>
        </w:rPr>
        <w:t xml:space="preserve">لهيدروفلوروكربون عند تحقيق الهدف النهائي في المرحلة الأولى من خطة تنفيذ تعديل </w:t>
      </w:r>
      <w:r w:rsidR="00A508A6">
        <w:rPr>
          <w:sz w:val="26"/>
          <w:szCs w:val="26"/>
          <w:rtl/>
          <w:lang w:bidi="ar-LB"/>
        </w:rPr>
        <w:t>كيغالي</w:t>
      </w:r>
      <w:r w:rsidR="0028462C">
        <w:rPr>
          <w:sz w:val="26"/>
          <w:szCs w:val="26"/>
          <w:rtl/>
          <w:lang w:bidi="ar-LB"/>
        </w:rPr>
        <w:t>، محسوبا على أساس الفرق بين خط أساس الهيدروفلوروكربون والهدف النهائي في المرحلة الأولى.</w:t>
      </w:r>
    </w:p>
    <w:p w14:paraId="3FEA668E" w14:textId="77777777" w:rsidR="0028462C" w:rsidRDefault="0028462C" w:rsidP="0028462C">
      <w:pPr>
        <w:bidi/>
        <w:rPr>
          <w:sz w:val="26"/>
          <w:szCs w:val="26"/>
          <w:rtl/>
          <w:lang w:bidi="ar-LB"/>
        </w:rPr>
      </w:pPr>
    </w:p>
    <w:p w14:paraId="33D66912" w14:textId="254BD8BB" w:rsidR="001F21E7" w:rsidRPr="00CA776D" w:rsidRDefault="001F21E7" w:rsidP="001F21E7">
      <w:pPr>
        <w:bidi/>
        <w:rPr>
          <w:sz w:val="26"/>
          <w:szCs w:val="26"/>
          <w:u w:val="single"/>
          <w:rtl/>
          <w:lang w:bidi="ar-LB"/>
        </w:rPr>
      </w:pPr>
      <w:r w:rsidRPr="00CA776D">
        <w:rPr>
          <w:sz w:val="26"/>
          <w:szCs w:val="26"/>
          <w:u w:val="single"/>
          <w:rtl/>
          <w:lang w:bidi="ar-LB"/>
        </w:rPr>
        <w:t xml:space="preserve">استدامة التخفيض </w:t>
      </w:r>
      <w:r w:rsidR="009B667B" w:rsidRPr="00CA776D">
        <w:rPr>
          <w:rFonts w:hint="cs"/>
          <w:sz w:val="26"/>
          <w:szCs w:val="26"/>
          <w:u w:val="single"/>
          <w:rtl/>
          <w:lang w:bidi="ar-LB"/>
        </w:rPr>
        <w:t>التدريجي</w:t>
      </w:r>
      <w:r w:rsidRPr="00CA776D">
        <w:rPr>
          <w:sz w:val="26"/>
          <w:szCs w:val="26"/>
          <w:u w:val="single"/>
          <w:rtl/>
          <w:lang w:bidi="ar-LB"/>
        </w:rPr>
        <w:t xml:space="preserve"> للهيدروفلوروكربون وتقييم المخاطر</w:t>
      </w:r>
    </w:p>
    <w:p w14:paraId="0E7B0533" w14:textId="77777777" w:rsidR="001F21E7" w:rsidRDefault="001F21E7" w:rsidP="001F21E7">
      <w:pPr>
        <w:bidi/>
        <w:rPr>
          <w:sz w:val="26"/>
          <w:szCs w:val="26"/>
          <w:rtl/>
          <w:lang w:bidi="ar-LB"/>
        </w:rPr>
      </w:pPr>
    </w:p>
    <w:p w14:paraId="65E23957" w14:textId="321A6CA7" w:rsidR="001F21E7" w:rsidRDefault="001F21E7" w:rsidP="00CA776D">
      <w:pPr>
        <w:bidi/>
        <w:rPr>
          <w:sz w:val="26"/>
          <w:szCs w:val="26"/>
          <w:rtl/>
          <w:lang w:bidi="ar-LB"/>
        </w:rPr>
      </w:pPr>
      <w:r>
        <w:rPr>
          <w:sz w:val="26"/>
          <w:szCs w:val="26"/>
          <w:rtl/>
          <w:lang w:bidi="ar-LB"/>
        </w:rPr>
        <w:t>79</w:t>
      </w:r>
      <w:r>
        <w:rPr>
          <w:sz w:val="26"/>
          <w:szCs w:val="26"/>
          <w:rtl/>
          <w:lang w:bidi="ar-LB"/>
        </w:rPr>
        <w:tab/>
      </w:r>
      <w:r w:rsidR="00CA776D">
        <w:rPr>
          <w:sz w:val="26"/>
          <w:szCs w:val="26"/>
          <w:rtl/>
          <w:lang w:bidi="ar-LB"/>
        </w:rPr>
        <w:t xml:space="preserve">كجزء من إعداد خطة تنفيذ تعديل </w:t>
      </w:r>
      <w:r w:rsidR="00A508A6">
        <w:rPr>
          <w:sz w:val="26"/>
          <w:szCs w:val="26"/>
          <w:rtl/>
          <w:lang w:bidi="ar-LB"/>
        </w:rPr>
        <w:t>كيغالي</w:t>
      </w:r>
      <w:r w:rsidR="00CA776D">
        <w:rPr>
          <w:sz w:val="26"/>
          <w:szCs w:val="26"/>
          <w:rtl/>
          <w:lang w:bidi="ar-LB"/>
        </w:rPr>
        <w:t>، تم تحليل المخاطر المحتملة وأخذ في الاعتبار تدابير للتخفيف من هذه</w:t>
      </w:r>
      <w:r w:rsidR="00CA776D" w:rsidRPr="00CA776D">
        <w:rPr>
          <w:sz w:val="26"/>
          <w:szCs w:val="26"/>
          <w:rtl/>
          <w:lang w:bidi="ar-LB"/>
        </w:rPr>
        <w:t xml:space="preserve"> </w:t>
      </w:r>
      <w:r w:rsidR="00CA776D">
        <w:rPr>
          <w:sz w:val="26"/>
          <w:szCs w:val="26"/>
          <w:rtl/>
          <w:lang w:bidi="ar-LB"/>
        </w:rPr>
        <w:t xml:space="preserve">المخاطر عند وضع أنشطة وخطط بموجب المرحلة الأولى لضمان التنفيذ الناجح لخطة تنفيذ تعديل </w:t>
      </w:r>
      <w:r w:rsidR="00A508A6">
        <w:rPr>
          <w:sz w:val="26"/>
          <w:szCs w:val="26"/>
          <w:rtl/>
          <w:lang w:bidi="ar-LB"/>
        </w:rPr>
        <w:t>كيغالي</w:t>
      </w:r>
      <w:r w:rsidR="00CA776D">
        <w:rPr>
          <w:sz w:val="26"/>
          <w:szCs w:val="26"/>
          <w:rtl/>
          <w:lang w:bidi="ar-LB"/>
        </w:rPr>
        <w:t xml:space="preserve"> واستدامة النتائج المتحققة.</w:t>
      </w:r>
    </w:p>
    <w:p w14:paraId="3AF0CD24" w14:textId="77777777" w:rsidR="00E417CD" w:rsidRDefault="00E417CD" w:rsidP="00E417CD">
      <w:pPr>
        <w:bidi/>
        <w:rPr>
          <w:sz w:val="26"/>
          <w:szCs w:val="26"/>
          <w:rtl/>
          <w:lang w:bidi="ar-LB"/>
        </w:rPr>
      </w:pPr>
    </w:p>
    <w:p w14:paraId="76D3C91B" w14:textId="2C36A661" w:rsidR="001F21E7" w:rsidRDefault="001F21E7" w:rsidP="003C4DD7">
      <w:pPr>
        <w:bidi/>
        <w:rPr>
          <w:sz w:val="26"/>
          <w:szCs w:val="26"/>
          <w:rtl/>
          <w:lang w:bidi="ar-LB"/>
        </w:rPr>
      </w:pPr>
      <w:r>
        <w:rPr>
          <w:sz w:val="26"/>
          <w:szCs w:val="26"/>
          <w:rtl/>
          <w:lang w:bidi="ar-LB"/>
        </w:rPr>
        <w:lastRenderedPageBreak/>
        <w:t>80</w:t>
      </w:r>
      <w:r>
        <w:rPr>
          <w:sz w:val="26"/>
          <w:szCs w:val="26"/>
          <w:rtl/>
          <w:lang w:bidi="ar-LB"/>
        </w:rPr>
        <w:tab/>
      </w:r>
      <w:r w:rsidR="00730E7B">
        <w:rPr>
          <w:sz w:val="26"/>
          <w:szCs w:val="26"/>
          <w:rtl/>
          <w:lang w:bidi="ar-LB"/>
        </w:rPr>
        <w:t xml:space="preserve">تلتزم الحكومة بفرض نظام الترخيص والحصص لضمان أن الواردات من المواد الهيدروفلوروكربونية سوف تظل أقل من أهداف الحد الأقصي المسموح به الوارد في الاتفاق مع اللجنة التنفيذية للتخفيف من مخاطر عدم الامتثال الذي يرجع إلى زيادة الهيدروفلوروكربون نتيجة للانتعاش </w:t>
      </w:r>
      <w:r w:rsidR="009B667B">
        <w:rPr>
          <w:rFonts w:hint="cs"/>
          <w:sz w:val="26"/>
          <w:szCs w:val="26"/>
          <w:rtl/>
          <w:lang w:bidi="ar-LB"/>
        </w:rPr>
        <w:t>الاقتصادي</w:t>
      </w:r>
      <w:r w:rsidR="00730E7B">
        <w:rPr>
          <w:sz w:val="26"/>
          <w:szCs w:val="26"/>
          <w:rtl/>
          <w:lang w:bidi="ar-LB"/>
        </w:rPr>
        <w:t xml:space="preserve"> </w:t>
      </w:r>
      <w:r w:rsidR="003C4DD7">
        <w:rPr>
          <w:sz w:val="26"/>
          <w:szCs w:val="26"/>
          <w:rtl/>
          <w:lang w:bidi="ar-LB"/>
        </w:rPr>
        <w:t>بعد</w:t>
      </w:r>
      <w:r w:rsidR="00730E7B">
        <w:rPr>
          <w:sz w:val="26"/>
          <w:szCs w:val="26"/>
          <w:rtl/>
          <w:lang w:bidi="ar-LB"/>
        </w:rPr>
        <w:t xml:space="preserve"> جائحة كوفيد-19. إن تدريب </w:t>
      </w:r>
      <w:r w:rsidR="009B667B">
        <w:rPr>
          <w:rFonts w:hint="cs"/>
          <w:sz w:val="26"/>
          <w:szCs w:val="26"/>
          <w:rtl/>
          <w:lang w:bidi="ar-LB"/>
        </w:rPr>
        <w:t>موظفي</w:t>
      </w:r>
      <w:r w:rsidR="00730E7B">
        <w:rPr>
          <w:sz w:val="26"/>
          <w:szCs w:val="26"/>
          <w:rtl/>
          <w:lang w:bidi="ar-LB"/>
        </w:rPr>
        <w:t xml:space="preserve"> الجمارك ووضع سياسات للرقابة على المعدات القائمة على الهيدروفلوروكربون في القطاعات حيث التكنولوجيات </w:t>
      </w:r>
      <w:r w:rsidR="00730E7B">
        <w:rPr>
          <w:sz w:val="26"/>
          <w:szCs w:val="26"/>
          <w:rtl/>
          <w:lang w:val="fr-CA" w:bidi="ar-LB"/>
        </w:rPr>
        <w:t xml:space="preserve">ذات احتمالية احترار </w:t>
      </w:r>
      <w:r w:rsidR="009B667B">
        <w:rPr>
          <w:rFonts w:hint="cs"/>
          <w:sz w:val="26"/>
          <w:szCs w:val="26"/>
          <w:rtl/>
          <w:lang w:val="fr-CA" w:bidi="ar-LB"/>
        </w:rPr>
        <w:t>عالمي</w:t>
      </w:r>
      <w:r w:rsidR="00730E7B">
        <w:rPr>
          <w:sz w:val="26"/>
          <w:szCs w:val="26"/>
          <w:rtl/>
          <w:lang w:val="fr-CA" w:bidi="ar-LB"/>
        </w:rPr>
        <w:t xml:space="preserve"> منخفضة متاحة تقنيا واقتصاديا سوف تدعم أيضا الرقابة على الواردات </w:t>
      </w:r>
      <w:r w:rsidR="008A3686">
        <w:rPr>
          <w:rFonts w:hint="cs"/>
          <w:sz w:val="26"/>
          <w:szCs w:val="26"/>
          <w:rtl/>
          <w:lang w:val="fr-CA" w:bidi="ar-LB"/>
        </w:rPr>
        <w:t>من الهيدروفلوروكربون</w:t>
      </w:r>
      <w:r w:rsidR="00730E7B">
        <w:rPr>
          <w:sz w:val="26"/>
          <w:szCs w:val="26"/>
          <w:rtl/>
          <w:lang w:bidi="ar-LB"/>
        </w:rPr>
        <w:t xml:space="preserve"> وخفض الطلب على </w:t>
      </w:r>
      <w:r w:rsidR="00730E7B">
        <w:rPr>
          <w:sz w:val="26"/>
          <w:szCs w:val="26"/>
          <w:rtl/>
          <w:lang w:val="fr-CA" w:bidi="ar-LB"/>
        </w:rPr>
        <w:t>سوائل تبريد ا</w:t>
      </w:r>
      <w:r w:rsidR="00730E7B">
        <w:rPr>
          <w:sz w:val="26"/>
          <w:szCs w:val="26"/>
          <w:rtl/>
          <w:lang w:bidi="ar-LB"/>
        </w:rPr>
        <w:t>لهيدروفلوروكربون.</w:t>
      </w:r>
    </w:p>
    <w:p w14:paraId="35D703F9" w14:textId="77777777" w:rsidR="001F21E7" w:rsidRDefault="001F21E7" w:rsidP="001F21E7">
      <w:pPr>
        <w:bidi/>
        <w:rPr>
          <w:sz w:val="26"/>
          <w:szCs w:val="26"/>
          <w:rtl/>
          <w:lang w:bidi="ar-LB"/>
        </w:rPr>
      </w:pPr>
    </w:p>
    <w:p w14:paraId="089B5526" w14:textId="461DA115" w:rsidR="001F21E7" w:rsidRDefault="001F21E7" w:rsidP="00EE67D6">
      <w:pPr>
        <w:bidi/>
        <w:rPr>
          <w:sz w:val="26"/>
          <w:szCs w:val="26"/>
          <w:rtl/>
          <w:lang w:bidi="ar-LB"/>
        </w:rPr>
      </w:pPr>
      <w:r>
        <w:rPr>
          <w:sz w:val="26"/>
          <w:szCs w:val="26"/>
          <w:rtl/>
          <w:lang w:bidi="ar-LB"/>
        </w:rPr>
        <w:t>81</w:t>
      </w:r>
      <w:r>
        <w:rPr>
          <w:sz w:val="26"/>
          <w:szCs w:val="26"/>
          <w:rtl/>
          <w:lang w:bidi="ar-LB"/>
        </w:rPr>
        <w:tab/>
      </w:r>
      <w:r w:rsidR="00A72F36">
        <w:rPr>
          <w:sz w:val="26"/>
          <w:szCs w:val="26"/>
          <w:rtl/>
          <w:lang w:bidi="ar-LB"/>
        </w:rPr>
        <w:t xml:space="preserve">إن الأحكام القانونية الحالية </w:t>
      </w:r>
      <w:r w:rsidR="009B667B">
        <w:rPr>
          <w:rFonts w:hint="cs"/>
          <w:sz w:val="26"/>
          <w:szCs w:val="26"/>
          <w:rtl/>
          <w:lang w:bidi="ar-LB"/>
        </w:rPr>
        <w:t>التي</w:t>
      </w:r>
      <w:r w:rsidR="00A72F36">
        <w:rPr>
          <w:sz w:val="26"/>
          <w:szCs w:val="26"/>
          <w:rtl/>
          <w:lang w:bidi="ar-LB"/>
        </w:rPr>
        <w:t xml:space="preserve"> تصنف غاز البروبان على أنه مصدر طاقة ومحظور استيراده تشكل خطرا على تنفيذ خطة تنفيذ تعديل </w:t>
      </w:r>
      <w:r w:rsidR="00A508A6">
        <w:rPr>
          <w:sz w:val="26"/>
          <w:szCs w:val="26"/>
          <w:rtl/>
          <w:lang w:bidi="ar-LB"/>
        </w:rPr>
        <w:t>كيغالي</w:t>
      </w:r>
      <w:r w:rsidR="00A72F36">
        <w:rPr>
          <w:sz w:val="26"/>
          <w:szCs w:val="26"/>
          <w:rtl/>
          <w:lang w:bidi="ar-LB"/>
        </w:rPr>
        <w:t xml:space="preserve">، نظرا لأن معدات التبريد </w:t>
      </w:r>
      <w:r w:rsidR="009B667B">
        <w:rPr>
          <w:rFonts w:hint="cs"/>
          <w:sz w:val="26"/>
          <w:szCs w:val="26"/>
          <w:rtl/>
          <w:lang w:bidi="ar-LB"/>
        </w:rPr>
        <w:t>التجاري</w:t>
      </w:r>
      <w:r w:rsidR="00A72F36">
        <w:rPr>
          <w:sz w:val="26"/>
          <w:szCs w:val="26"/>
          <w:rtl/>
          <w:lang w:bidi="ar-LB"/>
        </w:rPr>
        <w:t xml:space="preserve"> </w:t>
      </w:r>
      <w:r w:rsidR="009B667B">
        <w:rPr>
          <w:rFonts w:hint="cs"/>
          <w:sz w:val="26"/>
          <w:szCs w:val="26"/>
          <w:rtl/>
          <w:lang w:bidi="ar-LB"/>
        </w:rPr>
        <w:t>التي</w:t>
      </w:r>
      <w:r w:rsidR="00A72F36">
        <w:rPr>
          <w:sz w:val="26"/>
          <w:szCs w:val="26"/>
          <w:rtl/>
          <w:lang w:bidi="ar-LB"/>
        </w:rPr>
        <w:t xml:space="preserve"> تستخدم </w:t>
      </w:r>
      <w:r w:rsidR="00A72F36">
        <w:rPr>
          <w:sz w:val="26"/>
          <w:szCs w:val="26"/>
          <w:lang w:val="en-US" w:bidi="ar-LB"/>
        </w:rPr>
        <w:t>R-290</w:t>
      </w:r>
      <w:r w:rsidR="00A72F36">
        <w:rPr>
          <w:sz w:val="26"/>
          <w:szCs w:val="26"/>
          <w:rtl/>
          <w:lang w:val="en-US" w:bidi="ar-LB"/>
        </w:rPr>
        <w:t xml:space="preserve"> توجد في السوق وسيتواصل استيرادها إلى البلد. فهناك حاجة إلى </w:t>
      </w:r>
      <w:r w:rsidR="00A72F36">
        <w:rPr>
          <w:sz w:val="26"/>
          <w:szCs w:val="26"/>
          <w:lang w:val="en-US" w:bidi="ar-LB"/>
        </w:rPr>
        <w:t>R-290</w:t>
      </w:r>
      <w:r w:rsidR="00A72F36">
        <w:rPr>
          <w:sz w:val="26"/>
          <w:szCs w:val="26"/>
          <w:rtl/>
          <w:lang w:val="en-US" w:bidi="ar-LB"/>
        </w:rPr>
        <w:t xml:space="preserve"> لخدمة المعدات. وللتخفيف من المخاطر، اقترحت دراسة لتقييم جدوى الانتاج المحلى للبروبان بدرجة سائل تبريد في البلد. وتم النظر أيضا </w:t>
      </w:r>
      <w:r w:rsidR="00EE67D6">
        <w:rPr>
          <w:sz w:val="26"/>
          <w:szCs w:val="26"/>
          <w:rtl/>
          <w:lang w:val="en-US" w:bidi="ar-LB"/>
        </w:rPr>
        <w:t>في إجراء</w:t>
      </w:r>
      <w:r w:rsidR="00A72F36">
        <w:rPr>
          <w:sz w:val="26"/>
          <w:szCs w:val="26"/>
          <w:rtl/>
          <w:lang w:val="en-US" w:bidi="ar-LB"/>
        </w:rPr>
        <w:t xml:space="preserve"> لإزالة الحظر.</w:t>
      </w:r>
    </w:p>
    <w:p w14:paraId="4A1E466E" w14:textId="77777777" w:rsidR="001F21E7" w:rsidRDefault="001F21E7" w:rsidP="001F21E7">
      <w:pPr>
        <w:bidi/>
        <w:rPr>
          <w:sz w:val="26"/>
          <w:szCs w:val="26"/>
          <w:rtl/>
          <w:lang w:bidi="ar-LB"/>
        </w:rPr>
      </w:pPr>
    </w:p>
    <w:p w14:paraId="0B945638" w14:textId="25A7CF70" w:rsidR="001F21E7" w:rsidRDefault="001F21E7" w:rsidP="001D070B">
      <w:pPr>
        <w:bidi/>
        <w:rPr>
          <w:sz w:val="26"/>
          <w:szCs w:val="26"/>
          <w:rtl/>
          <w:lang w:bidi="ar-LB"/>
        </w:rPr>
      </w:pPr>
      <w:r>
        <w:rPr>
          <w:sz w:val="26"/>
          <w:szCs w:val="26"/>
          <w:rtl/>
          <w:lang w:bidi="ar-LB"/>
        </w:rPr>
        <w:t>82</w:t>
      </w:r>
      <w:r>
        <w:rPr>
          <w:sz w:val="26"/>
          <w:szCs w:val="26"/>
          <w:rtl/>
          <w:lang w:bidi="ar-LB"/>
        </w:rPr>
        <w:tab/>
      </w:r>
      <w:r w:rsidR="00CA776D">
        <w:rPr>
          <w:sz w:val="26"/>
          <w:szCs w:val="26"/>
          <w:rtl/>
          <w:lang w:bidi="ar-LB"/>
        </w:rPr>
        <w:t>هناك أيضا مخاطر مرتبطة بالافتقار إلى ال</w:t>
      </w:r>
      <w:r w:rsidR="001D070B">
        <w:rPr>
          <w:sz w:val="26"/>
          <w:szCs w:val="26"/>
          <w:rtl/>
          <w:lang w:bidi="ar-LB"/>
        </w:rPr>
        <w:t>ت</w:t>
      </w:r>
      <w:r w:rsidR="00CA776D">
        <w:rPr>
          <w:sz w:val="26"/>
          <w:szCs w:val="26"/>
          <w:rtl/>
          <w:lang w:bidi="ar-LB"/>
        </w:rPr>
        <w:t>دريب</w:t>
      </w:r>
      <w:r w:rsidR="001D070B">
        <w:rPr>
          <w:sz w:val="26"/>
          <w:szCs w:val="26"/>
          <w:rtl/>
          <w:lang w:bidi="ar-LB"/>
        </w:rPr>
        <w:t xml:space="preserve"> </w:t>
      </w:r>
      <w:r w:rsidR="00CA776D">
        <w:rPr>
          <w:sz w:val="26"/>
          <w:szCs w:val="26"/>
          <w:rtl/>
          <w:lang w:bidi="ar-LB"/>
        </w:rPr>
        <w:t xml:space="preserve">والأدوات الكافية لمناولة سوائل التبريد القابلة للاشتعال لخدمة معدات التبريد </w:t>
      </w:r>
      <w:r w:rsidR="009B667B">
        <w:rPr>
          <w:rFonts w:hint="cs"/>
          <w:sz w:val="26"/>
          <w:szCs w:val="26"/>
          <w:rtl/>
          <w:lang w:bidi="ar-LB"/>
        </w:rPr>
        <w:t>المنزلي</w:t>
      </w:r>
      <w:r w:rsidR="00CA776D">
        <w:rPr>
          <w:sz w:val="26"/>
          <w:szCs w:val="26"/>
          <w:rtl/>
          <w:lang w:bidi="ar-LB"/>
        </w:rPr>
        <w:t xml:space="preserve"> </w:t>
      </w:r>
      <w:r w:rsidR="009B667B">
        <w:rPr>
          <w:rFonts w:hint="cs"/>
          <w:sz w:val="26"/>
          <w:szCs w:val="26"/>
          <w:rtl/>
          <w:lang w:bidi="ar-LB"/>
        </w:rPr>
        <w:t>والتجاري</w:t>
      </w:r>
      <w:r w:rsidR="00CA776D">
        <w:rPr>
          <w:sz w:val="26"/>
          <w:szCs w:val="26"/>
          <w:rtl/>
          <w:lang w:bidi="ar-LB"/>
        </w:rPr>
        <w:t>. ولتناول هذا، سيجرى تنفيذ مكون إدارة سوائل التبريد (التدريب على ممارسات الخدمة الجيدة وتوفير المعدات والأدوات) خلال المرحلة الأولى</w:t>
      </w:r>
      <w:r w:rsidR="00CD3C7D">
        <w:rPr>
          <w:sz w:val="26"/>
          <w:szCs w:val="26"/>
          <w:rtl/>
          <w:lang w:bidi="ar-LB"/>
        </w:rPr>
        <w:t xml:space="preserve"> بالتعاون الوثيق مع روابط تقنيي التبريد وتكييف الهواء من مختلف أقاليم البلد.</w:t>
      </w:r>
    </w:p>
    <w:p w14:paraId="54BC6B79" w14:textId="77777777" w:rsidR="001F21E7" w:rsidRDefault="001F21E7" w:rsidP="001F21E7">
      <w:pPr>
        <w:bidi/>
        <w:rPr>
          <w:sz w:val="26"/>
          <w:szCs w:val="26"/>
          <w:rtl/>
          <w:lang w:bidi="ar-LB"/>
        </w:rPr>
      </w:pPr>
    </w:p>
    <w:p w14:paraId="209FF9F4" w14:textId="77777777" w:rsidR="001F21E7" w:rsidRDefault="001F21E7" w:rsidP="001F21E7">
      <w:pPr>
        <w:bidi/>
        <w:rPr>
          <w:sz w:val="26"/>
          <w:szCs w:val="26"/>
          <w:u w:val="single"/>
          <w:lang w:val="fr-CA" w:bidi="ar-LB"/>
        </w:rPr>
      </w:pPr>
      <w:r>
        <w:rPr>
          <w:sz w:val="26"/>
          <w:szCs w:val="26"/>
          <w:u w:val="single"/>
          <w:rtl/>
          <w:lang w:val="fr-CA" w:bidi="ar-LB"/>
        </w:rPr>
        <w:t>التمويل المشترك</w:t>
      </w:r>
    </w:p>
    <w:p w14:paraId="3444BC57" w14:textId="77777777" w:rsidR="001F21E7" w:rsidRDefault="001F21E7" w:rsidP="001F21E7">
      <w:pPr>
        <w:bidi/>
        <w:rPr>
          <w:sz w:val="26"/>
          <w:szCs w:val="26"/>
          <w:rtl/>
          <w:lang w:val="fr-CA" w:bidi="ar-LB"/>
        </w:rPr>
      </w:pPr>
    </w:p>
    <w:p w14:paraId="4BFA2002" w14:textId="19A349EC" w:rsidR="001F21E7" w:rsidRDefault="001F21E7" w:rsidP="009F55B8">
      <w:pPr>
        <w:bidi/>
        <w:rPr>
          <w:sz w:val="26"/>
          <w:szCs w:val="26"/>
          <w:rtl/>
          <w:lang w:val="fr-CA" w:bidi="ar-LB"/>
        </w:rPr>
      </w:pPr>
      <w:r>
        <w:rPr>
          <w:sz w:val="26"/>
          <w:szCs w:val="26"/>
          <w:rtl/>
          <w:lang w:val="fr-CA" w:bidi="ar-LB"/>
        </w:rPr>
        <w:t>83</w:t>
      </w:r>
      <w:r>
        <w:rPr>
          <w:sz w:val="26"/>
          <w:szCs w:val="26"/>
          <w:rtl/>
          <w:lang w:val="fr-CA" w:bidi="ar-LB"/>
        </w:rPr>
        <w:tab/>
      </w:r>
      <w:r w:rsidR="009F55B8">
        <w:rPr>
          <w:sz w:val="26"/>
          <w:szCs w:val="26"/>
          <w:rtl/>
          <w:lang w:val="fr-CA" w:bidi="ar-LB"/>
        </w:rPr>
        <w:t>لم يتم حتى الان تحديد مصدر لتمويل مشترك. وسوف تواصل دولة بوليفيا المتعددة القوميات و</w:t>
      </w:r>
      <w:r w:rsidR="00D06E40">
        <w:rPr>
          <w:sz w:val="26"/>
          <w:szCs w:val="26"/>
          <w:rtl/>
          <w:lang w:val="fr-CA" w:bidi="ar-LB"/>
        </w:rPr>
        <w:t>اليونيدو</w:t>
      </w:r>
      <w:r w:rsidR="009F55B8">
        <w:rPr>
          <w:sz w:val="26"/>
          <w:szCs w:val="26"/>
          <w:rtl/>
          <w:lang w:val="fr-CA" w:bidi="ar-LB"/>
        </w:rPr>
        <w:t xml:space="preserve"> استكشاف فرص التمويل المشترك</w:t>
      </w:r>
      <w:r w:rsidR="009F55B8" w:rsidRPr="009F55B8">
        <w:rPr>
          <w:sz w:val="26"/>
          <w:szCs w:val="26"/>
          <w:rtl/>
          <w:lang w:val="fr-CA" w:bidi="ar-LB"/>
        </w:rPr>
        <w:t xml:space="preserve"> </w:t>
      </w:r>
      <w:r w:rsidR="009F55B8">
        <w:rPr>
          <w:sz w:val="26"/>
          <w:szCs w:val="26"/>
          <w:rtl/>
          <w:lang w:val="fr-CA" w:bidi="ar-LB"/>
        </w:rPr>
        <w:t xml:space="preserve">للمساهمة في تنفيذ المرحلة الأولى من </w:t>
      </w:r>
      <w:r w:rsidR="009F55B8">
        <w:rPr>
          <w:sz w:val="26"/>
          <w:szCs w:val="26"/>
          <w:rtl/>
          <w:lang w:bidi="ar-LB"/>
        </w:rPr>
        <w:t xml:space="preserve">خطة تنفيذ تعديل </w:t>
      </w:r>
      <w:r w:rsidR="00A508A6">
        <w:rPr>
          <w:sz w:val="26"/>
          <w:szCs w:val="26"/>
          <w:rtl/>
          <w:lang w:bidi="ar-LB"/>
        </w:rPr>
        <w:t>كيغالي</w:t>
      </w:r>
      <w:r w:rsidR="009F55B8">
        <w:rPr>
          <w:sz w:val="26"/>
          <w:szCs w:val="26"/>
          <w:rtl/>
          <w:lang w:bidi="ar-LB"/>
        </w:rPr>
        <w:t>.</w:t>
      </w:r>
    </w:p>
    <w:p w14:paraId="55AAD4BA" w14:textId="77777777" w:rsidR="001F21E7" w:rsidRDefault="001F21E7" w:rsidP="001F21E7">
      <w:pPr>
        <w:bidi/>
        <w:rPr>
          <w:sz w:val="26"/>
          <w:szCs w:val="26"/>
          <w:lang w:val="fr-CA" w:bidi="ar-LB"/>
        </w:rPr>
      </w:pPr>
    </w:p>
    <w:p w14:paraId="15AFC1E8" w14:textId="77777777" w:rsidR="001F21E7" w:rsidRDefault="001F21E7" w:rsidP="001F21E7">
      <w:pPr>
        <w:bidi/>
        <w:rPr>
          <w:sz w:val="26"/>
          <w:szCs w:val="26"/>
          <w:u w:val="single"/>
          <w:rtl/>
          <w:lang w:val="fr-CA" w:bidi="ar-LB"/>
        </w:rPr>
      </w:pPr>
      <w:r>
        <w:rPr>
          <w:sz w:val="26"/>
          <w:szCs w:val="26"/>
          <w:u w:val="single"/>
          <w:rtl/>
          <w:lang w:val="fr-CA" w:bidi="ar-LB"/>
        </w:rPr>
        <w:t xml:space="preserve">خطة أعمال الصندوق المتعدد الأطراف للفترة 2023-2025 </w:t>
      </w:r>
    </w:p>
    <w:p w14:paraId="12AEAF0F" w14:textId="77777777" w:rsidR="001F21E7" w:rsidRDefault="001F21E7" w:rsidP="001F21E7">
      <w:pPr>
        <w:bidi/>
        <w:rPr>
          <w:sz w:val="26"/>
          <w:szCs w:val="26"/>
          <w:rtl/>
          <w:lang w:val="fr-CA" w:bidi="ar-LB"/>
        </w:rPr>
      </w:pPr>
    </w:p>
    <w:p w14:paraId="527E9AC1" w14:textId="3EDC00DB" w:rsidR="001F21E7" w:rsidRDefault="001F21E7" w:rsidP="00AF1D98">
      <w:pPr>
        <w:bidi/>
        <w:rPr>
          <w:sz w:val="26"/>
          <w:szCs w:val="26"/>
          <w:rtl/>
          <w:lang w:val="fr-CA" w:bidi="ar-LB"/>
        </w:rPr>
      </w:pPr>
      <w:r>
        <w:rPr>
          <w:sz w:val="26"/>
          <w:szCs w:val="26"/>
          <w:rtl/>
          <w:lang w:val="fr-CA" w:bidi="ar-LB"/>
        </w:rPr>
        <w:t>84</w:t>
      </w:r>
      <w:r>
        <w:rPr>
          <w:sz w:val="26"/>
          <w:szCs w:val="26"/>
          <w:rtl/>
          <w:lang w:val="fr-CA" w:bidi="ar-LB"/>
        </w:rPr>
        <w:tab/>
      </w:r>
      <w:r w:rsidR="00AF1D98">
        <w:rPr>
          <w:sz w:val="26"/>
          <w:szCs w:val="26"/>
          <w:rtl/>
          <w:lang w:val="fr-CA" w:bidi="ar-LB"/>
        </w:rPr>
        <w:t>ت</w:t>
      </w:r>
      <w:r>
        <w:rPr>
          <w:sz w:val="26"/>
          <w:szCs w:val="26"/>
          <w:rtl/>
          <w:lang w:val="fr-CA" w:bidi="ar-LB"/>
        </w:rPr>
        <w:t xml:space="preserve">طلب </w:t>
      </w:r>
      <w:r w:rsidR="00D06E40">
        <w:rPr>
          <w:sz w:val="26"/>
          <w:szCs w:val="26"/>
          <w:rtl/>
          <w:lang w:val="fr-CA" w:bidi="ar-LB"/>
        </w:rPr>
        <w:t>اليونيدو</w:t>
      </w:r>
      <w:r w:rsidR="00AF1D98">
        <w:rPr>
          <w:sz w:val="26"/>
          <w:szCs w:val="26"/>
          <w:rtl/>
          <w:lang w:val="fr-CA" w:bidi="ar-LB"/>
        </w:rPr>
        <w:t xml:space="preserve"> واليونيب</w:t>
      </w:r>
      <w:r>
        <w:rPr>
          <w:sz w:val="26"/>
          <w:szCs w:val="26"/>
          <w:rtl/>
          <w:lang w:val="fr-CA" w:bidi="ar-LB"/>
        </w:rPr>
        <w:t xml:space="preserve"> مبلغ 000 325 دولار أمريكي زائدا تكاليف دعم الوكالة لتنفيذ المرحلة الأولى من خطة تنفيذ تعديل </w:t>
      </w:r>
      <w:r w:rsidR="00A508A6">
        <w:rPr>
          <w:sz w:val="26"/>
          <w:szCs w:val="26"/>
          <w:rtl/>
          <w:lang w:val="fr-CA" w:bidi="ar-LB"/>
        </w:rPr>
        <w:t>كيغالي</w:t>
      </w:r>
      <w:r>
        <w:rPr>
          <w:sz w:val="26"/>
          <w:szCs w:val="26"/>
          <w:rtl/>
          <w:lang w:val="fr-CA" w:bidi="ar-LB"/>
        </w:rPr>
        <w:t xml:space="preserve"> </w:t>
      </w:r>
      <w:r w:rsidR="00AF1D98">
        <w:rPr>
          <w:sz w:val="26"/>
          <w:szCs w:val="26"/>
          <w:rtl/>
          <w:lang w:val="fr-CA" w:bidi="ar-LB"/>
        </w:rPr>
        <w:t>لدولة بوليفيا المتعددة القوميات</w:t>
      </w:r>
      <w:r>
        <w:rPr>
          <w:sz w:val="26"/>
          <w:szCs w:val="26"/>
          <w:rtl/>
          <w:lang w:val="fr-CA" w:bidi="ar-LB"/>
        </w:rPr>
        <w:t xml:space="preserve">. وتمثل القيمة الاجمالية البالغة </w:t>
      </w:r>
      <w:r w:rsidR="00AF1D98">
        <w:rPr>
          <w:sz w:val="26"/>
          <w:szCs w:val="26"/>
          <w:rtl/>
          <w:lang w:val="fr-CA" w:bidi="ar-LB"/>
        </w:rPr>
        <w:t>010</w:t>
      </w:r>
      <w:r>
        <w:rPr>
          <w:sz w:val="26"/>
          <w:szCs w:val="26"/>
          <w:rtl/>
          <w:lang w:val="fr-CA" w:bidi="ar-LB"/>
        </w:rPr>
        <w:t xml:space="preserve"> </w:t>
      </w:r>
      <w:r w:rsidR="00AF1D98">
        <w:rPr>
          <w:sz w:val="26"/>
          <w:szCs w:val="26"/>
          <w:rtl/>
          <w:lang w:val="fr-CA" w:bidi="ar-LB"/>
        </w:rPr>
        <w:t>210</w:t>
      </w:r>
      <w:r>
        <w:rPr>
          <w:sz w:val="26"/>
          <w:szCs w:val="26"/>
          <w:rtl/>
          <w:lang w:val="fr-CA" w:bidi="ar-LB"/>
        </w:rPr>
        <w:t xml:space="preserve"> دولار أمريكي، بما في ذلك تكاليف دعم الوكالة، المطلوبة للفترة 2023-</w:t>
      </w:r>
      <w:r w:rsidR="009B667B">
        <w:rPr>
          <w:rFonts w:hint="cs"/>
          <w:sz w:val="26"/>
          <w:szCs w:val="26"/>
          <w:rtl/>
          <w:lang w:val="fr-CA" w:bidi="ar-LB"/>
        </w:rPr>
        <w:t>2025،</w:t>
      </w:r>
      <w:r>
        <w:rPr>
          <w:sz w:val="26"/>
          <w:szCs w:val="26"/>
          <w:rtl/>
          <w:lang w:val="fr-CA" w:bidi="ar-LB"/>
        </w:rPr>
        <w:t xml:space="preserve"> مبلغ </w:t>
      </w:r>
      <w:r w:rsidR="00AF1D98">
        <w:rPr>
          <w:sz w:val="26"/>
          <w:szCs w:val="26"/>
          <w:rtl/>
          <w:lang w:val="fr-CA" w:bidi="ar-LB"/>
        </w:rPr>
        <w:t>230</w:t>
      </w:r>
      <w:r>
        <w:rPr>
          <w:sz w:val="26"/>
          <w:szCs w:val="26"/>
          <w:rtl/>
          <w:lang w:val="fr-CA" w:bidi="ar-LB"/>
        </w:rPr>
        <w:t xml:space="preserve"> </w:t>
      </w:r>
      <w:r w:rsidR="00AF1D98">
        <w:rPr>
          <w:sz w:val="26"/>
          <w:szCs w:val="26"/>
          <w:rtl/>
          <w:lang w:val="fr-CA" w:bidi="ar-LB"/>
        </w:rPr>
        <w:t xml:space="preserve"> 152</w:t>
      </w:r>
      <w:r>
        <w:rPr>
          <w:sz w:val="26"/>
          <w:szCs w:val="26"/>
          <w:rtl/>
          <w:lang w:val="fr-CA" w:bidi="ar-LB"/>
        </w:rPr>
        <w:t xml:space="preserve"> دولار أمريكي وهو </w:t>
      </w:r>
      <w:r w:rsidR="00AF1D98">
        <w:rPr>
          <w:sz w:val="26"/>
          <w:szCs w:val="26"/>
          <w:rtl/>
          <w:lang w:val="fr-CA" w:bidi="ar-LB"/>
        </w:rPr>
        <w:t>أعلى</w:t>
      </w:r>
      <w:r>
        <w:rPr>
          <w:sz w:val="26"/>
          <w:szCs w:val="26"/>
          <w:rtl/>
          <w:lang w:val="fr-CA" w:bidi="ar-LB"/>
        </w:rPr>
        <w:t xml:space="preserve"> من المبلغ في خطة الأعمال.</w:t>
      </w:r>
    </w:p>
    <w:p w14:paraId="5E03C2D1" w14:textId="77777777" w:rsidR="001F21E7" w:rsidRDefault="001F21E7" w:rsidP="001F21E7">
      <w:pPr>
        <w:bidi/>
        <w:rPr>
          <w:sz w:val="26"/>
          <w:szCs w:val="26"/>
          <w:rtl/>
          <w:lang w:val="fr-CA" w:bidi="ar-LB"/>
        </w:rPr>
      </w:pPr>
    </w:p>
    <w:p w14:paraId="5155AA8F" w14:textId="77777777" w:rsidR="001F21E7" w:rsidRDefault="001F21E7" w:rsidP="001F21E7">
      <w:pPr>
        <w:bidi/>
        <w:rPr>
          <w:sz w:val="26"/>
          <w:szCs w:val="26"/>
          <w:u w:val="single"/>
          <w:rtl/>
          <w:lang w:val="fr-CA" w:bidi="ar-LB"/>
        </w:rPr>
      </w:pPr>
      <w:r>
        <w:rPr>
          <w:sz w:val="26"/>
          <w:szCs w:val="26"/>
          <w:u w:val="single"/>
          <w:rtl/>
          <w:lang w:val="fr-CA" w:bidi="ar-LB"/>
        </w:rPr>
        <w:t>مشروع اتفاق</w:t>
      </w:r>
    </w:p>
    <w:p w14:paraId="5E7D1999" w14:textId="77777777" w:rsidR="001F21E7" w:rsidRDefault="001F21E7" w:rsidP="001F21E7">
      <w:pPr>
        <w:bidi/>
        <w:rPr>
          <w:sz w:val="26"/>
          <w:szCs w:val="26"/>
          <w:rtl/>
          <w:lang w:val="fr-CA" w:bidi="ar-LB"/>
        </w:rPr>
      </w:pPr>
    </w:p>
    <w:p w14:paraId="004BE0C5" w14:textId="082A813B" w:rsidR="001F21E7" w:rsidRDefault="001F21E7" w:rsidP="00311C6F">
      <w:pPr>
        <w:bidi/>
        <w:rPr>
          <w:sz w:val="26"/>
          <w:szCs w:val="26"/>
          <w:rtl/>
          <w:lang w:val="fr-CA" w:bidi="ar-LB"/>
        </w:rPr>
      </w:pPr>
      <w:r>
        <w:rPr>
          <w:sz w:val="26"/>
          <w:szCs w:val="26"/>
          <w:rtl/>
          <w:lang w:val="fr-CA" w:bidi="ar-LB"/>
        </w:rPr>
        <w:t>85</w:t>
      </w:r>
      <w:r>
        <w:rPr>
          <w:sz w:val="26"/>
          <w:szCs w:val="26"/>
          <w:rtl/>
          <w:lang w:val="fr-CA" w:bidi="ar-LB"/>
        </w:rPr>
        <w:tab/>
        <w:t xml:space="preserve">لم يتم بعد إعداد مشروع الاتفاق بين حكومة </w:t>
      </w:r>
      <w:r w:rsidR="00311C6F">
        <w:rPr>
          <w:sz w:val="26"/>
          <w:szCs w:val="26"/>
          <w:rtl/>
          <w:lang w:val="fr-CA" w:bidi="ar-LB"/>
        </w:rPr>
        <w:t xml:space="preserve">دولة بوليفيا المتعددة القوميات </w:t>
      </w:r>
      <w:r w:rsidR="009B667B">
        <w:rPr>
          <w:rFonts w:hint="cs"/>
          <w:sz w:val="26"/>
          <w:szCs w:val="26"/>
          <w:rtl/>
          <w:lang w:val="fr-CA" w:bidi="ar-LB"/>
        </w:rPr>
        <w:t>واللجنة التنفيذية</w:t>
      </w:r>
      <w:r>
        <w:rPr>
          <w:sz w:val="26"/>
          <w:szCs w:val="26"/>
          <w:rtl/>
          <w:lang w:val="fr-CA" w:bidi="ar-LB"/>
        </w:rPr>
        <w:t xml:space="preserve"> للمرحلة الأولى من خطة تنفيذ تعديل </w:t>
      </w:r>
      <w:r w:rsidR="00A508A6">
        <w:rPr>
          <w:sz w:val="26"/>
          <w:szCs w:val="26"/>
          <w:rtl/>
          <w:lang w:val="fr-CA" w:bidi="ar-LB"/>
        </w:rPr>
        <w:t>كيغالي</w:t>
      </w:r>
      <w:r>
        <w:rPr>
          <w:sz w:val="26"/>
          <w:szCs w:val="26"/>
          <w:rtl/>
          <w:lang w:val="fr-CA" w:bidi="ar-LB"/>
        </w:rPr>
        <w:t xml:space="preserve"> نظرا </w:t>
      </w:r>
      <w:r w:rsidR="00311C6F">
        <w:rPr>
          <w:sz w:val="26"/>
          <w:szCs w:val="26"/>
          <w:rtl/>
          <w:lang w:val="fr-CA" w:bidi="ar-LB"/>
        </w:rPr>
        <w:t>لأن</w:t>
      </w:r>
      <w:r>
        <w:rPr>
          <w:sz w:val="26"/>
          <w:szCs w:val="26"/>
          <w:rtl/>
          <w:lang w:val="fr-CA" w:bidi="ar-LB"/>
        </w:rPr>
        <w:t xml:space="preserve"> نموذج الاتفاق مازال تحت نظر اللجنة التنفيذية.</w:t>
      </w:r>
    </w:p>
    <w:p w14:paraId="79FAA567" w14:textId="77777777" w:rsidR="001F21E7" w:rsidRDefault="001F21E7" w:rsidP="001F21E7">
      <w:pPr>
        <w:bidi/>
        <w:rPr>
          <w:sz w:val="26"/>
          <w:szCs w:val="26"/>
          <w:rtl/>
          <w:lang w:val="fr-CA" w:bidi="ar-LB"/>
        </w:rPr>
      </w:pPr>
    </w:p>
    <w:p w14:paraId="1FA85755" w14:textId="454CC666" w:rsidR="001F21E7" w:rsidRDefault="001F21E7" w:rsidP="00292783">
      <w:pPr>
        <w:bidi/>
        <w:rPr>
          <w:sz w:val="26"/>
          <w:szCs w:val="26"/>
          <w:rtl/>
          <w:lang w:val="fr-CA" w:bidi="ar-LB"/>
        </w:rPr>
      </w:pPr>
      <w:r>
        <w:rPr>
          <w:sz w:val="26"/>
          <w:szCs w:val="26"/>
          <w:rtl/>
          <w:lang w:val="fr-CA" w:bidi="ar-LB"/>
        </w:rPr>
        <w:t>86</w:t>
      </w:r>
      <w:r>
        <w:rPr>
          <w:sz w:val="26"/>
          <w:szCs w:val="26"/>
          <w:rtl/>
          <w:lang w:val="fr-CA" w:bidi="ar-LB"/>
        </w:rPr>
        <w:tab/>
        <w:t xml:space="preserve">وإذا رغبت اللجنة التنفيذية، يمكن الموافقة </w:t>
      </w:r>
      <w:r w:rsidR="00292783">
        <w:rPr>
          <w:sz w:val="26"/>
          <w:szCs w:val="26"/>
          <w:rtl/>
          <w:lang w:val="fr-CA" w:bidi="ar-LB"/>
        </w:rPr>
        <w:t xml:space="preserve">على أموال للمرحلة </w:t>
      </w:r>
      <w:r>
        <w:rPr>
          <w:sz w:val="26"/>
          <w:szCs w:val="26"/>
          <w:rtl/>
          <w:lang w:val="fr-CA" w:bidi="ar-LB"/>
        </w:rPr>
        <w:t xml:space="preserve">الأولى من خطة تنفيذ تعديل </w:t>
      </w:r>
      <w:r w:rsidR="00A508A6">
        <w:rPr>
          <w:sz w:val="26"/>
          <w:szCs w:val="26"/>
          <w:rtl/>
          <w:lang w:val="fr-CA" w:bidi="ar-LB"/>
        </w:rPr>
        <w:t>كيغالي</w:t>
      </w:r>
      <w:r>
        <w:rPr>
          <w:sz w:val="26"/>
          <w:szCs w:val="26"/>
          <w:rtl/>
          <w:lang w:val="fr-CA" w:bidi="ar-LB"/>
        </w:rPr>
        <w:t xml:space="preserve"> </w:t>
      </w:r>
      <w:r w:rsidR="00292783">
        <w:rPr>
          <w:sz w:val="26"/>
          <w:szCs w:val="26"/>
          <w:rtl/>
          <w:lang w:val="fr-CA" w:bidi="ar-LB"/>
        </w:rPr>
        <w:t>لدولة بوليفيا المتعددة القوميات من ناحية المبدأ</w:t>
      </w:r>
      <w:r>
        <w:rPr>
          <w:sz w:val="26"/>
          <w:szCs w:val="26"/>
          <w:rtl/>
          <w:lang w:val="fr-CA" w:bidi="ar-LB"/>
        </w:rPr>
        <w:t xml:space="preserve">، </w:t>
      </w:r>
      <w:r w:rsidR="00292783">
        <w:rPr>
          <w:sz w:val="26"/>
          <w:szCs w:val="26"/>
          <w:rtl/>
          <w:lang w:val="fr-CA" w:bidi="ar-LB"/>
        </w:rPr>
        <w:t>وأموال</w:t>
      </w:r>
      <w:r>
        <w:rPr>
          <w:sz w:val="26"/>
          <w:szCs w:val="26"/>
          <w:rtl/>
          <w:lang w:val="fr-CA" w:bidi="ar-LB"/>
        </w:rPr>
        <w:t xml:space="preserve"> </w:t>
      </w:r>
      <w:r w:rsidR="00292783">
        <w:rPr>
          <w:sz w:val="26"/>
          <w:szCs w:val="26"/>
          <w:rtl/>
          <w:lang w:val="fr-CA" w:bidi="ar-LB"/>
        </w:rPr>
        <w:t>ل</w:t>
      </w:r>
      <w:r>
        <w:rPr>
          <w:sz w:val="26"/>
          <w:szCs w:val="26"/>
          <w:rtl/>
          <w:lang w:val="fr-CA" w:bidi="ar-LB"/>
        </w:rPr>
        <w:t xml:space="preserve">لشريحة الأولى على أن يكون من المفهوم أن الاتفاق سيعد ويقدم في اجتماع قادم قبل تقديم الشريحة الثانية، وذلك بمجرد الموافقة على نموذج الاتفاق. </w:t>
      </w:r>
    </w:p>
    <w:p w14:paraId="6370FEC8" w14:textId="77777777" w:rsidR="001F21E7" w:rsidRDefault="001F21E7" w:rsidP="001F21E7">
      <w:pPr>
        <w:bidi/>
        <w:rPr>
          <w:sz w:val="26"/>
          <w:szCs w:val="26"/>
          <w:rtl/>
          <w:lang w:val="fr-CA" w:bidi="ar-LB"/>
        </w:rPr>
      </w:pPr>
    </w:p>
    <w:p w14:paraId="76A3676D" w14:textId="17FF5460" w:rsidR="001F21E7" w:rsidRPr="001F21E7" w:rsidRDefault="001F21E7" w:rsidP="001F21E7">
      <w:pPr>
        <w:bidi/>
        <w:rPr>
          <w:b/>
          <w:bCs/>
          <w:sz w:val="32"/>
          <w:szCs w:val="32"/>
          <w:rtl/>
          <w:lang w:val="fr-CA" w:bidi="ar-LB"/>
        </w:rPr>
      </w:pPr>
      <w:r w:rsidRPr="008A3686">
        <w:rPr>
          <w:b/>
          <w:bCs/>
          <w:sz w:val="26"/>
          <w:szCs w:val="26"/>
          <w:rtl/>
          <w:lang w:val="fr-CA" w:bidi="ar-LB"/>
        </w:rPr>
        <w:t>التوصية</w:t>
      </w:r>
    </w:p>
    <w:p w14:paraId="03A96390" w14:textId="77777777" w:rsidR="001F21E7" w:rsidRDefault="001F21E7" w:rsidP="001F21E7">
      <w:pPr>
        <w:bidi/>
        <w:rPr>
          <w:sz w:val="26"/>
          <w:szCs w:val="26"/>
          <w:rtl/>
          <w:lang w:val="fr-CA" w:bidi="ar-LB"/>
        </w:rPr>
      </w:pPr>
    </w:p>
    <w:p w14:paraId="56A38F8C" w14:textId="46FAFB3C" w:rsidR="001F21E7" w:rsidRDefault="001F21E7" w:rsidP="001F21E7">
      <w:pPr>
        <w:bidi/>
        <w:rPr>
          <w:sz w:val="26"/>
          <w:szCs w:val="26"/>
          <w:rtl/>
          <w:lang w:val="fr-CA" w:bidi="ar-LB"/>
        </w:rPr>
      </w:pPr>
      <w:r>
        <w:rPr>
          <w:sz w:val="26"/>
          <w:szCs w:val="26"/>
          <w:rtl/>
          <w:lang w:val="fr-CA" w:bidi="ar-LB"/>
        </w:rPr>
        <w:t>87</w:t>
      </w:r>
      <w:r>
        <w:rPr>
          <w:sz w:val="26"/>
          <w:szCs w:val="26"/>
          <w:rtl/>
          <w:lang w:val="fr-CA" w:bidi="ar-LB"/>
        </w:rPr>
        <w:tab/>
      </w:r>
      <w:r w:rsidR="00A72F36">
        <w:rPr>
          <w:sz w:val="26"/>
          <w:szCs w:val="26"/>
          <w:rtl/>
          <w:lang w:val="fr-CA" w:bidi="ar-LB"/>
        </w:rPr>
        <w:t>قد ترغب اللجنة التنفيذية في النظر:</w:t>
      </w:r>
    </w:p>
    <w:p w14:paraId="608770B0" w14:textId="77777777" w:rsidR="00A72F36" w:rsidRDefault="00A72F36" w:rsidP="00A72F36">
      <w:pPr>
        <w:bidi/>
        <w:rPr>
          <w:sz w:val="26"/>
          <w:szCs w:val="26"/>
          <w:rtl/>
          <w:lang w:val="fr-CA" w:bidi="ar-LB"/>
        </w:rPr>
      </w:pPr>
    </w:p>
    <w:p w14:paraId="25850AD5" w14:textId="722761DC" w:rsidR="00A72F36" w:rsidRDefault="00A72F36" w:rsidP="00F02297">
      <w:pPr>
        <w:pStyle w:val="ListParagraph"/>
        <w:numPr>
          <w:ilvl w:val="0"/>
          <w:numId w:val="19"/>
        </w:numPr>
        <w:bidi/>
        <w:rPr>
          <w:sz w:val="26"/>
          <w:szCs w:val="26"/>
          <w:lang w:val="fr-CA" w:bidi="ar-LB"/>
        </w:rPr>
      </w:pPr>
      <w:r>
        <w:rPr>
          <w:sz w:val="26"/>
          <w:szCs w:val="26"/>
          <w:rtl/>
          <w:lang w:val="fr-CA" w:bidi="ar-LB"/>
        </w:rPr>
        <w:t>في الموافقة، من ناحية المبدأ،</w:t>
      </w:r>
      <w:r w:rsidR="00C80393">
        <w:rPr>
          <w:sz w:val="26"/>
          <w:szCs w:val="26"/>
          <w:rtl/>
          <w:lang w:val="fr-CA" w:bidi="ar-LB"/>
        </w:rPr>
        <w:t xml:space="preserve"> على المرحلة الأولى من </w:t>
      </w:r>
      <w:r w:rsidR="00C80393">
        <w:rPr>
          <w:sz w:val="26"/>
          <w:szCs w:val="26"/>
          <w:rtl/>
          <w:lang w:bidi="ar-LB"/>
        </w:rPr>
        <w:t xml:space="preserve">خطة تنفيذ تعديل </w:t>
      </w:r>
      <w:r w:rsidR="00A508A6">
        <w:rPr>
          <w:sz w:val="26"/>
          <w:szCs w:val="26"/>
          <w:rtl/>
          <w:lang w:bidi="ar-LB"/>
        </w:rPr>
        <w:t>كيغالي</w:t>
      </w:r>
      <w:r w:rsidR="00C80393">
        <w:rPr>
          <w:sz w:val="26"/>
          <w:szCs w:val="26"/>
          <w:rtl/>
          <w:lang w:bidi="ar-LB"/>
        </w:rPr>
        <w:t xml:space="preserve"> ل</w:t>
      </w:r>
      <w:r w:rsidR="00C80393">
        <w:rPr>
          <w:sz w:val="26"/>
          <w:szCs w:val="26"/>
          <w:rtl/>
          <w:lang w:val="fr-CA" w:bidi="ar-LB"/>
        </w:rPr>
        <w:t xml:space="preserve">دولة بوليفيا المتعددة القوميات للفترة 2023-2030 لخفض استهلاك </w:t>
      </w:r>
      <w:r w:rsidR="00C80393">
        <w:rPr>
          <w:sz w:val="26"/>
          <w:szCs w:val="26"/>
          <w:rtl/>
          <w:lang w:bidi="ar-LB"/>
        </w:rPr>
        <w:t xml:space="preserve">الهيدروفلوروكربون بنسبة 10 في </w:t>
      </w:r>
      <w:r w:rsidR="00A508A6">
        <w:rPr>
          <w:sz w:val="26"/>
          <w:szCs w:val="26"/>
          <w:rtl/>
          <w:lang w:bidi="ar-LB"/>
        </w:rPr>
        <w:t>المئة</w:t>
      </w:r>
      <w:r w:rsidR="00C80393">
        <w:rPr>
          <w:sz w:val="26"/>
          <w:szCs w:val="26"/>
          <w:rtl/>
          <w:lang w:bidi="ar-LB"/>
        </w:rPr>
        <w:t xml:space="preserve"> من خط أساس البلد في عام 2029 عند مبلغ 830 351 </w:t>
      </w:r>
      <w:r w:rsidR="00C80393">
        <w:rPr>
          <w:sz w:val="26"/>
          <w:szCs w:val="26"/>
          <w:rtl/>
          <w:lang w:val="fr-CA" w:bidi="ar-LB"/>
        </w:rPr>
        <w:t xml:space="preserve">دولار أمريكي، </w:t>
      </w:r>
      <w:r w:rsidR="009B667B">
        <w:rPr>
          <w:rFonts w:hint="cs"/>
          <w:sz w:val="26"/>
          <w:szCs w:val="26"/>
          <w:rtl/>
          <w:lang w:val="fr-CA" w:bidi="ar-LB"/>
        </w:rPr>
        <w:t>يتألف</w:t>
      </w:r>
      <w:r w:rsidR="00C80393">
        <w:rPr>
          <w:sz w:val="26"/>
          <w:szCs w:val="26"/>
          <w:rtl/>
          <w:lang w:val="fr-CA" w:bidi="ar-LB"/>
        </w:rPr>
        <w:t xml:space="preserve"> من مبلغ 000 257 دولار أمريكي، </w:t>
      </w:r>
      <w:r w:rsidR="00C80393">
        <w:rPr>
          <w:sz w:val="26"/>
          <w:szCs w:val="26"/>
          <w:rtl/>
          <w:lang w:val="fr-CA" w:bidi="ar-LB"/>
        </w:rPr>
        <w:lastRenderedPageBreak/>
        <w:t>دولار أمريكي</w:t>
      </w:r>
      <w:r w:rsidR="00E05A38">
        <w:rPr>
          <w:sz w:val="26"/>
          <w:szCs w:val="26"/>
          <w:rtl/>
          <w:lang w:val="fr-CA" w:bidi="ar-LB"/>
        </w:rPr>
        <w:t xml:space="preserve"> </w:t>
      </w:r>
      <w:r w:rsidR="00C80393">
        <w:rPr>
          <w:sz w:val="26"/>
          <w:szCs w:val="26"/>
          <w:rtl/>
          <w:lang w:val="fr-CA" w:bidi="ar-LB"/>
        </w:rPr>
        <w:t xml:space="preserve">زائدا تكاليف دعم الوكالة البالغة 990 17 دولار أمريكي </w:t>
      </w:r>
      <w:r w:rsidR="00596F60">
        <w:rPr>
          <w:sz w:val="26"/>
          <w:szCs w:val="26"/>
          <w:rtl/>
          <w:lang w:val="fr-CA" w:bidi="ar-LB"/>
        </w:rPr>
        <w:t>لليونيدو</w:t>
      </w:r>
      <w:r w:rsidR="00C80393">
        <w:rPr>
          <w:sz w:val="26"/>
          <w:szCs w:val="26"/>
          <w:rtl/>
          <w:lang w:val="fr-CA" w:bidi="ar-LB"/>
        </w:rPr>
        <w:t xml:space="preserve"> ومبلغ 000 68 دولار أمريكي </w:t>
      </w:r>
      <w:r w:rsidR="00F02297">
        <w:rPr>
          <w:sz w:val="26"/>
          <w:szCs w:val="26"/>
          <w:rtl/>
          <w:lang w:val="fr-CA" w:bidi="ar-LB"/>
        </w:rPr>
        <w:t>ز</w:t>
      </w:r>
      <w:r w:rsidR="00C80393">
        <w:rPr>
          <w:sz w:val="26"/>
          <w:szCs w:val="26"/>
          <w:rtl/>
          <w:lang w:val="fr-CA" w:bidi="ar-LB"/>
        </w:rPr>
        <w:t xml:space="preserve">ائدا تكاليف دعم الوكالة البالغة 840 8 دولار أمريكي لليونيب، كما ورد في الجدول الوارد في المرفق </w:t>
      </w:r>
      <w:r w:rsidR="009B667B">
        <w:rPr>
          <w:rFonts w:hint="cs"/>
          <w:sz w:val="26"/>
          <w:szCs w:val="26"/>
          <w:rtl/>
          <w:lang w:val="fr-CA" w:bidi="ar-LB"/>
        </w:rPr>
        <w:t>الثاني</w:t>
      </w:r>
      <w:r w:rsidR="00C80393">
        <w:rPr>
          <w:sz w:val="26"/>
          <w:szCs w:val="26"/>
          <w:rtl/>
          <w:lang w:val="fr-CA" w:bidi="ar-LB"/>
        </w:rPr>
        <w:t xml:space="preserve"> بهذه الوثيقة؛</w:t>
      </w:r>
    </w:p>
    <w:p w14:paraId="604AC108" w14:textId="77777777" w:rsidR="00C80393" w:rsidRDefault="00C80393" w:rsidP="00C80393">
      <w:pPr>
        <w:bidi/>
        <w:rPr>
          <w:sz w:val="26"/>
          <w:szCs w:val="26"/>
          <w:rtl/>
          <w:lang w:val="fr-CA" w:bidi="ar-LB"/>
        </w:rPr>
      </w:pPr>
    </w:p>
    <w:p w14:paraId="3DBF7B81" w14:textId="572D5D70" w:rsidR="00C80393" w:rsidRDefault="00C80393" w:rsidP="00F02297">
      <w:pPr>
        <w:pStyle w:val="ListParagraph"/>
        <w:numPr>
          <w:ilvl w:val="0"/>
          <w:numId w:val="19"/>
        </w:numPr>
        <w:bidi/>
        <w:rPr>
          <w:sz w:val="26"/>
          <w:szCs w:val="26"/>
          <w:lang w:val="fr-CA" w:bidi="ar-LB"/>
        </w:rPr>
      </w:pPr>
      <w:r>
        <w:rPr>
          <w:sz w:val="26"/>
          <w:szCs w:val="26"/>
          <w:rtl/>
          <w:lang w:val="fr-CA" w:bidi="ar-LB"/>
        </w:rPr>
        <w:t xml:space="preserve">  في الموافقة على الشريحة الأولى من </w:t>
      </w:r>
      <w:r>
        <w:rPr>
          <w:sz w:val="26"/>
          <w:szCs w:val="26"/>
          <w:rtl/>
          <w:lang w:bidi="ar-LB"/>
        </w:rPr>
        <w:t xml:space="preserve">خطة تنفيذ تعديل </w:t>
      </w:r>
      <w:r w:rsidR="00A508A6">
        <w:rPr>
          <w:sz w:val="26"/>
          <w:szCs w:val="26"/>
          <w:rtl/>
          <w:lang w:bidi="ar-LB"/>
        </w:rPr>
        <w:t>كيغالي</w:t>
      </w:r>
      <w:r w:rsidR="00F02297">
        <w:rPr>
          <w:sz w:val="26"/>
          <w:szCs w:val="26"/>
          <w:rtl/>
          <w:lang w:bidi="ar-LB"/>
        </w:rPr>
        <w:t xml:space="preserve"> ل</w:t>
      </w:r>
      <w:r w:rsidR="00F02297">
        <w:rPr>
          <w:sz w:val="26"/>
          <w:szCs w:val="26"/>
          <w:rtl/>
          <w:lang w:val="fr-CA" w:bidi="ar-LB"/>
        </w:rPr>
        <w:t xml:space="preserve">دولة بوليفيا المتعددة القوميات وخطة تنفيذ الشريحة عند مبلغ 010 210 دولار أمريكي، يتألف من مبلغ 500 153 دولار أمريكي، زائدا تكاليف دعم الوكالة البالغة 745 10 دولار أمريكي </w:t>
      </w:r>
      <w:r w:rsidR="00596F60">
        <w:rPr>
          <w:sz w:val="26"/>
          <w:szCs w:val="26"/>
          <w:rtl/>
          <w:lang w:val="fr-CA" w:bidi="ar-LB"/>
        </w:rPr>
        <w:t>لليونيدو</w:t>
      </w:r>
      <w:r w:rsidR="00F02297">
        <w:rPr>
          <w:sz w:val="26"/>
          <w:szCs w:val="26"/>
          <w:rtl/>
          <w:lang w:val="fr-CA" w:bidi="ar-LB"/>
        </w:rPr>
        <w:t xml:space="preserve"> ومبلغ 500 40 دولار أمريكي زائدا تكاليف دعم الوكالة البالغة 265 5 دولار أمريكي لليونيب؛</w:t>
      </w:r>
    </w:p>
    <w:p w14:paraId="2C83DDAC" w14:textId="77777777" w:rsidR="00F02297" w:rsidRPr="00F02297" w:rsidRDefault="00F02297" w:rsidP="00F02297">
      <w:pPr>
        <w:pStyle w:val="ListParagraph"/>
        <w:rPr>
          <w:sz w:val="26"/>
          <w:szCs w:val="26"/>
          <w:rtl/>
          <w:lang w:val="fr-CA" w:bidi="ar-LB"/>
        </w:rPr>
      </w:pPr>
    </w:p>
    <w:p w14:paraId="46837811" w14:textId="30517388" w:rsidR="00F02297" w:rsidRPr="00F02297" w:rsidRDefault="00F02297" w:rsidP="00E05A38">
      <w:pPr>
        <w:pStyle w:val="ListParagraph"/>
        <w:numPr>
          <w:ilvl w:val="0"/>
          <w:numId w:val="20"/>
        </w:numPr>
        <w:bidi/>
        <w:rPr>
          <w:sz w:val="26"/>
          <w:szCs w:val="26"/>
          <w:rtl/>
          <w:lang w:val="fr-CA" w:bidi="ar-LB"/>
        </w:rPr>
      </w:pPr>
      <w:r>
        <w:rPr>
          <w:sz w:val="26"/>
          <w:szCs w:val="26"/>
          <w:rtl/>
          <w:lang w:val="fr-CA" w:bidi="ar-LB"/>
        </w:rPr>
        <w:t xml:space="preserve"> في أن تطلب من حكومة دولة بوليفيا المتعددة القوميات و</w:t>
      </w:r>
      <w:r w:rsidR="00D06E40">
        <w:rPr>
          <w:sz w:val="26"/>
          <w:szCs w:val="26"/>
          <w:rtl/>
          <w:lang w:val="fr-CA" w:bidi="ar-LB"/>
        </w:rPr>
        <w:t>اليونيدو</w:t>
      </w:r>
      <w:r>
        <w:rPr>
          <w:sz w:val="26"/>
          <w:szCs w:val="26"/>
          <w:rtl/>
          <w:lang w:val="fr-CA" w:bidi="ar-LB"/>
        </w:rPr>
        <w:t xml:space="preserve"> واليونيب والأمانة الانتهاء من مشروع الاتفاق بين حكومة دولة بوليفيا المتعددة القوميات واللجنة التنفيذية لخفض استهلاك المواد </w:t>
      </w:r>
      <w:r>
        <w:rPr>
          <w:sz w:val="26"/>
          <w:szCs w:val="26"/>
          <w:rtl/>
          <w:lang w:bidi="ar-LB"/>
        </w:rPr>
        <w:t xml:space="preserve">الهيدروفلوروكربونية بما في ذلك المعلومات الواردة في المرفق المشار إليه في الفقرة (أ) أعلاه وتقدمه إلى اجتماع قادم بمجرد الانتهاء من نموذج اتفاق خطة تنفيذ تعديل </w:t>
      </w:r>
      <w:r w:rsidR="00A508A6">
        <w:rPr>
          <w:sz w:val="26"/>
          <w:szCs w:val="26"/>
          <w:rtl/>
          <w:lang w:bidi="ar-LB"/>
        </w:rPr>
        <w:t>كيغالي</w:t>
      </w:r>
      <w:r>
        <w:rPr>
          <w:sz w:val="26"/>
          <w:szCs w:val="26"/>
          <w:rtl/>
          <w:lang w:bidi="ar-LB"/>
        </w:rPr>
        <w:t xml:space="preserve"> من قبل اللجنة التنفيذية.</w:t>
      </w:r>
    </w:p>
    <w:p w14:paraId="5BC6D51C" w14:textId="77777777" w:rsidR="001F21E7" w:rsidRDefault="001F21E7" w:rsidP="001F21E7">
      <w:pPr>
        <w:bidi/>
        <w:rPr>
          <w:sz w:val="26"/>
          <w:szCs w:val="26"/>
          <w:rtl/>
          <w:lang w:val="fr-CA" w:bidi="ar-LB"/>
        </w:rPr>
      </w:pPr>
    </w:p>
    <w:p w14:paraId="3DF3E604" w14:textId="77777777" w:rsidR="00CB365F" w:rsidRPr="00CB365F" w:rsidRDefault="00661B97" w:rsidP="00CB365F">
      <w:pPr>
        <w:pStyle w:val="StyleHeader4Para4Left0Firstline0"/>
        <w:numPr>
          <w:ilvl w:val="0"/>
          <w:numId w:val="0"/>
        </w:numPr>
        <w:tabs>
          <w:tab w:val="right" w:pos="4"/>
        </w:tabs>
        <w:bidi/>
        <w:spacing w:after="0"/>
        <w:jc w:val="center"/>
        <w:rPr>
          <w:b/>
          <w:bCs/>
          <w:sz w:val="26"/>
          <w:szCs w:val="26"/>
          <w:rtl/>
          <w:lang w:bidi="ar-LB"/>
        </w:rPr>
      </w:pPr>
      <w:r w:rsidRPr="00CB365F">
        <w:rPr>
          <w:b/>
          <w:bCs/>
          <w:sz w:val="26"/>
          <w:szCs w:val="26"/>
          <w:rtl/>
          <w:lang w:bidi="ar-LB"/>
        </w:rPr>
        <w:t>مشروع تجريبي للحفاظ و/أو تعزيز كفاءة الطاقة للتكنولوجيات ومعدات بديلة في سياق الخفض التدريجي</w:t>
      </w:r>
    </w:p>
    <w:p w14:paraId="30BF2F5E" w14:textId="50CBF29B" w:rsidR="00661B97" w:rsidRPr="00CB365F" w:rsidRDefault="00CB365F" w:rsidP="00CB365F">
      <w:pPr>
        <w:pStyle w:val="StyleHeader4Para4Left0Firstline0"/>
        <w:numPr>
          <w:ilvl w:val="0"/>
          <w:numId w:val="0"/>
        </w:numPr>
        <w:tabs>
          <w:tab w:val="right" w:pos="4"/>
        </w:tabs>
        <w:bidi/>
        <w:spacing w:after="0"/>
        <w:jc w:val="center"/>
        <w:rPr>
          <w:b/>
          <w:bCs/>
          <w:sz w:val="26"/>
          <w:szCs w:val="26"/>
          <w:rtl/>
          <w:lang w:bidi="ar-LB"/>
        </w:rPr>
      </w:pPr>
      <w:r w:rsidRPr="00CB365F">
        <w:rPr>
          <w:b/>
          <w:bCs/>
          <w:sz w:val="26"/>
          <w:szCs w:val="26"/>
          <w:rtl/>
          <w:lang w:bidi="ar-LB"/>
        </w:rPr>
        <w:t xml:space="preserve"> (أنشطة غير استثمارية)</w:t>
      </w:r>
    </w:p>
    <w:p w14:paraId="6B6D7525" w14:textId="77777777" w:rsidR="00661B97" w:rsidRDefault="00661B97" w:rsidP="00661B97">
      <w:pPr>
        <w:pStyle w:val="StyleHeader4Para4Left0Firstline0"/>
        <w:numPr>
          <w:ilvl w:val="0"/>
          <w:numId w:val="0"/>
        </w:numPr>
        <w:tabs>
          <w:tab w:val="right" w:pos="4"/>
        </w:tabs>
        <w:bidi/>
        <w:spacing w:after="0"/>
        <w:jc w:val="center"/>
        <w:rPr>
          <w:b/>
          <w:bCs/>
          <w:sz w:val="26"/>
          <w:szCs w:val="26"/>
          <w:rtl/>
          <w:lang w:bidi="ar-LB"/>
        </w:rPr>
      </w:pPr>
    </w:p>
    <w:p w14:paraId="249F4A13" w14:textId="4E190865" w:rsidR="00661B97" w:rsidRDefault="00661B97" w:rsidP="00661B97">
      <w:pPr>
        <w:pStyle w:val="StyleHeader4Para4Left0Firstline0"/>
        <w:numPr>
          <w:ilvl w:val="0"/>
          <w:numId w:val="0"/>
        </w:numPr>
        <w:tabs>
          <w:tab w:val="right" w:pos="4"/>
        </w:tabs>
        <w:bidi/>
        <w:spacing w:after="0"/>
        <w:jc w:val="center"/>
        <w:rPr>
          <w:b/>
          <w:bCs/>
          <w:sz w:val="26"/>
          <w:szCs w:val="26"/>
          <w:rtl/>
          <w:lang w:bidi="ar-LB"/>
        </w:rPr>
      </w:pPr>
      <w:r>
        <w:rPr>
          <w:b/>
          <w:bCs/>
          <w:sz w:val="26"/>
          <w:szCs w:val="26"/>
          <w:rtl/>
          <w:lang w:bidi="ar-LB"/>
        </w:rPr>
        <w:t>وصف المشروع</w:t>
      </w:r>
    </w:p>
    <w:p w14:paraId="3163DE8A" w14:textId="0BE9E20A" w:rsidR="00661B97" w:rsidRDefault="00661B97" w:rsidP="00661B97">
      <w:pPr>
        <w:pStyle w:val="StyleHeader4Para4Left0Firstline0"/>
        <w:numPr>
          <w:ilvl w:val="0"/>
          <w:numId w:val="0"/>
        </w:numPr>
        <w:tabs>
          <w:tab w:val="right" w:pos="4"/>
        </w:tabs>
        <w:bidi/>
        <w:spacing w:after="0"/>
        <w:jc w:val="left"/>
        <w:rPr>
          <w:b/>
          <w:bCs/>
          <w:sz w:val="26"/>
          <w:szCs w:val="26"/>
          <w:rtl/>
          <w:lang w:bidi="ar-LB"/>
        </w:rPr>
      </w:pPr>
      <w:r>
        <w:rPr>
          <w:b/>
          <w:bCs/>
          <w:sz w:val="26"/>
          <w:szCs w:val="26"/>
          <w:rtl/>
          <w:lang w:bidi="ar-LB"/>
        </w:rPr>
        <w:t>معلومات أساسية</w:t>
      </w:r>
    </w:p>
    <w:p w14:paraId="10724C68" w14:textId="77777777" w:rsidR="00661B97" w:rsidRDefault="00661B97" w:rsidP="00661B97">
      <w:pPr>
        <w:pStyle w:val="StyleHeader4Para4Left0Firstline0"/>
        <w:numPr>
          <w:ilvl w:val="0"/>
          <w:numId w:val="0"/>
        </w:numPr>
        <w:tabs>
          <w:tab w:val="right" w:pos="4"/>
        </w:tabs>
        <w:bidi/>
        <w:spacing w:after="0"/>
        <w:jc w:val="left"/>
        <w:rPr>
          <w:b/>
          <w:bCs/>
          <w:sz w:val="26"/>
          <w:szCs w:val="26"/>
          <w:rtl/>
          <w:lang w:bidi="ar-LB"/>
        </w:rPr>
      </w:pPr>
    </w:p>
    <w:p w14:paraId="2BCFDA7E" w14:textId="4B53222C" w:rsidR="00CB365F" w:rsidRDefault="00661B97" w:rsidP="00D85AD1">
      <w:pPr>
        <w:pStyle w:val="StyleHeader4Para4Left0Firstline0"/>
        <w:numPr>
          <w:ilvl w:val="0"/>
          <w:numId w:val="0"/>
        </w:numPr>
        <w:tabs>
          <w:tab w:val="clear" w:pos="2880"/>
          <w:tab w:val="right" w:pos="4"/>
          <w:tab w:val="left" w:pos="720"/>
        </w:tabs>
        <w:bidi/>
        <w:spacing w:after="0"/>
        <w:rPr>
          <w:sz w:val="26"/>
          <w:szCs w:val="26"/>
          <w:rtl/>
          <w:lang w:bidi="ar-LB"/>
        </w:rPr>
      </w:pPr>
      <w:r>
        <w:rPr>
          <w:sz w:val="26"/>
          <w:szCs w:val="26"/>
          <w:rtl/>
          <w:lang w:bidi="ar-LB"/>
        </w:rPr>
        <w:t>88</w:t>
      </w:r>
      <w:r>
        <w:rPr>
          <w:sz w:val="26"/>
          <w:szCs w:val="26"/>
          <w:rtl/>
          <w:lang w:bidi="ar-LB"/>
        </w:rPr>
        <w:tab/>
      </w:r>
      <w:r w:rsidR="00CB365F">
        <w:rPr>
          <w:sz w:val="26"/>
          <w:szCs w:val="26"/>
          <w:rtl/>
          <w:lang w:bidi="ar-LB"/>
        </w:rPr>
        <w:t xml:space="preserve">نيابة عن حكومة دولة بوليفيا المتعددة القوميات، قدمت </w:t>
      </w:r>
      <w:r w:rsidR="00D06E40">
        <w:rPr>
          <w:sz w:val="26"/>
          <w:szCs w:val="26"/>
          <w:rtl/>
          <w:lang w:bidi="ar-LB"/>
        </w:rPr>
        <w:t>اليونيدو</w:t>
      </w:r>
      <w:r w:rsidR="00CB365F">
        <w:rPr>
          <w:sz w:val="26"/>
          <w:szCs w:val="26"/>
          <w:rtl/>
          <w:lang w:bidi="ar-LB"/>
        </w:rPr>
        <w:t xml:space="preserve">، تمشيا مع المقرر 91/65، طلبا مشروع تجريبي للحفاظ و/أو تعزيز كفاءة الطاقة للتكنولوجيات ومعدات بديلة في سياق الخفض </w:t>
      </w:r>
      <w:r w:rsidR="00174ACA">
        <w:rPr>
          <w:rFonts w:hint="cs"/>
          <w:sz w:val="26"/>
          <w:szCs w:val="26"/>
          <w:rtl/>
          <w:lang w:bidi="ar-LB"/>
        </w:rPr>
        <w:t>التدريجي (</w:t>
      </w:r>
      <w:r w:rsidR="00CB365F">
        <w:rPr>
          <w:sz w:val="26"/>
          <w:szCs w:val="26"/>
          <w:rtl/>
          <w:lang w:bidi="ar-LB"/>
        </w:rPr>
        <w:t xml:space="preserve">أنشطة غير استثمارية) عند مبلغ 000 106 دولار أمريكي، زائدا تكاليف دعم الوكالة البالغة 540 9 دولار أمريكي، كما قدم في الأصل. </w:t>
      </w:r>
      <w:r w:rsidR="00CB365F">
        <w:rPr>
          <w:rStyle w:val="FootnoteReference"/>
          <w:sz w:val="26"/>
          <w:szCs w:val="26"/>
          <w:rtl/>
          <w:lang w:bidi="ar-LB"/>
        </w:rPr>
        <w:footnoteReference w:id="12"/>
      </w:r>
    </w:p>
    <w:p w14:paraId="26914C36" w14:textId="1A2330E4" w:rsidR="00661B97" w:rsidRDefault="00661B97" w:rsidP="00CB365F">
      <w:pPr>
        <w:pStyle w:val="StyleHeader4Para4Left0Firstline0"/>
        <w:numPr>
          <w:ilvl w:val="0"/>
          <w:numId w:val="0"/>
        </w:numPr>
        <w:tabs>
          <w:tab w:val="clear" w:pos="2880"/>
          <w:tab w:val="clear" w:pos="5760"/>
          <w:tab w:val="left" w:pos="0"/>
          <w:tab w:val="left" w:pos="720"/>
        </w:tabs>
        <w:bidi/>
        <w:spacing w:after="0"/>
        <w:jc w:val="left"/>
        <w:rPr>
          <w:sz w:val="26"/>
          <w:szCs w:val="26"/>
          <w:rtl/>
          <w:lang w:bidi="ar-LB"/>
        </w:rPr>
      </w:pPr>
    </w:p>
    <w:p w14:paraId="14F06E22" w14:textId="27B383EE" w:rsidR="00661B97" w:rsidRPr="00661B97" w:rsidRDefault="00661B97" w:rsidP="00661B97">
      <w:pPr>
        <w:pStyle w:val="StyleHeader4Para4Left0Firstline0"/>
        <w:numPr>
          <w:ilvl w:val="0"/>
          <w:numId w:val="0"/>
        </w:numPr>
        <w:tabs>
          <w:tab w:val="right" w:pos="4"/>
        </w:tabs>
        <w:bidi/>
        <w:spacing w:after="0"/>
        <w:jc w:val="left"/>
        <w:rPr>
          <w:sz w:val="26"/>
          <w:szCs w:val="26"/>
          <w:u w:val="single"/>
          <w:rtl/>
          <w:lang w:bidi="ar-LB"/>
        </w:rPr>
      </w:pPr>
      <w:r w:rsidRPr="00661B97">
        <w:rPr>
          <w:sz w:val="26"/>
          <w:szCs w:val="26"/>
          <w:u w:val="single"/>
          <w:rtl/>
          <w:lang w:bidi="ar-LB"/>
        </w:rPr>
        <w:t>حالة تنفيذ الأنشطة المتعلقة بكفاءة الطاقة الممولة من الصندوق المتعدد الأطراف</w:t>
      </w:r>
    </w:p>
    <w:p w14:paraId="193D4E21" w14:textId="77777777" w:rsidR="00661B97" w:rsidRDefault="00661B97" w:rsidP="00661B97">
      <w:pPr>
        <w:pStyle w:val="StyleHeader4Para4Left0Firstline0"/>
        <w:numPr>
          <w:ilvl w:val="0"/>
          <w:numId w:val="0"/>
        </w:numPr>
        <w:tabs>
          <w:tab w:val="right" w:pos="4"/>
        </w:tabs>
        <w:bidi/>
        <w:spacing w:after="0"/>
        <w:jc w:val="left"/>
        <w:rPr>
          <w:sz w:val="26"/>
          <w:szCs w:val="26"/>
          <w:rtl/>
          <w:lang w:bidi="ar-LB"/>
        </w:rPr>
      </w:pPr>
    </w:p>
    <w:p w14:paraId="56DD1D75" w14:textId="484649EC" w:rsidR="00661B97" w:rsidRDefault="00661B97" w:rsidP="00F035DA">
      <w:pPr>
        <w:pStyle w:val="StyleHeader4Para4Left0Firstline0"/>
        <w:numPr>
          <w:ilvl w:val="0"/>
          <w:numId w:val="0"/>
        </w:numPr>
        <w:tabs>
          <w:tab w:val="clear" w:pos="2880"/>
          <w:tab w:val="clear" w:pos="5760"/>
          <w:tab w:val="right" w:pos="4"/>
          <w:tab w:val="left" w:pos="810"/>
        </w:tabs>
        <w:bidi/>
        <w:spacing w:after="0"/>
        <w:rPr>
          <w:sz w:val="26"/>
          <w:szCs w:val="26"/>
          <w:rtl/>
          <w:lang w:bidi="ar-LB"/>
        </w:rPr>
      </w:pPr>
      <w:r>
        <w:rPr>
          <w:sz w:val="26"/>
          <w:szCs w:val="26"/>
          <w:rtl/>
          <w:lang w:bidi="ar-LB"/>
        </w:rPr>
        <w:t>89</w:t>
      </w:r>
      <w:r>
        <w:rPr>
          <w:sz w:val="26"/>
          <w:szCs w:val="26"/>
          <w:rtl/>
          <w:lang w:bidi="ar-LB"/>
        </w:rPr>
        <w:tab/>
      </w:r>
      <w:r w:rsidR="00C476AE">
        <w:rPr>
          <w:sz w:val="26"/>
          <w:szCs w:val="26"/>
          <w:rtl/>
          <w:lang w:bidi="ar-LB"/>
        </w:rPr>
        <w:t xml:space="preserve">بموجب تنفيذ أنشطة التمكين لتنفيذ اتفاق خطة تنفيذ تعديل </w:t>
      </w:r>
      <w:r w:rsidR="00A508A6">
        <w:rPr>
          <w:sz w:val="26"/>
          <w:szCs w:val="26"/>
          <w:rtl/>
          <w:lang w:bidi="ar-LB"/>
        </w:rPr>
        <w:t>كيغالي</w:t>
      </w:r>
      <w:r w:rsidR="00C476AE">
        <w:rPr>
          <w:sz w:val="26"/>
          <w:szCs w:val="26"/>
          <w:rtl/>
          <w:lang w:bidi="ar-LB"/>
        </w:rPr>
        <w:t xml:space="preserve"> للخفض </w:t>
      </w:r>
      <w:r w:rsidR="009B667B">
        <w:rPr>
          <w:rFonts w:hint="cs"/>
          <w:sz w:val="26"/>
          <w:szCs w:val="26"/>
          <w:rtl/>
          <w:lang w:bidi="ar-LB"/>
        </w:rPr>
        <w:t>التدريجي</w:t>
      </w:r>
      <w:r w:rsidR="00C476AE">
        <w:rPr>
          <w:sz w:val="26"/>
          <w:szCs w:val="26"/>
          <w:rtl/>
          <w:lang w:bidi="ar-LB"/>
        </w:rPr>
        <w:t xml:space="preserve"> للهيدروفلوروكربون، نظمت الوحدة الوطنية</w:t>
      </w:r>
      <w:r w:rsidR="00D85AD1">
        <w:rPr>
          <w:sz w:val="26"/>
          <w:szCs w:val="26"/>
          <w:rtl/>
          <w:lang w:bidi="ar-LB"/>
        </w:rPr>
        <w:t xml:space="preserve"> </w:t>
      </w:r>
      <w:r w:rsidR="009B667B">
        <w:rPr>
          <w:rFonts w:hint="cs"/>
          <w:sz w:val="26"/>
          <w:szCs w:val="26"/>
          <w:rtl/>
          <w:lang w:bidi="ar-LB"/>
        </w:rPr>
        <w:t>للأوزون أنشطة</w:t>
      </w:r>
      <w:r w:rsidR="00C476AE">
        <w:rPr>
          <w:sz w:val="26"/>
          <w:szCs w:val="26"/>
          <w:rtl/>
          <w:lang w:bidi="ar-LB"/>
        </w:rPr>
        <w:t xml:space="preserve"> تدريب وتنسيق وزيادة وعى بشأن الخفض </w:t>
      </w:r>
      <w:r w:rsidR="009B667B">
        <w:rPr>
          <w:rFonts w:hint="cs"/>
          <w:sz w:val="26"/>
          <w:szCs w:val="26"/>
          <w:rtl/>
          <w:lang w:bidi="ar-LB"/>
        </w:rPr>
        <w:t>التدريجي</w:t>
      </w:r>
      <w:r w:rsidR="00C476AE">
        <w:rPr>
          <w:sz w:val="26"/>
          <w:szCs w:val="26"/>
          <w:rtl/>
          <w:lang w:bidi="ar-LB"/>
        </w:rPr>
        <w:t xml:space="preserve"> للهيدروفلوروكربون وتحسين كفاءة الطاقة والترويج لبدائل </w:t>
      </w:r>
      <w:r w:rsidR="00C476AE">
        <w:rPr>
          <w:sz w:val="26"/>
          <w:szCs w:val="26"/>
          <w:rtl/>
          <w:lang w:val="fr-CA" w:bidi="ar-LB"/>
        </w:rPr>
        <w:t xml:space="preserve">ذات احتمالية احترار </w:t>
      </w:r>
      <w:r w:rsidR="009B667B">
        <w:rPr>
          <w:rFonts w:hint="cs"/>
          <w:sz w:val="26"/>
          <w:szCs w:val="26"/>
          <w:rtl/>
          <w:lang w:val="fr-CA" w:bidi="ar-LB"/>
        </w:rPr>
        <w:t>عالمي</w:t>
      </w:r>
      <w:r w:rsidR="00C476AE">
        <w:rPr>
          <w:sz w:val="26"/>
          <w:szCs w:val="26"/>
          <w:rtl/>
          <w:lang w:val="fr-CA" w:bidi="ar-LB"/>
        </w:rPr>
        <w:t xml:space="preserve"> منخفضة. </w:t>
      </w:r>
      <w:r w:rsidR="00192F92">
        <w:rPr>
          <w:sz w:val="26"/>
          <w:szCs w:val="26"/>
          <w:rtl/>
          <w:lang w:val="fr-CA" w:bidi="ar-LB"/>
        </w:rPr>
        <w:t xml:space="preserve">وتشمل هذه: ثلاث ورش بها </w:t>
      </w:r>
      <w:r w:rsidR="009B667B">
        <w:rPr>
          <w:rFonts w:hint="cs"/>
          <w:sz w:val="26"/>
          <w:szCs w:val="26"/>
          <w:rtl/>
          <w:lang w:val="fr-CA" w:bidi="ar-LB"/>
        </w:rPr>
        <w:t>واضعي</w:t>
      </w:r>
      <w:r w:rsidR="00192F92">
        <w:rPr>
          <w:sz w:val="26"/>
          <w:szCs w:val="26"/>
          <w:rtl/>
          <w:lang w:val="fr-CA" w:bidi="ar-LB"/>
        </w:rPr>
        <w:t xml:space="preserve"> سياسة كفاءة الطاقة وذلك لربط كفاءة الطاقة ببروتوكول مونتريال لدعم اتفاق </w:t>
      </w:r>
      <w:r w:rsidR="00192F92">
        <w:rPr>
          <w:sz w:val="26"/>
          <w:szCs w:val="26"/>
          <w:rtl/>
          <w:lang w:bidi="ar-LB"/>
        </w:rPr>
        <w:t xml:space="preserve">خطة تنفيذ تعديل </w:t>
      </w:r>
      <w:r w:rsidR="00A508A6">
        <w:rPr>
          <w:sz w:val="26"/>
          <w:szCs w:val="26"/>
          <w:rtl/>
          <w:lang w:bidi="ar-LB"/>
        </w:rPr>
        <w:t>كيغالي</w:t>
      </w:r>
      <w:r w:rsidR="00192F92">
        <w:rPr>
          <w:sz w:val="26"/>
          <w:szCs w:val="26"/>
          <w:rtl/>
          <w:lang w:bidi="ar-LB"/>
        </w:rPr>
        <w:t xml:space="preserve">؛ </w:t>
      </w:r>
      <w:r w:rsidR="006977D0">
        <w:rPr>
          <w:sz w:val="26"/>
          <w:szCs w:val="26"/>
          <w:rtl/>
          <w:lang w:bidi="ar-LB"/>
        </w:rPr>
        <w:t xml:space="preserve">زيادة </w:t>
      </w:r>
      <w:r w:rsidR="009B667B">
        <w:rPr>
          <w:rFonts w:hint="cs"/>
          <w:sz w:val="26"/>
          <w:szCs w:val="26"/>
          <w:rtl/>
          <w:lang w:bidi="ar-LB"/>
        </w:rPr>
        <w:t>الوعي</w:t>
      </w:r>
      <w:r w:rsidR="006977D0">
        <w:rPr>
          <w:sz w:val="26"/>
          <w:szCs w:val="26"/>
          <w:rtl/>
          <w:lang w:bidi="ar-LB"/>
        </w:rPr>
        <w:t xml:space="preserve"> بمزايا </w:t>
      </w:r>
      <w:r w:rsidR="00E90B49">
        <w:rPr>
          <w:sz w:val="26"/>
          <w:szCs w:val="26"/>
          <w:rtl/>
          <w:lang w:bidi="ar-LB"/>
        </w:rPr>
        <w:t xml:space="preserve">كفاءة الطاقة لمعدات التبريد وتكييف الهواء؛ </w:t>
      </w:r>
      <w:r w:rsidR="00F035DA">
        <w:rPr>
          <w:sz w:val="26"/>
          <w:szCs w:val="26"/>
          <w:rtl/>
          <w:lang w:bidi="ar-LB"/>
        </w:rPr>
        <w:t>تدريب التقنيين على تحسين كفاءة الطاقة بشكل عام.</w:t>
      </w:r>
    </w:p>
    <w:p w14:paraId="7BC005A4" w14:textId="06A405BA" w:rsidR="00661B97" w:rsidRDefault="00661B97" w:rsidP="00F035DA">
      <w:pPr>
        <w:pStyle w:val="StyleHeader4Para4Left0Firstline0"/>
        <w:numPr>
          <w:ilvl w:val="0"/>
          <w:numId w:val="0"/>
        </w:numPr>
        <w:tabs>
          <w:tab w:val="right" w:pos="4"/>
        </w:tabs>
        <w:bidi/>
        <w:spacing w:after="0"/>
        <w:rPr>
          <w:sz w:val="26"/>
          <w:szCs w:val="26"/>
          <w:rtl/>
          <w:lang w:bidi="ar-LB"/>
        </w:rPr>
      </w:pPr>
    </w:p>
    <w:p w14:paraId="3B818DF3" w14:textId="5D94D16C" w:rsidR="00661B97" w:rsidRPr="00661B97" w:rsidRDefault="00661B97" w:rsidP="00661B97">
      <w:pPr>
        <w:pStyle w:val="StyleHeader4Para4Left0Firstline0"/>
        <w:numPr>
          <w:ilvl w:val="0"/>
          <w:numId w:val="0"/>
        </w:numPr>
        <w:tabs>
          <w:tab w:val="right" w:pos="4"/>
        </w:tabs>
        <w:bidi/>
        <w:spacing w:after="0"/>
        <w:jc w:val="left"/>
        <w:rPr>
          <w:b/>
          <w:bCs/>
          <w:sz w:val="26"/>
          <w:szCs w:val="26"/>
          <w:rtl/>
          <w:lang w:bidi="ar-LB"/>
        </w:rPr>
      </w:pPr>
      <w:r w:rsidRPr="00661B97">
        <w:rPr>
          <w:b/>
          <w:bCs/>
          <w:sz w:val="26"/>
          <w:szCs w:val="26"/>
          <w:rtl/>
          <w:lang w:bidi="ar-LB"/>
        </w:rPr>
        <w:t>مشروع تجريبي لكفاءة الطاقة</w:t>
      </w:r>
    </w:p>
    <w:p w14:paraId="3132FE9E" w14:textId="77777777" w:rsidR="00661B97" w:rsidRDefault="00661B97" w:rsidP="00661B97">
      <w:pPr>
        <w:pStyle w:val="StyleHeader4Para4Left0Firstline0"/>
        <w:numPr>
          <w:ilvl w:val="0"/>
          <w:numId w:val="0"/>
        </w:numPr>
        <w:tabs>
          <w:tab w:val="right" w:pos="4"/>
        </w:tabs>
        <w:bidi/>
        <w:spacing w:after="0"/>
        <w:jc w:val="left"/>
        <w:rPr>
          <w:sz w:val="26"/>
          <w:szCs w:val="26"/>
          <w:rtl/>
          <w:lang w:bidi="ar-LB"/>
        </w:rPr>
      </w:pPr>
    </w:p>
    <w:p w14:paraId="2CD911B6" w14:textId="38C9D342" w:rsidR="00174ACA" w:rsidRDefault="00661B97" w:rsidP="00F24290">
      <w:pPr>
        <w:pStyle w:val="StyleHeader4Para4Left0Firstline0"/>
        <w:numPr>
          <w:ilvl w:val="0"/>
          <w:numId w:val="0"/>
        </w:numPr>
        <w:tabs>
          <w:tab w:val="clear" w:pos="2880"/>
          <w:tab w:val="clear" w:pos="5760"/>
          <w:tab w:val="right" w:pos="4"/>
          <w:tab w:val="left" w:pos="630"/>
        </w:tabs>
        <w:bidi/>
        <w:spacing w:after="0"/>
        <w:rPr>
          <w:sz w:val="26"/>
          <w:szCs w:val="26"/>
          <w:rtl/>
          <w:lang w:bidi="ar-LB"/>
        </w:rPr>
      </w:pPr>
      <w:r>
        <w:rPr>
          <w:sz w:val="26"/>
          <w:szCs w:val="26"/>
          <w:rtl/>
          <w:lang w:bidi="ar-LB"/>
        </w:rPr>
        <w:t>90</w:t>
      </w:r>
      <w:r>
        <w:rPr>
          <w:sz w:val="26"/>
          <w:szCs w:val="26"/>
          <w:rtl/>
          <w:lang w:bidi="ar-LB"/>
        </w:rPr>
        <w:tab/>
      </w:r>
      <w:r w:rsidR="00F24290">
        <w:rPr>
          <w:sz w:val="26"/>
          <w:szCs w:val="26"/>
          <w:rtl/>
          <w:lang w:bidi="ar-LB"/>
        </w:rPr>
        <w:t xml:space="preserve">معلومات عن حالة تصديق البلد على اتفاق خطة تنفيذ تعديل </w:t>
      </w:r>
      <w:r w:rsidR="00A508A6">
        <w:rPr>
          <w:sz w:val="26"/>
          <w:szCs w:val="26"/>
          <w:rtl/>
          <w:lang w:bidi="ar-LB"/>
        </w:rPr>
        <w:t>كيغالي</w:t>
      </w:r>
      <w:r w:rsidR="00F24290">
        <w:rPr>
          <w:sz w:val="26"/>
          <w:szCs w:val="26"/>
          <w:rtl/>
          <w:lang w:bidi="ar-LB"/>
        </w:rPr>
        <w:t>؛ الإطار السياسي والناظم والمؤسسي لتنفيذ بروتوكول مونتريال؛ استهلاك الهيدروفلوروكربون وتوز</w:t>
      </w:r>
      <w:r w:rsidR="009B667B">
        <w:rPr>
          <w:rFonts w:hint="cs"/>
          <w:sz w:val="26"/>
          <w:szCs w:val="26"/>
          <w:rtl/>
          <w:lang w:bidi="ar-LB"/>
        </w:rPr>
        <w:t>ي</w:t>
      </w:r>
      <w:r w:rsidR="00F24290">
        <w:rPr>
          <w:sz w:val="26"/>
          <w:szCs w:val="26"/>
          <w:rtl/>
          <w:lang w:bidi="ar-LB"/>
        </w:rPr>
        <w:t xml:space="preserve">عه حسب القطاع؛ وضع خط أساس الهيدروفلوروكربون؛ الأنشطة ذات العلاقة من طلبات المرحلة الأولى من خطة تنفيذ تعديل </w:t>
      </w:r>
      <w:r w:rsidR="00A508A6">
        <w:rPr>
          <w:sz w:val="26"/>
          <w:szCs w:val="26"/>
          <w:rtl/>
          <w:lang w:bidi="ar-LB"/>
        </w:rPr>
        <w:t>كيغالي</w:t>
      </w:r>
      <w:r w:rsidR="00F24290">
        <w:rPr>
          <w:sz w:val="26"/>
          <w:szCs w:val="26"/>
          <w:rtl/>
          <w:lang w:bidi="ar-LB"/>
        </w:rPr>
        <w:t xml:space="preserve"> وأول شريحة</w:t>
      </w:r>
      <w:r w:rsidR="009A4B28">
        <w:rPr>
          <w:sz w:val="26"/>
          <w:szCs w:val="26"/>
          <w:rtl/>
          <w:lang w:bidi="ar-LB"/>
        </w:rPr>
        <w:t xml:space="preserve"> مقدمة للاجتماع </w:t>
      </w:r>
      <w:r w:rsidR="009B667B">
        <w:rPr>
          <w:rFonts w:hint="cs"/>
          <w:sz w:val="26"/>
          <w:szCs w:val="26"/>
          <w:rtl/>
          <w:lang w:bidi="ar-LB"/>
        </w:rPr>
        <w:t>الحالي</w:t>
      </w:r>
      <w:r w:rsidR="009A4B28">
        <w:rPr>
          <w:sz w:val="26"/>
          <w:szCs w:val="26"/>
          <w:rtl/>
          <w:lang w:bidi="ar-LB"/>
        </w:rPr>
        <w:t xml:space="preserve"> المتاحة في الفقرات من 29 إلى 87 في هذه الوثيقة.</w:t>
      </w:r>
    </w:p>
    <w:p w14:paraId="31BA5ADA" w14:textId="77777777" w:rsidR="00174ACA" w:rsidRDefault="00174ACA">
      <w:pPr>
        <w:jc w:val="left"/>
        <w:rPr>
          <w:sz w:val="26"/>
          <w:szCs w:val="26"/>
          <w:rtl/>
          <w:lang w:bidi="ar-LB"/>
        </w:rPr>
      </w:pPr>
      <w:r>
        <w:rPr>
          <w:sz w:val="26"/>
          <w:szCs w:val="26"/>
          <w:rtl/>
          <w:lang w:bidi="ar-LB"/>
        </w:rPr>
        <w:br w:type="page"/>
      </w:r>
    </w:p>
    <w:p w14:paraId="73D62EFE" w14:textId="77777777" w:rsidR="00661B97" w:rsidRP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u w:val="single"/>
          <w:rtl/>
          <w:lang w:bidi="ar-LB"/>
        </w:rPr>
      </w:pPr>
      <w:r w:rsidRPr="00661B97">
        <w:rPr>
          <w:sz w:val="26"/>
          <w:szCs w:val="26"/>
          <w:u w:val="single"/>
          <w:rtl/>
          <w:lang w:bidi="ar-LB"/>
        </w:rPr>
        <w:lastRenderedPageBreak/>
        <w:t>الإطار السياسي والناظم والمؤسسي</w:t>
      </w:r>
    </w:p>
    <w:p w14:paraId="73F001BA" w14:textId="77777777" w:rsid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597F247F" w14:textId="553C28CC" w:rsidR="00661B97" w:rsidRPr="00174ACA" w:rsidRDefault="00661B97" w:rsidP="008C6058">
      <w:pPr>
        <w:pStyle w:val="StyleHeader4Para4Left0Firstline0"/>
        <w:numPr>
          <w:ilvl w:val="0"/>
          <w:numId w:val="0"/>
        </w:numPr>
        <w:tabs>
          <w:tab w:val="clear" w:pos="2880"/>
          <w:tab w:val="clear" w:pos="5760"/>
          <w:tab w:val="right" w:pos="4"/>
          <w:tab w:val="left" w:pos="630"/>
        </w:tabs>
        <w:bidi/>
        <w:spacing w:after="0"/>
        <w:rPr>
          <w:sz w:val="26"/>
          <w:szCs w:val="26"/>
          <w:rtl/>
          <w:lang w:bidi="ar-LB"/>
        </w:rPr>
      </w:pPr>
      <w:r>
        <w:rPr>
          <w:sz w:val="26"/>
          <w:szCs w:val="26"/>
          <w:rtl/>
          <w:lang w:bidi="ar-LB"/>
        </w:rPr>
        <w:t>91</w:t>
      </w:r>
      <w:r>
        <w:rPr>
          <w:sz w:val="26"/>
          <w:szCs w:val="26"/>
          <w:rtl/>
          <w:lang w:bidi="ar-LB"/>
        </w:rPr>
        <w:tab/>
      </w:r>
      <w:r w:rsidR="007052F1" w:rsidRPr="00174ACA">
        <w:rPr>
          <w:sz w:val="26"/>
          <w:szCs w:val="26"/>
          <w:rtl/>
          <w:lang w:bidi="ar-LB"/>
        </w:rPr>
        <w:t xml:space="preserve">إن وزارة الهيدروكربونات والطاقة </w:t>
      </w:r>
      <w:r w:rsidR="009B667B" w:rsidRPr="00174ACA">
        <w:rPr>
          <w:rFonts w:hint="cs"/>
          <w:sz w:val="26"/>
          <w:szCs w:val="26"/>
          <w:rtl/>
          <w:lang w:bidi="ar-LB"/>
        </w:rPr>
        <w:t>هي</w:t>
      </w:r>
      <w:r w:rsidR="007052F1" w:rsidRPr="00174ACA">
        <w:rPr>
          <w:sz w:val="26"/>
          <w:szCs w:val="26"/>
          <w:rtl/>
          <w:lang w:bidi="ar-LB"/>
        </w:rPr>
        <w:t xml:space="preserve"> الهيئة المسؤولة عن إدارة كفاءة الطاقة. </w:t>
      </w:r>
      <w:r w:rsidR="008C6058" w:rsidRPr="00174ACA">
        <w:rPr>
          <w:sz w:val="26"/>
          <w:szCs w:val="26"/>
          <w:rtl/>
          <w:lang w:bidi="ar-LB"/>
        </w:rPr>
        <w:t xml:space="preserve">وقد سنت الحكومة المرسوم </w:t>
      </w:r>
      <w:r w:rsidR="009B667B" w:rsidRPr="00174ACA">
        <w:rPr>
          <w:rFonts w:hint="cs"/>
          <w:sz w:val="26"/>
          <w:szCs w:val="26"/>
          <w:rtl/>
          <w:lang w:bidi="ar-LB"/>
        </w:rPr>
        <w:t>السامي</w:t>
      </w:r>
      <w:r w:rsidR="008C6058" w:rsidRPr="00174ACA">
        <w:rPr>
          <w:sz w:val="26"/>
          <w:szCs w:val="26"/>
          <w:rtl/>
          <w:lang w:bidi="ar-LB"/>
        </w:rPr>
        <w:t xml:space="preserve"> رقم 29466 (المؤرخ في 5 مارس/آذار 2008) الذي أنشأ البرنامج </w:t>
      </w:r>
      <w:r w:rsidR="009B667B" w:rsidRPr="00174ACA">
        <w:rPr>
          <w:rFonts w:hint="cs"/>
          <w:sz w:val="26"/>
          <w:szCs w:val="26"/>
          <w:rtl/>
          <w:lang w:bidi="ar-LB"/>
        </w:rPr>
        <w:t>الوطني</w:t>
      </w:r>
      <w:r w:rsidR="008C6058" w:rsidRPr="00174ACA">
        <w:rPr>
          <w:sz w:val="26"/>
          <w:szCs w:val="26"/>
          <w:rtl/>
          <w:lang w:bidi="ar-LB"/>
        </w:rPr>
        <w:t xml:space="preserve"> لكفاءة الطاقة لوضع سياسات وتنفيذ مشروعات لضمان كفاءة وفاعلية استخدام الطاقة بمشاركة جميع الأطراف الفاعلة المعنية. إن </w:t>
      </w:r>
      <w:r w:rsidR="008C6058" w:rsidRPr="00174ACA">
        <w:rPr>
          <w:sz w:val="26"/>
          <w:szCs w:val="26"/>
          <w:lang w:bidi="ar-LB"/>
        </w:rPr>
        <w:t xml:space="preserve">The </w:t>
      </w:r>
      <w:proofErr w:type="spellStart"/>
      <w:r w:rsidR="008C6058" w:rsidRPr="00174ACA">
        <w:rPr>
          <w:sz w:val="26"/>
          <w:szCs w:val="26"/>
          <w:lang w:bidi="ar-LB"/>
        </w:rPr>
        <w:t>olivian</w:t>
      </w:r>
      <w:proofErr w:type="spellEnd"/>
      <w:r w:rsidR="008C6058" w:rsidRPr="00174ACA">
        <w:rPr>
          <w:sz w:val="26"/>
          <w:szCs w:val="26"/>
          <w:lang w:bidi="ar-LB"/>
        </w:rPr>
        <w:t xml:space="preserve"> Institute for Standardization and Quality (INBORCA)</w:t>
      </w:r>
      <w:r w:rsidR="008C6058" w:rsidRPr="00174ACA">
        <w:rPr>
          <w:sz w:val="26"/>
          <w:szCs w:val="26"/>
          <w:rtl/>
          <w:lang w:bidi="ar-LB"/>
        </w:rPr>
        <w:t xml:space="preserve"> </w:t>
      </w:r>
      <w:r w:rsidR="009B667B" w:rsidRPr="00174ACA">
        <w:rPr>
          <w:rFonts w:hint="cs"/>
          <w:sz w:val="26"/>
          <w:szCs w:val="26"/>
          <w:rtl/>
          <w:lang w:bidi="ar-LB"/>
        </w:rPr>
        <w:t>هي</w:t>
      </w:r>
      <w:r w:rsidR="008C6058" w:rsidRPr="00174ACA">
        <w:rPr>
          <w:sz w:val="26"/>
          <w:szCs w:val="26"/>
          <w:rtl/>
          <w:lang w:bidi="ar-LB"/>
        </w:rPr>
        <w:t xml:space="preserve"> المنظمة الوطنية للمقاييس في البلد. ووضعت معايير كفاءة الطاقة ووضع البطاقات من أجل معدات تكييف الهواء الثابتة ومعدات التبريد </w:t>
      </w:r>
      <w:r w:rsidR="009B667B" w:rsidRPr="00174ACA">
        <w:rPr>
          <w:rFonts w:hint="cs"/>
          <w:sz w:val="26"/>
          <w:szCs w:val="26"/>
          <w:rtl/>
          <w:lang w:bidi="ar-LB"/>
        </w:rPr>
        <w:t>المنزلي</w:t>
      </w:r>
      <w:r w:rsidR="008C6058" w:rsidRPr="00174ACA">
        <w:rPr>
          <w:sz w:val="26"/>
          <w:szCs w:val="26"/>
          <w:rtl/>
          <w:lang w:bidi="ar-LB"/>
        </w:rPr>
        <w:t>.</w:t>
      </w:r>
    </w:p>
    <w:p w14:paraId="2F384DA2" w14:textId="77777777" w:rsidR="00661B97" w:rsidRDefault="00661B97" w:rsidP="008C6058">
      <w:pPr>
        <w:pStyle w:val="StyleHeader4Para4Left0Firstline0"/>
        <w:numPr>
          <w:ilvl w:val="0"/>
          <w:numId w:val="0"/>
        </w:numPr>
        <w:tabs>
          <w:tab w:val="clear" w:pos="2880"/>
          <w:tab w:val="clear" w:pos="5760"/>
          <w:tab w:val="right" w:pos="4"/>
          <w:tab w:val="left" w:pos="630"/>
        </w:tabs>
        <w:bidi/>
        <w:spacing w:after="0"/>
        <w:rPr>
          <w:sz w:val="26"/>
          <w:szCs w:val="26"/>
          <w:rtl/>
          <w:lang w:bidi="ar-LB"/>
        </w:rPr>
      </w:pPr>
    </w:p>
    <w:p w14:paraId="0E2452FF" w14:textId="095F28B8" w:rsidR="00661B97" w:rsidRP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u w:val="single"/>
          <w:rtl/>
          <w:lang w:bidi="ar-LB"/>
        </w:rPr>
      </w:pPr>
      <w:r w:rsidRPr="00661B97">
        <w:rPr>
          <w:sz w:val="26"/>
          <w:szCs w:val="26"/>
          <w:u w:val="single"/>
          <w:rtl/>
          <w:lang w:bidi="ar-LB"/>
        </w:rPr>
        <w:t>هدف المشروع</w:t>
      </w:r>
    </w:p>
    <w:p w14:paraId="27A1E872" w14:textId="77777777" w:rsid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22A9E360" w14:textId="1B31D0B8" w:rsidR="00661B97" w:rsidRPr="00F035DA" w:rsidRDefault="00661B97" w:rsidP="00D85AD1">
      <w:pPr>
        <w:pStyle w:val="StyleHeader4Para4Left0Firstline0"/>
        <w:numPr>
          <w:ilvl w:val="0"/>
          <w:numId w:val="0"/>
        </w:numPr>
        <w:tabs>
          <w:tab w:val="clear" w:pos="2880"/>
          <w:tab w:val="clear" w:pos="5760"/>
          <w:tab w:val="right" w:pos="4"/>
          <w:tab w:val="left" w:pos="630"/>
        </w:tabs>
        <w:bidi/>
        <w:spacing w:after="0"/>
        <w:rPr>
          <w:sz w:val="26"/>
          <w:szCs w:val="26"/>
          <w:rtl/>
          <w:lang w:val="en-US" w:bidi="ar-LB"/>
        </w:rPr>
      </w:pPr>
      <w:r>
        <w:rPr>
          <w:sz w:val="26"/>
          <w:szCs w:val="26"/>
          <w:rtl/>
          <w:lang w:bidi="ar-LB"/>
        </w:rPr>
        <w:t>92</w:t>
      </w:r>
      <w:r>
        <w:rPr>
          <w:sz w:val="26"/>
          <w:szCs w:val="26"/>
          <w:rtl/>
          <w:lang w:bidi="ar-LB"/>
        </w:rPr>
        <w:tab/>
      </w:r>
      <w:r w:rsidR="00F035DA">
        <w:rPr>
          <w:sz w:val="26"/>
          <w:szCs w:val="26"/>
          <w:rtl/>
          <w:lang w:bidi="ar-LB"/>
        </w:rPr>
        <w:t xml:space="preserve">وضعت حكومة </w:t>
      </w:r>
      <w:r w:rsidR="00F035DA">
        <w:rPr>
          <w:sz w:val="26"/>
          <w:szCs w:val="26"/>
          <w:rtl/>
          <w:lang w:val="fr-CA" w:bidi="ar-LB"/>
        </w:rPr>
        <w:t xml:space="preserve">دولة بوليفيا المتعددة القوميات معايير دنيا للكفاءة الطاقة لمعدات التبريد </w:t>
      </w:r>
      <w:r w:rsidR="009B667B">
        <w:rPr>
          <w:rFonts w:hint="cs"/>
          <w:sz w:val="26"/>
          <w:szCs w:val="26"/>
          <w:rtl/>
          <w:lang w:val="fr-CA" w:bidi="ar-LB"/>
        </w:rPr>
        <w:t>المنزلي</w:t>
      </w:r>
      <w:r w:rsidR="00F035DA">
        <w:rPr>
          <w:sz w:val="26"/>
          <w:szCs w:val="26"/>
          <w:rtl/>
          <w:lang w:val="fr-CA" w:bidi="ar-LB"/>
        </w:rPr>
        <w:t xml:space="preserve"> (</w:t>
      </w:r>
      <w:r w:rsidR="00F035DA">
        <w:rPr>
          <w:sz w:val="26"/>
          <w:szCs w:val="26"/>
          <w:lang w:val="en-US" w:bidi="ar-LB"/>
        </w:rPr>
        <w:t>NB</w:t>
      </w:r>
      <w:r w:rsidR="00174ACA">
        <w:rPr>
          <w:rFonts w:hint="cs"/>
          <w:sz w:val="26"/>
          <w:szCs w:val="26"/>
          <w:rtl/>
          <w:lang w:val="en-US" w:bidi="ar-LB"/>
        </w:rPr>
        <w:t xml:space="preserve"> </w:t>
      </w:r>
      <w:r w:rsidR="00F035DA">
        <w:rPr>
          <w:sz w:val="26"/>
          <w:szCs w:val="26"/>
          <w:lang w:val="en-US" w:bidi="ar-LB"/>
        </w:rPr>
        <w:t>87003:2021</w:t>
      </w:r>
      <w:r w:rsidR="00F035DA">
        <w:rPr>
          <w:sz w:val="26"/>
          <w:szCs w:val="26"/>
          <w:rtl/>
          <w:lang w:val="en-US" w:bidi="ar-LB"/>
        </w:rPr>
        <w:t>) ومعدات تكييف هواء ثابتة (</w:t>
      </w:r>
      <w:r w:rsidR="00F035DA">
        <w:rPr>
          <w:sz w:val="26"/>
          <w:szCs w:val="26"/>
          <w:lang w:val="en-US" w:bidi="ar-LB"/>
        </w:rPr>
        <w:t>NB 87004:2013</w:t>
      </w:r>
      <w:r w:rsidR="00F035DA">
        <w:rPr>
          <w:sz w:val="26"/>
          <w:szCs w:val="26"/>
          <w:rtl/>
          <w:lang w:val="en-US" w:bidi="ar-LB"/>
        </w:rPr>
        <w:t xml:space="preserve">). وقدم طلب أيضا إلى الاجتماع </w:t>
      </w:r>
      <w:r w:rsidR="009B667B">
        <w:rPr>
          <w:rFonts w:hint="cs"/>
          <w:sz w:val="26"/>
          <w:szCs w:val="26"/>
          <w:rtl/>
          <w:lang w:val="en-US" w:bidi="ar-LB"/>
        </w:rPr>
        <w:t>الحالي</w:t>
      </w:r>
      <w:r w:rsidR="00F035DA">
        <w:rPr>
          <w:sz w:val="26"/>
          <w:szCs w:val="26"/>
          <w:rtl/>
          <w:lang w:val="en-US" w:bidi="ar-LB"/>
        </w:rPr>
        <w:t xml:space="preserve"> لتمويل أنشطة اضافية لاستخدام بدائل </w:t>
      </w:r>
      <w:r w:rsidR="00F035DA">
        <w:rPr>
          <w:sz w:val="26"/>
          <w:szCs w:val="26"/>
          <w:rtl/>
          <w:lang w:val="fr-CA" w:bidi="ar-LB"/>
        </w:rPr>
        <w:t xml:space="preserve">ذات احتمالية احترار </w:t>
      </w:r>
      <w:r w:rsidR="009B667B">
        <w:rPr>
          <w:rFonts w:hint="cs"/>
          <w:sz w:val="26"/>
          <w:szCs w:val="26"/>
          <w:rtl/>
          <w:lang w:val="fr-CA" w:bidi="ar-LB"/>
        </w:rPr>
        <w:t>عالمي</w:t>
      </w:r>
      <w:r w:rsidR="00F035DA">
        <w:rPr>
          <w:sz w:val="26"/>
          <w:szCs w:val="26"/>
          <w:rtl/>
          <w:lang w:val="fr-CA" w:bidi="ar-LB"/>
        </w:rPr>
        <w:t xml:space="preserve"> منخفضة أو صفر وللحفاظ على الطاقة في قطاع الخدمة بموجب المقرر 89/6 ليشمل </w:t>
      </w:r>
      <w:r w:rsidR="009B667B">
        <w:rPr>
          <w:rFonts w:hint="cs"/>
          <w:sz w:val="26"/>
          <w:szCs w:val="26"/>
          <w:rtl/>
          <w:lang w:val="fr-CA" w:bidi="ar-LB"/>
        </w:rPr>
        <w:t>الارتقاء</w:t>
      </w:r>
      <w:r w:rsidR="00F035DA">
        <w:rPr>
          <w:sz w:val="26"/>
          <w:szCs w:val="26"/>
          <w:rtl/>
          <w:lang w:val="fr-CA" w:bidi="ar-LB"/>
        </w:rPr>
        <w:t xml:space="preserve"> بالمعايير الدنيا لكفاءة الطاقة.</w:t>
      </w:r>
      <w:r w:rsidR="005F1EBA">
        <w:rPr>
          <w:rStyle w:val="FootnoteReference"/>
          <w:sz w:val="26"/>
          <w:szCs w:val="26"/>
          <w:rtl/>
          <w:lang w:val="fr-CA" w:bidi="ar-LB"/>
        </w:rPr>
        <w:footnoteReference w:id="13"/>
      </w:r>
    </w:p>
    <w:p w14:paraId="6A84AD1E" w14:textId="77777777" w:rsid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31085C2E" w14:textId="77777777" w:rsid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28C52468" w14:textId="7C07E5B1" w:rsidR="00661B97" w:rsidRDefault="00661B97" w:rsidP="00D50F9B">
      <w:pPr>
        <w:pStyle w:val="StyleHeader4Para4Left0Firstline0"/>
        <w:numPr>
          <w:ilvl w:val="0"/>
          <w:numId w:val="0"/>
        </w:numPr>
        <w:tabs>
          <w:tab w:val="clear" w:pos="2880"/>
          <w:tab w:val="clear" w:pos="5760"/>
          <w:tab w:val="right" w:pos="4"/>
          <w:tab w:val="left" w:pos="630"/>
        </w:tabs>
        <w:bidi/>
        <w:spacing w:after="0"/>
        <w:rPr>
          <w:sz w:val="26"/>
          <w:szCs w:val="26"/>
          <w:rtl/>
          <w:lang w:bidi="ar-LB"/>
        </w:rPr>
      </w:pPr>
      <w:r>
        <w:rPr>
          <w:sz w:val="26"/>
          <w:szCs w:val="26"/>
          <w:rtl/>
          <w:lang w:bidi="ar-LB"/>
        </w:rPr>
        <w:t>93</w:t>
      </w:r>
      <w:r>
        <w:rPr>
          <w:sz w:val="26"/>
          <w:szCs w:val="26"/>
          <w:rtl/>
          <w:lang w:bidi="ar-LB"/>
        </w:rPr>
        <w:tab/>
      </w:r>
      <w:r w:rsidR="00D50F9B">
        <w:rPr>
          <w:sz w:val="26"/>
          <w:szCs w:val="26"/>
          <w:rtl/>
          <w:lang w:bidi="ar-LB"/>
        </w:rPr>
        <w:t xml:space="preserve">يصمم المشروع التجريبي لكفاءة الطاقة للترويج لكفاءة طاقة معدات التبريد وتكييف الهواء ولتعزيز الفوائد </w:t>
      </w:r>
      <w:r w:rsidR="009B667B">
        <w:rPr>
          <w:rFonts w:hint="cs"/>
          <w:sz w:val="26"/>
          <w:szCs w:val="26"/>
          <w:rtl/>
          <w:lang w:bidi="ar-LB"/>
        </w:rPr>
        <w:t>التي</w:t>
      </w:r>
      <w:r w:rsidR="00D50F9B">
        <w:rPr>
          <w:sz w:val="26"/>
          <w:szCs w:val="26"/>
          <w:rtl/>
          <w:lang w:bidi="ar-LB"/>
        </w:rPr>
        <w:t xml:space="preserve"> تعود على المناخ والبيئة. ويهدف المشروع إلى تعزيز التنسيق في ما بين الأطراف الفاعلة الوطنية الرئيسة عند الترويج لتكنولوجيات بديلة ذات كفاءة في الطاقة واحتمالية احترار </w:t>
      </w:r>
      <w:r w:rsidR="009B667B">
        <w:rPr>
          <w:rFonts w:hint="cs"/>
          <w:sz w:val="26"/>
          <w:szCs w:val="26"/>
          <w:rtl/>
          <w:lang w:bidi="ar-LB"/>
        </w:rPr>
        <w:t>عالمي</w:t>
      </w:r>
      <w:r w:rsidR="00D50F9B">
        <w:rPr>
          <w:sz w:val="26"/>
          <w:szCs w:val="26"/>
          <w:rtl/>
          <w:lang w:bidi="ar-LB"/>
        </w:rPr>
        <w:t xml:space="preserve"> منخفضة وبناء قدرات قطاع خدمة التبريد وتكييف الهواء في مناولة سوائل التبريد القابلة للاشتعال وللحفاظ على كفاءة الطاقة لمعدات التبريد وتكييف الهواء المركبة.</w:t>
      </w:r>
    </w:p>
    <w:p w14:paraId="2E127F80" w14:textId="77777777" w:rsidR="00661B97" w:rsidRDefault="00661B97" w:rsidP="00D50F9B">
      <w:pPr>
        <w:pStyle w:val="StyleHeader4Para4Left0Firstline0"/>
        <w:numPr>
          <w:ilvl w:val="0"/>
          <w:numId w:val="0"/>
        </w:numPr>
        <w:tabs>
          <w:tab w:val="clear" w:pos="2880"/>
          <w:tab w:val="clear" w:pos="5760"/>
          <w:tab w:val="right" w:pos="4"/>
          <w:tab w:val="left" w:pos="630"/>
        </w:tabs>
        <w:bidi/>
        <w:spacing w:after="0"/>
        <w:rPr>
          <w:sz w:val="26"/>
          <w:szCs w:val="26"/>
          <w:rtl/>
          <w:lang w:bidi="ar-LB"/>
        </w:rPr>
      </w:pPr>
    </w:p>
    <w:p w14:paraId="6F387736" w14:textId="5AB8CA5A" w:rsidR="00661B97" w:rsidRP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u w:val="single"/>
          <w:rtl/>
          <w:lang w:bidi="ar-LB"/>
        </w:rPr>
      </w:pPr>
      <w:r w:rsidRPr="00661B97">
        <w:rPr>
          <w:sz w:val="26"/>
          <w:szCs w:val="26"/>
          <w:u w:val="single"/>
          <w:rtl/>
          <w:lang w:bidi="ar-LB"/>
        </w:rPr>
        <w:t>الأنشطة المقترحة</w:t>
      </w:r>
    </w:p>
    <w:p w14:paraId="7E37C38C" w14:textId="77777777" w:rsid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3C55BE6E" w14:textId="6BC9DEE6" w:rsidR="00661B97" w:rsidRDefault="00661B97" w:rsidP="00661B97">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r>
        <w:rPr>
          <w:sz w:val="26"/>
          <w:szCs w:val="26"/>
          <w:rtl/>
          <w:lang w:bidi="ar-LB"/>
        </w:rPr>
        <w:t>94</w:t>
      </w:r>
      <w:r>
        <w:rPr>
          <w:sz w:val="26"/>
          <w:szCs w:val="26"/>
          <w:rtl/>
          <w:lang w:bidi="ar-LB"/>
        </w:rPr>
        <w:tab/>
      </w:r>
      <w:r w:rsidR="009D563B">
        <w:rPr>
          <w:sz w:val="26"/>
          <w:szCs w:val="26"/>
          <w:rtl/>
          <w:lang w:bidi="ar-LB"/>
        </w:rPr>
        <w:t>تم اقتراح الأنشطة التالية لتنفذ خلال 36 شهرا:</w:t>
      </w:r>
    </w:p>
    <w:p w14:paraId="5C9DABFE" w14:textId="77777777" w:rsidR="002D0D35" w:rsidRDefault="002D0D35" w:rsidP="002D0D35">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27DC1075" w14:textId="1317D747" w:rsidR="002D0D35" w:rsidRDefault="002D0D35" w:rsidP="00D85AD1">
      <w:pPr>
        <w:pStyle w:val="StyleHeader4Para4Left0Firstline0"/>
        <w:numPr>
          <w:ilvl w:val="0"/>
          <w:numId w:val="21"/>
        </w:numPr>
        <w:tabs>
          <w:tab w:val="clear" w:pos="2880"/>
          <w:tab w:val="clear" w:pos="5760"/>
          <w:tab w:val="right" w:pos="4"/>
          <w:tab w:val="left" w:pos="630"/>
        </w:tabs>
        <w:bidi/>
        <w:spacing w:after="0"/>
        <w:rPr>
          <w:sz w:val="26"/>
          <w:szCs w:val="26"/>
          <w:lang w:bidi="ar-LB"/>
        </w:rPr>
      </w:pPr>
      <w:r>
        <w:rPr>
          <w:sz w:val="26"/>
          <w:szCs w:val="26"/>
          <w:rtl/>
          <w:lang w:bidi="ar-LB"/>
        </w:rPr>
        <w:t>القيام بجولة دراسية لبلد من غ</w:t>
      </w:r>
      <w:r w:rsidR="00D85AD1">
        <w:rPr>
          <w:sz w:val="26"/>
          <w:szCs w:val="26"/>
          <w:rtl/>
          <w:lang w:bidi="ar-LB"/>
        </w:rPr>
        <w:t>ي</w:t>
      </w:r>
      <w:r>
        <w:rPr>
          <w:sz w:val="26"/>
          <w:szCs w:val="26"/>
          <w:rtl/>
          <w:lang w:bidi="ar-LB"/>
        </w:rPr>
        <w:t>ر بلدان المادة 5 للتعلم من خبراته في إدارة كفاءة الطاقة في صناع</w:t>
      </w:r>
      <w:r w:rsidR="00D85AD1">
        <w:rPr>
          <w:sz w:val="26"/>
          <w:szCs w:val="26"/>
          <w:rtl/>
          <w:lang w:bidi="ar-LB"/>
        </w:rPr>
        <w:t>ة</w:t>
      </w:r>
      <w:r>
        <w:rPr>
          <w:sz w:val="26"/>
          <w:szCs w:val="26"/>
          <w:rtl/>
          <w:lang w:bidi="ar-LB"/>
        </w:rPr>
        <w:t xml:space="preserve"> التبريد وتكييف الهواء (000 9 دولار أمريكي)؛</w:t>
      </w:r>
    </w:p>
    <w:p w14:paraId="33F7E93B" w14:textId="77777777" w:rsidR="002D0D35" w:rsidRDefault="002D0D35" w:rsidP="002D0D35">
      <w:pPr>
        <w:pStyle w:val="StyleHeader4Para4Left0Firstline0"/>
        <w:numPr>
          <w:ilvl w:val="0"/>
          <w:numId w:val="0"/>
        </w:numPr>
        <w:tabs>
          <w:tab w:val="clear" w:pos="2880"/>
          <w:tab w:val="clear" w:pos="5760"/>
          <w:tab w:val="right" w:pos="4"/>
          <w:tab w:val="left" w:pos="630"/>
        </w:tabs>
        <w:bidi/>
        <w:spacing w:after="0"/>
        <w:jc w:val="left"/>
        <w:rPr>
          <w:sz w:val="26"/>
          <w:szCs w:val="26"/>
          <w:rtl/>
          <w:lang w:bidi="ar-LB"/>
        </w:rPr>
      </w:pPr>
    </w:p>
    <w:p w14:paraId="54851D23" w14:textId="46028AB4" w:rsidR="002D0D35" w:rsidRPr="00785E73" w:rsidRDefault="002D0D35" w:rsidP="0061582A">
      <w:pPr>
        <w:pStyle w:val="StyleHeader4Para4Left0Firstline0"/>
        <w:numPr>
          <w:ilvl w:val="0"/>
          <w:numId w:val="21"/>
        </w:numPr>
        <w:tabs>
          <w:tab w:val="clear" w:pos="2880"/>
          <w:tab w:val="clear" w:pos="5760"/>
          <w:tab w:val="right" w:pos="4"/>
          <w:tab w:val="left" w:pos="630"/>
        </w:tabs>
        <w:bidi/>
        <w:spacing w:after="0"/>
        <w:rPr>
          <w:sz w:val="26"/>
          <w:szCs w:val="26"/>
          <w:lang w:bidi="ar-LB"/>
        </w:rPr>
      </w:pPr>
      <w:r>
        <w:rPr>
          <w:sz w:val="26"/>
          <w:szCs w:val="26"/>
          <w:rtl/>
          <w:lang w:bidi="ar-LB"/>
        </w:rPr>
        <w:t xml:space="preserve">  شراء </w:t>
      </w:r>
      <w:r w:rsidR="00681209">
        <w:rPr>
          <w:sz w:val="26"/>
          <w:szCs w:val="26"/>
          <w:rtl/>
          <w:lang w:bidi="ar-LB"/>
        </w:rPr>
        <w:t xml:space="preserve">نموذج </w:t>
      </w:r>
      <w:r w:rsidR="009B667B">
        <w:rPr>
          <w:rFonts w:hint="cs"/>
          <w:sz w:val="26"/>
          <w:szCs w:val="26"/>
          <w:rtl/>
          <w:lang w:bidi="ar-LB"/>
        </w:rPr>
        <w:t>تعليمي</w:t>
      </w:r>
      <w:r w:rsidR="00681209">
        <w:rPr>
          <w:sz w:val="26"/>
          <w:szCs w:val="26"/>
          <w:rtl/>
          <w:lang w:bidi="ar-LB"/>
        </w:rPr>
        <w:t xml:space="preserve"> لنظام تدريب للقيام بالتدريب على كفاءة الطاقة لنظم التبريد </w:t>
      </w:r>
      <w:r w:rsidR="009B667B">
        <w:rPr>
          <w:rFonts w:hint="cs"/>
          <w:sz w:val="26"/>
          <w:szCs w:val="26"/>
          <w:rtl/>
          <w:lang w:bidi="ar-LB"/>
        </w:rPr>
        <w:t>التجاري</w:t>
      </w:r>
      <w:r w:rsidR="00681209">
        <w:rPr>
          <w:sz w:val="26"/>
          <w:szCs w:val="26"/>
          <w:rtl/>
          <w:lang w:bidi="ar-LB"/>
        </w:rPr>
        <w:t xml:space="preserve"> القائمة على </w:t>
      </w:r>
      <w:r w:rsidR="00D84B8A">
        <w:rPr>
          <w:sz w:val="26"/>
          <w:szCs w:val="26"/>
          <w:lang w:val="en-US" w:bidi="ar-LB"/>
        </w:rPr>
        <w:t>R-744</w:t>
      </w:r>
      <w:r w:rsidR="00D84B8A">
        <w:rPr>
          <w:sz w:val="26"/>
          <w:szCs w:val="26"/>
          <w:rtl/>
          <w:lang w:val="en-US" w:bidi="ar-LB"/>
        </w:rPr>
        <w:t xml:space="preserve"> (بما في ذلك أجهزة ضغط نصف </w:t>
      </w:r>
      <w:r w:rsidR="000F605E">
        <w:rPr>
          <w:sz w:val="26"/>
          <w:szCs w:val="26"/>
          <w:rtl/>
          <w:lang w:val="en-US" w:bidi="ar-LB"/>
        </w:rPr>
        <w:t xml:space="preserve">سدود </w:t>
      </w:r>
      <w:r w:rsidR="009B667B">
        <w:rPr>
          <w:rFonts w:hint="cs"/>
          <w:sz w:val="26"/>
          <w:szCs w:val="26"/>
          <w:rtl/>
          <w:lang w:val="en-US" w:bidi="ar-LB"/>
        </w:rPr>
        <w:t>للسوائل</w:t>
      </w:r>
      <w:r w:rsidR="000F605E">
        <w:rPr>
          <w:sz w:val="26"/>
          <w:szCs w:val="26"/>
          <w:rtl/>
          <w:lang w:val="en-US" w:bidi="ar-LB"/>
        </w:rPr>
        <w:t xml:space="preserve"> لدرجات الحرارة المنخفضة </w:t>
      </w:r>
      <w:r w:rsidR="000F605E" w:rsidRPr="000F605E">
        <w:rPr>
          <w:sz w:val="26"/>
          <w:szCs w:val="26"/>
          <w:lang w:bidi="ar-LB"/>
        </w:rPr>
        <w:t>(subcritical 7 kW)</w:t>
      </w:r>
      <w:r w:rsidR="000F605E">
        <w:rPr>
          <w:sz w:val="26"/>
          <w:szCs w:val="26"/>
          <w:rtl/>
          <w:lang w:bidi="ar-LB"/>
        </w:rPr>
        <w:t xml:space="preserve">) ودرجات الحرارة المتوسطة </w:t>
      </w:r>
      <w:r w:rsidR="000F605E" w:rsidRPr="000F605E">
        <w:rPr>
          <w:sz w:val="26"/>
          <w:szCs w:val="26"/>
          <w:lang w:bidi="ar-LB"/>
        </w:rPr>
        <w:t>(</w:t>
      </w:r>
      <w:proofErr w:type="spellStart"/>
      <w:r w:rsidR="000F605E" w:rsidRPr="000F605E">
        <w:rPr>
          <w:sz w:val="26"/>
          <w:szCs w:val="26"/>
          <w:lang w:bidi="ar-LB"/>
        </w:rPr>
        <w:t>transcritical</w:t>
      </w:r>
      <w:proofErr w:type="spellEnd"/>
      <w:r w:rsidR="000F605E" w:rsidRPr="000F605E">
        <w:rPr>
          <w:sz w:val="26"/>
          <w:szCs w:val="26"/>
          <w:lang w:bidi="ar-LB"/>
        </w:rPr>
        <w:t xml:space="preserve"> 22kW),</w:t>
      </w:r>
      <w:r w:rsidR="000F605E">
        <w:rPr>
          <w:sz w:val="26"/>
          <w:szCs w:val="26"/>
          <w:rtl/>
          <w:lang w:bidi="ar-LB"/>
        </w:rPr>
        <w:t xml:space="preserve"> وأجهزة بخر وغاز وامض وصمامات أمان وقاذفات ومبدلات حرارية وصهريج وامض وجهاز فصل الزيت ومستودع وقاذفات ذات ضغط عال وجهاز إزالة الاحماء ومحول طاقة بالضغط و</w:t>
      </w:r>
      <w:r w:rsidR="00817D63">
        <w:rPr>
          <w:rFonts w:hint="cs"/>
          <w:sz w:val="26"/>
          <w:szCs w:val="26"/>
          <w:rtl/>
          <w:lang w:bidi="ar-LB"/>
        </w:rPr>
        <w:t>سخان</w:t>
      </w:r>
      <w:r w:rsidR="000F605E">
        <w:rPr>
          <w:sz w:val="26"/>
          <w:szCs w:val="26"/>
          <w:rtl/>
          <w:lang w:bidi="ar-LB"/>
        </w:rPr>
        <w:t xml:space="preserve"> حرارة ومفاتيح تحكم إلكترونية و</w:t>
      </w:r>
      <w:r w:rsidR="00817D63">
        <w:rPr>
          <w:rFonts w:hint="cs"/>
          <w:sz w:val="26"/>
          <w:szCs w:val="26"/>
          <w:rtl/>
          <w:lang w:bidi="ar-LB"/>
        </w:rPr>
        <w:t>و</w:t>
      </w:r>
      <w:r w:rsidR="000F605E">
        <w:rPr>
          <w:sz w:val="26"/>
          <w:szCs w:val="26"/>
          <w:rtl/>
          <w:lang w:bidi="ar-LB"/>
        </w:rPr>
        <w:t xml:space="preserve">سائل تبريد </w:t>
      </w:r>
      <w:r w:rsidR="000F605E">
        <w:rPr>
          <w:sz w:val="26"/>
          <w:szCs w:val="26"/>
          <w:lang w:val="en-US" w:bidi="ar-LB"/>
        </w:rPr>
        <w:t>R-744</w:t>
      </w:r>
      <w:r w:rsidR="000F605E">
        <w:rPr>
          <w:sz w:val="26"/>
          <w:szCs w:val="26"/>
          <w:rtl/>
          <w:lang w:val="en-US" w:bidi="ar-LB"/>
        </w:rPr>
        <w:t xml:space="preserve">) ووضع مواد تدريب وتوفير دورات تدريب عملية على نظام النموذج </w:t>
      </w:r>
      <w:r w:rsidR="00AD0011">
        <w:rPr>
          <w:rFonts w:hint="cs"/>
          <w:sz w:val="26"/>
          <w:szCs w:val="26"/>
          <w:rtl/>
          <w:lang w:val="en-US" w:bidi="ar-LB"/>
        </w:rPr>
        <w:t>التعليمي</w:t>
      </w:r>
      <w:r w:rsidR="000F605E">
        <w:rPr>
          <w:sz w:val="26"/>
          <w:szCs w:val="26"/>
          <w:rtl/>
          <w:lang w:val="en-US" w:bidi="ar-LB"/>
        </w:rPr>
        <w:t xml:space="preserve"> لتدريب </w:t>
      </w:r>
      <w:r w:rsidR="0061582A">
        <w:rPr>
          <w:sz w:val="26"/>
          <w:szCs w:val="26"/>
          <w:rtl/>
          <w:lang w:val="en-US" w:bidi="ar-LB"/>
        </w:rPr>
        <w:t>ا</w:t>
      </w:r>
      <w:r w:rsidR="000F605E">
        <w:rPr>
          <w:sz w:val="26"/>
          <w:szCs w:val="26"/>
          <w:rtl/>
          <w:lang w:val="en-US" w:bidi="ar-LB"/>
        </w:rPr>
        <w:t>لمدربين (000 51 دولار أمريكي)؛</w:t>
      </w:r>
    </w:p>
    <w:p w14:paraId="081A608A" w14:textId="77777777" w:rsidR="00785E73" w:rsidRDefault="00785E73" w:rsidP="00785E73">
      <w:pPr>
        <w:pStyle w:val="ListParagraph"/>
        <w:rPr>
          <w:sz w:val="26"/>
          <w:szCs w:val="26"/>
          <w:rtl/>
          <w:lang w:bidi="ar-LB"/>
        </w:rPr>
      </w:pPr>
    </w:p>
    <w:p w14:paraId="35A7F979" w14:textId="5C36D8E4" w:rsidR="00785E73" w:rsidRDefault="00785E73" w:rsidP="0061582A">
      <w:pPr>
        <w:pStyle w:val="StyleHeader4Para4Left0Firstline0"/>
        <w:numPr>
          <w:ilvl w:val="0"/>
          <w:numId w:val="22"/>
        </w:numPr>
        <w:tabs>
          <w:tab w:val="clear" w:pos="2880"/>
          <w:tab w:val="clear" w:pos="5760"/>
          <w:tab w:val="right" w:pos="4"/>
          <w:tab w:val="left" w:pos="630"/>
        </w:tabs>
        <w:bidi/>
        <w:spacing w:after="0"/>
        <w:rPr>
          <w:sz w:val="26"/>
          <w:szCs w:val="26"/>
          <w:lang w:bidi="ar-LB"/>
        </w:rPr>
      </w:pPr>
      <w:r>
        <w:rPr>
          <w:sz w:val="26"/>
          <w:szCs w:val="26"/>
          <w:rtl/>
          <w:lang w:bidi="ar-LB"/>
        </w:rPr>
        <w:t xml:space="preserve"> </w:t>
      </w:r>
      <w:r w:rsidR="0061582A">
        <w:rPr>
          <w:sz w:val="26"/>
          <w:szCs w:val="26"/>
          <w:rtl/>
          <w:lang w:bidi="ar-LB"/>
        </w:rPr>
        <w:t>عقد</w:t>
      </w:r>
      <w:r w:rsidR="0056716A">
        <w:rPr>
          <w:sz w:val="26"/>
          <w:szCs w:val="26"/>
          <w:rtl/>
          <w:lang w:bidi="ar-LB"/>
        </w:rPr>
        <w:t xml:space="preserve"> دو</w:t>
      </w:r>
      <w:r w:rsidR="0061582A">
        <w:rPr>
          <w:sz w:val="26"/>
          <w:szCs w:val="26"/>
          <w:rtl/>
          <w:lang w:bidi="ar-LB"/>
        </w:rPr>
        <w:t>ر</w:t>
      </w:r>
      <w:r w:rsidR="0056716A">
        <w:rPr>
          <w:sz w:val="26"/>
          <w:szCs w:val="26"/>
          <w:rtl/>
          <w:lang w:bidi="ar-LB"/>
        </w:rPr>
        <w:t>تي تدريب عمليتين لعدد 30 مدرب</w:t>
      </w:r>
      <w:r w:rsidR="0061582A">
        <w:rPr>
          <w:sz w:val="26"/>
          <w:szCs w:val="26"/>
          <w:rtl/>
          <w:lang w:bidi="ar-LB"/>
        </w:rPr>
        <w:t>ا</w:t>
      </w:r>
      <w:r w:rsidR="0056716A">
        <w:rPr>
          <w:sz w:val="26"/>
          <w:szCs w:val="26"/>
          <w:rtl/>
          <w:lang w:bidi="ar-LB"/>
        </w:rPr>
        <w:t xml:space="preserve"> ومستعمل نهائي بشأن حساب كفاءة الطاقة باستخدام النموذج </w:t>
      </w:r>
      <w:r w:rsidR="00AD0011">
        <w:rPr>
          <w:rFonts w:hint="cs"/>
          <w:sz w:val="26"/>
          <w:szCs w:val="26"/>
          <w:rtl/>
          <w:lang w:bidi="ar-LB"/>
        </w:rPr>
        <w:t>التعليمي</w:t>
      </w:r>
      <w:r w:rsidR="0056716A">
        <w:rPr>
          <w:sz w:val="26"/>
          <w:szCs w:val="26"/>
          <w:rtl/>
          <w:lang w:bidi="ar-LB"/>
        </w:rPr>
        <w:t xml:space="preserve"> (000 20 دولار أمريكي)؛</w:t>
      </w:r>
    </w:p>
    <w:p w14:paraId="21110F90" w14:textId="77777777" w:rsidR="0056716A" w:rsidRDefault="0056716A" w:rsidP="0056716A">
      <w:pPr>
        <w:pStyle w:val="StyleHeader4Para4Left0Firstline0"/>
        <w:numPr>
          <w:ilvl w:val="0"/>
          <w:numId w:val="0"/>
        </w:numPr>
        <w:tabs>
          <w:tab w:val="clear" w:pos="2880"/>
          <w:tab w:val="clear" w:pos="5760"/>
          <w:tab w:val="right" w:pos="4"/>
          <w:tab w:val="left" w:pos="630"/>
        </w:tabs>
        <w:bidi/>
        <w:spacing w:after="0"/>
        <w:rPr>
          <w:sz w:val="26"/>
          <w:szCs w:val="26"/>
          <w:rtl/>
          <w:lang w:bidi="ar-LB"/>
        </w:rPr>
      </w:pPr>
    </w:p>
    <w:p w14:paraId="699D277B" w14:textId="69474CB4" w:rsidR="008605D6" w:rsidRDefault="0056716A" w:rsidP="008605D6">
      <w:pPr>
        <w:pStyle w:val="StyleHeader4Para4Left0Firstline0"/>
        <w:numPr>
          <w:ilvl w:val="0"/>
          <w:numId w:val="0"/>
        </w:numPr>
        <w:tabs>
          <w:tab w:val="clear" w:pos="2880"/>
          <w:tab w:val="clear" w:pos="5760"/>
          <w:tab w:val="right" w:pos="4"/>
          <w:tab w:val="right" w:pos="630"/>
        </w:tabs>
        <w:bidi/>
        <w:spacing w:after="0"/>
        <w:ind w:left="720"/>
        <w:rPr>
          <w:sz w:val="26"/>
          <w:szCs w:val="26"/>
          <w:rtl/>
          <w:lang w:bidi="ar-LB"/>
        </w:rPr>
      </w:pPr>
      <w:r>
        <w:rPr>
          <w:sz w:val="26"/>
          <w:szCs w:val="26"/>
          <w:rtl/>
          <w:lang w:bidi="ar-LB"/>
        </w:rPr>
        <w:t>(</w:t>
      </w:r>
      <w:r w:rsidR="00AD0011">
        <w:rPr>
          <w:rFonts w:hint="cs"/>
          <w:sz w:val="26"/>
          <w:szCs w:val="26"/>
          <w:rtl/>
          <w:lang w:bidi="ar-LB"/>
        </w:rPr>
        <w:t>د) القيام</w:t>
      </w:r>
      <w:r w:rsidR="008605D6">
        <w:rPr>
          <w:sz w:val="26"/>
          <w:szCs w:val="26"/>
          <w:rtl/>
          <w:lang w:bidi="ar-LB"/>
        </w:rPr>
        <w:t xml:space="preserve"> بدراسة ميدانية لتحديد مشروع </w:t>
      </w:r>
      <w:r w:rsidR="00AD0011">
        <w:rPr>
          <w:rFonts w:hint="cs"/>
          <w:sz w:val="26"/>
          <w:szCs w:val="26"/>
          <w:rtl/>
          <w:lang w:bidi="ar-LB"/>
        </w:rPr>
        <w:t>تدليلي</w:t>
      </w:r>
      <w:r w:rsidR="008605D6">
        <w:rPr>
          <w:sz w:val="26"/>
          <w:szCs w:val="26"/>
          <w:rtl/>
          <w:lang w:bidi="ar-LB"/>
        </w:rPr>
        <w:t xml:space="preserve"> للتحول من الهيدروفلوروكربون إلى بدائل ذات احتمالية احترار </w:t>
      </w:r>
      <w:r w:rsidR="00AD0011">
        <w:rPr>
          <w:rFonts w:hint="cs"/>
          <w:sz w:val="26"/>
          <w:szCs w:val="26"/>
          <w:rtl/>
          <w:lang w:bidi="ar-LB"/>
        </w:rPr>
        <w:t>عالمي</w:t>
      </w:r>
      <w:r w:rsidR="008605D6">
        <w:rPr>
          <w:sz w:val="26"/>
          <w:szCs w:val="26"/>
          <w:rtl/>
          <w:lang w:bidi="ar-LB"/>
        </w:rPr>
        <w:t xml:space="preserve"> منخفضة (000 10 دولار أمريكي)؛</w:t>
      </w:r>
      <w:r>
        <w:rPr>
          <w:sz w:val="26"/>
          <w:szCs w:val="26"/>
          <w:rtl/>
          <w:lang w:bidi="ar-LB"/>
        </w:rPr>
        <w:tab/>
      </w:r>
    </w:p>
    <w:p w14:paraId="75F988CF" w14:textId="77777777" w:rsidR="008605D6" w:rsidRDefault="008605D6" w:rsidP="008605D6">
      <w:pPr>
        <w:pStyle w:val="StyleHeader4Para4Left0Firstline0"/>
        <w:numPr>
          <w:ilvl w:val="0"/>
          <w:numId w:val="0"/>
        </w:numPr>
        <w:tabs>
          <w:tab w:val="clear" w:pos="2880"/>
          <w:tab w:val="clear" w:pos="5760"/>
          <w:tab w:val="right" w:pos="4"/>
          <w:tab w:val="right" w:pos="630"/>
        </w:tabs>
        <w:bidi/>
        <w:spacing w:after="0"/>
        <w:ind w:left="720"/>
        <w:rPr>
          <w:sz w:val="26"/>
          <w:szCs w:val="26"/>
          <w:rtl/>
          <w:lang w:bidi="ar-LB"/>
        </w:rPr>
      </w:pPr>
    </w:p>
    <w:p w14:paraId="0102696F" w14:textId="66C444C0" w:rsidR="008605D6" w:rsidRDefault="008605D6" w:rsidP="000A54F9">
      <w:pPr>
        <w:pStyle w:val="StyleHeader4Para4Left0Firstline0"/>
        <w:numPr>
          <w:ilvl w:val="0"/>
          <w:numId w:val="0"/>
        </w:numPr>
        <w:tabs>
          <w:tab w:val="clear" w:pos="2880"/>
          <w:tab w:val="clear" w:pos="5760"/>
          <w:tab w:val="right" w:pos="4"/>
          <w:tab w:val="right" w:pos="630"/>
        </w:tabs>
        <w:bidi/>
        <w:spacing w:after="0"/>
        <w:ind w:left="720"/>
        <w:rPr>
          <w:sz w:val="26"/>
          <w:szCs w:val="26"/>
          <w:rtl/>
          <w:lang w:bidi="ar-LB"/>
        </w:rPr>
      </w:pPr>
      <w:r>
        <w:rPr>
          <w:sz w:val="26"/>
          <w:szCs w:val="26"/>
          <w:rtl/>
          <w:lang w:bidi="ar-LB"/>
        </w:rPr>
        <w:lastRenderedPageBreak/>
        <w:t>(</w:t>
      </w:r>
      <w:r w:rsidR="00AD0011">
        <w:rPr>
          <w:rFonts w:hint="cs"/>
          <w:sz w:val="26"/>
          <w:szCs w:val="26"/>
          <w:rtl/>
          <w:lang w:bidi="ar-LB"/>
        </w:rPr>
        <w:t>هـ) تنفيذ</w:t>
      </w:r>
      <w:r>
        <w:rPr>
          <w:sz w:val="26"/>
          <w:szCs w:val="26"/>
          <w:rtl/>
          <w:lang w:bidi="ar-LB"/>
        </w:rPr>
        <w:t xml:space="preserve"> مشروع </w:t>
      </w:r>
      <w:r w:rsidR="00AD0011">
        <w:rPr>
          <w:rFonts w:hint="cs"/>
          <w:sz w:val="26"/>
          <w:szCs w:val="26"/>
          <w:rtl/>
          <w:lang w:bidi="ar-LB"/>
        </w:rPr>
        <w:t>تدليلي</w:t>
      </w:r>
      <w:r>
        <w:rPr>
          <w:sz w:val="26"/>
          <w:szCs w:val="26"/>
          <w:rtl/>
          <w:lang w:bidi="ar-LB"/>
        </w:rPr>
        <w:t xml:space="preserve"> في متجر كبير مختار للحفاظ وتعزيز كفاءة الطاقة، بما في ذلك تشخيص أسباب أداء الطاقة المنخفض؛ تحديد مصادر التسرب؛ </w:t>
      </w:r>
      <w:r w:rsidR="000A54F9">
        <w:rPr>
          <w:sz w:val="26"/>
          <w:szCs w:val="26"/>
          <w:rtl/>
          <w:lang w:bidi="ar-LB"/>
        </w:rPr>
        <w:t xml:space="preserve">تدريب تقنيي التبريد وتكييف الهواء على الصيانة الوقائية واكتشاف التسرب؛ دعم الممارسات الجيدة في التركيب والتشغيل والصيانة في قطاع التبريد </w:t>
      </w:r>
      <w:r w:rsidR="00AD0011">
        <w:rPr>
          <w:rFonts w:hint="cs"/>
          <w:sz w:val="26"/>
          <w:szCs w:val="26"/>
          <w:rtl/>
          <w:lang w:bidi="ar-LB"/>
        </w:rPr>
        <w:t>التجاري</w:t>
      </w:r>
      <w:r w:rsidR="000A54F9">
        <w:rPr>
          <w:sz w:val="26"/>
          <w:szCs w:val="26"/>
          <w:rtl/>
          <w:lang w:bidi="ar-LB"/>
        </w:rPr>
        <w:t xml:space="preserve"> (000 16 دولار أمريكي).</w:t>
      </w:r>
    </w:p>
    <w:p w14:paraId="27C6B18C" w14:textId="77777777" w:rsidR="008605D6" w:rsidRDefault="008605D6" w:rsidP="008605D6">
      <w:pPr>
        <w:pStyle w:val="StyleHeader4Para4Left0Firstline0"/>
        <w:numPr>
          <w:ilvl w:val="0"/>
          <w:numId w:val="0"/>
        </w:numPr>
        <w:tabs>
          <w:tab w:val="clear" w:pos="2880"/>
          <w:tab w:val="clear" w:pos="5760"/>
          <w:tab w:val="right" w:pos="4"/>
          <w:tab w:val="right" w:pos="630"/>
        </w:tabs>
        <w:bidi/>
        <w:spacing w:after="0"/>
        <w:ind w:left="720"/>
        <w:rPr>
          <w:sz w:val="26"/>
          <w:szCs w:val="26"/>
          <w:rtl/>
          <w:lang w:bidi="ar-LB"/>
        </w:rPr>
      </w:pPr>
    </w:p>
    <w:p w14:paraId="1974F6C1" w14:textId="49073CF9" w:rsidR="00661B97" w:rsidRPr="00300421" w:rsidRDefault="00661B97" w:rsidP="00661B97">
      <w:pPr>
        <w:bidi/>
        <w:jc w:val="left"/>
        <w:rPr>
          <w:sz w:val="26"/>
          <w:szCs w:val="26"/>
          <w:u w:val="single"/>
          <w:rtl/>
          <w:lang w:val="fr-CA" w:bidi="ar-LB"/>
        </w:rPr>
      </w:pPr>
      <w:r w:rsidRPr="00300421">
        <w:rPr>
          <w:sz w:val="26"/>
          <w:szCs w:val="26"/>
          <w:u w:val="single"/>
          <w:rtl/>
          <w:lang w:val="fr-CA" w:bidi="ar-LB"/>
        </w:rPr>
        <w:t>مجموع تكاليف المشروع التجريبي</w:t>
      </w:r>
    </w:p>
    <w:p w14:paraId="0A06FC3C" w14:textId="77777777" w:rsidR="00661B97" w:rsidRDefault="00661B97" w:rsidP="00661B97">
      <w:pPr>
        <w:bidi/>
        <w:jc w:val="left"/>
        <w:rPr>
          <w:sz w:val="26"/>
          <w:szCs w:val="26"/>
          <w:rtl/>
          <w:lang w:val="fr-CA" w:bidi="ar-LB"/>
        </w:rPr>
      </w:pPr>
    </w:p>
    <w:p w14:paraId="35BAF89F" w14:textId="10BABF11" w:rsidR="00661B97" w:rsidRDefault="00661B97" w:rsidP="000E0058">
      <w:pPr>
        <w:bidi/>
        <w:rPr>
          <w:sz w:val="26"/>
          <w:szCs w:val="26"/>
          <w:rtl/>
          <w:lang w:val="fr-CA" w:bidi="ar-LB"/>
        </w:rPr>
      </w:pPr>
      <w:r>
        <w:rPr>
          <w:sz w:val="26"/>
          <w:szCs w:val="26"/>
          <w:rtl/>
          <w:lang w:val="fr-CA" w:bidi="ar-LB"/>
        </w:rPr>
        <w:t>95</w:t>
      </w:r>
      <w:r>
        <w:rPr>
          <w:sz w:val="26"/>
          <w:szCs w:val="26"/>
          <w:rtl/>
          <w:lang w:val="fr-CA" w:bidi="ar-LB"/>
        </w:rPr>
        <w:tab/>
      </w:r>
      <w:r w:rsidR="00300421">
        <w:rPr>
          <w:sz w:val="26"/>
          <w:szCs w:val="26"/>
          <w:rtl/>
          <w:lang w:val="fr-CA" w:bidi="ar-LB"/>
        </w:rPr>
        <w:t xml:space="preserve">يبلغ مجموع تكاليف المشروع للحفاظ وتعزيز كفاءة الطاقة لتكنولوجيات ومعدات بديلة في سياق التخفيض </w:t>
      </w:r>
      <w:r w:rsidR="00AD0011">
        <w:rPr>
          <w:rFonts w:hint="cs"/>
          <w:sz w:val="26"/>
          <w:szCs w:val="26"/>
          <w:rtl/>
          <w:lang w:val="fr-CA" w:bidi="ar-LB"/>
        </w:rPr>
        <w:t>التدريجي</w:t>
      </w:r>
      <w:r w:rsidR="00300421">
        <w:rPr>
          <w:sz w:val="26"/>
          <w:szCs w:val="26"/>
          <w:rtl/>
          <w:lang w:val="fr-CA" w:bidi="ar-LB"/>
        </w:rPr>
        <w:t xml:space="preserve"> ل</w:t>
      </w:r>
      <w:r w:rsidR="00300421">
        <w:rPr>
          <w:sz w:val="26"/>
          <w:szCs w:val="26"/>
          <w:rtl/>
          <w:lang w:bidi="ar-LB"/>
        </w:rPr>
        <w:t xml:space="preserve">لهيدروكلوروفلوروكربون 000 106 دولار أمريكي زائدا تكاليف دعم الوكالة وسوف </w:t>
      </w:r>
      <w:r w:rsidR="000E0058">
        <w:rPr>
          <w:sz w:val="26"/>
          <w:szCs w:val="26"/>
          <w:rtl/>
          <w:lang w:bidi="ar-LB"/>
        </w:rPr>
        <w:t>ينفذ</w:t>
      </w:r>
      <w:r w:rsidR="00300421">
        <w:rPr>
          <w:sz w:val="26"/>
          <w:szCs w:val="26"/>
          <w:rtl/>
          <w:lang w:bidi="ar-LB"/>
        </w:rPr>
        <w:t xml:space="preserve"> بين يناير/كانون </w:t>
      </w:r>
      <w:r w:rsidR="00AD0011">
        <w:rPr>
          <w:rFonts w:hint="cs"/>
          <w:sz w:val="26"/>
          <w:szCs w:val="26"/>
          <w:rtl/>
          <w:lang w:bidi="ar-LB"/>
        </w:rPr>
        <w:t>الثاني</w:t>
      </w:r>
      <w:r w:rsidR="00300421">
        <w:rPr>
          <w:sz w:val="26"/>
          <w:szCs w:val="26"/>
          <w:rtl/>
          <w:lang w:bidi="ar-LB"/>
        </w:rPr>
        <w:t xml:space="preserve"> 2024 وديسمبر/كانون الأول 2026.</w:t>
      </w:r>
    </w:p>
    <w:p w14:paraId="60E0AF45" w14:textId="77777777" w:rsidR="00661B97" w:rsidRDefault="00661B97" w:rsidP="00661B97">
      <w:pPr>
        <w:bidi/>
        <w:jc w:val="left"/>
        <w:rPr>
          <w:sz w:val="26"/>
          <w:szCs w:val="26"/>
          <w:rtl/>
          <w:lang w:val="fr-CA" w:bidi="ar-LB"/>
        </w:rPr>
      </w:pPr>
    </w:p>
    <w:p w14:paraId="6A21215E" w14:textId="77777777" w:rsidR="00661B97" w:rsidRDefault="00661B97" w:rsidP="00661B97">
      <w:pPr>
        <w:bidi/>
        <w:jc w:val="left"/>
        <w:rPr>
          <w:sz w:val="26"/>
          <w:szCs w:val="26"/>
          <w:rtl/>
          <w:lang w:val="fr-CA" w:bidi="ar-LB"/>
        </w:rPr>
      </w:pPr>
    </w:p>
    <w:p w14:paraId="35854BA2" w14:textId="77777777" w:rsidR="001B7E86" w:rsidRDefault="001B7E86" w:rsidP="001B7E86">
      <w:pPr>
        <w:pStyle w:val="StyleHeader4Para4Left0Firstline0"/>
        <w:numPr>
          <w:ilvl w:val="0"/>
          <w:numId w:val="0"/>
        </w:numPr>
        <w:tabs>
          <w:tab w:val="left" w:pos="708"/>
        </w:tabs>
        <w:bidi/>
        <w:spacing w:after="0"/>
        <w:jc w:val="center"/>
        <w:rPr>
          <w:b/>
          <w:bCs/>
          <w:sz w:val="26"/>
          <w:szCs w:val="26"/>
          <w:lang w:bidi="ar-LB"/>
        </w:rPr>
      </w:pPr>
      <w:r>
        <w:rPr>
          <w:b/>
          <w:bCs/>
          <w:sz w:val="26"/>
          <w:szCs w:val="26"/>
          <w:rtl/>
          <w:lang w:bidi="ar-LB"/>
        </w:rPr>
        <w:t>تعليقات الأمانة وتوصيتها</w:t>
      </w:r>
    </w:p>
    <w:p w14:paraId="55B3458A" w14:textId="77777777" w:rsidR="001B7E86" w:rsidRDefault="001B7E86" w:rsidP="001B7E86">
      <w:pPr>
        <w:pStyle w:val="StyleHeader4Para4Left0Firstline0"/>
        <w:numPr>
          <w:ilvl w:val="0"/>
          <w:numId w:val="0"/>
        </w:numPr>
        <w:tabs>
          <w:tab w:val="left" w:pos="708"/>
        </w:tabs>
        <w:bidi/>
        <w:spacing w:after="0"/>
        <w:jc w:val="left"/>
        <w:rPr>
          <w:b/>
          <w:bCs/>
          <w:sz w:val="26"/>
          <w:szCs w:val="26"/>
          <w:lang w:bidi="ar-LB"/>
        </w:rPr>
      </w:pPr>
      <w:r>
        <w:rPr>
          <w:b/>
          <w:bCs/>
          <w:sz w:val="26"/>
          <w:szCs w:val="26"/>
          <w:rtl/>
          <w:lang w:bidi="ar-LB"/>
        </w:rPr>
        <w:t>التعليقات</w:t>
      </w:r>
    </w:p>
    <w:p w14:paraId="2E743B33" w14:textId="77777777" w:rsidR="001B7E86" w:rsidRDefault="001B7E86" w:rsidP="001B7E86">
      <w:pPr>
        <w:bidi/>
        <w:jc w:val="left"/>
        <w:rPr>
          <w:sz w:val="26"/>
          <w:szCs w:val="26"/>
          <w:rtl/>
          <w:lang w:val="fr-CA" w:bidi="ar-LB"/>
        </w:rPr>
      </w:pPr>
    </w:p>
    <w:p w14:paraId="597FA81B" w14:textId="36228D0A" w:rsidR="001B7E86" w:rsidRDefault="001B7E86" w:rsidP="001B7E86">
      <w:pPr>
        <w:bidi/>
        <w:jc w:val="left"/>
        <w:rPr>
          <w:sz w:val="26"/>
          <w:szCs w:val="26"/>
          <w:rtl/>
          <w:lang w:val="fr-CA" w:bidi="ar-LB"/>
        </w:rPr>
      </w:pPr>
      <w:r>
        <w:rPr>
          <w:sz w:val="26"/>
          <w:szCs w:val="26"/>
          <w:rtl/>
          <w:lang w:val="fr-CA" w:bidi="ar-LB"/>
        </w:rPr>
        <w:t>96</w:t>
      </w:r>
      <w:r>
        <w:rPr>
          <w:sz w:val="26"/>
          <w:szCs w:val="26"/>
          <w:rtl/>
          <w:lang w:val="fr-CA" w:bidi="ar-LB"/>
        </w:rPr>
        <w:tab/>
      </w:r>
      <w:r w:rsidR="00AD0011">
        <w:rPr>
          <w:rFonts w:hint="cs"/>
          <w:sz w:val="26"/>
          <w:szCs w:val="26"/>
          <w:rtl/>
          <w:lang w:val="fr-CA" w:bidi="ar-LB"/>
        </w:rPr>
        <w:t>استعرضت</w:t>
      </w:r>
      <w:r w:rsidR="000E0058">
        <w:rPr>
          <w:sz w:val="26"/>
          <w:szCs w:val="26"/>
          <w:rtl/>
          <w:lang w:val="fr-CA" w:bidi="ar-LB"/>
        </w:rPr>
        <w:t xml:space="preserve"> الأمانة مقترح المشروع على ضوء الأنشطة الواردة في المقررين 89/6 و91/65.</w:t>
      </w:r>
    </w:p>
    <w:p w14:paraId="11610002" w14:textId="77777777" w:rsidR="001B7E86" w:rsidRDefault="001B7E86" w:rsidP="001B7E86">
      <w:pPr>
        <w:bidi/>
        <w:jc w:val="left"/>
        <w:rPr>
          <w:sz w:val="26"/>
          <w:szCs w:val="26"/>
          <w:rtl/>
          <w:lang w:val="fr-CA" w:bidi="ar-LB"/>
        </w:rPr>
      </w:pPr>
    </w:p>
    <w:p w14:paraId="36965185" w14:textId="3D6E7B7E" w:rsidR="001B7E86" w:rsidRDefault="001B7E86" w:rsidP="006D5F7C">
      <w:pPr>
        <w:bidi/>
        <w:rPr>
          <w:sz w:val="26"/>
          <w:szCs w:val="26"/>
          <w:rtl/>
          <w:lang w:val="fr-CA" w:bidi="ar-LB"/>
        </w:rPr>
      </w:pPr>
      <w:r>
        <w:rPr>
          <w:sz w:val="26"/>
          <w:szCs w:val="26"/>
          <w:rtl/>
          <w:lang w:val="fr-CA" w:bidi="ar-LB"/>
        </w:rPr>
        <w:t>97</w:t>
      </w:r>
      <w:r>
        <w:rPr>
          <w:sz w:val="26"/>
          <w:szCs w:val="26"/>
          <w:rtl/>
          <w:lang w:val="fr-CA" w:bidi="ar-LB"/>
        </w:rPr>
        <w:tab/>
      </w:r>
      <w:r w:rsidR="000E0058">
        <w:rPr>
          <w:sz w:val="26"/>
          <w:szCs w:val="26"/>
          <w:rtl/>
          <w:lang w:val="fr-CA" w:bidi="ar-LB"/>
        </w:rPr>
        <w:t xml:space="preserve">تمشيا مع المقرر 91/65، </w:t>
      </w:r>
      <w:r w:rsidR="001C24BF">
        <w:rPr>
          <w:sz w:val="26"/>
          <w:szCs w:val="26"/>
          <w:rtl/>
          <w:lang w:val="fr-CA" w:bidi="ar-LB"/>
        </w:rPr>
        <w:t xml:space="preserve">ورد تأكيد من حكومة </w:t>
      </w:r>
      <w:r w:rsidR="001C24BF">
        <w:rPr>
          <w:sz w:val="26"/>
          <w:szCs w:val="26"/>
          <w:rtl/>
          <w:lang w:bidi="ar-LB"/>
        </w:rPr>
        <w:t>دولة بوليفيا المتعددة القوميات: بأن الو</w:t>
      </w:r>
      <w:r w:rsidR="006D5F7C">
        <w:rPr>
          <w:sz w:val="26"/>
          <w:szCs w:val="26"/>
          <w:rtl/>
          <w:lang w:bidi="ar-LB"/>
        </w:rPr>
        <w:t>ح</w:t>
      </w:r>
      <w:r w:rsidR="001C24BF">
        <w:rPr>
          <w:sz w:val="26"/>
          <w:szCs w:val="26"/>
          <w:rtl/>
          <w:lang w:bidi="ar-LB"/>
        </w:rPr>
        <w:t xml:space="preserve">دة الوطنية للأوزون سوف تنسق مع سلطات كفاءة الطاقة المعنية وهيئات المعايير الوطنية لتيسير النظر في إنتقال سوائل التبريد عند وضع معايير لكفاءة الطاقة في القطاعات/التطبيقات ذات العلاقة؛ </w:t>
      </w:r>
      <w:r w:rsidR="00C22917">
        <w:rPr>
          <w:sz w:val="26"/>
          <w:szCs w:val="26"/>
          <w:rtl/>
          <w:lang w:bidi="ar-LB"/>
        </w:rPr>
        <w:t xml:space="preserve">وإذا حشدت أو تحاول حشد دولة بوليفيا المتعددة القوميات تمويل من مصادر غير الصندوق المتعدد الأطراف لمكونات كفاءة الطاقة عند التخفيض </w:t>
      </w:r>
      <w:r w:rsidR="00AD0011">
        <w:rPr>
          <w:rFonts w:hint="cs"/>
          <w:sz w:val="26"/>
          <w:szCs w:val="26"/>
          <w:rtl/>
          <w:lang w:bidi="ar-LB"/>
        </w:rPr>
        <w:t>التدريجي</w:t>
      </w:r>
      <w:r w:rsidR="00C22917">
        <w:rPr>
          <w:sz w:val="26"/>
          <w:szCs w:val="26"/>
          <w:rtl/>
          <w:lang w:bidi="ar-LB"/>
        </w:rPr>
        <w:t xml:space="preserve"> </w:t>
      </w:r>
      <w:r w:rsidR="00C22917">
        <w:rPr>
          <w:sz w:val="26"/>
          <w:szCs w:val="26"/>
          <w:rtl/>
          <w:lang w:val="fr-CA" w:bidi="ar-LB"/>
        </w:rPr>
        <w:t>ل</w:t>
      </w:r>
      <w:r w:rsidR="00C22917">
        <w:rPr>
          <w:sz w:val="26"/>
          <w:szCs w:val="26"/>
          <w:rtl/>
          <w:lang w:bidi="ar-LB"/>
        </w:rPr>
        <w:t>لهيدروكلوروفلوروكربون، لن يؤدى المشروع</w:t>
      </w:r>
      <w:r w:rsidR="006D5F7C">
        <w:rPr>
          <w:sz w:val="26"/>
          <w:szCs w:val="26"/>
          <w:rtl/>
          <w:lang w:bidi="ar-LB"/>
        </w:rPr>
        <w:t xml:space="preserve"> إلى</w:t>
      </w:r>
      <w:r w:rsidR="00C22917">
        <w:rPr>
          <w:sz w:val="26"/>
          <w:szCs w:val="26"/>
          <w:rtl/>
          <w:lang w:bidi="ar-LB"/>
        </w:rPr>
        <w:t xml:space="preserve"> إزدواجية الأنشطة في ما بين </w:t>
      </w:r>
      <w:r w:rsidR="00AD0011">
        <w:rPr>
          <w:rFonts w:hint="cs"/>
          <w:sz w:val="26"/>
          <w:szCs w:val="26"/>
          <w:rtl/>
          <w:lang w:bidi="ar-LB"/>
        </w:rPr>
        <w:t>التي</w:t>
      </w:r>
      <w:r w:rsidR="00C22917">
        <w:rPr>
          <w:sz w:val="26"/>
          <w:szCs w:val="26"/>
          <w:rtl/>
          <w:lang w:bidi="ar-LB"/>
        </w:rPr>
        <w:t xml:space="preserve"> تمول من الصندوق المتعدد الأطراف </w:t>
      </w:r>
      <w:r w:rsidR="00AD0011">
        <w:rPr>
          <w:rFonts w:hint="cs"/>
          <w:sz w:val="26"/>
          <w:szCs w:val="26"/>
          <w:rtl/>
          <w:lang w:bidi="ar-LB"/>
        </w:rPr>
        <w:t>والتي</w:t>
      </w:r>
      <w:r w:rsidR="006E38BC">
        <w:rPr>
          <w:sz w:val="26"/>
          <w:szCs w:val="26"/>
          <w:rtl/>
          <w:lang w:bidi="ar-LB"/>
        </w:rPr>
        <w:t xml:space="preserve"> تمول من مصادر أخرى؛ وسوف تتاح المعلومات عن تقدم المشروع والنتائج والمعرفة الرئيسة، حسب الاقتضاء؛ سيحدد تاريخ إنتهاء المشروع بمدة لا تتجاوز 36 شهرا بعد تاريخ موافقة اللجنة التنفيذية وسيقدم التقرير  </w:t>
      </w:r>
      <w:r w:rsidR="00AD0011">
        <w:rPr>
          <w:rFonts w:hint="cs"/>
          <w:sz w:val="26"/>
          <w:szCs w:val="26"/>
          <w:rtl/>
          <w:lang w:bidi="ar-LB"/>
        </w:rPr>
        <w:t>التفصيلي</w:t>
      </w:r>
      <w:r w:rsidR="006E38BC">
        <w:rPr>
          <w:sz w:val="26"/>
          <w:szCs w:val="26"/>
          <w:rtl/>
          <w:lang w:bidi="ar-LB"/>
        </w:rPr>
        <w:t xml:space="preserve"> للمشروع إلى اللجنة التنفيذية خلال ستة أشهر من تاريخ إنتهاء المشروع.</w:t>
      </w:r>
    </w:p>
    <w:p w14:paraId="3FC23AA0" w14:textId="77777777" w:rsidR="001B7E86" w:rsidRDefault="001B7E86" w:rsidP="00C22917">
      <w:pPr>
        <w:bidi/>
        <w:rPr>
          <w:sz w:val="26"/>
          <w:szCs w:val="26"/>
          <w:rtl/>
          <w:lang w:val="fr-CA" w:bidi="ar-LB"/>
        </w:rPr>
      </w:pPr>
    </w:p>
    <w:p w14:paraId="0A92388D" w14:textId="77777777" w:rsidR="001B7E86" w:rsidRDefault="001B7E86" w:rsidP="001B7E86">
      <w:pPr>
        <w:pStyle w:val="StyleHeader4Para4Left0Firstline0"/>
        <w:numPr>
          <w:ilvl w:val="0"/>
          <w:numId w:val="0"/>
        </w:numPr>
        <w:tabs>
          <w:tab w:val="right" w:pos="4"/>
          <w:tab w:val="left" w:pos="630"/>
        </w:tabs>
        <w:bidi/>
        <w:spacing w:after="0"/>
        <w:jc w:val="left"/>
        <w:rPr>
          <w:sz w:val="26"/>
          <w:szCs w:val="26"/>
          <w:u w:val="single"/>
          <w:lang w:bidi="ar-LB"/>
        </w:rPr>
      </w:pPr>
      <w:r>
        <w:rPr>
          <w:sz w:val="26"/>
          <w:szCs w:val="26"/>
          <w:u w:val="single"/>
          <w:rtl/>
          <w:lang w:bidi="ar-LB"/>
        </w:rPr>
        <w:t>الإطار السياسي والناظم والمؤسسي</w:t>
      </w:r>
    </w:p>
    <w:p w14:paraId="3C0FE92C" w14:textId="77777777" w:rsidR="001B7E86" w:rsidRDefault="001B7E86" w:rsidP="001B7E86">
      <w:pPr>
        <w:bidi/>
        <w:jc w:val="left"/>
        <w:rPr>
          <w:sz w:val="26"/>
          <w:szCs w:val="26"/>
          <w:rtl/>
          <w:lang w:val="fr-CA" w:bidi="ar-LB"/>
        </w:rPr>
      </w:pPr>
    </w:p>
    <w:p w14:paraId="26902429" w14:textId="2F5B0B41" w:rsidR="001B7E86" w:rsidRDefault="001B7E86" w:rsidP="00FB3B08">
      <w:pPr>
        <w:bidi/>
        <w:rPr>
          <w:sz w:val="26"/>
          <w:szCs w:val="26"/>
          <w:rtl/>
          <w:lang w:val="fr-CA" w:bidi="ar-LB"/>
        </w:rPr>
      </w:pPr>
      <w:r>
        <w:rPr>
          <w:sz w:val="26"/>
          <w:szCs w:val="26"/>
          <w:rtl/>
          <w:lang w:val="fr-CA" w:bidi="ar-LB"/>
        </w:rPr>
        <w:t>98</w:t>
      </w:r>
      <w:r>
        <w:rPr>
          <w:sz w:val="26"/>
          <w:szCs w:val="26"/>
          <w:rtl/>
          <w:lang w:val="fr-CA" w:bidi="ar-LB"/>
        </w:rPr>
        <w:tab/>
      </w:r>
      <w:r w:rsidR="00526DA1">
        <w:rPr>
          <w:sz w:val="26"/>
          <w:szCs w:val="26"/>
          <w:rtl/>
          <w:lang w:val="fr-CA" w:bidi="ar-LB"/>
        </w:rPr>
        <w:t xml:space="preserve">إن الأنشطة المقترحة لخفض التسرب وتحسين كفاءة الطاقة في النظم الحالية في قطاع التبريد </w:t>
      </w:r>
      <w:r w:rsidR="00AD0011">
        <w:rPr>
          <w:rFonts w:hint="cs"/>
          <w:sz w:val="26"/>
          <w:szCs w:val="26"/>
          <w:rtl/>
          <w:lang w:val="fr-CA" w:bidi="ar-LB"/>
        </w:rPr>
        <w:t>التجاري</w:t>
      </w:r>
      <w:r w:rsidR="00526DA1">
        <w:rPr>
          <w:sz w:val="26"/>
          <w:szCs w:val="26"/>
          <w:rtl/>
          <w:lang w:val="fr-CA" w:bidi="ar-LB"/>
        </w:rPr>
        <w:t xml:space="preserve">، وذلك مع أنشطة التدريب وزيادة </w:t>
      </w:r>
      <w:r w:rsidR="00AD0011">
        <w:rPr>
          <w:rFonts w:hint="cs"/>
          <w:sz w:val="26"/>
          <w:szCs w:val="26"/>
          <w:rtl/>
          <w:lang w:val="fr-CA" w:bidi="ar-LB"/>
        </w:rPr>
        <w:t>الوعي</w:t>
      </w:r>
      <w:r w:rsidR="00526DA1">
        <w:rPr>
          <w:sz w:val="26"/>
          <w:szCs w:val="26"/>
          <w:rtl/>
          <w:lang w:val="fr-CA" w:bidi="ar-LB"/>
        </w:rPr>
        <w:t xml:space="preserve">، سوف </w:t>
      </w:r>
      <w:r w:rsidR="00AD0011">
        <w:rPr>
          <w:rFonts w:hint="cs"/>
          <w:sz w:val="26"/>
          <w:szCs w:val="26"/>
          <w:rtl/>
          <w:lang w:val="fr-CA" w:bidi="ar-LB"/>
        </w:rPr>
        <w:t>تحفز</w:t>
      </w:r>
      <w:r w:rsidR="00526DA1">
        <w:rPr>
          <w:sz w:val="26"/>
          <w:szCs w:val="26"/>
          <w:rtl/>
          <w:lang w:val="fr-CA" w:bidi="ar-LB"/>
        </w:rPr>
        <w:t xml:space="preserve"> الفرص لاعتماد مكونات أكثر لكفاءة الطاقة والممارسات الجيدة في تصميم وتركيب وخدمة نظم التبريد </w:t>
      </w:r>
      <w:r w:rsidR="00AD0011">
        <w:rPr>
          <w:rFonts w:hint="cs"/>
          <w:sz w:val="26"/>
          <w:szCs w:val="26"/>
          <w:rtl/>
          <w:lang w:val="fr-CA" w:bidi="ar-LB"/>
        </w:rPr>
        <w:t>التجاري</w:t>
      </w:r>
      <w:r w:rsidR="00526DA1">
        <w:rPr>
          <w:sz w:val="26"/>
          <w:szCs w:val="26"/>
          <w:rtl/>
          <w:lang w:val="fr-CA" w:bidi="ar-LB"/>
        </w:rPr>
        <w:t xml:space="preserve"> لتجنب الزيادة المستمرة في استخدام المواد الخاضعة للرقابة.</w:t>
      </w:r>
    </w:p>
    <w:p w14:paraId="02C7EF72" w14:textId="77777777" w:rsidR="001B7E86" w:rsidRDefault="001B7E86" w:rsidP="00FB3B08">
      <w:pPr>
        <w:bidi/>
        <w:rPr>
          <w:sz w:val="26"/>
          <w:szCs w:val="26"/>
          <w:rtl/>
          <w:lang w:val="fr-CA" w:bidi="ar-LB"/>
        </w:rPr>
      </w:pPr>
    </w:p>
    <w:p w14:paraId="526F0B72" w14:textId="46F2156B" w:rsidR="001B7E86" w:rsidRDefault="001B7E86" w:rsidP="001B7E86">
      <w:pPr>
        <w:bidi/>
        <w:rPr>
          <w:sz w:val="26"/>
          <w:szCs w:val="26"/>
          <w:u w:val="single"/>
          <w:lang w:val="fr-CA" w:bidi="ar-LB"/>
        </w:rPr>
      </w:pPr>
      <w:r>
        <w:rPr>
          <w:sz w:val="26"/>
          <w:szCs w:val="26"/>
          <w:u w:val="single"/>
          <w:rtl/>
          <w:lang w:val="fr-CA" w:bidi="ar-LB"/>
        </w:rPr>
        <w:t>القضايا التقنية والمتعلقة بالتكاليف</w:t>
      </w:r>
      <w:r w:rsidR="00302C73">
        <w:rPr>
          <w:sz w:val="26"/>
          <w:szCs w:val="26"/>
          <w:u w:val="single"/>
          <w:lang w:val="fr-CA" w:bidi="ar-LB"/>
        </w:rPr>
        <w:t xml:space="preserve"> </w:t>
      </w:r>
    </w:p>
    <w:p w14:paraId="0C3B77B0" w14:textId="77777777" w:rsidR="001B7E86" w:rsidRDefault="001B7E86" w:rsidP="001B7E86">
      <w:pPr>
        <w:bidi/>
        <w:jc w:val="left"/>
        <w:rPr>
          <w:sz w:val="26"/>
          <w:szCs w:val="26"/>
          <w:rtl/>
          <w:lang w:val="fr-CA" w:bidi="ar-LB"/>
        </w:rPr>
      </w:pPr>
    </w:p>
    <w:p w14:paraId="0916F407" w14:textId="687733F0" w:rsidR="00817D63" w:rsidRDefault="001B7E86" w:rsidP="00001B85">
      <w:pPr>
        <w:bidi/>
        <w:rPr>
          <w:sz w:val="26"/>
          <w:szCs w:val="26"/>
          <w:rtl/>
          <w:lang w:bidi="ar-LB"/>
        </w:rPr>
      </w:pPr>
      <w:r>
        <w:rPr>
          <w:sz w:val="26"/>
          <w:szCs w:val="26"/>
          <w:rtl/>
          <w:lang w:val="fr-CA" w:bidi="ar-LB"/>
        </w:rPr>
        <w:t>99</w:t>
      </w:r>
      <w:r>
        <w:rPr>
          <w:sz w:val="26"/>
          <w:szCs w:val="26"/>
          <w:rtl/>
          <w:lang w:val="fr-CA" w:bidi="ar-LB"/>
        </w:rPr>
        <w:tab/>
      </w:r>
      <w:r w:rsidR="00001B85">
        <w:rPr>
          <w:sz w:val="26"/>
          <w:szCs w:val="26"/>
          <w:rtl/>
          <w:lang w:val="fr-CA" w:bidi="ar-LB"/>
        </w:rPr>
        <w:t xml:space="preserve">لاحظت الأمانة أن الدراسة الميدانية لتحديد مشروع </w:t>
      </w:r>
      <w:r w:rsidR="00AD0011">
        <w:rPr>
          <w:rFonts w:hint="cs"/>
          <w:sz w:val="26"/>
          <w:szCs w:val="26"/>
          <w:rtl/>
          <w:lang w:val="fr-CA" w:bidi="ar-LB"/>
        </w:rPr>
        <w:t>تدليلي</w:t>
      </w:r>
      <w:r w:rsidR="00001B85">
        <w:rPr>
          <w:sz w:val="26"/>
          <w:szCs w:val="26"/>
          <w:rtl/>
          <w:lang w:val="fr-CA" w:bidi="ar-LB"/>
        </w:rPr>
        <w:t xml:space="preserve"> للتحول من </w:t>
      </w:r>
      <w:r w:rsidR="00001B85">
        <w:rPr>
          <w:sz w:val="26"/>
          <w:szCs w:val="26"/>
          <w:rtl/>
          <w:lang w:bidi="ar-LB"/>
        </w:rPr>
        <w:t xml:space="preserve">هيدروكلوروفلوروكربون إلى بدائل ذات احتمالية احترار </w:t>
      </w:r>
      <w:r w:rsidR="00AD0011">
        <w:rPr>
          <w:rFonts w:hint="cs"/>
          <w:sz w:val="26"/>
          <w:szCs w:val="26"/>
          <w:rtl/>
          <w:lang w:bidi="ar-LB"/>
        </w:rPr>
        <w:t>عالمي</w:t>
      </w:r>
      <w:r w:rsidR="00001B85">
        <w:rPr>
          <w:sz w:val="26"/>
          <w:szCs w:val="26"/>
          <w:rtl/>
          <w:lang w:bidi="ar-LB"/>
        </w:rPr>
        <w:t xml:space="preserve"> منخفضة (000 10 دولار أمريكي) لا يعتبر نشاط مؤهل بموجب المقرر 91/65(ب)(1)، </w:t>
      </w:r>
      <w:r w:rsidR="008F1EDC">
        <w:rPr>
          <w:sz w:val="26"/>
          <w:szCs w:val="26"/>
          <w:rtl/>
          <w:lang w:bidi="ar-LB"/>
        </w:rPr>
        <w:t>ولهذا حذف من المشروع التجريبي. وتم دمج تمويل جولة دراسية (000 9 دولار أمريكي) مع تدريب التقنيين. وتم الاتفاق على أن يكون مجموع التكاليف هو 000 96 دولار أمريكي لتنفيذ المشروع التجريبي للحفاظ وتعزيز كفاءة الطاقة بتكنولوجيات بديلة لدولة بوليفيا المتعددة القوميات كما يبين الجدول 10 أدناه.</w:t>
      </w:r>
    </w:p>
    <w:p w14:paraId="40107C98" w14:textId="77777777" w:rsidR="00817D63" w:rsidRDefault="00817D63">
      <w:pPr>
        <w:jc w:val="left"/>
        <w:rPr>
          <w:sz w:val="26"/>
          <w:szCs w:val="26"/>
          <w:rtl/>
          <w:lang w:bidi="ar-LB"/>
        </w:rPr>
      </w:pPr>
      <w:r>
        <w:rPr>
          <w:sz w:val="26"/>
          <w:szCs w:val="26"/>
          <w:rtl/>
          <w:lang w:bidi="ar-LB"/>
        </w:rPr>
        <w:br w:type="page"/>
      </w:r>
    </w:p>
    <w:p w14:paraId="49A7E87C" w14:textId="126CBB2E" w:rsidR="001B7E86" w:rsidRPr="001B7E86" w:rsidRDefault="001B7E86" w:rsidP="001B7E86">
      <w:pPr>
        <w:bidi/>
        <w:jc w:val="left"/>
        <w:rPr>
          <w:b/>
          <w:bCs/>
          <w:sz w:val="26"/>
          <w:szCs w:val="26"/>
          <w:rtl/>
          <w:lang w:val="fr-CA" w:bidi="ar-LB"/>
        </w:rPr>
      </w:pPr>
      <w:r w:rsidRPr="001B7E86">
        <w:rPr>
          <w:b/>
          <w:bCs/>
          <w:sz w:val="26"/>
          <w:szCs w:val="26"/>
          <w:rtl/>
          <w:lang w:val="fr-CA" w:bidi="ar-LB"/>
        </w:rPr>
        <w:lastRenderedPageBreak/>
        <w:t>الجدول 10. مجموع تكاليف المشروع التجريبي لكفاءة الطاقة لدولة بوليفيا المتعددة القوميات كما اتفق عليه</w:t>
      </w:r>
    </w:p>
    <w:tbl>
      <w:tblPr>
        <w:bidiVisual/>
        <w:tblW w:w="9351" w:type="dxa"/>
        <w:tblLook w:val="04A0" w:firstRow="1" w:lastRow="0" w:firstColumn="1" w:lastColumn="0" w:noHBand="0" w:noVBand="1"/>
      </w:tblPr>
      <w:tblGrid>
        <w:gridCol w:w="8005"/>
        <w:gridCol w:w="1346"/>
      </w:tblGrid>
      <w:tr w:rsidR="001B7E86" w14:paraId="6D0DBA8A" w14:textId="77777777" w:rsidTr="001B7E86">
        <w:trPr>
          <w:trHeight w:val="113"/>
        </w:trPr>
        <w:tc>
          <w:tcPr>
            <w:tcW w:w="8005" w:type="dxa"/>
            <w:tcBorders>
              <w:top w:val="single" w:sz="4" w:space="0" w:color="auto"/>
              <w:left w:val="single" w:sz="4" w:space="0" w:color="auto"/>
              <w:bottom w:val="single" w:sz="4" w:space="0" w:color="auto"/>
              <w:right w:val="single" w:sz="4" w:space="0" w:color="auto"/>
            </w:tcBorders>
            <w:noWrap/>
            <w:vAlign w:val="center"/>
            <w:hideMark/>
          </w:tcPr>
          <w:p w14:paraId="00468F8B" w14:textId="262D50E1" w:rsidR="001B7E86" w:rsidRDefault="00A00642" w:rsidP="001B7E86">
            <w:pPr>
              <w:bidi/>
              <w:jc w:val="left"/>
              <w:rPr>
                <w:b/>
                <w:color w:val="000000"/>
                <w:sz w:val="20"/>
                <w:lang w:val="en-CA" w:eastAsia="zh-CN" w:bidi="ar-LB"/>
              </w:rPr>
            </w:pPr>
            <w:r>
              <w:rPr>
                <w:b/>
                <w:bCs/>
                <w:color w:val="000000"/>
                <w:sz w:val="20"/>
                <w:rtl/>
                <w:lang w:eastAsia="zh-CN" w:bidi="ar-LB"/>
              </w:rPr>
              <w:t>الأنشطة</w:t>
            </w:r>
          </w:p>
        </w:tc>
        <w:tc>
          <w:tcPr>
            <w:tcW w:w="1346" w:type="dxa"/>
            <w:tcBorders>
              <w:top w:val="single" w:sz="4" w:space="0" w:color="auto"/>
              <w:left w:val="nil"/>
              <w:bottom w:val="single" w:sz="4" w:space="0" w:color="auto"/>
              <w:right w:val="single" w:sz="4" w:space="0" w:color="auto"/>
            </w:tcBorders>
            <w:noWrap/>
            <w:vAlign w:val="center"/>
            <w:hideMark/>
          </w:tcPr>
          <w:p w14:paraId="2DFD64B8" w14:textId="12FC037F" w:rsidR="001B7E86" w:rsidRDefault="00A00642">
            <w:pPr>
              <w:jc w:val="center"/>
              <w:rPr>
                <w:b/>
                <w:bCs/>
                <w:color w:val="000000"/>
                <w:sz w:val="20"/>
                <w:lang w:val="en-CA" w:eastAsia="zh-CN" w:bidi="ar-LB"/>
              </w:rPr>
            </w:pPr>
            <w:r>
              <w:rPr>
                <w:b/>
                <w:bCs/>
                <w:color w:val="000000"/>
                <w:sz w:val="20"/>
                <w:rtl/>
                <w:lang w:eastAsia="zh-CN" w:bidi="ar-LB"/>
              </w:rPr>
              <w:t>التكاليف (دولار أمريكي)</w:t>
            </w:r>
          </w:p>
        </w:tc>
      </w:tr>
      <w:tr w:rsidR="001B7E86" w14:paraId="60957166" w14:textId="77777777" w:rsidTr="001B7E86">
        <w:trPr>
          <w:trHeight w:val="113"/>
        </w:trPr>
        <w:tc>
          <w:tcPr>
            <w:tcW w:w="8005" w:type="dxa"/>
            <w:tcBorders>
              <w:top w:val="nil"/>
              <w:left w:val="single" w:sz="4" w:space="0" w:color="auto"/>
              <w:bottom w:val="single" w:sz="4" w:space="0" w:color="auto"/>
              <w:right w:val="single" w:sz="4" w:space="0" w:color="auto"/>
            </w:tcBorders>
            <w:vAlign w:val="center"/>
            <w:hideMark/>
          </w:tcPr>
          <w:p w14:paraId="42BA243D" w14:textId="415535D8" w:rsidR="001B7E86" w:rsidRPr="008B1CFE" w:rsidRDefault="008B1CFE" w:rsidP="00984A8D">
            <w:pPr>
              <w:bidi/>
              <w:rPr>
                <w:color w:val="000000"/>
                <w:sz w:val="20"/>
                <w:rtl/>
                <w:lang w:val="en-US" w:eastAsia="zh-CN" w:bidi="ar-LB"/>
              </w:rPr>
            </w:pPr>
            <w:r>
              <w:rPr>
                <w:color w:val="000000"/>
                <w:sz w:val="20"/>
                <w:rtl/>
                <w:lang w:eastAsia="zh-CN" w:bidi="ar-LB"/>
              </w:rPr>
              <w:t xml:space="preserve">وضع نموذج </w:t>
            </w:r>
            <w:r w:rsidR="00AD0011">
              <w:rPr>
                <w:rFonts w:hint="cs"/>
                <w:color w:val="000000"/>
                <w:sz w:val="20"/>
                <w:rtl/>
                <w:lang w:eastAsia="zh-CN" w:bidi="ar-LB"/>
              </w:rPr>
              <w:t>تعليمي</w:t>
            </w:r>
            <w:r w:rsidR="00984A8D">
              <w:rPr>
                <w:color w:val="000000"/>
                <w:sz w:val="20"/>
                <w:rtl/>
                <w:lang w:eastAsia="zh-CN" w:bidi="ar-LB"/>
              </w:rPr>
              <w:t xml:space="preserve"> </w:t>
            </w:r>
            <w:r>
              <w:rPr>
                <w:color w:val="000000"/>
                <w:sz w:val="20"/>
                <w:rtl/>
                <w:lang w:eastAsia="zh-CN" w:bidi="ar-LB"/>
              </w:rPr>
              <w:t xml:space="preserve">للتدريب على الحفاظ وتعزيز كفاءة الطاقة لمعدات التبريد </w:t>
            </w:r>
            <w:r w:rsidR="00AD0011">
              <w:rPr>
                <w:rFonts w:hint="cs"/>
                <w:color w:val="000000"/>
                <w:sz w:val="20"/>
                <w:rtl/>
                <w:lang w:eastAsia="zh-CN" w:bidi="ar-LB"/>
              </w:rPr>
              <w:t>التجاري</w:t>
            </w:r>
            <w:r>
              <w:rPr>
                <w:color w:val="000000"/>
                <w:sz w:val="20"/>
                <w:rtl/>
                <w:lang w:eastAsia="zh-CN" w:bidi="ar-LB"/>
              </w:rPr>
              <w:t xml:space="preserve"> باستخدام تكنولوجيا </w:t>
            </w:r>
            <w:r>
              <w:rPr>
                <w:color w:val="000000"/>
                <w:sz w:val="20"/>
                <w:lang w:val="en-US" w:eastAsia="zh-CN" w:bidi="ar-LB"/>
              </w:rPr>
              <w:t>R-744</w:t>
            </w:r>
          </w:p>
        </w:tc>
        <w:tc>
          <w:tcPr>
            <w:tcW w:w="1346" w:type="dxa"/>
            <w:tcBorders>
              <w:top w:val="nil"/>
              <w:left w:val="nil"/>
              <w:bottom w:val="single" w:sz="4" w:space="0" w:color="auto"/>
              <w:right w:val="single" w:sz="4" w:space="0" w:color="auto"/>
            </w:tcBorders>
            <w:noWrap/>
            <w:vAlign w:val="center"/>
            <w:hideMark/>
          </w:tcPr>
          <w:p w14:paraId="7A0D0568" w14:textId="77777777" w:rsidR="001B7E86" w:rsidRDefault="001B7E86">
            <w:pPr>
              <w:jc w:val="right"/>
              <w:rPr>
                <w:color w:val="000000"/>
                <w:sz w:val="20"/>
                <w:lang w:val="en-CA" w:eastAsia="zh-CN" w:bidi="ar-LB"/>
              </w:rPr>
            </w:pPr>
            <w:r>
              <w:rPr>
                <w:color w:val="000000"/>
                <w:sz w:val="20"/>
                <w:lang w:eastAsia="zh-CN" w:bidi="ar-LB"/>
              </w:rPr>
              <w:t>51,000</w:t>
            </w:r>
          </w:p>
        </w:tc>
      </w:tr>
      <w:tr w:rsidR="001B7E86" w14:paraId="6DB0AAB4" w14:textId="77777777" w:rsidTr="001B7E86">
        <w:trPr>
          <w:trHeight w:val="113"/>
        </w:trPr>
        <w:tc>
          <w:tcPr>
            <w:tcW w:w="8005" w:type="dxa"/>
            <w:tcBorders>
              <w:top w:val="nil"/>
              <w:left w:val="single" w:sz="4" w:space="0" w:color="auto"/>
              <w:bottom w:val="single" w:sz="4" w:space="0" w:color="auto"/>
              <w:right w:val="single" w:sz="4" w:space="0" w:color="auto"/>
            </w:tcBorders>
            <w:vAlign w:val="center"/>
            <w:hideMark/>
          </w:tcPr>
          <w:p w14:paraId="602C313E" w14:textId="3C084787" w:rsidR="001B7E86" w:rsidRDefault="008B1CFE" w:rsidP="001B7E86">
            <w:pPr>
              <w:bidi/>
              <w:rPr>
                <w:color w:val="000000"/>
                <w:sz w:val="20"/>
                <w:lang w:val="en-CA" w:eastAsia="zh-CN" w:bidi="ar-LB"/>
              </w:rPr>
            </w:pPr>
            <w:r>
              <w:rPr>
                <w:color w:val="000000"/>
                <w:sz w:val="20"/>
                <w:rtl/>
                <w:lang w:eastAsia="zh-CN" w:bidi="ar-LB"/>
              </w:rPr>
              <w:t xml:space="preserve">وضع مواد تدريب والقيام بتدريب 45 مدرسا وكبار المستعملين النهائيين على حساب كفاءة الطاقة والمناولة الصحيحة لسوائل التبريد الجديدة مع التركيز على </w:t>
            </w:r>
            <w:r w:rsidR="00AD0011">
              <w:rPr>
                <w:rFonts w:hint="cs"/>
                <w:color w:val="000000"/>
                <w:sz w:val="20"/>
                <w:rtl/>
                <w:lang w:eastAsia="zh-CN" w:bidi="ar-LB"/>
              </w:rPr>
              <w:t>تكنولوجيا</w:t>
            </w:r>
            <w:r>
              <w:rPr>
                <w:color w:val="000000"/>
                <w:sz w:val="20"/>
                <w:rtl/>
                <w:lang w:eastAsia="zh-CN" w:bidi="ar-LB"/>
              </w:rPr>
              <w:t xml:space="preserve"> </w:t>
            </w:r>
            <w:r w:rsidR="00AD0011">
              <w:rPr>
                <w:rFonts w:hint="cs"/>
                <w:color w:val="000000"/>
                <w:sz w:val="20"/>
                <w:rtl/>
                <w:lang w:eastAsia="zh-CN" w:bidi="ar-LB"/>
              </w:rPr>
              <w:t>ثاني</w:t>
            </w:r>
            <w:r>
              <w:rPr>
                <w:color w:val="000000"/>
                <w:sz w:val="20"/>
                <w:rtl/>
                <w:lang w:eastAsia="zh-CN" w:bidi="ar-LB"/>
              </w:rPr>
              <w:t xml:space="preserve"> أكسيد الكربون </w:t>
            </w:r>
            <w:r w:rsidR="004E5E47">
              <w:rPr>
                <w:color w:val="000000"/>
                <w:sz w:val="20"/>
                <w:rtl/>
                <w:lang w:eastAsia="zh-CN" w:bidi="ar-LB"/>
              </w:rPr>
              <w:t>عبر الحرجة في المعدات المنزلية والتجارية القائمة بذاتها</w:t>
            </w:r>
            <w:r>
              <w:rPr>
                <w:color w:val="000000"/>
                <w:sz w:val="20"/>
                <w:rtl/>
                <w:lang w:eastAsia="zh-CN" w:bidi="ar-LB"/>
              </w:rPr>
              <w:t xml:space="preserve"> </w:t>
            </w:r>
          </w:p>
        </w:tc>
        <w:tc>
          <w:tcPr>
            <w:tcW w:w="1346" w:type="dxa"/>
            <w:tcBorders>
              <w:top w:val="nil"/>
              <w:left w:val="nil"/>
              <w:bottom w:val="single" w:sz="4" w:space="0" w:color="auto"/>
              <w:right w:val="single" w:sz="4" w:space="0" w:color="auto"/>
            </w:tcBorders>
            <w:noWrap/>
            <w:vAlign w:val="center"/>
            <w:hideMark/>
          </w:tcPr>
          <w:p w14:paraId="1A69F38A" w14:textId="77777777" w:rsidR="001B7E86" w:rsidRDefault="001B7E86">
            <w:pPr>
              <w:jc w:val="right"/>
              <w:rPr>
                <w:color w:val="000000"/>
                <w:sz w:val="20"/>
                <w:lang w:val="en-CA" w:eastAsia="zh-CN" w:bidi="ar-LB"/>
              </w:rPr>
            </w:pPr>
            <w:r>
              <w:rPr>
                <w:color w:val="000000"/>
                <w:sz w:val="20"/>
                <w:lang w:eastAsia="zh-CN" w:bidi="ar-LB"/>
              </w:rPr>
              <w:t>29,000</w:t>
            </w:r>
          </w:p>
        </w:tc>
      </w:tr>
      <w:tr w:rsidR="001B7E86" w14:paraId="23472C54" w14:textId="77777777" w:rsidTr="001B7E86">
        <w:trPr>
          <w:trHeight w:val="113"/>
        </w:trPr>
        <w:tc>
          <w:tcPr>
            <w:tcW w:w="8005" w:type="dxa"/>
            <w:tcBorders>
              <w:top w:val="nil"/>
              <w:left w:val="single" w:sz="4" w:space="0" w:color="auto"/>
              <w:bottom w:val="single" w:sz="4" w:space="0" w:color="auto"/>
              <w:right w:val="single" w:sz="4" w:space="0" w:color="auto"/>
            </w:tcBorders>
            <w:noWrap/>
            <w:vAlign w:val="center"/>
            <w:hideMark/>
          </w:tcPr>
          <w:p w14:paraId="2D91B6B9" w14:textId="393B4B62" w:rsidR="001B7E86" w:rsidRDefault="00721119" w:rsidP="00721119">
            <w:pPr>
              <w:bidi/>
              <w:rPr>
                <w:color w:val="000000"/>
                <w:sz w:val="20"/>
                <w:lang w:val="en-CA" w:eastAsia="zh-CN" w:bidi="ar-LB"/>
              </w:rPr>
            </w:pPr>
            <w:r>
              <w:rPr>
                <w:color w:val="000000"/>
                <w:sz w:val="20"/>
                <w:rtl/>
                <w:lang w:eastAsia="zh-CN" w:bidi="ar-LB"/>
              </w:rPr>
              <w:t xml:space="preserve">تنفيذ مشروع </w:t>
            </w:r>
            <w:r w:rsidR="00AD0011">
              <w:rPr>
                <w:rFonts w:hint="cs"/>
                <w:color w:val="000000"/>
                <w:sz w:val="20"/>
                <w:rtl/>
                <w:lang w:eastAsia="zh-CN" w:bidi="ar-LB"/>
              </w:rPr>
              <w:t>تدليلي</w:t>
            </w:r>
            <w:r>
              <w:rPr>
                <w:color w:val="000000"/>
                <w:sz w:val="20"/>
                <w:rtl/>
                <w:lang w:eastAsia="zh-CN" w:bidi="ar-LB"/>
              </w:rPr>
              <w:t xml:space="preserve"> في متاجر كبيرة مختارة للحفاظ على وتعزيز كفاءة الطاقة بما في ذلك تشخيص أسباب أداء الطاقة المنخفض؛ تحديد مصادر التسرب؛ تدريب تقنيي التبريد وتكييف الهواء على الصيانة الوقائية واكتشاف التسرب؛ إعادة دعم الممارسات الجيدة في التركيب والتشغيل والصيانة في قطاع التبريد </w:t>
            </w:r>
            <w:r w:rsidR="00AD0011">
              <w:rPr>
                <w:rFonts w:hint="cs"/>
                <w:color w:val="000000"/>
                <w:sz w:val="20"/>
                <w:rtl/>
                <w:lang w:eastAsia="zh-CN" w:bidi="ar-LB"/>
              </w:rPr>
              <w:t>التجاري</w:t>
            </w:r>
          </w:p>
        </w:tc>
        <w:tc>
          <w:tcPr>
            <w:tcW w:w="1346" w:type="dxa"/>
            <w:tcBorders>
              <w:top w:val="nil"/>
              <w:left w:val="nil"/>
              <w:bottom w:val="single" w:sz="4" w:space="0" w:color="auto"/>
              <w:right w:val="single" w:sz="4" w:space="0" w:color="auto"/>
            </w:tcBorders>
            <w:noWrap/>
            <w:vAlign w:val="center"/>
            <w:hideMark/>
          </w:tcPr>
          <w:p w14:paraId="4A1BB04C" w14:textId="77777777" w:rsidR="001B7E86" w:rsidRDefault="001B7E86">
            <w:pPr>
              <w:jc w:val="right"/>
              <w:rPr>
                <w:color w:val="000000"/>
                <w:sz w:val="20"/>
                <w:lang w:val="en-CA" w:eastAsia="zh-CN" w:bidi="ar-LB"/>
              </w:rPr>
            </w:pPr>
            <w:r>
              <w:rPr>
                <w:color w:val="000000"/>
                <w:sz w:val="20"/>
                <w:lang w:eastAsia="zh-CN" w:bidi="ar-LB"/>
              </w:rPr>
              <w:t>16,000</w:t>
            </w:r>
          </w:p>
        </w:tc>
      </w:tr>
      <w:tr w:rsidR="001B7E86" w14:paraId="4A6343CE" w14:textId="77777777" w:rsidTr="001B7E86">
        <w:trPr>
          <w:trHeight w:val="113"/>
        </w:trPr>
        <w:tc>
          <w:tcPr>
            <w:tcW w:w="8005" w:type="dxa"/>
            <w:tcBorders>
              <w:top w:val="nil"/>
              <w:left w:val="single" w:sz="4" w:space="0" w:color="auto"/>
              <w:bottom w:val="single" w:sz="4" w:space="0" w:color="auto"/>
              <w:right w:val="single" w:sz="4" w:space="0" w:color="auto"/>
            </w:tcBorders>
            <w:noWrap/>
            <w:hideMark/>
          </w:tcPr>
          <w:p w14:paraId="7C7C4863" w14:textId="17640C23" w:rsidR="001B7E86" w:rsidRPr="00A00642" w:rsidRDefault="00A00642" w:rsidP="001B7E86">
            <w:pPr>
              <w:bidi/>
              <w:jc w:val="left"/>
              <w:rPr>
                <w:bCs/>
                <w:color w:val="000000"/>
                <w:sz w:val="20"/>
                <w:lang w:val="en-CA" w:eastAsia="zh-CN" w:bidi="ar-LB"/>
              </w:rPr>
            </w:pPr>
            <w:r w:rsidRPr="00A00642">
              <w:rPr>
                <w:bCs/>
                <w:color w:val="000000"/>
                <w:sz w:val="20"/>
                <w:rtl/>
                <w:lang w:eastAsia="zh-CN" w:bidi="ar-LB"/>
              </w:rPr>
              <w:t>المجموع</w:t>
            </w:r>
          </w:p>
        </w:tc>
        <w:tc>
          <w:tcPr>
            <w:tcW w:w="1346" w:type="dxa"/>
            <w:tcBorders>
              <w:top w:val="nil"/>
              <w:left w:val="nil"/>
              <w:bottom w:val="single" w:sz="4" w:space="0" w:color="auto"/>
              <w:right w:val="single" w:sz="4" w:space="0" w:color="auto"/>
            </w:tcBorders>
            <w:noWrap/>
            <w:vAlign w:val="center"/>
            <w:hideMark/>
          </w:tcPr>
          <w:p w14:paraId="46F1EECF" w14:textId="77777777" w:rsidR="001B7E86" w:rsidRDefault="001B7E86">
            <w:pPr>
              <w:jc w:val="right"/>
              <w:rPr>
                <w:b/>
                <w:color w:val="000000"/>
                <w:sz w:val="20"/>
                <w:lang w:val="en-CA" w:eastAsia="zh-CN" w:bidi="ar-LB"/>
              </w:rPr>
            </w:pPr>
            <w:r>
              <w:rPr>
                <w:b/>
                <w:color w:val="000000"/>
                <w:sz w:val="20"/>
                <w:lang w:eastAsia="zh-CN" w:bidi="ar-LB"/>
              </w:rPr>
              <w:t>96,000</w:t>
            </w:r>
          </w:p>
        </w:tc>
      </w:tr>
    </w:tbl>
    <w:p w14:paraId="133C7BF9" w14:textId="77777777" w:rsidR="001B7E86" w:rsidRDefault="001B7E86" w:rsidP="001B7E86">
      <w:pPr>
        <w:bidi/>
        <w:jc w:val="left"/>
        <w:rPr>
          <w:sz w:val="26"/>
          <w:szCs w:val="26"/>
          <w:rtl/>
          <w:lang w:val="fr-CA" w:bidi="ar-LB"/>
        </w:rPr>
      </w:pPr>
    </w:p>
    <w:p w14:paraId="509C5B54" w14:textId="7D3BA628" w:rsidR="001B7E86" w:rsidRPr="001B7E86" w:rsidRDefault="001B7E86" w:rsidP="001B7E86">
      <w:pPr>
        <w:bidi/>
        <w:jc w:val="left"/>
        <w:rPr>
          <w:sz w:val="26"/>
          <w:szCs w:val="26"/>
          <w:u w:val="single"/>
          <w:rtl/>
          <w:lang w:val="fr-CA" w:bidi="ar-LB"/>
        </w:rPr>
      </w:pPr>
      <w:r w:rsidRPr="001B7E86">
        <w:rPr>
          <w:sz w:val="26"/>
          <w:szCs w:val="26"/>
          <w:u w:val="single"/>
          <w:rtl/>
          <w:lang w:val="fr-CA" w:bidi="ar-LB"/>
        </w:rPr>
        <w:t>التكاليف المتفق عليها للمشروع التجريبي</w:t>
      </w:r>
    </w:p>
    <w:p w14:paraId="24CD90E0" w14:textId="77777777" w:rsidR="001B7E86" w:rsidRDefault="001B7E86" w:rsidP="001B7E86">
      <w:pPr>
        <w:bidi/>
        <w:jc w:val="left"/>
        <w:rPr>
          <w:sz w:val="26"/>
          <w:szCs w:val="26"/>
          <w:lang w:val="fr-CA" w:bidi="ar-LB"/>
        </w:rPr>
      </w:pPr>
    </w:p>
    <w:p w14:paraId="0186B66C" w14:textId="6B41A04C" w:rsidR="00661B97" w:rsidRDefault="001B7E86" w:rsidP="00661B97">
      <w:pPr>
        <w:bidi/>
        <w:jc w:val="left"/>
        <w:rPr>
          <w:sz w:val="26"/>
          <w:szCs w:val="26"/>
          <w:rtl/>
          <w:lang w:val="fr-CA" w:bidi="ar-LB"/>
        </w:rPr>
      </w:pPr>
      <w:r>
        <w:rPr>
          <w:sz w:val="26"/>
          <w:szCs w:val="26"/>
          <w:rtl/>
          <w:lang w:val="fr-CA" w:bidi="ar-LB"/>
        </w:rPr>
        <w:t>100</w:t>
      </w:r>
      <w:r>
        <w:rPr>
          <w:sz w:val="26"/>
          <w:szCs w:val="26"/>
          <w:rtl/>
          <w:lang w:val="fr-CA" w:bidi="ar-LB"/>
        </w:rPr>
        <w:tab/>
      </w:r>
      <w:r w:rsidR="008E7C84">
        <w:rPr>
          <w:sz w:val="26"/>
          <w:szCs w:val="26"/>
          <w:rtl/>
          <w:lang w:val="fr-CA" w:bidi="ar-LB"/>
        </w:rPr>
        <w:t xml:space="preserve">تم الاتفاق على أن تكون </w:t>
      </w:r>
      <w:r w:rsidR="009E6067">
        <w:rPr>
          <w:sz w:val="26"/>
          <w:szCs w:val="26"/>
          <w:rtl/>
          <w:lang w:val="fr-CA" w:bidi="ar-LB"/>
        </w:rPr>
        <w:t>ال</w:t>
      </w:r>
      <w:r w:rsidR="008E7C84">
        <w:rPr>
          <w:sz w:val="26"/>
          <w:szCs w:val="26"/>
          <w:rtl/>
          <w:lang w:val="fr-CA" w:bidi="ar-LB"/>
        </w:rPr>
        <w:t>تكاليف</w:t>
      </w:r>
      <w:r w:rsidR="009E6067">
        <w:rPr>
          <w:sz w:val="26"/>
          <w:szCs w:val="26"/>
          <w:rtl/>
          <w:lang w:val="fr-CA" w:bidi="ar-LB"/>
        </w:rPr>
        <w:t xml:space="preserve"> 000 96 دولار أمريكي زائدا تكاليف دعم الوكالة البالغة 640 8 دولار أمريكي </w:t>
      </w:r>
      <w:r w:rsidR="00596F60">
        <w:rPr>
          <w:sz w:val="26"/>
          <w:szCs w:val="26"/>
          <w:rtl/>
          <w:lang w:val="fr-CA" w:bidi="ar-LB"/>
        </w:rPr>
        <w:t>لليونيدو</w:t>
      </w:r>
      <w:r w:rsidR="009E6067">
        <w:rPr>
          <w:sz w:val="26"/>
          <w:szCs w:val="26"/>
          <w:rtl/>
          <w:lang w:val="fr-CA" w:bidi="ar-LB"/>
        </w:rPr>
        <w:t>.</w:t>
      </w:r>
    </w:p>
    <w:p w14:paraId="78B0EADA" w14:textId="77777777" w:rsidR="001B7E86" w:rsidRDefault="001B7E86" w:rsidP="001B7E86">
      <w:pPr>
        <w:bidi/>
        <w:jc w:val="left"/>
        <w:rPr>
          <w:sz w:val="26"/>
          <w:szCs w:val="26"/>
          <w:rtl/>
          <w:lang w:val="fr-CA" w:bidi="ar-LB"/>
        </w:rPr>
      </w:pPr>
    </w:p>
    <w:p w14:paraId="7AA06457" w14:textId="20FA0A41" w:rsidR="001B7E86" w:rsidRPr="001B7E86" w:rsidRDefault="001B7E86" w:rsidP="001B7E86">
      <w:pPr>
        <w:bidi/>
        <w:rPr>
          <w:sz w:val="26"/>
          <w:szCs w:val="26"/>
          <w:u w:val="single"/>
          <w:lang w:bidi="ar-LB"/>
        </w:rPr>
      </w:pPr>
      <w:r w:rsidRPr="001B7E86">
        <w:rPr>
          <w:sz w:val="26"/>
          <w:szCs w:val="26"/>
          <w:u w:val="single"/>
          <w:rtl/>
          <w:lang w:bidi="ar-LB"/>
        </w:rPr>
        <w:t>استدامة المشروع التجريبي وتقييم المخاطر</w:t>
      </w:r>
    </w:p>
    <w:p w14:paraId="5ADCD42D" w14:textId="77777777" w:rsidR="001B7E86" w:rsidRPr="001B7E86" w:rsidRDefault="001B7E86" w:rsidP="001B7E86">
      <w:pPr>
        <w:bidi/>
        <w:jc w:val="left"/>
        <w:rPr>
          <w:sz w:val="26"/>
          <w:szCs w:val="26"/>
          <w:lang w:bidi="ar-LB"/>
        </w:rPr>
      </w:pPr>
    </w:p>
    <w:p w14:paraId="28110C40" w14:textId="1AA7E8F2" w:rsidR="00661B97" w:rsidRDefault="001B7E86" w:rsidP="005C359F">
      <w:pPr>
        <w:bidi/>
        <w:rPr>
          <w:sz w:val="26"/>
          <w:szCs w:val="26"/>
          <w:rtl/>
          <w:lang w:val="fr-CA" w:bidi="ar-LB"/>
        </w:rPr>
      </w:pPr>
      <w:r>
        <w:rPr>
          <w:sz w:val="26"/>
          <w:szCs w:val="26"/>
          <w:rtl/>
          <w:lang w:val="fr-CA" w:bidi="ar-LB"/>
        </w:rPr>
        <w:t>101</w:t>
      </w:r>
      <w:r>
        <w:rPr>
          <w:sz w:val="26"/>
          <w:szCs w:val="26"/>
          <w:rtl/>
          <w:lang w:val="fr-CA" w:bidi="ar-LB"/>
        </w:rPr>
        <w:tab/>
      </w:r>
      <w:r w:rsidR="005C359F">
        <w:rPr>
          <w:sz w:val="26"/>
          <w:szCs w:val="26"/>
          <w:rtl/>
          <w:lang w:val="fr-CA" w:bidi="ar-LB"/>
        </w:rPr>
        <w:t xml:space="preserve">إن المساعدة التقنية لخفض التسرب وتحسين كفاءة الطاقة سوف تدعم تطوير قدرات التقنيين في </w:t>
      </w:r>
      <w:r w:rsidR="00984A8D">
        <w:rPr>
          <w:sz w:val="26"/>
          <w:szCs w:val="26"/>
          <w:rtl/>
          <w:lang w:val="fr-CA" w:bidi="ar-LB"/>
        </w:rPr>
        <w:t>ال</w:t>
      </w:r>
      <w:r w:rsidR="005C359F">
        <w:rPr>
          <w:sz w:val="26"/>
          <w:szCs w:val="26"/>
          <w:rtl/>
          <w:lang w:val="fr-CA" w:bidi="ar-LB"/>
        </w:rPr>
        <w:t>تصميم و</w:t>
      </w:r>
      <w:r w:rsidR="00984A8D">
        <w:rPr>
          <w:sz w:val="26"/>
          <w:szCs w:val="26"/>
          <w:rtl/>
          <w:lang w:val="fr-CA" w:bidi="ar-LB"/>
        </w:rPr>
        <w:t>ال</w:t>
      </w:r>
      <w:r w:rsidR="005C359F">
        <w:rPr>
          <w:sz w:val="26"/>
          <w:szCs w:val="26"/>
          <w:rtl/>
          <w:lang w:val="fr-CA" w:bidi="ar-LB"/>
        </w:rPr>
        <w:t xml:space="preserve">تركيب والصيانة وتشغيل نظم التبريد </w:t>
      </w:r>
      <w:r w:rsidR="00AD0011">
        <w:rPr>
          <w:rFonts w:hint="cs"/>
          <w:sz w:val="26"/>
          <w:szCs w:val="26"/>
          <w:rtl/>
          <w:lang w:val="fr-CA" w:bidi="ar-LB"/>
        </w:rPr>
        <w:t>التجاري</w:t>
      </w:r>
      <w:r w:rsidR="005C359F">
        <w:rPr>
          <w:sz w:val="26"/>
          <w:szCs w:val="26"/>
          <w:rtl/>
          <w:lang w:val="fr-CA" w:bidi="ar-LB"/>
        </w:rPr>
        <w:t xml:space="preserve"> مع خفض التسرب وتحسين كفاءة الطاقة. وتضمن المشروع التجريبي مكون زيادة </w:t>
      </w:r>
      <w:r w:rsidR="00AD0011">
        <w:rPr>
          <w:rFonts w:hint="cs"/>
          <w:sz w:val="26"/>
          <w:szCs w:val="26"/>
          <w:rtl/>
          <w:lang w:val="fr-CA" w:bidi="ar-LB"/>
        </w:rPr>
        <w:t>الوعي</w:t>
      </w:r>
      <w:r w:rsidR="005C359F">
        <w:rPr>
          <w:sz w:val="26"/>
          <w:szCs w:val="26"/>
          <w:rtl/>
          <w:lang w:val="fr-CA" w:bidi="ar-LB"/>
        </w:rPr>
        <w:t xml:space="preserve"> لنشر النتائج على المستعملين النهائيين والتأكيد على الفوائد الاقتصادية والبيئية لمكافحة التسرب والصيانة الوقائية للترويج لاعتماد أكبر للممارسات.</w:t>
      </w:r>
    </w:p>
    <w:p w14:paraId="3FB0517A" w14:textId="77777777" w:rsidR="001B7E86" w:rsidRDefault="001B7E86" w:rsidP="005C359F">
      <w:pPr>
        <w:bidi/>
        <w:rPr>
          <w:sz w:val="26"/>
          <w:szCs w:val="26"/>
          <w:rtl/>
          <w:lang w:val="fr-CA" w:bidi="ar-LB"/>
        </w:rPr>
      </w:pPr>
    </w:p>
    <w:p w14:paraId="1822AFF4" w14:textId="6E408BC1" w:rsidR="00004FBE" w:rsidRPr="00817D63" w:rsidRDefault="00004FBE" w:rsidP="00004FBE">
      <w:pPr>
        <w:bidi/>
        <w:jc w:val="left"/>
        <w:rPr>
          <w:b/>
          <w:bCs/>
          <w:sz w:val="26"/>
          <w:szCs w:val="26"/>
          <w:rtl/>
          <w:lang w:val="fr-CA" w:bidi="ar-LB"/>
        </w:rPr>
      </w:pPr>
      <w:r w:rsidRPr="00817D63">
        <w:rPr>
          <w:b/>
          <w:bCs/>
          <w:sz w:val="26"/>
          <w:szCs w:val="26"/>
          <w:rtl/>
          <w:lang w:val="fr-CA" w:bidi="ar-LB"/>
        </w:rPr>
        <w:t>التوصية</w:t>
      </w:r>
    </w:p>
    <w:p w14:paraId="05C4E98D" w14:textId="77777777" w:rsidR="00004FBE" w:rsidRDefault="00004FBE" w:rsidP="00004FBE">
      <w:pPr>
        <w:bidi/>
        <w:jc w:val="left"/>
        <w:rPr>
          <w:sz w:val="26"/>
          <w:szCs w:val="26"/>
          <w:rtl/>
          <w:lang w:val="fr-CA" w:bidi="ar-LB"/>
        </w:rPr>
      </w:pPr>
    </w:p>
    <w:p w14:paraId="3D3E5A88" w14:textId="273622EC" w:rsidR="00004FBE" w:rsidRDefault="00004FBE" w:rsidP="00004FBE">
      <w:pPr>
        <w:bidi/>
        <w:jc w:val="left"/>
        <w:rPr>
          <w:sz w:val="26"/>
          <w:szCs w:val="26"/>
          <w:rtl/>
          <w:lang w:val="fr-CA" w:bidi="ar-LB"/>
        </w:rPr>
      </w:pPr>
      <w:r>
        <w:rPr>
          <w:sz w:val="26"/>
          <w:szCs w:val="26"/>
          <w:rtl/>
          <w:lang w:val="fr-CA" w:bidi="ar-LB"/>
        </w:rPr>
        <w:t>102</w:t>
      </w:r>
      <w:r>
        <w:rPr>
          <w:sz w:val="26"/>
          <w:szCs w:val="26"/>
          <w:rtl/>
          <w:lang w:val="fr-CA" w:bidi="ar-LB"/>
        </w:rPr>
        <w:tab/>
      </w:r>
      <w:r w:rsidR="0017362A">
        <w:rPr>
          <w:sz w:val="26"/>
          <w:szCs w:val="26"/>
          <w:rtl/>
          <w:lang w:val="fr-CA" w:bidi="ar-LB"/>
        </w:rPr>
        <w:t>قد ترغب اللجنة التنفيذية في أن تنظر في:</w:t>
      </w:r>
    </w:p>
    <w:p w14:paraId="20CB02C6" w14:textId="77777777" w:rsidR="0017362A" w:rsidRDefault="0017362A" w:rsidP="0017362A">
      <w:pPr>
        <w:bidi/>
        <w:jc w:val="left"/>
        <w:rPr>
          <w:sz w:val="26"/>
          <w:szCs w:val="26"/>
          <w:rtl/>
          <w:lang w:val="fr-CA" w:bidi="ar-LB"/>
        </w:rPr>
      </w:pPr>
    </w:p>
    <w:p w14:paraId="49F1460D" w14:textId="198369C8" w:rsidR="00B153B8" w:rsidRDefault="0017362A" w:rsidP="00D76489">
      <w:pPr>
        <w:pStyle w:val="StyleHeader4Para4Left0Firstline0"/>
        <w:numPr>
          <w:ilvl w:val="0"/>
          <w:numId w:val="11"/>
        </w:numPr>
        <w:tabs>
          <w:tab w:val="right" w:pos="4"/>
        </w:tabs>
        <w:bidi/>
        <w:spacing w:after="0"/>
        <w:rPr>
          <w:sz w:val="26"/>
          <w:szCs w:val="26"/>
          <w:lang w:bidi="ar-LB"/>
        </w:rPr>
      </w:pPr>
      <w:r w:rsidRPr="008153B5">
        <w:rPr>
          <w:sz w:val="26"/>
          <w:szCs w:val="26"/>
          <w:rtl/>
          <w:lang w:val="fr-CA" w:bidi="ar-LB"/>
        </w:rPr>
        <w:t xml:space="preserve">الموافقة على المشروع التجريبي </w:t>
      </w:r>
      <w:r w:rsidR="00B153B8" w:rsidRPr="008153B5">
        <w:rPr>
          <w:sz w:val="26"/>
          <w:szCs w:val="26"/>
          <w:rtl/>
          <w:lang w:bidi="ar-LB"/>
        </w:rPr>
        <w:t>للحفاظ و/أو تعزيز كفاءة الطاقة للتكنولوجيات</w:t>
      </w:r>
      <w:r w:rsidR="008153B5">
        <w:rPr>
          <w:sz w:val="26"/>
          <w:szCs w:val="26"/>
          <w:rtl/>
          <w:lang w:bidi="ar-LB"/>
        </w:rPr>
        <w:t xml:space="preserve"> </w:t>
      </w:r>
      <w:r w:rsidR="00B153B8" w:rsidRPr="008153B5">
        <w:rPr>
          <w:sz w:val="26"/>
          <w:szCs w:val="26"/>
          <w:rtl/>
          <w:lang w:bidi="ar-LB"/>
        </w:rPr>
        <w:t>والمعدات البديلة في سياق الخفض التدريجي للهيدروفلوروكربون</w:t>
      </w:r>
      <w:r w:rsidR="008153B5">
        <w:rPr>
          <w:sz w:val="26"/>
          <w:szCs w:val="26"/>
          <w:rtl/>
          <w:lang w:bidi="ar-LB"/>
        </w:rPr>
        <w:t xml:space="preserve"> </w:t>
      </w:r>
      <w:r w:rsidR="00B153B8">
        <w:rPr>
          <w:sz w:val="26"/>
          <w:szCs w:val="26"/>
          <w:rtl/>
          <w:lang w:bidi="ar-LB"/>
        </w:rPr>
        <w:t>(أنشطة غير استثمارية)</w:t>
      </w:r>
      <w:r w:rsidR="008153B5">
        <w:rPr>
          <w:sz w:val="26"/>
          <w:szCs w:val="26"/>
          <w:rtl/>
          <w:lang w:bidi="ar-LB"/>
        </w:rPr>
        <w:t xml:space="preserve"> لدولة بوليفيا المتعددة القوميات عند مبلغ 000 96 دولار أمريكي زائدا تكاليف دعم الوكالة البالغة 640 8 دولار أمريكي </w:t>
      </w:r>
      <w:r w:rsidR="00596F60">
        <w:rPr>
          <w:sz w:val="26"/>
          <w:szCs w:val="26"/>
          <w:rtl/>
          <w:lang w:bidi="ar-LB"/>
        </w:rPr>
        <w:t>لليونيدو</w:t>
      </w:r>
      <w:r w:rsidR="008153B5">
        <w:rPr>
          <w:sz w:val="26"/>
          <w:szCs w:val="26"/>
          <w:rtl/>
          <w:lang w:bidi="ar-LB"/>
        </w:rPr>
        <w:t>، مع ملاحظة:</w:t>
      </w:r>
    </w:p>
    <w:p w14:paraId="62E68C07" w14:textId="7DF0CB67" w:rsidR="0017362A" w:rsidRDefault="0017362A" w:rsidP="008153B5">
      <w:pPr>
        <w:bidi/>
        <w:ind w:left="720"/>
        <w:jc w:val="left"/>
        <w:rPr>
          <w:sz w:val="26"/>
          <w:szCs w:val="26"/>
          <w:rtl/>
          <w:lang w:val="fr-CA" w:bidi="ar-LB"/>
        </w:rPr>
      </w:pPr>
    </w:p>
    <w:p w14:paraId="149A6AA5" w14:textId="6FDBB91B" w:rsidR="008153B5" w:rsidRPr="008153B5" w:rsidRDefault="008153B5" w:rsidP="00E15E5B">
      <w:pPr>
        <w:pStyle w:val="ListParagraph"/>
        <w:numPr>
          <w:ilvl w:val="0"/>
          <w:numId w:val="12"/>
        </w:numPr>
        <w:bidi/>
        <w:ind w:left="1620"/>
        <w:rPr>
          <w:sz w:val="26"/>
          <w:szCs w:val="26"/>
          <w:lang w:val="fr-CA" w:bidi="ar-LB"/>
        </w:rPr>
      </w:pPr>
      <w:r>
        <w:rPr>
          <w:sz w:val="26"/>
          <w:szCs w:val="26"/>
          <w:rtl/>
          <w:lang w:val="fr-CA" w:bidi="ar-LB"/>
        </w:rPr>
        <w:t xml:space="preserve">أن حكومة </w:t>
      </w:r>
      <w:r>
        <w:rPr>
          <w:sz w:val="26"/>
          <w:szCs w:val="26"/>
          <w:rtl/>
          <w:lang w:bidi="ar-LB"/>
        </w:rPr>
        <w:t>دولة بوليفيا المتعددة القوميات قد التزمت بالشروط المشار إليها في المقرر 91/65 (ب) (4)ب إلى (ب)(4)د؛</w:t>
      </w:r>
    </w:p>
    <w:p w14:paraId="49056AB7" w14:textId="77777777" w:rsidR="008153B5" w:rsidRDefault="008153B5" w:rsidP="008153B5">
      <w:pPr>
        <w:bidi/>
        <w:ind w:left="720"/>
        <w:jc w:val="left"/>
        <w:rPr>
          <w:sz w:val="26"/>
          <w:szCs w:val="26"/>
          <w:rtl/>
          <w:lang w:val="fr-CA" w:bidi="ar-LB"/>
        </w:rPr>
      </w:pPr>
    </w:p>
    <w:p w14:paraId="02D2B046" w14:textId="56AE2084" w:rsidR="008153B5" w:rsidRPr="00E15E5B" w:rsidRDefault="00E15E5B" w:rsidP="00E92AD6">
      <w:pPr>
        <w:bidi/>
        <w:ind w:left="1440"/>
        <w:rPr>
          <w:sz w:val="26"/>
          <w:szCs w:val="26"/>
          <w:rtl/>
          <w:lang w:val="fr-CA" w:bidi="ar-LB"/>
        </w:rPr>
      </w:pPr>
      <w:r w:rsidRPr="00E15E5B">
        <w:rPr>
          <w:sz w:val="26"/>
          <w:szCs w:val="26"/>
          <w:rtl/>
          <w:lang w:val="fr-CA" w:bidi="ar-LB"/>
        </w:rPr>
        <w:t xml:space="preserve">(2) </w:t>
      </w:r>
      <w:r w:rsidR="008153B5" w:rsidRPr="00E15E5B">
        <w:rPr>
          <w:sz w:val="26"/>
          <w:szCs w:val="26"/>
          <w:rtl/>
          <w:lang w:val="fr-CA" w:bidi="ar-LB"/>
        </w:rPr>
        <w:t xml:space="preserve">أن يكون المشروع قيد الانتهاء </w:t>
      </w:r>
      <w:r w:rsidR="00AD0011" w:rsidRPr="00E15E5B">
        <w:rPr>
          <w:rFonts w:hint="cs"/>
          <w:sz w:val="26"/>
          <w:szCs w:val="26"/>
          <w:rtl/>
          <w:lang w:val="fr-CA" w:bidi="ar-LB"/>
        </w:rPr>
        <w:t>التشغيلي</w:t>
      </w:r>
      <w:r w:rsidR="008153B5" w:rsidRPr="00E15E5B">
        <w:rPr>
          <w:sz w:val="26"/>
          <w:szCs w:val="26"/>
          <w:rtl/>
          <w:lang w:val="fr-CA" w:bidi="ar-LB"/>
        </w:rPr>
        <w:t xml:space="preserve"> في مدة لا تتجاوز 31 ديسمبر/كانون الأول 2026، ويقدم تقرير </w:t>
      </w:r>
      <w:r w:rsidR="00AD0011" w:rsidRPr="00E15E5B">
        <w:rPr>
          <w:rFonts w:hint="cs"/>
          <w:sz w:val="26"/>
          <w:szCs w:val="26"/>
          <w:rtl/>
          <w:lang w:val="fr-CA" w:bidi="ar-LB"/>
        </w:rPr>
        <w:t>تفصيلي</w:t>
      </w:r>
      <w:r w:rsidR="008153B5" w:rsidRPr="00E15E5B">
        <w:rPr>
          <w:sz w:val="26"/>
          <w:szCs w:val="26"/>
          <w:rtl/>
          <w:lang w:val="fr-CA" w:bidi="ar-LB"/>
        </w:rPr>
        <w:t xml:space="preserve"> للمشروع إلى اللجنة التنفيذية</w:t>
      </w:r>
      <w:r w:rsidR="008153B5" w:rsidRPr="00E15E5B">
        <w:rPr>
          <w:sz w:val="26"/>
          <w:szCs w:val="26"/>
          <w:rtl/>
          <w:lang w:bidi="ar-LB"/>
        </w:rPr>
        <w:t xml:space="preserve"> خلال ستة أشهر من تاريخ </w:t>
      </w:r>
      <w:r w:rsidR="00AD0011" w:rsidRPr="00E15E5B">
        <w:rPr>
          <w:rFonts w:hint="cs"/>
          <w:sz w:val="26"/>
          <w:szCs w:val="26"/>
          <w:rtl/>
          <w:lang w:bidi="ar-LB"/>
        </w:rPr>
        <w:t>انتهاء</w:t>
      </w:r>
      <w:r w:rsidR="008153B5" w:rsidRPr="00E15E5B">
        <w:rPr>
          <w:sz w:val="26"/>
          <w:szCs w:val="26"/>
          <w:rtl/>
          <w:lang w:bidi="ar-LB"/>
        </w:rPr>
        <w:t xml:space="preserve"> المشروع.</w:t>
      </w:r>
    </w:p>
    <w:p w14:paraId="1C23F125" w14:textId="77777777" w:rsidR="00004FBE" w:rsidRDefault="00004FBE" w:rsidP="00004FBE">
      <w:pPr>
        <w:bidi/>
        <w:jc w:val="left"/>
        <w:rPr>
          <w:sz w:val="26"/>
          <w:szCs w:val="26"/>
          <w:rtl/>
          <w:lang w:val="fr-CA" w:bidi="ar-LB"/>
        </w:rPr>
      </w:pPr>
    </w:p>
    <w:p w14:paraId="177FD8A8" w14:textId="77777777" w:rsidR="00004FBE" w:rsidRDefault="00004FBE" w:rsidP="00004FBE">
      <w:pPr>
        <w:bidi/>
        <w:jc w:val="left"/>
        <w:rPr>
          <w:sz w:val="26"/>
          <w:szCs w:val="26"/>
          <w:rtl/>
          <w:lang w:val="fr-CA" w:bidi="ar-LB"/>
        </w:rPr>
      </w:pPr>
    </w:p>
    <w:p w14:paraId="1EA76060" w14:textId="77777777" w:rsidR="00004FBE" w:rsidRDefault="00004FBE" w:rsidP="00004FBE">
      <w:pPr>
        <w:bidi/>
        <w:jc w:val="left"/>
        <w:rPr>
          <w:sz w:val="26"/>
          <w:szCs w:val="26"/>
          <w:rtl/>
          <w:lang w:val="fr-CA" w:bidi="ar-LB"/>
        </w:rPr>
      </w:pPr>
    </w:p>
    <w:p w14:paraId="7F95CE87" w14:textId="77777777" w:rsidR="00004FBE" w:rsidRDefault="00004FBE" w:rsidP="00004FBE">
      <w:pPr>
        <w:bidi/>
        <w:jc w:val="left"/>
        <w:rPr>
          <w:sz w:val="26"/>
          <w:szCs w:val="26"/>
          <w:rtl/>
          <w:lang w:val="fr-CA" w:bidi="ar-LB"/>
        </w:rPr>
      </w:pPr>
    </w:p>
    <w:p w14:paraId="31211D29" w14:textId="77777777" w:rsidR="00004FBE" w:rsidRDefault="00004FBE" w:rsidP="00004FBE">
      <w:pPr>
        <w:bidi/>
        <w:jc w:val="left"/>
        <w:rPr>
          <w:sz w:val="26"/>
          <w:szCs w:val="26"/>
          <w:rtl/>
          <w:lang w:val="fr-CA" w:bidi="ar-LB"/>
        </w:rPr>
      </w:pPr>
    </w:p>
    <w:p w14:paraId="5A81A92B" w14:textId="77777777" w:rsidR="00004FBE" w:rsidRDefault="00004FBE" w:rsidP="00004FBE">
      <w:pPr>
        <w:bidi/>
        <w:jc w:val="left"/>
        <w:rPr>
          <w:sz w:val="26"/>
          <w:szCs w:val="26"/>
          <w:rtl/>
          <w:lang w:val="fr-CA" w:bidi="ar-LB"/>
        </w:rPr>
      </w:pPr>
    </w:p>
    <w:p w14:paraId="3B43B362" w14:textId="77777777" w:rsidR="00004FBE" w:rsidRDefault="00004FBE" w:rsidP="00004FBE">
      <w:pPr>
        <w:bidi/>
        <w:jc w:val="left"/>
        <w:rPr>
          <w:sz w:val="26"/>
          <w:szCs w:val="26"/>
          <w:rtl/>
          <w:lang w:val="fr-CA" w:bidi="ar-LB"/>
        </w:rPr>
      </w:pPr>
    </w:p>
    <w:p w14:paraId="2F458B7F" w14:textId="77777777" w:rsidR="00004FBE" w:rsidRDefault="00004FBE" w:rsidP="00004FBE">
      <w:pPr>
        <w:bidi/>
        <w:jc w:val="left"/>
        <w:rPr>
          <w:sz w:val="26"/>
          <w:szCs w:val="26"/>
          <w:rtl/>
          <w:lang w:val="fr-CA" w:bidi="ar-LB"/>
        </w:rPr>
      </w:pPr>
    </w:p>
    <w:p w14:paraId="1A055943" w14:textId="0DBA75EB" w:rsidR="00125814" w:rsidRDefault="00125814" w:rsidP="00004FBE">
      <w:pPr>
        <w:bidi/>
        <w:jc w:val="left"/>
        <w:rPr>
          <w:sz w:val="26"/>
          <w:szCs w:val="26"/>
          <w:rtl/>
          <w:lang w:val="fr-CA" w:bidi="ar-LB"/>
        </w:rPr>
      </w:pPr>
      <w:r>
        <w:rPr>
          <w:sz w:val="26"/>
          <w:szCs w:val="26"/>
          <w:rtl/>
          <w:lang w:val="fr-CA" w:bidi="ar-LB"/>
        </w:rPr>
        <w:br w:type="page"/>
      </w:r>
    </w:p>
    <w:p w14:paraId="52F2D72F" w14:textId="77777777" w:rsidR="00125814" w:rsidRDefault="00125814" w:rsidP="00004FBE">
      <w:pPr>
        <w:bidi/>
        <w:jc w:val="left"/>
        <w:rPr>
          <w:sz w:val="26"/>
          <w:szCs w:val="26"/>
          <w:rtl/>
          <w:lang w:val="fr-CA" w:bidi="ar-LB"/>
        </w:rPr>
        <w:sectPr w:rsidR="0012581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454A6ADF" w14:textId="77777777" w:rsidR="00004FBE" w:rsidRDefault="00004FBE" w:rsidP="00004FBE">
      <w:pPr>
        <w:bidi/>
        <w:jc w:val="left"/>
        <w:rPr>
          <w:sz w:val="26"/>
          <w:szCs w:val="26"/>
          <w:rtl/>
          <w:lang w:val="fr-CA" w:bidi="ar-LB"/>
        </w:rPr>
      </w:pPr>
    </w:p>
    <w:p w14:paraId="76D45626" w14:textId="06B2BD81" w:rsidR="00520F57" w:rsidRDefault="00520F57" w:rsidP="00520F57">
      <w:pPr>
        <w:widowControl w:val="0"/>
        <w:tabs>
          <w:tab w:val="left" w:pos="2880"/>
          <w:tab w:val="center" w:pos="4680"/>
          <w:tab w:val="left" w:pos="5760"/>
          <w:tab w:val="left" w:pos="7440"/>
        </w:tabs>
        <w:spacing w:after="240"/>
        <w:jc w:val="center"/>
        <w:rPr>
          <w:lang w:bidi="ar-LB"/>
        </w:rPr>
      </w:pPr>
      <w:r>
        <w:rPr>
          <w:bCs/>
          <w:sz w:val="26"/>
          <w:szCs w:val="26"/>
          <w:rtl/>
          <w:lang w:bidi="ar-LB"/>
        </w:rPr>
        <w:t>المرفق الأول</w:t>
      </w:r>
    </w:p>
    <w:p w14:paraId="4A66E90A" w14:textId="782D49EA" w:rsidR="00520F57" w:rsidRDefault="00520F57" w:rsidP="00107D22">
      <w:pPr>
        <w:bidi/>
        <w:jc w:val="center"/>
        <w:rPr>
          <w:b/>
          <w:bCs/>
          <w:lang w:bidi="ar-LB"/>
        </w:rPr>
      </w:pPr>
      <w:r>
        <w:rPr>
          <w:b/>
          <w:bCs/>
          <w:sz w:val="26"/>
          <w:szCs w:val="26"/>
          <w:rtl/>
          <w:lang w:bidi="ar-LB"/>
        </w:rPr>
        <w:t>نصّ يجب إدماجه في الا</w:t>
      </w:r>
      <w:r>
        <w:rPr>
          <w:b/>
          <w:bCs/>
          <w:sz w:val="26"/>
          <w:szCs w:val="26"/>
          <w:rtl/>
          <w:lang w:val="fr-CA" w:bidi="ar-LB"/>
        </w:rPr>
        <w:t>تّفاق</w:t>
      </w:r>
      <w:r w:rsidR="007E4D00">
        <w:rPr>
          <w:b/>
          <w:bCs/>
          <w:sz w:val="26"/>
          <w:szCs w:val="26"/>
          <w:rtl/>
          <w:lang w:val="fr-CA" w:bidi="ar-LB"/>
        </w:rPr>
        <w:t xml:space="preserve"> المحدث</w:t>
      </w:r>
      <w:r>
        <w:rPr>
          <w:b/>
          <w:bCs/>
          <w:sz w:val="26"/>
          <w:szCs w:val="26"/>
          <w:rtl/>
          <w:lang w:val="fr-CA" w:bidi="ar-LB"/>
        </w:rPr>
        <w:t xml:space="preserve"> بين حكومة </w:t>
      </w:r>
      <w:r w:rsidR="00107D22">
        <w:rPr>
          <w:b/>
          <w:bCs/>
          <w:sz w:val="26"/>
          <w:szCs w:val="26"/>
          <w:rtl/>
          <w:lang w:val="fr-CA" w:bidi="ar-LB"/>
        </w:rPr>
        <w:t>دولة بوليفيا المتعددة القوميات</w:t>
      </w:r>
      <w:r>
        <w:rPr>
          <w:b/>
          <w:bCs/>
          <w:sz w:val="26"/>
          <w:szCs w:val="26"/>
          <w:rtl/>
          <w:lang w:val="fr-CA" w:bidi="ar-LB"/>
        </w:rPr>
        <w:t xml:space="preserve"> واللجنة التنفيذية للصندوق المتعدد الأطراف</w:t>
      </w:r>
      <w:r w:rsidR="00107D22">
        <w:rPr>
          <w:b/>
          <w:bCs/>
          <w:sz w:val="26"/>
          <w:szCs w:val="26"/>
          <w:rtl/>
          <w:lang w:val="fr-CA" w:bidi="ar-LB"/>
        </w:rPr>
        <w:t xml:space="preserve"> </w:t>
      </w:r>
      <w:r>
        <w:rPr>
          <w:b/>
          <w:bCs/>
          <w:sz w:val="26"/>
          <w:szCs w:val="26"/>
          <w:rtl/>
          <w:lang w:val="fr-CA" w:bidi="ar-LB"/>
        </w:rPr>
        <w:t>بشأن تخفيض استهلاك المواد الهيدروكلوروفلوروكربونية طبقا للمرحلة الثانية من خطة إدارة إزالة المواد الهيدروكلوروفلوروكربونية</w:t>
      </w:r>
    </w:p>
    <w:p w14:paraId="52F7DC78" w14:textId="77777777" w:rsidR="00520F57" w:rsidRDefault="00520F57" w:rsidP="00520F57">
      <w:pPr>
        <w:bidi/>
        <w:spacing w:after="240"/>
        <w:jc w:val="center"/>
        <w:rPr>
          <w:sz w:val="22"/>
          <w:szCs w:val="22"/>
          <w:lang w:bidi="ar-LB"/>
        </w:rPr>
      </w:pPr>
      <w:r>
        <w:rPr>
          <w:sz w:val="26"/>
          <w:szCs w:val="26"/>
          <w:rtl/>
          <w:lang w:bidi="ar-LB"/>
        </w:rPr>
        <w:t>(التغييرات المعنية هي بالحروف السوداء لتسهيل المراجعة)</w:t>
      </w:r>
    </w:p>
    <w:p w14:paraId="0A0689E2" w14:textId="77777777" w:rsidR="00004FBE" w:rsidRDefault="00004FBE" w:rsidP="00520F57">
      <w:pPr>
        <w:bidi/>
        <w:rPr>
          <w:lang w:bidi="ar-LB"/>
        </w:rPr>
      </w:pPr>
    </w:p>
    <w:p w14:paraId="7446B8D1" w14:textId="46CD9541" w:rsidR="00520F57" w:rsidRDefault="00004FBE" w:rsidP="00107D22">
      <w:pPr>
        <w:bidi/>
        <w:spacing w:after="240"/>
        <w:rPr>
          <w:lang w:bidi="ar-LB"/>
        </w:rPr>
      </w:pPr>
      <w:r w:rsidRPr="00107D22">
        <w:rPr>
          <w:b/>
          <w:bCs/>
          <w:lang w:bidi="ar-LB"/>
        </w:rPr>
        <w:t>17</w:t>
      </w:r>
      <w:r w:rsidR="00107D22">
        <w:rPr>
          <w:rtl/>
          <w:lang w:bidi="ar-LB"/>
        </w:rPr>
        <w:tab/>
      </w:r>
      <w:r w:rsidR="00520F57">
        <w:rPr>
          <w:b/>
          <w:bCs/>
          <w:sz w:val="26"/>
          <w:szCs w:val="26"/>
          <w:rtl/>
          <w:lang w:bidi="ar-LB"/>
        </w:rPr>
        <w:t xml:space="preserve">ان الاتفاق المحدث هذا يحلّ محلّ الاتفاق المعقود بين حكومة </w:t>
      </w:r>
      <w:r w:rsidR="00107D22">
        <w:rPr>
          <w:b/>
          <w:bCs/>
          <w:sz w:val="26"/>
          <w:szCs w:val="26"/>
          <w:rtl/>
          <w:lang w:val="fr-CA" w:bidi="ar-LB"/>
        </w:rPr>
        <w:t xml:space="preserve">دولة بوليفيا المتعددة القوميات </w:t>
      </w:r>
      <w:r w:rsidR="00520F57">
        <w:rPr>
          <w:b/>
          <w:bCs/>
          <w:sz w:val="26"/>
          <w:szCs w:val="26"/>
          <w:rtl/>
          <w:lang w:bidi="ar-LB"/>
        </w:rPr>
        <w:t xml:space="preserve">واللجنة التنفيذية في الاجتماع السابع والثمانين للجنة التنفيذية. </w:t>
      </w:r>
    </w:p>
    <w:p w14:paraId="582D2987" w14:textId="77777777" w:rsidR="00520F57" w:rsidRDefault="00520F57" w:rsidP="00520F57">
      <w:pPr>
        <w:bidi/>
        <w:jc w:val="left"/>
        <w:rPr>
          <w:lang w:bidi="ar-LB"/>
        </w:rPr>
      </w:pPr>
      <w:r>
        <w:rPr>
          <w:bCs/>
          <w:sz w:val="26"/>
          <w:szCs w:val="26"/>
          <w:rtl/>
          <w:lang w:bidi="ar-LB"/>
        </w:rPr>
        <w:t>التذييل 2- ألف: الأهداف والتمويل</w:t>
      </w:r>
    </w:p>
    <w:tbl>
      <w:tblPr>
        <w:bidiVisual/>
        <w:tblW w:w="5050" w:type="pct"/>
        <w:tblLook w:val="04A0" w:firstRow="1" w:lastRow="0" w:firstColumn="1" w:lastColumn="0" w:noHBand="0" w:noVBand="1"/>
      </w:tblPr>
      <w:tblGrid>
        <w:gridCol w:w="664"/>
        <w:gridCol w:w="2699"/>
        <w:gridCol w:w="839"/>
        <w:gridCol w:w="698"/>
        <w:gridCol w:w="843"/>
        <w:gridCol w:w="698"/>
        <w:gridCol w:w="841"/>
        <w:gridCol w:w="698"/>
        <w:gridCol w:w="812"/>
        <w:gridCol w:w="880"/>
      </w:tblGrid>
      <w:tr w:rsidR="00004FBE" w14:paraId="6E65FDE0" w14:textId="77777777" w:rsidTr="00107D22">
        <w:trPr>
          <w:trHeight w:val="447"/>
          <w:tblHeader/>
        </w:trPr>
        <w:tc>
          <w:tcPr>
            <w:tcW w:w="343" w:type="pct"/>
            <w:tcBorders>
              <w:top w:val="single" w:sz="4" w:space="0" w:color="auto"/>
              <w:left w:val="single" w:sz="4" w:space="0" w:color="auto"/>
              <w:bottom w:val="single" w:sz="4" w:space="0" w:color="auto"/>
              <w:right w:val="single" w:sz="4" w:space="0" w:color="auto"/>
            </w:tcBorders>
            <w:vAlign w:val="center"/>
            <w:hideMark/>
          </w:tcPr>
          <w:p w14:paraId="00D42A7C" w14:textId="195C3724" w:rsidR="00004FBE" w:rsidRDefault="00520F57">
            <w:pPr>
              <w:keepNext/>
              <w:keepLines/>
              <w:jc w:val="center"/>
              <w:rPr>
                <w:b/>
                <w:bCs/>
                <w:color w:val="000000"/>
                <w:sz w:val="20"/>
                <w:lang w:val="en-CA" w:eastAsia="en-CA" w:bidi="ar-LB"/>
              </w:rPr>
            </w:pPr>
            <w:r>
              <w:rPr>
                <w:b/>
                <w:bCs/>
                <w:color w:val="000000"/>
                <w:sz w:val="20"/>
                <w:rtl/>
                <w:lang w:eastAsia="en-CA" w:bidi="ar-LB"/>
              </w:rPr>
              <w:t>الصف</w:t>
            </w:r>
          </w:p>
        </w:tc>
        <w:tc>
          <w:tcPr>
            <w:tcW w:w="1395" w:type="pct"/>
            <w:tcBorders>
              <w:top w:val="single" w:sz="4" w:space="0" w:color="auto"/>
              <w:left w:val="nil"/>
              <w:bottom w:val="single" w:sz="4" w:space="0" w:color="auto"/>
              <w:right w:val="single" w:sz="4" w:space="0" w:color="auto"/>
            </w:tcBorders>
            <w:vAlign w:val="center"/>
            <w:hideMark/>
          </w:tcPr>
          <w:p w14:paraId="666E95FC" w14:textId="47D900C9" w:rsidR="00004FBE" w:rsidRDefault="00520F57">
            <w:pPr>
              <w:keepNext/>
              <w:keepLines/>
              <w:jc w:val="center"/>
              <w:rPr>
                <w:b/>
                <w:bCs/>
                <w:color w:val="000000"/>
                <w:sz w:val="20"/>
                <w:lang w:val="en-CA" w:eastAsia="en-CA" w:bidi="ar-LB"/>
              </w:rPr>
            </w:pPr>
            <w:r>
              <w:rPr>
                <w:b/>
                <w:bCs/>
                <w:color w:val="000000"/>
                <w:sz w:val="20"/>
                <w:rtl/>
                <w:lang w:eastAsia="en-CA" w:bidi="ar-LB"/>
              </w:rPr>
              <w:t>الوصف</w:t>
            </w:r>
          </w:p>
        </w:tc>
        <w:tc>
          <w:tcPr>
            <w:tcW w:w="433" w:type="pct"/>
            <w:tcBorders>
              <w:top w:val="single" w:sz="4" w:space="0" w:color="auto"/>
              <w:left w:val="nil"/>
              <w:bottom w:val="single" w:sz="4" w:space="0" w:color="auto"/>
              <w:right w:val="single" w:sz="4" w:space="0" w:color="auto"/>
            </w:tcBorders>
            <w:vAlign w:val="center"/>
            <w:hideMark/>
          </w:tcPr>
          <w:p w14:paraId="3B7CE010" w14:textId="77777777" w:rsidR="00004FBE" w:rsidRDefault="00004FBE">
            <w:pPr>
              <w:keepNext/>
              <w:keepLines/>
              <w:jc w:val="center"/>
              <w:rPr>
                <w:b/>
                <w:bCs/>
                <w:color w:val="000000"/>
                <w:sz w:val="20"/>
                <w:lang w:val="en-CA" w:eastAsia="en-CA" w:bidi="ar-LB"/>
              </w:rPr>
            </w:pPr>
            <w:r>
              <w:rPr>
                <w:b/>
                <w:bCs/>
                <w:color w:val="000000"/>
                <w:sz w:val="20"/>
                <w:lang w:eastAsia="en-CA" w:bidi="ar-LB"/>
              </w:rPr>
              <w:t>2021</w:t>
            </w:r>
          </w:p>
        </w:tc>
        <w:tc>
          <w:tcPr>
            <w:tcW w:w="361" w:type="pct"/>
            <w:tcBorders>
              <w:top w:val="single" w:sz="4" w:space="0" w:color="auto"/>
              <w:left w:val="single" w:sz="4" w:space="0" w:color="auto"/>
              <w:bottom w:val="single" w:sz="4" w:space="0" w:color="auto"/>
              <w:right w:val="single" w:sz="4" w:space="0" w:color="auto"/>
            </w:tcBorders>
            <w:vAlign w:val="center"/>
            <w:hideMark/>
          </w:tcPr>
          <w:p w14:paraId="40ACAC8A" w14:textId="77777777" w:rsidR="00004FBE" w:rsidRDefault="00004FBE">
            <w:pPr>
              <w:keepNext/>
              <w:keepLines/>
              <w:jc w:val="center"/>
              <w:rPr>
                <w:b/>
                <w:bCs/>
                <w:color w:val="000000"/>
                <w:sz w:val="20"/>
                <w:lang w:val="en-CA" w:eastAsia="en-CA" w:bidi="ar-LB"/>
              </w:rPr>
            </w:pPr>
            <w:r>
              <w:rPr>
                <w:b/>
                <w:bCs/>
                <w:color w:val="000000"/>
                <w:sz w:val="20"/>
                <w:lang w:eastAsia="en-CA" w:bidi="ar-LB"/>
              </w:rPr>
              <w:t>2022</w:t>
            </w:r>
          </w:p>
        </w:tc>
        <w:tc>
          <w:tcPr>
            <w:tcW w:w="436" w:type="pct"/>
            <w:tcBorders>
              <w:top w:val="single" w:sz="4" w:space="0" w:color="auto"/>
              <w:left w:val="single" w:sz="4" w:space="0" w:color="auto"/>
              <w:bottom w:val="single" w:sz="4" w:space="0" w:color="auto"/>
              <w:right w:val="single" w:sz="4" w:space="0" w:color="auto"/>
            </w:tcBorders>
            <w:vAlign w:val="center"/>
            <w:hideMark/>
          </w:tcPr>
          <w:p w14:paraId="3B640519" w14:textId="77777777" w:rsidR="00004FBE" w:rsidRDefault="00004FBE">
            <w:pPr>
              <w:keepNext/>
              <w:keepLines/>
              <w:jc w:val="center"/>
              <w:rPr>
                <w:b/>
                <w:bCs/>
                <w:color w:val="000000"/>
                <w:sz w:val="20"/>
                <w:lang w:val="en-CA" w:eastAsia="en-CA" w:bidi="ar-LB"/>
              </w:rPr>
            </w:pPr>
            <w:r>
              <w:rPr>
                <w:b/>
                <w:bCs/>
                <w:color w:val="000000"/>
                <w:sz w:val="20"/>
                <w:lang w:eastAsia="en-CA" w:bidi="ar-LB"/>
              </w:rPr>
              <w:t>2023-2024</w:t>
            </w:r>
          </w:p>
        </w:tc>
        <w:tc>
          <w:tcPr>
            <w:tcW w:w="361" w:type="pct"/>
            <w:tcBorders>
              <w:top w:val="single" w:sz="4" w:space="0" w:color="auto"/>
              <w:left w:val="single" w:sz="4" w:space="0" w:color="auto"/>
              <w:bottom w:val="single" w:sz="4" w:space="0" w:color="auto"/>
              <w:right w:val="single" w:sz="4" w:space="0" w:color="auto"/>
            </w:tcBorders>
            <w:vAlign w:val="center"/>
            <w:hideMark/>
          </w:tcPr>
          <w:p w14:paraId="07245731" w14:textId="77777777" w:rsidR="00004FBE" w:rsidRDefault="00004FBE">
            <w:pPr>
              <w:keepNext/>
              <w:keepLines/>
              <w:jc w:val="center"/>
              <w:rPr>
                <w:b/>
                <w:bCs/>
                <w:color w:val="000000"/>
                <w:sz w:val="20"/>
                <w:lang w:val="en-CA" w:eastAsia="en-CA" w:bidi="ar-LB"/>
              </w:rPr>
            </w:pPr>
            <w:r>
              <w:rPr>
                <w:b/>
                <w:bCs/>
                <w:color w:val="000000"/>
                <w:sz w:val="20"/>
                <w:lang w:eastAsia="en-CA" w:bidi="ar-LB"/>
              </w:rPr>
              <w:t>2025-2026</w:t>
            </w:r>
          </w:p>
        </w:tc>
        <w:tc>
          <w:tcPr>
            <w:tcW w:w="435" w:type="pct"/>
            <w:tcBorders>
              <w:top w:val="single" w:sz="4" w:space="0" w:color="auto"/>
              <w:left w:val="single" w:sz="4" w:space="0" w:color="auto"/>
              <w:bottom w:val="single" w:sz="4" w:space="0" w:color="auto"/>
              <w:right w:val="single" w:sz="4" w:space="0" w:color="auto"/>
            </w:tcBorders>
            <w:vAlign w:val="center"/>
            <w:hideMark/>
          </w:tcPr>
          <w:p w14:paraId="1831B4BE" w14:textId="77777777" w:rsidR="00004FBE" w:rsidRDefault="00004FBE">
            <w:pPr>
              <w:keepNext/>
              <w:keepLines/>
              <w:jc w:val="center"/>
              <w:rPr>
                <w:b/>
                <w:bCs/>
                <w:color w:val="000000"/>
                <w:sz w:val="20"/>
                <w:lang w:val="en-CA" w:eastAsia="en-CA" w:bidi="ar-LB"/>
              </w:rPr>
            </w:pPr>
            <w:r>
              <w:rPr>
                <w:b/>
                <w:bCs/>
                <w:color w:val="000000"/>
                <w:sz w:val="20"/>
                <w:lang w:eastAsia="en-CA" w:bidi="ar-LB"/>
              </w:rPr>
              <w:t>2027</w:t>
            </w:r>
          </w:p>
        </w:tc>
        <w:tc>
          <w:tcPr>
            <w:tcW w:w="361" w:type="pct"/>
            <w:tcBorders>
              <w:top w:val="single" w:sz="4" w:space="0" w:color="auto"/>
              <w:left w:val="single" w:sz="4" w:space="0" w:color="auto"/>
              <w:bottom w:val="single" w:sz="4" w:space="0" w:color="auto"/>
              <w:right w:val="single" w:sz="4" w:space="0" w:color="auto"/>
            </w:tcBorders>
            <w:vAlign w:val="center"/>
            <w:hideMark/>
          </w:tcPr>
          <w:p w14:paraId="45EF8A81" w14:textId="77777777" w:rsidR="00004FBE" w:rsidRDefault="00004FBE">
            <w:pPr>
              <w:keepNext/>
              <w:keepLines/>
              <w:jc w:val="center"/>
              <w:rPr>
                <w:b/>
                <w:bCs/>
                <w:color w:val="000000"/>
                <w:sz w:val="20"/>
                <w:lang w:val="en-CA" w:eastAsia="en-CA" w:bidi="ar-LB"/>
              </w:rPr>
            </w:pPr>
            <w:r>
              <w:rPr>
                <w:b/>
                <w:bCs/>
                <w:color w:val="000000"/>
                <w:sz w:val="20"/>
                <w:lang w:eastAsia="en-CA" w:bidi="ar-LB"/>
              </w:rPr>
              <w:t>2028-2029</w:t>
            </w:r>
          </w:p>
        </w:tc>
        <w:tc>
          <w:tcPr>
            <w:tcW w:w="420" w:type="pct"/>
            <w:tcBorders>
              <w:top w:val="single" w:sz="4" w:space="0" w:color="auto"/>
              <w:left w:val="single" w:sz="4" w:space="0" w:color="auto"/>
              <w:bottom w:val="single" w:sz="4" w:space="0" w:color="auto"/>
              <w:right w:val="single" w:sz="4" w:space="0" w:color="auto"/>
            </w:tcBorders>
            <w:vAlign w:val="center"/>
            <w:hideMark/>
          </w:tcPr>
          <w:p w14:paraId="11A15A85" w14:textId="77777777" w:rsidR="00004FBE" w:rsidRDefault="00004FBE">
            <w:pPr>
              <w:keepNext/>
              <w:keepLines/>
              <w:jc w:val="center"/>
              <w:rPr>
                <w:b/>
                <w:bCs/>
                <w:color w:val="000000"/>
                <w:sz w:val="20"/>
                <w:lang w:val="en-CA" w:eastAsia="en-CA" w:bidi="ar-LB"/>
              </w:rPr>
            </w:pPr>
            <w:r>
              <w:rPr>
                <w:b/>
                <w:bCs/>
                <w:color w:val="000000"/>
                <w:sz w:val="20"/>
                <w:lang w:eastAsia="en-CA" w:bidi="ar-LB"/>
              </w:rPr>
              <w:t>2030</w:t>
            </w:r>
          </w:p>
        </w:tc>
        <w:tc>
          <w:tcPr>
            <w:tcW w:w="456" w:type="pct"/>
            <w:tcBorders>
              <w:top w:val="single" w:sz="4" w:space="0" w:color="auto"/>
              <w:left w:val="single" w:sz="4" w:space="0" w:color="auto"/>
              <w:bottom w:val="single" w:sz="4" w:space="0" w:color="auto"/>
              <w:right w:val="single" w:sz="4" w:space="0" w:color="auto"/>
            </w:tcBorders>
            <w:vAlign w:val="center"/>
            <w:hideMark/>
          </w:tcPr>
          <w:p w14:paraId="761A6A1E" w14:textId="74D53604" w:rsidR="00004FBE" w:rsidRDefault="00520F57">
            <w:pPr>
              <w:keepNext/>
              <w:keepLines/>
              <w:jc w:val="center"/>
              <w:rPr>
                <w:b/>
                <w:bCs/>
                <w:color w:val="000000"/>
                <w:sz w:val="20"/>
                <w:lang w:val="en-CA" w:eastAsia="en-CA" w:bidi="ar-LB"/>
              </w:rPr>
            </w:pPr>
            <w:r>
              <w:rPr>
                <w:b/>
                <w:bCs/>
                <w:color w:val="000000"/>
                <w:sz w:val="20"/>
                <w:rtl/>
                <w:lang w:eastAsia="en-CA" w:bidi="ar-LB"/>
              </w:rPr>
              <w:t>المجموع</w:t>
            </w:r>
          </w:p>
        </w:tc>
      </w:tr>
      <w:tr w:rsidR="00520F57" w14:paraId="50F4ADF1" w14:textId="77777777" w:rsidTr="00107D22">
        <w:trPr>
          <w:trHeight w:val="408"/>
        </w:trPr>
        <w:tc>
          <w:tcPr>
            <w:tcW w:w="343" w:type="pct"/>
            <w:tcBorders>
              <w:top w:val="nil"/>
              <w:left w:val="single" w:sz="4" w:space="0" w:color="auto"/>
              <w:bottom w:val="single" w:sz="4" w:space="0" w:color="auto"/>
              <w:right w:val="single" w:sz="4" w:space="0" w:color="auto"/>
            </w:tcBorders>
            <w:hideMark/>
          </w:tcPr>
          <w:p w14:paraId="59C979AD" w14:textId="77777777" w:rsidR="00520F57" w:rsidRDefault="00520F57">
            <w:pPr>
              <w:keepNext/>
              <w:keepLines/>
              <w:jc w:val="left"/>
              <w:rPr>
                <w:color w:val="000000"/>
                <w:sz w:val="20"/>
                <w:lang w:val="en-CA" w:eastAsia="en-CA" w:bidi="ar-LB"/>
              </w:rPr>
            </w:pPr>
            <w:r>
              <w:rPr>
                <w:color w:val="000000"/>
                <w:sz w:val="20"/>
                <w:lang w:eastAsia="en-CA" w:bidi="ar-LB"/>
              </w:rPr>
              <w:t>1.1</w:t>
            </w:r>
          </w:p>
        </w:tc>
        <w:tc>
          <w:tcPr>
            <w:tcW w:w="1395" w:type="pct"/>
            <w:tcBorders>
              <w:top w:val="nil"/>
              <w:left w:val="nil"/>
              <w:bottom w:val="single" w:sz="4" w:space="0" w:color="auto"/>
              <w:right w:val="single" w:sz="4" w:space="0" w:color="auto"/>
            </w:tcBorders>
            <w:hideMark/>
          </w:tcPr>
          <w:p w14:paraId="214DD311" w14:textId="774B4ED1" w:rsidR="00520F57" w:rsidRDefault="00520F57" w:rsidP="00004FBE">
            <w:pPr>
              <w:keepNext/>
              <w:keepLines/>
              <w:bidi/>
              <w:jc w:val="left"/>
              <w:rPr>
                <w:color w:val="000000"/>
                <w:sz w:val="20"/>
                <w:lang w:val="en-CA" w:eastAsia="en-CA" w:bidi="ar-LB"/>
              </w:rPr>
            </w:pPr>
            <w:r>
              <w:rPr>
                <w:sz w:val="20"/>
                <w:rtl/>
                <w:lang w:bidi="ar-LB"/>
              </w:rPr>
              <w:t>جدول تخفيضات بروتوكول مونتريال لمواد المرفق جيم، المجموعة الأولى (أطنان من قدرات استهلاك الأوزون)</w:t>
            </w:r>
          </w:p>
        </w:tc>
        <w:tc>
          <w:tcPr>
            <w:tcW w:w="433" w:type="pct"/>
            <w:tcBorders>
              <w:top w:val="single" w:sz="4" w:space="0" w:color="auto"/>
              <w:left w:val="nil"/>
              <w:bottom w:val="single" w:sz="4" w:space="0" w:color="auto"/>
              <w:right w:val="single" w:sz="4" w:space="0" w:color="auto"/>
            </w:tcBorders>
            <w:shd w:val="clear" w:color="auto" w:fill="FFFFFF" w:themeFill="background1"/>
            <w:vAlign w:val="center"/>
            <w:hideMark/>
          </w:tcPr>
          <w:p w14:paraId="41A6F843" w14:textId="77777777" w:rsidR="00520F57" w:rsidRDefault="00520F57">
            <w:pPr>
              <w:keepNext/>
              <w:keepLines/>
              <w:jc w:val="center"/>
              <w:rPr>
                <w:sz w:val="20"/>
                <w:lang w:val="en-CA" w:bidi="ar-LB"/>
              </w:rPr>
            </w:pPr>
            <w:r>
              <w:rPr>
                <w:color w:val="000000"/>
                <w:sz w:val="20"/>
                <w:lang w:eastAsia="en-CA" w:bidi="ar-LB"/>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8EE7F3" w14:textId="77777777" w:rsidR="00520F57" w:rsidRDefault="00520F57">
            <w:pPr>
              <w:keepNext/>
              <w:keepLines/>
              <w:jc w:val="center"/>
              <w:rPr>
                <w:sz w:val="20"/>
                <w:lang w:val="en-CA" w:bidi="ar-LB"/>
              </w:rPr>
            </w:pPr>
            <w:r>
              <w:rPr>
                <w:sz w:val="20"/>
                <w:lang w:bidi="ar-LB"/>
              </w:rPr>
              <w:t>3.97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65254D" w14:textId="77777777" w:rsidR="00520F57" w:rsidRDefault="00520F57">
            <w:pPr>
              <w:keepNext/>
              <w:keepLines/>
              <w:jc w:val="center"/>
              <w:rPr>
                <w:sz w:val="20"/>
                <w:lang w:val="en-CA" w:bidi="ar-LB"/>
              </w:rPr>
            </w:pPr>
            <w:r>
              <w:rPr>
                <w:sz w:val="20"/>
                <w:lang w:bidi="ar-LB"/>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54D482" w14:textId="77777777" w:rsidR="00520F57" w:rsidRDefault="00520F57">
            <w:pPr>
              <w:keepNext/>
              <w:keepLines/>
              <w:jc w:val="center"/>
              <w:rPr>
                <w:sz w:val="20"/>
                <w:lang w:val="en-CA" w:bidi="ar-LB"/>
              </w:rPr>
            </w:pPr>
            <w:r>
              <w:rPr>
                <w:sz w:val="20"/>
                <w:lang w:bidi="ar-LB"/>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6981C0" w14:textId="77777777" w:rsidR="00520F57" w:rsidRDefault="00520F57">
            <w:pPr>
              <w:keepNext/>
              <w:keepLines/>
              <w:jc w:val="center"/>
              <w:rPr>
                <w:sz w:val="20"/>
                <w:lang w:val="en-CA" w:bidi="ar-LB"/>
              </w:rPr>
            </w:pPr>
            <w:r>
              <w:rPr>
                <w:sz w:val="20"/>
                <w:lang w:bidi="ar-LB"/>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A38C9F" w14:textId="77777777" w:rsidR="00520F57" w:rsidRDefault="00520F57">
            <w:pPr>
              <w:keepNext/>
              <w:keepLines/>
              <w:jc w:val="center"/>
              <w:rPr>
                <w:sz w:val="20"/>
                <w:lang w:val="en-CA" w:bidi="ar-LB"/>
              </w:rPr>
            </w:pPr>
            <w:r>
              <w:rPr>
                <w:sz w:val="20"/>
                <w:lang w:bidi="ar-LB"/>
              </w:rPr>
              <w:t>1.98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56A2DB" w14:textId="77777777" w:rsidR="00520F57" w:rsidRDefault="00520F57">
            <w:pPr>
              <w:keepNext/>
              <w:keepLines/>
              <w:jc w:val="center"/>
              <w:rPr>
                <w:sz w:val="20"/>
                <w:lang w:val="en-CA" w:bidi="ar-LB"/>
              </w:rPr>
            </w:pPr>
            <w:r>
              <w:rPr>
                <w:sz w:val="20"/>
                <w:lang w:bidi="ar-LB"/>
              </w:rPr>
              <w:t>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B25F09" w14:textId="7A59299D" w:rsidR="00520F57" w:rsidRDefault="00596F60">
            <w:pPr>
              <w:jc w:val="center"/>
              <w:rPr>
                <w:sz w:val="20"/>
                <w:lang w:val="en-CA" w:bidi="ar-LB"/>
              </w:rPr>
            </w:pPr>
            <w:r>
              <w:rPr>
                <w:sz w:val="20"/>
                <w:rtl/>
                <w:lang w:bidi="ar-LB"/>
              </w:rPr>
              <w:t>لا ينطبق</w:t>
            </w:r>
          </w:p>
        </w:tc>
      </w:tr>
      <w:tr w:rsidR="00520F57" w14:paraId="5168EA04" w14:textId="77777777" w:rsidTr="00107D22">
        <w:trPr>
          <w:trHeight w:val="408"/>
        </w:trPr>
        <w:tc>
          <w:tcPr>
            <w:tcW w:w="343" w:type="pct"/>
            <w:tcBorders>
              <w:top w:val="nil"/>
              <w:left w:val="single" w:sz="4" w:space="0" w:color="auto"/>
              <w:bottom w:val="single" w:sz="4" w:space="0" w:color="auto"/>
              <w:right w:val="single" w:sz="4" w:space="0" w:color="auto"/>
            </w:tcBorders>
            <w:hideMark/>
          </w:tcPr>
          <w:p w14:paraId="55C1CFF0" w14:textId="77777777" w:rsidR="00520F57" w:rsidRDefault="00520F57">
            <w:pPr>
              <w:jc w:val="left"/>
              <w:rPr>
                <w:color w:val="000000"/>
                <w:sz w:val="20"/>
                <w:lang w:val="en-CA" w:eastAsia="en-CA" w:bidi="ar-LB"/>
              </w:rPr>
            </w:pPr>
            <w:r>
              <w:rPr>
                <w:color w:val="000000"/>
                <w:sz w:val="20"/>
                <w:lang w:eastAsia="en-CA" w:bidi="ar-LB"/>
              </w:rPr>
              <w:t>1.2</w:t>
            </w:r>
          </w:p>
        </w:tc>
        <w:tc>
          <w:tcPr>
            <w:tcW w:w="1395" w:type="pct"/>
            <w:tcBorders>
              <w:top w:val="nil"/>
              <w:left w:val="nil"/>
              <w:bottom w:val="single" w:sz="4" w:space="0" w:color="auto"/>
              <w:right w:val="single" w:sz="4" w:space="0" w:color="auto"/>
            </w:tcBorders>
            <w:hideMark/>
          </w:tcPr>
          <w:p w14:paraId="07531EC8" w14:textId="00088E74" w:rsidR="00520F57" w:rsidRDefault="00520F57" w:rsidP="00004FBE">
            <w:pPr>
              <w:bidi/>
              <w:jc w:val="left"/>
              <w:rPr>
                <w:color w:val="000000"/>
                <w:sz w:val="20"/>
                <w:lang w:val="en-CA" w:eastAsia="en-CA" w:bidi="ar-LB"/>
              </w:rPr>
            </w:pPr>
            <w:r>
              <w:rPr>
                <w:sz w:val="20"/>
                <w:rtl/>
                <w:lang w:bidi="ar-LB"/>
              </w:rPr>
              <w:t xml:space="preserve">الحد الأقصى المسموح به للاستهلاك الكلي من مواد المرفق جيم، المجموعة الأولى (أطنان من قدرات استهلاك الأوزون) </w:t>
            </w:r>
          </w:p>
        </w:tc>
        <w:tc>
          <w:tcPr>
            <w:tcW w:w="433" w:type="pct"/>
            <w:tcBorders>
              <w:top w:val="single" w:sz="4" w:space="0" w:color="auto"/>
              <w:left w:val="nil"/>
              <w:bottom w:val="single" w:sz="4" w:space="0" w:color="auto"/>
              <w:right w:val="single" w:sz="4" w:space="0" w:color="auto"/>
            </w:tcBorders>
            <w:shd w:val="clear" w:color="auto" w:fill="FFFFFF" w:themeFill="background1"/>
            <w:vAlign w:val="center"/>
            <w:hideMark/>
          </w:tcPr>
          <w:p w14:paraId="1AD0840C" w14:textId="77777777" w:rsidR="00520F57" w:rsidRDefault="00520F57">
            <w:pPr>
              <w:jc w:val="center"/>
              <w:rPr>
                <w:color w:val="000000"/>
                <w:sz w:val="20"/>
                <w:lang w:val="en-CA" w:eastAsia="en-CA" w:bidi="ar-LB"/>
              </w:rPr>
            </w:pPr>
            <w:r>
              <w:rPr>
                <w:color w:val="000000"/>
                <w:sz w:val="20"/>
                <w:lang w:eastAsia="en-CA" w:bidi="ar-LB"/>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668C56" w14:textId="77777777" w:rsidR="00520F57" w:rsidRDefault="00520F57">
            <w:pPr>
              <w:jc w:val="center"/>
              <w:rPr>
                <w:color w:val="000000"/>
                <w:sz w:val="20"/>
                <w:lang w:val="en-CA" w:eastAsia="en-CA" w:bidi="ar-LB"/>
              </w:rPr>
            </w:pPr>
            <w:r>
              <w:rPr>
                <w:sz w:val="20"/>
                <w:lang w:bidi="ar-LB"/>
              </w:rPr>
              <w:t>3.36</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22A021" w14:textId="77777777" w:rsidR="00520F57" w:rsidRDefault="00520F57">
            <w:pPr>
              <w:jc w:val="center"/>
              <w:rPr>
                <w:color w:val="000000"/>
                <w:sz w:val="20"/>
                <w:lang w:val="en-CA" w:eastAsia="en-CA" w:bidi="ar-LB"/>
              </w:rPr>
            </w:pPr>
            <w:r>
              <w:rPr>
                <w:sz w:val="20"/>
                <w:lang w:bidi="ar-LB"/>
              </w:rPr>
              <w:t>3.36</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65C024" w14:textId="77777777" w:rsidR="00520F57" w:rsidRDefault="00520F57">
            <w:pPr>
              <w:jc w:val="center"/>
              <w:rPr>
                <w:color w:val="000000"/>
                <w:sz w:val="20"/>
                <w:lang w:val="en-CA" w:eastAsia="en-CA" w:bidi="ar-LB"/>
              </w:rPr>
            </w:pPr>
            <w:r>
              <w:rPr>
                <w:color w:val="000000"/>
                <w:sz w:val="20"/>
                <w:lang w:eastAsia="en-CA" w:bidi="ar-LB"/>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892116" w14:textId="77777777" w:rsidR="00520F57" w:rsidRDefault="00520F57">
            <w:pPr>
              <w:jc w:val="center"/>
              <w:rPr>
                <w:color w:val="000000"/>
                <w:sz w:val="20"/>
                <w:lang w:val="en-CA" w:eastAsia="en-CA" w:bidi="ar-LB"/>
              </w:rPr>
            </w:pPr>
            <w:r>
              <w:rPr>
                <w:color w:val="000000"/>
                <w:sz w:val="20"/>
                <w:lang w:eastAsia="en-CA" w:bidi="ar-LB"/>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C71426" w14:textId="77777777" w:rsidR="00520F57" w:rsidRDefault="00520F57">
            <w:pPr>
              <w:jc w:val="center"/>
              <w:rPr>
                <w:color w:val="000000"/>
                <w:sz w:val="20"/>
                <w:lang w:val="en-CA" w:eastAsia="en-CA" w:bidi="ar-LB"/>
              </w:rPr>
            </w:pPr>
            <w:r>
              <w:rPr>
                <w:sz w:val="20"/>
                <w:lang w:bidi="ar-LB"/>
              </w:rPr>
              <w:t>0.92</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5CB066" w14:textId="77777777" w:rsidR="00520F57" w:rsidRDefault="00520F57">
            <w:pPr>
              <w:jc w:val="center"/>
              <w:rPr>
                <w:color w:val="000000"/>
                <w:sz w:val="20"/>
                <w:lang w:val="en-CA" w:eastAsia="en-CA" w:bidi="ar-LB"/>
              </w:rPr>
            </w:pPr>
            <w:r>
              <w:rPr>
                <w:sz w:val="20"/>
                <w:lang w:bidi="ar-LB"/>
              </w:rPr>
              <w:t>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4310E1" w14:textId="5F4EDF06" w:rsidR="00520F57" w:rsidRDefault="00596F60" w:rsidP="00520F57">
            <w:pPr>
              <w:jc w:val="center"/>
              <w:rPr>
                <w:sz w:val="20"/>
                <w:lang w:val="en-CA" w:bidi="ar-LB"/>
              </w:rPr>
            </w:pPr>
            <w:r>
              <w:rPr>
                <w:sz w:val="20"/>
                <w:rtl/>
                <w:lang w:bidi="ar-LB"/>
              </w:rPr>
              <w:t>لا ينطبق</w:t>
            </w:r>
          </w:p>
          <w:p w14:paraId="3BE8148B" w14:textId="25ACF9BC" w:rsidR="00520F57" w:rsidRDefault="00520F57">
            <w:pPr>
              <w:jc w:val="center"/>
              <w:rPr>
                <w:color w:val="000000"/>
                <w:sz w:val="20"/>
                <w:lang w:val="en-CA" w:eastAsia="en-CA" w:bidi="ar-LB"/>
              </w:rPr>
            </w:pPr>
          </w:p>
        </w:tc>
      </w:tr>
      <w:tr w:rsidR="00520F57" w14:paraId="508A441E" w14:textId="77777777" w:rsidTr="00107D22">
        <w:trPr>
          <w:trHeight w:val="116"/>
        </w:trPr>
        <w:tc>
          <w:tcPr>
            <w:tcW w:w="343" w:type="pct"/>
            <w:tcBorders>
              <w:top w:val="nil"/>
              <w:left w:val="single" w:sz="4" w:space="0" w:color="auto"/>
              <w:bottom w:val="single" w:sz="4" w:space="0" w:color="auto"/>
              <w:right w:val="single" w:sz="4" w:space="0" w:color="auto"/>
            </w:tcBorders>
            <w:hideMark/>
          </w:tcPr>
          <w:p w14:paraId="40E68D45" w14:textId="77777777" w:rsidR="00520F57" w:rsidRDefault="00520F57">
            <w:pPr>
              <w:jc w:val="left"/>
              <w:rPr>
                <w:color w:val="000000"/>
                <w:sz w:val="20"/>
                <w:lang w:val="en-CA" w:eastAsia="en-CA" w:bidi="ar-LB"/>
              </w:rPr>
            </w:pPr>
            <w:r>
              <w:rPr>
                <w:color w:val="000000"/>
                <w:sz w:val="20"/>
                <w:lang w:eastAsia="en-CA" w:bidi="ar-LB"/>
              </w:rPr>
              <w:t>2.1</w:t>
            </w:r>
          </w:p>
        </w:tc>
        <w:tc>
          <w:tcPr>
            <w:tcW w:w="1395" w:type="pct"/>
            <w:tcBorders>
              <w:top w:val="nil"/>
              <w:left w:val="nil"/>
              <w:bottom w:val="single" w:sz="4" w:space="0" w:color="auto"/>
              <w:right w:val="single" w:sz="4" w:space="0" w:color="auto"/>
            </w:tcBorders>
            <w:hideMark/>
          </w:tcPr>
          <w:p w14:paraId="67C66688" w14:textId="02EBB1EE" w:rsidR="00520F57" w:rsidRDefault="00520F57" w:rsidP="007E4D00">
            <w:pPr>
              <w:bidi/>
              <w:jc w:val="left"/>
              <w:rPr>
                <w:color w:val="000000"/>
                <w:sz w:val="20"/>
                <w:lang w:val="en-CA" w:eastAsia="en-CA" w:bidi="ar-LB"/>
              </w:rPr>
            </w:pPr>
            <w:r>
              <w:rPr>
                <w:sz w:val="20"/>
                <w:rtl/>
                <w:lang w:bidi="ar-LB"/>
              </w:rPr>
              <w:t>التمويل المتفق عليه للوكالة المنفذة الرئيسية (</w:t>
            </w:r>
            <w:r w:rsidR="00596F60">
              <w:rPr>
                <w:sz w:val="20"/>
                <w:rtl/>
                <w:lang w:bidi="ar-LB"/>
              </w:rPr>
              <w:t>اليونيدو</w:t>
            </w:r>
            <w:r>
              <w:rPr>
                <w:sz w:val="20"/>
                <w:rtl/>
                <w:lang w:bidi="ar-LB"/>
              </w:rPr>
              <w:t>) (دولار أمريكي)</w:t>
            </w:r>
          </w:p>
        </w:tc>
        <w:tc>
          <w:tcPr>
            <w:tcW w:w="433" w:type="pct"/>
            <w:tcBorders>
              <w:top w:val="single" w:sz="4" w:space="0" w:color="auto"/>
              <w:left w:val="nil"/>
              <w:bottom w:val="single" w:sz="4" w:space="0" w:color="auto"/>
              <w:right w:val="single" w:sz="4" w:space="0" w:color="auto"/>
            </w:tcBorders>
            <w:vAlign w:val="center"/>
            <w:hideMark/>
          </w:tcPr>
          <w:p w14:paraId="415860C6" w14:textId="77777777" w:rsidR="00520F57" w:rsidRDefault="00520F57">
            <w:pPr>
              <w:ind w:right="-95" w:hanging="115"/>
              <w:jc w:val="center"/>
              <w:rPr>
                <w:sz w:val="20"/>
                <w:lang w:val="en-CA" w:bidi="ar-LB"/>
              </w:rPr>
            </w:pPr>
            <w:r>
              <w:rPr>
                <w:color w:val="000000"/>
                <w:sz w:val="20"/>
                <w:lang w:bidi="ar-LB"/>
              </w:rPr>
              <w:t>141,009</w:t>
            </w:r>
          </w:p>
        </w:tc>
        <w:tc>
          <w:tcPr>
            <w:tcW w:w="361" w:type="pct"/>
            <w:tcBorders>
              <w:top w:val="single" w:sz="4" w:space="0" w:color="auto"/>
              <w:left w:val="single" w:sz="4" w:space="0" w:color="auto"/>
              <w:bottom w:val="single" w:sz="4" w:space="0" w:color="auto"/>
              <w:right w:val="single" w:sz="4" w:space="0" w:color="auto"/>
            </w:tcBorders>
            <w:vAlign w:val="center"/>
            <w:hideMark/>
          </w:tcPr>
          <w:p w14:paraId="76855EF2" w14:textId="77777777" w:rsidR="00520F57" w:rsidRDefault="00520F57">
            <w:pPr>
              <w:ind w:hanging="121"/>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75987401" w14:textId="77777777" w:rsidR="00520F57" w:rsidRDefault="00520F57">
            <w:pPr>
              <w:ind w:hanging="50"/>
              <w:jc w:val="right"/>
              <w:rPr>
                <w:b/>
                <w:bCs/>
                <w:sz w:val="20"/>
                <w:lang w:val="en-CA" w:bidi="ar-LB"/>
              </w:rPr>
            </w:pPr>
            <w:r>
              <w:rPr>
                <w:b/>
                <w:bCs/>
                <w:color w:val="000000"/>
                <w:sz w:val="20"/>
                <w:lang w:bidi="ar-LB"/>
              </w:rPr>
              <w:t>232,660</w:t>
            </w:r>
          </w:p>
        </w:tc>
        <w:tc>
          <w:tcPr>
            <w:tcW w:w="361" w:type="pct"/>
            <w:tcBorders>
              <w:top w:val="single" w:sz="4" w:space="0" w:color="auto"/>
              <w:left w:val="single" w:sz="4" w:space="0" w:color="auto"/>
              <w:bottom w:val="single" w:sz="4" w:space="0" w:color="auto"/>
              <w:right w:val="single" w:sz="4" w:space="0" w:color="auto"/>
            </w:tcBorders>
            <w:vAlign w:val="center"/>
            <w:hideMark/>
          </w:tcPr>
          <w:p w14:paraId="74A74192"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center"/>
            <w:hideMark/>
          </w:tcPr>
          <w:p w14:paraId="4F8B7DF1" w14:textId="77777777" w:rsidR="00520F57" w:rsidRDefault="00520F57">
            <w:pPr>
              <w:ind w:right="-175" w:hanging="160"/>
              <w:jc w:val="center"/>
              <w:rPr>
                <w:sz w:val="20"/>
                <w:lang w:val="en-CA" w:bidi="ar-LB"/>
              </w:rPr>
            </w:pPr>
            <w:r>
              <w:rPr>
                <w:sz w:val="20"/>
                <w:lang w:bidi="ar-LB"/>
              </w:rPr>
              <w:t>147,530</w:t>
            </w:r>
          </w:p>
        </w:tc>
        <w:tc>
          <w:tcPr>
            <w:tcW w:w="361" w:type="pct"/>
            <w:tcBorders>
              <w:top w:val="single" w:sz="4" w:space="0" w:color="auto"/>
              <w:left w:val="single" w:sz="4" w:space="0" w:color="auto"/>
              <w:bottom w:val="single" w:sz="4" w:space="0" w:color="auto"/>
              <w:right w:val="single" w:sz="4" w:space="0" w:color="auto"/>
            </w:tcBorders>
            <w:vAlign w:val="center"/>
            <w:hideMark/>
          </w:tcPr>
          <w:p w14:paraId="356B62CA"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center"/>
            <w:hideMark/>
          </w:tcPr>
          <w:p w14:paraId="73B9A9DC" w14:textId="77777777" w:rsidR="00520F57" w:rsidRDefault="00520F57">
            <w:pPr>
              <w:ind w:hanging="140"/>
              <w:jc w:val="right"/>
              <w:rPr>
                <w:sz w:val="20"/>
                <w:lang w:val="en-CA" w:bidi="ar-LB"/>
              </w:rPr>
            </w:pPr>
            <w:r>
              <w:rPr>
                <w:sz w:val="20"/>
                <w:lang w:bidi="ar-LB"/>
              </w:rPr>
              <w:t>45,530</w:t>
            </w:r>
          </w:p>
        </w:tc>
        <w:tc>
          <w:tcPr>
            <w:tcW w:w="456" w:type="pct"/>
            <w:tcBorders>
              <w:top w:val="single" w:sz="4" w:space="0" w:color="auto"/>
              <w:left w:val="single" w:sz="4" w:space="0" w:color="auto"/>
              <w:bottom w:val="single" w:sz="4" w:space="0" w:color="auto"/>
              <w:right w:val="single" w:sz="4" w:space="0" w:color="auto"/>
            </w:tcBorders>
            <w:vAlign w:val="center"/>
            <w:hideMark/>
          </w:tcPr>
          <w:p w14:paraId="34B64BE4" w14:textId="77777777" w:rsidR="00520F57" w:rsidRDefault="00520F57">
            <w:pPr>
              <w:ind w:hanging="140"/>
              <w:jc w:val="right"/>
              <w:rPr>
                <w:b/>
                <w:bCs/>
                <w:sz w:val="20"/>
                <w:lang w:val="en-CA" w:bidi="ar-LB"/>
              </w:rPr>
            </w:pPr>
            <w:r>
              <w:rPr>
                <w:b/>
                <w:bCs/>
                <w:color w:val="000000"/>
                <w:sz w:val="20"/>
                <w:lang w:bidi="ar-LB"/>
              </w:rPr>
              <w:t>566,729</w:t>
            </w:r>
          </w:p>
        </w:tc>
      </w:tr>
      <w:tr w:rsidR="00520F57" w14:paraId="1E5903F9" w14:textId="77777777" w:rsidTr="00107D22">
        <w:trPr>
          <w:trHeight w:val="56"/>
        </w:trPr>
        <w:tc>
          <w:tcPr>
            <w:tcW w:w="343" w:type="pct"/>
            <w:tcBorders>
              <w:top w:val="nil"/>
              <w:left w:val="single" w:sz="4" w:space="0" w:color="auto"/>
              <w:bottom w:val="single" w:sz="4" w:space="0" w:color="auto"/>
              <w:right w:val="single" w:sz="4" w:space="0" w:color="auto"/>
            </w:tcBorders>
            <w:hideMark/>
          </w:tcPr>
          <w:p w14:paraId="63640804" w14:textId="77777777" w:rsidR="00520F57" w:rsidRDefault="00520F57">
            <w:pPr>
              <w:jc w:val="left"/>
              <w:rPr>
                <w:color w:val="000000"/>
                <w:sz w:val="20"/>
                <w:lang w:val="en-CA" w:eastAsia="en-CA" w:bidi="ar-LB"/>
              </w:rPr>
            </w:pPr>
            <w:r>
              <w:rPr>
                <w:color w:val="000000"/>
                <w:sz w:val="20"/>
                <w:lang w:eastAsia="en-CA" w:bidi="ar-LB"/>
              </w:rPr>
              <w:t>2.2</w:t>
            </w:r>
          </w:p>
        </w:tc>
        <w:tc>
          <w:tcPr>
            <w:tcW w:w="1395" w:type="pct"/>
            <w:tcBorders>
              <w:top w:val="nil"/>
              <w:left w:val="nil"/>
              <w:bottom w:val="single" w:sz="4" w:space="0" w:color="auto"/>
              <w:right w:val="single" w:sz="4" w:space="0" w:color="auto"/>
            </w:tcBorders>
            <w:hideMark/>
          </w:tcPr>
          <w:p w14:paraId="0F94687C" w14:textId="0F73B230" w:rsidR="00520F57" w:rsidRDefault="00520F57" w:rsidP="00004FBE">
            <w:pPr>
              <w:bidi/>
              <w:jc w:val="left"/>
              <w:rPr>
                <w:color w:val="000000"/>
                <w:sz w:val="20"/>
                <w:lang w:val="en-CA" w:eastAsia="en-CA" w:bidi="ar-LB"/>
              </w:rPr>
            </w:pPr>
            <w:r>
              <w:rPr>
                <w:sz w:val="20"/>
                <w:rtl/>
                <w:lang w:bidi="ar-LB"/>
              </w:rPr>
              <w:t xml:space="preserve">تكاليف دعم الوكالة المنفذة الرئيسية (دولار أمريكي) </w:t>
            </w:r>
          </w:p>
        </w:tc>
        <w:tc>
          <w:tcPr>
            <w:tcW w:w="433" w:type="pct"/>
            <w:tcBorders>
              <w:top w:val="single" w:sz="4" w:space="0" w:color="auto"/>
              <w:left w:val="nil"/>
              <w:bottom w:val="single" w:sz="4" w:space="0" w:color="auto"/>
              <w:right w:val="single" w:sz="4" w:space="0" w:color="auto"/>
            </w:tcBorders>
            <w:vAlign w:val="center"/>
            <w:hideMark/>
          </w:tcPr>
          <w:p w14:paraId="4B790728" w14:textId="77777777" w:rsidR="00520F57" w:rsidRDefault="00520F57">
            <w:pPr>
              <w:jc w:val="right"/>
              <w:rPr>
                <w:sz w:val="20"/>
                <w:lang w:val="en-CA" w:bidi="ar-LB"/>
              </w:rPr>
            </w:pPr>
            <w:r>
              <w:rPr>
                <w:color w:val="000000"/>
                <w:sz w:val="20"/>
                <w:lang w:bidi="ar-LB"/>
              </w:rPr>
              <w:t>9,871</w:t>
            </w:r>
          </w:p>
        </w:tc>
        <w:tc>
          <w:tcPr>
            <w:tcW w:w="361" w:type="pct"/>
            <w:tcBorders>
              <w:top w:val="single" w:sz="4" w:space="0" w:color="auto"/>
              <w:left w:val="single" w:sz="4" w:space="0" w:color="auto"/>
              <w:bottom w:val="single" w:sz="4" w:space="0" w:color="auto"/>
              <w:right w:val="single" w:sz="4" w:space="0" w:color="auto"/>
            </w:tcBorders>
            <w:vAlign w:val="center"/>
            <w:hideMark/>
          </w:tcPr>
          <w:p w14:paraId="7D146684" w14:textId="77777777" w:rsidR="00520F57" w:rsidRDefault="00520F57">
            <w:pPr>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12ADBFC1" w14:textId="77777777" w:rsidR="00520F57" w:rsidRDefault="00520F57">
            <w:pPr>
              <w:jc w:val="right"/>
              <w:rPr>
                <w:b/>
                <w:bCs/>
                <w:sz w:val="20"/>
                <w:lang w:val="en-CA" w:bidi="ar-LB"/>
              </w:rPr>
            </w:pPr>
            <w:r>
              <w:rPr>
                <w:b/>
                <w:bCs/>
                <w:color w:val="000000"/>
                <w:sz w:val="20"/>
                <w:lang w:bidi="ar-LB"/>
              </w:rPr>
              <w:t>16,286</w:t>
            </w:r>
          </w:p>
        </w:tc>
        <w:tc>
          <w:tcPr>
            <w:tcW w:w="361" w:type="pct"/>
            <w:tcBorders>
              <w:top w:val="single" w:sz="4" w:space="0" w:color="auto"/>
              <w:left w:val="single" w:sz="4" w:space="0" w:color="auto"/>
              <w:bottom w:val="single" w:sz="4" w:space="0" w:color="auto"/>
              <w:right w:val="single" w:sz="4" w:space="0" w:color="auto"/>
            </w:tcBorders>
            <w:vAlign w:val="center"/>
            <w:hideMark/>
          </w:tcPr>
          <w:p w14:paraId="2EA214DF"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center"/>
            <w:hideMark/>
          </w:tcPr>
          <w:p w14:paraId="1B078CF9" w14:textId="77777777" w:rsidR="00520F57" w:rsidRDefault="00520F57">
            <w:pPr>
              <w:jc w:val="right"/>
              <w:rPr>
                <w:sz w:val="20"/>
                <w:lang w:val="en-CA" w:bidi="ar-LB"/>
              </w:rPr>
            </w:pPr>
            <w:r>
              <w:rPr>
                <w:sz w:val="20"/>
                <w:lang w:bidi="ar-LB"/>
              </w:rPr>
              <w:t>10,327</w:t>
            </w:r>
          </w:p>
        </w:tc>
        <w:tc>
          <w:tcPr>
            <w:tcW w:w="361" w:type="pct"/>
            <w:tcBorders>
              <w:top w:val="single" w:sz="4" w:space="0" w:color="auto"/>
              <w:left w:val="single" w:sz="4" w:space="0" w:color="auto"/>
              <w:bottom w:val="single" w:sz="4" w:space="0" w:color="auto"/>
              <w:right w:val="single" w:sz="4" w:space="0" w:color="auto"/>
            </w:tcBorders>
            <w:vAlign w:val="center"/>
            <w:hideMark/>
          </w:tcPr>
          <w:p w14:paraId="0BB7FDC2"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center"/>
            <w:hideMark/>
          </w:tcPr>
          <w:p w14:paraId="2C8EB207" w14:textId="77777777" w:rsidR="00520F57" w:rsidRDefault="00520F57">
            <w:pPr>
              <w:jc w:val="right"/>
              <w:rPr>
                <w:sz w:val="20"/>
                <w:lang w:val="en-CA" w:bidi="ar-LB"/>
              </w:rPr>
            </w:pPr>
            <w:r>
              <w:rPr>
                <w:sz w:val="20"/>
                <w:lang w:bidi="ar-LB"/>
              </w:rPr>
              <w:t>3,187</w:t>
            </w:r>
          </w:p>
        </w:tc>
        <w:tc>
          <w:tcPr>
            <w:tcW w:w="456" w:type="pct"/>
            <w:tcBorders>
              <w:top w:val="single" w:sz="4" w:space="0" w:color="auto"/>
              <w:left w:val="single" w:sz="4" w:space="0" w:color="auto"/>
              <w:bottom w:val="single" w:sz="4" w:space="0" w:color="auto"/>
              <w:right w:val="single" w:sz="4" w:space="0" w:color="auto"/>
            </w:tcBorders>
            <w:vAlign w:val="center"/>
            <w:hideMark/>
          </w:tcPr>
          <w:p w14:paraId="79507302" w14:textId="77777777" w:rsidR="00520F57" w:rsidRDefault="00520F57">
            <w:pPr>
              <w:ind w:hanging="140"/>
              <w:jc w:val="right"/>
              <w:rPr>
                <w:b/>
                <w:bCs/>
                <w:sz w:val="20"/>
                <w:lang w:val="en-CA" w:bidi="ar-LB"/>
              </w:rPr>
            </w:pPr>
            <w:r>
              <w:rPr>
                <w:b/>
                <w:bCs/>
                <w:color w:val="000000"/>
                <w:sz w:val="20"/>
                <w:lang w:bidi="ar-LB"/>
              </w:rPr>
              <w:t>39,671</w:t>
            </w:r>
          </w:p>
        </w:tc>
      </w:tr>
      <w:tr w:rsidR="00520F57" w14:paraId="0F6542F9" w14:textId="77777777" w:rsidTr="00107D22">
        <w:trPr>
          <w:trHeight w:val="161"/>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57FA1EAE" w14:textId="77777777" w:rsidR="00520F57" w:rsidRDefault="00520F57">
            <w:pPr>
              <w:jc w:val="left"/>
              <w:rPr>
                <w:color w:val="000000"/>
                <w:sz w:val="20"/>
                <w:lang w:val="en-CA" w:eastAsia="en-CA" w:bidi="ar-LB"/>
              </w:rPr>
            </w:pPr>
            <w:r>
              <w:rPr>
                <w:color w:val="000000"/>
                <w:sz w:val="20"/>
                <w:lang w:eastAsia="en-CA" w:bidi="ar-LB"/>
              </w:rPr>
              <w:t>2.3</w:t>
            </w:r>
          </w:p>
        </w:tc>
        <w:tc>
          <w:tcPr>
            <w:tcW w:w="1395" w:type="pct"/>
            <w:tcBorders>
              <w:top w:val="nil"/>
              <w:left w:val="nil"/>
              <w:bottom w:val="single" w:sz="4" w:space="0" w:color="auto"/>
              <w:right w:val="single" w:sz="4" w:space="0" w:color="auto"/>
            </w:tcBorders>
            <w:shd w:val="clear" w:color="auto" w:fill="FFFFFF" w:themeFill="background1"/>
            <w:hideMark/>
          </w:tcPr>
          <w:p w14:paraId="3177CE08" w14:textId="705C1615" w:rsidR="00520F57" w:rsidRDefault="00520F57" w:rsidP="00004FBE">
            <w:pPr>
              <w:bidi/>
              <w:jc w:val="left"/>
              <w:rPr>
                <w:color w:val="000000"/>
                <w:sz w:val="20"/>
                <w:lang w:val="en-CA" w:eastAsia="en-CA" w:bidi="ar-LB"/>
              </w:rPr>
            </w:pPr>
            <w:r>
              <w:rPr>
                <w:sz w:val="20"/>
                <w:rtl/>
                <w:lang w:bidi="ar-LB"/>
              </w:rPr>
              <w:t xml:space="preserve">التمويل المتفق عليه </w:t>
            </w:r>
            <w:r w:rsidR="008A062B">
              <w:rPr>
                <w:sz w:val="20"/>
                <w:rtl/>
                <w:lang w:bidi="ar-LB"/>
              </w:rPr>
              <w:t>للوكالة المنفذة المتعاونة (</w:t>
            </w:r>
            <w:r w:rsidR="00A93442">
              <w:rPr>
                <w:rFonts w:hint="cs"/>
                <w:sz w:val="20"/>
                <w:rtl/>
                <w:lang w:bidi="ar-LB"/>
              </w:rPr>
              <w:t>ال</w:t>
            </w:r>
            <w:r w:rsidR="008A062B">
              <w:rPr>
                <w:sz w:val="20"/>
                <w:rtl/>
                <w:lang w:bidi="ar-LB"/>
              </w:rPr>
              <w:t xml:space="preserve">يونيب) </w:t>
            </w:r>
            <w:r>
              <w:rPr>
                <w:sz w:val="20"/>
                <w:rtl/>
                <w:lang w:bidi="ar-LB"/>
              </w:rPr>
              <w:t>(دولار أمريكي)</w:t>
            </w:r>
          </w:p>
        </w:tc>
        <w:tc>
          <w:tcPr>
            <w:tcW w:w="433" w:type="pct"/>
            <w:tcBorders>
              <w:top w:val="single" w:sz="4" w:space="0" w:color="auto"/>
              <w:left w:val="nil"/>
              <w:bottom w:val="single" w:sz="4" w:space="0" w:color="auto"/>
              <w:right w:val="single" w:sz="4" w:space="0" w:color="auto"/>
            </w:tcBorders>
            <w:vAlign w:val="center"/>
            <w:hideMark/>
          </w:tcPr>
          <w:p w14:paraId="5C27D40F" w14:textId="77777777" w:rsidR="00520F57" w:rsidRDefault="00520F57">
            <w:pPr>
              <w:jc w:val="right"/>
              <w:rPr>
                <w:sz w:val="20"/>
                <w:lang w:val="en-CA" w:bidi="ar-LB"/>
              </w:rPr>
            </w:pPr>
            <w:r>
              <w:rPr>
                <w:color w:val="000000"/>
                <w:sz w:val="20"/>
                <w:lang w:bidi="ar-LB"/>
              </w:rPr>
              <w:t>24,000</w:t>
            </w:r>
          </w:p>
        </w:tc>
        <w:tc>
          <w:tcPr>
            <w:tcW w:w="361" w:type="pct"/>
            <w:tcBorders>
              <w:top w:val="single" w:sz="4" w:space="0" w:color="auto"/>
              <w:left w:val="single" w:sz="4" w:space="0" w:color="auto"/>
              <w:bottom w:val="single" w:sz="4" w:space="0" w:color="auto"/>
              <w:right w:val="single" w:sz="4" w:space="0" w:color="auto"/>
            </w:tcBorders>
            <w:vAlign w:val="center"/>
            <w:hideMark/>
          </w:tcPr>
          <w:p w14:paraId="7EFF2467" w14:textId="77777777" w:rsidR="00520F57" w:rsidRDefault="00520F57">
            <w:pPr>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1D248545" w14:textId="77777777" w:rsidR="00520F57" w:rsidRDefault="00520F57">
            <w:pPr>
              <w:jc w:val="right"/>
              <w:rPr>
                <w:b/>
                <w:bCs/>
                <w:sz w:val="20"/>
                <w:lang w:val="en-CA" w:bidi="ar-LB"/>
              </w:rPr>
            </w:pPr>
            <w:r>
              <w:rPr>
                <w:b/>
                <w:bCs/>
                <w:color w:val="000000"/>
                <w:sz w:val="20"/>
                <w:lang w:bidi="ar-LB"/>
              </w:rPr>
              <w:t>72,500</w:t>
            </w:r>
          </w:p>
        </w:tc>
        <w:tc>
          <w:tcPr>
            <w:tcW w:w="361" w:type="pct"/>
            <w:tcBorders>
              <w:top w:val="single" w:sz="4" w:space="0" w:color="auto"/>
              <w:left w:val="single" w:sz="4" w:space="0" w:color="auto"/>
              <w:bottom w:val="single" w:sz="4" w:space="0" w:color="auto"/>
              <w:right w:val="single" w:sz="4" w:space="0" w:color="auto"/>
            </w:tcBorders>
            <w:vAlign w:val="center"/>
            <w:hideMark/>
          </w:tcPr>
          <w:p w14:paraId="1D1979AA"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center"/>
            <w:hideMark/>
          </w:tcPr>
          <w:p w14:paraId="755D412D" w14:textId="77777777" w:rsidR="00520F57" w:rsidRDefault="00520F57">
            <w:pPr>
              <w:jc w:val="right"/>
              <w:rPr>
                <w:sz w:val="20"/>
                <w:lang w:val="en-CA" w:bidi="ar-LB"/>
              </w:rPr>
            </w:pPr>
            <w:r>
              <w:rPr>
                <w:sz w:val="20"/>
                <w:lang w:bidi="ar-LB"/>
              </w:rPr>
              <w:t>9,000</w:t>
            </w:r>
          </w:p>
        </w:tc>
        <w:tc>
          <w:tcPr>
            <w:tcW w:w="361" w:type="pct"/>
            <w:tcBorders>
              <w:top w:val="single" w:sz="4" w:space="0" w:color="auto"/>
              <w:left w:val="single" w:sz="4" w:space="0" w:color="auto"/>
              <w:bottom w:val="single" w:sz="4" w:space="0" w:color="auto"/>
              <w:right w:val="single" w:sz="4" w:space="0" w:color="auto"/>
            </w:tcBorders>
            <w:vAlign w:val="center"/>
            <w:hideMark/>
          </w:tcPr>
          <w:p w14:paraId="159A540F"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center"/>
            <w:hideMark/>
          </w:tcPr>
          <w:p w14:paraId="5C978EE7" w14:textId="77777777" w:rsidR="00520F57" w:rsidRDefault="00520F57">
            <w:pPr>
              <w:jc w:val="right"/>
              <w:rPr>
                <w:sz w:val="20"/>
                <w:lang w:val="en-CA" w:bidi="ar-LB"/>
              </w:rPr>
            </w:pPr>
            <w:r>
              <w:rPr>
                <w:sz w:val="20"/>
                <w:lang w:bidi="ar-LB"/>
              </w:rPr>
              <w:t>15,000</w:t>
            </w:r>
          </w:p>
        </w:tc>
        <w:tc>
          <w:tcPr>
            <w:tcW w:w="456" w:type="pct"/>
            <w:tcBorders>
              <w:top w:val="single" w:sz="4" w:space="0" w:color="auto"/>
              <w:left w:val="single" w:sz="4" w:space="0" w:color="auto"/>
              <w:bottom w:val="single" w:sz="4" w:space="0" w:color="auto"/>
              <w:right w:val="single" w:sz="4" w:space="0" w:color="auto"/>
            </w:tcBorders>
            <w:vAlign w:val="center"/>
            <w:hideMark/>
          </w:tcPr>
          <w:p w14:paraId="3D520A63" w14:textId="77777777" w:rsidR="00520F57" w:rsidRDefault="00520F57">
            <w:pPr>
              <w:ind w:hanging="140"/>
              <w:jc w:val="right"/>
              <w:rPr>
                <w:b/>
                <w:bCs/>
                <w:sz w:val="20"/>
                <w:lang w:val="en-CA" w:bidi="ar-LB"/>
              </w:rPr>
            </w:pPr>
            <w:r>
              <w:rPr>
                <w:b/>
                <w:bCs/>
                <w:color w:val="000000"/>
                <w:sz w:val="20"/>
                <w:lang w:bidi="ar-LB"/>
              </w:rPr>
              <w:t>120,500</w:t>
            </w:r>
          </w:p>
        </w:tc>
      </w:tr>
      <w:tr w:rsidR="00520F57" w14:paraId="14DFD2E1" w14:textId="77777777" w:rsidTr="00107D22">
        <w:trPr>
          <w:trHeight w:val="162"/>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3AC6F71D" w14:textId="77777777" w:rsidR="00520F57" w:rsidRDefault="00520F57">
            <w:pPr>
              <w:jc w:val="left"/>
              <w:rPr>
                <w:color w:val="000000"/>
                <w:sz w:val="20"/>
                <w:lang w:val="en-CA" w:eastAsia="en-CA" w:bidi="ar-LB"/>
              </w:rPr>
            </w:pPr>
            <w:r>
              <w:rPr>
                <w:color w:val="000000"/>
                <w:sz w:val="20"/>
                <w:lang w:eastAsia="en-CA" w:bidi="ar-LB"/>
              </w:rPr>
              <w:t>2.4</w:t>
            </w:r>
          </w:p>
        </w:tc>
        <w:tc>
          <w:tcPr>
            <w:tcW w:w="1395" w:type="pct"/>
            <w:tcBorders>
              <w:top w:val="nil"/>
              <w:left w:val="nil"/>
              <w:bottom w:val="single" w:sz="4" w:space="0" w:color="auto"/>
              <w:right w:val="single" w:sz="4" w:space="0" w:color="auto"/>
            </w:tcBorders>
            <w:shd w:val="clear" w:color="auto" w:fill="FFFFFF" w:themeFill="background1"/>
            <w:hideMark/>
          </w:tcPr>
          <w:p w14:paraId="7E02F743" w14:textId="7EB7D9AB" w:rsidR="00520F57" w:rsidRDefault="00520F57" w:rsidP="00004FBE">
            <w:pPr>
              <w:bidi/>
              <w:jc w:val="left"/>
              <w:rPr>
                <w:color w:val="000000"/>
                <w:sz w:val="20"/>
                <w:lang w:val="en-CA" w:eastAsia="en-CA" w:bidi="ar-LB"/>
              </w:rPr>
            </w:pPr>
            <w:r>
              <w:rPr>
                <w:sz w:val="20"/>
                <w:rtl/>
                <w:lang w:bidi="ar-LB"/>
              </w:rPr>
              <w:t xml:space="preserve">تكاليف الدعم </w:t>
            </w:r>
            <w:r w:rsidR="008547CA">
              <w:rPr>
                <w:sz w:val="20"/>
                <w:rtl/>
                <w:lang w:bidi="ar-LB"/>
              </w:rPr>
              <w:t xml:space="preserve">للوكالة المنفذة المتعاونة </w:t>
            </w:r>
            <w:r>
              <w:rPr>
                <w:sz w:val="20"/>
                <w:rtl/>
                <w:lang w:bidi="ar-LB"/>
              </w:rPr>
              <w:t>(دولار أمريكي)</w:t>
            </w:r>
          </w:p>
        </w:tc>
        <w:tc>
          <w:tcPr>
            <w:tcW w:w="433" w:type="pct"/>
            <w:tcBorders>
              <w:top w:val="single" w:sz="4" w:space="0" w:color="auto"/>
              <w:left w:val="nil"/>
              <w:bottom w:val="single" w:sz="4" w:space="0" w:color="auto"/>
              <w:right w:val="single" w:sz="4" w:space="0" w:color="auto"/>
            </w:tcBorders>
            <w:vAlign w:val="center"/>
            <w:hideMark/>
          </w:tcPr>
          <w:p w14:paraId="52D4BC7A" w14:textId="77777777" w:rsidR="00520F57" w:rsidRDefault="00520F57">
            <w:pPr>
              <w:jc w:val="right"/>
              <w:rPr>
                <w:sz w:val="20"/>
                <w:lang w:val="en-CA" w:bidi="ar-LB"/>
              </w:rPr>
            </w:pPr>
            <w:r>
              <w:rPr>
                <w:color w:val="000000"/>
                <w:sz w:val="20"/>
                <w:lang w:bidi="ar-LB"/>
              </w:rPr>
              <w:t>3,120</w:t>
            </w:r>
          </w:p>
        </w:tc>
        <w:tc>
          <w:tcPr>
            <w:tcW w:w="361" w:type="pct"/>
            <w:tcBorders>
              <w:top w:val="single" w:sz="4" w:space="0" w:color="auto"/>
              <w:left w:val="nil"/>
              <w:bottom w:val="single" w:sz="4" w:space="0" w:color="auto"/>
              <w:right w:val="single" w:sz="4" w:space="0" w:color="auto"/>
            </w:tcBorders>
            <w:vAlign w:val="center"/>
            <w:hideMark/>
          </w:tcPr>
          <w:p w14:paraId="464F66D1" w14:textId="77777777" w:rsidR="00520F57" w:rsidRDefault="00520F57">
            <w:pPr>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6F28393D" w14:textId="77777777" w:rsidR="00520F57" w:rsidRDefault="00520F57">
            <w:pPr>
              <w:jc w:val="right"/>
              <w:rPr>
                <w:b/>
                <w:bCs/>
                <w:sz w:val="20"/>
                <w:lang w:val="en-CA" w:bidi="ar-LB"/>
              </w:rPr>
            </w:pPr>
            <w:r>
              <w:rPr>
                <w:b/>
                <w:bCs/>
                <w:color w:val="000000"/>
                <w:sz w:val="20"/>
                <w:lang w:bidi="ar-LB"/>
              </w:rPr>
              <w:t>9,425</w:t>
            </w:r>
          </w:p>
        </w:tc>
        <w:tc>
          <w:tcPr>
            <w:tcW w:w="361" w:type="pct"/>
            <w:tcBorders>
              <w:top w:val="single" w:sz="4" w:space="0" w:color="auto"/>
              <w:left w:val="single" w:sz="4" w:space="0" w:color="auto"/>
              <w:bottom w:val="single" w:sz="4" w:space="0" w:color="auto"/>
              <w:right w:val="single" w:sz="4" w:space="0" w:color="auto"/>
            </w:tcBorders>
            <w:vAlign w:val="center"/>
            <w:hideMark/>
          </w:tcPr>
          <w:p w14:paraId="7528C6C7"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center"/>
            <w:hideMark/>
          </w:tcPr>
          <w:p w14:paraId="385EB69B" w14:textId="77777777" w:rsidR="00520F57" w:rsidRDefault="00520F57">
            <w:pPr>
              <w:jc w:val="right"/>
              <w:rPr>
                <w:sz w:val="20"/>
                <w:lang w:val="en-CA" w:bidi="ar-LB"/>
              </w:rPr>
            </w:pPr>
            <w:r>
              <w:rPr>
                <w:sz w:val="20"/>
                <w:lang w:bidi="ar-LB"/>
              </w:rPr>
              <w:t>1,170</w:t>
            </w:r>
          </w:p>
        </w:tc>
        <w:tc>
          <w:tcPr>
            <w:tcW w:w="361" w:type="pct"/>
            <w:tcBorders>
              <w:top w:val="single" w:sz="4" w:space="0" w:color="auto"/>
              <w:left w:val="single" w:sz="4" w:space="0" w:color="auto"/>
              <w:bottom w:val="single" w:sz="4" w:space="0" w:color="auto"/>
              <w:right w:val="single" w:sz="4" w:space="0" w:color="auto"/>
            </w:tcBorders>
            <w:vAlign w:val="center"/>
            <w:hideMark/>
          </w:tcPr>
          <w:p w14:paraId="24902AF5"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center"/>
            <w:hideMark/>
          </w:tcPr>
          <w:p w14:paraId="49CCB9E4" w14:textId="77777777" w:rsidR="00520F57" w:rsidRDefault="00520F57">
            <w:pPr>
              <w:jc w:val="right"/>
              <w:rPr>
                <w:sz w:val="20"/>
                <w:lang w:val="en-CA" w:bidi="ar-LB"/>
              </w:rPr>
            </w:pPr>
            <w:r>
              <w:rPr>
                <w:sz w:val="20"/>
                <w:lang w:bidi="ar-LB"/>
              </w:rPr>
              <w:t>1,950</w:t>
            </w:r>
          </w:p>
        </w:tc>
        <w:tc>
          <w:tcPr>
            <w:tcW w:w="456" w:type="pct"/>
            <w:tcBorders>
              <w:top w:val="single" w:sz="4" w:space="0" w:color="auto"/>
              <w:left w:val="single" w:sz="4" w:space="0" w:color="auto"/>
              <w:bottom w:val="single" w:sz="4" w:space="0" w:color="auto"/>
              <w:right w:val="single" w:sz="4" w:space="0" w:color="auto"/>
            </w:tcBorders>
            <w:vAlign w:val="center"/>
            <w:hideMark/>
          </w:tcPr>
          <w:p w14:paraId="4E044535" w14:textId="77777777" w:rsidR="00520F57" w:rsidRDefault="00520F57">
            <w:pPr>
              <w:jc w:val="right"/>
              <w:rPr>
                <w:b/>
                <w:bCs/>
                <w:color w:val="000000"/>
                <w:sz w:val="20"/>
                <w:lang w:val="en-CA" w:eastAsia="en-CA" w:bidi="ar-LB"/>
              </w:rPr>
            </w:pPr>
            <w:r>
              <w:rPr>
                <w:b/>
                <w:bCs/>
                <w:color w:val="000000"/>
                <w:sz w:val="20"/>
                <w:lang w:bidi="ar-LB"/>
              </w:rPr>
              <w:t>15,665</w:t>
            </w:r>
          </w:p>
        </w:tc>
      </w:tr>
      <w:tr w:rsidR="00520F57" w14:paraId="0F37D2E4" w14:textId="77777777" w:rsidTr="00107D22">
        <w:trPr>
          <w:trHeight w:val="62"/>
        </w:trPr>
        <w:tc>
          <w:tcPr>
            <w:tcW w:w="343" w:type="pct"/>
            <w:tcBorders>
              <w:top w:val="nil"/>
              <w:left w:val="single" w:sz="4" w:space="0" w:color="auto"/>
              <w:bottom w:val="single" w:sz="4" w:space="0" w:color="auto"/>
              <w:right w:val="single" w:sz="4" w:space="0" w:color="auto"/>
            </w:tcBorders>
            <w:hideMark/>
          </w:tcPr>
          <w:p w14:paraId="69A9C64C" w14:textId="77777777" w:rsidR="00520F57" w:rsidRDefault="00520F57">
            <w:pPr>
              <w:jc w:val="left"/>
              <w:rPr>
                <w:color w:val="000000"/>
                <w:sz w:val="20"/>
                <w:lang w:val="en-CA" w:eastAsia="en-CA" w:bidi="ar-LB"/>
              </w:rPr>
            </w:pPr>
            <w:r>
              <w:rPr>
                <w:color w:val="000000"/>
                <w:sz w:val="20"/>
                <w:lang w:eastAsia="en-CA" w:bidi="ar-LB"/>
              </w:rPr>
              <w:t>3.1</w:t>
            </w:r>
          </w:p>
        </w:tc>
        <w:tc>
          <w:tcPr>
            <w:tcW w:w="1395" w:type="pct"/>
            <w:tcBorders>
              <w:top w:val="nil"/>
              <w:left w:val="nil"/>
              <w:bottom w:val="single" w:sz="4" w:space="0" w:color="auto"/>
              <w:right w:val="single" w:sz="4" w:space="0" w:color="auto"/>
            </w:tcBorders>
            <w:hideMark/>
          </w:tcPr>
          <w:p w14:paraId="3129332B" w14:textId="500F48A7" w:rsidR="00520F57" w:rsidRDefault="00520F57" w:rsidP="008547CA">
            <w:pPr>
              <w:bidi/>
              <w:jc w:val="left"/>
              <w:rPr>
                <w:color w:val="000000"/>
                <w:sz w:val="20"/>
                <w:lang w:val="en-CA" w:eastAsia="en-CA" w:bidi="ar-LB"/>
              </w:rPr>
            </w:pPr>
            <w:r>
              <w:rPr>
                <w:sz w:val="20"/>
                <w:rtl/>
                <w:lang w:bidi="ar-LB"/>
              </w:rPr>
              <w:t xml:space="preserve">مجموع </w:t>
            </w:r>
            <w:r w:rsidR="008547CA">
              <w:rPr>
                <w:sz w:val="20"/>
                <w:rtl/>
                <w:lang w:bidi="ar-LB"/>
              </w:rPr>
              <w:t>التمويل</w:t>
            </w:r>
            <w:r>
              <w:rPr>
                <w:sz w:val="20"/>
                <w:rtl/>
                <w:lang w:bidi="ar-LB"/>
              </w:rPr>
              <w:t xml:space="preserve"> المتفق عليه (دولار أمريكي)</w:t>
            </w:r>
          </w:p>
        </w:tc>
        <w:tc>
          <w:tcPr>
            <w:tcW w:w="433" w:type="pct"/>
            <w:tcBorders>
              <w:top w:val="nil"/>
              <w:left w:val="nil"/>
              <w:bottom w:val="single" w:sz="4" w:space="0" w:color="auto"/>
              <w:right w:val="single" w:sz="4" w:space="0" w:color="auto"/>
            </w:tcBorders>
            <w:vAlign w:val="center"/>
            <w:hideMark/>
          </w:tcPr>
          <w:p w14:paraId="149CBF22" w14:textId="77777777" w:rsidR="00520F57" w:rsidRDefault="00520F57">
            <w:pPr>
              <w:ind w:hanging="115"/>
              <w:jc w:val="right"/>
              <w:rPr>
                <w:sz w:val="20"/>
                <w:lang w:val="en-CA" w:bidi="ar-LB"/>
              </w:rPr>
            </w:pPr>
            <w:r>
              <w:rPr>
                <w:color w:val="000000"/>
                <w:sz w:val="20"/>
                <w:lang w:bidi="ar-LB"/>
              </w:rPr>
              <w:t>165,009</w:t>
            </w:r>
          </w:p>
        </w:tc>
        <w:tc>
          <w:tcPr>
            <w:tcW w:w="361" w:type="pct"/>
            <w:tcBorders>
              <w:top w:val="nil"/>
              <w:left w:val="nil"/>
              <w:bottom w:val="single" w:sz="4" w:space="0" w:color="auto"/>
              <w:right w:val="single" w:sz="4" w:space="0" w:color="auto"/>
            </w:tcBorders>
            <w:vAlign w:val="center"/>
            <w:hideMark/>
          </w:tcPr>
          <w:p w14:paraId="5C5D2BE7" w14:textId="77777777" w:rsidR="00520F57" w:rsidRDefault="00520F57">
            <w:pPr>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7D6A31BA" w14:textId="77777777" w:rsidR="00520F57" w:rsidRDefault="00520F57">
            <w:pPr>
              <w:ind w:hanging="87"/>
              <w:jc w:val="right"/>
              <w:rPr>
                <w:b/>
                <w:bCs/>
                <w:sz w:val="20"/>
                <w:lang w:val="en-CA" w:bidi="ar-LB"/>
              </w:rPr>
            </w:pPr>
            <w:r>
              <w:rPr>
                <w:b/>
                <w:bCs/>
                <w:color w:val="000000"/>
                <w:sz w:val="20"/>
                <w:lang w:bidi="ar-LB"/>
              </w:rPr>
              <w:t>305,160</w:t>
            </w:r>
          </w:p>
        </w:tc>
        <w:tc>
          <w:tcPr>
            <w:tcW w:w="361" w:type="pct"/>
            <w:tcBorders>
              <w:top w:val="single" w:sz="4" w:space="0" w:color="auto"/>
              <w:left w:val="single" w:sz="4" w:space="0" w:color="auto"/>
              <w:bottom w:val="single" w:sz="4" w:space="0" w:color="auto"/>
              <w:right w:val="single" w:sz="4" w:space="0" w:color="auto"/>
            </w:tcBorders>
            <w:vAlign w:val="center"/>
            <w:hideMark/>
          </w:tcPr>
          <w:p w14:paraId="6E02B397"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center"/>
            <w:hideMark/>
          </w:tcPr>
          <w:p w14:paraId="78B08DD4" w14:textId="77777777" w:rsidR="00520F57" w:rsidRDefault="00520F57">
            <w:pPr>
              <w:ind w:hanging="92"/>
              <w:jc w:val="right"/>
              <w:rPr>
                <w:sz w:val="20"/>
                <w:lang w:val="en-CA" w:bidi="ar-LB"/>
              </w:rPr>
            </w:pPr>
            <w:r>
              <w:rPr>
                <w:sz w:val="20"/>
                <w:lang w:bidi="ar-LB"/>
              </w:rPr>
              <w:t>156,530</w:t>
            </w:r>
          </w:p>
        </w:tc>
        <w:tc>
          <w:tcPr>
            <w:tcW w:w="361" w:type="pct"/>
            <w:tcBorders>
              <w:top w:val="single" w:sz="4" w:space="0" w:color="auto"/>
              <w:left w:val="single" w:sz="4" w:space="0" w:color="auto"/>
              <w:bottom w:val="single" w:sz="4" w:space="0" w:color="auto"/>
              <w:right w:val="single" w:sz="4" w:space="0" w:color="auto"/>
            </w:tcBorders>
            <w:vAlign w:val="center"/>
            <w:hideMark/>
          </w:tcPr>
          <w:p w14:paraId="283E0676"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center"/>
            <w:hideMark/>
          </w:tcPr>
          <w:p w14:paraId="6E8AADDD" w14:textId="77777777" w:rsidR="00520F57" w:rsidRDefault="00520F57">
            <w:pPr>
              <w:ind w:hanging="180"/>
              <w:jc w:val="right"/>
              <w:rPr>
                <w:sz w:val="20"/>
                <w:lang w:val="en-CA" w:bidi="ar-LB"/>
              </w:rPr>
            </w:pPr>
            <w:r>
              <w:rPr>
                <w:sz w:val="20"/>
                <w:lang w:bidi="ar-LB"/>
              </w:rPr>
              <w:t>60,530</w:t>
            </w:r>
          </w:p>
        </w:tc>
        <w:tc>
          <w:tcPr>
            <w:tcW w:w="456" w:type="pct"/>
            <w:tcBorders>
              <w:top w:val="single" w:sz="4" w:space="0" w:color="auto"/>
              <w:left w:val="single" w:sz="4" w:space="0" w:color="auto"/>
              <w:bottom w:val="single" w:sz="4" w:space="0" w:color="auto"/>
              <w:right w:val="single" w:sz="4" w:space="0" w:color="auto"/>
            </w:tcBorders>
            <w:vAlign w:val="center"/>
            <w:hideMark/>
          </w:tcPr>
          <w:p w14:paraId="593CDEAF" w14:textId="77777777" w:rsidR="00520F57" w:rsidRDefault="00520F57">
            <w:pPr>
              <w:jc w:val="right"/>
              <w:rPr>
                <w:b/>
                <w:bCs/>
                <w:color w:val="000000"/>
                <w:sz w:val="20"/>
                <w:lang w:val="en-CA" w:eastAsia="en-CA" w:bidi="ar-LB"/>
              </w:rPr>
            </w:pPr>
            <w:r>
              <w:rPr>
                <w:b/>
                <w:bCs/>
                <w:color w:val="000000"/>
                <w:sz w:val="20"/>
                <w:lang w:bidi="ar-LB"/>
              </w:rPr>
              <w:t>687,229</w:t>
            </w:r>
          </w:p>
        </w:tc>
      </w:tr>
      <w:tr w:rsidR="00520F57" w14:paraId="700DA348" w14:textId="77777777" w:rsidTr="00107D22">
        <w:trPr>
          <w:trHeight w:val="62"/>
        </w:trPr>
        <w:tc>
          <w:tcPr>
            <w:tcW w:w="343" w:type="pct"/>
            <w:tcBorders>
              <w:top w:val="nil"/>
              <w:left w:val="single" w:sz="4" w:space="0" w:color="auto"/>
              <w:bottom w:val="single" w:sz="4" w:space="0" w:color="auto"/>
              <w:right w:val="single" w:sz="4" w:space="0" w:color="auto"/>
            </w:tcBorders>
            <w:hideMark/>
          </w:tcPr>
          <w:p w14:paraId="6BA23D35" w14:textId="77777777" w:rsidR="00520F57" w:rsidRDefault="00520F57">
            <w:pPr>
              <w:jc w:val="left"/>
              <w:rPr>
                <w:color w:val="000000"/>
                <w:sz w:val="20"/>
                <w:lang w:val="en-CA" w:eastAsia="en-CA" w:bidi="ar-LB"/>
              </w:rPr>
            </w:pPr>
            <w:r>
              <w:rPr>
                <w:color w:val="000000"/>
                <w:sz w:val="20"/>
                <w:lang w:eastAsia="en-CA" w:bidi="ar-LB"/>
              </w:rPr>
              <w:t>3.2</w:t>
            </w:r>
          </w:p>
        </w:tc>
        <w:tc>
          <w:tcPr>
            <w:tcW w:w="1395" w:type="pct"/>
            <w:tcBorders>
              <w:top w:val="nil"/>
              <w:left w:val="nil"/>
              <w:bottom w:val="single" w:sz="4" w:space="0" w:color="auto"/>
              <w:right w:val="single" w:sz="4" w:space="0" w:color="auto"/>
            </w:tcBorders>
            <w:hideMark/>
          </w:tcPr>
          <w:p w14:paraId="4A1305ED" w14:textId="2EA1DBD3" w:rsidR="00520F57" w:rsidRDefault="00520F57" w:rsidP="00A43048">
            <w:pPr>
              <w:bidi/>
              <w:jc w:val="left"/>
              <w:rPr>
                <w:color w:val="000000"/>
                <w:sz w:val="20"/>
                <w:lang w:val="en-CA" w:eastAsia="en-CA" w:bidi="ar-LB"/>
              </w:rPr>
            </w:pPr>
            <w:r>
              <w:rPr>
                <w:sz w:val="20"/>
                <w:rtl/>
                <w:lang w:bidi="ar-LB"/>
              </w:rPr>
              <w:t xml:space="preserve">مجموع </w:t>
            </w:r>
            <w:r w:rsidR="00A43048">
              <w:rPr>
                <w:sz w:val="20"/>
                <w:rtl/>
                <w:lang w:bidi="ar-LB"/>
              </w:rPr>
              <w:t>تكاليف الدعم</w:t>
            </w:r>
            <w:r>
              <w:rPr>
                <w:sz w:val="20"/>
                <w:rtl/>
                <w:lang w:bidi="ar-LB"/>
              </w:rPr>
              <w:t xml:space="preserve"> (دولار أمريكي)</w:t>
            </w:r>
          </w:p>
        </w:tc>
        <w:tc>
          <w:tcPr>
            <w:tcW w:w="433" w:type="pct"/>
            <w:tcBorders>
              <w:top w:val="nil"/>
              <w:left w:val="nil"/>
              <w:bottom w:val="single" w:sz="4" w:space="0" w:color="auto"/>
              <w:right w:val="single" w:sz="4" w:space="0" w:color="auto"/>
            </w:tcBorders>
            <w:vAlign w:val="center"/>
            <w:hideMark/>
          </w:tcPr>
          <w:p w14:paraId="56D72FAF" w14:textId="77777777" w:rsidR="00520F57" w:rsidRDefault="00520F57">
            <w:pPr>
              <w:jc w:val="right"/>
              <w:rPr>
                <w:sz w:val="20"/>
                <w:lang w:val="en-CA" w:bidi="ar-LB"/>
              </w:rPr>
            </w:pPr>
            <w:r>
              <w:rPr>
                <w:color w:val="000000"/>
                <w:sz w:val="20"/>
                <w:lang w:bidi="ar-LB"/>
              </w:rPr>
              <w:t>12,991</w:t>
            </w:r>
          </w:p>
        </w:tc>
        <w:tc>
          <w:tcPr>
            <w:tcW w:w="361" w:type="pct"/>
            <w:tcBorders>
              <w:top w:val="nil"/>
              <w:left w:val="nil"/>
              <w:bottom w:val="single" w:sz="4" w:space="0" w:color="auto"/>
              <w:right w:val="single" w:sz="4" w:space="0" w:color="auto"/>
            </w:tcBorders>
            <w:vAlign w:val="bottom"/>
            <w:hideMark/>
          </w:tcPr>
          <w:p w14:paraId="184D3D92" w14:textId="77777777" w:rsidR="00520F57" w:rsidRDefault="00520F57">
            <w:pPr>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663FBA37" w14:textId="77777777" w:rsidR="00520F57" w:rsidRDefault="00520F57">
            <w:pPr>
              <w:jc w:val="right"/>
              <w:rPr>
                <w:b/>
                <w:bCs/>
                <w:sz w:val="20"/>
                <w:lang w:val="en-CA" w:bidi="ar-LB"/>
              </w:rPr>
            </w:pPr>
            <w:r>
              <w:rPr>
                <w:b/>
                <w:bCs/>
                <w:color w:val="000000"/>
                <w:sz w:val="20"/>
                <w:lang w:bidi="ar-LB"/>
              </w:rPr>
              <w:t>25,711</w:t>
            </w:r>
          </w:p>
        </w:tc>
        <w:tc>
          <w:tcPr>
            <w:tcW w:w="361" w:type="pct"/>
            <w:tcBorders>
              <w:top w:val="single" w:sz="4" w:space="0" w:color="auto"/>
              <w:left w:val="single" w:sz="4" w:space="0" w:color="auto"/>
              <w:bottom w:val="single" w:sz="4" w:space="0" w:color="auto"/>
              <w:right w:val="single" w:sz="4" w:space="0" w:color="auto"/>
            </w:tcBorders>
            <w:vAlign w:val="bottom"/>
            <w:hideMark/>
          </w:tcPr>
          <w:p w14:paraId="35D7C851"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bottom"/>
            <w:hideMark/>
          </w:tcPr>
          <w:p w14:paraId="322C9A54" w14:textId="77777777" w:rsidR="00520F57" w:rsidRDefault="00520F57">
            <w:pPr>
              <w:jc w:val="right"/>
              <w:rPr>
                <w:sz w:val="20"/>
                <w:lang w:val="en-CA" w:bidi="ar-LB"/>
              </w:rPr>
            </w:pPr>
            <w:r>
              <w:rPr>
                <w:sz w:val="20"/>
                <w:lang w:bidi="ar-LB"/>
              </w:rPr>
              <w:t>11,497</w:t>
            </w:r>
          </w:p>
        </w:tc>
        <w:tc>
          <w:tcPr>
            <w:tcW w:w="361" w:type="pct"/>
            <w:tcBorders>
              <w:top w:val="single" w:sz="4" w:space="0" w:color="auto"/>
              <w:left w:val="single" w:sz="4" w:space="0" w:color="auto"/>
              <w:bottom w:val="single" w:sz="4" w:space="0" w:color="auto"/>
              <w:right w:val="single" w:sz="4" w:space="0" w:color="auto"/>
            </w:tcBorders>
            <w:vAlign w:val="bottom"/>
            <w:hideMark/>
          </w:tcPr>
          <w:p w14:paraId="74294641"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bottom"/>
            <w:hideMark/>
          </w:tcPr>
          <w:p w14:paraId="6E791F3A" w14:textId="77777777" w:rsidR="00520F57" w:rsidRDefault="00520F57">
            <w:pPr>
              <w:jc w:val="right"/>
              <w:rPr>
                <w:sz w:val="20"/>
                <w:lang w:val="en-CA" w:bidi="ar-LB"/>
              </w:rPr>
            </w:pPr>
            <w:r>
              <w:rPr>
                <w:sz w:val="20"/>
                <w:lang w:bidi="ar-LB"/>
              </w:rPr>
              <w:t>5,137</w:t>
            </w:r>
          </w:p>
        </w:tc>
        <w:tc>
          <w:tcPr>
            <w:tcW w:w="456" w:type="pct"/>
            <w:tcBorders>
              <w:top w:val="single" w:sz="4" w:space="0" w:color="auto"/>
              <w:left w:val="single" w:sz="4" w:space="0" w:color="auto"/>
              <w:bottom w:val="single" w:sz="4" w:space="0" w:color="auto"/>
              <w:right w:val="single" w:sz="4" w:space="0" w:color="auto"/>
            </w:tcBorders>
            <w:vAlign w:val="center"/>
            <w:hideMark/>
          </w:tcPr>
          <w:p w14:paraId="37AFD866" w14:textId="77777777" w:rsidR="00520F57" w:rsidRDefault="00520F57">
            <w:pPr>
              <w:jc w:val="right"/>
              <w:rPr>
                <w:b/>
                <w:bCs/>
                <w:sz w:val="20"/>
                <w:lang w:val="en-CA" w:bidi="ar-LB"/>
              </w:rPr>
            </w:pPr>
            <w:r>
              <w:rPr>
                <w:b/>
                <w:bCs/>
                <w:color w:val="000000"/>
                <w:sz w:val="20"/>
                <w:lang w:bidi="ar-LB"/>
              </w:rPr>
              <w:t>55,336</w:t>
            </w:r>
          </w:p>
        </w:tc>
      </w:tr>
      <w:tr w:rsidR="00520F57" w14:paraId="6ACD8957" w14:textId="77777777" w:rsidTr="00107D22">
        <w:trPr>
          <w:trHeight w:val="53"/>
        </w:trPr>
        <w:tc>
          <w:tcPr>
            <w:tcW w:w="343" w:type="pct"/>
            <w:tcBorders>
              <w:top w:val="nil"/>
              <w:left w:val="single" w:sz="4" w:space="0" w:color="auto"/>
              <w:bottom w:val="single" w:sz="4" w:space="0" w:color="auto"/>
              <w:right w:val="single" w:sz="4" w:space="0" w:color="auto"/>
            </w:tcBorders>
            <w:hideMark/>
          </w:tcPr>
          <w:p w14:paraId="563E0661" w14:textId="77777777" w:rsidR="00520F57" w:rsidRDefault="00520F57">
            <w:pPr>
              <w:jc w:val="left"/>
              <w:rPr>
                <w:color w:val="000000"/>
                <w:sz w:val="20"/>
                <w:lang w:val="en-CA" w:eastAsia="en-CA" w:bidi="ar-LB"/>
              </w:rPr>
            </w:pPr>
            <w:r>
              <w:rPr>
                <w:color w:val="000000"/>
                <w:sz w:val="20"/>
                <w:lang w:eastAsia="en-CA" w:bidi="ar-LB"/>
              </w:rPr>
              <w:t>3.3</w:t>
            </w:r>
          </w:p>
        </w:tc>
        <w:tc>
          <w:tcPr>
            <w:tcW w:w="1395" w:type="pct"/>
            <w:tcBorders>
              <w:top w:val="nil"/>
              <w:left w:val="nil"/>
              <w:bottom w:val="single" w:sz="4" w:space="0" w:color="auto"/>
              <w:right w:val="single" w:sz="4" w:space="0" w:color="auto"/>
            </w:tcBorders>
            <w:hideMark/>
          </w:tcPr>
          <w:p w14:paraId="24878F6E" w14:textId="0B272470" w:rsidR="00520F57" w:rsidRDefault="00520F57" w:rsidP="00A43048">
            <w:pPr>
              <w:bidi/>
              <w:jc w:val="left"/>
              <w:rPr>
                <w:color w:val="000000"/>
                <w:sz w:val="20"/>
                <w:lang w:val="en-CA" w:eastAsia="en-CA" w:bidi="ar-LB"/>
              </w:rPr>
            </w:pPr>
            <w:r>
              <w:rPr>
                <w:sz w:val="20"/>
                <w:rtl/>
                <w:lang w:bidi="ar-LB"/>
              </w:rPr>
              <w:t xml:space="preserve">مجموع </w:t>
            </w:r>
            <w:r w:rsidR="00A43048">
              <w:rPr>
                <w:sz w:val="20"/>
                <w:rtl/>
                <w:lang w:bidi="ar-LB"/>
              </w:rPr>
              <w:t>ال</w:t>
            </w:r>
            <w:r>
              <w:rPr>
                <w:sz w:val="20"/>
                <w:rtl/>
                <w:lang w:bidi="ar-LB"/>
              </w:rPr>
              <w:t xml:space="preserve">تكاليف </w:t>
            </w:r>
            <w:r w:rsidR="00A43048">
              <w:rPr>
                <w:sz w:val="20"/>
                <w:rtl/>
                <w:lang w:bidi="ar-LB"/>
              </w:rPr>
              <w:t>المتفق عليها</w:t>
            </w:r>
            <w:r>
              <w:rPr>
                <w:sz w:val="20"/>
                <w:rtl/>
                <w:lang w:bidi="ar-LB"/>
              </w:rPr>
              <w:t xml:space="preserve"> (دولار أمريكي)</w:t>
            </w:r>
          </w:p>
        </w:tc>
        <w:tc>
          <w:tcPr>
            <w:tcW w:w="433" w:type="pct"/>
            <w:tcBorders>
              <w:top w:val="nil"/>
              <w:left w:val="nil"/>
              <w:bottom w:val="single" w:sz="4" w:space="0" w:color="auto"/>
              <w:right w:val="single" w:sz="4" w:space="0" w:color="auto"/>
            </w:tcBorders>
            <w:vAlign w:val="center"/>
            <w:hideMark/>
          </w:tcPr>
          <w:p w14:paraId="7F9640C7" w14:textId="77777777" w:rsidR="00520F57" w:rsidRDefault="00520F57">
            <w:pPr>
              <w:ind w:hanging="115"/>
              <w:jc w:val="right"/>
              <w:rPr>
                <w:sz w:val="20"/>
                <w:lang w:val="en-CA" w:bidi="ar-LB"/>
              </w:rPr>
            </w:pPr>
            <w:r>
              <w:rPr>
                <w:color w:val="000000"/>
                <w:sz w:val="20"/>
                <w:lang w:bidi="ar-LB"/>
              </w:rPr>
              <w:t>178,000</w:t>
            </w:r>
          </w:p>
        </w:tc>
        <w:tc>
          <w:tcPr>
            <w:tcW w:w="361" w:type="pct"/>
            <w:tcBorders>
              <w:top w:val="nil"/>
              <w:left w:val="nil"/>
              <w:bottom w:val="single" w:sz="4" w:space="0" w:color="auto"/>
              <w:right w:val="single" w:sz="4" w:space="0" w:color="auto"/>
            </w:tcBorders>
            <w:vAlign w:val="bottom"/>
            <w:hideMark/>
          </w:tcPr>
          <w:p w14:paraId="42401FFC" w14:textId="77777777" w:rsidR="00520F57" w:rsidRDefault="00520F57">
            <w:pPr>
              <w:jc w:val="right"/>
              <w:rPr>
                <w:sz w:val="20"/>
                <w:lang w:val="en-CA" w:bidi="ar-LB"/>
              </w:rPr>
            </w:pPr>
            <w:r>
              <w:rPr>
                <w:sz w:val="20"/>
                <w:lang w:bidi="ar-LB"/>
              </w:rPr>
              <w:t>0</w:t>
            </w:r>
          </w:p>
        </w:tc>
        <w:tc>
          <w:tcPr>
            <w:tcW w:w="436" w:type="pct"/>
            <w:tcBorders>
              <w:top w:val="single" w:sz="4" w:space="0" w:color="auto"/>
              <w:left w:val="nil"/>
              <w:bottom w:val="single" w:sz="4" w:space="0" w:color="auto"/>
              <w:right w:val="single" w:sz="4" w:space="0" w:color="auto"/>
            </w:tcBorders>
            <w:vAlign w:val="center"/>
            <w:hideMark/>
          </w:tcPr>
          <w:p w14:paraId="3117CC9B" w14:textId="77777777" w:rsidR="00520F57" w:rsidRDefault="00520F57">
            <w:pPr>
              <w:ind w:hanging="87"/>
              <w:jc w:val="right"/>
              <w:rPr>
                <w:b/>
                <w:bCs/>
                <w:sz w:val="20"/>
                <w:lang w:val="en-CA" w:bidi="ar-LB"/>
              </w:rPr>
            </w:pPr>
            <w:r>
              <w:rPr>
                <w:b/>
                <w:bCs/>
                <w:color w:val="000000"/>
                <w:sz w:val="20"/>
                <w:lang w:bidi="ar-LB"/>
              </w:rPr>
              <w:t>330,871</w:t>
            </w:r>
          </w:p>
        </w:tc>
        <w:tc>
          <w:tcPr>
            <w:tcW w:w="361" w:type="pct"/>
            <w:tcBorders>
              <w:top w:val="single" w:sz="4" w:space="0" w:color="auto"/>
              <w:left w:val="single" w:sz="4" w:space="0" w:color="auto"/>
              <w:bottom w:val="single" w:sz="4" w:space="0" w:color="auto"/>
              <w:right w:val="single" w:sz="4" w:space="0" w:color="auto"/>
            </w:tcBorders>
            <w:vAlign w:val="bottom"/>
            <w:hideMark/>
          </w:tcPr>
          <w:p w14:paraId="791129C7" w14:textId="77777777" w:rsidR="00520F57" w:rsidRDefault="00520F57">
            <w:pPr>
              <w:jc w:val="right"/>
              <w:rPr>
                <w:sz w:val="20"/>
                <w:lang w:val="en-CA" w:bidi="ar-LB"/>
              </w:rPr>
            </w:pPr>
            <w:r>
              <w:rPr>
                <w:sz w:val="20"/>
                <w:lang w:bidi="ar-LB"/>
              </w:rPr>
              <w:t>0</w:t>
            </w:r>
          </w:p>
        </w:tc>
        <w:tc>
          <w:tcPr>
            <w:tcW w:w="435" w:type="pct"/>
            <w:tcBorders>
              <w:top w:val="single" w:sz="4" w:space="0" w:color="auto"/>
              <w:left w:val="single" w:sz="4" w:space="0" w:color="auto"/>
              <w:bottom w:val="single" w:sz="4" w:space="0" w:color="auto"/>
              <w:right w:val="single" w:sz="4" w:space="0" w:color="auto"/>
            </w:tcBorders>
            <w:vAlign w:val="bottom"/>
            <w:hideMark/>
          </w:tcPr>
          <w:p w14:paraId="227C9E79" w14:textId="77777777" w:rsidR="00520F57" w:rsidRDefault="00520F57">
            <w:pPr>
              <w:ind w:hanging="92"/>
              <w:jc w:val="right"/>
              <w:rPr>
                <w:sz w:val="20"/>
                <w:lang w:val="en-CA" w:bidi="ar-LB"/>
              </w:rPr>
            </w:pPr>
            <w:r>
              <w:rPr>
                <w:sz w:val="20"/>
                <w:lang w:bidi="ar-LB"/>
              </w:rPr>
              <w:t>168,027</w:t>
            </w:r>
          </w:p>
        </w:tc>
        <w:tc>
          <w:tcPr>
            <w:tcW w:w="361" w:type="pct"/>
            <w:tcBorders>
              <w:top w:val="single" w:sz="4" w:space="0" w:color="auto"/>
              <w:left w:val="single" w:sz="4" w:space="0" w:color="auto"/>
              <w:bottom w:val="single" w:sz="4" w:space="0" w:color="auto"/>
              <w:right w:val="single" w:sz="4" w:space="0" w:color="auto"/>
            </w:tcBorders>
            <w:vAlign w:val="bottom"/>
            <w:hideMark/>
          </w:tcPr>
          <w:p w14:paraId="21D84015" w14:textId="77777777" w:rsidR="00520F57" w:rsidRDefault="00520F57">
            <w:pPr>
              <w:jc w:val="right"/>
              <w:rPr>
                <w:sz w:val="20"/>
                <w:lang w:val="en-CA" w:bidi="ar-LB"/>
              </w:rPr>
            </w:pPr>
            <w:r>
              <w:rPr>
                <w:sz w:val="20"/>
                <w:lang w:bidi="ar-LB"/>
              </w:rPr>
              <w:t>0</w:t>
            </w:r>
          </w:p>
        </w:tc>
        <w:tc>
          <w:tcPr>
            <w:tcW w:w="420" w:type="pct"/>
            <w:tcBorders>
              <w:top w:val="single" w:sz="4" w:space="0" w:color="auto"/>
              <w:left w:val="single" w:sz="4" w:space="0" w:color="auto"/>
              <w:bottom w:val="single" w:sz="4" w:space="0" w:color="auto"/>
              <w:right w:val="single" w:sz="4" w:space="0" w:color="auto"/>
            </w:tcBorders>
            <w:vAlign w:val="bottom"/>
            <w:hideMark/>
          </w:tcPr>
          <w:p w14:paraId="001F1AFB" w14:textId="77777777" w:rsidR="00520F57" w:rsidRDefault="00520F57">
            <w:pPr>
              <w:ind w:hanging="180"/>
              <w:jc w:val="right"/>
              <w:rPr>
                <w:sz w:val="20"/>
                <w:lang w:val="en-CA" w:bidi="ar-LB"/>
              </w:rPr>
            </w:pPr>
            <w:r>
              <w:rPr>
                <w:sz w:val="20"/>
                <w:lang w:bidi="ar-LB"/>
              </w:rPr>
              <w:t>65,667</w:t>
            </w:r>
          </w:p>
        </w:tc>
        <w:tc>
          <w:tcPr>
            <w:tcW w:w="456" w:type="pct"/>
            <w:tcBorders>
              <w:top w:val="single" w:sz="4" w:space="0" w:color="auto"/>
              <w:left w:val="single" w:sz="4" w:space="0" w:color="auto"/>
              <w:bottom w:val="single" w:sz="4" w:space="0" w:color="auto"/>
              <w:right w:val="single" w:sz="4" w:space="0" w:color="auto"/>
            </w:tcBorders>
            <w:vAlign w:val="center"/>
            <w:hideMark/>
          </w:tcPr>
          <w:p w14:paraId="445ACF3F" w14:textId="77777777" w:rsidR="00520F57" w:rsidRDefault="00520F57">
            <w:pPr>
              <w:jc w:val="right"/>
              <w:rPr>
                <w:b/>
                <w:bCs/>
                <w:sz w:val="20"/>
                <w:lang w:val="en-CA" w:bidi="ar-LB"/>
              </w:rPr>
            </w:pPr>
            <w:r>
              <w:rPr>
                <w:b/>
                <w:bCs/>
                <w:color w:val="000000"/>
                <w:sz w:val="20"/>
                <w:lang w:bidi="ar-LB"/>
              </w:rPr>
              <w:t>742,565</w:t>
            </w:r>
          </w:p>
        </w:tc>
      </w:tr>
      <w:tr w:rsidR="00520F57" w14:paraId="6ED2C090" w14:textId="77777777" w:rsidTr="00107D22">
        <w:trPr>
          <w:trHeight w:val="53"/>
        </w:trPr>
        <w:tc>
          <w:tcPr>
            <w:tcW w:w="343" w:type="pct"/>
            <w:tcBorders>
              <w:top w:val="single" w:sz="4" w:space="0" w:color="auto"/>
              <w:left w:val="single" w:sz="4" w:space="0" w:color="auto"/>
              <w:bottom w:val="single" w:sz="4" w:space="0" w:color="auto"/>
              <w:right w:val="single" w:sz="4" w:space="0" w:color="auto"/>
            </w:tcBorders>
            <w:hideMark/>
          </w:tcPr>
          <w:p w14:paraId="6A1AB495" w14:textId="77777777" w:rsidR="00520F57" w:rsidRDefault="00520F57">
            <w:pPr>
              <w:jc w:val="left"/>
              <w:rPr>
                <w:color w:val="000000"/>
                <w:sz w:val="20"/>
                <w:lang w:val="en-CA" w:eastAsia="en-CA" w:bidi="ar-LB"/>
              </w:rPr>
            </w:pPr>
            <w:r>
              <w:rPr>
                <w:color w:val="000000"/>
                <w:sz w:val="20"/>
                <w:lang w:eastAsia="en-CA" w:bidi="ar-LB"/>
              </w:rPr>
              <w:t>4.1.1</w:t>
            </w:r>
          </w:p>
        </w:tc>
        <w:tc>
          <w:tcPr>
            <w:tcW w:w="4201" w:type="pct"/>
            <w:gridSpan w:val="8"/>
            <w:tcBorders>
              <w:top w:val="single" w:sz="4" w:space="0" w:color="auto"/>
              <w:left w:val="nil"/>
              <w:bottom w:val="single" w:sz="4" w:space="0" w:color="auto"/>
              <w:right w:val="single" w:sz="4" w:space="0" w:color="auto"/>
            </w:tcBorders>
            <w:hideMark/>
          </w:tcPr>
          <w:p w14:paraId="1D8E9A36" w14:textId="167B2FB9" w:rsidR="00520F57" w:rsidRDefault="00520F57" w:rsidP="00004FBE">
            <w:pPr>
              <w:bidi/>
              <w:jc w:val="left"/>
              <w:rPr>
                <w:color w:val="000000"/>
                <w:sz w:val="20"/>
                <w:lang w:val="en-CA" w:eastAsia="en-CA" w:bidi="ar-LB"/>
              </w:rPr>
            </w:pPr>
            <w:r>
              <w:rPr>
                <w:sz w:val="20"/>
                <w:rtl/>
                <w:lang w:val="en-US" w:bidi="ar-LB"/>
              </w:rPr>
              <w:t>مجموع الهيدروكلوروفلوروكربون-22 المتفق على إزالته بموجب هذا الاتفاق (بالأطنان من قدرات استنفاد الأوزون)</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BEDA8B" w14:textId="77777777" w:rsidR="00520F57" w:rsidRDefault="00520F57">
            <w:pPr>
              <w:jc w:val="right"/>
              <w:rPr>
                <w:color w:val="000000"/>
                <w:sz w:val="20"/>
                <w:lang w:val="en-CA" w:eastAsia="en-CA" w:bidi="ar-LB"/>
              </w:rPr>
            </w:pPr>
            <w:r>
              <w:rPr>
                <w:color w:val="000000"/>
                <w:sz w:val="20"/>
                <w:lang w:eastAsia="en-CA" w:bidi="ar-LB"/>
              </w:rPr>
              <w:t>3.00</w:t>
            </w:r>
          </w:p>
        </w:tc>
      </w:tr>
      <w:tr w:rsidR="00520F57" w14:paraId="0E45ED00" w14:textId="77777777" w:rsidTr="00107D22">
        <w:trPr>
          <w:trHeight w:val="116"/>
        </w:trPr>
        <w:tc>
          <w:tcPr>
            <w:tcW w:w="343" w:type="pct"/>
            <w:tcBorders>
              <w:top w:val="nil"/>
              <w:left w:val="single" w:sz="4" w:space="0" w:color="auto"/>
              <w:bottom w:val="single" w:sz="4" w:space="0" w:color="auto"/>
              <w:right w:val="single" w:sz="4" w:space="0" w:color="auto"/>
            </w:tcBorders>
            <w:hideMark/>
          </w:tcPr>
          <w:p w14:paraId="26324BC1" w14:textId="77777777" w:rsidR="00520F57" w:rsidRDefault="00520F57">
            <w:pPr>
              <w:jc w:val="left"/>
              <w:rPr>
                <w:color w:val="000000"/>
                <w:sz w:val="20"/>
                <w:lang w:val="en-CA" w:eastAsia="en-CA" w:bidi="ar-LB"/>
              </w:rPr>
            </w:pPr>
            <w:r>
              <w:rPr>
                <w:color w:val="000000"/>
                <w:sz w:val="20"/>
                <w:lang w:eastAsia="en-CA" w:bidi="ar-LB"/>
              </w:rPr>
              <w:t>4.1.2</w:t>
            </w:r>
          </w:p>
        </w:tc>
        <w:tc>
          <w:tcPr>
            <w:tcW w:w="4201" w:type="pct"/>
            <w:gridSpan w:val="8"/>
            <w:tcBorders>
              <w:top w:val="single" w:sz="4" w:space="0" w:color="auto"/>
              <w:left w:val="nil"/>
              <w:bottom w:val="single" w:sz="4" w:space="0" w:color="auto"/>
              <w:right w:val="single" w:sz="4" w:space="0" w:color="auto"/>
            </w:tcBorders>
            <w:hideMark/>
          </w:tcPr>
          <w:p w14:paraId="7290E3AE" w14:textId="57AD9259" w:rsidR="00520F57" w:rsidRDefault="00520F57" w:rsidP="00AA263B">
            <w:pPr>
              <w:bidi/>
              <w:jc w:val="left"/>
              <w:rPr>
                <w:color w:val="000000"/>
                <w:sz w:val="20"/>
                <w:lang w:val="en-CA" w:eastAsia="en-CA" w:bidi="ar-LB"/>
              </w:rPr>
            </w:pPr>
            <w:r>
              <w:rPr>
                <w:sz w:val="20"/>
                <w:rtl/>
                <w:lang w:val="en-US" w:bidi="ar-LB"/>
              </w:rPr>
              <w:t xml:space="preserve">الهيدروكلوروفلوروكربون-22 الذي يتعين إزالته </w:t>
            </w:r>
            <w:r w:rsidR="00AA263B">
              <w:rPr>
                <w:sz w:val="20"/>
                <w:rtl/>
                <w:lang w:val="en-US" w:bidi="ar-LB"/>
              </w:rPr>
              <w:t>في مرحلة سابقة</w:t>
            </w:r>
            <w:r>
              <w:rPr>
                <w:sz w:val="20"/>
                <w:rtl/>
                <w:lang w:val="en-US" w:bidi="ar-LB"/>
              </w:rPr>
              <w:t xml:space="preserve"> (بالأطنان من قدرات استنفاد </w:t>
            </w:r>
            <w:r w:rsidR="00E57B8E">
              <w:rPr>
                <w:sz w:val="20"/>
                <w:rtl/>
                <w:lang w:val="en-US" w:bidi="ar-LB"/>
              </w:rPr>
              <w:t>ال</w:t>
            </w:r>
            <w:r>
              <w:rPr>
                <w:sz w:val="20"/>
                <w:rtl/>
                <w:lang w:val="en-US" w:bidi="ar-LB"/>
              </w:rPr>
              <w:t>أوزون)</w:t>
            </w:r>
          </w:p>
        </w:tc>
        <w:tc>
          <w:tcPr>
            <w:tcW w:w="456" w:type="pct"/>
            <w:tcBorders>
              <w:top w:val="nil"/>
              <w:left w:val="single" w:sz="4" w:space="0" w:color="auto"/>
              <w:bottom w:val="single" w:sz="4" w:space="0" w:color="auto"/>
              <w:right w:val="single" w:sz="4" w:space="0" w:color="auto"/>
            </w:tcBorders>
            <w:shd w:val="clear" w:color="auto" w:fill="FFFFFF" w:themeFill="background1"/>
            <w:vAlign w:val="center"/>
            <w:hideMark/>
          </w:tcPr>
          <w:p w14:paraId="3B7B8FBC" w14:textId="77777777" w:rsidR="00520F57" w:rsidRDefault="00520F57">
            <w:pPr>
              <w:jc w:val="right"/>
              <w:rPr>
                <w:color w:val="000000"/>
                <w:sz w:val="20"/>
                <w:lang w:val="en-CA" w:eastAsia="en-CA" w:bidi="ar-LB"/>
              </w:rPr>
            </w:pPr>
            <w:r>
              <w:rPr>
                <w:color w:val="000000"/>
                <w:sz w:val="20"/>
                <w:lang w:eastAsia="en-CA" w:bidi="ar-LB"/>
              </w:rPr>
              <w:t>1.89</w:t>
            </w:r>
          </w:p>
        </w:tc>
      </w:tr>
      <w:tr w:rsidR="00520F57" w14:paraId="3AC97F7F" w14:textId="77777777" w:rsidTr="00107D22">
        <w:trPr>
          <w:trHeight w:val="98"/>
        </w:trPr>
        <w:tc>
          <w:tcPr>
            <w:tcW w:w="343" w:type="pct"/>
            <w:tcBorders>
              <w:top w:val="nil"/>
              <w:left w:val="single" w:sz="4" w:space="0" w:color="auto"/>
              <w:bottom w:val="single" w:sz="4" w:space="0" w:color="auto"/>
              <w:right w:val="single" w:sz="4" w:space="0" w:color="auto"/>
            </w:tcBorders>
            <w:hideMark/>
          </w:tcPr>
          <w:p w14:paraId="2BA1DA57" w14:textId="77777777" w:rsidR="00520F57" w:rsidRDefault="00520F57">
            <w:pPr>
              <w:jc w:val="left"/>
              <w:rPr>
                <w:color w:val="000000"/>
                <w:sz w:val="20"/>
                <w:lang w:val="en-CA" w:eastAsia="en-CA" w:bidi="ar-LB"/>
              </w:rPr>
            </w:pPr>
            <w:r>
              <w:rPr>
                <w:color w:val="000000"/>
                <w:sz w:val="20"/>
                <w:lang w:eastAsia="en-CA" w:bidi="ar-LB"/>
              </w:rPr>
              <w:t>4.1.3</w:t>
            </w:r>
          </w:p>
        </w:tc>
        <w:tc>
          <w:tcPr>
            <w:tcW w:w="4201" w:type="pct"/>
            <w:gridSpan w:val="8"/>
            <w:tcBorders>
              <w:top w:val="single" w:sz="4" w:space="0" w:color="auto"/>
              <w:left w:val="nil"/>
              <w:bottom w:val="single" w:sz="4" w:space="0" w:color="auto"/>
              <w:right w:val="single" w:sz="4" w:space="0" w:color="auto"/>
            </w:tcBorders>
            <w:hideMark/>
          </w:tcPr>
          <w:p w14:paraId="7B41FE10" w14:textId="6DE108B0" w:rsidR="00520F57" w:rsidRDefault="00520F57" w:rsidP="00004FBE">
            <w:pPr>
              <w:bidi/>
              <w:jc w:val="left"/>
              <w:rPr>
                <w:color w:val="000000"/>
                <w:sz w:val="20"/>
                <w:lang w:val="en-CA" w:eastAsia="en-CA" w:bidi="ar-LB"/>
              </w:rPr>
            </w:pPr>
            <w:r>
              <w:rPr>
                <w:sz w:val="20"/>
                <w:rtl/>
                <w:lang w:val="en-US" w:bidi="ar-LB"/>
              </w:rPr>
              <w:t>الاستهلاك المؤهل المتبقي من الهيدروكلوروفلوروكربون-22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vAlign w:val="center"/>
            <w:hideMark/>
          </w:tcPr>
          <w:p w14:paraId="2DBCB070" w14:textId="77777777" w:rsidR="00520F57" w:rsidRDefault="00520F57">
            <w:pPr>
              <w:jc w:val="right"/>
              <w:rPr>
                <w:color w:val="000000"/>
                <w:sz w:val="20"/>
                <w:lang w:val="en-CA" w:eastAsia="en-CA" w:bidi="ar-LB"/>
              </w:rPr>
            </w:pPr>
            <w:r>
              <w:rPr>
                <w:color w:val="000000"/>
                <w:sz w:val="20"/>
                <w:lang w:eastAsia="en-CA" w:bidi="ar-LB"/>
              </w:rPr>
              <w:t>0.00</w:t>
            </w:r>
          </w:p>
        </w:tc>
      </w:tr>
      <w:tr w:rsidR="00107D22" w14:paraId="61A39030"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5F2CF790" w14:textId="77777777" w:rsidR="00107D22" w:rsidRDefault="00107D22">
            <w:pPr>
              <w:ind w:right="-107"/>
              <w:jc w:val="left"/>
              <w:rPr>
                <w:color w:val="000000"/>
                <w:sz w:val="20"/>
                <w:lang w:val="en-CA" w:eastAsia="en-CA" w:bidi="ar-LB"/>
              </w:rPr>
            </w:pPr>
            <w:r>
              <w:rPr>
                <w:color w:val="000000"/>
                <w:sz w:val="20"/>
                <w:lang w:eastAsia="en-CA" w:bidi="ar-LB"/>
              </w:rPr>
              <w:t>4.2.1</w:t>
            </w:r>
          </w:p>
        </w:tc>
        <w:tc>
          <w:tcPr>
            <w:tcW w:w="4201" w:type="pct"/>
            <w:gridSpan w:val="8"/>
            <w:tcBorders>
              <w:top w:val="single" w:sz="4" w:space="0" w:color="auto"/>
              <w:left w:val="nil"/>
              <w:bottom w:val="single" w:sz="4" w:space="0" w:color="auto"/>
              <w:right w:val="single" w:sz="4" w:space="0" w:color="auto"/>
            </w:tcBorders>
            <w:hideMark/>
          </w:tcPr>
          <w:p w14:paraId="5B2233A4" w14:textId="09CEFEC0" w:rsidR="00107D22" w:rsidRDefault="00107D22" w:rsidP="00AA263B">
            <w:pPr>
              <w:bidi/>
              <w:jc w:val="left"/>
              <w:rPr>
                <w:color w:val="000000"/>
                <w:sz w:val="20"/>
                <w:lang w:val="en-CA" w:eastAsia="en-CA" w:bidi="ar-LB"/>
              </w:rPr>
            </w:pPr>
            <w:r>
              <w:rPr>
                <w:sz w:val="18"/>
                <w:szCs w:val="18"/>
                <w:rtl/>
                <w:lang w:val="en-US" w:bidi="ar-LB"/>
              </w:rPr>
              <w:t>مجموع الهيدروكلوروفلوروكربون-</w:t>
            </w:r>
            <w:r w:rsidR="00AA263B">
              <w:rPr>
                <w:sz w:val="18"/>
                <w:szCs w:val="18"/>
                <w:rtl/>
                <w:lang w:val="en-US" w:bidi="ar-LB"/>
              </w:rPr>
              <w:t>124</w:t>
            </w:r>
            <w:r>
              <w:rPr>
                <w:sz w:val="18"/>
                <w:szCs w:val="18"/>
                <w:rtl/>
                <w:lang w:val="en-US" w:bidi="ar-LB"/>
              </w:rPr>
              <w:t xml:space="preserve"> المتفق على إزالته بموجب هذا الاتفاق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4A23FCBC" w14:textId="77777777" w:rsidR="00107D22" w:rsidRDefault="00107D22">
            <w:pPr>
              <w:jc w:val="right"/>
              <w:rPr>
                <w:color w:val="000000"/>
                <w:sz w:val="20"/>
                <w:lang w:val="en-CA" w:eastAsia="en-CA" w:bidi="ar-LB"/>
              </w:rPr>
            </w:pPr>
            <w:r>
              <w:rPr>
                <w:color w:val="000000"/>
                <w:sz w:val="20"/>
                <w:lang w:eastAsia="en-CA" w:bidi="ar-LB"/>
              </w:rPr>
              <w:t>0.00</w:t>
            </w:r>
          </w:p>
        </w:tc>
      </w:tr>
      <w:tr w:rsidR="00107D22" w14:paraId="1834D2AE"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5ADF5DBF" w14:textId="77777777" w:rsidR="00107D22" w:rsidRDefault="00107D22">
            <w:pPr>
              <w:ind w:right="-107"/>
              <w:jc w:val="left"/>
              <w:rPr>
                <w:color w:val="000000"/>
                <w:sz w:val="20"/>
                <w:lang w:val="en-CA" w:eastAsia="en-CA" w:bidi="ar-LB"/>
              </w:rPr>
            </w:pPr>
            <w:r>
              <w:rPr>
                <w:color w:val="000000"/>
                <w:sz w:val="20"/>
                <w:lang w:eastAsia="en-CA" w:bidi="ar-LB"/>
              </w:rPr>
              <w:t>4.2.2</w:t>
            </w:r>
          </w:p>
        </w:tc>
        <w:tc>
          <w:tcPr>
            <w:tcW w:w="4201" w:type="pct"/>
            <w:gridSpan w:val="8"/>
            <w:tcBorders>
              <w:top w:val="single" w:sz="4" w:space="0" w:color="auto"/>
              <w:left w:val="nil"/>
              <w:bottom w:val="single" w:sz="4" w:space="0" w:color="auto"/>
              <w:right w:val="single" w:sz="4" w:space="0" w:color="auto"/>
            </w:tcBorders>
            <w:hideMark/>
          </w:tcPr>
          <w:p w14:paraId="461C6032" w14:textId="56BCD54F" w:rsidR="00107D22" w:rsidRDefault="00107D22" w:rsidP="002C09B6">
            <w:pPr>
              <w:bidi/>
              <w:jc w:val="left"/>
              <w:rPr>
                <w:color w:val="000000"/>
                <w:sz w:val="20"/>
                <w:lang w:val="en-CA" w:eastAsia="en-CA" w:bidi="ar-LB"/>
              </w:rPr>
            </w:pPr>
            <w:r>
              <w:rPr>
                <w:sz w:val="18"/>
                <w:szCs w:val="18"/>
                <w:rtl/>
                <w:lang w:val="en-US" w:bidi="ar-LB"/>
              </w:rPr>
              <w:t>[الهيدروكلوروفلوروكربون-</w:t>
            </w:r>
            <w:r w:rsidR="00125814">
              <w:rPr>
                <w:rFonts w:hint="cs"/>
                <w:sz w:val="18"/>
                <w:szCs w:val="18"/>
                <w:rtl/>
                <w:lang w:val="en-US" w:bidi="ar-LB"/>
              </w:rPr>
              <w:t>124 الذي</w:t>
            </w:r>
            <w:r>
              <w:rPr>
                <w:sz w:val="18"/>
                <w:szCs w:val="18"/>
                <w:rtl/>
                <w:lang w:val="en-US" w:bidi="ar-LB"/>
              </w:rPr>
              <w:t xml:space="preserve"> يتعين إزالته في </w:t>
            </w:r>
            <w:r w:rsidR="002C09B6">
              <w:rPr>
                <w:sz w:val="18"/>
                <w:szCs w:val="18"/>
                <w:rtl/>
                <w:lang w:val="en-US" w:bidi="ar-LB"/>
              </w:rPr>
              <w:t>مرحلة سابقة</w:t>
            </w:r>
            <w:r>
              <w:rPr>
                <w:sz w:val="18"/>
                <w:szCs w:val="18"/>
                <w:rtl/>
                <w:lang w:val="en-US" w:bidi="ar-LB"/>
              </w:rPr>
              <w:t xml:space="preserve">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49A34903" w14:textId="77777777" w:rsidR="00107D22" w:rsidRDefault="00107D22">
            <w:pPr>
              <w:jc w:val="right"/>
              <w:rPr>
                <w:color w:val="000000"/>
                <w:sz w:val="20"/>
                <w:lang w:val="en-CA" w:eastAsia="en-CA" w:bidi="ar-LB"/>
              </w:rPr>
            </w:pPr>
            <w:r>
              <w:rPr>
                <w:color w:val="000000"/>
                <w:sz w:val="20"/>
                <w:lang w:eastAsia="en-CA" w:bidi="ar-LB"/>
              </w:rPr>
              <w:t>0.07</w:t>
            </w:r>
          </w:p>
        </w:tc>
      </w:tr>
      <w:tr w:rsidR="00107D22" w14:paraId="6AF2DDB1"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3D8327D7" w14:textId="77777777" w:rsidR="00107D22" w:rsidRDefault="00107D22">
            <w:pPr>
              <w:ind w:right="-249"/>
              <w:jc w:val="left"/>
              <w:rPr>
                <w:color w:val="000000"/>
                <w:sz w:val="20"/>
                <w:lang w:val="en-CA" w:eastAsia="en-CA" w:bidi="ar-LB"/>
              </w:rPr>
            </w:pPr>
            <w:r>
              <w:rPr>
                <w:color w:val="000000"/>
                <w:sz w:val="20"/>
                <w:lang w:eastAsia="en-CA" w:bidi="ar-LB"/>
              </w:rPr>
              <w:t>4.2.3</w:t>
            </w:r>
          </w:p>
        </w:tc>
        <w:tc>
          <w:tcPr>
            <w:tcW w:w="4201" w:type="pct"/>
            <w:gridSpan w:val="8"/>
            <w:tcBorders>
              <w:top w:val="single" w:sz="4" w:space="0" w:color="auto"/>
              <w:left w:val="nil"/>
              <w:bottom w:val="single" w:sz="4" w:space="0" w:color="auto"/>
              <w:right w:val="single" w:sz="4" w:space="0" w:color="auto"/>
            </w:tcBorders>
            <w:hideMark/>
          </w:tcPr>
          <w:p w14:paraId="6B9C39A5" w14:textId="7686894D" w:rsidR="00107D22" w:rsidRDefault="00107D22" w:rsidP="002C09B6">
            <w:pPr>
              <w:bidi/>
              <w:jc w:val="left"/>
              <w:rPr>
                <w:color w:val="000000"/>
                <w:sz w:val="20"/>
                <w:lang w:val="en-CA" w:eastAsia="en-CA" w:bidi="ar-LB"/>
              </w:rPr>
            </w:pPr>
            <w:r>
              <w:rPr>
                <w:sz w:val="18"/>
                <w:szCs w:val="18"/>
                <w:rtl/>
                <w:lang w:val="en-US" w:bidi="ar-LB"/>
              </w:rPr>
              <w:t>استهلاك الهيدروكلوروفلوروكربون-</w:t>
            </w:r>
            <w:r w:rsidR="002C09B6">
              <w:rPr>
                <w:sz w:val="18"/>
                <w:szCs w:val="18"/>
                <w:rtl/>
                <w:lang w:val="en-US" w:bidi="ar-LB"/>
              </w:rPr>
              <w:t>124</w:t>
            </w:r>
            <w:r>
              <w:rPr>
                <w:sz w:val="18"/>
                <w:szCs w:val="18"/>
                <w:rtl/>
                <w:lang w:val="en-US" w:bidi="ar-LB"/>
              </w:rPr>
              <w:t xml:space="preserve"> المؤهل المتبقي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635C6746" w14:textId="77777777" w:rsidR="00107D22" w:rsidRDefault="00107D22">
            <w:pPr>
              <w:jc w:val="right"/>
              <w:rPr>
                <w:color w:val="000000"/>
                <w:sz w:val="20"/>
                <w:lang w:val="en-CA" w:eastAsia="en-CA" w:bidi="ar-LB"/>
              </w:rPr>
            </w:pPr>
            <w:r>
              <w:rPr>
                <w:color w:val="000000"/>
                <w:sz w:val="20"/>
                <w:lang w:eastAsia="en-CA" w:bidi="ar-LB"/>
              </w:rPr>
              <w:t>0.00</w:t>
            </w:r>
          </w:p>
        </w:tc>
      </w:tr>
      <w:tr w:rsidR="00107D22" w14:paraId="79C2AC02" w14:textId="77777777" w:rsidTr="00107D22">
        <w:trPr>
          <w:trHeight w:val="89"/>
        </w:trPr>
        <w:tc>
          <w:tcPr>
            <w:tcW w:w="343" w:type="pct"/>
            <w:tcBorders>
              <w:top w:val="nil"/>
              <w:left w:val="single" w:sz="4" w:space="0" w:color="auto"/>
              <w:bottom w:val="single" w:sz="4" w:space="0" w:color="auto"/>
              <w:right w:val="single" w:sz="4" w:space="0" w:color="auto"/>
            </w:tcBorders>
            <w:hideMark/>
          </w:tcPr>
          <w:p w14:paraId="022FB369" w14:textId="77777777" w:rsidR="00107D22" w:rsidRDefault="00107D22">
            <w:pPr>
              <w:ind w:right="-108"/>
              <w:jc w:val="left"/>
              <w:rPr>
                <w:color w:val="000000"/>
                <w:sz w:val="20"/>
                <w:lang w:val="en-CA" w:eastAsia="en-CA" w:bidi="ar-LB"/>
              </w:rPr>
            </w:pPr>
            <w:r>
              <w:rPr>
                <w:color w:val="000000"/>
                <w:sz w:val="20"/>
                <w:lang w:eastAsia="en-CA" w:bidi="ar-LB"/>
              </w:rPr>
              <w:t>4.3.1</w:t>
            </w:r>
          </w:p>
        </w:tc>
        <w:tc>
          <w:tcPr>
            <w:tcW w:w="4201" w:type="pct"/>
            <w:gridSpan w:val="8"/>
            <w:tcBorders>
              <w:top w:val="single" w:sz="4" w:space="0" w:color="auto"/>
              <w:left w:val="nil"/>
              <w:bottom w:val="single" w:sz="4" w:space="0" w:color="auto"/>
              <w:right w:val="single" w:sz="4" w:space="0" w:color="auto"/>
            </w:tcBorders>
            <w:hideMark/>
          </w:tcPr>
          <w:p w14:paraId="7B026A07" w14:textId="30097D15" w:rsidR="00107D22" w:rsidRDefault="00107D22" w:rsidP="00004FBE">
            <w:pPr>
              <w:bidi/>
              <w:jc w:val="left"/>
              <w:rPr>
                <w:color w:val="000000"/>
                <w:sz w:val="20"/>
                <w:lang w:val="en-CA" w:eastAsia="en-CA" w:bidi="ar-LB"/>
              </w:rPr>
            </w:pPr>
            <w:r>
              <w:rPr>
                <w:sz w:val="18"/>
                <w:szCs w:val="18"/>
                <w:rtl/>
                <w:lang w:val="en-US" w:bidi="ar-LB"/>
              </w:rPr>
              <w:t>مجموع إزالة الهيدروكلوروفلوروكربون-141ب المتفق على تحقيقه بموجب هذا الاتفاق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26AA992A" w14:textId="77777777" w:rsidR="00107D22" w:rsidRDefault="00107D22">
            <w:pPr>
              <w:jc w:val="right"/>
              <w:rPr>
                <w:color w:val="000000"/>
                <w:sz w:val="20"/>
                <w:lang w:val="en-CA" w:eastAsia="en-CA" w:bidi="ar-LB"/>
              </w:rPr>
            </w:pPr>
            <w:r>
              <w:rPr>
                <w:color w:val="000000"/>
                <w:sz w:val="20"/>
                <w:lang w:eastAsia="en-CA" w:bidi="ar-LB"/>
              </w:rPr>
              <w:t>0.97</w:t>
            </w:r>
          </w:p>
        </w:tc>
      </w:tr>
      <w:tr w:rsidR="00107D22" w14:paraId="2AB022BD" w14:textId="77777777" w:rsidTr="00107D22">
        <w:trPr>
          <w:trHeight w:val="71"/>
        </w:trPr>
        <w:tc>
          <w:tcPr>
            <w:tcW w:w="343" w:type="pct"/>
            <w:tcBorders>
              <w:top w:val="nil"/>
              <w:left w:val="single" w:sz="4" w:space="0" w:color="auto"/>
              <w:bottom w:val="single" w:sz="4" w:space="0" w:color="auto"/>
              <w:right w:val="single" w:sz="4" w:space="0" w:color="auto"/>
            </w:tcBorders>
            <w:hideMark/>
          </w:tcPr>
          <w:p w14:paraId="3C4DBB11" w14:textId="77777777" w:rsidR="00107D22" w:rsidRDefault="00107D22">
            <w:pPr>
              <w:jc w:val="left"/>
              <w:rPr>
                <w:color w:val="000000"/>
                <w:sz w:val="20"/>
                <w:lang w:val="en-CA" w:eastAsia="en-CA" w:bidi="ar-LB"/>
              </w:rPr>
            </w:pPr>
            <w:r>
              <w:rPr>
                <w:color w:val="000000"/>
                <w:sz w:val="20"/>
                <w:lang w:eastAsia="en-CA" w:bidi="ar-LB"/>
              </w:rPr>
              <w:t>4.3.2</w:t>
            </w:r>
          </w:p>
        </w:tc>
        <w:tc>
          <w:tcPr>
            <w:tcW w:w="4201" w:type="pct"/>
            <w:gridSpan w:val="8"/>
            <w:tcBorders>
              <w:top w:val="single" w:sz="4" w:space="0" w:color="auto"/>
              <w:left w:val="nil"/>
              <w:bottom w:val="single" w:sz="4" w:space="0" w:color="auto"/>
              <w:right w:val="single" w:sz="4" w:space="0" w:color="auto"/>
            </w:tcBorders>
            <w:hideMark/>
          </w:tcPr>
          <w:p w14:paraId="0D0E5C10" w14:textId="1EDF4E72" w:rsidR="00107D22" w:rsidRDefault="00107D22" w:rsidP="002C09B6">
            <w:pPr>
              <w:bidi/>
              <w:jc w:val="left"/>
              <w:rPr>
                <w:color w:val="000000"/>
                <w:sz w:val="20"/>
                <w:lang w:val="en-CA" w:eastAsia="en-CA" w:bidi="ar-LB"/>
              </w:rPr>
            </w:pPr>
            <w:r>
              <w:rPr>
                <w:sz w:val="18"/>
                <w:szCs w:val="18"/>
                <w:rtl/>
                <w:lang w:val="en-US" w:bidi="ar-LB"/>
              </w:rPr>
              <w:t xml:space="preserve">إزالة الهيدروكلوروفلوروكربون-141ب التي يتعين إزالته في </w:t>
            </w:r>
            <w:r w:rsidR="002C09B6">
              <w:rPr>
                <w:sz w:val="18"/>
                <w:szCs w:val="18"/>
                <w:rtl/>
                <w:lang w:val="en-US" w:bidi="ar-LB"/>
              </w:rPr>
              <w:t>مرحلة سابقة</w:t>
            </w:r>
            <w:r>
              <w:rPr>
                <w:sz w:val="18"/>
                <w:szCs w:val="18"/>
                <w:rtl/>
                <w:lang w:val="en-US" w:bidi="ar-LB"/>
              </w:rPr>
              <w:t xml:space="preserve">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7AEE7FF7" w14:textId="77777777" w:rsidR="00107D22" w:rsidRDefault="00107D22">
            <w:pPr>
              <w:jc w:val="right"/>
              <w:rPr>
                <w:color w:val="000000"/>
                <w:sz w:val="20"/>
                <w:lang w:val="en-CA" w:eastAsia="en-CA" w:bidi="ar-LB"/>
              </w:rPr>
            </w:pPr>
            <w:r>
              <w:rPr>
                <w:color w:val="000000"/>
                <w:sz w:val="20"/>
                <w:lang w:eastAsia="en-CA" w:bidi="ar-LB"/>
              </w:rPr>
              <w:t>0.00</w:t>
            </w:r>
          </w:p>
        </w:tc>
      </w:tr>
      <w:tr w:rsidR="00107D22" w14:paraId="274B746F"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423177D0" w14:textId="77777777" w:rsidR="00107D22" w:rsidRDefault="00107D22">
            <w:pPr>
              <w:jc w:val="left"/>
              <w:rPr>
                <w:color w:val="000000"/>
                <w:sz w:val="20"/>
                <w:lang w:val="en-CA" w:eastAsia="en-CA" w:bidi="ar-LB"/>
              </w:rPr>
            </w:pPr>
            <w:r>
              <w:rPr>
                <w:color w:val="000000"/>
                <w:sz w:val="20"/>
                <w:lang w:eastAsia="en-CA" w:bidi="ar-LB"/>
              </w:rPr>
              <w:t>4.3.3</w:t>
            </w:r>
          </w:p>
        </w:tc>
        <w:tc>
          <w:tcPr>
            <w:tcW w:w="4201" w:type="pct"/>
            <w:gridSpan w:val="8"/>
            <w:tcBorders>
              <w:top w:val="single" w:sz="4" w:space="0" w:color="auto"/>
              <w:left w:val="nil"/>
              <w:bottom w:val="single" w:sz="4" w:space="0" w:color="auto"/>
              <w:right w:val="single" w:sz="4" w:space="0" w:color="auto"/>
            </w:tcBorders>
            <w:hideMark/>
          </w:tcPr>
          <w:p w14:paraId="7ECE4784" w14:textId="7BA0EB65" w:rsidR="00107D22" w:rsidRDefault="00107D22" w:rsidP="00004FBE">
            <w:pPr>
              <w:bidi/>
              <w:jc w:val="left"/>
              <w:rPr>
                <w:color w:val="000000"/>
                <w:sz w:val="20"/>
                <w:lang w:val="en-CA" w:eastAsia="en-CA" w:bidi="ar-LB"/>
              </w:rPr>
            </w:pPr>
            <w:r>
              <w:rPr>
                <w:sz w:val="18"/>
                <w:szCs w:val="18"/>
                <w:rtl/>
                <w:lang w:val="en-US" w:bidi="ar-LB"/>
              </w:rPr>
              <w:t>استهلاك الهيدروفلوروكربون-141ب المؤهل المتبقي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4A9A94CE" w14:textId="77777777" w:rsidR="00107D22" w:rsidRDefault="00107D22">
            <w:pPr>
              <w:jc w:val="right"/>
              <w:rPr>
                <w:color w:val="000000"/>
                <w:sz w:val="20"/>
                <w:lang w:val="en-CA" w:eastAsia="en-CA" w:bidi="ar-LB"/>
              </w:rPr>
            </w:pPr>
            <w:r>
              <w:rPr>
                <w:color w:val="000000"/>
                <w:sz w:val="20"/>
                <w:lang w:eastAsia="en-CA" w:bidi="ar-LB"/>
              </w:rPr>
              <w:t>0.00</w:t>
            </w:r>
          </w:p>
        </w:tc>
      </w:tr>
      <w:tr w:rsidR="00107D22" w14:paraId="5F222858"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14BE98C0" w14:textId="77777777" w:rsidR="00107D22" w:rsidRDefault="00107D22">
            <w:pPr>
              <w:jc w:val="left"/>
              <w:rPr>
                <w:color w:val="000000"/>
                <w:sz w:val="20"/>
                <w:lang w:val="en-CA" w:eastAsia="en-CA" w:bidi="ar-LB"/>
              </w:rPr>
            </w:pPr>
            <w:r>
              <w:rPr>
                <w:color w:val="000000"/>
                <w:sz w:val="20"/>
                <w:lang w:eastAsia="en-CA" w:bidi="ar-LB"/>
              </w:rPr>
              <w:t>4.4.1</w:t>
            </w:r>
          </w:p>
        </w:tc>
        <w:tc>
          <w:tcPr>
            <w:tcW w:w="4201" w:type="pct"/>
            <w:gridSpan w:val="8"/>
            <w:tcBorders>
              <w:top w:val="single" w:sz="4" w:space="0" w:color="auto"/>
              <w:left w:val="nil"/>
              <w:bottom w:val="single" w:sz="4" w:space="0" w:color="auto"/>
              <w:right w:val="single" w:sz="4" w:space="0" w:color="auto"/>
            </w:tcBorders>
            <w:hideMark/>
          </w:tcPr>
          <w:p w14:paraId="6EF6A9BB" w14:textId="71A484A3" w:rsidR="00107D22" w:rsidRDefault="00107D22" w:rsidP="002C09B6">
            <w:pPr>
              <w:bidi/>
              <w:jc w:val="left"/>
              <w:rPr>
                <w:color w:val="000000"/>
                <w:sz w:val="20"/>
                <w:lang w:val="en-CA" w:eastAsia="en-CA" w:bidi="ar-LB"/>
              </w:rPr>
            </w:pPr>
            <w:r>
              <w:rPr>
                <w:sz w:val="18"/>
                <w:szCs w:val="18"/>
                <w:rtl/>
                <w:lang w:val="en-US" w:bidi="ar-LB"/>
              </w:rPr>
              <w:t>مجموع إزالة الهيدروكلوروفلوروكربون-14</w:t>
            </w:r>
            <w:r w:rsidR="002C09B6">
              <w:rPr>
                <w:sz w:val="18"/>
                <w:szCs w:val="18"/>
                <w:rtl/>
                <w:lang w:val="en-US" w:bidi="ar-LB"/>
              </w:rPr>
              <w:t>2</w:t>
            </w:r>
            <w:r>
              <w:rPr>
                <w:sz w:val="18"/>
                <w:szCs w:val="18"/>
                <w:rtl/>
                <w:lang w:val="en-US" w:bidi="ar-LB"/>
              </w:rPr>
              <w:t>ب المتفق على تحقيقه بموجب هذا الاتفاق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07DA5CAE" w14:textId="77777777" w:rsidR="00107D22" w:rsidRDefault="00107D22">
            <w:pPr>
              <w:jc w:val="right"/>
              <w:rPr>
                <w:color w:val="000000"/>
                <w:sz w:val="20"/>
                <w:lang w:val="en-CA" w:eastAsia="en-CA" w:bidi="ar-LB"/>
              </w:rPr>
            </w:pPr>
            <w:r>
              <w:rPr>
                <w:color w:val="000000"/>
                <w:sz w:val="20"/>
                <w:lang w:eastAsia="en-CA" w:bidi="ar-LB"/>
              </w:rPr>
              <w:t>0.00</w:t>
            </w:r>
          </w:p>
        </w:tc>
      </w:tr>
      <w:tr w:rsidR="00107D22" w14:paraId="28F06777"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3C72AD75" w14:textId="77777777" w:rsidR="00107D22" w:rsidRDefault="00107D22">
            <w:pPr>
              <w:ind w:right="-107"/>
              <w:jc w:val="left"/>
              <w:rPr>
                <w:color w:val="000000"/>
                <w:sz w:val="20"/>
                <w:lang w:val="en-CA" w:eastAsia="en-CA" w:bidi="ar-LB"/>
              </w:rPr>
            </w:pPr>
            <w:r>
              <w:rPr>
                <w:color w:val="000000"/>
                <w:sz w:val="20"/>
                <w:lang w:eastAsia="en-CA" w:bidi="ar-LB"/>
              </w:rPr>
              <w:t>4.4.2</w:t>
            </w:r>
          </w:p>
        </w:tc>
        <w:tc>
          <w:tcPr>
            <w:tcW w:w="4201" w:type="pct"/>
            <w:gridSpan w:val="8"/>
            <w:tcBorders>
              <w:top w:val="single" w:sz="4" w:space="0" w:color="auto"/>
              <w:left w:val="nil"/>
              <w:bottom w:val="single" w:sz="4" w:space="0" w:color="auto"/>
              <w:right w:val="single" w:sz="4" w:space="0" w:color="auto"/>
            </w:tcBorders>
            <w:hideMark/>
          </w:tcPr>
          <w:p w14:paraId="16753427" w14:textId="424A5BCA" w:rsidR="00107D22" w:rsidRDefault="00107D22" w:rsidP="002C09B6">
            <w:pPr>
              <w:bidi/>
              <w:rPr>
                <w:color w:val="000000"/>
                <w:sz w:val="20"/>
                <w:lang w:val="en-CA" w:eastAsia="en-CA" w:bidi="ar-LB"/>
              </w:rPr>
            </w:pPr>
            <w:r>
              <w:rPr>
                <w:sz w:val="18"/>
                <w:szCs w:val="18"/>
                <w:rtl/>
                <w:lang w:val="en-US" w:bidi="ar-LB"/>
              </w:rPr>
              <w:t>إزالة الهيدروكلوروفلوروكربون-</w:t>
            </w:r>
            <w:r w:rsidR="002C09B6">
              <w:rPr>
                <w:sz w:val="18"/>
                <w:szCs w:val="18"/>
                <w:rtl/>
                <w:lang w:val="en-US" w:bidi="ar-LB"/>
              </w:rPr>
              <w:t>142ب</w:t>
            </w:r>
            <w:r>
              <w:rPr>
                <w:sz w:val="18"/>
                <w:szCs w:val="18"/>
                <w:rtl/>
                <w:lang w:val="en-US" w:bidi="ar-LB"/>
              </w:rPr>
              <w:t xml:space="preserve"> المتفق على تحقيقه في </w:t>
            </w:r>
            <w:r w:rsidR="002C09B6">
              <w:rPr>
                <w:sz w:val="18"/>
                <w:szCs w:val="18"/>
                <w:rtl/>
                <w:lang w:val="en-US" w:bidi="ar-LB"/>
              </w:rPr>
              <w:t>مرحلة سابقة</w:t>
            </w:r>
            <w:r>
              <w:rPr>
                <w:sz w:val="18"/>
                <w:szCs w:val="18"/>
                <w:rtl/>
                <w:lang w:val="en-US" w:bidi="ar-LB"/>
              </w:rPr>
              <w:t xml:space="preserve">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295E7D0F" w14:textId="77777777" w:rsidR="00107D22" w:rsidRDefault="00107D22">
            <w:pPr>
              <w:jc w:val="right"/>
              <w:rPr>
                <w:color w:val="000000"/>
                <w:sz w:val="20"/>
                <w:lang w:val="en-CA" w:eastAsia="en-CA" w:bidi="ar-LB"/>
              </w:rPr>
            </w:pPr>
            <w:r>
              <w:rPr>
                <w:color w:val="000000"/>
                <w:sz w:val="20"/>
                <w:lang w:eastAsia="en-CA" w:bidi="ar-LB"/>
              </w:rPr>
              <w:t>0.17</w:t>
            </w:r>
          </w:p>
        </w:tc>
      </w:tr>
      <w:tr w:rsidR="00107D22" w14:paraId="6A6D4502"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29BE10DB" w14:textId="77777777" w:rsidR="00107D22" w:rsidRDefault="00107D22">
            <w:pPr>
              <w:ind w:right="-107"/>
              <w:jc w:val="left"/>
              <w:rPr>
                <w:color w:val="000000"/>
                <w:sz w:val="20"/>
                <w:lang w:val="en-CA" w:eastAsia="en-CA" w:bidi="ar-LB"/>
              </w:rPr>
            </w:pPr>
            <w:r>
              <w:rPr>
                <w:color w:val="000000"/>
                <w:sz w:val="20"/>
                <w:lang w:eastAsia="en-CA" w:bidi="ar-LB"/>
              </w:rPr>
              <w:t>4.4.3</w:t>
            </w:r>
          </w:p>
        </w:tc>
        <w:tc>
          <w:tcPr>
            <w:tcW w:w="4201" w:type="pct"/>
            <w:gridSpan w:val="8"/>
            <w:tcBorders>
              <w:top w:val="single" w:sz="4" w:space="0" w:color="auto"/>
              <w:left w:val="nil"/>
              <w:bottom w:val="single" w:sz="4" w:space="0" w:color="auto"/>
              <w:right w:val="single" w:sz="4" w:space="0" w:color="auto"/>
            </w:tcBorders>
            <w:hideMark/>
          </w:tcPr>
          <w:p w14:paraId="7B99661D" w14:textId="0FA8265D" w:rsidR="00107D22" w:rsidRDefault="00107D22" w:rsidP="002C09B6">
            <w:pPr>
              <w:bidi/>
              <w:rPr>
                <w:color w:val="000000"/>
                <w:sz w:val="20"/>
                <w:lang w:val="en-CA" w:eastAsia="en-CA" w:bidi="ar-LB"/>
              </w:rPr>
            </w:pPr>
            <w:r>
              <w:rPr>
                <w:sz w:val="18"/>
                <w:szCs w:val="18"/>
                <w:rtl/>
                <w:lang w:val="en-US" w:bidi="ar-LB"/>
              </w:rPr>
              <w:t>استهلاك الهيدروكلوروفلوروكربون-</w:t>
            </w:r>
            <w:r w:rsidR="002C09B6">
              <w:rPr>
                <w:sz w:val="18"/>
                <w:szCs w:val="18"/>
                <w:rtl/>
                <w:lang w:val="en-US" w:bidi="ar-LB"/>
              </w:rPr>
              <w:t>142ب</w:t>
            </w:r>
            <w:r>
              <w:rPr>
                <w:sz w:val="18"/>
                <w:szCs w:val="18"/>
                <w:rtl/>
                <w:lang w:val="en-US" w:bidi="ar-LB"/>
              </w:rPr>
              <w:t xml:space="preserve"> المؤهل المتبقى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46EF6E74" w14:textId="77777777" w:rsidR="00107D22" w:rsidRDefault="00107D22">
            <w:pPr>
              <w:jc w:val="right"/>
              <w:rPr>
                <w:color w:val="000000"/>
                <w:sz w:val="20"/>
                <w:lang w:val="en-CA" w:eastAsia="en-CA" w:bidi="ar-LB"/>
              </w:rPr>
            </w:pPr>
            <w:r>
              <w:rPr>
                <w:color w:val="000000"/>
                <w:sz w:val="20"/>
                <w:lang w:eastAsia="en-CA" w:bidi="ar-LB"/>
              </w:rPr>
              <w:t>0.00</w:t>
            </w:r>
          </w:p>
        </w:tc>
      </w:tr>
      <w:tr w:rsidR="00004FBE" w14:paraId="4B0EA936"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7CFD5B01" w14:textId="77777777" w:rsidR="00004FBE" w:rsidRDefault="00004FBE">
            <w:pPr>
              <w:jc w:val="left"/>
              <w:rPr>
                <w:color w:val="000000"/>
                <w:sz w:val="20"/>
                <w:lang w:val="en-CA" w:eastAsia="en-CA" w:bidi="ar-LB"/>
              </w:rPr>
            </w:pPr>
            <w:r>
              <w:rPr>
                <w:color w:val="000000"/>
                <w:sz w:val="20"/>
                <w:lang w:eastAsia="en-CA" w:bidi="ar-LB"/>
              </w:rPr>
              <w:t>4.5.1</w:t>
            </w:r>
          </w:p>
        </w:tc>
        <w:tc>
          <w:tcPr>
            <w:tcW w:w="4201" w:type="pct"/>
            <w:gridSpan w:val="8"/>
            <w:tcBorders>
              <w:top w:val="single" w:sz="4" w:space="0" w:color="auto"/>
              <w:left w:val="nil"/>
              <w:bottom w:val="single" w:sz="4" w:space="0" w:color="auto"/>
              <w:right w:val="single" w:sz="4" w:space="0" w:color="auto"/>
            </w:tcBorders>
            <w:hideMark/>
          </w:tcPr>
          <w:p w14:paraId="1E992A2E" w14:textId="09DF8490" w:rsidR="00004FBE" w:rsidRDefault="00107D22" w:rsidP="002A194C">
            <w:pPr>
              <w:bidi/>
              <w:jc w:val="left"/>
              <w:rPr>
                <w:color w:val="000000"/>
                <w:sz w:val="20"/>
                <w:lang w:val="en-CA" w:eastAsia="en-CA" w:bidi="ar-LB"/>
              </w:rPr>
            </w:pPr>
            <w:r>
              <w:rPr>
                <w:sz w:val="18"/>
                <w:szCs w:val="18"/>
                <w:rtl/>
                <w:lang w:val="en-US" w:bidi="ar-LB"/>
              </w:rPr>
              <w:t>مجموع إزالة الهيدروكلوروفلوروكربون-141ب الموجود في البوليولات سابقة الخ</w:t>
            </w:r>
            <w:r w:rsidR="002A194C">
              <w:rPr>
                <w:sz w:val="18"/>
                <w:szCs w:val="18"/>
                <w:rtl/>
                <w:lang w:val="en-US" w:bidi="ar-LB"/>
              </w:rPr>
              <w:t xml:space="preserve">لط المستوردة المتفق على تحقيقه </w:t>
            </w:r>
            <w:r>
              <w:rPr>
                <w:sz w:val="18"/>
                <w:szCs w:val="18"/>
                <w:rtl/>
                <w:lang w:val="en-US" w:bidi="ar-LB"/>
              </w:rPr>
              <w:t>(بالأطنان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74F3E114" w14:textId="77777777" w:rsidR="00004FBE" w:rsidRDefault="00004FBE">
            <w:pPr>
              <w:jc w:val="right"/>
              <w:rPr>
                <w:color w:val="000000"/>
                <w:sz w:val="20"/>
                <w:lang w:val="en-CA" w:eastAsia="en-CA" w:bidi="ar-LB"/>
              </w:rPr>
            </w:pPr>
            <w:r>
              <w:rPr>
                <w:color w:val="000000"/>
                <w:sz w:val="20"/>
                <w:lang w:eastAsia="en-CA" w:bidi="ar-LB"/>
              </w:rPr>
              <w:t>0.60</w:t>
            </w:r>
          </w:p>
        </w:tc>
      </w:tr>
      <w:tr w:rsidR="00004FBE" w14:paraId="38B83ED6"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0C7E5A81" w14:textId="77777777" w:rsidR="00004FBE" w:rsidRDefault="00004FBE">
            <w:pPr>
              <w:jc w:val="left"/>
              <w:rPr>
                <w:color w:val="000000"/>
                <w:sz w:val="20"/>
                <w:lang w:val="en-CA" w:eastAsia="en-CA" w:bidi="ar-LB"/>
              </w:rPr>
            </w:pPr>
            <w:r>
              <w:rPr>
                <w:color w:val="000000"/>
                <w:sz w:val="20"/>
                <w:lang w:eastAsia="en-CA" w:bidi="ar-LB"/>
              </w:rPr>
              <w:t>4.5.2</w:t>
            </w:r>
          </w:p>
        </w:tc>
        <w:tc>
          <w:tcPr>
            <w:tcW w:w="4201" w:type="pct"/>
            <w:gridSpan w:val="8"/>
            <w:tcBorders>
              <w:top w:val="single" w:sz="4" w:space="0" w:color="auto"/>
              <w:left w:val="nil"/>
              <w:bottom w:val="single" w:sz="4" w:space="0" w:color="auto"/>
              <w:right w:val="single" w:sz="4" w:space="0" w:color="auto"/>
            </w:tcBorders>
            <w:hideMark/>
          </w:tcPr>
          <w:p w14:paraId="6662D131" w14:textId="471DE74B" w:rsidR="00004FBE" w:rsidRPr="00107D22" w:rsidRDefault="00107D22" w:rsidP="002C09B6">
            <w:pPr>
              <w:bidi/>
              <w:rPr>
                <w:color w:val="000000"/>
                <w:sz w:val="20"/>
                <w:lang w:val="en-US" w:eastAsia="en-CA" w:bidi="ar-LB"/>
              </w:rPr>
            </w:pPr>
            <w:r>
              <w:rPr>
                <w:sz w:val="18"/>
                <w:szCs w:val="18"/>
                <w:rtl/>
                <w:lang w:val="en-US" w:bidi="ar-LB"/>
              </w:rPr>
              <w:t xml:space="preserve">إزالة الهيدروكلوروفلوروكربون-141ب الموجود في البوليولات سابقة الخلط المستوردة المتفق على </w:t>
            </w:r>
            <w:r w:rsidR="002C09B6">
              <w:rPr>
                <w:sz w:val="18"/>
                <w:szCs w:val="18"/>
                <w:rtl/>
                <w:lang w:val="en-US" w:bidi="ar-LB"/>
              </w:rPr>
              <w:t>تحقيقه</w:t>
            </w:r>
            <w:r>
              <w:rPr>
                <w:sz w:val="18"/>
                <w:szCs w:val="18"/>
                <w:rtl/>
                <w:lang w:val="en-US" w:bidi="ar-LB"/>
              </w:rPr>
              <w:t xml:space="preserve"> </w:t>
            </w:r>
            <w:r w:rsidR="002A194C">
              <w:rPr>
                <w:sz w:val="18"/>
                <w:szCs w:val="18"/>
                <w:rtl/>
                <w:lang w:val="en-US" w:bidi="ar-LB"/>
              </w:rPr>
              <w:t xml:space="preserve">في مرحلة سابقة </w:t>
            </w:r>
            <w:r>
              <w:rPr>
                <w:sz w:val="18"/>
                <w:szCs w:val="18"/>
                <w:rtl/>
                <w:lang w:val="en-US" w:bidi="ar-LB"/>
              </w:rPr>
              <w:t>(بالأطنان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780025D4" w14:textId="77777777" w:rsidR="00004FBE" w:rsidRDefault="00004FBE">
            <w:pPr>
              <w:jc w:val="right"/>
              <w:rPr>
                <w:color w:val="000000"/>
                <w:sz w:val="20"/>
                <w:lang w:val="en-CA" w:eastAsia="en-CA" w:bidi="ar-LB"/>
              </w:rPr>
            </w:pPr>
            <w:r>
              <w:rPr>
                <w:color w:val="000000"/>
                <w:sz w:val="20"/>
                <w:lang w:eastAsia="en-CA" w:bidi="ar-LB"/>
              </w:rPr>
              <w:t>0.00</w:t>
            </w:r>
          </w:p>
        </w:tc>
      </w:tr>
      <w:tr w:rsidR="00004FBE" w14:paraId="29C9D9ED" w14:textId="77777777" w:rsidTr="00107D22">
        <w:trPr>
          <w:trHeight w:val="134"/>
        </w:trPr>
        <w:tc>
          <w:tcPr>
            <w:tcW w:w="343" w:type="pct"/>
            <w:tcBorders>
              <w:top w:val="nil"/>
              <w:left w:val="single" w:sz="4" w:space="0" w:color="auto"/>
              <w:bottom w:val="single" w:sz="4" w:space="0" w:color="auto"/>
              <w:right w:val="single" w:sz="4" w:space="0" w:color="auto"/>
            </w:tcBorders>
            <w:hideMark/>
          </w:tcPr>
          <w:p w14:paraId="0F4F6525" w14:textId="77777777" w:rsidR="00004FBE" w:rsidRDefault="00004FBE">
            <w:pPr>
              <w:jc w:val="left"/>
              <w:rPr>
                <w:color w:val="000000"/>
                <w:sz w:val="20"/>
                <w:lang w:val="en-CA" w:eastAsia="en-CA" w:bidi="ar-LB"/>
              </w:rPr>
            </w:pPr>
            <w:r>
              <w:rPr>
                <w:color w:val="000000"/>
                <w:sz w:val="20"/>
                <w:lang w:eastAsia="en-CA" w:bidi="ar-LB"/>
              </w:rPr>
              <w:t>4.5.3</w:t>
            </w:r>
          </w:p>
        </w:tc>
        <w:tc>
          <w:tcPr>
            <w:tcW w:w="4201" w:type="pct"/>
            <w:gridSpan w:val="8"/>
            <w:tcBorders>
              <w:top w:val="single" w:sz="4" w:space="0" w:color="auto"/>
              <w:left w:val="nil"/>
              <w:bottom w:val="single" w:sz="4" w:space="0" w:color="auto"/>
              <w:right w:val="single" w:sz="4" w:space="0" w:color="auto"/>
            </w:tcBorders>
            <w:hideMark/>
          </w:tcPr>
          <w:p w14:paraId="73E80844" w14:textId="3A66DF73" w:rsidR="00004FBE" w:rsidRPr="00107D22" w:rsidRDefault="00107D22" w:rsidP="00107D22">
            <w:pPr>
              <w:bidi/>
              <w:rPr>
                <w:color w:val="000000"/>
                <w:sz w:val="20"/>
                <w:lang w:val="en-US" w:eastAsia="en-CA" w:bidi="ar-LB"/>
              </w:rPr>
            </w:pPr>
            <w:r>
              <w:rPr>
                <w:sz w:val="18"/>
                <w:szCs w:val="18"/>
                <w:rtl/>
                <w:lang w:val="en-US" w:bidi="ar-LB"/>
              </w:rPr>
              <w:t>استهلاك الهيدروكلوروفلوروكربون-141ب الموجود في البوليولات سابقة الخلط المستوردة المؤهل المتبقى (بالأطنان من قدرات استنفاد الأوزون)</w:t>
            </w:r>
          </w:p>
        </w:tc>
        <w:tc>
          <w:tcPr>
            <w:tcW w:w="456" w:type="pct"/>
            <w:tcBorders>
              <w:top w:val="nil"/>
              <w:left w:val="single" w:sz="4" w:space="0" w:color="auto"/>
              <w:bottom w:val="single" w:sz="4" w:space="0" w:color="auto"/>
              <w:right w:val="single" w:sz="4" w:space="0" w:color="auto"/>
            </w:tcBorders>
            <w:shd w:val="clear" w:color="auto" w:fill="FFFFFF" w:themeFill="background1"/>
            <w:hideMark/>
          </w:tcPr>
          <w:p w14:paraId="27921204" w14:textId="77777777" w:rsidR="00004FBE" w:rsidRDefault="00004FBE">
            <w:pPr>
              <w:jc w:val="right"/>
              <w:rPr>
                <w:color w:val="000000"/>
                <w:sz w:val="20"/>
                <w:lang w:val="en-CA" w:eastAsia="en-CA" w:bidi="ar-LB"/>
              </w:rPr>
            </w:pPr>
            <w:r>
              <w:rPr>
                <w:color w:val="000000"/>
                <w:sz w:val="20"/>
                <w:lang w:eastAsia="en-CA" w:bidi="ar-LB"/>
              </w:rPr>
              <w:t>0.00</w:t>
            </w:r>
          </w:p>
        </w:tc>
      </w:tr>
    </w:tbl>
    <w:p w14:paraId="44DA3870" w14:textId="77777777" w:rsidR="00661B97" w:rsidRDefault="00661B97" w:rsidP="00661B97">
      <w:pPr>
        <w:bidi/>
        <w:jc w:val="left"/>
        <w:rPr>
          <w:sz w:val="26"/>
          <w:szCs w:val="26"/>
          <w:lang w:val="fr-CA" w:bidi="ar-LB"/>
        </w:rPr>
      </w:pPr>
    </w:p>
    <w:p w14:paraId="3404A7D1" w14:textId="184C7113" w:rsidR="00661B97" w:rsidRDefault="00661B97" w:rsidP="00125814">
      <w:pPr>
        <w:bidi/>
        <w:jc w:val="left"/>
        <w:rPr>
          <w:sz w:val="26"/>
          <w:szCs w:val="26"/>
          <w:rtl/>
          <w:lang w:val="fr-CA" w:bidi="ar-LB"/>
        </w:rPr>
        <w:sectPr w:rsidR="00661B97">
          <w:headerReference w:type="first" r:id="rId18"/>
          <w:footerReference w:type="first" r:id="rId19"/>
          <w:pgSz w:w="12240" w:h="15840" w:code="1"/>
          <w:pgMar w:top="720" w:right="1440" w:bottom="864" w:left="1440" w:header="720" w:footer="475" w:gutter="0"/>
          <w:pgNumType w:start="1"/>
          <w:cols w:space="720"/>
          <w:titlePg/>
        </w:sectPr>
      </w:pPr>
    </w:p>
    <w:p w14:paraId="1E1BEA80" w14:textId="04268CBE" w:rsidR="0029675C" w:rsidRPr="00EB5170" w:rsidRDefault="00BA3940" w:rsidP="00004FBE">
      <w:pPr>
        <w:jc w:val="center"/>
        <w:rPr>
          <w:b/>
          <w:bCs/>
          <w:sz w:val="26"/>
          <w:szCs w:val="26"/>
          <w:rtl/>
          <w:lang w:val="fr-CA" w:bidi="ar-LB"/>
        </w:rPr>
      </w:pPr>
      <w:r w:rsidRPr="00EB5170">
        <w:rPr>
          <w:b/>
          <w:bCs/>
          <w:sz w:val="26"/>
          <w:szCs w:val="26"/>
          <w:rtl/>
          <w:lang w:val="fr-CA" w:bidi="ar-LB"/>
        </w:rPr>
        <w:lastRenderedPageBreak/>
        <w:t xml:space="preserve">المرفق </w:t>
      </w:r>
      <w:r w:rsidR="00125814">
        <w:rPr>
          <w:rFonts w:hint="cs"/>
          <w:b/>
          <w:bCs/>
          <w:sz w:val="26"/>
          <w:szCs w:val="26"/>
          <w:rtl/>
          <w:lang w:val="fr-CA" w:bidi="ar-LB"/>
        </w:rPr>
        <w:t>الثاني</w:t>
      </w:r>
    </w:p>
    <w:p w14:paraId="5DCBE706" w14:textId="77777777" w:rsidR="00EB5170" w:rsidRDefault="00EB5170" w:rsidP="00EB5170">
      <w:pPr>
        <w:jc w:val="center"/>
        <w:rPr>
          <w:sz w:val="26"/>
          <w:szCs w:val="26"/>
          <w:rtl/>
          <w:lang w:val="fr-CA" w:bidi="ar-LB"/>
        </w:rPr>
      </w:pPr>
    </w:p>
    <w:p w14:paraId="6146165E" w14:textId="1A5A6D6C" w:rsidR="00BA3940" w:rsidRPr="00EB5170" w:rsidRDefault="00BA3940" w:rsidP="00EB5170">
      <w:pPr>
        <w:jc w:val="center"/>
        <w:rPr>
          <w:b/>
          <w:bCs/>
          <w:sz w:val="26"/>
          <w:szCs w:val="26"/>
          <w:rtl/>
          <w:lang w:val="fr-CA" w:bidi="ar-LB"/>
        </w:rPr>
      </w:pPr>
      <w:r w:rsidRPr="00EB5170">
        <w:rPr>
          <w:b/>
          <w:bCs/>
          <w:sz w:val="26"/>
          <w:szCs w:val="26"/>
          <w:rtl/>
          <w:lang w:val="fr-CA" w:bidi="ar-LB"/>
        </w:rPr>
        <w:t xml:space="preserve">جدول التخفيض </w:t>
      </w:r>
      <w:r w:rsidR="00125814" w:rsidRPr="00EB5170">
        <w:rPr>
          <w:rFonts w:hint="cs"/>
          <w:b/>
          <w:bCs/>
          <w:sz w:val="26"/>
          <w:szCs w:val="26"/>
          <w:rtl/>
          <w:lang w:val="fr-CA" w:bidi="ar-LB"/>
        </w:rPr>
        <w:t>التدريجي</w:t>
      </w:r>
      <w:r w:rsidRPr="00EB5170">
        <w:rPr>
          <w:b/>
          <w:bCs/>
          <w:sz w:val="26"/>
          <w:szCs w:val="26"/>
          <w:rtl/>
          <w:lang w:val="fr-CA" w:bidi="ar-LB"/>
        </w:rPr>
        <w:t xml:space="preserve"> للمواد الهيدروفلوروكربونية والتزامات إزالة المواد الهيدروكلوروفلوروكربونية وتمويل </w:t>
      </w:r>
      <w:r w:rsidR="00EB5170" w:rsidRPr="00EB5170">
        <w:rPr>
          <w:b/>
          <w:bCs/>
          <w:sz w:val="26"/>
          <w:szCs w:val="26"/>
          <w:rtl/>
          <w:lang w:val="fr-CA" w:bidi="ar-LB"/>
        </w:rPr>
        <w:t>الشرائح</w:t>
      </w:r>
    </w:p>
    <w:p w14:paraId="075F422F" w14:textId="1CD8439D" w:rsidR="00EB5170" w:rsidRPr="00EB5170" w:rsidRDefault="00EB5170" w:rsidP="003851F7">
      <w:pPr>
        <w:jc w:val="center"/>
        <w:rPr>
          <w:b/>
          <w:bCs/>
          <w:sz w:val="26"/>
          <w:szCs w:val="26"/>
          <w:rtl/>
          <w:lang w:val="fr-CA" w:bidi="ar-LB"/>
        </w:rPr>
      </w:pPr>
      <w:r w:rsidRPr="00EB5170">
        <w:rPr>
          <w:b/>
          <w:bCs/>
          <w:sz w:val="26"/>
          <w:szCs w:val="26"/>
          <w:rtl/>
          <w:lang w:val="fr-CA" w:bidi="ar-LB"/>
        </w:rPr>
        <w:t>بموجب خطة تنفيذ</w:t>
      </w:r>
      <w:r w:rsidR="00275FC5">
        <w:rPr>
          <w:b/>
          <w:bCs/>
          <w:sz w:val="26"/>
          <w:szCs w:val="26"/>
          <w:rtl/>
          <w:lang w:val="fr-CA" w:bidi="ar-LB"/>
        </w:rPr>
        <w:t xml:space="preserve"> تعديل</w:t>
      </w:r>
      <w:r w:rsidRPr="00EB5170">
        <w:rPr>
          <w:b/>
          <w:bCs/>
          <w:sz w:val="26"/>
          <w:szCs w:val="26"/>
          <w:rtl/>
          <w:lang w:val="fr-CA" w:bidi="ar-LB"/>
        </w:rPr>
        <w:t xml:space="preserve"> </w:t>
      </w:r>
      <w:r w:rsidR="00A508A6">
        <w:rPr>
          <w:b/>
          <w:bCs/>
          <w:sz w:val="26"/>
          <w:szCs w:val="26"/>
          <w:rtl/>
          <w:lang w:val="fr-CA" w:bidi="ar-LB"/>
        </w:rPr>
        <w:t>كيغالي</w:t>
      </w:r>
      <w:r w:rsidRPr="00EB5170">
        <w:rPr>
          <w:b/>
          <w:bCs/>
          <w:sz w:val="26"/>
          <w:szCs w:val="26"/>
          <w:rtl/>
          <w:lang w:val="fr-CA" w:bidi="ar-LB"/>
        </w:rPr>
        <w:t xml:space="preserve"> للمواد الهيدروفلوروكربونية وخطة إدارة إزالة المواد الهيدروكلوروفلوروكربونية </w:t>
      </w:r>
      <w:r w:rsidR="003851F7">
        <w:rPr>
          <w:b/>
          <w:bCs/>
          <w:sz w:val="26"/>
          <w:szCs w:val="26"/>
          <w:rtl/>
          <w:lang w:val="fr-CA" w:bidi="ar-LB"/>
        </w:rPr>
        <w:t>لدولة بوليفيا المتعددة القوميات</w:t>
      </w:r>
    </w:p>
    <w:p w14:paraId="2425D4F6" w14:textId="77777777" w:rsidR="00BA3940" w:rsidRDefault="00BA3940" w:rsidP="00B95CC8">
      <w:pPr>
        <w:jc w:val="right"/>
        <w:rPr>
          <w:sz w:val="26"/>
          <w:szCs w:val="26"/>
          <w:rtl/>
          <w:lang w:val="fr-CA" w:bidi="ar-LB"/>
        </w:rPr>
      </w:pPr>
    </w:p>
    <w:p w14:paraId="5A67A926" w14:textId="24401F3B" w:rsidR="00BA3940" w:rsidRDefault="00EB5170" w:rsidP="00B95CC8">
      <w:pPr>
        <w:jc w:val="right"/>
        <w:rPr>
          <w:sz w:val="26"/>
          <w:szCs w:val="26"/>
          <w:rtl/>
          <w:lang w:val="fr-CA" w:bidi="ar-LB"/>
        </w:rPr>
      </w:pPr>
      <w:r>
        <w:rPr>
          <w:b/>
          <w:bCs/>
          <w:sz w:val="26"/>
          <w:szCs w:val="26"/>
          <w:rtl/>
          <w:lang w:val="fr-CA" w:bidi="ar-LB"/>
        </w:rPr>
        <w:t>خطة تنفيذ</w:t>
      </w:r>
      <w:r w:rsidR="00275FC5">
        <w:rPr>
          <w:b/>
          <w:bCs/>
          <w:sz w:val="26"/>
          <w:szCs w:val="26"/>
          <w:rtl/>
          <w:lang w:val="fr-CA" w:bidi="ar-LB"/>
        </w:rPr>
        <w:t xml:space="preserve"> تعديل</w:t>
      </w:r>
      <w:r>
        <w:rPr>
          <w:b/>
          <w:bCs/>
          <w:sz w:val="26"/>
          <w:szCs w:val="26"/>
          <w:rtl/>
          <w:lang w:val="fr-CA" w:bidi="ar-LB"/>
        </w:rPr>
        <w:t xml:space="preserve"> </w:t>
      </w:r>
      <w:r w:rsidR="00A508A6">
        <w:rPr>
          <w:b/>
          <w:bCs/>
          <w:sz w:val="26"/>
          <w:szCs w:val="26"/>
          <w:rtl/>
          <w:lang w:val="fr-CA" w:bidi="ar-LB"/>
        </w:rPr>
        <w:t>كيغالي</w:t>
      </w:r>
      <w:r>
        <w:rPr>
          <w:b/>
          <w:bCs/>
          <w:sz w:val="26"/>
          <w:szCs w:val="26"/>
          <w:rtl/>
          <w:lang w:val="fr-CA" w:bidi="ar-LB"/>
        </w:rPr>
        <w:t xml:space="preserve"> للمواد الهيدروفلوروكربونية (المرحلة الأولى)</w:t>
      </w:r>
    </w:p>
    <w:tbl>
      <w:tblPr>
        <w:bidiVisual/>
        <w:tblW w:w="5000" w:type="pct"/>
        <w:tblCellMar>
          <w:left w:w="85" w:type="dxa"/>
          <w:right w:w="85" w:type="dxa"/>
        </w:tblCellMar>
        <w:tblLook w:val="04A0" w:firstRow="1" w:lastRow="0" w:firstColumn="1" w:lastColumn="0" w:noHBand="0" w:noVBand="1"/>
      </w:tblPr>
      <w:tblGrid>
        <w:gridCol w:w="536"/>
        <w:gridCol w:w="4095"/>
        <w:gridCol w:w="1086"/>
        <w:gridCol w:w="1086"/>
        <w:gridCol w:w="1086"/>
        <w:gridCol w:w="1086"/>
        <w:gridCol w:w="1086"/>
        <w:gridCol w:w="1086"/>
        <w:gridCol w:w="1086"/>
        <w:gridCol w:w="1091"/>
        <w:gridCol w:w="1074"/>
      </w:tblGrid>
      <w:tr w:rsidR="00004FBE" w:rsidRPr="003851F7" w14:paraId="7B5EB1CA" w14:textId="77777777" w:rsidTr="003851F7">
        <w:trPr>
          <w:trHeight w:val="280"/>
        </w:trPr>
        <w:tc>
          <w:tcPr>
            <w:tcW w:w="18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AD9B72" w14:textId="6220365D" w:rsidR="00004FBE" w:rsidRPr="003851F7" w:rsidRDefault="003851F7">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rtl/>
                <w:lang w:eastAsia="en-CA" w:bidi="ar-LB"/>
              </w:rPr>
              <w:t>الصف</w:t>
            </w:r>
          </w:p>
        </w:tc>
        <w:tc>
          <w:tcPr>
            <w:tcW w:w="1422" w:type="pct"/>
            <w:tcBorders>
              <w:top w:val="single" w:sz="4" w:space="0" w:color="auto"/>
              <w:left w:val="nil"/>
              <w:bottom w:val="single" w:sz="4" w:space="0" w:color="auto"/>
              <w:right w:val="single" w:sz="4" w:space="0" w:color="auto"/>
            </w:tcBorders>
            <w:vAlign w:val="center"/>
            <w:hideMark/>
          </w:tcPr>
          <w:p w14:paraId="6D312A9F" w14:textId="36060EF9" w:rsidR="00004FBE" w:rsidRPr="003851F7" w:rsidRDefault="00AD0B5F">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الوصف</w:t>
            </w:r>
          </w:p>
        </w:tc>
        <w:tc>
          <w:tcPr>
            <w:tcW w:w="377" w:type="pct"/>
            <w:tcBorders>
              <w:top w:val="single" w:sz="4" w:space="0" w:color="auto"/>
              <w:left w:val="nil"/>
              <w:bottom w:val="single" w:sz="4" w:space="0" w:color="auto"/>
              <w:right w:val="single" w:sz="4" w:space="0" w:color="auto"/>
            </w:tcBorders>
            <w:vAlign w:val="center"/>
            <w:hideMark/>
          </w:tcPr>
          <w:p w14:paraId="123CF72C"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2023</w:t>
            </w:r>
          </w:p>
        </w:tc>
        <w:tc>
          <w:tcPr>
            <w:tcW w:w="377" w:type="pct"/>
            <w:tcBorders>
              <w:top w:val="single" w:sz="4" w:space="0" w:color="auto"/>
              <w:left w:val="nil"/>
              <w:bottom w:val="single" w:sz="4" w:space="0" w:color="auto"/>
              <w:right w:val="single" w:sz="4" w:space="0" w:color="auto"/>
            </w:tcBorders>
            <w:vAlign w:val="center"/>
            <w:hideMark/>
          </w:tcPr>
          <w:p w14:paraId="47E30B8E"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2024</w:t>
            </w:r>
          </w:p>
        </w:tc>
        <w:tc>
          <w:tcPr>
            <w:tcW w:w="377" w:type="pct"/>
            <w:tcBorders>
              <w:top w:val="single" w:sz="4" w:space="0" w:color="auto"/>
              <w:left w:val="nil"/>
              <w:bottom w:val="single" w:sz="4" w:space="0" w:color="auto"/>
              <w:right w:val="single" w:sz="4" w:space="0" w:color="auto"/>
            </w:tcBorders>
            <w:vAlign w:val="center"/>
            <w:hideMark/>
          </w:tcPr>
          <w:p w14:paraId="6C3F25BE"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2025</w:t>
            </w:r>
          </w:p>
        </w:tc>
        <w:tc>
          <w:tcPr>
            <w:tcW w:w="377" w:type="pct"/>
            <w:tcBorders>
              <w:top w:val="single" w:sz="4" w:space="0" w:color="auto"/>
              <w:left w:val="nil"/>
              <w:bottom w:val="single" w:sz="4" w:space="0" w:color="auto"/>
              <w:right w:val="single" w:sz="4" w:space="0" w:color="auto"/>
            </w:tcBorders>
            <w:vAlign w:val="center"/>
            <w:hideMark/>
          </w:tcPr>
          <w:p w14:paraId="4D97DE16"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2026</w:t>
            </w:r>
          </w:p>
        </w:tc>
        <w:tc>
          <w:tcPr>
            <w:tcW w:w="377" w:type="pct"/>
            <w:tcBorders>
              <w:top w:val="single" w:sz="4" w:space="0" w:color="auto"/>
              <w:left w:val="nil"/>
              <w:bottom w:val="single" w:sz="4" w:space="0" w:color="auto"/>
              <w:right w:val="single" w:sz="4" w:space="0" w:color="auto"/>
            </w:tcBorders>
            <w:vAlign w:val="center"/>
            <w:hideMark/>
          </w:tcPr>
          <w:p w14:paraId="562FD9C4"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2027</w:t>
            </w:r>
          </w:p>
        </w:tc>
        <w:tc>
          <w:tcPr>
            <w:tcW w:w="377" w:type="pct"/>
            <w:tcBorders>
              <w:top w:val="single" w:sz="4" w:space="0" w:color="auto"/>
              <w:left w:val="nil"/>
              <w:bottom w:val="single" w:sz="4" w:space="0" w:color="auto"/>
              <w:right w:val="single" w:sz="4" w:space="0" w:color="auto"/>
            </w:tcBorders>
            <w:vAlign w:val="center"/>
            <w:hideMark/>
          </w:tcPr>
          <w:p w14:paraId="04C22400"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2028</w:t>
            </w:r>
          </w:p>
        </w:tc>
        <w:tc>
          <w:tcPr>
            <w:tcW w:w="377" w:type="pct"/>
            <w:tcBorders>
              <w:top w:val="single" w:sz="4" w:space="0" w:color="auto"/>
              <w:left w:val="nil"/>
              <w:bottom w:val="single" w:sz="4" w:space="0" w:color="auto"/>
              <w:right w:val="single" w:sz="4" w:space="0" w:color="auto"/>
            </w:tcBorders>
            <w:vAlign w:val="center"/>
            <w:hideMark/>
          </w:tcPr>
          <w:p w14:paraId="26EBC7C7"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2029</w:t>
            </w:r>
          </w:p>
        </w:tc>
        <w:tc>
          <w:tcPr>
            <w:tcW w:w="379" w:type="pct"/>
            <w:tcBorders>
              <w:top w:val="single" w:sz="4" w:space="0" w:color="auto"/>
              <w:left w:val="nil"/>
              <w:bottom w:val="single" w:sz="4" w:space="0" w:color="auto"/>
              <w:right w:val="single" w:sz="4" w:space="0" w:color="auto"/>
            </w:tcBorders>
            <w:vAlign w:val="center"/>
            <w:hideMark/>
          </w:tcPr>
          <w:p w14:paraId="3E5BE47A" w14:textId="77777777" w:rsidR="00004FBE" w:rsidRPr="003851F7" w:rsidRDefault="00004FBE">
            <w:pPr>
              <w:suppressAutoHyphens/>
              <w:jc w:val="center"/>
              <w:rPr>
                <w:rFonts w:asciiTheme="majorBidi" w:hAnsiTheme="majorBidi" w:cstheme="majorBidi"/>
                <w:b/>
                <w:bCs/>
                <w:sz w:val="20"/>
                <w:lang w:val="en-CA" w:eastAsia="en-CA" w:bidi="ar-LB"/>
              </w:rPr>
            </w:pPr>
            <w:r w:rsidRPr="003851F7">
              <w:rPr>
                <w:rFonts w:asciiTheme="majorBidi" w:hAnsiTheme="majorBidi" w:cstheme="majorBidi"/>
                <w:b/>
                <w:bCs/>
                <w:sz w:val="20"/>
                <w:lang w:eastAsia="en-CA" w:bidi="ar-LB"/>
              </w:rPr>
              <w:t>2030</w:t>
            </w:r>
          </w:p>
        </w:tc>
        <w:tc>
          <w:tcPr>
            <w:tcW w:w="373" w:type="pct"/>
            <w:tcBorders>
              <w:top w:val="single" w:sz="4" w:space="0" w:color="auto"/>
              <w:left w:val="nil"/>
              <w:bottom w:val="single" w:sz="4" w:space="0" w:color="auto"/>
              <w:right w:val="single" w:sz="4" w:space="0" w:color="auto"/>
            </w:tcBorders>
            <w:vAlign w:val="center"/>
            <w:hideMark/>
          </w:tcPr>
          <w:p w14:paraId="6658E539" w14:textId="4D8754CC" w:rsidR="00004FBE" w:rsidRPr="003851F7" w:rsidRDefault="003851F7">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المجموع</w:t>
            </w:r>
          </w:p>
        </w:tc>
      </w:tr>
      <w:tr w:rsidR="003851F7" w:rsidRPr="003851F7" w14:paraId="186B1DAA"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D79CC6" w14:textId="77777777" w:rsidR="003851F7" w:rsidRPr="003851F7" w:rsidRDefault="003851F7">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1.1</w:t>
            </w:r>
          </w:p>
        </w:tc>
        <w:tc>
          <w:tcPr>
            <w:tcW w:w="1422" w:type="pct"/>
            <w:tcBorders>
              <w:top w:val="nil"/>
              <w:left w:val="nil"/>
              <w:bottom w:val="single" w:sz="4" w:space="0" w:color="auto"/>
              <w:right w:val="single" w:sz="4" w:space="0" w:color="auto"/>
            </w:tcBorders>
            <w:hideMark/>
          </w:tcPr>
          <w:p w14:paraId="3CA644A7" w14:textId="1979CEA7" w:rsidR="003851F7" w:rsidRPr="003851F7" w:rsidRDefault="003851F7" w:rsidP="00AD0B5F">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جدول خفض بروتوكول مونتريال لمواد المرفق </w:t>
            </w:r>
            <w:r w:rsidR="00AD0B5F">
              <w:rPr>
                <w:rFonts w:asciiTheme="majorBidi" w:hAnsiTheme="majorBidi" w:cstheme="majorBidi"/>
                <w:sz w:val="20"/>
                <w:rtl/>
                <w:lang w:eastAsia="en-CA" w:bidi="ar-LB"/>
              </w:rPr>
              <w:t>واو</w:t>
            </w:r>
            <w:r>
              <w:rPr>
                <w:rFonts w:asciiTheme="majorBidi" w:hAnsiTheme="majorBidi" w:cstheme="majorBidi"/>
                <w:sz w:val="20"/>
                <w:rtl/>
                <w:lang w:eastAsia="en-CA" w:bidi="ar-LB"/>
              </w:rPr>
              <w:t xml:space="preserve"> (أطنان من مكافئ </w:t>
            </w:r>
            <w:r w:rsidR="00AD0011">
              <w:rPr>
                <w:rFonts w:asciiTheme="majorBidi" w:hAnsiTheme="majorBidi" w:cstheme="majorBidi" w:hint="cs"/>
                <w:sz w:val="20"/>
                <w:rtl/>
                <w:lang w:eastAsia="en-CA" w:bidi="ar-LB"/>
              </w:rPr>
              <w:t>ثاني</w:t>
            </w:r>
            <w:r>
              <w:rPr>
                <w:rFonts w:asciiTheme="majorBidi" w:hAnsiTheme="majorBidi" w:cstheme="majorBidi"/>
                <w:sz w:val="20"/>
                <w:rtl/>
                <w:lang w:eastAsia="en-CA" w:bidi="ar-LB"/>
              </w:rPr>
              <w:t xml:space="preserve"> أكسيد الكربون)</w:t>
            </w:r>
          </w:p>
        </w:tc>
        <w:tc>
          <w:tcPr>
            <w:tcW w:w="377" w:type="pct"/>
            <w:tcBorders>
              <w:top w:val="nil"/>
              <w:left w:val="nil"/>
              <w:bottom w:val="single" w:sz="4" w:space="0" w:color="auto"/>
              <w:right w:val="single" w:sz="4" w:space="0" w:color="auto"/>
            </w:tcBorders>
            <w:hideMark/>
          </w:tcPr>
          <w:p w14:paraId="51A483B9" w14:textId="44BDA7F0" w:rsidR="003851F7" w:rsidRPr="003851F7" w:rsidRDefault="00B00C6C">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c>
          <w:tcPr>
            <w:tcW w:w="377" w:type="pct"/>
            <w:tcBorders>
              <w:top w:val="single" w:sz="4" w:space="0" w:color="auto"/>
              <w:left w:val="single" w:sz="4" w:space="0" w:color="auto"/>
              <w:bottom w:val="single" w:sz="4" w:space="0" w:color="auto"/>
              <w:right w:val="single" w:sz="4" w:space="0" w:color="auto"/>
            </w:tcBorders>
            <w:hideMark/>
          </w:tcPr>
          <w:p w14:paraId="2F5E2DDE"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4B12796F" w14:textId="77777777" w:rsidR="003851F7" w:rsidRPr="003851F7" w:rsidRDefault="003851F7">
            <w:pPr>
              <w:suppressAutoHyphens/>
              <w:ind w:left="-139"/>
              <w:jc w:val="right"/>
              <w:rPr>
                <w:color w:val="000000"/>
                <w:sz w:val="20"/>
                <w:lang w:val="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1EC984B9" w14:textId="77777777" w:rsidR="003851F7" w:rsidRPr="003851F7" w:rsidRDefault="003851F7">
            <w:pPr>
              <w:suppressAutoHyphens/>
              <w:ind w:left="-139"/>
              <w:jc w:val="right"/>
              <w:rPr>
                <w:color w:val="000000"/>
                <w:sz w:val="20"/>
                <w:lang w:val="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33F5682D" w14:textId="77777777" w:rsidR="003851F7" w:rsidRPr="003851F7" w:rsidRDefault="003851F7">
            <w:pPr>
              <w:suppressAutoHyphens/>
              <w:ind w:left="-139"/>
              <w:jc w:val="right"/>
              <w:rPr>
                <w:color w:val="000000"/>
                <w:sz w:val="20"/>
                <w:lang w:val="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68AA5E50" w14:textId="77777777" w:rsidR="003851F7" w:rsidRPr="003851F7" w:rsidRDefault="003851F7">
            <w:pPr>
              <w:suppressAutoHyphens/>
              <w:ind w:left="-139"/>
              <w:jc w:val="right"/>
              <w:rPr>
                <w:color w:val="000000"/>
                <w:sz w:val="20"/>
                <w:lang w:val="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6AF10657" w14:textId="77777777" w:rsidR="003851F7" w:rsidRPr="003851F7" w:rsidRDefault="003851F7">
            <w:pPr>
              <w:suppressAutoHyphens/>
              <w:ind w:left="-139"/>
              <w:jc w:val="right"/>
              <w:rPr>
                <w:color w:val="000000"/>
                <w:sz w:val="20"/>
                <w:lang w:val="en-CA" w:bidi="ar-LB"/>
              </w:rPr>
            </w:pPr>
            <w:r w:rsidRPr="003851F7">
              <w:rPr>
                <w:color w:val="000000"/>
                <w:sz w:val="20"/>
                <w:lang w:bidi="ar-LB"/>
              </w:rPr>
              <w:t>610,096</w:t>
            </w:r>
          </w:p>
        </w:tc>
        <w:tc>
          <w:tcPr>
            <w:tcW w:w="379" w:type="pct"/>
            <w:tcBorders>
              <w:top w:val="single" w:sz="4" w:space="0" w:color="auto"/>
              <w:left w:val="nil"/>
              <w:bottom w:val="single" w:sz="4" w:space="0" w:color="auto"/>
              <w:right w:val="single" w:sz="4" w:space="0" w:color="auto"/>
            </w:tcBorders>
            <w:hideMark/>
          </w:tcPr>
          <w:p w14:paraId="3B8D2B4C"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610,096</w:t>
            </w:r>
          </w:p>
        </w:tc>
        <w:tc>
          <w:tcPr>
            <w:tcW w:w="373" w:type="pct"/>
            <w:tcBorders>
              <w:top w:val="nil"/>
              <w:left w:val="nil"/>
              <w:bottom w:val="single" w:sz="4" w:space="0" w:color="auto"/>
              <w:right w:val="single" w:sz="4" w:space="0" w:color="auto"/>
            </w:tcBorders>
            <w:hideMark/>
          </w:tcPr>
          <w:p w14:paraId="31C2C778" w14:textId="6CE82849" w:rsidR="003851F7" w:rsidRPr="003851F7" w:rsidRDefault="00596F60">
            <w:pPr>
              <w:suppressAutoHyphens/>
              <w:ind w:left="-139"/>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3851F7" w:rsidRPr="003851F7" w14:paraId="794E2ACF"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5DB8C8" w14:textId="77777777" w:rsidR="003851F7" w:rsidRPr="003851F7" w:rsidRDefault="003851F7">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1.2</w:t>
            </w:r>
          </w:p>
        </w:tc>
        <w:tc>
          <w:tcPr>
            <w:tcW w:w="1422" w:type="pct"/>
            <w:tcBorders>
              <w:top w:val="nil"/>
              <w:left w:val="nil"/>
              <w:bottom w:val="single" w:sz="4" w:space="0" w:color="auto"/>
              <w:right w:val="single" w:sz="4" w:space="0" w:color="auto"/>
            </w:tcBorders>
            <w:hideMark/>
          </w:tcPr>
          <w:p w14:paraId="0686A913" w14:textId="329FBBA8" w:rsidR="003851F7" w:rsidRPr="003851F7" w:rsidRDefault="003851F7" w:rsidP="006C16C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الحد الأقصي المسموح به لمجموع استهلاك</w:t>
            </w:r>
            <w:r w:rsidR="006C16CC">
              <w:rPr>
                <w:rFonts w:asciiTheme="majorBidi" w:hAnsiTheme="majorBidi" w:cstheme="majorBidi"/>
                <w:sz w:val="20"/>
                <w:rtl/>
                <w:lang w:eastAsia="en-CA" w:bidi="ar-LB"/>
              </w:rPr>
              <w:t xml:space="preserve"> مواد</w:t>
            </w:r>
            <w:r>
              <w:rPr>
                <w:rFonts w:asciiTheme="majorBidi" w:hAnsiTheme="majorBidi" w:cstheme="majorBidi"/>
                <w:sz w:val="20"/>
                <w:rtl/>
                <w:lang w:eastAsia="en-CA" w:bidi="ar-LB"/>
              </w:rPr>
              <w:t xml:space="preserve"> المرفق </w:t>
            </w:r>
            <w:r w:rsidR="006C16CC">
              <w:rPr>
                <w:rFonts w:asciiTheme="majorBidi" w:hAnsiTheme="majorBidi" w:cstheme="majorBidi"/>
                <w:sz w:val="20"/>
                <w:rtl/>
                <w:lang w:eastAsia="en-CA" w:bidi="ar-LB"/>
              </w:rPr>
              <w:t>واو</w:t>
            </w:r>
            <w:r>
              <w:rPr>
                <w:rFonts w:asciiTheme="majorBidi" w:hAnsiTheme="majorBidi" w:cstheme="majorBidi"/>
                <w:sz w:val="20"/>
                <w:rtl/>
                <w:lang w:eastAsia="en-CA" w:bidi="ar-LB"/>
              </w:rPr>
              <w:t xml:space="preserve"> (أطنان من مكافئ </w:t>
            </w:r>
            <w:r w:rsidR="00AD0011">
              <w:rPr>
                <w:rFonts w:asciiTheme="majorBidi" w:hAnsiTheme="majorBidi" w:cstheme="majorBidi" w:hint="cs"/>
                <w:sz w:val="20"/>
                <w:rtl/>
                <w:lang w:eastAsia="en-CA" w:bidi="ar-LB"/>
              </w:rPr>
              <w:t>ثاني</w:t>
            </w:r>
            <w:r>
              <w:rPr>
                <w:rFonts w:asciiTheme="majorBidi" w:hAnsiTheme="majorBidi" w:cstheme="majorBidi"/>
                <w:sz w:val="20"/>
                <w:rtl/>
                <w:lang w:eastAsia="en-CA" w:bidi="ar-LB"/>
              </w:rPr>
              <w:t xml:space="preserve"> أكسيد الكربون)</w:t>
            </w:r>
          </w:p>
        </w:tc>
        <w:tc>
          <w:tcPr>
            <w:tcW w:w="377" w:type="pct"/>
            <w:tcBorders>
              <w:top w:val="nil"/>
              <w:left w:val="nil"/>
              <w:bottom w:val="single" w:sz="4" w:space="0" w:color="auto"/>
              <w:right w:val="single" w:sz="4" w:space="0" w:color="auto"/>
            </w:tcBorders>
            <w:hideMark/>
          </w:tcPr>
          <w:p w14:paraId="7710FE43" w14:textId="5261B170" w:rsidR="003851F7" w:rsidRPr="003851F7" w:rsidRDefault="00B00C6C">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c>
          <w:tcPr>
            <w:tcW w:w="377" w:type="pct"/>
            <w:tcBorders>
              <w:top w:val="single" w:sz="4" w:space="0" w:color="auto"/>
              <w:left w:val="single" w:sz="4" w:space="0" w:color="auto"/>
              <w:bottom w:val="single" w:sz="4" w:space="0" w:color="auto"/>
              <w:right w:val="single" w:sz="4" w:space="0" w:color="auto"/>
            </w:tcBorders>
            <w:hideMark/>
          </w:tcPr>
          <w:p w14:paraId="61F751AA"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6804D43A"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1C4E9D5F"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0EF8195C"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5EF19BB6"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677,884</w:t>
            </w:r>
          </w:p>
        </w:tc>
        <w:tc>
          <w:tcPr>
            <w:tcW w:w="377" w:type="pct"/>
            <w:tcBorders>
              <w:top w:val="single" w:sz="4" w:space="0" w:color="auto"/>
              <w:left w:val="nil"/>
              <w:bottom w:val="single" w:sz="4" w:space="0" w:color="auto"/>
              <w:right w:val="single" w:sz="4" w:space="0" w:color="auto"/>
            </w:tcBorders>
            <w:hideMark/>
          </w:tcPr>
          <w:p w14:paraId="75EF8548"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610,096</w:t>
            </w:r>
          </w:p>
        </w:tc>
        <w:tc>
          <w:tcPr>
            <w:tcW w:w="379" w:type="pct"/>
            <w:tcBorders>
              <w:top w:val="single" w:sz="4" w:space="0" w:color="auto"/>
              <w:left w:val="nil"/>
              <w:bottom w:val="single" w:sz="4" w:space="0" w:color="auto"/>
              <w:right w:val="single" w:sz="4" w:space="0" w:color="auto"/>
            </w:tcBorders>
            <w:hideMark/>
          </w:tcPr>
          <w:p w14:paraId="00D91824"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610,096</w:t>
            </w:r>
          </w:p>
        </w:tc>
        <w:tc>
          <w:tcPr>
            <w:tcW w:w="373" w:type="pct"/>
            <w:tcBorders>
              <w:top w:val="nil"/>
              <w:left w:val="nil"/>
              <w:bottom w:val="single" w:sz="4" w:space="0" w:color="auto"/>
              <w:right w:val="single" w:sz="4" w:space="0" w:color="auto"/>
            </w:tcBorders>
            <w:hideMark/>
          </w:tcPr>
          <w:p w14:paraId="237FCFA8" w14:textId="3BEED522" w:rsidR="003851F7" w:rsidRPr="003851F7" w:rsidRDefault="00596F60">
            <w:pPr>
              <w:suppressAutoHyphens/>
              <w:ind w:left="-139"/>
              <w:jc w:val="right"/>
              <w:rPr>
                <w:rFonts w:asciiTheme="majorBidi" w:hAnsiTheme="majorBidi" w:cstheme="majorBidi"/>
                <w:sz w:val="20"/>
                <w:lang w:val="en-CA" w:eastAsia="en-CA" w:bidi="ar-LB"/>
              </w:rPr>
            </w:pPr>
            <w:r>
              <w:rPr>
                <w:rFonts w:asciiTheme="majorBidi" w:hAnsiTheme="majorBidi" w:cstheme="majorBidi"/>
                <w:sz w:val="20"/>
                <w:rtl/>
                <w:lang w:bidi="ar-LB"/>
              </w:rPr>
              <w:t>لا ينطبق</w:t>
            </w:r>
          </w:p>
        </w:tc>
      </w:tr>
      <w:tr w:rsidR="003851F7" w:rsidRPr="003851F7" w14:paraId="1E5D5ECE"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CD372E" w14:textId="77777777" w:rsidR="003851F7" w:rsidRPr="003851F7" w:rsidRDefault="003851F7">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2.1</w:t>
            </w:r>
          </w:p>
        </w:tc>
        <w:tc>
          <w:tcPr>
            <w:tcW w:w="1422" w:type="pct"/>
            <w:tcBorders>
              <w:top w:val="nil"/>
              <w:left w:val="nil"/>
              <w:bottom w:val="single" w:sz="4" w:space="0" w:color="auto"/>
              <w:right w:val="single" w:sz="4" w:space="0" w:color="auto"/>
            </w:tcBorders>
            <w:hideMark/>
          </w:tcPr>
          <w:p w14:paraId="49CAB80D" w14:textId="06767D6A" w:rsidR="003851F7" w:rsidRPr="003851F7" w:rsidRDefault="003851F7" w:rsidP="00FF417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الرئيسة (</w:t>
            </w:r>
            <w:r w:rsidR="00596F60">
              <w:rPr>
                <w:rFonts w:asciiTheme="majorBidi" w:hAnsiTheme="majorBidi" w:cstheme="majorBidi"/>
                <w:sz w:val="20"/>
                <w:rtl/>
                <w:lang w:eastAsia="en-CA" w:bidi="ar-LB"/>
              </w:rPr>
              <w:t>اليونيدو</w:t>
            </w:r>
            <w:r>
              <w:rPr>
                <w:rFonts w:asciiTheme="majorBidi" w:hAnsiTheme="majorBidi" w:cstheme="majorBidi"/>
                <w:sz w:val="20"/>
                <w:rtl/>
                <w:lang w:eastAsia="en-CA" w:bidi="ar-LB"/>
              </w:rPr>
              <w:t>) (دولار أمريكي)</w:t>
            </w:r>
          </w:p>
        </w:tc>
        <w:tc>
          <w:tcPr>
            <w:tcW w:w="377" w:type="pct"/>
            <w:tcBorders>
              <w:top w:val="nil"/>
              <w:left w:val="nil"/>
              <w:bottom w:val="single" w:sz="4" w:space="0" w:color="auto"/>
              <w:right w:val="single" w:sz="4" w:space="0" w:color="auto"/>
            </w:tcBorders>
            <w:hideMark/>
          </w:tcPr>
          <w:p w14:paraId="0103AA7C" w14:textId="77777777" w:rsidR="003851F7" w:rsidRPr="003851F7" w:rsidRDefault="003851F7">
            <w:pPr>
              <w:suppressAutoHyphens/>
              <w:jc w:val="right"/>
              <w:rPr>
                <w:rFonts w:asciiTheme="majorBidi" w:hAnsiTheme="majorBidi" w:cstheme="majorBidi"/>
                <w:sz w:val="20"/>
                <w:lang w:val="en-CA" w:eastAsia="en-CA" w:bidi="ar-LB"/>
              </w:rPr>
            </w:pPr>
            <w:r w:rsidRPr="003851F7">
              <w:rPr>
                <w:color w:val="000000"/>
                <w:sz w:val="20"/>
                <w:lang w:bidi="ar-LB"/>
              </w:rPr>
              <w:t>153,500</w:t>
            </w:r>
          </w:p>
        </w:tc>
        <w:tc>
          <w:tcPr>
            <w:tcW w:w="377" w:type="pct"/>
            <w:tcBorders>
              <w:top w:val="single" w:sz="4" w:space="0" w:color="auto"/>
              <w:left w:val="single" w:sz="4" w:space="0" w:color="auto"/>
              <w:bottom w:val="single" w:sz="4" w:space="0" w:color="auto"/>
              <w:right w:val="single" w:sz="4" w:space="0" w:color="auto"/>
            </w:tcBorders>
            <w:hideMark/>
          </w:tcPr>
          <w:p w14:paraId="04B00FC6"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sz w:val="20"/>
                <w:lang w:bidi="ar-LB"/>
              </w:rPr>
              <w:t>0</w:t>
            </w:r>
          </w:p>
        </w:tc>
        <w:tc>
          <w:tcPr>
            <w:tcW w:w="377" w:type="pct"/>
            <w:tcBorders>
              <w:top w:val="nil"/>
              <w:left w:val="nil"/>
              <w:bottom w:val="single" w:sz="4" w:space="0" w:color="auto"/>
              <w:right w:val="single" w:sz="4" w:space="0" w:color="auto"/>
            </w:tcBorders>
            <w:hideMark/>
          </w:tcPr>
          <w:p w14:paraId="7159BF4C"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sz w:val="20"/>
                <w:lang w:bidi="ar-LB"/>
              </w:rPr>
              <w:t>0</w:t>
            </w:r>
          </w:p>
        </w:tc>
        <w:tc>
          <w:tcPr>
            <w:tcW w:w="377" w:type="pct"/>
            <w:tcBorders>
              <w:top w:val="single" w:sz="4" w:space="0" w:color="auto"/>
              <w:left w:val="single" w:sz="4" w:space="0" w:color="auto"/>
              <w:bottom w:val="single" w:sz="4" w:space="0" w:color="auto"/>
              <w:right w:val="single" w:sz="4" w:space="0" w:color="auto"/>
            </w:tcBorders>
            <w:hideMark/>
          </w:tcPr>
          <w:p w14:paraId="1B0CBDEF"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sz w:val="20"/>
                <w:lang w:bidi="ar-LB"/>
              </w:rPr>
              <w:t>0</w:t>
            </w:r>
          </w:p>
        </w:tc>
        <w:tc>
          <w:tcPr>
            <w:tcW w:w="377" w:type="pct"/>
            <w:tcBorders>
              <w:top w:val="single" w:sz="4" w:space="0" w:color="auto"/>
              <w:left w:val="single" w:sz="4" w:space="0" w:color="auto"/>
              <w:bottom w:val="single" w:sz="4" w:space="0" w:color="auto"/>
              <w:right w:val="single" w:sz="4" w:space="0" w:color="auto"/>
            </w:tcBorders>
            <w:hideMark/>
          </w:tcPr>
          <w:p w14:paraId="52DF4A85"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color w:val="000000"/>
                <w:sz w:val="20"/>
                <w:lang w:bidi="ar-LB"/>
              </w:rPr>
              <w:t>78,500</w:t>
            </w:r>
          </w:p>
        </w:tc>
        <w:tc>
          <w:tcPr>
            <w:tcW w:w="377" w:type="pct"/>
            <w:tcBorders>
              <w:top w:val="nil"/>
              <w:left w:val="nil"/>
              <w:bottom w:val="single" w:sz="4" w:space="0" w:color="auto"/>
              <w:right w:val="single" w:sz="4" w:space="0" w:color="auto"/>
            </w:tcBorders>
            <w:hideMark/>
          </w:tcPr>
          <w:p w14:paraId="5B3AC235"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sz w:val="20"/>
                <w:lang w:bidi="ar-LB"/>
              </w:rPr>
              <w:t>0</w:t>
            </w:r>
          </w:p>
        </w:tc>
        <w:tc>
          <w:tcPr>
            <w:tcW w:w="377" w:type="pct"/>
            <w:tcBorders>
              <w:top w:val="nil"/>
              <w:left w:val="nil"/>
              <w:bottom w:val="single" w:sz="4" w:space="0" w:color="auto"/>
              <w:right w:val="single" w:sz="4" w:space="0" w:color="auto"/>
            </w:tcBorders>
            <w:hideMark/>
          </w:tcPr>
          <w:p w14:paraId="783948B0" w14:textId="77777777" w:rsidR="003851F7" w:rsidRPr="003851F7" w:rsidRDefault="003851F7">
            <w:pPr>
              <w:suppressAutoHyphens/>
              <w:ind w:left="-139"/>
              <w:jc w:val="right"/>
              <w:rPr>
                <w:rFonts w:asciiTheme="majorBidi" w:hAnsiTheme="majorBidi" w:cstheme="majorBidi"/>
                <w:sz w:val="20"/>
                <w:lang w:val="en-CA" w:eastAsia="en-CA" w:bidi="ar-LB"/>
              </w:rPr>
            </w:pPr>
            <w:r w:rsidRPr="003851F7">
              <w:rPr>
                <w:sz w:val="20"/>
                <w:lang w:bidi="ar-LB"/>
              </w:rPr>
              <w:t>0</w:t>
            </w:r>
          </w:p>
        </w:tc>
        <w:tc>
          <w:tcPr>
            <w:tcW w:w="379" w:type="pct"/>
            <w:tcBorders>
              <w:top w:val="single" w:sz="4" w:space="0" w:color="auto"/>
              <w:left w:val="single" w:sz="4" w:space="0" w:color="auto"/>
              <w:bottom w:val="single" w:sz="4" w:space="0" w:color="auto"/>
              <w:right w:val="single" w:sz="4" w:space="0" w:color="auto"/>
            </w:tcBorders>
            <w:hideMark/>
          </w:tcPr>
          <w:p w14:paraId="48A6752F" w14:textId="77777777" w:rsidR="003851F7" w:rsidRPr="003851F7" w:rsidRDefault="003851F7">
            <w:pPr>
              <w:suppressAutoHyphens/>
              <w:ind w:left="-139"/>
              <w:jc w:val="right"/>
              <w:rPr>
                <w:color w:val="000000"/>
                <w:sz w:val="20"/>
                <w:lang w:val="en-CA" w:bidi="ar-LB"/>
              </w:rPr>
            </w:pPr>
            <w:r w:rsidRPr="003851F7">
              <w:rPr>
                <w:color w:val="000000"/>
                <w:sz w:val="20"/>
                <w:lang w:bidi="ar-LB"/>
              </w:rPr>
              <w:t>25,000</w:t>
            </w:r>
          </w:p>
        </w:tc>
        <w:tc>
          <w:tcPr>
            <w:tcW w:w="373" w:type="pct"/>
            <w:tcBorders>
              <w:top w:val="single" w:sz="4" w:space="0" w:color="auto"/>
              <w:left w:val="single" w:sz="4" w:space="0" w:color="auto"/>
              <w:bottom w:val="single" w:sz="4" w:space="0" w:color="auto"/>
              <w:right w:val="single" w:sz="4" w:space="0" w:color="auto"/>
            </w:tcBorders>
            <w:hideMark/>
          </w:tcPr>
          <w:p w14:paraId="34EA5F78" w14:textId="77777777" w:rsidR="003851F7" w:rsidRPr="003851F7" w:rsidRDefault="003851F7">
            <w:pPr>
              <w:suppressAutoHyphens/>
              <w:ind w:left="-139"/>
              <w:jc w:val="right"/>
              <w:rPr>
                <w:color w:val="000000"/>
                <w:sz w:val="20"/>
                <w:lang w:val="en-CA" w:bidi="ar-LB"/>
              </w:rPr>
            </w:pPr>
            <w:r w:rsidRPr="003851F7">
              <w:rPr>
                <w:color w:val="000000"/>
                <w:sz w:val="20"/>
                <w:lang w:bidi="ar-LB"/>
              </w:rPr>
              <w:t>257,000</w:t>
            </w:r>
          </w:p>
        </w:tc>
      </w:tr>
      <w:tr w:rsidR="003851F7" w:rsidRPr="003851F7" w14:paraId="18363FB8"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0AC100" w14:textId="77777777" w:rsidR="003851F7" w:rsidRPr="003851F7" w:rsidRDefault="003851F7">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2.2</w:t>
            </w:r>
          </w:p>
        </w:tc>
        <w:tc>
          <w:tcPr>
            <w:tcW w:w="1422" w:type="pct"/>
            <w:tcBorders>
              <w:top w:val="nil"/>
              <w:left w:val="nil"/>
              <w:bottom w:val="single" w:sz="4" w:space="0" w:color="auto"/>
              <w:right w:val="single" w:sz="4" w:space="0" w:color="auto"/>
            </w:tcBorders>
            <w:hideMark/>
          </w:tcPr>
          <w:p w14:paraId="5A9B17BB" w14:textId="1F383D98" w:rsidR="003851F7" w:rsidRPr="003851F7" w:rsidRDefault="003851F7" w:rsidP="00004FBE">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تكاليف دعم الوكالة المنفذة الرئيسة (دولار أمريكي)</w:t>
            </w:r>
          </w:p>
        </w:tc>
        <w:tc>
          <w:tcPr>
            <w:tcW w:w="377" w:type="pct"/>
            <w:tcBorders>
              <w:top w:val="nil"/>
              <w:left w:val="nil"/>
              <w:bottom w:val="single" w:sz="4" w:space="0" w:color="auto"/>
              <w:right w:val="single" w:sz="4" w:space="0" w:color="auto"/>
            </w:tcBorders>
            <w:hideMark/>
          </w:tcPr>
          <w:p w14:paraId="0AEA4F02" w14:textId="77777777" w:rsidR="003851F7" w:rsidRPr="003851F7" w:rsidRDefault="003851F7">
            <w:pPr>
              <w:suppressAutoHyphens/>
              <w:jc w:val="right"/>
              <w:rPr>
                <w:rFonts w:asciiTheme="majorBidi" w:hAnsiTheme="majorBidi" w:cstheme="majorBidi"/>
                <w:sz w:val="20"/>
                <w:lang w:val="en-CA" w:eastAsia="en-CA" w:bidi="ar-LB"/>
              </w:rPr>
            </w:pPr>
            <w:r w:rsidRPr="003851F7">
              <w:rPr>
                <w:color w:val="000000"/>
                <w:sz w:val="20"/>
                <w:lang w:bidi="ar-LB"/>
              </w:rPr>
              <w:t>10,745</w:t>
            </w:r>
          </w:p>
        </w:tc>
        <w:tc>
          <w:tcPr>
            <w:tcW w:w="377" w:type="pct"/>
            <w:tcBorders>
              <w:top w:val="nil"/>
              <w:left w:val="single" w:sz="4" w:space="0" w:color="auto"/>
              <w:bottom w:val="single" w:sz="4" w:space="0" w:color="auto"/>
              <w:right w:val="single" w:sz="4" w:space="0" w:color="auto"/>
            </w:tcBorders>
            <w:hideMark/>
          </w:tcPr>
          <w:p w14:paraId="59E5ACAF" w14:textId="77777777" w:rsidR="003851F7" w:rsidRPr="003851F7" w:rsidRDefault="003851F7">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5B1E8ED0" w14:textId="77777777" w:rsidR="003851F7" w:rsidRPr="003851F7" w:rsidRDefault="003851F7">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3E59A837" w14:textId="77777777" w:rsidR="003851F7" w:rsidRPr="003851F7" w:rsidRDefault="003851F7">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109719FA" w14:textId="77777777" w:rsidR="003851F7" w:rsidRPr="003851F7" w:rsidRDefault="003851F7">
            <w:pPr>
              <w:suppressAutoHyphens/>
              <w:jc w:val="right"/>
              <w:rPr>
                <w:rFonts w:asciiTheme="majorBidi" w:hAnsiTheme="majorBidi" w:cstheme="majorBidi"/>
                <w:sz w:val="20"/>
                <w:lang w:val="en-CA" w:eastAsia="en-CA" w:bidi="ar-LB"/>
              </w:rPr>
            </w:pPr>
            <w:r w:rsidRPr="003851F7">
              <w:rPr>
                <w:color w:val="000000"/>
                <w:sz w:val="20"/>
                <w:lang w:bidi="ar-LB"/>
              </w:rPr>
              <w:t>5,495</w:t>
            </w:r>
          </w:p>
        </w:tc>
        <w:tc>
          <w:tcPr>
            <w:tcW w:w="377" w:type="pct"/>
            <w:tcBorders>
              <w:top w:val="nil"/>
              <w:left w:val="nil"/>
              <w:bottom w:val="single" w:sz="4" w:space="0" w:color="auto"/>
              <w:right w:val="single" w:sz="4" w:space="0" w:color="auto"/>
            </w:tcBorders>
            <w:hideMark/>
          </w:tcPr>
          <w:p w14:paraId="0FCC570D" w14:textId="77777777" w:rsidR="003851F7" w:rsidRPr="003851F7" w:rsidRDefault="003851F7">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2D344F49" w14:textId="77777777" w:rsidR="003851F7" w:rsidRPr="003851F7" w:rsidRDefault="003851F7">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9" w:type="pct"/>
            <w:tcBorders>
              <w:top w:val="nil"/>
              <w:left w:val="single" w:sz="4" w:space="0" w:color="auto"/>
              <w:bottom w:val="single" w:sz="4" w:space="0" w:color="auto"/>
              <w:right w:val="single" w:sz="4" w:space="0" w:color="auto"/>
            </w:tcBorders>
            <w:hideMark/>
          </w:tcPr>
          <w:p w14:paraId="4AD27AE3" w14:textId="77777777" w:rsidR="003851F7" w:rsidRPr="003851F7" w:rsidRDefault="003851F7">
            <w:pPr>
              <w:suppressAutoHyphens/>
              <w:ind w:left="-139"/>
              <w:jc w:val="right"/>
              <w:rPr>
                <w:color w:val="000000"/>
                <w:sz w:val="20"/>
                <w:lang w:val="en-CA" w:bidi="ar-LB"/>
              </w:rPr>
            </w:pPr>
            <w:r w:rsidRPr="003851F7">
              <w:rPr>
                <w:color w:val="000000"/>
                <w:sz w:val="20"/>
                <w:lang w:bidi="ar-LB"/>
              </w:rPr>
              <w:t>1,750</w:t>
            </w:r>
          </w:p>
        </w:tc>
        <w:tc>
          <w:tcPr>
            <w:tcW w:w="373" w:type="pct"/>
            <w:tcBorders>
              <w:top w:val="nil"/>
              <w:left w:val="single" w:sz="4" w:space="0" w:color="auto"/>
              <w:bottom w:val="single" w:sz="4" w:space="0" w:color="auto"/>
              <w:right w:val="single" w:sz="4" w:space="0" w:color="auto"/>
            </w:tcBorders>
            <w:hideMark/>
          </w:tcPr>
          <w:p w14:paraId="07C1285D" w14:textId="77777777" w:rsidR="003851F7" w:rsidRPr="003851F7" w:rsidRDefault="003851F7">
            <w:pPr>
              <w:suppressAutoHyphens/>
              <w:ind w:left="-139"/>
              <w:jc w:val="right"/>
              <w:rPr>
                <w:color w:val="000000"/>
                <w:sz w:val="20"/>
                <w:lang w:val="en-CA" w:bidi="ar-LB"/>
              </w:rPr>
            </w:pPr>
            <w:r w:rsidRPr="003851F7">
              <w:rPr>
                <w:color w:val="000000"/>
                <w:sz w:val="20"/>
                <w:lang w:bidi="ar-LB"/>
              </w:rPr>
              <w:t>17,990</w:t>
            </w:r>
          </w:p>
        </w:tc>
      </w:tr>
      <w:tr w:rsidR="00004FBE" w:rsidRPr="003851F7" w14:paraId="6C672902"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3737B4" w14:textId="77777777" w:rsidR="00004FBE" w:rsidRPr="003851F7" w:rsidRDefault="00004FBE">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2.3</w:t>
            </w:r>
          </w:p>
        </w:tc>
        <w:tc>
          <w:tcPr>
            <w:tcW w:w="1422" w:type="pct"/>
            <w:tcBorders>
              <w:top w:val="nil"/>
              <w:left w:val="nil"/>
              <w:bottom w:val="single" w:sz="4" w:space="0" w:color="auto"/>
              <w:right w:val="single" w:sz="4" w:space="0" w:color="auto"/>
            </w:tcBorders>
            <w:hideMark/>
          </w:tcPr>
          <w:p w14:paraId="0560E7A2" w14:textId="76340ED3" w:rsidR="00004FBE" w:rsidRPr="003851F7" w:rsidRDefault="00FF417C" w:rsidP="00FF417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المتعاونة (</w:t>
            </w:r>
            <w:r w:rsidR="00AD0011">
              <w:rPr>
                <w:rFonts w:asciiTheme="majorBidi" w:hAnsiTheme="majorBidi" w:cstheme="majorBidi" w:hint="cs"/>
                <w:sz w:val="20"/>
                <w:rtl/>
                <w:lang w:eastAsia="en-CA" w:bidi="ar-LB"/>
              </w:rPr>
              <w:t>ال</w:t>
            </w:r>
            <w:r>
              <w:rPr>
                <w:rFonts w:asciiTheme="majorBidi" w:hAnsiTheme="majorBidi" w:cstheme="majorBidi"/>
                <w:sz w:val="20"/>
                <w:rtl/>
                <w:lang w:eastAsia="en-CA" w:bidi="ar-LB"/>
              </w:rPr>
              <w:t>يوني</w:t>
            </w:r>
            <w:r w:rsidR="00A93442">
              <w:rPr>
                <w:rFonts w:asciiTheme="majorBidi" w:hAnsiTheme="majorBidi" w:cstheme="majorBidi" w:hint="cs"/>
                <w:sz w:val="20"/>
                <w:rtl/>
                <w:lang w:eastAsia="en-CA" w:bidi="ar-LB"/>
              </w:rPr>
              <w:t>ب</w:t>
            </w:r>
            <w:r>
              <w:rPr>
                <w:rFonts w:asciiTheme="majorBidi" w:hAnsiTheme="majorBidi" w:cstheme="majorBidi"/>
                <w:sz w:val="20"/>
                <w:rtl/>
                <w:lang w:eastAsia="en-CA" w:bidi="ar-LB"/>
              </w:rPr>
              <w:t xml:space="preserve">) (دولار </w:t>
            </w:r>
            <w:r w:rsidR="00AD0011">
              <w:rPr>
                <w:rFonts w:asciiTheme="majorBidi" w:hAnsiTheme="majorBidi" w:cstheme="majorBidi"/>
                <w:sz w:val="20"/>
                <w:rtl/>
                <w:lang w:eastAsia="en-CA" w:bidi="ar-LB"/>
              </w:rPr>
              <w:t>أمريكي</w:t>
            </w:r>
            <w:r>
              <w:rPr>
                <w:rFonts w:asciiTheme="majorBidi" w:hAnsiTheme="majorBidi" w:cstheme="majorBidi"/>
                <w:sz w:val="20"/>
                <w:rtl/>
                <w:lang w:eastAsia="en-CA" w:bidi="ar-LB"/>
              </w:rPr>
              <w:t>)</w:t>
            </w:r>
          </w:p>
        </w:tc>
        <w:tc>
          <w:tcPr>
            <w:tcW w:w="377" w:type="pct"/>
            <w:tcBorders>
              <w:top w:val="nil"/>
              <w:left w:val="nil"/>
              <w:bottom w:val="single" w:sz="4" w:space="0" w:color="auto"/>
              <w:right w:val="single" w:sz="4" w:space="0" w:color="auto"/>
            </w:tcBorders>
            <w:hideMark/>
          </w:tcPr>
          <w:p w14:paraId="71A2F343" w14:textId="77777777" w:rsidR="00004FBE" w:rsidRPr="003851F7" w:rsidRDefault="00004FBE">
            <w:pPr>
              <w:suppressAutoHyphens/>
              <w:jc w:val="right"/>
              <w:rPr>
                <w:rFonts w:asciiTheme="majorBidi" w:hAnsiTheme="majorBidi" w:cstheme="majorBidi"/>
                <w:sz w:val="20"/>
                <w:lang w:val="en-CA" w:bidi="ar-LB"/>
              </w:rPr>
            </w:pPr>
            <w:r w:rsidRPr="003851F7">
              <w:rPr>
                <w:color w:val="000000"/>
                <w:sz w:val="20"/>
                <w:lang w:bidi="ar-LB"/>
              </w:rPr>
              <w:t>40,500</w:t>
            </w:r>
          </w:p>
        </w:tc>
        <w:tc>
          <w:tcPr>
            <w:tcW w:w="377" w:type="pct"/>
            <w:tcBorders>
              <w:top w:val="nil"/>
              <w:left w:val="single" w:sz="4" w:space="0" w:color="auto"/>
              <w:bottom w:val="single" w:sz="4" w:space="0" w:color="auto"/>
              <w:right w:val="single" w:sz="4" w:space="0" w:color="auto"/>
            </w:tcBorders>
            <w:hideMark/>
          </w:tcPr>
          <w:p w14:paraId="135B4123" w14:textId="77777777" w:rsidR="00004FBE" w:rsidRPr="003851F7" w:rsidRDefault="00004FBE">
            <w:pPr>
              <w:suppressAutoHyphens/>
              <w:jc w:val="right"/>
              <w:rPr>
                <w:rFonts w:asciiTheme="majorBidi" w:hAnsiTheme="majorBidi" w:cstheme="majorBidi"/>
                <w:sz w:val="20"/>
                <w:lang w:val="en-CA" w:eastAsia="en-CA" w:bidi="ar-LB"/>
              </w:rPr>
            </w:pPr>
            <w:r w:rsidRPr="003851F7">
              <w:rPr>
                <w:sz w:val="20"/>
                <w:lang w:bidi="ar-LB"/>
              </w:rPr>
              <w:t>0</w:t>
            </w:r>
          </w:p>
        </w:tc>
        <w:tc>
          <w:tcPr>
            <w:tcW w:w="377" w:type="pct"/>
            <w:tcBorders>
              <w:top w:val="nil"/>
              <w:left w:val="nil"/>
              <w:bottom w:val="single" w:sz="4" w:space="0" w:color="auto"/>
              <w:right w:val="single" w:sz="4" w:space="0" w:color="auto"/>
            </w:tcBorders>
            <w:hideMark/>
          </w:tcPr>
          <w:p w14:paraId="2EDE8F7E" w14:textId="77777777" w:rsidR="00004FBE" w:rsidRPr="003851F7" w:rsidRDefault="00004FBE">
            <w:pPr>
              <w:suppressAutoHyphens/>
              <w:jc w:val="right"/>
              <w:rPr>
                <w:rFonts w:asciiTheme="majorBidi" w:hAnsiTheme="majorBidi" w:cstheme="majorBidi"/>
                <w:sz w:val="20"/>
                <w:lang w:val="en-CA" w:eastAsia="en-CA" w:bidi="ar-LB"/>
              </w:rPr>
            </w:pPr>
            <w:r w:rsidRPr="003851F7">
              <w:rPr>
                <w:sz w:val="20"/>
                <w:lang w:bidi="ar-LB"/>
              </w:rPr>
              <w:t>0</w:t>
            </w:r>
          </w:p>
        </w:tc>
        <w:tc>
          <w:tcPr>
            <w:tcW w:w="377" w:type="pct"/>
            <w:tcBorders>
              <w:top w:val="nil"/>
              <w:left w:val="single" w:sz="4" w:space="0" w:color="auto"/>
              <w:bottom w:val="single" w:sz="4" w:space="0" w:color="auto"/>
              <w:right w:val="single" w:sz="4" w:space="0" w:color="auto"/>
            </w:tcBorders>
            <w:hideMark/>
          </w:tcPr>
          <w:p w14:paraId="2B339BF5" w14:textId="77777777" w:rsidR="00004FBE" w:rsidRPr="003851F7" w:rsidRDefault="00004FBE">
            <w:pPr>
              <w:suppressAutoHyphens/>
              <w:jc w:val="right"/>
              <w:rPr>
                <w:rFonts w:asciiTheme="majorBidi" w:hAnsiTheme="majorBidi" w:cstheme="majorBidi"/>
                <w:sz w:val="20"/>
                <w:lang w:val="en-CA" w:bidi="ar-LB"/>
              </w:rPr>
            </w:pPr>
            <w:r w:rsidRPr="003851F7">
              <w:rPr>
                <w:sz w:val="20"/>
                <w:lang w:bidi="ar-LB"/>
              </w:rPr>
              <w:t>0</w:t>
            </w:r>
          </w:p>
        </w:tc>
        <w:tc>
          <w:tcPr>
            <w:tcW w:w="377" w:type="pct"/>
            <w:tcBorders>
              <w:top w:val="nil"/>
              <w:left w:val="single" w:sz="4" w:space="0" w:color="auto"/>
              <w:bottom w:val="single" w:sz="4" w:space="0" w:color="auto"/>
              <w:right w:val="single" w:sz="4" w:space="0" w:color="auto"/>
            </w:tcBorders>
            <w:hideMark/>
          </w:tcPr>
          <w:p w14:paraId="75F2CEE8" w14:textId="77777777" w:rsidR="00004FBE" w:rsidRPr="003851F7" w:rsidRDefault="00004FBE">
            <w:pPr>
              <w:suppressAutoHyphens/>
              <w:jc w:val="right"/>
              <w:rPr>
                <w:rFonts w:asciiTheme="majorBidi" w:hAnsiTheme="majorBidi" w:cstheme="majorBidi"/>
                <w:sz w:val="20"/>
                <w:lang w:val="en-CA" w:eastAsia="en-CA" w:bidi="ar-LB"/>
              </w:rPr>
            </w:pPr>
            <w:r w:rsidRPr="003851F7">
              <w:rPr>
                <w:color w:val="000000"/>
                <w:sz w:val="20"/>
                <w:lang w:bidi="ar-LB"/>
              </w:rPr>
              <w:t>20,000</w:t>
            </w:r>
          </w:p>
        </w:tc>
        <w:tc>
          <w:tcPr>
            <w:tcW w:w="377" w:type="pct"/>
            <w:tcBorders>
              <w:top w:val="nil"/>
              <w:left w:val="nil"/>
              <w:bottom w:val="single" w:sz="4" w:space="0" w:color="auto"/>
              <w:right w:val="single" w:sz="4" w:space="0" w:color="auto"/>
            </w:tcBorders>
            <w:hideMark/>
          </w:tcPr>
          <w:p w14:paraId="7EF8905D" w14:textId="77777777" w:rsidR="00004FBE" w:rsidRPr="003851F7" w:rsidRDefault="00004FBE">
            <w:pPr>
              <w:suppressAutoHyphens/>
              <w:jc w:val="right"/>
              <w:rPr>
                <w:rFonts w:asciiTheme="majorBidi" w:hAnsiTheme="majorBidi" w:cstheme="majorBidi"/>
                <w:sz w:val="20"/>
                <w:lang w:val="en-CA" w:bidi="ar-LB"/>
              </w:rPr>
            </w:pPr>
            <w:r w:rsidRPr="003851F7">
              <w:rPr>
                <w:sz w:val="20"/>
                <w:lang w:bidi="ar-LB"/>
              </w:rPr>
              <w:t>0</w:t>
            </w:r>
          </w:p>
        </w:tc>
        <w:tc>
          <w:tcPr>
            <w:tcW w:w="377" w:type="pct"/>
            <w:tcBorders>
              <w:top w:val="nil"/>
              <w:left w:val="nil"/>
              <w:bottom w:val="single" w:sz="4" w:space="0" w:color="auto"/>
              <w:right w:val="single" w:sz="4" w:space="0" w:color="auto"/>
            </w:tcBorders>
            <w:hideMark/>
          </w:tcPr>
          <w:p w14:paraId="20C74A2E"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9" w:type="pct"/>
            <w:tcBorders>
              <w:top w:val="nil"/>
              <w:left w:val="single" w:sz="4" w:space="0" w:color="auto"/>
              <w:bottom w:val="single" w:sz="4" w:space="0" w:color="auto"/>
              <w:right w:val="single" w:sz="4" w:space="0" w:color="auto"/>
            </w:tcBorders>
            <w:hideMark/>
          </w:tcPr>
          <w:p w14:paraId="18758D12" w14:textId="77777777" w:rsidR="00004FBE" w:rsidRPr="003851F7" w:rsidRDefault="00004FBE">
            <w:pPr>
              <w:suppressAutoHyphens/>
              <w:ind w:left="-139"/>
              <w:jc w:val="right"/>
              <w:rPr>
                <w:color w:val="000000"/>
                <w:sz w:val="20"/>
                <w:lang w:val="en-CA" w:bidi="ar-LB"/>
              </w:rPr>
            </w:pPr>
            <w:r w:rsidRPr="003851F7">
              <w:rPr>
                <w:color w:val="000000"/>
                <w:sz w:val="20"/>
                <w:lang w:bidi="ar-LB"/>
              </w:rPr>
              <w:t>7,500</w:t>
            </w:r>
          </w:p>
        </w:tc>
        <w:tc>
          <w:tcPr>
            <w:tcW w:w="373" w:type="pct"/>
            <w:tcBorders>
              <w:top w:val="nil"/>
              <w:left w:val="single" w:sz="4" w:space="0" w:color="auto"/>
              <w:bottom w:val="single" w:sz="4" w:space="0" w:color="auto"/>
              <w:right w:val="single" w:sz="4" w:space="0" w:color="auto"/>
            </w:tcBorders>
            <w:hideMark/>
          </w:tcPr>
          <w:p w14:paraId="70B1B484" w14:textId="77777777" w:rsidR="00004FBE" w:rsidRPr="003851F7" w:rsidRDefault="00004FBE">
            <w:pPr>
              <w:suppressAutoHyphens/>
              <w:ind w:left="-139"/>
              <w:jc w:val="right"/>
              <w:rPr>
                <w:color w:val="000000"/>
                <w:sz w:val="20"/>
                <w:lang w:val="en-CA" w:bidi="ar-LB"/>
              </w:rPr>
            </w:pPr>
            <w:r w:rsidRPr="003851F7">
              <w:rPr>
                <w:color w:val="000000"/>
                <w:sz w:val="20"/>
                <w:lang w:bidi="ar-LB"/>
              </w:rPr>
              <w:t>68,000</w:t>
            </w:r>
          </w:p>
        </w:tc>
      </w:tr>
      <w:tr w:rsidR="00004FBE" w:rsidRPr="003851F7" w14:paraId="204E1755"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9D11B6" w14:textId="77777777" w:rsidR="00004FBE" w:rsidRPr="003851F7" w:rsidRDefault="00004FBE">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2.4</w:t>
            </w:r>
          </w:p>
        </w:tc>
        <w:tc>
          <w:tcPr>
            <w:tcW w:w="1422" w:type="pct"/>
            <w:tcBorders>
              <w:top w:val="nil"/>
              <w:left w:val="nil"/>
              <w:bottom w:val="single" w:sz="4" w:space="0" w:color="auto"/>
              <w:right w:val="single" w:sz="4" w:space="0" w:color="auto"/>
            </w:tcBorders>
            <w:hideMark/>
          </w:tcPr>
          <w:p w14:paraId="40BD40D1" w14:textId="6C538EE3" w:rsidR="00004FBE" w:rsidRPr="003851F7" w:rsidRDefault="00FF417C" w:rsidP="00004FBE">
            <w:pPr>
              <w:suppressAutoHyphens/>
              <w:bidi/>
              <w:jc w:val="left"/>
              <w:rPr>
                <w:rFonts w:asciiTheme="majorBidi" w:hAnsiTheme="majorBidi" w:cstheme="majorBidi"/>
                <w:sz w:val="20"/>
                <w:lang w:val="en-CA" w:eastAsia="en-CA" w:bidi="ar-LB"/>
              </w:rPr>
            </w:pPr>
            <w:r>
              <w:rPr>
                <w:color w:val="0D0D0D" w:themeColor="text1" w:themeTint="F2"/>
                <w:sz w:val="20"/>
                <w:rtl/>
                <w:lang w:eastAsia="en-CA" w:bidi="ar-LB"/>
              </w:rPr>
              <w:t xml:space="preserve">تكاليف دعم الوكالة المنفذة المتعاونة </w:t>
            </w:r>
            <w:r>
              <w:rPr>
                <w:rFonts w:asciiTheme="majorBidi" w:hAnsiTheme="majorBidi" w:cstheme="majorBidi"/>
                <w:sz w:val="20"/>
                <w:rtl/>
                <w:lang w:eastAsia="en-CA" w:bidi="ar-LB"/>
              </w:rPr>
              <w:t xml:space="preserve">(دولار </w:t>
            </w:r>
            <w:r w:rsidR="00AD0011">
              <w:rPr>
                <w:rFonts w:asciiTheme="majorBidi" w:hAnsiTheme="majorBidi" w:cstheme="majorBidi"/>
                <w:sz w:val="20"/>
                <w:rtl/>
                <w:lang w:eastAsia="en-CA" w:bidi="ar-LB"/>
              </w:rPr>
              <w:t>أمريكي</w:t>
            </w:r>
            <w:r>
              <w:rPr>
                <w:rFonts w:asciiTheme="majorBidi" w:hAnsiTheme="majorBidi" w:cstheme="majorBidi"/>
                <w:sz w:val="20"/>
                <w:rtl/>
                <w:lang w:eastAsia="en-CA" w:bidi="ar-LB"/>
              </w:rPr>
              <w:t>)</w:t>
            </w:r>
          </w:p>
        </w:tc>
        <w:tc>
          <w:tcPr>
            <w:tcW w:w="377" w:type="pct"/>
            <w:tcBorders>
              <w:top w:val="nil"/>
              <w:left w:val="nil"/>
              <w:bottom w:val="single" w:sz="4" w:space="0" w:color="auto"/>
              <w:right w:val="single" w:sz="4" w:space="0" w:color="auto"/>
            </w:tcBorders>
            <w:hideMark/>
          </w:tcPr>
          <w:p w14:paraId="376C79A1" w14:textId="77777777" w:rsidR="00004FBE" w:rsidRPr="003851F7" w:rsidRDefault="00004FBE">
            <w:pPr>
              <w:suppressAutoHyphens/>
              <w:jc w:val="right"/>
              <w:rPr>
                <w:rFonts w:asciiTheme="majorBidi" w:hAnsiTheme="majorBidi" w:cstheme="majorBidi"/>
                <w:sz w:val="20"/>
                <w:lang w:val="en-CA" w:bidi="ar-LB"/>
              </w:rPr>
            </w:pPr>
            <w:r w:rsidRPr="003851F7">
              <w:rPr>
                <w:color w:val="000000"/>
                <w:sz w:val="20"/>
                <w:lang w:bidi="ar-LB"/>
              </w:rPr>
              <w:t>5,265</w:t>
            </w:r>
          </w:p>
        </w:tc>
        <w:tc>
          <w:tcPr>
            <w:tcW w:w="377" w:type="pct"/>
            <w:tcBorders>
              <w:top w:val="nil"/>
              <w:left w:val="single" w:sz="4" w:space="0" w:color="auto"/>
              <w:bottom w:val="single" w:sz="4" w:space="0" w:color="auto"/>
              <w:right w:val="single" w:sz="4" w:space="0" w:color="auto"/>
            </w:tcBorders>
            <w:hideMark/>
          </w:tcPr>
          <w:p w14:paraId="5782D7F3"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51A36389"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042E6BF2" w14:textId="77777777" w:rsidR="00004FBE" w:rsidRPr="003851F7" w:rsidRDefault="00004FBE">
            <w:pPr>
              <w:suppressAutoHyphens/>
              <w:jc w:val="right"/>
              <w:rPr>
                <w:rFonts w:asciiTheme="majorBidi" w:hAnsiTheme="majorBidi" w:cstheme="majorBidi"/>
                <w:sz w:val="20"/>
                <w:lang w:val="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03EFC8FB" w14:textId="77777777" w:rsidR="00004FBE" w:rsidRPr="003851F7" w:rsidRDefault="00004FBE">
            <w:pPr>
              <w:suppressAutoHyphens/>
              <w:jc w:val="right"/>
              <w:rPr>
                <w:rFonts w:asciiTheme="majorBidi" w:hAnsiTheme="majorBidi" w:cstheme="majorBidi"/>
                <w:sz w:val="20"/>
                <w:lang w:val="en-CA" w:eastAsia="en-CA" w:bidi="ar-LB"/>
              </w:rPr>
            </w:pPr>
            <w:r w:rsidRPr="003851F7">
              <w:rPr>
                <w:color w:val="000000"/>
                <w:sz w:val="20"/>
                <w:lang w:bidi="ar-LB"/>
              </w:rPr>
              <w:t>2,600</w:t>
            </w:r>
          </w:p>
        </w:tc>
        <w:tc>
          <w:tcPr>
            <w:tcW w:w="377" w:type="pct"/>
            <w:tcBorders>
              <w:top w:val="nil"/>
              <w:left w:val="nil"/>
              <w:bottom w:val="single" w:sz="4" w:space="0" w:color="auto"/>
              <w:right w:val="single" w:sz="4" w:space="0" w:color="auto"/>
            </w:tcBorders>
            <w:hideMark/>
          </w:tcPr>
          <w:p w14:paraId="20FE0327" w14:textId="77777777" w:rsidR="00004FBE" w:rsidRPr="003851F7" w:rsidRDefault="00004FBE">
            <w:pPr>
              <w:suppressAutoHyphens/>
              <w:jc w:val="right"/>
              <w:rPr>
                <w:rFonts w:asciiTheme="majorBidi" w:hAnsiTheme="majorBidi" w:cstheme="majorBidi"/>
                <w:sz w:val="20"/>
                <w:lang w:val="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4BCBAAF6"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9" w:type="pct"/>
            <w:tcBorders>
              <w:top w:val="nil"/>
              <w:left w:val="single" w:sz="4" w:space="0" w:color="auto"/>
              <w:bottom w:val="single" w:sz="4" w:space="0" w:color="auto"/>
              <w:right w:val="single" w:sz="4" w:space="0" w:color="auto"/>
            </w:tcBorders>
            <w:hideMark/>
          </w:tcPr>
          <w:p w14:paraId="5F6A7742" w14:textId="77777777" w:rsidR="00004FBE" w:rsidRPr="003851F7" w:rsidRDefault="00004FBE">
            <w:pPr>
              <w:suppressAutoHyphens/>
              <w:ind w:left="-139"/>
              <w:jc w:val="right"/>
              <w:rPr>
                <w:color w:val="000000"/>
                <w:sz w:val="20"/>
                <w:lang w:val="en-CA" w:bidi="ar-LB"/>
              </w:rPr>
            </w:pPr>
            <w:r w:rsidRPr="003851F7">
              <w:rPr>
                <w:color w:val="000000"/>
                <w:sz w:val="20"/>
                <w:lang w:bidi="ar-LB"/>
              </w:rPr>
              <w:t>975</w:t>
            </w:r>
          </w:p>
        </w:tc>
        <w:tc>
          <w:tcPr>
            <w:tcW w:w="373" w:type="pct"/>
            <w:tcBorders>
              <w:top w:val="nil"/>
              <w:left w:val="single" w:sz="4" w:space="0" w:color="auto"/>
              <w:bottom w:val="single" w:sz="4" w:space="0" w:color="auto"/>
              <w:right w:val="single" w:sz="4" w:space="0" w:color="auto"/>
            </w:tcBorders>
            <w:hideMark/>
          </w:tcPr>
          <w:p w14:paraId="126DFB4B" w14:textId="77777777" w:rsidR="00004FBE" w:rsidRPr="003851F7" w:rsidRDefault="00004FBE">
            <w:pPr>
              <w:suppressAutoHyphens/>
              <w:ind w:left="-139"/>
              <w:jc w:val="right"/>
              <w:rPr>
                <w:color w:val="000000"/>
                <w:sz w:val="20"/>
                <w:lang w:val="en-CA" w:bidi="ar-LB"/>
              </w:rPr>
            </w:pPr>
            <w:r w:rsidRPr="003851F7">
              <w:rPr>
                <w:color w:val="000000"/>
                <w:sz w:val="20"/>
                <w:lang w:bidi="ar-LB"/>
              </w:rPr>
              <w:t>8,840</w:t>
            </w:r>
          </w:p>
        </w:tc>
      </w:tr>
      <w:tr w:rsidR="00004FBE" w:rsidRPr="003851F7" w14:paraId="4F18F013"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E1DC5C" w14:textId="77777777" w:rsidR="00004FBE" w:rsidRPr="003851F7" w:rsidRDefault="00004FBE">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3.1</w:t>
            </w:r>
          </w:p>
        </w:tc>
        <w:tc>
          <w:tcPr>
            <w:tcW w:w="1422" w:type="pct"/>
            <w:tcBorders>
              <w:top w:val="nil"/>
              <w:left w:val="nil"/>
              <w:bottom w:val="single" w:sz="4" w:space="0" w:color="auto"/>
              <w:right w:val="single" w:sz="4" w:space="0" w:color="auto"/>
            </w:tcBorders>
            <w:hideMark/>
          </w:tcPr>
          <w:p w14:paraId="69CFB65F" w14:textId="4AD147CF" w:rsidR="00004FBE" w:rsidRPr="003851F7" w:rsidRDefault="00FF417C" w:rsidP="00004FBE">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مجموع التمويل المتفق عليه (دولار </w:t>
            </w:r>
            <w:r w:rsidR="00AD0011">
              <w:rPr>
                <w:rFonts w:asciiTheme="majorBidi" w:hAnsiTheme="majorBidi" w:cstheme="majorBidi"/>
                <w:sz w:val="20"/>
                <w:rtl/>
                <w:lang w:eastAsia="en-CA" w:bidi="ar-LB"/>
              </w:rPr>
              <w:t>أمريكي</w:t>
            </w:r>
            <w:r>
              <w:rPr>
                <w:rFonts w:asciiTheme="majorBidi" w:hAnsiTheme="majorBidi" w:cstheme="majorBidi"/>
                <w:sz w:val="20"/>
                <w:rtl/>
                <w:lang w:eastAsia="en-CA" w:bidi="ar-LB"/>
              </w:rPr>
              <w:t>)</w:t>
            </w:r>
          </w:p>
        </w:tc>
        <w:tc>
          <w:tcPr>
            <w:tcW w:w="377" w:type="pct"/>
            <w:tcBorders>
              <w:top w:val="nil"/>
              <w:left w:val="nil"/>
              <w:bottom w:val="single" w:sz="4" w:space="0" w:color="auto"/>
              <w:right w:val="single" w:sz="4" w:space="0" w:color="auto"/>
            </w:tcBorders>
            <w:hideMark/>
          </w:tcPr>
          <w:p w14:paraId="60944B94" w14:textId="77777777" w:rsidR="00004FBE" w:rsidRPr="003851F7" w:rsidRDefault="00004FBE">
            <w:pPr>
              <w:suppressAutoHyphens/>
              <w:jc w:val="right"/>
              <w:rPr>
                <w:rFonts w:asciiTheme="majorBidi" w:hAnsiTheme="majorBidi" w:cstheme="majorBidi"/>
                <w:sz w:val="20"/>
                <w:lang w:val="en-CA" w:bidi="ar-LB"/>
              </w:rPr>
            </w:pPr>
            <w:r w:rsidRPr="003851F7">
              <w:rPr>
                <w:color w:val="000000"/>
                <w:sz w:val="20"/>
                <w:lang w:bidi="ar-LB"/>
              </w:rPr>
              <w:t>194,000</w:t>
            </w:r>
          </w:p>
        </w:tc>
        <w:tc>
          <w:tcPr>
            <w:tcW w:w="377" w:type="pct"/>
            <w:tcBorders>
              <w:top w:val="nil"/>
              <w:left w:val="single" w:sz="4" w:space="0" w:color="auto"/>
              <w:bottom w:val="single" w:sz="4" w:space="0" w:color="auto"/>
              <w:right w:val="single" w:sz="4" w:space="0" w:color="auto"/>
            </w:tcBorders>
            <w:hideMark/>
          </w:tcPr>
          <w:p w14:paraId="34244A47" w14:textId="77777777" w:rsidR="00004FBE" w:rsidRPr="003851F7" w:rsidRDefault="00004FBE">
            <w:pPr>
              <w:suppressAutoHyphens/>
              <w:jc w:val="right"/>
              <w:rPr>
                <w:rFonts w:asciiTheme="majorBidi" w:hAnsiTheme="majorBidi" w:cstheme="majorBidi"/>
                <w:sz w:val="20"/>
                <w:lang w:val="en-CA" w:eastAsia="en-CA" w:bidi="ar-LB"/>
              </w:rPr>
            </w:pPr>
            <w:r w:rsidRPr="003851F7">
              <w:rPr>
                <w:sz w:val="20"/>
                <w:lang w:bidi="ar-LB"/>
              </w:rPr>
              <w:t>0</w:t>
            </w:r>
          </w:p>
        </w:tc>
        <w:tc>
          <w:tcPr>
            <w:tcW w:w="377" w:type="pct"/>
            <w:tcBorders>
              <w:top w:val="nil"/>
              <w:left w:val="nil"/>
              <w:bottom w:val="single" w:sz="4" w:space="0" w:color="auto"/>
              <w:right w:val="single" w:sz="4" w:space="0" w:color="auto"/>
            </w:tcBorders>
            <w:hideMark/>
          </w:tcPr>
          <w:p w14:paraId="6F4253A4" w14:textId="77777777" w:rsidR="00004FBE" w:rsidRPr="003851F7" w:rsidRDefault="00004FBE">
            <w:pPr>
              <w:suppressAutoHyphens/>
              <w:jc w:val="right"/>
              <w:rPr>
                <w:rFonts w:asciiTheme="majorBidi" w:hAnsiTheme="majorBidi" w:cstheme="majorBidi"/>
                <w:sz w:val="20"/>
                <w:lang w:val="en-CA" w:eastAsia="en-CA" w:bidi="ar-LB"/>
              </w:rPr>
            </w:pPr>
            <w:r w:rsidRPr="003851F7">
              <w:rPr>
                <w:sz w:val="20"/>
                <w:lang w:bidi="ar-LB"/>
              </w:rPr>
              <w:t>0</w:t>
            </w:r>
          </w:p>
        </w:tc>
        <w:tc>
          <w:tcPr>
            <w:tcW w:w="377" w:type="pct"/>
            <w:tcBorders>
              <w:top w:val="nil"/>
              <w:left w:val="single" w:sz="4" w:space="0" w:color="auto"/>
              <w:bottom w:val="single" w:sz="4" w:space="0" w:color="auto"/>
              <w:right w:val="single" w:sz="4" w:space="0" w:color="auto"/>
            </w:tcBorders>
            <w:hideMark/>
          </w:tcPr>
          <w:p w14:paraId="5E8FB037" w14:textId="77777777" w:rsidR="00004FBE" w:rsidRPr="003851F7" w:rsidRDefault="00004FBE">
            <w:pPr>
              <w:suppressAutoHyphens/>
              <w:jc w:val="right"/>
              <w:rPr>
                <w:rFonts w:asciiTheme="majorBidi" w:hAnsiTheme="majorBidi" w:cstheme="majorBidi"/>
                <w:sz w:val="20"/>
                <w:lang w:val="en-CA" w:bidi="ar-LB"/>
              </w:rPr>
            </w:pPr>
            <w:r w:rsidRPr="003851F7">
              <w:rPr>
                <w:sz w:val="20"/>
                <w:lang w:bidi="ar-LB"/>
              </w:rPr>
              <w:t>0</w:t>
            </w:r>
          </w:p>
        </w:tc>
        <w:tc>
          <w:tcPr>
            <w:tcW w:w="377" w:type="pct"/>
            <w:tcBorders>
              <w:top w:val="nil"/>
              <w:left w:val="single" w:sz="4" w:space="0" w:color="auto"/>
              <w:bottom w:val="single" w:sz="4" w:space="0" w:color="auto"/>
              <w:right w:val="single" w:sz="4" w:space="0" w:color="auto"/>
            </w:tcBorders>
            <w:hideMark/>
          </w:tcPr>
          <w:p w14:paraId="49680E90" w14:textId="77777777" w:rsidR="00004FBE" w:rsidRPr="003851F7" w:rsidRDefault="00004FBE">
            <w:pPr>
              <w:suppressAutoHyphens/>
              <w:jc w:val="right"/>
              <w:rPr>
                <w:rFonts w:asciiTheme="majorBidi" w:hAnsiTheme="majorBidi" w:cstheme="majorBidi"/>
                <w:sz w:val="20"/>
                <w:lang w:val="en-CA" w:eastAsia="en-CA" w:bidi="ar-LB"/>
              </w:rPr>
            </w:pPr>
            <w:r w:rsidRPr="003851F7">
              <w:rPr>
                <w:color w:val="000000"/>
                <w:sz w:val="20"/>
                <w:lang w:bidi="ar-LB"/>
              </w:rPr>
              <w:t>98,500</w:t>
            </w:r>
          </w:p>
        </w:tc>
        <w:tc>
          <w:tcPr>
            <w:tcW w:w="377" w:type="pct"/>
            <w:tcBorders>
              <w:top w:val="nil"/>
              <w:left w:val="nil"/>
              <w:bottom w:val="single" w:sz="4" w:space="0" w:color="auto"/>
              <w:right w:val="single" w:sz="4" w:space="0" w:color="auto"/>
            </w:tcBorders>
            <w:hideMark/>
          </w:tcPr>
          <w:p w14:paraId="38038953" w14:textId="77777777" w:rsidR="00004FBE" w:rsidRPr="003851F7" w:rsidRDefault="00004FBE">
            <w:pPr>
              <w:suppressAutoHyphens/>
              <w:jc w:val="right"/>
              <w:rPr>
                <w:rFonts w:asciiTheme="majorBidi" w:hAnsiTheme="majorBidi" w:cstheme="majorBidi"/>
                <w:sz w:val="20"/>
                <w:lang w:val="en-CA" w:bidi="ar-LB"/>
              </w:rPr>
            </w:pPr>
            <w:r w:rsidRPr="003851F7">
              <w:rPr>
                <w:sz w:val="20"/>
                <w:lang w:bidi="ar-LB"/>
              </w:rPr>
              <w:t>0</w:t>
            </w:r>
          </w:p>
        </w:tc>
        <w:tc>
          <w:tcPr>
            <w:tcW w:w="377" w:type="pct"/>
            <w:tcBorders>
              <w:top w:val="nil"/>
              <w:left w:val="nil"/>
              <w:bottom w:val="single" w:sz="4" w:space="0" w:color="auto"/>
              <w:right w:val="single" w:sz="4" w:space="0" w:color="auto"/>
            </w:tcBorders>
            <w:hideMark/>
          </w:tcPr>
          <w:p w14:paraId="7AB7F4EA"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9" w:type="pct"/>
            <w:tcBorders>
              <w:top w:val="nil"/>
              <w:left w:val="single" w:sz="4" w:space="0" w:color="auto"/>
              <w:bottom w:val="single" w:sz="4" w:space="0" w:color="auto"/>
              <w:right w:val="single" w:sz="4" w:space="0" w:color="auto"/>
            </w:tcBorders>
            <w:hideMark/>
          </w:tcPr>
          <w:p w14:paraId="7E3BA4F2" w14:textId="77777777" w:rsidR="00004FBE" w:rsidRPr="003851F7" w:rsidRDefault="00004FBE">
            <w:pPr>
              <w:suppressAutoHyphens/>
              <w:ind w:left="-139"/>
              <w:jc w:val="right"/>
              <w:rPr>
                <w:color w:val="000000"/>
                <w:sz w:val="20"/>
                <w:lang w:val="en-CA" w:bidi="ar-LB"/>
              </w:rPr>
            </w:pPr>
            <w:r w:rsidRPr="003851F7">
              <w:rPr>
                <w:color w:val="000000"/>
                <w:sz w:val="20"/>
                <w:lang w:bidi="ar-LB"/>
              </w:rPr>
              <w:t>32,500</w:t>
            </w:r>
          </w:p>
        </w:tc>
        <w:tc>
          <w:tcPr>
            <w:tcW w:w="373" w:type="pct"/>
            <w:tcBorders>
              <w:top w:val="nil"/>
              <w:left w:val="single" w:sz="4" w:space="0" w:color="auto"/>
              <w:bottom w:val="single" w:sz="4" w:space="0" w:color="auto"/>
              <w:right w:val="single" w:sz="4" w:space="0" w:color="auto"/>
            </w:tcBorders>
            <w:hideMark/>
          </w:tcPr>
          <w:p w14:paraId="5133E65A" w14:textId="77777777" w:rsidR="00004FBE" w:rsidRPr="003851F7" w:rsidRDefault="00004FBE">
            <w:pPr>
              <w:suppressAutoHyphens/>
              <w:ind w:left="-139"/>
              <w:jc w:val="right"/>
              <w:rPr>
                <w:color w:val="000000"/>
                <w:sz w:val="20"/>
                <w:lang w:val="en-CA" w:bidi="ar-LB"/>
              </w:rPr>
            </w:pPr>
            <w:r w:rsidRPr="003851F7">
              <w:rPr>
                <w:color w:val="000000"/>
                <w:sz w:val="20"/>
                <w:lang w:bidi="ar-LB"/>
              </w:rPr>
              <w:t>325,000</w:t>
            </w:r>
          </w:p>
        </w:tc>
      </w:tr>
      <w:tr w:rsidR="00004FBE" w:rsidRPr="003851F7" w14:paraId="076100CB"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BED987" w14:textId="77777777" w:rsidR="00004FBE" w:rsidRPr="003851F7" w:rsidRDefault="00004FBE">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3.2</w:t>
            </w:r>
          </w:p>
        </w:tc>
        <w:tc>
          <w:tcPr>
            <w:tcW w:w="1422" w:type="pct"/>
            <w:tcBorders>
              <w:top w:val="nil"/>
              <w:left w:val="nil"/>
              <w:bottom w:val="single" w:sz="4" w:space="0" w:color="auto"/>
              <w:right w:val="single" w:sz="4" w:space="0" w:color="auto"/>
            </w:tcBorders>
            <w:hideMark/>
          </w:tcPr>
          <w:p w14:paraId="56ABD49A" w14:textId="36978A83" w:rsidR="00004FBE" w:rsidRPr="003851F7" w:rsidRDefault="00FF417C" w:rsidP="00004FBE">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مجموع تكاليف الدعم (دولار </w:t>
            </w:r>
            <w:r w:rsidR="00AD0011">
              <w:rPr>
                <w:rFonts w:asciiTheme="majorBidi" w:hAnsiTheme="majorBidi" w:cstheme="majorBidi"/>
                <w:sz w:val="20"/>
                <w:rtl/>
                <w:lang w:eastAsia="en-CA" w:bidi="ar-LB"/>
              </w:rPr>
              <w:t>أمريكي</w:t>
            </w:r>
            <w:r>
              <w:rPr>
                <w:rFonts w:asciiTheme="majorBidi" w:hAnsiTheme="majorBidi" w:cstheme="majorBidi"/>
                <w:sz w:val="20"/>
                <w:rtl/>
                <w:lang w:eastAsia="en-CA" w:bidi="ar-LB"/>
              </w:rPr>
              <w:t>)</w:t>
            </w:r>
          </w:p>
        </w:tc>
        <w:tc>
          <w:tcPr>
            <w:tcW w:w="377" w:type="pct"/>
            <w:tcBorders>
              <w:top w:val="nil"/>
              <w:left w:val="nil"/>
              <w:bottom w:val="single" w:sz="4" w:space="0" w:color="auto"/>
              <w:right w:val="single" w:sz="4" w:space="0" w:color="auto"/>
            </w:tcBorders>
            <w:hideMark/>
          </w:tcPr>
          <w:p w14:paraId="1907F981" w14:textId="77777777" w:rsidR="00004FBE" w:rsidRPr="003851F7" w:rsidRDefault="00004FBE">
            <w:pPr>
              <w:suppressAutoHyphens/>
              <w:jc w:val="right"/>
              <w:rPr>
                <w:rFonts w:asciiTheme="majorBidi" w:hAnsiTheme="majorBidi" w:cstheme="majorBidi"/>
                <w:sz w:val="20"/>
                <w:lang w:val="en-CA" w:bidi="ar-LB"/>
              </w:rPr>
            </w:pPr>
            <w:r w:rsidRPr="003851F7">
              <w:rPr>
                <w:color w:val="000000"/>
                <w:sz w:val="20"/>
                <w:lang w:bidi="ar-LB"/>
              </w:rPr>
              <w:t>16,010</w:t>
            </w:r>
          </w:p>
        </w:tc>
        <w:tc>
          <w:tcPr>
            <w:tcW w:w="377" w:type="pct"/>
            <w:tcBorders>
              <w:top w:val="nil"/>
              <w:left w:val="single" w:sz="4" w:space="0" w:color="auto"/>
              <w:bottom w:val="single" w:sz="4" w:space="0" w:color="auto"/>
              <w:right w:val="single" w:sz="4" w:space="0" w:color="auto"/>
            </w:tcBorders>
            <w:hideMark/>
          </w:tcPr>
          <w:p w14:paraId="61FB905E"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0ADE636F"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1099416A" w14:textId="77777777" w:rsidR="00004FBE" w:rsidRPr="003851F7" w:rsidRDefault="00004FBE">
            <w:pPr>
              <w:suppressAutoHyphens/>
              <w:jc w:val="right"/>
              <w:rPr>
                <w:rFonts w:asciiTheme="majorBidi" w:hAnsiTheme="majorBidi" w:cstheme="majorBidi"/>
                <w:sz w:val="20"/>
                <w:lang w:val="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626F39CD" w14:textId="77777777" w:rsidR="00004FBE" w:rsidRPr="003851F7" w:rsidRDefault="00004FBE">
            <w:pPr>
              <w:suppressAutoHyphens/>
              <w:jc w:val="right"/>
              <w:rPr>
                <w:rFonts w:asciiTheme="majorBidi" w:hAnsiTheme="majorBidi" w:cstheme="majorBidi"/>
                <w:sz w:val="20"/>
                <w:lang w:val="en-CA" w:eastAsia="en-CA" w:bidi="ar-LB"/>
              </w:rPr>
            </w:pPr>
            <w:r w:rsidRPr="003851F7">
              <w:rPr>
                <w:color w:val="000000"/>
                <w:sz w:val="20"/>
                <w:lang w:bidi="ar-LB"/>
              </w:rPr>
              <w:t>8,095</w:t>
            </w:r>
          </w:p>
        </w:tc>
        <w:tc>
          <w:tcPr>
            <w:tcW w:w="377" w:type="pct"/>
            <w:tcBorders>
              <w:top w:val="nil"/>
              <w:left w:val="nil"/>
              <w:bottom w:val="single" w:sz="4" w:space="0" w:color="auto"/>
              <w:right w:val="single" w:sz="4" w:space="0" w:color="auto"/>
            </w:tcBorders>
            <w:hideMark/>
          </w:tcPr>
          <w:p w14:paraId="60095373" w14:textId="77777777" w:rsidR="00004FBE" w:rsidRPr="003851F7" w:rsidRDefault="00004FBE">
            <w:pPr>
              <w:suppressAutoHyphens/>
              <w:jc w:val="right"/>
              <w:rPr>
                <w:rFonts w:asciiTheme="majorBidi" w:hAnsiTheme="majorBidi" w:cstheme="majorBidi"/>
                <w:sz w:val="20"/>
                <w:lang w:val="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60D344C8"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9" w:type="pct"/>
            <w:tcBorders>
              <w:top w:val="nil"/>
              <w:left w:val="single" w:sz="4" w:space="0" w:color="auto"/>
              <w:bottom w:val="single" w:sz="4" w:space="0" w:color="auto"/>
              <w:right w:val="single" w:sz="4" w:space="0" w:color="auto"/>
            </w:tcBorders>
            <w:hideMark/>
          </w:tcPr>
          <w:p w14:paraId="24029CFA" w14:textId="77777777" w:rsidR="00004FBE" w:rsidRPr="003851F7" w:rsidRDefault="00004FBE">
            <w:pPr>
              <w:suppressAutoHyphens/>
              <w:ind w:left="-139"/>
              <w:jc w:val="right"/>
              <w:rPr>
                <w:color w:val="000000"/>
                <w:sz w:val="20"/>
                <w:lang w:val="en-CA" w:bidi="ar-LB"/>
              </w:rPr>
            </w:pPr>
            <w:r w:rsidRPr="003851F7">
              <w:rPr>
                <w:color w:val="000000"/>
                <w:sz w:val="20"/>
                <w:lang w:bidi="ar-LB"/>
              </w:rPr>
              <w:t>2,725</w:t>
            </w:r>
          </w:p>
        </w:tc>
        <w:tc>
          <w:tcPr>
            <w:tcW w:w="373" w:type="pct"/>
            <w:tcBorders>
              <w:top w:val="nil"/>
              <w:left w:val="single" w:sz="4" w:space="0" w:color="auto"/>
              <w:bottom w:val="single" w:sz="4" w:space="0" w:color="auto"/>
              <w:right w:val="single" w:sz="4" w:space="0" w:color="auto"/>
            </w:tcBorders>
            <w:hideMark/>
          </w:tcPr>
          <w:p w14:paraId="134CE104" w14:textId="77777777" w:rsidR="00004FBE" w:rsidRPr="003851F7" w:rsidRDefault="00004FBE">
            <w:pPr>
              <w:suppressAutoHyphens/>
              <w:ind w:left="-139"/>
              <w:jc w:val="right"/>
              <w:rPr>
                <w:color w:val="000000"/>
                <w:sz w:val="20"/>
                <w:lang w:val="en-CA" w:bidi="ar-LB"/>
              </w:rPr>
            </w:pPr>
            <w:r w:rsidRPr="003851F7">
              <w:rPr>
                <w:color w:val="000000"/>
                <w:sz w:val="20"/>
                <w:lang w:bidi="ar-LB"/>
              </w:rPr>
              <w:t>26,830</w:t>
            </w:r>
          </w:p>
        </w:tc>
      </w:tr>
      <w:tr w:rsidR="00004FBE" w:rsidRPr="003851F7" w14:paraId="343795FE" w14:textId="77777777" w:rsidTr="003851F7">
        <w:trPr>
          <w:trHeight w:val="280"/>
        </w:trPr>
        <w:tc>
          <w:tcPr>
            <w:tcW w:w="18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810E9" w14:textId="77777777" w:rsidR="00004FBE" w:rsidRPr="003851F7" w:rsidRDefault="00004FBE">
            <w:pPr>
              <w:suppressAutoHyphens/>
              <w:jc w:val="left"/>
              <w:rPr>
                <w:rFonts w:asciiTheme="majorBidi" w:hAnsiTheme="majorBidi" w:cstheme="majorBidi"/>
                <w:sz w:val="20"/>
                <w:lang w:val="en-CA" w:eastAsia="en-CA" w:bidi="ar-LB"/>
              </w:rPr>
            </w:pPr>
            <w:r w:rsidRPr="003851F7">
              <w:rPr>
                <w:rFonts w:asciiTheme="majorBidi" w:hAnsiTheme="majorBidi" w:cstheme="majorBidi"/>
                <w:sz w:val="20"/>
                <w:lang w:eastAsia="en-CA" w:bidi="ar-LB"/>
              </w:rPr>
              <w:t>3.3</w:t>
            </w:r>
          </w:p>
        </w:tc>
        <w:tc>
          <w:tcPr>
            <w:tcW w:w="1422" w:type="pct"/>
            <w:tcBorders>
              <w:top w:val="nil"/>
              <w:left w:val="nil"/>
              <w:bottom w:val="single" w:sz="4" w:space="0" w:color="auto"/>
              <w:right w:val="single" w:sz="4" w:space="0" w:color="auto"/>
            </w:tcBorders>
            <w:hideMark/>
          </w:tcPr>
          <w:p w14:paraId="465D9814" w14:textId="7A37AB95" w:rsidR="00004FBE" w:rsidRPr="003851F7" w:rsidRDefault="00FF417C" w:rsidP="00004FBE">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مجموع التكاليف المتفق عليها (دولار </w:t>
            </w:r>
            <w:r w:rsidR="00AD0011">
              <w:rPr>
                <w:rFonts w:asciiTheme="majorBidi" w:hAnsiTheme="majorBidi" w:cstheme="majorBidi"/>
                <w:sz w:val="20"/>
                <w:rtl/>
                <w:lang w:eastAsia="en-CA" w:bidi="ar-LB"/>
              </w:rPr>
              <w:t>أمريكي</w:t>
            </w:r>
            <w:r>
              <w:rPr>
                <w:rFonts w:asciiTheme="majorBidi" w:hAnsiTheme="majorBidi" w:cstheme="majorBidi"/>
                <w:sz w:val="20"/>
                <w:rtl/>
                <w:lang w:eastAsia="en-CA" w:bidi="ar-LB"/>
              </w:rPr>
              <w:t>)</w:t>
            </w:r>
          </w:p>
        </w:tc>
        <w:tc>
          <w:tcPr>
            <w:tcW w:w="377" w:type="pct"/>
            <w:tcBorders>
              <w:top w:val="nil"/>
              <w:left w:val="nil"/>
              <w:bottom w:val="single" w:sz="4" w:space="0" w:color="auto"/>
              <w:right w:val="single" w:sz="4" w:space="0" w:color="auto"/>
            </w:tcBorders>
            <w:hideMark/>
          </w:tcPr>
          <w:p w14:paraId="0FA02484" w14:textId="77777777" w:rsidR="00004FBE" w:rsidRPr="003851F7" w:rsidRDefault="00004FBE">
            <w:pPr>
              <w:suppressAutoHyphens/>
              <w:jc w:val="right"/>
              <w:rPr>
                <w:rFonts w:asciiTheme="majorBidi" w:hAnsiTheme="majorBidi" w:cstheme="majorBidi"/>
                <w:sz w:val="20"/>
                <w:lang w:val="en-CA" w:eastAsia="en-CA" w:bidi="ar-LB"/>
              </w:rPr>
            </w:pPr>
            <w:r w:rsidRPr="003851F7">
              <w:rPr>
                <w:color w:val="000000"/>
                <w:sz w:val="20"/>
                <w:lang w:bidi="ar-LB"/>
              </w:rPr>
              <w:t>210,010</w:t>
            </w:r>
          </w:p>
        </w:tc>
        <w:tc>
          <w:tcPr>
            <w:tcW w:w="377" w:type="pct"/>
            <w:tcBorders>
              <w:top w:val="nil"/>
              <w:left w:val="single" w:sz="4" w:space="0" w:color="auto"/>
              <w:bottom w:val="single" w:sz="4" w:space="0" w:color="auto"/>
              <w:right w:val="single" w:sz="4" w:space="0" w:color="auto"/>
            </w:tcBorders>
            <w:hideMark/>
          </w:tcPr>
          <w:p w14:paraId="0DA588FD"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22850BC2"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6520CDA4"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single" w:sz="4" w:space="0" w:color="auto"/>
              <w:bottom w:val="single" w:sz="4" w:space="0" w:color="auto"/>
              <w:right w:val="single" w:sz="4" w:space="0" w:color="auto"/>
            </w:tcBorders>
            <w:hideMark/>
          </w:tcPr>
          <w:p w14:paraId="367E0750" w14:textId="77777777" w:rsidR="00004FBE" w:rsidRPr="003851F7" w:rsidRDefault="00004FBE">
            <w:pPr>
              <w:suppressAutoHyphens/>
              <w:jc w:val="right"/>
              <w:rPr>
                <w:rFonts w:asciiTheme="majorBidi" w:hAnsiTheme="majorBidi" w:cstheme="majorBidi"/>
                <w:sz w:val="20"/>
                <w:lang w:val="en-CA" w:eastAsia="en-CA" w:bidi="ar-LB"/>
              </w:rPr>
            </w:pPr>
            <w:r w:rsidRPr="003851F7">
              <w:rPr>
                <w:color w:val="000000"/>
                <w:sz w:val="20"/>
                <w:lang w:bidi="ar-LB"/>
              </w:rPr>
              <w:t>106,595</w:t>
            </w:r>
          </w:p>
        </w:tc>
        <w:tc>
          <w:tcPr>
            <w:tcW w:w="377" w:type="pct"/>
            <w:tcBorders>
              <w:top w:val="nil"/>
              <w:left w:val="nil"/>
              <w:bottom w:val="single" w:sz="4" w:space="0" w:color="auto"/>
              <w:right w:val="single" w:sz="4" w:space="0" w:color="auto"/>
            </w:tcBorders>
            <w:hideMark/>
          </w:tcPr>
          <w:p w14:paraId="1BEB4FC5"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7" w:type="pct"/>
            <w:tcBorders>
              <w:top w:val="nil"/>
              <w:left w:val="nil"/>
              <w:bottom w:val="single" w:sz="4" w:space="0" w:color="auto"/>
              <w:right w:val="single" w:sz="4" w:space="0" w:color="auto"/>
            </w:tcBorders>
            <w:hideMark/>
          </w:tcPr>
          <w:p w14:paraId="2D600BE3" w14:textId="77777777" w:rsidR="00004FBE" w:rsidRPr="003851F7" w:rsidRDefault="00004FBE">
            <w:pPr>
              <w:suppressAutoHyphens/>
              <w:jc w:val="right"/>
              <w:rPr>
                <w:rFonts w:asciiTheme="majorBidi" w:hAnsiTheme="majorBidi" w:cstheme="majorBidi"/>
                <w:sz w:val="20"/>
                <w:lang w:val="en-CA" w:eastAsia="en-CA" w:bidi="ar-LB"/>
              </w:rPr>
            </w:pPr>
            <w:r w:rsidRPr="003851F7">
              <w:rPr>
                <w:rFonts w:asciiTheme="majorBidi" w:hAnsiTheme="majorBidi" w:cstheme="majorBidi"/>
                <w:sz w:val="20"/>
                <w:lang w:eastAsia="en-CA" w:bidi="ar-LB"/>
              </w:rPr>
              <w:t>0</w:t>
            </w:r>
          </w:p>
        </w:tc>
        <w:tc>
          <w:tcPr>
            <w:tcW w:w="379" w:type="pct"/>
            <w:tcBorders>
              <w:top w:val="nil"/>
              <w:left w:val="single" w:sz="4" w:space="0" w:color="auto"/>
              <w:bottom w:val="single" w:sz="4" w:space="0" w:color="auto"/>
              <w:right w:val="single" w:sz="4" w:space="0" w:color="auto"/>
            </w:tcBorders>
            <w:hideMark/>
          </w:tcPr>
          <w:p w14:paraId="58B4DCB4" w14:textId="77777777" w:rsidR="00004FBE" w:rsidRPr="003851F7" w:rsidRDefault="00004FBE">
            <w:pPr>
              <w:suppressAutoHyphens/>
              <w:ind w:left="-139"/>
              <w:jc w:val="right"/>
              <w:rPr>
                <w:color w:val="000000"/>
                <w:sz w:val="20"/>
                <w:lang w:val="en-CA" w:bidi="ar-LB"/>
              </w:rPr>
            </w:pPr>
            <w:r w:rsidRPr="003851F7">
              <w:rPr>
                <w:color w:val="000000"/>
                <w:sz w:val="20"/>
                <w:lang w:bidi="ar-LB"/>
              </w:rPr>
              <w:t>35,225</w:t>
            </w:r>
          </w:p>
        </w:tc>
        <w:tc>
          <w:tcPr>
            <w:tcW w:w="373" w:type="pct"/>
            <w:tcBorders>
              <w:top w:val="nil"/>
              <w:left w:val="single" w:sz="4" w:space="0" w:color="auto"/>
              <w:bottom w:val="single" w:sz="4" w:space="0" w:color="auto"/>
              <w:right w:val="single" w:sz="4" w:space="0" w:color="auto"/>
            </w:tcBorders>
            <w:hideMark/>
          </w:tcPr>
          <w:p w14:paraId="2D83CC0B" w14:textId="77777777" w:rsidR="00004FBE" w:rsidRPr="003851F7" w:rsidRDefault="00004FBE">
            <w:pPr>
              <w:suppressAutoHyphens/>
              <w:ind w:left="-139"/>
              <w:jc w:val="right"/>
              <w:rPr>
                <w:color w:val="000000"/>
                <w:sz w:val="20"/>
                <w:lang w:val="en-CA" w:bidi="ar-LB"/>
              </w:rPr>
            </w:pPr>
            <w:r w:rsidRPr="003851F7">
              <w:rPr>
                <w:color w:val="000000"/>
                <w:sz w:val="20"/>
                <w:lang w:bidi="ar-LB"/>
              </w:rPr>
              <w:t>351,830</w:t>
            </w:r>
          </w:p>
        </w:tc>
      </w:tr>
    </w:tbl>
    <w:p w14:paraId="55D0F118" w14:textId="77777777" w:rsidR="00BA3940" w:rsidRDefault="00BA3940" w:rsidP="00B95CC8">
      <w:pPr>
        <w:jc w:val="right"/>
        <w:rPr>
          <w:sz w:val="26"/>
          <w:szCs w:val="26"/>
          <w:rtl/>
          <w:lang w:val="fr-CA" w:bidi="ar-LB"/>
        </w:rPr>
      </w:pPr>
    </w:p>
    <w:p w14:paraId="4E91CBDB" w14:textId="47BA5377" w:rsidR="00B95CC8" w:rsidRPr="003C4374" w:rsidRDefault="003C4374" w:rsidP="00B95CC8">
      <w:pPr>
        <w:jc w:val="right"/>
        <w:rPr>
          <w:b/>
          <w:bCs/>
          <w:sz w:val="26"/>
          <w:szCs w:val="26"/>
          <w:rtl/>
          <w:lang w:val="fr-CA" w:bidi="ar-LB"/>
        </w:rPr>
      </w:pPr>
      <w:r w:rsidRPr="00083737">
        <w:rPr>
          <w:b/>
          <w:bCs/>
          <w:sz w:val="26"/>
          <w:szCs w:val="26"/>
          <w:rtl/>
          <w:lang w:val="fr-CA" w:bidi="ar-LB"/>
        </w:rPr>
        <w:t>خطة إدارة إزالة المواد الهيدروكلوروفلوروكربونية</w:t>
      </w:r>
      <w:r w:rsidRPr="003C4374">
        <w:rPr>
          <w:b/>
          <w:bCs/>
          <w:sz w:val="26"/>
          <w:szCs w:val="26"/>
          <w:rtl/>
          <w:lang w:val="fr-CA" w:bidi="ar-LB"/>
        </w:rPr>
        <w:t xml:space="preserve"> (</w:t>
      </w:r>
      <w:r w:rsidRPr="00083737">
        <w:rPr>
          <w:b/>
          <w:bCs/>
          <w:sz w:val="26"/>
          <w:szCs w:val="26"/>
          <w:rtl/>
          <w:lang w:val="fr-CA" w:bidi="ar-LB"/>
        </w:rPr>
        <w:t>المرحلة الثانية</w:t>
      </w:r>
      <w:r w:rsidRPr="003C4374">
        <w:rPr>
          <w:b/>
          <w:bCs/>
          <w:sz w:val="26"/>
          <w:szCs w:val="26"/>
          <w:rtl/>
          <w:lang w:val="fr-CA" w:bidi="ar-LB"/>
        </w:rPr>
        <w:t>)</w:t>
      </w:r>
    </w:p>
    <w:tbl>
      <w:tblPr>
        <w:bidiVisual/>
        <w:tblW w:w="5000" w:type="pct"/>
        <w:tblLook w:val="04A0" w:firstRow="1" w:lastRow="0" w:firstColumn="1" w:lastColumn="0" w:noHBand="0" w:noVBand="1"/>
      </w:tblPr>
      <w:tblGrid>
        <w:gridCol w:w="546"/>
        <w:gridCol w:w="4191"/>
        <w:gridCol w:w="1076"/>
        <w:gridCol w:w="1076"/>
        <w:gridCol w:w="1076"/>
        <w:gridCol w:w="1076"/>
        <w:gridCol w:w="1076"/>
        <w:gridCol w:w="1076"/>
        <w:gridCol w:w="1076"/>
        <w:gridCol w:w="1076"/>
        <w:gridCol w:w="1076"/>
      </w:tblGrid>
      <w:tr w:rsidR="00B95CC8" w14:paraId="46259AA3" w14:textId="77777777" w:rsidTr="003C4374">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4CB88B0" w14:textId="1AC7E1B5" w:rsidR="00B95CC8"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الصف</w:t>
            </w:r>
          </w:p>
        </w:tc>
        <w:tc>
          <w:tcPr>
            <w:tcW w:w="1453" w:type="pct"/>
            <w:tcBorders>
              <w:top w:val="single" w:sz="4" w:space="0" w:color="auto"/>
              <w:left w:val="nil"/>
              <w:bottom w:val="single" w:sz="4" w:space="0" w:color="auto"/>
              <w:right w:val="single" w:sz="4" w:space="0" w:color="auto"/>
            </w:tcBorders>
            <w:vAlign w:val="center"/>
            <w:hideMark/>
          </w:tcPr>
          <w:p w14:paraId="1F479F75" w14:textId="736F0538" w:rsidR="00B95CC8"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الوصف</w:t>
            </w:r>
          </w:p>
        </w:tc>
        <w:tc>
          <w:tcPr>
            <w:tcW w:w="373" w:type="pct"/>
            <w:tcBorders>
              <w:top w:val="single" w:sz="4" w:space="0" w:color="auto"/>
              <w:left w:val="nil"/>
              <w:bottom w:val="single" w:sz="4" w:space="0" w:color="auto"/>
              <w:right w:val="single" w:sz="4" w:space="0" w:color="auto"/>
            </w:tcBorders>
            <w:vAlign w:val="center"/>
            <w:hideMark/>
          </w:tcPr>
          <w:p w14:paraId="19BD04FA"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2023</w:t>
            </w:r>
          </w:p>
        </w:tc>
        <w:tc>
          <w:tcPr>
            <w:tcW w:w="373" w:type="pct"/>
            <w:tcBorders>
              <w:top w:val="single" w:sz="4" w:space="0" w:color="auto"/>
              <w:left w:val="nil"/>
              <w:bottom w:val="single" w:sz="4" w:space="0" w:color="auto"/>
              <w:right w:val="single" w:sz="4" w:space="0" w:color="auto"/>
            </w:tcBorders>
            <w:vAlign w:val="center"/>
            <w:hideMark/>
          </w:tcPr>
          <w:p w14:paraId="0374AA83"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2024</w:t>
            </w:r>
          </w:p>
        </w:tc>
        <w:tc>
          <w:tcPr>
            <w:tcW w:w="373" w:type="pct"/>
            <w:tcBorders>
              <w:top w:val="single" w:sz="4" w:space="0" w:color="auto"/>
              <w:left w:val="nil"/>
              <w:bottom w:val="single" w:sz="4" w:space="0" w:color="auto"/>
              <w:right w:val="single" w:sz="4" w:space="0" w:color="auto"/>
            </w:tcBorders>
            <w:vAlign w:val="center"/>
            <w:hideMark/>
          </w:tcPr>
          <w:p w14:paraId="2DBE2634"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2025</w:t>
            </w:r>
          </w:p>
        </w:tc>
        <w:tc>
          <w:tcPr>
            <w:tcW w:w="373" w:type="pct"/>
            <w:tcBorders>
              <w:top w:val="single" w:sz="4" w:space="0" w:color="auto"/>
              <w:left w:val="nil"/>
              <w:bottom w:val="single" w:sz="4" w:space="0" w:color="auto"/>
              <w:right w:val="single" w:sz="4" w:space="0" w:color="auto"/>
            </w:tcBorders>
            <w:vAlign w:val="center"/>
            <w:hideMark/>
          </w:tcPr>
          <w:p w14:paraId="72CC5EB9"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2026</w:t>
            </w:r>
          </w:p>
        </w:tc>
        <w:tc>
          <w:tcPr>
            <w:tcW w:w="373" w:type="pct"/>
            <w:tcBorders>
              <w:top w:val="single" w:sz="4" w:space="0" w:color="auto"/>
              <w:left w:val="nil"/>
              <w:bottom w:val="single" w:sz="4" w:space="0" w:color="auto"/>
              <w:right w:val="single" w:sz="4" w:space="0" w:color="auto"/>
            </w:tcBorders>
            <w:vAlign w:val="center"/>
            <w:hideMark/>
          </w:tcPr>
          <w:p w14:paraId="255AC423"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2027</w:t>
            </w:r>
          </w:p>
        </w:tc>
        <w:tc>
          <w:tcPr>
            <w:tcW w:w="373" w:type="pct"/>
            <w:tcBorders>
              <w:top w:val="single" w:sz="4" w:space="0" w:color="auto"/>
              <w:left w:val="nil"/>
              <w:bottom w:val="single" w:sz="4" w:space="0" w:color="auto"/>
              <w:right w:val="single" w:sz="4" w:space="0" w:color="auto"/>
            </w:tcBorders>
            <w:vAlign w:val="center"/>
            <w:hideMark/>
          </w:tcPr>
          <w:p w14:paraId="26233FF8"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2028</w:t>
            </w:r>
          </w:p>
        </w:tc>
        <w:tc>
          <w:tcPr>
            <w:tcW w:w="373" w:type="pct"/>
            <w:tcBorders>
              <w:top w:val="single" w:sz="4" w:space="0" w:color="auto"/>
              <w:left w:val="nil"/>
              <w:bottom w:val="single" w:sz="4" w:space="0" w:color="auto"/>
              <w:right w:val="single" w:sz="4" w:space="0" w:color="auto"/>
            </w:tcBorders>
            <w:vAlign w:val="center"/>
            <w:hideMark/>
          </w:tcPr>
          <w:p w14:paraId="3159CAFC"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2029</w:t>
            </w:r>
          </w:p>
        </w:tc>
        <w:tc>
          <w:tcPr>
            <w:tcW w:w="373" w:type="pct"/>
            <w:tcBorders>
              <w:top w:val="single" w:sz="4" w:space="0" w:color="auto"/>
              <w:left w:val="nil"/>
              <w:bottom w:val="single" w:sz="4" w:space="0" w:color="auto"/>
              <w:right w:val="single" w:sz="4" w:space="0" w:color="auto"/>
            </w:tcBorders>
            <w:vAlign w:val="center"/>
            <w:hideMark/>
          </w:tcPr>
          <w:p w14:paraId="5CCD00BC"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2030</w:t>
            </w:r>
          </w:p>
        </w:tc>
        <w:tc>
          <w:tcPr>
            <w:tcW w:w="373" w:type="pct"/>
            <w:tcBorders>
              <w:top w:val="single" w:sz="4" w:space="0" w:color="auto"/>
              <w:left w:val="nil"/>
              <w:bottom w:val="single" w:sz="4" w:space="0" w:color="auto"/>
              <w:right w:val="single" w:sz="4" w:space="0" w:color="auto"/>
            </w:tcBorders>
            <w:vAlign w:val="center"/>
            <w:hideMark/>
          </w:tcPr>
          <w:p w14:paraId="3FA2084F" w14:textId="5D97E714" w:rsidR="00B95CC8"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المجموع</w:t>
            </w:r>
          </w:p>
        </w:tc>
      </w:tr>
      <w:tr w:rsidR="003C4374" w14:paraId="793A56C0"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AA342F" w14:textId="77777777" w:rsidR="003C4374" w:rsidRDefault="003C4374">
            <w:pPr>
              <w:suppressAutoHyphens/>
              <w:ind w:left="-19"/>
              <w:jc w:val="left"/>
              <w:rPr>
                <w:rFonts w:asciiTheme="majorBidi" w:hAnsiTheme="majorBidi" w:cstheme="majorBidi"/>
                <w:sz w:val="20"/>
                <w:lang w:val="en-CA" w:eastAsia="en-CA" w:bidi="ar-LB"/>
              </w:rPr>
            </w:pPr>
            <w:r>
              <w:rPr>
                <w:rFonts w:asciiTheme="majorBidi" w:hAnsiTheme="majorBidi" w:cstheme="majorBidi"/>
                <w:sz w:val="20"/>
                <w:lang w:eastAsia="en-CA" w:bidi="ar-LB"/>
              </w:rPr>
              <w:t>1.1</w:t>
            </w:r>
          </w:p>
        </w:tc>
        <w:tc>
          <w:tcPr>
            <w:tcW w:w="1453" w:type="pct"/>
            <w:tcBorders>
              <w:top w:val="nil"/>
              <w:left w:val="nil"/>
              <w:bottom w:val="single" w:sz="4" w:space="0" w:color="auto"/>
              <w:right w:val="single" w:sz="4" w:space="0" w:color="auto"/>
            </w:tcBorders>
            <w:hideMark/>
          </w:tcPr>
          <w:p w14:paraId="3BA0C82A" w14:textId="0AA0DE87" w:rsidR="003C4374" w:rsidRDefault="003C4374" w:rsidP="003C4374">
            <w:pPr>
              <w:suppressAutoHyphens/>
              <w:bidi/>
              <w:ind w:right="-106"/>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جدول خفض بروتوكول مونتريال لمواد المرفق جيم، المجموعة الأولى (أطنان من مكافئ </w:t>
            </w:r>
            <w:r w:rsidR="00AD0011">
              <w:rPr>
                <w:rFonts w:asciiTheme="majorBidi" w:hAnsiTheme="majorBidi" w:cstheme="majorBidi" w:hint="cs"/>
                <w:sz w:val="20"/>
                <w:rtl/>
                <w:lang w:eastAsia="en-CA" w:bidi="ar-LB"/>
              </w:rPr>
              <w:t>ثاني</w:t>
            </w:r>
            <w:r>
              <w:rPr>
                <w:rFonts w:asciiTheme="majorBidi" w:hAnsiTheme="majorBidi" w:cstheme="majorBidi"/>
                <w:sz w:val="20"/>
                <w:rtl/>
                <w:lang w:eastAsia="en-CA" w:bidi="ar-LB"/>
              </w:rPr>
              <w:t xml:space="preserve"> أكسيد الكربون)</w:t>
            </w:r>
          </w:p>
        </w:tc>
        <w:tc>
          <w:tcPr>
            <w:tcW w:w="373" w:type="pct"/>
            <w:tcBorders>
              <w:top w:val="nil"/>
              <w:left w:val="nil"/>
              <w:bottom w:val="single" w:sz="4" w:space="0" w:color="auto"/>
              <w:right w:val="single" w:sz="4" w:space="0" w:color="auto"/>
            </w:tcBorders>
            <w:hideMark/>
          </w:tcPr>
          <w:p w14:paraId="222BCBFA" w14:textId="77777777" w:rsidR="003C4374" w:rsidRDefault="003C4374">
            <w:pPr>
              <w:suppressAutoHyphens/>
              <w:ind w:left="-115" w:right="41"/>
              <w:jc w:val="right"/>
              <w:rPr>
                <w:rFonts w:asciiTheme="majorBidi" w:hAnsiTheme="majorBidi" w:cstheme="majorBidi"/>
                <w:sz w:val="20"/>
                <w:highlight w:val="cyan"/>
                <w:lang w:val="en-CA" w:eastAsia="en-CA" w:bidi="ar-LB"/>
              </w:rPr>
            </w:pPr>
            <w:r>
              <w:rPr>
                <w:sz w:val="20"/>
                <w:lang w:bidi="ar-LB"/>
              </w:rPr>
              <w:t>10.97</w:t>
            </w:r>
          </w:p>
        </w:tc>
        <w:tc>
          <w:tcPr>
            <w:tcW w:w="373" w:type="pct"/>
            <w:tcBorders>
              <w:top w:val="nil"/>
              <w:left w:val="nil"/>
              <w:bottom w:val="single" w:sz="4" w:space="0" w:color="auto"/>
              <w:right w:val="single" w:sz="4" w:space="0" w:color="auto"/>
            </w:tcBorders>
            <w:hideMark/>
          </w:tcPr>
          <w:p w14:paraId="053CEBB3" w14:textId="77777777" w:rsidR="003C4374" w:rsidRDefault="003C4374">
            <w:pPr>
              <w:suppressAutoHyphens/>
              <w:ind w:left="-115" w:right="1"/>
              <w:jc w:val="right"/>
              <w:rPr>
                <w:rFonts w:asciiTheme="majorBidi" w:hAnsiTheme="majorBidi" w:cstheme="majorBidi"/>
                <w:sz w:val="20"/>
                <w:lang w:val="en-CA" w:eastAsia="en-CA" w:bidi="ar-LB"/>
              </w:rPr>
            </w:pPr>
            <w:r>
              <w:rPr>
                <w:sz w:val="20"/>
                <w:lang w:bidi="ar-LB"/>
              </w:rPr>
              <w:t>10.97</w:t>
            </w:r>
          </w:p>
        </w:tc>
        <w:tc>
          <w:tcPr>
            <w:tcW w:w="373" w:type="pct"/>
            <w:tcBorders>
              <w:top w:val="nil"/>
              <w:left w:val="nil"/>
              <w:bottom w:val="single" w:sz="4" w:space="0" w:color="auto"/>
              <w:right w:val="single" w:sz="4" w:space="0" w:color="auto"/>
            </w:tcBorders>
            <w:hideMark/>
          </w:tcPr>
          <w:p w14:paraId="0D2AD625"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3F66120C"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49CF3093"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2C87458E" w14:textId="77777777" w:rsidR="003C4374" w:rsidRDefault="003C4374">
            <w:pPr>
              <w:suppressAutoHyphens/>
              <w:ind w:left="-115" w:right="-33"/>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5C841D5E" w14:textId="77777777" w:rsidR="003C4374" w:rsidRDefault="003C4374">
            <w:pPr>
              <w:suppressAutoHyphens/>
              <w:ind w:left="-349"/>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shd w:val="clear" w:color="auto" w:fill="FFFFFF" w:themeFill="background1"/>
            <w:hideMark/>
          </w:tcPr>
          <w:p w14:paraId="5367959C" w14:textId="77777777" w:rsidR="003C4374" w:rsidRDefault="003C4374">
            <w:pPr>
              <w:suppressAutoHyphens/>
              <w:ind w:left="-115"/>
              <w:jc w:val="right"/>
              <w:rPr>
                <w:rFonts w:asciiTheme="majorBidi" w:hAnsiTheme="majorBidi" w:cstheme="majorBidi"/>
                <w:sz w:val="20"/>
                <w:lang w:val="en-CA" w:eastAsia="en-CA" w:bidi="ar-LB"/>
              </w:rPr>
            </w:pPr>
            <w:r>
              <w:rPr>
                <w:rFonts w:asciiTheme="majorBidi" w:hAnsiTheme="majorBidi" w:cstheme="majorBidi"/>
                <w:sz w:val="20"/>
                <w:lang w:eastAsia="en-CA" w:bidi="ar-LB"/>
              </w:rPr>
              <w:t>0</w:t>
            </w:r>
          </w:p>
        </w:tc>
        <w:tc>
          <w:tcPr>
            <w:tcW w:w="373" w:type="pct"/>
            <w:tcBorders>
              <w:top w:val="nil"/>
              <w:left w:val="nil"/>
              <w:bottom w:val="single" w:sz="4" w:space="0" w:color="auto"/>
              <w:right w:val="single" w:sz="4" w:space="0" w:color="auto"/>
            </w:tcBorders>
            <w:shd w:val="clear" w:color="auto" w:fill="FFFFFF" w:themeFill="background1"/>
            <w:hideMark/>
          </w:tcPr>
          <w:p w14:paraId="47E3622E" w14:textId="666DFA6E" w:rsidR="003C4374" w:rsidRDefault="00596F60">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3C4374" w14:paraId="5512EFA8" w14:textId="77777777" w:rsidTr="003C4374">
        <w:trPr>
          <w:trHeight w:val="327"/>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1EEDFF" w14:textId="77777777" w:rsidR="003C4374" w:rsidRDefault="003C4374">
            <w:pPr>
              <w:suppressAutoHyphens/>
              <w:ind w:left="-19"/>
              <w:jc w:val="left"/>
              <w:rPr>
                <w:rFonts w:asciiTheme="majorBidi" w:hAnsiTheme="majorBidi" w:cstheme="majorBidi"/>
                <w:sz w:val="20"/>
                <w:lang w:val="en-CA" w:eastAsia="en-CA" w:bidi="ar-LB"/>
              </w:rPr>
            </w:pPr>
            <w:r>
              <w:rPr>
                <w:rFonts w:asciiTheme="majorBidi" w:hAnsiTheme="majorBidi" w:cstheme="majorBidi"/>
                <w:sz w:val="20"/>
                <w:lang w:eastAsia="en-CA" w:bidi="ar-LB"/>
              </w:rPr>
              <w:t>1.2</w:t>
            </w:r>
          </w:p>
        </w:tc>
        <w:tc>
          <w:tcPr>
            <w:tcW w:w="1453" w:type="pct"/>
            <w:tcBorders>
              <w:top w:val="nil"/>
              <w:left w:val="nil"/>
              <w:bottom w:val="single" w:sz="4" w:space="0" w:color="auto"/>
              <w:right w:val="single" w:sz="4" w:space="0" w:color="auto"/>
            </w:tcBorders>
            <w:hideMark/>
          </w:tcPr>
          <w:p w14:paraId="139D3F35" w14:textId="21247342" w:rsidR="003C4374" w:rsidRDefault="003C4374" w:rsidP="00162688">
            <w:pPr>
              <w:suppressAutoHyphens/>
              <w:bidi/>
              <w:ind w:right="-106"/>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الحد الأقصي المسموح به لمجموع استهلاك المرفق جيم، المجموعة الأولى (أطنان من مكافئ </w:t>
            </w:r>
            <w:r w:rsidR="00AD0011">
              <w:rPr>
                <w:rFonts w:asciiTheme="majorBidi" w:hAnsiTheme="majorBidi" w:cstheme="majorBidi" w:hint="cs"/>
                <w:sz w:val="20"/>
                <w:rtl/>
                <w:lang w:eastAsia="en-CA" w:bidi="ar-LB"/>
              </w:rPr>
              <w:t>ثاني</w:t>
            </w:r>
            <w:r>
              <w:rPr>
                <w:rFonts w:asciiTheme="majorBidi" w:hAnsiTheme="majorBidi" w:cstheme="majorBidi"/>
                <w:sz w:val="20"/>
                <w:rtl/>
                <w:lang w:eastAsia="en-CA" w:bidi="ar-LB"/>
              </w:rPr>
              <w:t xml:space="preserve"> أكسيد الكربون)</w:t>
            </w:r>
          </w:p>
        </w:tc>
        <w:tc>
          <w:tcPr>
            <w:tcW w:w="373" w:type="pct"/>
            <w:tcBorders>
              <w:top w:val="nil"/>
              <w:left w:val="nil"/>
              <w:bottom w:val="single" w:sz="4" w:space="0" w:color="auto"/>
              <w:right w:val="single" w:sz="4" w:space="0" w:color="auto"/>
            </w:tcBorders>
            <w:hideMark/>
          </w:tcPr>
          <w:p w14:paraId="128E997E" w14:textId="77777777" w:rsidR="003C4374" w:rsidRDefault="003C4374">
            <w:pPr>
              <w:suppressAutoHyphens/>
              <w:ind w:left="-115" w:right="41"/>
              <w:jc w:val="right"/>
              <w:rPr>
                <w:rFonts w:asciiTheme="majorBidi" w:hAnsiTheme="majorBidi" w:cstheme="majorBidi"/>
                <w:sz w:val="20"/>
                <w:lang w:val="en-CA" w:eastAsia="en-CA" w:bidi="ar-LB"/>
              </w:rPr>
            </w:pPr>
            <w:r>
              <w:rPr>
                <w:sz w:val="20"/>
                <w:lang w:bidi="ar-LB"/>
              </w:rPr>
              <w:t>10.97</w:t>
            </w:r>
          </w:p>
        </w:tc>
        <w:tc>
          <w:tcPr>
            <w:tcW w:w="373" w:type="pct"/>
            <w:tcBorders>
              <w:top w:val="nil"/>
              <w:left w:val="nil"/>
              <w:bottom w:val="single" w:sz="4" w:space="0" w:color="auto"/>
              <w:right w:val="single" w:sz="4" w:space="0" w:color="auto"/>
            </w:tcBorders>
            <w:hideMark/>
          </w:tcPr>
          <w:p w14:paraId="03A323F6" w14:textId="77777777" w:rsidR="003C4374" w:rsidRDefault="003C4374">
            <w:pPr>
              <w:suppressAutoHyphens/>
              <w:ind w:left="-115" w:right="1"/>
              <w:jc w:val="right"/>
              <w:rPr>
                <w:rFonts w:asciiTheme="majorBidi" w:hAnsiTheme="majorBidi" w:cstheme="majorBidi"/>
                <w:sz w:val="20"/>
                <w:lang w:val="en-CA" w:eastAsia="en-CA" w:bidi="ar-LB"/>
              </w:rPr>
            </w:pPr>
            <w:r>
              <w:rPr>
                <w:sz w:val="20"/>
                <w:lang w:bidi="ar-LB"/>
              </w:rPr>
              <w:t>10.97</w:t>
            </w:r>
          </w:p>
        </w:tc>
        <w:tc>
          <w:tcPr>
            <w:tcW w:w="373" w:type="pct"/>
            <w:tcBorders>
              <w:top w:val="nil"/>
              <w:left w:val="nil"/>
              <w:bottom w:val="single" w:sz="4" w:space="0" w:color="auto"/>
              <w:right w:val="single" w:sz="4" w:space="0" w:color="auto"/>
            </w:tcBorders>
            <w:hideMark/>
          </w:tcPr>
          <w:p w14:paraId="24A735CA"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3DC73A4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1F14BDD2"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79C2E1F3" w14:textId="77777777" w:rsidR="003C4374" w:rsidRDefault="003C4374">
            <w:pPr>
              <w:suppressAutoHyphens/>
              <w:ind w:left="-115" w:right="-33"/>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hideMark/>
          </w:tcPr>
          <w:p w14:paraId="44631E1D" w14:textId="77777777" w:rsidR="003C4374" w:rsidRDefault="003C4374">
            <w:pPr>
              <w:suppressAutoHyphens/>
              <w:ind w:left="-349"/>
              <w:jc w:val="right"/>
              <w:rPr>
                <w:rFonts w:asciiTheme="majorBidi" w:hAnsiTheme="majorBidi" w:cstheme="majorBidi"/>
                <w:sz w:val="20"/>
                <w:lang w:val="en-CA" w:eastAsia="en-CA" w:bidi="ar-LB"/>
              </w:rPr>
            </w:pPr>
            <w:r>
              <w:rPr>
                <w:sz w:val="20"/>
                <w:lang w:bidi="ar-LB"/>
              </w:rPr>
              <w:t>5.49</w:t>
            </w:r>
          </w:p>
        </w:tc>
        <w:tc>
          <w:tcPr>
            <w:tcW w:w="373" w:type="pct"/>
            <w:tcBorders>
              <w:top w:val="nil"/>
              <w:left w:val="nil"/>
              <w:bottom w:val="single" w:sz="4" w:space="0" w:color="auto"/>
              <w:right w:val="single" w:sz="4" w:space="0" w:color="auto"/>
            </w:tcBorders>
            <w:shd w:val="clear" w:color="auto" w:fill="FFFFFF" w:themeFill="background1"/>
            <w:hideMark/>
          </w:tcPr>
          <w:p w14:paraId="29871B86" w14:textId="77777777" w:rsidR="003C4374" w:rsidRDefault="003C4374">
            <w:pPr>
              <w:suppressAutoHyphens/>
              <w:ind w:left="-286"/>
              <w:jc w:val="right"/>
              <w:rPr>
                <w:rFonts w:asciiTheme="majorBidi" w:hAnsiTheme="majorBidi" w:cstheme="majorBidi"/>
                <w:sz w:val="20"/>
                <w:lang w:val="en-CA" w:eastAsia="en-CA" w:bidi="ar-LB"/>
              </w:rPr>
            </w:pPr>
            <w:r>
              <w:rPr>
                <w:rFonts w:asciiTheme="majorBidi" w:hAnsiTheme="majorBidi" w:cstheme="majorBidi"/>
                <w:sz w:val="20"/>
                <w:lang w:eastAsia="en-CA" w:bidi="ar-LB"/>
              </w:rPr>
              <w:t>0</w:t>
            </w:r>
          </w:p>
        </w:tc>
        <w:tc>
          <w:tcPr>
            <w:tcW w:w="373" w:type="pct"/>
            <w:tcBorders>
              <w:top w:val="nil"/>
              <w:left w:val="nil"/>
              <w:bottom w:val="single" w:sz="4" w:space="0" w:color="auto"/>
              <w:right w:val="single" w:sz="4" w:space="0" w:color="auto"/>
            </w:tcBorders>
            <w:shd w:val="clear" w:color="auto" w:fill="FFFFFF" w:themeFill="background1"/>
            <w:hideMark/>
          </w:tcPr>
          <w:p w14:paraId="3F37A71E" w14:textId="74DB03F1" w:rsidR="003C4374" w:rsidRDefault="00596F60">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3C4374" w14:paraId="39502608"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80DDFE" w14:textId="77777777" w:rsidR="003C4374" w:rsidRDefault="003C4374">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2.1</w:t>
            </w:r>
          </w:p>
        </w:tc>
        <w:tc>
          <w:tcPr>
            <w:tcW w:w="1453" w:type="pct"/>
            <w:tcBorders>
              <w:top w:val="nil"/>
              <w:left w:val="nil"/>
              <w:bottom w:val="single" w:sz="4" w:space="0" w:color="auto"/>
              <w:right w:val="single" w:sz="4" w:space="0" w:color="auto"/>
            </w:tcBorders>
            <w:hideMark/>
          </w:tcPr>
          <w:p w14:paraId="34D12A92" w14:textId="471B5814" w:rsidR="003C4374" w:rsidRDefault="003C4374"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الرئيسة (</w:t>
            </w:r>
            <w:r w:rsidR="00AD0011" w:rsidRPr="00AD0011">
              <w:rPr>
                <w:rFonts w:asciiTheme="majorBidi" w:hAnsiTheme="majorBidi"/>
                <w:sz w:val="20"/>
                <w:rtl/>
                <w:lang w:eastAsia="en-CA" w:bidi="ar-LB"/>
              </w:rPr>
              <w:t>اليوئنديبي</w:t>
            </w:r>
            <w:r>
              <w:rPr>
                <w:rFonts w:asciiTheme="majorBidi" w:hAnsiTheme="majorBidi" w:cstheme="majorBidi"/>
                <w:sz w:val="20"/>
                <w:rtl/>
                <w:lang w:eastAsia="en-CA" w:bidi="ar-LB"/>
              </w:rPr>
              <w:t>) (دولار أمريكي)</w:t>
            </w:r>
          </w:p>
        </w:tc>
        <w:tc>
          <w:tcPr>
            <w:tcW w:w="373" w:type="pct"/>
            <w:tcBorders>
              <w:top w:val="nil"/>
              <w:left w:val="nil"/>
              <w:bottom w:val="single" w:sz="4" w:space="0" w:color="auto"/>
              <w:right w:val="single" w:sz="4" w:space="0" w:color="auto"/>
            </w:tcBorders>
            <w:hideMark/>
          </w:tcPr>
          <w:p w14:paraId="575AFFF3"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260,000</w:t>
            </w:r>
          </w:p>
        </w:tc>
        <w:tc>
          <w:tcPr>
            <w:tcW w:w="373" w:type="pct"/>
            <w:tcBorders>
              <w:top w:val="nil"/>
              <w:left w:val="nil"/>
              <w:bottom w:val="single" w:sz="4" w:space="0" w:color="auto"/>
              <w:right w:val="single" w:sz="4" w:space="0" w:color="auto"/>
            </w:tcBorders>
            <w:hideMark/>
          </w:tcPr>
          <w:p w14:paraId="5919F01B"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531D2C0D"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208,000</w:t>
            </w:r>
          </w:p>
        </w:tc>
        <w:tc>
          <w:tcPr>
            <w:tcW w:w="373" w:type="pct"/>
            <w:tcBorders>
              <w:top w:val="nil"/>
              <w:left w:val="nil"/>
              <w:bottom w:val="single" w:sz="4" w:space="0" w:color="auto"/>
              <w:right w:val="single" w:sz="4" w:space="0" w:color="auto"/>
            </w:tcBorders>
            <w:hideMark/>
          </w:tcPr>
          <w:p w14:paraId="212FCC4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41BDC785"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289C0479"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208,000</w:t>
            </w:r>
          </w:p>
        </w:tc>
        <w:tc>
          <w:tcPr>
            <w:tcW w:w="373" w:type="pct"/>
            <w:tcBorders>
              <w:top w:val="nil"/>
              <w:left w:val="nil"/>
              <w:bottom w:val="single" w:sz="4" w:space="0" w:color="auto"/>
              <w:right w:val="single" w:sz="4" w:space="0" w:color="auto"/>
            </w:tcBorders>
            <w:hideMark/>
          </w:tcPr>
          <w:p w14:paraId="0464508E"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17730CB7"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104,000</w:t>
            </w:r>
          </w:p>
        </w:tc>
        <w:tc>
          <w:tcPr>
            <w:tcW w:w="373" w:type="pct"/>
            <w:tcBorders>
              <w:top w:val="nil"/>
              <w:left w:val="nil"/>
              <w:bottom w:val="single" w:sz="4" w:space="0" w:color="auto"/>
              <w:right w:val="single" w:sz="4" w:space="0" w:color="auto"/>
            </w:tcBorders>
            <w:hideMark/>
          </w:tcPr>
          <w:p w14:paraId="33BB73A4" w14:textId="77777777" w:rsidR="003C4374" w:rsidRDefault="003C4374">
            <w:pPr>
              <w:suppressAutoHyphens/>
              <w:jc w:val="right"/>
              <w:rPr>
                <w:rFonts w:asciiTheme="majorBidi" w:hAnsiTheme="majorBidi" w:cstheme="majorBidi"/>
                <w:b/>
                <w:bCs/>
                <w:sz w:val="20"/>
                <w:lang w:val="en-CA" w:eastAsia="en-CA" w:bidi="ar-LB"/>
              </w:rPr>
            </w:pPr>
            <w:r>
              <w:rPr>
                <w:sz w:val="20"/>
                <w:lang w:bidi="ar-LB"/>
              </w:rPr>
              <w:t>780,000</w:t>
            </w:r>
          </w:p>
        </w:tc>
      </w:tr>
      <w:tr w:rsidR="003C4374" w14:paraId="19935EF6"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CFD75F" w14:textId="77777777" w:rsidR="003C4374" w:rsidRDefault="003C4374">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2.2</w:t>
            </w:r>
          </w:p>
        </w:tc>
        <w:tc>
          <w:tcPr>
            <w:tcW w:w="1453" w:type="pct"/>
            <w:tcBorders>
              <w:top w:val="nil"/>
              <w:left w:val="nil"/>
              <w:bottom w:val="single" w:sz="4" w:space="0" w:color="auto"/>
              <w:right w:val="single" w:sz="4" w:space="0" w:color="auto"/>
            </w:tcBorders>
            <w:hideMark/>
          </w:tcPr>
          <w:p w14:paraId="0A8648E2" w14:textId="1C0FB38B" w:rsidR="003C4374" w:rsidRDefault="00275FC5"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تكاليف</w:t>
            </w:r>
            <w:r w:rsidR="003C4374">
              <w:rPr>
                <w:rFonts w:asciiTheme="majorBidi" w:hAnsiTheme="majorBidi" w:cstheme="majorBidi"/>
                <w:sz w:val="20"/>
                <w:rtl/>
                <w:lang w:eastAsia="en-CA" w:bidi="ar-LB"/>
              </w:rPr>
              <w:t xml:space="preserve"> دعم الوكالة المنفذة الرئيسة (دولار أمريكي)</w:t>
            </w:r>
          </w:p>
        </w:tc>
        <w:tc>
          <w:tcPr>
            <w:tcW w:w="373" w:type="pct"/>
            <w:tcBorders>
              <w:top w:val="nil"/>
              <w:left w:val="nil"/>
              <w:bottom w:val="single" w:sz="4" w:space="0" w:color="auto"/>
              <w:right w:val="single" w:sz="4" w:space="0" w:color="auto"/>
            </w:tcBorders>
            <w:hideMark/>
          </w:tcPr>
          <w:p w14:paraId="5CA6B2C2"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18,200</w:t>
            </w:r>
          </w:p>
        </w:tc>
        <w:tc>
          <w:tcPr>
            <w:tcW w:w="373" w:type="pct"/>
            <w:tcBorders>
              <w:top w:val="nil"/>
              <w:left w:val="nil"/>
              <w:bottom w:val="single" w:sz="4" w:space="0" w:color="auto"/>
              <w:right w:val="single" w:sz="4" w:space="0" w:color="auto"/>
            </w:tcBorders>
            <w:hideMark/>
          </w:tcPr>
          <w:p w14:paraId="0224A036"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5222E207"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14,560</w:t>
            </w:r>
          </w:p>
        </w:tc>
        <w:tc>
          <w:tcPr>
            <w:tcW w:w="373" w:type="pct"/>
            <w:tcBorders>
              <w:top w:val="nil"/>
              <w:left w:val="nil"/>
              <w:bottom w:val="single" w:sz="4" w:space="0" w:color="auto"/>
              <w:right w:val="single" w:sz="4" w:space="0" w:color="auto"/>
            </w:tcBorders>
            <w:hideMark/>
          </w:tcPr>
          <w:p w14:paraId="1F45F90B"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5A6FE4F3"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11AF22D6"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14,560</w:t>
            </w:r>
          </w:p>
        </w:tc>
        <w:tc>
          <w:tcPr>
            <w:tcW w:w="373" w:type="pct"/>
            <w:tcBorders>
              <w:top w:val="nil"/>
              <w:left w:val="nil"/>
              <w:bottom w:val="single" w:sz="4" w:space="0" w:color="auto"/>
              <w:right w:val="single" w:sz="4" w:space="0" w:color="auto"/>
            </w:tcBorders>
            <w:hideMark/>
          </w:tcPr>
          <w:p w14:paraId="06D81615"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2AD3C8CC"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7,280</w:t>
            </w:r>
          </w:p>
        </w:tc>
        <w:tc>
          <w:tcPr>
            <w:tcW w:w="373" w:type="pct"/>
            <w:tcBorders>
              <w:top w:val="nil"/>
              <w:left w:val="nil"/>
              <w:bottom w:val="single" w:sz="4" w:space="0" w:color="auto"/>
              <w:right w:val="single" w:sz="4" w:space="0" w:color="auto"/>
            </w:tcBorders>
            <w:hideMark/>
          </w:tcPr>
          <w:p w14:paraId="19CAF12F" w14:textId="77777777" w:rsidR="003C4374" w:rsidRDefault="003C4374">
            <w:pPr>
              <w:suppressAutoHyphens/>
              <w:jc w:val="right"/>
              <w:rPr>
                <w:rFonts w:asciiTheme="majorBidi" w:hAnsiTheme="majorBidi" w:cstheme="majorBidi"/>
                <w:b/>
                <w:bCs/>
                <w:sz w:val="20"/>
                <w:lang w:val="en-CA" w:eastAsia="en-CA" w:bidi="ar-LB"/>
              </w:rPr>
            </w:pPr>
            <w:r>
              <w:rPr>
                <w:sz w:val="20"/>
                <w:lang w:bidi="ar-LB"/>
              </w:rPr>
              <w:t>54,600</w:t>
            </w:r>
          </w:p>
        </w:tc>
      </w:tr>
      <w:tr w:rsidR="003C4374" w14:paraId="2441CEA8"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AEB066" w14:textId="77777777" w:rsidR="003C4374" w:rsidRDefault="003C4374">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3.1</w:t>
            </w:r>
          </w:p>
        </w:tc>
        <w:tc>
          <w:tcPr>
            <w:tcW w:w="1453" w:type="pct"/>
            <w:tcBorders>
              <w:top w:val="nil"/>
              <w:left w:val="nil"/>
              <w:bottom w:val="single" w:sz="4" w:space="0" w:color="auto"/>
              <w:right w:val="single" w:sz="4" w:space="0" w:color="auto"/>
            </w:tcBorders>
            <w:hideMark/>
          </w:tcPr>
          <w:p w14:paraId="59B21943" w14:textId="6992E3D1" w:rsidR="003C4374" w:rsidRDefault="003C4374"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التمويل الموافق عليه (دولار أمريكي)</w:t>
            </w:r>
          </w:p>
        </w:tc>
        <w:tc>
          <w:tcPr>
            <w:tcW w:w="373" w:type="pct"/>
            <w:tcBorders>
              <w:top w:val="nil"/>
              <w:left w:val="nil"/>
              <w:bottom w:val="single" w:sz="4" w:space="0" w:color="auto"/>
              <w:right w:val="single" w:sz="4" w:space="0" w:color="auto"/>
            </w:tcBorders>
            <w:hideMark/>
          </w:tcPr>
          <w:p w14:paraId="208001D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260,000</w:t>
            </w:r>
          </w:p>
        </w:tc>
        <w:tc>
          <w:tcPr>
            <w:tcW w:w="373" w:type="pct"/>
            <w:tcBorders>
              <w:top w:val="nil"/>
              <w:left w:val="nil"/>
              <w:bottom w:val="single" w:sz="4" w:space="0" w:color="auto"/>
              <w:right w:val="single" w:sz="4" w:space="0" w:color="auto"/>
            </w:tcBorders>
            <w:hideMark/>
          </w:tcPr>
          <w:p w14:paraId="69D49C61"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1C80234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208,000</w:t>
            </w:r>
          </w:p>
        </w:tc>
        <w:tc>
          <w:tcPr>
            <w:tcW w:w="373" w:type="pct"/>
            <w:tcBorders>
              <w:top w:val="nil"/>
              <w:left w:val="nil"/>
              <w:bottom w:val="single" w:sz="4" w:space="0" w:color="auto"/>
              <w:right w:val="single" w:sz="4" w:space="0" w:color="auto"/>
            </w:tcBorders>
            <w:hideMark/>
          </w:tcPr>
          <w:p w14:paraId="7AD76104"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33B1D60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486DBDD0"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208,000</w:t>
            </w:r>
          </w:p>
        </w:tc>
        <w:tc>
          <w:tcPr>
            <w:tcW w:w="373" w:type="pct"/>
            <w:tcBorders>
              <w:top w:val="nil"/>
              <w:left w:val="nil"/>
              <w:bottom w:val="single" w:sz="4" w:space="0" w:color="auto"/>
              <w:right w:val="single" w:sz="4" w:space="0" w:color="auto"/>
            </w:tcBorders>
            <w:hideMark/>
          </w:tcPr>
          <w:p w14:paraId="3517AF87"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68B59526"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104,000</w:t>
            </w:r>
          </w:p>
        </w:tc>
        <w:tc>
          <w:tcPr>
            <w:tcW w:w="373" w:type="pct"/>
            <w:tcBorders>
              <w:top w:val="nil"/>
              <w:left w:val="nil"/>
              <w:bottom w:val="single" w:sz="4" w:space="0" w:color="auto"/>
              <w:right w:val="single" w:sz="4" w:space="0" w:color="auto"/>
            </w:tcBorders>
            <w:hideMark/>
          </w:tcPr>
          <w:p w14:paraId="1927BB1C" w14:textId="77777777" w:rsidR="003C4374" w:rsidRDefault="003C4374">
            <w:pPr>
              <w:suppressAutoHyphens/>
              <w:jc w:val="right"/>
              <w:rPr>
                <w:rFonts w:asciiTheme="majorBidi" w:hAnsiTheme="majorBidi" w:cstheme="majorBidi"/>
                <w:b/>
                <w:bCs/>
                <w:sz w:val="20"/>
                <w:lang w:val="en-CA" w:eastAsia="en-CA" w:bidi="ar-LB"/>
              </w:rPr>
            </w:pPr>
            <w:r>
              <w:rPr>
                <w:sz w:val="20"/>
                <w:lang w:bidi="ar-LB"/>
              </w:rPr>
              <w:t>780,000</w:t>
            </w:r>
          </w:p>
        </w:tc>
      </w:tr>
      <w:tr w:rsidR="003C4374" w14:paraId="1C739AFF"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A1C053" w14:textId="77777777" w:rsidR="003C4374" w:rsidRDefault="003C4374">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3.2</w:t>
            </w:r>
          </w:p>
        </w:tc>
        <w:tc>
          <w:tcPr>
            <w:tcW w:w="1453" w:type="pct"/>
            <w:tcBorders>
              <w:top w:val="nil"/>
              <w:left w:val="nil"/>
              <w:bottom w:val="single" w:sz="4" w:space="0" w:color="auto"/>
              <w:right w:val="single" w:sz="4" w:space="0" w:color="auto"/>
            </w:tcBorders>
            <w:hideMark/>
          </w:tcPr>
          <w:p w14:paraId="575BF9F5" w14:textId="3C775FE2" w:rsidR="003C4374" w:rsidRDefault="003C4374"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تكاليف الدعم (دولار أمريكي)</w:t>
            </w:r>
          </w:p>
        </w:tc>
        <w:tc>
          <w:tcPr>
            <w:tcW w:w="373" w:type="pct"/>
            <w:tcBorders>
              <w:top w:val="nil"/>
              <w:left w:val="nil"/>
              <w:bottom w:val="single" w:sz="4" w:space="0" w:color="auto"/>
              <w:right w:val="single" w:sz="4" w:space="0" w:color="auto"/>
            </w:tcBorders>
            <w:hideMark/>
          </w:tcPr>
          <w:p w14:paraId="7E91029E"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18,200</w:t>
            </w:r>
          </w:p>
        </w:tc>
        <w:tc>
          <w:tcPr>
            <w:tcW w:w="373" w:type="pct"/>
            <w:tcBorders>
              <w:top w:val="nil"/>
              <w:left w:val="nil"/>
              <w:bottom w:val="single" w:sz="4" w:space="0" w:color="auto"/>
              <w:right w:val="single" w:sz="4" w:space="0" w:color="auto"/>
            </w:tcBorders>
            <w:hideMark/>
          </w:tcPr>
          <w:p w14:paraId="1C1E66B4"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5556D23E"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14,560</w:t>
            </w:r>
          </w:p>
        </w:tc>
        <w:tc>
          <w:tcPr>
            <w:tcW w:w="373" w:type="pct"/>
            <w:tcBorders>
              <w:top w:val="nil"/>
              <w:left w:val="nil"/>
              <w:bottom w:val="single" w:sz="4" w:space="0" w:color="auto"/>
              <w:right w:val="single" w:sz="4" w:space="0" w:color="auto"/>
            </w:tcBorders>
            <w:hideMark/>
          </w:tcPr>
          <w:p w14:paraId="7ECC7FF8"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06563912"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34D81146"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14,560</w:t>
            </w:r>
          </w:p>
        </w:tc>
        <w:tc>
          <w:tcPr>
            <w:tcW w:w="373" w:type="pct"/>
            <w:tcBorders>
              <w:top w:val="nil"/>
              <w:left w:val="nil"/>
              <w:bottom w:val="single" w:sz="4" w:space="0" w:color="auto"/>
              <w:right w:val="single" w:sz="4" w:space="0" w:color="auto"/>
            </w:tcBorders>
            <w:hideMark/>
          </w:tcPr>
          <w:p w14:paraId="601B8AF0"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1BADF13B"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7,280</w:t>
            </w:r>
          </w:p>
        </w:tc>
        <w:tc>
          <w:tcPr>
            <w:tcW w:w="373" w:type="pct"/>
            <w:tcBorders>
              <w:top w:val="nil"/>
              <w:left w:val="nil"/>
              <w:bottom w:val="single" w:sz="4" w:space="0" w:color="auto"/>
              <w:right w:val="single" w:sz="4" w:space="0" w:color="auto"/>
            </w:tcBorders>
            <w:hideMark/>
          </w:tcPr>
          <w:p w14:paraId="7B0C2851" w14:textId="77777777" w:rsidR="003C4374" w:rsidRDefault="003C4374">
            <w:pPr>
              <w:suppressAutoHyphens/>
              <w:jc w:val="right"/>
              <w:rPr>
                <w:rFonts w:asciiTheme="majorBidi" w:hAnsiTheme="majorBidi" w:cstheme="majorBidi"/>
                <w:b/>
                <w:bCs/>
                <w:sz w:val="20"/>
                <w:lang w:val="en-CA" w:eastAsia="en-CA" w:bidi="ar-LB"/>
              </w:rPr>
            </w:pPr>
            <w:r>
              <w:rPr>
                <w:sz w:val="20"/>
                <w:lang w:bidi="ar-LB"/>
              </w:rPr>
              <w:t>54,600</w:t>
            </w:r>
          </w:p>
        </w:tc>
      </w:tr>
      <w:tr w:rsidR="003C4374" w14:paraId="63D7EB6B"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0DEDF3" w14:textId="77777777" w:rsidR="003C4374" w:rsidRDefault="003C4374">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3.3</w:t>
            </w:r>
          </w:p>
        </w:tc>
        <w:tc>
          <w:tcPr>
            <w:tcW w:w="1453" w:type="pct"/>
            <w:tcBorders>
              <w:top w:val="nil"/>
              <w:left w:val="nil"/>
              <w:bottom w:val="single" w:sz="4" w:space="0" w:color="auto"/>
              <w:right w:val="single" w:sz="4" w:space="0" w:color="auto"/>
            </w:tcBorders>
            <w:hideMark/>
          </w:tcPr>
          <w:p w14:paraId="236E376E" w14:textId="655E2AA9" w:rsidR="003C4374" w:rsidRDefault="003C4374"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التكاليف المتفق عليها (دولار أمريكي)</w:t>
            </w:r>
          </w:p>
        </w:tc>
        <w:tc>
          <w:tcPr>
            <w:tcW w:w="373" w:type="pct"/>
            <w:tcBorders>
              <w:top w:val="nil"/>
              <w:left w:val="nil"/>
              <w:bottom w:val="single" w:sz="4" w:space="0" w:color="auto"/>
              <w:right w:val="single" w:sz="4" w:space="0" w:color="auto"/>
            </w:tcBorders>
            <w:hideMark/>
          </w:tcPr>
          <w:p w14:paraId="56513A9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278,200</w:t>
            </w:r>
          </w:p>
        </w:tc>
        <w:tc>
          <w:tcPr>
            <w:tcW w:w="373" w:type="pct"/>
            <w:tcBorders>
              <w:top w:val="nil"/>
              <w:left w:val="nil"/>
              <w:bottom w:val="single" w:sz="4" w:space="0" w:color="auto"/>
              <w:right w:val="single" w:sz="4" w:space="0" w:color="auto"/>
            </w:tcBorders>
            <w:hideMark/>
          </w:tcPr>
          <w:p w14:paraId="0542C06E"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6CDCE731"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222,560</w:t>
            </w:r>
          </w:p>
        </w:tc>
        <w:tc>
          <w:tcPr>
            <w:tcW w:w="373" w:type="pct"/>
            <w:tcBorders>
              <w:top w:val="nil"/>
              <w:left w:val="nil"/>
              <w:bottom w:val="single" w:sz="4" w:space="0" w:color="auto"/>
              <w:right w:val="single" w:sz="4" w:space="0" w:color="auto"/>
            </w:tcBorders>
            <w:shd w:val="clear" w:color="auto" w:fill="FFFFFF" w:themeFill="background1"/>
            <w:hideMark/>
          </w:tcPr>
          <w:p w14:paraId="719E3B95"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5E60BBD6"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hideMark/>
          </w:tcPr>
          <w:p w14:paraId="4012F28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222,560</w:t>
            </w:r>
          </w:p>
        </w:tc>
        <w:tc>
          <w:tcPr>
            <w:tcW w:w="373" w:type="pct"/>
            <w:tcBorders>
              <w:top w:val="nil"/>
              <w:left w:val="nil"/>
              <w:bottom w:val="single" w:sz="4" w:space="0" w:color="auto"/>
              <w:right w:val="single" w:sz="4" w:space="0" w:color="auto"/>
            </w:tcBorders>
            <w:hideMark/>
          </w:tcPr>
          <w:p w14:paraId="31F02E6B"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0</w:t>
            </w:r>
          </w:p>
        </w:tc>
        <w:tc>
          <w:tcPr>
            <w:tcW w:w="373" w:type="pct"/>
            <w:tcBorders>
              <w:top w:val="nil"/>
              <w:left w:val="nil"/>
              <w:bottom w:val="single" w:sz="4" w:space="0" w:color="auto"/>
              <w:right w:val="single" w:sz="4" w:space="0" w:color="auto"/>
            </w:tcBorders>
            <w:shd w:val="clear" w:color="auto" w:fill="FFFFFF" w:themeFill="background1"/>
            <w:hideMark/>
          </w:tcPr>
          <w:p w14:paraId="663189DF" w14:textId="77777777" w:rsidR="003C4374" w:rsidRDefault="003C4374">
            <w:pPr>
              <w:suppressAutoHyphens/>
              <w:ind w:left="-115"/>
              <w:jc w:val="right"/>
              <w:rPr>
                <w:rFonts w:asciiTheme="majorBidi" w:hAnsiTheme="majorBidi" w:cstheme="majorBidi"/>
                <w:sz w:val="20"/>
                <w:lang w:val="en-CA" w:eastAsia="en-CA" w:bidi="ar-LB"/>
              </w:rPr>
            </w:pPr>
            <w:r>
              <w:rPr>
                <w:sz w:val="20"/>
                <w:lang w:bidi="ar-LB"/>
              </w:rPr>
              <w:t>111,280</w:t>
            </w:r>
          </w:p>
        </w:tc>
        <w:tc>
          <w:tcPr>
            <w:tcW w:w="373" w:type="pct"/>
            <w:tcBorders>
              <w:top w:val="nil"/>
              <w:left w:val="nil"/>
              <w:bottom w:val="single" w:sz="4" w:space="0" w:color="auto"/>
              <w:right w:val="single" w:sz="4" w:space="0" w:color="auto"/>
            </w:tcBorders>
            <w:hideMark/>
          </w:tcPr>
          <w:p w14:paraId="15832966" w14:textId="77777777" w:rsidR="003C4374" w:rsidRDefault="003C4374">
            <w:pPr>
              <w:suppressAutoHyphens/>
              <w:jc w:val="right"/>
              <w:rPr>
                <w:rFonts w:asciiTheme="majorBidi" w:hAnsiTheme="majorBidi" w:cstheme="majorBidi"/>
                <w:b/>
                <w:bCs/>
                <w:sz w:val="20"/>
                <w:lang w:val="en-CA" w:eastAsia="en-CA" w:bidi="ar-LB"/>
              </w:rPr>
            </w:pPr>
            <w:r>
              <w:rPr>
                <w:sz w:val="20"/>
                <w:lang w:bidi="ar-LB"/>
              </w:rPr>
              <w:t>834,600</w:t>
            </w:r>
          </w:p>
        </w:tc>
      </w:tr>
    </w:tbl>
    <w:p w14:paraId="4A4671E4" w14:textId="337CD22D" w:rsidR="00125814" w:rsidRDefault="00125814" w:rsidP="00B95CC8">
      <w:pPr>
        <w:jc w:val="right"/>
        <w:rPr>
          <w:sz w:val="26"/>
          <w:szCs w:val="26"/>
          <w:lang w:val="fr-CA" w:bidi="ar-LB"/>
        </w:rPr>
      </w:pPr>
      <w:r>
        <w:rPr>
          <w:sz w:val="26"/>
          <w:szCs w:val="26"/>
          <w:lang w:val="fr-CA" w:bidi="ar-LB"/>
        </w:rPr>
        <w:br w:type="page"/>
      </w:r>
    </w:p>
    <w:p w14:paraId="1ABEE945" w14:textId="77777777" w:rsidR="00125814" w:rsidRDefault="00125814" w:rsidP="00B95CC8">
      <w:pPr>
        <w:jc w:val="right"/>
        <w:rPr>
          <w:sz w:val="26"/>
          <w:szCs w:val="26"/>
          <w:lang w:val="fr-CA" w:bidi="ar-LB"/>
        </w:rPr>
        <w:sectPr w:rsidR="00125814" w:rsidSect="00B95CC8">
          <w:headerReference w:type="first" r:id="rId20"/>
          <w:footerReference w:type="first" r:id="rId21"/>
          <w:pgSz w:w="15840" w:h="12240" w:orient="landscape" w:code="1"/>
          <w:pgMar w:top="1440" w:right="864" w:bottom="1440" w:left="720" w:header="720" w:footer="475" w:gutter="0"/>
          <w:pgNumType w:start="1"/>
          <w:cols w:space="720"/>
          <w:titlePg/>
          <w:docGrid w:linePitch="326"/>
        </w:sectPr>
      </w:pPr>
    </w:p>
    <w:p w14:paraId="6F0C275B" w14:textId="77777777" w:rsidR="00CF293E" w:rsidRDefault="00CF293E" w:rsidP="00CF293E">
      <w:pPr>
        <w:suppressAutoHyphens/>
        <w:spacing w:after="240"/>
        <w:jc w:val="center"/>
        <w:rPr>
          <w:b/>
          <w:bCs/>
          <w:lang w:bidi="ar-LB"/>
        </w:rPr>
      </w:pPr>
      <w:r>
        <w:rPr>
          <w:b/>
          <w:bCs/>
          <w:lang w:bidi="ar-LB"/>
        </w:rPr>
        <w:lastRenderedPageBreak/>
        <w:t>Annex III</w:t>
      </w:r>
    </w:p>
    <w:p w14:paraId="404ECE09" w14:textId="77777777" w:rsidR="00CF293E" w:rsidRDefault="00CF293E" w:rsidP="00CF293E">
      <w:pPr>
        <w:suppressAutoHyphens/>
        <w:jc w:val="center"/>
        <w:rPr>
          <w:b/>
          <w:bCs/>
          <w:lang w:bidi="ar-LB"/>
        </w:rPr>
      </w:pPr>
      <w:r>
        <w:rPr>
          <w:b/>
          <w:bCs/>
          <w:lang w:bidi="ar-LB"/>
        </w:rPr>
        <w:t>IMPLEMENTATION OF BOTH THE HCFC PHASE-OUT MANAGEMENT PLAN</w:t>
      </w:r>
    </w:p>
    <w:p w14:paraId="2A431267" w14:textId="77777777" w:rsidR="00CF293E" w:rsidRDefault="00CF293E" w:rsidP="00CF293E">
      <w:pPr>
        <w:suppressAutoHyphens/>
        <w:spacing w:after="360"/>
        <w:jc w:val="center"/>
        <w:rPr>
          <w:b/>
          <w:bCs/>
          <w:lang w:bidi="ar-LB"/>
        </w:rPr>
      </w:pPr>
      <w:r>
        <w:rPr>
          <w:b/>
          <w:bCs/>
          <w:lang w:bidi="ar-LB"/>
        </w:rPr>
        <w:t>AND THE KIGALI HFC IMPLEMENTATION PLAN IN THE PLURINATIONAL STATE OF BOLIVIA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5"/>
        <w:gridCol w:w="4142"/>
        <w:gridCol w:w="883"/>
        <w:gridCol w:w="4197"/>
        <w:gridCol w:w="880"/>
        <w:gridCol w:w="1245"/>
      </w:tblGrid>
      <w:tr w:rsidR="00CF293E" w:rsidRPr="00CF293E" w14:paraId="551DBD0F" w14:textId="77777777" w:rsidTr="00CF293E">
        <w:trPr>
          <w:trHeight w:val="341"/>
          <w:tblHeader/>
        </w:trPr>
        <w:tc>
          <w:tcPr>
            <w:tcW w:w="1080" w:type="pct"/>
            <w:vMerge w:val="restart"/>
            <w:tcBorders>
              <w:top w:val="single" w:sz="4" w:space="0" w:color="000000"/>
              <w:left w:val="single" w:sz="4" w:space="0" w:color="000000"/>
              <w:bottom w:val="single" w:sz="4" w:space="0" w:color="000000"/>
              <w:right w:val="single" w:sz="4" w:space="0" w:color="000000"/>
            </w:tcBorders>
            <w:vAlign w:val="center"/>
            <w:hideMark/>
          </w:tcPr>
          <w:p w14:paraId="6A25B8CE" w14:textId="77777777" w:rsidR="00CF293E" w:rsidRDefault="00CF293E">
            <w:pPr>
              <w:suppressAutoHyphens/>
              <w:jc w:val="center"/>
              <w:rPr>
                <w:b/>
                <w:bCs/>
                <w:sz w:val="20"/>
                <w:lang w:val="en-CA" w:eastAsia="en-CA" w:bidi="ar-LB"/>
              </w:rPr>
            </w:pPr>
            <w:r>
              <w:rPr>
                <w:b/>
                <w:bCs/>
                <w:sz w:val="20"/>
                <w:lang w:eastAsia="en-CA" w:bidi="ar-LB"/>
              </w:rPr>
              <w:t>Category of activity</w:t>
            </w:r>
          </w:p>
        </w:tc>
        <w:tc>
          <w:tcPr>
            <w:tcW w:w="1736" w:type="pct"/>
            <w:gridSpan w:val="2"/>
            <w:tcBorders>
              <w:top w:val="single" w:sz="4" w:space="0" w:color="000000"/>
              <w:left w:val="single" w:sz="4" w:space="0" w:color="000000"/>
              <w:bottom w:val="single" w:sz="4" w:space="0" w:color="000000"/>
              <w:right w:val="single" w:sz="4" w:space="0" w:color="000000"/>
            </w:tcBorders>
            <w:hideMark/>
          </w:tcPr>
          <w:p w14:paraId="442FAA4D" w14:textId="77777777" w:rsidR="00CF293E" w:rsidRDefault="00CF293E">
            <w:pPr>
              <w:suppressAutoHyphens/>
              <w:ind w:left="-246" w:right="-247"/>
              <w:jc w:val="center"/>
              <w:rPr>
                <w:b/>
                <w:bCs/>
                <w:sz w:val="20"/>
                <w:lang w:val="en-CA" w:eastAsia="en-CA" w:bidi="ar-LB"/>
              </w:rPr>
            </w:pPr>
            <w:r>
              <w:rPr>
                <w:b/>
                <w:bCs/>
                <w:sz w:val="20"/>
                <w:lang w:eastAsia="en-CA" w:bidi="ar-LB"/>
              </w:rPr>
              <w:t>HCFC phase-out management plan (HPMP)</w:t>
            </w:r>
          </w:p>
          <w:p w14:paraId="73A5224A" w14:textId="77777777" w:rsidR="00CF293E" w:rsidRDefault="00CF293E">
            <w:pPr>
              <w:suppressAutoHyphens/>
              <w:ind w:left="-246" w:right="-247"/>
              <w:jc w:val="center"/>
              <w:rPr>
                <w:b/>
                <w:bCs/>
                <w:sz w:val="20"/>
                <w:lang w:val="en-CA" w:eastAsia="en-CA" w:bidi="ar-LB"/>
              </w:rPr>
            </w:pPr>
            <w:r>
              <w:rPr>
                <w:b/>
                <w:bCs/>
                <w:sz w:val="20"/>
                <w:lang w:eastAsia="en-CA" w:bidi="ar-LB"/>
              </w:rPr>
              <w:t>Stage II</w:t>
            </w:r>
          </w:p>
        </w:tc>
        <w:tc>
          <w:tcPr>
            <w:tcW w:w="1754" w:type="pct"/>
            <w:gridSpan w:val="2"/>
            <w:tcBorders>
              <w:top w:val="single" w:sz="4" w:space="0" w:color="000000"/>
              <w:left w:val="single" w:sz="4" w:space="0" w:color="000000"/>
              <w:bottom w:val="single" w:sz="4" w:space="0" w:color="000000"/>
              <w:right w:val="single" w:sz="4" w:space="0" w:color="000000"/>
            </w:tcBorders>
            <w:hideMark/>
          </w:tcPr>
          <w:p w14:paraId="21215451" w14:textId="77777777" w:rsidR="00CF293E" w:rsidRPr="00C34ECB" w:rsidRDefault="00CF293E">
            <w:pPr>
              <w:suppressAutoHyphens/>
              <w:jc w:val="center"/>
              <w:rPr>
                <w:b/>
                <w:bCs/>
                <w:sz w:val="20"/>
                <w:lang w:val="fr-CA" w:eastAsia="en-CA" w:bidi="ar-LB"/>
              </w:rPr>
            </w:pPr>
            <w:r w:rsidRPr="00C34ECB">
              <w:rPr>
                <w:b/>
                <w:bCs/>
                <w:sz w:val="20"/>
                <w:lang w:val="fr-CA" w:eastAsia="en-CA" w:bidi="ar-LB"/>
              </w:rPr>
              <w:t xml:space="preserve">Kigali HFC </w:t>
            </w:r>
            <w:proofErr w:type="spellStart"/>
            <w:r w:rsidRPr="00C34ECB">
              <w:rPr>
                <w:b/>
                <w:bCs/>
                <w:sz w:val="20"/>
                <w:lang w:val="fr-CA" w:eastAsia="en-CA" w:bidi="ar-LB"/>
              </w:rPr>
              <w:t>implementation</w:t>
            </w:r>
            <w:proofErr w:type="spellEnd"/>
            <w:r w:rsidRPr="00C34ECB">
              <w:rPr>
                <w:b/>
                <w:bCs/>
                <w:sz w:val="20"/>
                <w:lang w:val="fr-CA" w:eastAsia="en-CA" w:bidi="ar-LB"/>
              </w:rPr>
              <w:t xml:space="preserve"> plan (KIP)</w:t>
            </w:r>
          </w:p>
          <w:p w14:paraId="16AC5C67" w14:textId="77777777" w:rsidR="00CF293E" w:rsidRDefault="00CF293E">
            <w:pPr>
              <w:suppressAutoHyphens/>
              <w:jc w:val="center"/>
              <w:rPr>
                <w:b/>
                <w:bCs/>
                <w:sz w:val="20"/>
                <w:lang w:val="en-CA" w:eastAsia="en-CA" w:bidi="ar-LB"/>
              </w:rPr>
            </w:pPr>
            <w:r>
              <w:rPr>
                <w:b/>
                <w:bCs/>
                <w:sz w:val="20"/>
                <w:lang w:eastAsia="en-CA" w:bidi="ar-LB"/>
              </w:rPr>
              <w:t>Stage I</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6D619F00" w14:textId="77777777" w:rsidR="00CF293E" w:rsidRDefault="00CF293E">
            <w:pPr>
              <w:suppressAutoHyphens/>
              <w:ind w:left="-49" w:right="-29"/>
              <w:jc w:val="center"/>
              <w:rPr>
                <w:b/>
                <w:bCs/>
                <w:sz w:val="20"/>
                <w:lang w:val="en-CA" w:eastAsia="en-CA" w:bidi="ar-LB"/>
              </w:rPr>
            </w:pPr>
            <w:r>
              <w:rPr>
                <w:b/>
                <w:bCs/>
                <w:sz w:val="20"/>
                <w:lang w:eastAsia="en-CA" w:bidi="ar-LB"/>
              </w:rPr>
              <w:t>Combined cost for HPMP+KIP</w:t>
            </w:r>
            <w:r>
              <w:rPr>
                <w:b/>
                <w:bCs/>
                <w:sz w:val="20"/>
                <w:lang w:eastAsia="en-CA" w:bidi="ar-LB"/>
              </w:rPr>
              <w:br/>
            </w:r>
            <w:r>
              <w:rPr>
                <w:b/>
                <w:bCs/>
                <w:sz w:val="20"/>
                <w:lang w:bidi="ar-LB"/>
              </w:rPr>
              <w:t>(US $)</w:t>
            </w:r>
          </w:p>
        </w:tc>
      </w:tr>
      <w:tr w:rsidR="00CF293E" w14:paraId="54405339" w14:textId="77777777" w:rsidTr="00CF293E">
        <w:trPr>
          <w:trHeight w:val="289"/>
          <w:tblHead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EABE3D" w14:textId="77777777" w:rsidR="00CF293E" w:rsidRDefault="00CF293E">
            <w:pPr>
              <w:jc w:val="left"/>
              <w:rPr>
                <w:b/>
                <w:bCs/>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vAlign w:val="center"/>
            <w:hideMark/>
          </w:tcPr>
          <w:p w14:paraId="78912989" w14:textId="77777777" w:rsidR="00CF293E" w:rsidRDefault="00CF293E">
            <w:pPr>
              <w:suppressAutoHyphens/>
              <w:jc w:val="center"/>
              <w:rPr>
                <w:b/>
                <w:bCs/>
                <w:sz w:val="20"/>
                <w:lang w:val="en-CA" w:eastAsia="en-CA" w:bidi="ar-LB"/>
              </w:rPr>
            </w:pPr>
            <w:r>
              <w:rPr>
                <w:b/>
                <w:bCs/>
                <w:sz w:val="20"/>
                <w:lang w:eastAsia="en-CA" w:bidi="ar-LB"/>
              </w:rPr>
              <w:t>Activity*</w:t>
            </w:r>
          </w:p>
        </w:tc>
        <w:tc>
          <w:tcPr>
            <w:tcW w:w="305" w:type="pct"/>
            <w:tcBorders>
              <w:top w:val="single" w:sz="4" w:space="0" w:color="000000"/>
              <w:left w:val="single" w:sz="4" w:space="0" w:color="000000"/>
              <w:bottom w:val="single" w:sz="4" w:space="0" w:color="000000"/>
              <w:right w:val="single" w:sz="4" w:space="0" w:color="000000"/>
            </w:tcBorders>
            <w:vAlign w:val="center"/>
            <w:hideMark/>
          </w:tcPr>
          <w:p w14:paraId="73F364E0" w14:textId="77777777" w:rsidR="00CF293E" w:rsidRDefault="00CF293E">
            <w:pPr>
              <w:suppressAutoHyphens/>
              <w:jc w:val="center"/>
              <w:rPr>
                <w:b/>
                <w:bCs/>
                <w:sz w:val="20"/>
                <w:lang w:val="en-CA" w:eastAsia="en-CA" w:bidi="ar-LB"/>
              </w:rPr>
            </w:pPr>
            <w:r>
              <w:rPr>
                <w:b/>
                <w:bCs/>
                <w:sz w:val="20"/>
                <w:lang w:eastAsia="en-CA" w:bidi="ar-LB"/>
              </w:rPr>
              <w:t>Cost (US $)</w:t>
            </w:r>
          </w:p>
        </w:tc>
        <w:tc>
          <w:tcPr>
            <w:tcW w:w="1450" w:type="pct"/>
            <w:tcBorders>
              <w:top w:val="single" w:sz="4" w:space="0" w:color="000000"/>
              <w:left w:val="single" w:sz="4" w:space="0" w:color="000000"/>
              <w:bottom w:val="single" w:sz="4" w:space="0" w:color="000000"/>
              <w:right w:val="single" w:sz="4" w:space="0" w:color="000000"/>
            </w:tcBorders>
            <w:vAlign w:val="center"/>
            <w:hideMark/>
          </w:tcPr>
          <w:p w14:paraId="5B71EC2B" w14:textId="77777777" w:rsidR="00CF293E" w:rsidRDefault="00CF293E">
            <w:pPr>
              <w:suppressAutoHyphens/>
              <w:jc w:val="center"/>
              <w:rPr>
                <w:b/>
                <w:bCs/>
                <w:sz w:val="20"/>
                <w:lang w:val="en-CA" w:eastAsia="en-CA" w:bidi="ar-LB"/>
              </w:rPr>
            </w:pPr>
            <w:r>
              <w:rPr>
                <w:b/>
                <w:bCs/>
                <w:sz w:val="20"/>
                <w:lang w:eastAsia="en-CA" w:bidi="ar-LB"/>
              </w:rPr>
              <w:t>Activity</w:t>
            </w:r>
          </w:p>
        </w:tc>
        <w:tc>
          <w:tcPr>
            <w:tcW w:w="304" w:type="pct"/>
            <w:tcBorders>
              <w:top w:val="single" w:sz="4" w:space="0" w:color="000000"/>
              <w:left w:val="single" w:sz="4" w:space="0" w:color="000000"/>
              <w:bottom w:val="single" w:sz="4" w:space="0" w:color="000000"/>
              <w:right w:val="single" w:sz="4" w:space="0" w:color="000000"/>
            </w:tcBorders>
            <w:vAlign w:val="center"/>
            <w:hideMark/>
          </w:tcPr>
          <w:p w14:paraId="3C7E2522" w14:textId="77777777" w:rsidR="00CF293E" w:rsidRDefault="00CF293E">
            <w:pPr>
              <w:suppressAutoHyphens/>
              <w:jc w:val="center"/>
              <w:rPr>
                <w:b/>
                <w:bCs/>
                <w:sz w:val="20"/>
                <w:lang w:val="en-CA" w:eastAsia="en-CA" w:bidi="ar-LB"/>
              </w:rPr>
            </w:pPr>
            <w:r>
              <w:rPr>
                <w:b/>
                <w:bCs/>
                <w:sz w:val="20"/>
                <w:lang w:eastAsia="en-CA" w:bidi="ar-LB"/>
              </w:rPr>
              <w:t>Cost</w:t>
            </w:r>
            <w:r>
              <w:rPr>
                <w:b/>
                <w:bCs/>
                <w:sz w:val="20"/>
                <w:lang w:eastAsia="en-CA" w:bidi="ar-LB"/>
              </w:rPr>
              <w:br/>
              <w:t>(US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635853" w14:textId="77777777" w:rsidR="00CF293E" w:rsidRDefault="00CF293E">
            <w:pPr>
              <w:jc w:val="left"/>
              <w:rPr>
                <w:b/>
                <w:bCs/>
                <w:sz w:val="20"/>
                <w:lang w:val="en-CA" w:eastAsia="en-CA" w:bidi="ar-LB"/>
              </w:rPr>
            </w:pPr>
          </w:p>
        </w:tc>
      </w:tr>
      <w:tr w:rsidR="00CF293E" w14:paraId="3C335ADF" w14:textId="77777777" w:rsidTr="00CF293E">
        <w:trPr>
          <w:trHeight w:val="648"/>
        </w:trPr>
        <w:tc>
          <w:tcPr>
            <w:tcW w:w="1080" w:type="pct"/>
            <w:vMerge w:val="restart"/>
            <w:tcBorders>
              <w:top w:val="single" w:sz="4" w:space="0" w:color="000000"/>
              <w:left w:val="single" w:sz="4" w:space="0" w:color="000000"/>
              <w:bottom w:val="single" w:sz="4" w:space="0" w:color="000000"/>
              <w:right w:val="single" w:sz="4" w:space="0" w:color="000000"/>
            </w:tcBorders>
            <w:hideMark/>
          </w:tcPr>
          <w:p w14:paraId="42C5A133" w14:textId="77777777" w:rsidR="00CF293E" w:rsidRDefault="00CF293E">
            <w:pPr>
              <w:suppressAutoHyphens/>
              <w:rPr>
                <w:sz w:val="20"/>
                <w:lang w:val="en-CA" w:eastAsia="en-CA" w:bidi="ar-LB"/>
              </w:rPr>
            </w:pPr>
            <w:r>
              <w:rPr>
                <w:iCs/>
                <w:sz w:val="20"/>
                <w:lang w:bidi="ar-LB"/>
              </w:rPr>
              <w:t>Strengthening of the legal and institutional framework for trade control</w:t>
            </w:r>
          </w:p>
        </w:tc>
        <w:tc>
          <w:tcPr>
            <w:tcW w:w="1431" w:type="pct"/>
            <w:tcBorders>
              <w:top w:val="single" w:sz="4" w:space="0" w:color="000000"/>
              <w:left w:val="single" w:sz="4" w:space="0" w:color="000000"/>
              <w:bottom w:val="single" w:sz="4" w:space="0" w:color="000000"/>
              <w:right w:val="single" w:sz="4" w:space="0" w:color="000000"/>
            </w:tcBorders>
            <w:hideMark/>
          </w:tcPr>
          <w:p w14:paraId="32C60628" w14:textId="77777777" w:rsidR="00CF293E" w:rsidRDefault="00CF293E">
            <w:pPr>
              <w:widowControl w:val="0"/>
              <w:rPr>
                <w:sz w:val="20"/>
                <w:lang w:val="en-CA" w:eastAsia="en-CA" w:bidi="ar-LB"/>
              </w:rPr>
            </w:pPr>
            <w:r>
              <w:rPr>
                <w:sz w:val="20"/>
                <w:lang w:eastAsia="en-CA" w:bidi="ar-LB"/>
              </w:rPr>
              <w:t>Development and implementation of an electronic licensing system</w:t>
            </w:r>
          </w:p>
        </w:tc>
        <w:tc>
          <w:tcPr>
            <w:tcW w:w="305" w:type="pct"/>
            <w:vMerge w:val="restart"/>
            <w:tcBorders>
              <w:top w:val="single" w:sz="4" w:space="0" w:color="000000"/>
              <w:left w:val="single" w:sz="4" w:space="0" w:color="000000"/>
              <w:bottom w:val="single" w:sz="4" w:space="0" w:color="000000"/>
              <w:right w:val="single" w:sz="4" w:space="0" w:color="000000"/>
            </w:tcBorders>
            <w:hideMark/>
          </w:tcPr>
          <w:p w14:paraId="71E70432" w14:textId="77777777" w:rsidR="00CF293E" w:rsidRDefault="00CF293E">
            <w:pPr>
              <w:suppressAutoHyphens/>
              <w:jc w:val="right"/>
              <w:rPr>
                <w:sz w:val="20"/>
                <w:lang w:val="en-CA" w:eastAsia="en-CA" w:bidi="ar-LB"/>
              </w:rPr>
            </w:pPr>
            <w:r>
              <w:rPr>
                <w:sz w:val="20"/>
                <w:lang w:eastAsia="en-CA" w:bidi="ar-LB"/>
              </w:rPr>
              <w:t>32,000</w:t>
            </w:r>
          </w:p>
        </w:tc>
        <w:tc>
          <w:tcPr>
            <w:tcW w:w="1450" w:type="pct"/>
            <w:tcBorders>
              <w:top w:val="single" w:sz="4" w:space="0" w:color="000000"/>
              <w:left w:val="single" w:sz="4" w:space="0" w:color="000000"/>
              <w:bottom w:val="single" w:sz="4" w:space="0" w:color="000000"/>
              <w:right w:val="single" w:sz="4" w:space="0" w:color="000000"/>
            </w:tcBorders>
            <w:hideMark/>
          </w:tcPr>
          <w:p w14:paraId="4698DFEF" w14:textId="77777777" w:rsidR="00CF293E" w:rsidRDefault="00CF293E">
            <w:pPr>
              <w:suppressAutoHyphens/>
              <w:rPr>
                <w:sz w:val="20"/>
                <w:lang w:val="en-CA" w:eastAsia="en-CA" w:bidi="ar-LB"/>
              </w:rPr>
            </w:pPr>
            <w:r>
              <w:rPr>
                <w:sz w:val="20"/>
                <w:lang w:bidi="ar-LB"/>
              </w:rPr>
              <w:t>Updating the Supreme Decree for HFC import control; and establishing an online monitoring system for HFC imports</w:t>
            </w:r>
          </w:p>
        </w:tc>
        <w:tc>
          <w:tcPr>
            <w:tcW w:w="304" w:type="pct"/>
            <w:tcBorders>
              <w:top w:val="single" w:sz="4" w:space="0" w:color="000000"/>
              <w:left w:val="single" w:sz="4" w:space="0" w:color="000000"/>
              <w:bottom w:val="single" w:sz="4" w:space="0" w:color="000000"/>
              <w:right w:val="single" w:sz="4" w:space="0" w:color="000000"/>
            </w:tcBorders>
            <w:hideMark/>
          </w:tcPr>
          <w:p w14:paraId="71D3B1B5" w14:textId="77777777" w:rsidR="00CF293E" w:rsidRDefault="00CF293E">
            <w:pPr>
              <w:suppressAutoHyphens/>
              <w:jc w:val="right"/>
              <w:rPr>
                <w:sz w:val="20"/>
                <w:lang w:val="en-CA" w:eastAsia="en-CA" w:bidi="ar-LB"/>
              </w:rPr>
            </w:pPr>
            <w:r>
              <w:rPr>
                <w:color w:val="000000"/>
                <w:sz w:val="20"/>
                <w:lang w:bidi="ar-LB"/>
              </w:rPr>
              <w:t>25,000</w:t>
            </w:r>
          </w:p>
        </w:tc>
        <w:tc>
          <w:tcPr>
            <w:tcW w:w="430" w:type="pct"/>
            <w:vMerge w:val="restart"/>
            <w:tcBorders>
              <w:top w:val="single" w:sz="4" w:space="0" w:color="000000"/>
              <w:left w:val="single" w:sz="4" w:space="0" w:color="000000"/>
              <w:bottom w:val="single" w:sz="4" w:space="0" w:color="000000"/>
              <w:right w:val="single" w:sz="4" w:space="0" w:color="000000"/>
            </w:tcBorders>
          </w:tcPr>
          <w:p w14:paraId="61555D72" w14:textId="77777777" w:rsidR="00CF293E" w:rsidRDefault="00CF293E">
            <w:pPr>
              <w:suppressAutoHyphens/>
              <w:jc w:val="right"/>
              <w:rPr>
                <w:sz w:val="20"/>
                <w:lang w:val="en-CA" w:eastAsia="en-CA" w:bidi="ar-LB"/>
              </w:rPr>
            </w:pPr>
            <w:r>
              <w:rPr>
                <w:sz w:val="20"/>
                <w:lang w:eastAsia="en-CA" w:bidi="ar-LB"/>
              </w:rPr>
              <w:t>87,000</w:t>
            </w:r>
          </w:p>
          <w:p w14:paraId="22EEBF73" w14:textId="77777777" w:rsidR="00CF293E" w:rsidRDefault="00CF293E">
            <w:pPr>
              <w:suppressAutoHyphens/>
              <w:jc w:val="right"/>
              <w:rPr>
                <w:sz w:val="20"/>
                <w:lang w:val="en-CA" w:eastAsia="en-CA" w:bidi="ar-LB"/>
              </w:rPr>
            </w:pPr>
          </w:p>
        </w:tc>
      </w:tr>
      <w:tr w:rsidR="00CF293E" w14:paraId="6212A9E5"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31EA6A"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AFAB056" w14:textId="77777777" w:rsidR="00CF293E" w:rsidRDefault="00CF293E">
            <w:pPr>
              <w:widowControl w:val="0"/>
              <w:rPr>
                <w:sz w:val="20"/>
                <w:lang w:val="en-CA" w:eastAsia="en-CA" w:bidi="ar-LB"/>
              </w:rPr>
            </w:pPr>
            <w:r>
              <w:rPr>
                <w:sz w:val="20"/>
                <w:lang w:eastAsia="en-CA" w:bidi="ar-LB"/>
              </w:rPr>
              <w:t>Eight training courses for customs and stakeholders (30 participants each) on control of ODS and detection of counterfeit refrigerants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4BA62F"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hideMark/>
          </w:tcPr>
          <w:p w14:paraId="67335C32" w14:textId="77777777" w:rsidR="00CF293E" w:rsidRDefault="00CF293E">
            <w:pPr>
              <w:suppressAutoHyphens/>
              <w:rPr>
                <w:sz w:val="20"/>
                <w:lang w:val="en-CA" w:eastAsia="en-CA" w:bidi="ar-LB"/>
              </w:rPr>
            </w:pPr>
            <w:r>
              <w:rPr>
                <w:sz w:val="20"/>
                <w:lang w:eastAsia="en-CA" w:bidi="ar-LB"/>
              </w:rPr>
              <w:t>Developing a handbook and conducting two training courses for 30 customs officers on import control of HFCs</w:t>
            </w:r>
          </w:p>
        </w:tc>
        <w:tc>
          <w:tcPr>
            <w:tcW w:w="304" w:type="pct"/>
            <w:tcBorders>
              <w:top w:val="single" w:sz="4" w:space="0" w:color="000000"/>
              <w:left w:val="single" w:sz="4" w:space="0" w:color="000000"/>
              <w:bottom w:val="single" w:sz="4" w:space="0" w:color="000000"/>
              <w:right w:val="single" w:sz="4" w:space="0" w:color="000000"/>
            </w:tcBorders>
            <w:hideMark/>
          </w:tcPr>
          <w:p w14:paraId="3864E56C" w14:textId="77777777" w:rsidR="00CF293E" w:rsidRDefault="00CF293E">
            <w:pPr>
              <w:suppressAutoHyphens/>
              <w:jc w:val="right"/>
              <w:rPr>
                <w:sz w:val="20"/>
                <w:lang w:val="en-CA" w:eastAsia="en-CA" w:bidi="ar-LB"/>
              </w:rPr>
            </w:pPr>
            <w:r>
              <w:rPr>
                <w:color w:val="000000"/>
                <w:sz w:val="20"/>
                <w:lang w:bidi="ar-LB"/>
              </w:rPr>
              <w:t>20,000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2325C" w14:textId="77777777" w:rsidR="00CF293E" w:rsidRDefault="00CF293E">
            <w:pPr>
              <w:jc w:val="left"/>
              <w:rPr>
                <w:sz w:val="20"/>
                <w:lang w:val="en-CA" w:eastAsia="en-CA" w:bidi="ar-LB"/>
              </w:rPr>
            </w:pPr>
          </w:p>
        </w:tc>
      </w:tr>
      <w:tr w:rsidR="00CF293E" w14:paraId="2307CC3A"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C920F"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4BF116" w14:textId="77777777" w:rsidR="00CF293E" w:rsidRDefault="00CF293E">
            <w:pPr>
              <w:suppressAutoHyphens/>
              <w:rPr>
                <w:sz w:val="20"/>
                <w:lang w:val="en-CA" w:eastAsia="en-CA" w:bidi="ar-LB"/>
              </w:rPr>
            </w:pPr>
            <w:r>
              <w:rPr>
                <w:sz w:val="20"/>
                <w:lang w:eastAsia="en-CA" w:bidi="ar-LB"/>
              </w:rPr>
              <w:t>Continued participation in the informal Prior Informed Consent platform (</w:t>
            </w:r>
            <w:proofErr w:type="spellStart"/>
            <w:r>
              <w:rPr>
                <w:sz w:val="20"/>
                <w:lang w:eastAsia="en-CA" w:bidi="ar-LB"/>
              </w:rPr>
              <w:t>iPIC</w:t>
            </w:r>
            <w:proofErr w:type="spellEnd"/>
            <w:r>
              <w:rPr>
                <w:sz w:val="20"/>
                <w:lang w:eastAsia="en-CA" w:bidi="ar-LB"/>
              </w:rPr>
              <w: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CB635"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hideMark/>
          </w:tcPr>
          <w:p w14:paraId="1B96CCB3" w14:textId="77777777" w:rsidR="00CF293E" w:rsidRDefault="00CF293E">
            <w:pPr>
              <w:suppressAutoHyphens/>
              <w:rPr>
                <w:sz w:val="20"/>
                <w:lang w:val="en-CA" w:eastAsia="en-CA" w:bidi="ar-LB"/>
              </w:rPr>
            </w:pPr>
            <w:r>
              <w:rPr>
                <w:sz w:val="20"/>
                <w:lang w:eastAsia="en-CA" w:bidi="ar-LB"/>
              </w:rPr>
              <w:t>Provision of two refrigerant identifiers</w:t>
            </w:r>
          </w:p>
        </w:tc>
        <w:tc>
          <w:tcPr>
            <w:tcW w:w="304" w:type="pct"/>
            <w:tcBorders>
              <w:top w:val="single" w:sz="4" w:space="0" w:color="000000"/>
              <w:left w:val="single" w:sz="4" w:space="0" w:color="000000"/>
              <w:bottom w:val="single" w:sz="4" w:space="0" w:color="000000"/>
              <w:right w:val="single" w:sz="4" w:space="0" w:color="000000"/>
            </w:tcBorders>
            <w:hideMark/>
          </w:tcPr>
          <w:p w14:paraId="0337A069" w14:textId="77777777" w:rsidR="00CF293E" w:rsidRDefault="00CF293E">
            <w:pPr>
              <w:suppressAutoHyphens/>
              <w:jc w:val="right"/>
              <w:rPr>
                <w:sz w:val="20"/>
                <w:lang w:val="en-CA" w:eastAsia="en-CA" w:bidi="ar-LB"/>
              </w:rPr>
            </w:pPr>
            <w:r>
              <w:rPr>
                <w:color w:val="000000"/>
                <w:sz w:val="20"/>
                <w:lang w:bidi="ar-LB"/>
              </w:rPr>
              <w:t>10,000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118429" w14:textId="77777777" w:rsidR="00CF293E" w:rsidRDefault="00CF293E">
            <w:pPr>
              <w:jc w:val="left"/>
              <w:rPr>
                <w:sz w:val="20"/>
                <w:lang w:val="en-CA" w:eastAsia="en-CA" w:bidi="ar-LB"/>
              </w:rPr>
            </w:pPr>
          </w:p>
        </w:tc>
      </w:tr>
      <w:tr w:rsidR="00CF293E" w14:paraId="62421C6E"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32816F"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59C6F02" w14:textId="77777777" w:rsidR="00CF293E" w:rsidRDefault="00CF293E">
            <w:pPr>
              <w:suppressAutoHyphens/>
              <w:rPr>
                <w:sz w:val="20"/>
                <w:lang w:val="en-CA" w:eastAsia="en-CA" w:bidi="ar-LB"/>
              </w:rPr>
            </w:pPr>
          </w:p>
        </w:tc>
        <w:tc>
          <w:tcPr>
            <w:tcW w:w="305"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5B5C32" w14:textId="77777777" w:rsidR="00CF293E" w:rsidRDefault="00CF293E">
            <w:pPr>
              <w:suppressAutoHyphens/>
              <w:jc w:val="right"/>
              <w:rPr>
                <w:sz w:val="20"/>
                <w:lang w:val="en-CA" w:eastAsia="en-CA" w:bidi="ar-LB"/>
              </w:rPr>
            </w:pPr>
            <w:r>
              <w:rPr>
                <w:sz w:val="20"/>
                <w:lang w:eastAsia="en-CA" w:bidi="ar-LB"/>
              </w:rPr>
              <w:t>0</w:t>
            </w:r>
          </w:p>
        </w:tc>
        <w:tc>
          <w:tcPr>
            <w:tcW w:w="1450" w:type="pct"/>
            <w:tcBorders>
              <w:top w:val="single" w:sz="4" w:space="0" w:color="000000"/>
              <w:left w:val="single" w:sz="4" w:space="0" w:color="000000"/>
              <w:bottom w:val="single" w:sz="4" w:space="0" w:color="000000"/>
              <w:right w:val="single" w:sz="4" w:space="0" w:color="000000"/>
            </w:tcBorders>
            <w:hideMark/>
          </w:tcPr>
          <w:p w14:paraId="24ECB40C" w14:textId="77777777" w:rsidR="00CF293E" w:rsidRDefault="00CF293E">
            <w:pPr>
              <w:suppressAutoHyphens/>
              <w:rPr>
                <w:sz w:val="20"/>
                <w:lang w:val="en-CA" w:eastAsia="en-CA" w:bidi="ar-LB"/>
              </w:rPr>
            </w:pPr>
            <w:r>
              <w:rPr>
                <w:sz w:val="20"/>
                <w:lang w:eastAsia="en-CA" w:bidi="ar-LB"/>
              </w:rPr>
              <w:t>Feasibility study for R-290 refrigerant supply; conducting two workshops to disseminate the results and actions plans</w:t>
            </w:r>
          </w:p>
        </w:tc>
        <w:tc>
          <w:tcPr>
            <w:tcW w:w="304" w:type="pct"/>
            <w:tcBorders>
              <w:top w:val="single" w:sz="4" w:space="0" w:color="000000"/>
              <w:left w:val="single" w:sz="4" w:space="0" w:color="000000"/>
              <w:bottom w:val="single" w:sz="4" w:space="0" w:color="000000"/>
              <w:right w:val="single" w:sz="4" w:space="0" w:color="000000"/>
            </w:tcBorders>
            <w:hideMark/>
          </w:tcPr>
          <w:p w14:paraId="27C3E795" w14:textId="77777777" w:rsidR="00CF293E" w:rsidRDefault="00CF293E">
            <w:pPr>
              <w:suppressAutoHyphens/>
              <w:jc w:val="right"/>
              <w:rPr>
                <w:color w:val="000000"/>
                <w:sz w:val="20"/>
                <w:lang w:val="en-CA" w:bidi="ar-LB"/>
              </w:rPr>
            </w:pPr>
            <w:r>
              <w:rPr>
                <w:color w:val="000000"/>
                <w:sz w:val="20"/>
                <w:lang w:bidi="ar-LB"/>
              </w:rPr>
              <w:t>10,000</w:t>
            </w:r>
          </w:p>
        </w:tc>
        <w:tc>
          <w:tcPr>
            <w:tcW w:w="430" w:type="pct"/>
            <w:tcBorders>
              <w:top w:val="single" w:sz="4" w:space="0" w:color="000000"/>
              <w:left w:val="single" w:sz="4" w:space="0" w:color="000000"/>
              <w:bottom w:val="single" w:sz="4" w:space="0" w:color="000000"/>
              <w:right w:val="single" w:sz="4" w:space="0" w:color="000000"/>
            </w:tcBorders>
            <w:hideMark/>
          </w:tcPr>
          <w:p w14:paraId="219813F3" w14:textId="77777777" w:rsidR="00CF293E" w:rsidRDefault="00CF293E">
            <w:pPr>
              <w:suppressAutoHyphens/>
              <w:jc w:val="right"/>
              <w:rPr>
                <w:sz w:val="20"/>
                <w:lang w:val="en-CA" w:eastAsia="en-CA" w:bidi="ar-LB"/>
              </w:rPr>
            </w:pPr>
            <w:r>
              <w:rPr>
                <w:sz w:val="20"/>
                <w:lang w:eastAsia="en-CA" w:bidi="ar-LB"/>
              </w:rPr>
              <w:t>10,000</w:t>
            </w:r>
          </w:p>
        </w:tc>
      </w:tr>
      <w:tr w:rsidR="00CF293E" w14:paraId="39AB93F0"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4988EC"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167ADC" w14:textId="77777777" w:rsidR="00CF293E" w:rsidRDefault="00CF293E">
            <w:pPr>
              <w:widowControl w:val="0"/>
              <w:rPr>
                <w:sz w:val="20"/>
                <w:lang w:val="en-CA" w:eastAsia="en-CA" w:bidi="ar-LB"/>
              </w:rPr>
            </w:pPr>
            <w:r>
              <w:rPr>
                <w:sz w:val="20"/>
                <w:lang w:eastAsia="en-CA" w:bidi="ar-LB"/>
              </w:rPr>
              <w:t>Formulation of measures on the management of RAC equipment, products, and controlled substances throughout their lifecycle</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E741B71" w14:textId="77777777" w:rsidR="00CF293E" w:rsidRDefault="00CF293E">
            <w:pPr>
              <w:suppressAutoHyphens/>
              <w:jc w:val="right"/>
              <w:rPr>
                <w:sz w:val="20"/>
                <w:lang w:val="en-CA" w:eastAsia="en-CA" w:bidi="ar-LB"/>
              </w:rPr>
            </w:pPr>
            <w:r>
              <w:rPr>
                <w:sz w:val="20"/>
                <w:lang w:eastAsia="en-CA" w:bidi="ar-LB"/>
              </w:rPr>
              <w:t>26,500</w:t>
            </w: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74DAFDE"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vAlign w:val="center"/>
            <w:hideMark/>
          </w:tcPr>
          <w:p w14:paraId="6A60AE1D" w14:textId="77777777" w:rsidR="00CF293E" w:rsidRDefault="00CF293E">
            <w:pPr>
              <w:suppressAutoHyphens/>
              <w:jc w:val="right"/>
              <w:rPr>
                <w:sz w:val="20"/>
                <w:lang w:val="en-CA" w:eastAsia="en-CA" w:bidi="ar-LB"/>
              </w:rPr>
            </w:pPr>
            <w:r>
              <w:rPr>
                <w:sz w:val="20"/>
                <w:lang w:eastAsia="en-CA" w:bidi="ar-LB"/>
              </w:rPr>
              <w:t>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1A047FE8" w14:textId="77777777" w:rsidR="00CF293E" w:rsidRDefault="00CF293E">
            <w:pPr>
              <w:suppressAutoHyphens/>
              <w:jc w:val="right"/>
              <w:rPr>
                <w:sz w:val="20"/>
                <w:lang w:val="en-CA" w:eastAsia="en-CA" w:bidi="ar-LB"/>
              </w:rPr>
            </w:pPr>
            <w:r>
              <w:rPr>
                <w:sz w:val="20"/>
                <w:lang w:eastAsia="en-CA" w:bidi="ar-LB"/>
              </w:rPr>
              <w:t>26,500</w:t>
            </w:r>
          </w:p>
        </w:tc>
      </w:tr>
      <w:tr w:rsidR="00CF293E" w14:paraId="4FEB119B"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741EC"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C88A524" w14:textId="77777777" w:rsidR="00CF293E" w:rsidRDefault="00CF293E">
            <w:pPr>
              <w:widowControl w:val="0"/>
              <w:rPr>
                <w:sz w:val="20"/>
                <w:lang w:val="en-CA" w:eastAsia="en-CA" w:bidi="ar-LB"/>
              </w:rPr>
            </w:pPr>
            <w:r>
              <w:rPr>
                <w:sz w:val="20"/>
                <w:lang w:eastAsia="en-CA" w:bidi="ar-LB"/>
              </w:rPr>
              <w:t>Development of a ban on the import of HCFC</w:t>
            </w:r>
            <w:r>
              <w:rPr>
                <w:sz w:val="20"/>
                <w:lang w:eastAsia="en-CA" w:bidi="ar-LB"/>
              </w:rPr>
              <w:noBreakHyphen/>
              <w:t>based equipment by 1 January 2023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344EF1"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EC52680"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7C62EA1E" w14:textId="77777777" w:rsidR="00CF293E" w:rsidRDefault="00CF293E">
            <w:pPr>
              <w:suppressAutoHyphens/>
              <w:jc w:val="right"/>
              <w:rPr>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C8299" w14:textId="77777777" w:rsidR="00CF293E" w:rsidRDefault="00CF293E">
            <w:pPr>
              <w:jc w:val="left"/>
              <w:rPr>
                <w:sz w:val="20"/>
                <w:lang w:val="en-CA" w:eastAsia="en-CA" w:bidi="ar-LB"/>
              </w:rPr>
            </w:pPr>
          </w:p>
        </w:tc>
      </w:tr>
      <w:tr w:rsidR="00CF293E" w14:paraId="3FF646CF"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0F420D"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659EED" w14:textId="77777777" w:rsidR="00CF293E" w:rsidRDefault="00CF293E">
            <w:pPr>
              <w:suppressAutoHyphens/>
              <w:rPr>
                <w:sz w:val="20"/>
                <w:lang w:val="en-CA" w:eastAsia="en-CA" w:bidi="ar-LB"/>
              </w:rPr>
            </w:pPr>
            <w:r>
              <w:rPr>
                <w:sz w:val="20"/>
                <w:lang w:eastAsia="en-CA" w:bidi="ar-LB"/>
              </w:rPr>
              <w:t>Five consultation meetings with Government representatives, refrigeration association, importers, service workshops and end-users on ODS regulations and enforcement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8EB865"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B44F3C7"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6F48E126" w14:textId="77777777" w:rsidR="00CF293E" w:rsidRDefault="00CF293E">
            <w:pPr>
              <w:suppressAutoHyphens/>
              <w:jc w:val="right"/>
              <w:rPr>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F2500F" w14:textId="77777777" w:rsidR="00CF293E" w:rsidRDefault="00CF293E">
            <w:pPr>
              <w:jc w:val="left"/>
              <w:rPr>
                <w:sz w:val="20"/>
                <w:lang w:val="en-CA" w:eastAsia="en-CA" w:bidi="ar-LB"/>
              </w:rPr>
            </w:pPr>
          </w:p>
        </w:tc>
      </w:tr>
      <w:tr w:rsidR="00CF293E" w14:paraId="0345F413" w14:textId="77777777" w:rsidTr="00CF293E">
        <w:trPr>
          <w:trHeight w:val="227"/>
        </w:trPr>
        <w:tc>
          <w:tcPr>
            <w:tcW w:w="1080" w:type="pct"/>
            <w:vMerge w:val="restart"/>
            <w:tcBorders>
              <w:top w:val="single" w:sz="4" w:space="0" w:color="000000"/>
              <w:left w:val="single" w:sz="4" w:space="0" w:color="000000"/>
              <w:bottom w:val="single" w:sz="4" w:space="0" w:color="000000"/>
              <w:right w:val="single" w:sz="4" w:space="0" w:color="000000"/>
            </w:tcBorders>
            <w:hideMark/>
          </w:tcPr>
          <w:p w14:paraId="66075A99" w14:textId="77777777" w:rsidR="00CF293E" w:rsidRDefault="00CF293E">
            <w:pPr>
              <w:suppressAutoHyphens/>
              <w:rPr>
                <w:sz w:val="20"/>
                <w:lang w:val="en-CA" w:eastAsia="en-CA" w:bidi="ar-LB"/>
              </w:rPr>
            </w:pPr>
            <w:r>
              <w:rPr>
                <w:color w:val="000000"/>
                <w:sz w:val="20"/>
                <w:lang w:eastAsia="zh-CN" w:bidi="ar-LB"/>
              </w:rPr>
              <w:t>Technical assistance to strengthen and upgrade the training programme on good refrigeration practices and alternative refrigerants with non-ODP and low</w:t>
            </w:r>
            <w:r>
              <w:rPr>
                <w:color w:val="000000"/>
                <w:sz w:val="20"/>
                <w:lang w:eastAsia="zh-CN" w:bidi="ar-LB"/>
              </w:rPr>
              <w:noBreakHyphen/>
              <w:t>GWP</w:t>
            </w: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32B92E6" w14:textId="77777777" w:rsidR="00CF293E" w:rsidRDefault="00CF293E">
            <w:pPr>
              <w:widowControl w:val="0"/>
              <w:rPr>
                <w:sz w:val="20"/>
                <w:lang w:val="en-CA" w:bidi="ar-LB"/>
              </w:rPr>
            </w:pPr>
            <w:r>
              <w:rPr>
                <w:sz w:val="20"/>
                <w:lang w:bidi="ar-LB"/>
              </w:rPr>
              <w:t>Two train-the-trainer courses on good refrigeration servicing practices and management of alternative refrigerants (30 participants each)</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AF49EF" w14:textId="77777777" w:rsidR="00CF293E" w:rsidRDefault="00CF293E">
            <w:pPr>
              <w:suppressAutoHyphens/>
              <w:jc w:val="right"/>
              <w:rPr>
                <w:sz w:val="20"/>
                <w:lang w:val="en-CA" w:eastAsia="en-CA" w:bidi="ar-LB"/>
              </w:rPr>
            </w:pPr>
            <w:r>
              <w:rPr>
                <w:sz w:val="20"/>
                <w:lang w:eastAsia="en-CA" w:bidi="ar-LB"/>
              </w:rPr>
              <w:t>172,000</w:t>
            </w:r>
          </w:p>
        </w:tc>
        <w:tc>
          <w:tcPr>
            <w:tcW w:w="1450" w:type="pct"/>
            <w:vMerge w:val="restart"/>
            <w:tcBorders>
              <w:top w:val="single" w:sz="4" w:space="0" w:color="000000"/>
              <w:left w:val="single" w:sz="4" w:space="0" w:color="000000"/>
              <w:bottom w:val="single" w:sz="4" w:space="0" w:color="000000"/>
              <w:right w:val="single" w:sz="4" w:space="0" w:color="000000"/>
            </w:tcBorders>
            <w:hideMark/>
          </w:tcPr>
          <w:p w14:paraId="54B4417F" w14:textId="77777777" w:rsidR="00CF293E" w:rsidRDefault="00CF293E">
            <w:pPr>
              <w:suppressAutoHyphens/>
              <w:rPr>
                <w:sz w:val="20"/>
                <w:lang w:val="en-CA" w:eastAsia="en-CA" w:bidi="ar-LB"/>
              </w:rPr>
            </w:pPr>
            <w:r>
              <w:rPr>
                <w:sz w:val="20"/>
                <w:lang w:eastAsia="en-CA" w:bidi="ar-LB"/>
              </w:rPr>
              <w:t>A study tour to an international training centre to train two instructors; training 10 trainers in handling flammable refrigerants; and training 300 technicians in the proper handling of flammable refrigerants</w:t>
            </w:r>
          </w:p>
        </w:tc>
        <w:tc>
          <w:tcPr>
            <w:tcW w:w="304" w:type="pct"/>
            <w:vMerge w:val="restart"/>
            <w:tcBorders>
              <w:top w:val="single" w:sz="4" w:space="0" w:color="000000"/>
              <w:left w:val="single" w:sz="4" w:space="0" w:color="000000"/>
              <w:bottom w:val="single" w:sz="4" w:space="0" w:color="000000"/>
              <w:right w:val="single" w:sz="4" w:space="0" w:color="000000"/>
            </w:tcBorders>
            <w:hideMark/>
          </w:tcPr>
          <w:p w14:paraId="22417FBA" w14:textId="77777777" w:rsidR="00CF293E" w:rsidRDefault="00CF293E">
            <w:pPr>
              <w:suppressAutoHyphens/>
              <w:jc w:val="right"/>
              <w:rPr>
                <w:sz w:val="20"/>
                <w:lang w:val="en-CA" w:eastAsia="en-CA" w:bidi="ar-LB"/>
              </w:rPr>
            </w:pPr>
            <w:r>
              <w:rPr>
                <w:sz w:val="20"/>
                <w:lang w:eastAsia="en-CA" w:bidi="ar-LB"/>
              </w:rPr>
              <w:t>36,000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45CDCD33" w14:textId="77777777" w:rsidR="00CF293E" w:rsidRDefault="00CF293E">
            <w:pPr>
              <w:suppressAutoHyphens/>
              <w:jc w:val="right"/>
              <w:rPr>
                <w:sz w:val="20"/>
                <w:lang w:val="en-CA" w:eastAsia="en-CA" w:bidi="ar-LB"/>
              </w:rPr>
            </w:pPr>
            <w:r>
              <w:rPr>
                <w:sz w:val="20"/>
                <w:lang w:eastAsia="en-CA" w:bidi="ar-LB"/>
              </w:rPr>
              <w:t>375,000</w:t>
            </w:r>
          </w:p>
        </w:tc>
      </w:tr>
      <w:tr w:rsidR="00CF293E" w:rsidRPr="00CF293E" w14:paraId="6749510D"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B12883"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hideMark/>
          </w:tcPr>
          <w:p w14:paraId="006BF87F" w14:textId="77777777" w:rsidR="00CF293E" w:rsidRDefault="00CF293E">
            <w:pPr>
              <w:widowControl w:val="0"/>
              <w:rPr>
                <w:sz w:val="20"/>
                <w:lang w:val="en-CA" w:eastAsia="en-CA" w:bidi="ar-LB"/>
              </w:rPr>
            </w:pPr>
            <w:r>
              <w:rPr>
                <w:sz w:val="20"/>
                <w:lang w:bidi="ar-LB"/>
              </w:rPr>
              <w:t>Twenty technical seminars (30 participants each) on good refrigeration practices and management of alternative refrigerants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28CE84"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878881"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C870C"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258418" w14:textId="77777777" w:rsidR="00CF293E" w:rsidRDefault="00CF293E">
            <w:pPr>
              <w:jc w:val="left"/>
              <w:rPr>
                <w:sz w:val="20"/>
                <w:lang w:val="en-CA" w:eastAsia="en-CA" w:bidi="ar-LB"/>
              </w:rPr>
            </w:pPr>
          </w:p>
        </w:tc>
      </w:tr>
      <w:tr w:rsidR="00CF293E" w14:paraId="760D0974"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B752BE"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hideMark/>
          </w:tcPr>
          <w:p w14:paraId="4DEDEF88" w14:textId="77777777" w:rsidR="00CF293E" w:rsidRDefault="00CF293E">
            <w:pPr>
              <w:widowControl w:val="0"/>
              <w:rPr>
                <w:sz w:val="20"/>
                <w:lang w:val="en-CA" w:bidi="ar-LB"/>
              </w:rPr>
            </w:pPr>
            <w:r>
              <w:rPr>
                <w:sz w:val="20"/>
                <w:lang w:bidi="ar-LB"/>
              </w:rPr>
              <w:t>Development of a standard training programme for educational institutes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0B0A34"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hideMark/>
          </w:tcPr>
          <w:p w14:paraId="0E93368C" w14:textId="77777777" w:rsidR="00CF293E" w:rsidRDefault="00CF293E">
            <w:pPr>
              <w:suppressAutoHyphens/>
              <w:rPr>
                <w:sz w:val="20"/>
                <w:lang w:val="en-CA" w:eastAsia="en-CA" w:bidi="ar-LB"/>
              </w:rPr>
            </w:pPr>
            <w:r>
              <w:rPr>
                <w:sz w:val="20"/>
                <w:lang w:bidi="ar-LB"/>
              </w:rPr>
              <w:t>Developing training manuals for handling flammable refrigerants</w:t>
            </w:r>
          </w:p>
        </w:tc>
        <w:tc>
          <w:tcPr>
            <w:tcW w:w="304" w:type="pct"/>
            <w:tcBorders>
              <w:top w:val="single" w:sz="4" w:space="0" w:color="000000"/>
              <w:left w:val="single" w:sz="4" w:space="0" w:color="000000"/>
              <w:bottom w:val="single" w:sz="4" w:space="0" w:color="000000"/>
              <w:right w:val="single" w:sz="4" w:space="0" w:color="000000"/>
            </w:tcBorders>
            <w:hideMark/>
          </w:tcPr>
          <w:p w14:paraId="40A0618A" w14:textId="77777777" w:rsidR="00CF293E" w:rsidRDefault="00CF293E">
            <w:pPr>
              <w:suppressAutoHyphens/>
              <w:jc w:val="right"/>
              <w:rPr>
                <w:sz w:val="20"/>
                <w:lang w:val="en-CA" w:eastAsia="en-CA" w:bidi="ar-LB"/>
              </w:rPr>
            </w:pPr>
            <w:r>
              <w:rPr>
                <w:sz w:val="20"/>
                <w:lang w:eastAsia="en-CA" w:bidi="ar-LB"/>
              </w:rPr>
              <w:t>10,000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CACC50" w14:textId="77777777" w:rsidR="00CF293E" w:rsidRDefault="00CF293E">
            <w:pPr>
              <w:jc w:val="left"/>
              <w:rPr>
                <w:sz w:val="20"/>
                <w:lang w:val="en-CA" w:eastAsia="en-CA" w:bidi="ar-LB"/>
              </w:rPr>
            </w:pPr>
          </w:p>
        </w:tc>
      </w:tr>
      <w:tr w:rsidR="00CF293E" w14:paraId="0E371FC4"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3092A9"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hideMark/>
          </w:tcPr>
          <w:p w14:paraId="7B775068" w14:textId="77777777" w:rsidR="00CF293E" w:rsidRDefault="00CF293E">
            <w:pPr>
              <w:widowControl w:val="0"/>
              <w:rPr>
                <w:sz w:val="20"/>
                <w:lang w:val="en-CA" w:eastAsia="en-CA" w:bidi="ar-LB"/>
              </w:rPr>
            </w:pPr>
            <w:r>
              <w:rPr>
                <w:sz w:val="20"/>
                <w:lang w:bidi="ar-LB"/>
              </w:rPr>
              <w:t>Development of standards for the safe handling of flammable, toxic, and high-pressure alternative refrigerants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549F17"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8681231"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7B8EBDA9" w14:textId="77777777" w:rsidR="00CF293E" w:rsidRDefault="00CF293E">
            <w:pPr>
              <w:suppressAutoHyphens/>
              <w:jc w:val="right"/>
              <w:rPr>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0EF0C2" w14:textId="77777777" w:rsidR="00CF293E" w:rsidRDefault="00CF293E">
            <w:pPr>
              <w:jc w:val="left"/>
              <w:rPr>
                <w:sz w:val="20"/>
                <w:lang w:val="en-CA" w:eastAsia="en-CA" w:bidi="ar-LB"/>
              </w:rPr>
            </w:pPr>
          </w:p>
        </w:tc>
      </w:tr>
      <w:tr w:rsidR="00CF293E" w14:paraId="2B2468E2"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CA5B25"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hideMark/>
          </w:tcPr>
          <w:p w14:paraId="35179C71" w14:textId="77777777" w:rsidR="00CF293E" w:rsidRDefault="00CF293E">
            <w:pPr>
              <w:widowControl w:val="0"/>
              <w:rPr>
                <w:sz w:val="20"/>
                <w:lang w:val="en-CA" w:bidi="ar-LB"/>
              </w:rPr>
            </w:pPr>
            <w:r>
              <w:rPr>
                <w:sz w:val="20"/>
                <w:lang w:bidi="ar-LB"/>
              </w:rPr>
              <w:t>Establishment of one or two specialized training centres for the safe handling of flammable refrigerants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97A95"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hideMark/>
          </w:tcPr>
          <w:p w14:paraId="634096AB" w14:textId="77777777" w:rsidR="00CF293E" w:rsidRDefault="00CF293E">
            <w:pPr>
              <w:rPr>
                <w:sz w:val="20"/>
                <w:lang w:val="en-CA" w:eastAsia="en-CA" w:bidi="ar-LB"/>
              </w:rPr>
            </w:pPr>
            <w:r>
              <w:rPr>
                <w:color w:val="000000"/>
                <w:sz w:val="20"/>
                <w:lang w:bidi="ar-LB"/>
              </w:rPr>
              <w:t>Provision of equipment for two training institutions</w:t>
            </w:r>
          </w:p>
        </w:tc>
        <w:tc>
          <w:tcPr>
            <w:tcW w:w="304" w:type="pct"/>
            <w:tcBorders>
              <w:top w:val="single" w:sz="4" w:space="0" w:color="000000"/>
              <w:left w:val="single" w:sz="4" w:space="0" w:color="000000"/>
              <w:bottom w:val="single" w:sz="4" w:space="0" w:color="000000"/>
              <w:right w:val="single" w:sz="4" w:space="0" w:color="000000"/>
            </w:tcBorders>
            <w:hideMark/>
          </w:tcPr>
          <w:p w14:paraId="3FE11795" w14:textId="77777777" w:rsidR="00CF293E" w:rsidRDefault="00CF293E">
            <w:pPr>
              <w:suppressAutoHyphens/>
              <w:jc w:val="right"/>
              <w:rPr>
                <w:sz w:val="20"/>
                <w:lang w:val="en-CA" w:eastAsia="en-CA" w:bidi="ar-LB"/>
              </w:rPr>
            </w:pPr>
            <w:r>
              <w:rPr>
                <w:sz w:val="20"/>
                <w:lang w:eastAsia="en-CA" w:bidi="ar-LB"/>
              </w:rPr>
              <w:t>105,000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527377" w14:textId="77777777" w:rsidR="00CF293E" w:rsidRDefault="00CF293E">
            <w:pPr>
              <w:jc w:val="left"/>
              <w:rPr>
                <w:sz w:val="20"/>
                <w:lang w:val="en-CA" w:eastAsia="en-CA" w:bidi="ar-LB"/>
              </w:rPr>
            </w:pPr>
          </w:p>
        </w:tc>
      </w:tr>
      <w:tr w:rsidR="00CF293E" w14:paraId="7496886A"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878F9"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hideMark/>
          </w:tcPr>
          <w:p w14:paraId="41A5BE40" w14:textId="77777777" w:rsidR="00CF293E" w:rsidRDefault="00CF293E">
            <w:pPr>
              <w:suppressAutoHyphens/>
              <w:rPr>
                <w:sz w:val="20"/>
                <w:lang w:val="en-CA" w:eastAsia="en-CA" w:bidi="ar-LB"/>
              </w:rPr>
            </w:pPr>
            <w:r>
              <w:rPr>
                <w:sz w:val="20"/>
                <w:lang w:bidi="ar-LB"/>
              </w:rPr>
              <w:t>Procurement of 16 toolkits (two of which are for female technicians) for the safe handling of alternative refrigerants to training institutes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807645"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hideMark/>
          </w:tcPr>
          <w:p w14:paraId="7145E072" w14:textId="77777777" w:rsidR="00CF293E" w:rsidRDefault="00CF293E">
            <w:pPr>
              <w:rPr>
                <w:sz w:val="20"/>
                <w:lang w:val="en-CA" w:eastAsia="en-CA" w:bidi="ar-LB"/>
              </w:rPr>
            </w:pPr>
            <w:r>
              <w:rPr>
                <w:color w:val="000000"/>
                <w:sz w:val="20"/>
                <w:lang w:bidi="ar-LB"/>
              </w:rPr>
              <w:t>Provision of equipment for 13 RAC Associations</w:t>
            </w:r>
          </w:p>
        </w:tc>
        <w:tc>
          <w:tcPr>
            <w:tcW w:w="304" w:type="pct"/>
            <w:tcBorders>
              <w:top w:val="single" w:sz="4" w:space="0" w:color="000000"/>
              <w:left w:val="single" w:sz="4" w:space="0" w:color="000000"/>
              <w:bottom w:val="single" w:sz="4" w:space="0" w:color="000000"/>
              <w:right w:val="single" w:sz="4" w:space="0" w:color="000000"/>
            </w:tcBorders>
            <w:hideMark/>
          </w:tcPr>
          <w:p w14:paraId="20C07C23" w14:textId="77777777" w:rsidR="00CF293E" w:rsidRDefault="00CF293E">
            <w:pPr>
              <w:suppressAutoHyphens/>
              <w:jc w:val="right"/>
              <w:rPr>
                <w:sz w:val="20"/>
                <w:lang w:val="en-CA" w:eastAsia="en-CA" w:bidi="ar-LB"/>
              </w:rPr>
            </w:pPr>
            <w:r>
              <w:rPr>
                <w:sz w:val="20"/>
                <w:lang w:eastAsia="en-CA" w:bidi="ar-LB"/>
              </w:rPr>
              <w:t>52,000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6714D2" w14:textId="77777777" w:rsidR="00CF293E" w:rsidRDefault="00CF293E">
            <w:pPr>
              <w:jc w:val="left"/>
              <w:rPr>
                <w:sz w:val="20"/>
                <w:lang w:val="en-CA" w:eastAsia="en-CA" w:bidi="ar-LB"/>
              </w:rPr>
            </w:pPr>
          </w:p>
        </w:tc>
      </w:tr>
      <w:tr w:rsidR="00CF293E" w14:paraId="5C505317" w14:textId="77777777" w:rsidTr="00CF293E">
        <w:trPr>
          <w:trHeight w:val="227"/>
        </w:trPr>
        <w:tc>
          <w:tcPr>
            <w:tcW w:w="1080" w:type="pct"/>
            <w:vMerge w:val="restart"/>
            <w:tcBorders>
              <w:top w:val="single" w:sz="4" w:space="0" w:color="000000"/>
              <w:left w:val="single" w:sz="4" w:space="0" w:color="000000"/>
              <w:bottom w:val="single" w:sz="4" w:space="0" w:color="000000"/>
              <w:right w:val="single" w:sz="4" w:space="0" w:color="000000"/>
            </w:tcBorders>
            <w:hideMark/>
          </w:tcPr>
          <w:p w14:paraId="4DFC3954" w14:textId="77777777" w:rsidR="00CF293E" w:rsidRDefault="00CF293E">
            <w:pPr>
              <w:suppressAutoHyphens/>
              <w:rPr>
                <w:sz w:val="20"/>
                <w:lang w:val="en-CA" w:eastAsia="en-CA" w:bidi="ar-LB"/>
              </w:rPr>
            </w:pPr>
            <w:r>
              <w:rPr>
                <w:color w:val="000000"/>
                <w:sz w:val="20"/>
                <w:lang w:eastAsia="zh-CN" w:bidi="ar-LB"/>
              </w:rPr>
              <w:t>Sustainable accreditation, certification by labour competencies, and registration of RAC servicing technicians</w:t>
            </w:r>
          </w:p>
        </w:tc>
        <w:tc>
          <w:tcPr>
            <w:tcW w:w="1431" w:type="pct"/>
            <w:tcBorders>
              <w:top w:val="single" w:sz="4" w:space="0" w:color="000000"/>
              <w:left w:val="single" w:sz="4" w:space="0" w:color="000000"/>
              <w:bottom w:val="single" w:sz="4" w:space="0" w:color="000000"/>
              <w:right w:val="single" w:sz="4" w:space="0" w:color="000000"/>
            </w:tcBorders>
            <w:hideMark/>
          </w:tcPr>
          <w:p w14:paraId="603017DE" w14:textId="77777777" w:rsidR="00CF293E" w:rsidRDefault="00CF293E">
            <w:pPr>
              <w:spacing w:before="20" w:after="20"/>
              <w:rPr>
                <w:sz w:val="20"/>
                <w:lang w:val="en-CA" w:eastAsia="en-CA" w:bidi="ar-LB"/>
              </w:rPr>
            </w:pPr>
            <w:r>
              <w:rPr>
                <w:color w:val="000000"/>
                <w:sz w:val="20"/>
                <w:lang w:eastAsia="zh-CN" w:bidi="ar-LB"/>
              </w:rPr>
              <w:t xml:space="preserve">Formulation and validation of standard for labour competency in good refrigeration practices and in safe handling of flammable refrigerants </w:t>
            </w:r>
          </w:p>
        </w:tc>
        <w:tc>
          <w:tcPr>
            <w:tcW w:w="305" w:type="pct"/>
            <w:vMerge w:val="restart"/>
            <w:tcBorders>
              <w:top w:val="single" w:sz="4" w:space="0" w:color="000000"/>
              <w:left w:val="single" w:sz="4" w:space="0" w:color="000000"/>
              <w:bottom w:val="single" w:sz="4" w:space="0" w:color="000000"/>
              <w:right w:val="single" w:sz="4" w:space="0" w:color="000000"/>
            </w:tcBorders>
            <w:hideMark/>
          </w:tcPr>
          <w:p w14:paraId="30107D03" w14:textId="77777777" w:rsidR="00CF293E" w:rsidRDefault="00CF293E">
            <w:pPr>
              <w:suppressAutoHyphens/>
              <w:jc w:val="right"/>
              <w:rPr>
                <w:sz w:val="20"/>
                <w:lang w:val="en-CA" w:eastAsia="en-CA" w:bidi="ar-LB"/>
              </w:rPr>
            </w:pPr>
            <w:r>
              <w:rPr>
                <w:sz w:val="20"/>
                <w:lang w:eastAsia="en-CA" w:bidi="ar-LB"/>
              </w:rPr>
              <w:t>40,000</w:t>
            </w:r>
          </w:p>
        </w:tc>
        <w:tc>
          <w:tcPr>
            <w:tcW w:w="1450" w:type="pct"/>
            <w:tcBorders>
              <w:top w:val="single" w:sz="4" w:space="0" w:color="000000"/>
              <w:left w:val="single" w:sz="4" w:space="0" w:color="000000"/>
              <w:bottom w:val="single" w:sz="4" w:space="0" w:color="000000"/>
              <w:right w:val="single" w:sz="4" w:space="0" w:color="000000"/>
            </w:tcBorders>
            <w:hideMark/>
          </w:tcPr>
          <w:p w14:paraId="03989C02" w14:textId="77777777" w:rsidR="00CF293E" w:rsidRDefault="00CF293E">
            <w:pPr>
              <w:suppressAutoHyphens/>
              <w:rPr>
                <w:sz w:val="20"/>
                <w:lang w:val="en-CA" w:eastAsia="en-CA" w:bidi="ar-LB"/>
              </w:rPr>
            </w:pPr>
            <w:r>
              <w:rPr>
                <w:sz w:val="20"/>
                <w:lang w:eastAsia="en-CA" w:bidi="ar-LB"/>
              </w:rPr>
              <w:t>Developing labour competency standard for technician certification in handling flammable refrigerants</w:t>
            </w:r>
          </w:p>
        </w:tc>
        <w:tc>
          <w:tcPr>
            <w:tcW w:w="304" w:type="pct"/>
            <w:tcBorders>
              <w:top w:val="single" w:sz="4" w:space="0" w:color="000000"/>
              <w:left w:val="single" w:sz="4" w:space="0" w:color="000000"/>
              <w:bottom w:val="single" w:sz="4" w:space="0" w:color="000000"/>
              <w:right w:val="single" w:sz="4" w:space="0" w:color="000000"/>
            </w:tcBorders>
            <w:hideMark/>
          </w:tcPr>
          <w:p w14:paraId="10A5A9E2" w14:textId="77777777" w:rsidR="00CF293E" w:rsidRDefault="00CF293E">
            <w:pPr>
              <w:suppressAutoHyphens/>
              <w:jc w:val="right"/>
              <w:rPr>
                <w:sz w:val="20"/>
                <w:lang w:val="en-CA" w:eastAsia="en-CA" w:bidi="ar-LB"/>
              </w:rPr>
            </w:pPr>
            <w:r>
              <w:rPr>
                <w:sz w:val="20"/>
                <w:lang w:eastAsia="en-CA" w:bidi="ar-LB"/>
              </w:rPr>
              <w:t>15,000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3E72FC92" w14:textId="77777777" w:rsidR="00CF293E" w:rsidRDefault="00CF293E">
            <w:pPr>
              <w:suppressAutoHyphens/>
              <w:jc w:val="right"/>
              <w:rPr>
                <w:sz w:val="20"/>
                <w:lang w:val="en-CA" w:eastAsia="en-CA" w:bidi="ar-LB"/>
              </w:rPr>
            </w:pPr>
            <w:r>
              <w:rPr>
                <w:sz w:val="20"/>
                <w:lang w:eastAsia="en-CA" w:bidi="ar-LB"/>
              </w:rPr>
              <w:t>55,000</w:t>
            </w:r>
          </w:p>
        </w:tc>
      </w:tr>
      <w:tr w:rsidR="00CF293E" w14:paraId="76E08753"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908255"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2E4BCB7" w14:textId="77777777" w:rsidR="00CF293E" w:rsidRDefault="00CF293E">
            <w:pPr>
              <w:spacing w:before="20" w:after="20"/>
              <w:rPr>
                <w:sz w:val="20"/>
                <w:lang w:val="en-CA" w:eastAsia="en-CA" w:bidi="ar-LB"/>
              </w:rPr>
            </w:pPr>
            <w:r>
              <w:rPr>
                <w:color w:val="000000"/>
                <w:sz w:val="20"/>
                <w:lang w:eastAsia="zh-CN" w:bidi="ar-LB"/>
              </w:rPr>
              <w:t>Design an electronic certification database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8770B"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76BD489"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2EC5690E" w14:textId="77777777" w:rsidR="00CF293E" w:rsidRDefault="00CF293E">
            <w:pPr>
              <w:suppressAutoHyphens/>
              <w:jc w:val="right"/>
              <w:rPr>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5C1D65" w14:textId="77777777" w:rsidR="00CF293E" w:rsidRDefault="00CF293E">
            <w:pPr>
              <w:jc w:val="left"/>
              <w:rPr>
                <w:sz w:val="20"/>
                <w:lang w:val="en-CA" w:eastAsia="en-CA" w:bidi="ar-LB"/>
              </w:rPr>
            </w:pPr>
          </w:p>
        </w:tc>
      </w:tr>
      <w:tr w:rsidR="00CF293E" w14:paraId="79084FB7"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B480FA"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DC4BA09" w14:textId="77777777" w:rsidR="00CF293E" w:rsidRDefault="00CF293E">
            <w:pPr>
              <w:spacing w:before="20" w:after="20"/>
              <w:rPr>
                <w:sz w:val="20"/>
                <w:lang w:val="en-CA" w:eastAsia="en-CA" w:bidi="ar-LB"/>
              </w:rPr>
            </w:pPr>
            <w:r>
              <w:rPr>
                <w:color w:val="000000"/>
                <w:sz w:val="20"/>
                <w:lang w:eastAsia="zh-CN" w:bidi="ar-LB"/>
              </w:rPr>
              <w:t>Design and issue at least 800 licences (carnets) for certified RAC technicians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19C1F"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76F3B95"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614DB9AA" w14:textId="77777777" w:rsidR="00CF293E" w:rsidRDefault="00CF293E">
            <w:pPr>
              <w:suppressAutoHyphens/>
              <w:jc w:val="right"/>
              <w:rPr>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D8963B" w14:textId="77777777" w:rsidR="00CF293E" w:rsidRDefault="00CF293E">
            <w:pPr>
              <w:jc w:val="left"/>
              <w:rPr>
                <w:sz w:val="20"/>
                <w:lang w:val="en-CA" w:eastAsia="en-CA" w:bidi="ar-LB"/>
              </w:rPr>
            </w:pPr>
          </w:p>
        </w:tc>
      </w:tr>
      <w:tr w:rsidR="00CF293E" w14:paraId="5365B085"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70A1A"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7B7392" w14:textId="77777777" w:rsidR="00CF293E" w:rsidRDefault="00CF293E">
            <w:pPr>
              <w:spacing w:before="20" w:after="20"/>
              <w:rPr>
                <w:sz w:val="20"/>
                <w:lang w:val="en-CA" w:eastAsia="en-CA" w:bidi="ar-LB"/>
              </w:rPr>
            </w:pPr>
            <w:r>
              <w:rPr>
                <w:color w:val="000000"/>
                <w:sz w:val="20"/>
                <w:lang w:eastAsia="zh-CN" w:bidi="ar-LB"/>
              </w:rPr>
              <w:t>Four awareness meetings on the certification process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0D5FA2"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B1AC182" w14:textId="77777777" w:rsidR="00CF293E" w:rsidRDefault="00CF293E">
            <w:pPr>
              <w:suppressAutoHyphens/>
              <w:rPr>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4C7E9B93" w14:textId="77777777" w:rsidR="00CF293E" w:rsidRDefault="00CF293E">
            <w:pPr>
              <w:suppressAutoHyphens/>
              <w:jc w:val="right"/>
              <w:rPr>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234047" w14:textId="77777777" w:rsidR="00CF293E" w:rsidRDefault="00CF293E">
            <w:pPr>
              <w:jc w:val="left"/>
              <w:rPr>
                <w:sz w:val="20"/>
                <w:lang w:val="en-CA" w:eastAsia="en-CA" w:bidi="ar-LB"/>
              </w:rPr>
            </w:pPr>
          </w:p>
        </w:tc>
      </w:tr>
      <w:tr w:rsidR="00CF293E" w14:paraId="0A168428"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31B827"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172A834" w14:textId="77777777" w:rsidR="00CF293E" w:rsidRDefault="00CF293E">
            <w:pPr>
              <w:suppressAutoHyphens/>
              <w:rPr>
                <w:b/>
                <w:bCs/>
                <w:sz w:val="20"/>
                <w:lang w:val="en-CA" w:eastAsia="en-CA" w:bidi="ar-LB"/>
              </w:rPr>
            </w:pPr>
            <w:r>
              <w:rPr>
                <w:color w:val="000000"/>
                <w:sz w:val="20"/>
                <w:lang w:eastAsia="zh-CN" w:bidi="ar-LB"/>
              </w:rPr>
              <w:t>A campaign to disseminate information on the certification process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ABAC48"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2FD1461" w14:textId="77777777" w:rsidR="00CF293E" w:rsidRDefault="00CF293E">
            <w:pPr>
              <w:suppressAutoHyphens/>
              <w:rPr>
                <w:b/>
                <w:bCs/>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5203BF5A" w14:textId="77777777" w:rsidR="00CF293E" w:rsidRDefault="00CF293E">
            <w:pPr>
              <w:suppressAutoHyphens/>
              <w:jc w:val="right"/>
              <w:rPr>
                <w:b/>
                <w:bCs/>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0D208" w14:textId="77777777" w:rsidR="00CF293E" w:rsidRDefault="00CF293E">
            <w:pPr>
              <w:jc w:val="left"/>
              <w:rPr>
                <w:sz w:val="20"/>
                <w:lang w:val="en-CA" w:eastAsia="en-CA" w:bidi="ar-LB"/>
              </w:rPr>
            </w:pPr>
          </w:p>
        </w:tc>
      </w:tr>
      <w:tr w:rsidR="00CF293E" w14:paraId="5FA720F3" w14:textId="77777777" w:rsidTr="00CF293E">
        <w:trPr>
          <w:trHeight w:val="227"/>
        </w:trPr>
        <w:tc>
          <w:tcPr>
            <w:tcW w:w="1080" w:type="pct"/>
            <w:vMerge w:val="restart"/>
            <w:tcBorders>
              <w:top w:val="single" w:sz="4" w:space="0" w:color="000000"/>
              <w:left w:val="single" w:sz="4" w:space="0" w:color="000000"/>
              <w:bottom w:val="single" w:sz="4" w:space="0" w:color="000000"/>
              <w:right w:val="single" w:sz="4" w:space="0" w:color="000000"/>
            </w:tcBorders>
          </w:tcPr>
          <w:p w14:paraId="1CD8A0C4" w14:textId="77777777" w:rsidR="00CF293E" w:rsidRDefault="00CF293E">
            <w:pPr>
              <w:suppressAutoHyphens/>
              <w:rPr>
                <w:sz w:val="20"/>
                <w:lang w:val="en-CA" w:eastAsia="en-CA" w:bidi="ar-LB"/>
              </w:rPr>
            </w:pPr>
            <w:r>
              <w:rPr>
                <w:color w:val="000000"/>
                <w:sz w:val="20"/>
                <w:lang w:eastAsia="zh-CN" w:bidi="ar-LB"/>
              </w:rPr>
              <w:t>Development of the refrigerant RRR network</w:t>
            </w:r>
          </w:p>
          <w:p w14:paraId="3D9C3574" w14:textId="77777777" w:rsidR="00CF293E" w:rsidRDefault="00CF293E">
            <w:pPr>
              <w:suppressAutoHyphens/>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BB6A19" w14:textId="77777777" w:rsidR="00CF293E" w:rsidRDefault="00CF293E">
            <w:pPr>
              <w:spacing w:before="20" w:after="20"/>
              <w:rPr>
                <w:b/>
                <w:bCs/>
                <w:sz w:val="20"/>
                <w:lang w:val="en-CA" w:eastAsia="en-CA" w:bidi="ar-LB"/>
              </w:rPr>
            </w:pPr>
            <w:r>
              <w:rPr>
                <w:color w:val="000000"/>
                <w:sz w:val="20"/>
                <w:lang w:eastAsia="zh-CN" w:bidi="ar-LB"/>
              </w:rPr>
              <w:t>Assessment of RRR network needs and development of business plan for its sustainability</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E21B72" w14:textId="77777777" w:rsidR="00CF293E" w:rsidRDefault="00CF293E">
            <w:pPr>
              <w:suppressAutoHyphens/>
              <w:jc w:val="right"/>
              <w:rPr>
                <w:sz w:val="20"/>
                <w:lang w:val="en-CA" w:eastAsia="en-CA" w:bidi="ar-LB"/>
              </w:rPr>
            </w:pPr>
            <w:r>
              <w:rPr>
                <w:sz w:val="20"/>
                <w:lang w:eastAsia="en-CA" w:bidi="ar-LB"/>
              </w:rPr>
              <w:t>160,380</w:t>
            </w: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943C07F" w14:textId="77777777" w:rsidR="00CF293E" w:rsidRDefault="00CF293E">
            <w:pPr>
              <w:suppressAutoHyphens/>
              <w:rPr>
                <w:b/>
                <w:bCs/>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373CD168" w14:textId="77777777" w:rsidR="00CF293E" w:rsidRDefault="00CF293E">
            <w:pPr>
              <w:suppressAutoHyphens/>
              <w:jc w:val="right"/>
              <w:rPr>
                <w:b/>
                <w:bCs/>
                <w:sz w:val="20"/>
                <w:lang w:val="en-CA" w:eastAsia="en-CA" w:bidi="ar-LB"/>
              </w:rPr>
            </w:pPr>
            <w:r>
              <w:rPr>
                <w:sz w:val="20"/>
                <w:lang w:eastAsia="en-CA" w:bidi="ar-LB"/>
              </w:rPr>
              <w:t>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333A53A1" w14:textId="77777777" w:rsidR="00CF293E" w:rsidRDefault="00CF293E">
            <w:pPr>
              <w:suppressAutoHyphens/>
              <w:jc w:val="right"/>
              <w:rPr>
                <w:b/>
                <w:bCs/>
                <w:sz w:val="20"/>
                <w:lang w:val="en-CA" w:eastAsia="en-CA" w:bidi="ar-LB"/>
              </w:rPr>
            </w:pPr>
            <w:r>
              <w:rPr>
                <w:sz w:val="20"/>
                <w:lang w:eastAsia="en-CA" w:bidi="ar-LB"/>
              </w:rPr>
              <w:t>175,380</w:t>
            </w:r>
          </w:p>
        </w:tc>
      </w:tr>
      <w:tr w:rsidR="00CF293E" w14:paraId="6CA074AE"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805D6"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F4AA60" w14:textId="77777777" w:rsidR="00CF293E" w:rsidRDefault="00CF293E">
            <w:pPr>
              <w:spacing w:before="20" w:after="20"/>
              <w:rPr>
                <w:color w:val="000000"/>
                <w:sz w:val="20"/>
                <w:lang w:val="en-CA" w:eastAsia="zh-CN" w:bidi="ar-LB"/>
              </w:rPr>
            </w:pPr>
            <w:r>
              <w:rPr>
                <w:color w:val="000000"/>
                <w:sz w:val="20"/>
                <w:lang w:eastAsia="zh-CN" w:bidi="ar-LB"/>
              </w:rPr>
              <w:t>Equipment and supplies for two reclaiming centres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38F13B"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98B1B6F" w14:textId="77777777" w:rsidR="00CF293E" w:rsidRDefault="00CF293E">
            <w:pPr>
              <w:suppressAutoHyphens/>
              <w:rPr>
                <w:sz w:val="20"/>
                <w:lang w:val="en-CA" w:eastAsia="en-CA" w:bidi="ar-LB"/>
              </w:rPr>
            </w:pPr>
            <w:r>
              <w:rPr>
                <w:sz w:val="20"/>
                <w:lang w:eastAsia="en-CA" w:bidi="ar-LB"/>
              </w:rPr>
              <w:t>Purchase of two mobile reclaiming units for large end</w:t>
            </w:r>
            <w:r>
              <w:rPr>
                <w:sz w:val="20"/>
                <w:lang w:eastAsia="en-CA" w:bidi="ar-LB"/>
              </w:rPr>
              <w:noBreakHyphen/>
              <w:t>users</w:t>
            </w:r>
          </w:p>
        </w:tc>
        <w:tc>
          <w:tcPr>
            <w:tcW w:w="304" w:type="pct"/>
            <w:tcBorders>
              <w:top w:val="single" w:sz="4" w:space="0" w:color="000000"/>
              <w:left w:val="single" w:sz="4" w:space="0" w:color="000000"/>
              <w:bottom w:val="single" w:sz="4" w:space="0" w:color="000000"/>
              <w:right w:val="single" w:sz="4" w:space="0" w:color="000000"/>
            </w:tcBorders>
            <w:hideMark/>
          </w:tcPr>
          <w:p w14:paraId="38A8313D" w14:textId="77777777" w:rsidR="00CF293E" w:rsidRDefault="00CF293E">
            <w:pPr>
              <w:suppressAutoHyphens/>
              <w:jc w:val="right"/>
              <w:rPr>
                <w:sz w:val="20"/>
                <w:lang w:val="en-CA" w:eastAsia="en-CA" w:bidi="ar-LB"/>
              </w:rPr>
            </w:pPr>
            <w:r>
              <w:rPr>
                <w:sz w:val="20"/>
                <w:lang w:eastAsia="en-CA" w:bidi="ar-LB"/>
              </w:rPr>
              <w:t>15,000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75C8AE" w14:textId="77777777" w:rsidR="00CF293E" w:rsidRDefault="00CF293E">
            <w:pPr>
              <w:jc w:val="left"/>
              <w:rPr>
                <w:b/>
                <w:bCs/>
                <w:sz w:val="20"/>
                <w:lang w:val="en-CA" w:eastAsia="en-CA" w:bidi="ar-LB"/>
              </w:rPr>
            </w:pPr>
          </w:p>
        </w:tc>
      </w:tr>
      <w:tr w:rsidR="00CF293E" w14:paraId="42279BB1"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A91D43"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D47C51" w14:textId="77777777" w:rsidR="00CF293E" w:rsidRDefault="00CF293E">
            <w:pPr>
              <w:spacing w:before="20" w:after="20"/>
              <w:rPr>
                <w:b/>
                <w:bCs/>
                <w:sz w:val="20"/>
                <w:lang w:val="en-CA" w:eastAsia="en-CA" w:bidi="ar-LB"/>
              </w:rPr>
            </w:pPr>
            <w:r>
              <w:rPr>
                <w:color w:val="000000"/>
                <w:sz w:val="20"/>
                <w:lang w:eastAsia="zh-CN" w:bidi="ar-LB"/>
              </w:rPr>
              <w:t xml:space="preserve">Three training workshops on good RRR practices </w:t>
            </w:r>
            <w:r>
              <w:rPr>
                <w:sz w:val="20"/>
                <w:lang w:eastAsia="zh-CN" w:bidi="ar-LB"/>
              </w:rPr>
              <w:t>(50</w:t>
            </w:r>
            <w:r>
              <w:rPr>
                <w:sz w:val="20"/>
                <w:lang w:bidi="ar-LB"/>
              </w:rPr>
              <w:t> </w:t>
            </w:r>
            <w:r>
              <w:rPr>
                <w:sz w:val="20"/>
                <w:lang w:eastAsia="zh-CN" w:bidi="ar-LB"/>
              </w:rPr>
              <w:t>participants each)</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B1F542"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C1AC9E8" w14:textId="77777777" w:rsidR="00CF293E" w:rsidRDefault="00CF293E">
            <w:pPr>
              <w:suppressAutoHyphens/>
              <w:rPr>
                <w:b/>
                <w:bCs/>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4AC09675" w14:textId="77777777" w:rsidR="00CF293E" w:rsidRDefault="00CF293E">
            <w:pPr>
              <w:suppressAutoHyphens/>
              <w:jc w:val="right"/>
              <w:rPr>
                <w:b/>
                <w:bCs/>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58E3CA" w14:textId="77777777" w:rsidR="00CF293E" w:rsidRDefault="00CF293E">
            <w:pPr>
              <w:jc w:val="left"/>
              <w:rPr>
                <w:b/>
                <w:bCs/>
                <w:sz w:val="20"/>
                <w:lang w:val="en-CA" w:eastAsia="en-CA" w:bidi="ar-LB"/>
              </w:rPr>
            </w:pPr>
          </w:p>
        </w:tc>
      </w:tr>
      <w:tr w:rsidR="00CF293E" w14:paraId="23836678"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8CB0F1"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6CC6A6" w14:textId="77777777" w:rsidR="00CF293E" w:rsidRDefault="00CF293E">
            <w:pPr>
              <w:suppressAutoHyphens/>
              <w:rPr>
                <w:b/>
                <w:bCs/>
                <w:sz w:val="20"/>
                <w:lang w:val="en-CA" w:eastAsia="en-CA" w:bidi="ar-LB"/>
              </w:rPr>
            </w:pPr>
            <w:r>
              <w:rPr>
                <w:color w:val="000000"/>
                <w:sz w:val="20"/>
                <w:lang w:eastAsia="zh-CN" w:bidi="ar-LB"/>
              </w:rPr>
              <w:t>A study tour to a country in the region with established RRR centres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D9183" w14:textId="77777777" w:rsidR="00CF293E" w:rsidRDefault="00CF293E">
            <w:pPr>
              <w:jc w:val="left"/>
              <w:rPr>
                <w:sz w:val="20"/>
                <w:lang w:val="en-CA" w:eastAsia="en-CA" w:bidi="ar-LB"/>
              </w:rPr>
            </w:pPr>
          </w:p>
        </w:tc>
        <w:tc>
          <w:tcPr>
            <w:tcW w:w="145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F944C2C" w14:textId="77777777" w:rsidR="00CF293E" w:rsidRDefault="00CF293E">
            <w:pPr>
              <w:suppressAutoHyphens/>
              <w:rPr>
                <w:b/>
                <w:bCs/>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673AF7F1" w14:textId="77777777" w:rsidR="00CF293E" w:rsidRDefault="00CF293E">
            <w:pPr>
              <w:suppressAutoHyphens/>
              <w:jc w:val="right"/>
              <w:rPr>
                <w:b/>
                <w:bCs/>
                <w:sz w:val="20"/>
                <w:lang w:val="en-CA" w:eastAsia="en-CA" w:bidi="ar-LB"/>
              </w:rPr>
            </w:pPr>
            <w:r>
              <w:rPr>
                <w:sz w:val="20"/>
                <w:lang w:eastAsia="en-CA" w:bidi="ar-LB"/>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46CF16" w14:textId="77777777" w:rsidR="00CF293E" w:rsidRDefault="00CF293E">
            <w:pPr>
              <w:jc w:val="left"/>
              <w:rPr>
                <w:b/>
                <w:bCs/>
                <w:sz w:val="20"/>
                <w:lang w:val="en-CA" w:eastAsia="en-CA" w:bidi="ar-LB"/>
              </w:rPr>
            </w:pPr>
          </w:p>
        </w:tc>
      </w:tr>
      <w:tr w:rsidR="00CF293E" w14:paraId="28675744" w14:textId="77777777" w:rsidTr="00CF293E">
        <w:trPr>
          <w:trHeight w:val="227"/>
        </w:trPr>
        <w:tc>
          <w:tcPr>
            <w:tcW w:w="1080" w:type="pct"/>
            <w:vMerge w:val="restart"/>
            <w:tcBorders>
              <w:top w:val="single" w:sz="4" w:space="0" w:color="000000"/>
              <w:left w:val="single" w:sz="4" w:space="0" w:color="000000"/>
              <w:bottom w:val="single" w:sz="4" w:space="0" w:color="000000"/>
              <w:right w:val="single" w:sz="4" w:space="0" w:color="000000"/>
            </w:tcBorders>
            <w:hideMark/>
          </w:tcPr>
          <w:p w14:paraId="02FEDD84" w14:textId="77777777" w:rsidR="00CF293E" w:rsidRDefault="00CF293E">
            <w:pPr>
              <w:suppressAutoHyphens/>
              <w:rPr>
                <w:sz w:val="20"/>
                <w:lang w:val="en-CA" w:eastAsia="en-CA" w:bidi="ar-LB"/>
              </w:rPr>
            </w:pPr>
            <w:r>
              <w:rPr>
                <w:color w:val="000000"/>
                <w:sz w:val="20"/>
                <w:lang w:eastAsia="zh-CN" w:bidi="ar-LB"/>
              </w:rPr>
              <w:t>Technical assistance to RAC end</w:t>
            </w:r>
            <w:r>
              <w:rPr>
                <w:color w:val="000000"/>
                <w:sz w:val="20"/>
                <w:lang w:eastAsia="zh-CN" w:bidi="ar-LB"/>
              </w:rPr>
              <w:noBreakHyphen/>
              <w:t>users</w:t>
            </w: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684D537" w14:textId="77777777" w:rsidR="00CF293E" w:rsidRDefault="00CF293E">
            <w:pPr>
              <w:spacing w:before="20" w:after="20"/>
              <w:rPr>
                <w:b/>
                <w:bCs/>
                <w:sz w:val="20"/>
                <w:lang w:val="en-CA" w:eastAsia="en-CA" w:bidi="ar-LB"/>
              </w:rPr>
            </w:pPr>
            <w:r>
              <w:rPr>
                <w:color w:val="000000"/>
                <w:sz w:val="20"/>
                <w:lang w:eastAsia="zh-CN" w:bidi="ar-LB"/>
              </w:rPr>
              <w:t>Two “Zero Leaks” pilot projects to promote end</w:t>
            </w:r>
            <w:r>
              <w:rPr>
                <w:color w:val="000000"/>
                <w:sz w:val="20"/>
                <w:lang w:eastAsia="zh-CN" w:bidi="ar-LB"/>
              </w:rPr>
              <w:noBreakHyphen/>
              <w:t>user leak reduction</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0F464AB" w14:textId="77777777" w:rsidR="00CF293E" w:rsidRDefault="00CF293E">
            <w:pPr>
              <w:suppressAutoHyphens/>
              <w:jc w:val="right"/>
              <w:rPr>
                <w:sz w:val="20"/>
                <w:lang w:val="en-CA" w:eastAsia="en-CA" w:bidi="ar-LB"/>
              </w:rPr>
            </w:pPr>
            <w:r>
              <w:rPr>
                <w:sz w:val="20"/>
                <w:lang w:eastAsia="en-CA" w:bidi="ar-LB"/>
              </w:rPr>
              <w:t>91,000</w:t>
            </w:r>
          </w:p>
        </w:tc>
        <w:tc>
          <w:tcPr>
            <w:tcW w:w="1450" w:type="pct"/>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AC6BBC0" w14:textId="77777777" w:rsidR="00CF293E" w:rsidRDefault="00CF293E">
            <w:pPr>
              <w:suppressAutoHyphens/>
              <w:rPr>
                <w:b/>
                <w:bCs/>
                <w:sz w:val="20"/>
                <w:lang w:val="en-CA" w:eastAsia="en-CA" w:bidi="ar-LB"/>
              </w:rPr>
            </w:pPr>
          </w:p>
        </w:tc>
        <w:tc>
          <w:tcPr>
            <w:tcW w:w="304" w:type="pct"/>
            <w:vMerge w:val="restart"/>
            <w:tcBorders>
              <w:top w:val="single" w:sz="4" w:space="0" w:color="000000"/>
              <w:left w:val="single" w:sz="4" w:space="0" w:color="000000"/>
              <w:bottom w:val="single" w:sz="4" w:space="0" w:color="000000"/>
              <w:right w:val="single" w:sz="4" w:space="0" w:color="000000"/>
            </w:tcBorders>
            <w:hideMark/>
          </w:tcPr>
          <w:p w14:paraId="251D7976" w14:textId="77777777" w:rsidR="00CF293E" w:rsidRDefault="00CF293E">
            <w:pPr>
              <w:suppressAutoHyphens/>
              <w:jc w:val="right"/>
              <w:rPr>
                <w:sz w:val="20"/>
                <w:lang w:val="en-CA" w:eastAsia="en-CA" w:bidi="ar-LB"/>
              </w:rPr>
            </w:pPr>
            <w:r>
              <w:rPr>
                <w:sz w:val="20"/>
                <w:lang w:eastAsia="en-CA" w:bidi="ar-LB"/>
              </w:rPr>
              <w:t>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76C96CFF" w14:textId="77777777" w:rsidR="00CF293E" w:rsidRDefault="00CF293E">
            <w:pPr>
              <w:suppressAutoHyphens/>
              <w:jc w:val="right"/>
              <w:rPr>
                <w:sz w:val="20"/>
                <w:lang w:val="en-CA" w:eastAsia="en-CA" w:bidi="ar-LB"/>
              </w:rPr>
            </w:pPr>
            <w:r>
              <w:rPr>
                <w:sz w:val="20"/>
                <w:lang w:eastAsia="en-CA" w:bidi="ar-LB"/>
              </w:rPr>
              <w:t>91,000</w:t>
            </w:r>
          </w:p>
        </w:tc>
      </w:tr>
      <w:tr w:rsidR="00CF293E" w:rsidRPr="00CF293E" w14:paraId="05E91E80"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BA372"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B0A1ACA" w14:textId="77777777" w:rsidR="00CF293E" w:rsidRDefault="00CF293E">
            <w:pPr>
              <w:spacing w:before="20" w:after="20"/>
              <w:rPr>
                <w:color w:val="000000"/>
                <w:sz w:val="20"/>
                <w:lang w:val="en-CA" w:eastAsia="zh-CN" w:bidi="ar-LB"/>
              </w:rPr>
            </w:pPr>
            <w:r>
              <w:rPr>
                <w:color w:val="000000"/>
                <w:sz w:val="20"/>
                <w:lang w:eastAsia="zh-CN" w:bidi="ar-LB"/>
              </w:rPr>
              <w:t>Formulation of a leak control guide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B29112"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7449A4" w14:textId="77777777" w:rsidR="00CF293E" w:rsidRDefault="00CF293E">
            <w:pPr>
              <w:jc w:val="left"/>
              <w:rPr>
                <w:b/>
                <w:bCs/>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39D3D8"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80F950" w14:textId="77777777" w:rsidR="00CF293E" w:rsidRDefault="00CF293E">
            <w:pPr>
              <w:jc w:val="left"/>
              <w:rPr>
                <w:sz w:val="20"/>
                <w:lang w:val="en-CA" w:eastAsia="en-CA" w:bidi="ar-LB"/>
              </w:rPr>
            </w:pPr>
          </w:p>
        </w:tc>
      </w:tr>
      <w:tr w:rsidR="00CF293E" w:rsidRPr="00CF293E" w14:paraId="17E458F5"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43BCF6"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0B50681" w14:textId="77777777" w:rsidR="00CF293E" w:rsidRDefault="00CF293E">
            <w:pPr>
              <w:spacing w:before="20" w:after="20"/>
              <w:rPr>
                <w:b/>
                <w:bCs/>
                <w:sz w:val="20"/>
                <w:lang w:val="en-CA" w:eastAsia="en-CA" w:bidi="ar-LB"/>
              </w:rPr>
            </w:pPr>
            <w:r>
              <w:rPr>
                <w:color w:val="000000"/>
                <w:sz w:val="20"/>
                <w:lang w:eastAsia="zh-CN" w:bidi="ar-LB"/>
              </w:rPr>
              <w:t>Two pilot demonstration projects using low</w:t>
            </w:r>
            <w:r>
              <w:rPr>
                <w:color w:val="000000"/>
                <w:sz w:val="20"/>
                <w:lang w:eastAsia="zh-CN" w:bidi="ar-LB"/>
              </w:rPr>
              <w:noBreakHyphen/>
              <w:t>GWP alternatives at end</w:t>
            </w:r>
            <w:r>
              <w:rPr>
                <w:color w:val="000000"/>
                <w:sz w:val="20"/>
                <w:lang w:eastAsia="zh-CN" w:bidi="ar-LB"/>
              </w:rPr>
              <w:noBreakHyphen/>
              <w:t>users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C7543C"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F765AD" w14:textId="77777777" w:rsidR="00CF293E" w:rsidRDefault="00CF293E">
            <w:pPr>
              <w:jc w:val="left"/>
              <w:rPr>
                <w:b/>
                <w:bCs/>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047C90"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2B4433" w14:textId="77777777" w:rsidR="00CF293E" w:rsidRDefault="00CF293E">
            <w:pPr>
              <w:jc w:val="left"/>
              <w:rPr>
                <w:sz w:val="20"/>
                <w:lang w:val="en-CA" w:eastAsia="en-CA" w:bidi="ar-LB"/>
              </w:rPr>
            </w:pPr>
          </w:p>
        </w:tc>
      </w:tr>
      <w:tr w:rsidR="00CF293E" w:rsidRPr="00CF293E" w14:paraId="78BC3083"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356F38"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2F8845F" w14:textId="77777777" w:rsidR="00CF293E" w:rsidRDefault="00CF293E">
            <w:pPr>
              <w:suppressAutoHyphens/>
              <w:rPr>
                <w:b/>
                <w:bCs/>
                <w:sz w:val="20"/>
                <w:lang w:val="en-CA" w:eastAsia="en-CA" w:bidi="ar-LB"/>
              </w:rPr>
            </w:pPr>
            <w:r>
              <w:rPr>
                <w:color w:val="000000"/>
                <w:sz w:val="20"/>
                <w:lang w:eastAsia="zh-CN" w:bidi="ar-LB"/>
              </w:rPr>
              <w:t>At least two meetings to disseminate results of pilot projects to stakeholders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FAFFDD"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36827A" w14:textId="77777777" w:rsidR="00CF293E" w:rsidRDefault="00CF293E">
            <w:pPr>
              <w:jc w:val="left"/>
              <w:rPr>
                <w:b/>
                <w:bCs/>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836D8"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9CE2F9" w14:textId="77777777" w:rsidR="00CF293E" w:rsidRDefault="00CF293E">
            <w:pPr>
              <w:jc w:val="left"/>
              <w:rPr>
                <w:sz w:val="20"/>
                <w:lang w:val="en-CA" w:eastAsia="en-CA" w:bidi="ar-LB"/>
              </w:rPr>
            </w:pPr>
          </w:p>
        </w:tc>
      </w:tr>
      <w:tr w:rsidR="00CF293E" w14:paraId="08B3BD78" w14:textId="77777777" w:rsidTr="00CF293E">
        <w:trPr>
          <w:trHeight w:val="227"/>
        </w:trPr>
        <w:tc>
          <w:tcPr>
            <w:tcW w:w="1080" w:type="pct"/>
            <w:vMerge w:val="restart"/>
            <w:tcBorders>
              <w:top w:val="single" w:sz="4" w:space="0" w:color="000000"/>
              <w:left w:val="single" w:sz="4" w:space="0" w:color="000000"/>
              <w:bottom w:val="single" w:sz="4" w:space="0" w:color="000000"/>
              <w:right w:val="single" w:sz="4" w:space="0" w:color="000000"/>
            </w:tcBorders>
            <w:hideMark/>
          </w:tcPr>
          <w:p w14:paraId="669E0B6C" w14:textId="77777777" w:rsidR="00CF293E" w:rsidRDefault="00CF293E">
            <w:pPr>
              <w:tabs>
                <w:tab w:val="left" w:pos="360"/>
              </w:tabs>
              <w:spacing w:before="20" w:after="20"/>
              <w:rPr>
                <w:color w:val="000000"/>
                <w:sz w:val="20"/>
                <w:lang w:val="en-CA" w:eastAsia="zh-CN" w:bidi="ar-LB"/>
              </w:rPr>
            </w:pPr>
            <w:r>
              <w:rPr>
                <w:color w:val="000000"/>
                <w:sz w:val="20"/>
                <w:lang w:eastAsia="zh-CN" w:bidi="ar-LB"/>
              </w:rPr>
              <w:t>Dissemination and</w:t>
            </w:r>
          </w:p>
          <w:p w14:paraId="58291569" w14:textId="77777777" w:rsidR="00CF293E" w:rsidRDefault="00CF293E">
            <w:pPr>
              <w:suppressAutoHyphens/>
              <w:rPr>
                <w:sz w:val="20"/>
                <w:lang w:val="en-CA" w:eastAsia="en-CA" w:bidi="ar-LB"/>
              </w:rPr>
            </w:pPr>
            <w:r>
              <w:rPr>
                <w:color w:val="000000"/>
                <w:sz w:val="20"/>
                <w:lang w:eastAsia="zh-CN" w:bidi="ar-LB"/>
              </w:rPr>
              <w:t>awareness-raising for HCFC phase</w:t>
            </w:r>
            <w:r>
              <w:rPr>
                <w:color w:val="000000"/>
                <w:sz w:val="20"/>
                <w:lang w:eastAsia="zh-CN" w:bidi="ar-LB"/>
              </w:rPr>
              <w:noBreakHyphen/>
              <w:t>out</w:t>
            </w: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273B8E" w14:textId="77777777" w:rsidR="00CF293E" w:rsidRDefault="00CF293E">
            <w:pPr>
              <w:spacing w:before="20" w:after="20"/>
              <w:rPr>
                <w:color w:val="000000"/>
                <w:sz w:val="20"/>
                <w:lang w:val="en-CA" w:eastAsia="zh-CN" w:bidi="ar-LB"/>
              </w:rPr>
            </w:pPr>
            <w:r>
              <w:rPr>
                <w:color w:val="000000"/>
                <w:sz w:val="20"/>
                <w:lang w:eastAsia="zh-CN" w:bidi="ar-LB"/>
              </w:rPr>
              <w:t>A campaign designed to raise awareness and disseminate information on responsible HCFC consumption</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B248B54" w14:textId="77777777" w:rsidR="00CF293E" w:rsidRDefault="00CF293E">
            <w:pPr>
              <w:suppressAutoHyphens/>
              <w:jc w:val="right"/>
              <w:rPr>
                <w:sz w:val="20"/>
                <w:lang w:val="en-CA" w:eastAsia="en-CA" w:bidi="ar-LB"/>
              </w:rPr>
            </w:pPr>
            <w:r>
              <w:rPr>
                <w:sz w:val="20"/>
                <w:lang w:eastAsia="en-CA" w:bidi="ar-LB"/>
              </w:rPr>
              <w:t>22,000</w:t>
            </w:r>
          </w:p>
        </w:tc>
        <w:tc>
          <w:tcPr>
            <w:tcW w:w="1450"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4020010" w14:textId="77777777" w:rsidR="00CF293E" w:rsidRDefault="00CF293E">
            <w:pPr>
              <w:suppressAutoHyphens/>
              <w:rPr>
                <w:sz w:val="20"/>
                <w:lang w:val="en-CA" w:eastAsia="en-CA" w:bidi="ar-LB"/>
              </w:rPr>
            </w:pPr>
            <w:r>
              <w:rPr>
                <w:sz w:val="20"/>
                <w:lang w:eastAsia="en-CA" w:bidi="ar-LB"/>
              </w:rPr>
              <w:t>Public awareness campaign for phasing down HFCs and promoting the use of low-GWP alternatives</w:t>
            </w:r>
          </w:p>
        </w:tc>
        <w:tc>
          <w:tcPr>
            <w:tcW w:w="304" w:type="pct"/>
            <w:vMerge w:val="restart"/>
            <w:tcBorders>
              <w:top w:val="single" w:sz="4" w:space="0" w:color="000000"/>
              <w:left w:val="single" w:sz="4" w:space="0" w:color="000000"/>
              <w:bottom w:val="single" w:sz="4" w:space="0" w:color="000000"/>
              <w:right w:val="single" w:sz="4" w:space="0" w:color="000000"/>
            </w:tcBorders>
            <w:hideMark/>
          </w:tcPr>
          <w:p w14:paraId="0BC94AE5" w14:textId="77777777" w:rsidR="00CF293E" w:rsidRDefault="00CF293E">
            <w:pPr>
              <w:suppressAutoHyphens/>
              <w:jc w:val="right"/>
              <w:rPr>
                <w:sz w:val="20"/>
                <w:lang w:val="en-CA" w:eastAsia="en-CA" w:bidi="ar-LB"/>
              </w:rPr>
            </w:pPr>
            <w:r>
              <w:rPr>
                <w:sz w:val="20"/>
                <w:lang w:eastAsia="en-CA" w:bidi="ar-LB"/>
              </w:rPr>
              <w:t>8,000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444AE804" w14:textId="77777777" w:rsidR="00CF293E" w:rsidRDefault="00CF293E">
            <w:pPr>
              <w:suppressAutoHyphens/>
              <w:jc w:val="right"/>
              <w:rPr>
                <w:sz w:val="20"/>
                <w:lang w:val="en-CA" w:eastAsia="en-CA" w:bidi="ar-LB"/>
              </w:rPr>
            </w:pPr>
            <w:r>
              <w:rPr>
                <w:sz w:val="20"/>
                <w:lang w:eastAsia="en-CA" w:bidi="ar-LB"/>
              </w:rPr>
              <w:t>30,000</w:t>
            </w:r>
          </w:p>
        </w:tc>
      </w:tr>
      <w:tr w:rsidR="00CF293E" w:rsidRPr="00CF293E" w14:paraId="30C14654"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85A2A"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E27F898" w14:textId="77777777" w:rsidR="00CF293E" w:rsidRDefault="00CF293E">
            <w:pPr>
              <w:spacing w:before="20" w:after="20"/>
              <w:rPr>
                <w:color w:val="000000"/>
                <w:sz w:val="20"/>
                <w:lang w:val="en-CA" w:eastAsia="zh-CN" w:bidi="ar-LB"/>
              </w:rPr>
            </w:pPr>
            <w:r>
              <w:rPr>
                <w:color w:val="000000"/>
                <w:sz w:val="20"/>
                <w:lang w:eastAsia="zh-CN" w:bidi="ar-LB"/>
              </w:rPr>
              <w:t>Printing of at least 5,000 brochures and other materials on HCFC phase-out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891F2"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83C9A1"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B01B9"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DE070D" w14:textId="77777777" w:rsidR="00CF293E" w:rsidRDefault="00CF293E">
            <w:pPr>
              <w:jc w:val="left"/>
              <w:rPr>
                <w:sz w:val="20"/>
                <w:lang w:val="en-CA" w:eastAsia="en-CA" w:bidi="ar-LB"/>
              </w:rPr>
            </w:pPr>
          </w:p>
        </w:tc>
      </w:tr>
      <w:tr w:rsidR="00CF293E" w:rsidRPr="00CF293E" w14:paraId="5CF44DF3"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3DEBC"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747A15" w14:textId="77777777" w:rsidR="00CF293E" w:rsidRDefault="00CF293E">
            <w:pPr>
              <w:suppressAutoHyphens/>
              <w:rPr>
                <w:b/>
                <w:bCs/>
                <w:sz w:val="20"/>
                <w:lang w:val="en-CA" w:eastAsia="en-CA" w:bidi="ar-LB"/>
              </w:rPr>
            </w:pPr>
            <w:r>
              <w:rPr>
                <w:color w:val="000000"/>
                <w:sz w:val="20"/>
                <w:lang w:eastAsia="zh-CN" w:bidi="ar-LB"/>
              </w:rPr>
              <w:t>Participation in at least seven events to raise awareness for HCFC phase-out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C62C7"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65351"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174144"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F8453" w14:textId="77777777" w:rsidR="00CF293E" w:rsidRDefault="00CF293E">
            <w:pPr>
              <w:jc w:val="left"/>
              <w:rPr>
                <w:sz w:val="20"/>
                <w:lang w:val="en-CA" w:eastAsia="en-CA" w:bidi="ar-LB"/>
              </w:rPr>
            </w:pPr>
          </w:p>
        </w:tc>
      </w:tr>
      <w:tr w:rsidR="00CF293E" w14:paraId="7A2585DC" w14:textId="77777777" w:rsidTr="00CF293E">
        <w:trPr>
          <w:trHeight w:val="227"/>
        </w:trPr>
        <w:tc>
          <w:tcPr>
            <w:tcW w:w="1080" w:type="pct"/>
            <w:vMerge w:val="restart"/>
            <w:tcBorders>
              <w:top w:val="single" w:sz="4" w:space="0" w:color="000000"/>
              <w:left w:val="single" w:sz="4" w:space="0" w:color="000000"/>
              <w:bottom w:val="single" w:sz="4" w:space="0" w:color="000000"/>
              <w:right w:val="single" w:sz="4" w:space="0" w:color="000000"/>
            </w:tcBorders>
            <w:hideMark/>
          </w:tcPr>
          <w:p w14:paraId="235F4F67" w14:textId="77777777" w:rsidR="00CF293E" w:rsidRDefault="00CF293E">
            <w:pPr>
              <w:suppressAutoHyphens/>
              <w:rPr>
                <w:sz w:val="20"/>
                <w:lang w:val="en-CA" w:eastAsia="en-CA" w:bidi="ar-LB"/>
              </w:rPr>
            </w:pPr>
            <w:r>
              <w:rPr>
                <w:color w:val="000000"/>
                <w:sz w:val="20"/>
                <w:lang w:eastAsia="zh-CN" w:bidi="ar-LB"/>
              </w:rPr>
              <w:t>Project implementation and monitoring</w:t>
            </w: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A75DA04" w14:textId="77777777" w:rsidR="00CF293E" w:rsidRDefault="00CF293E">
            <w:pPr>
              <w:spacing w:before="20" w:after="20"/>
              <w:rPr>
                <w:color w:val="000000"/>
                <w:sz w:val="20"/>
                <w:lang w:val="en-CA" w:eastAsia="zh-CN" w:bidi="ar-LB"/>
              </w:rPr>
            </w:pPr>
            <w:r>
              <w:rPr>
                <w:color w:val="000000"/>
                <w:sz w:val="20"/>
                <w:lang w:eastAsia="zh-CN" w:bidi="ar-LB"/>
              </w:rPr>
              <w:t xml:space="preserve">Two local consultants assisting the NOU in HPMP monitoring and assessment </w:t>
            </w:r>
          </w:p>
        </w:tc>
        <w:tc>
          <w:tcPr>
            <w:tcW w:w="305"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399CC0" w14:textId="77777777" w:rsidR="00CF293E" w:rsidRDefault="00CF293E">
            <w:pPr>
              <w:suppressAutoHyphens/>
              <w:jc w:val="right"/>
              <w:rPr>
                <w:sz w:val="20"/>
                <w:lang w:val="en-CA" w:eastAsia="en-CA" w:bidi="ar-LB"/>
              </w:rPr>
            </w:pPr>
            <w:r>
              <w:rPr>
                <w:sz w:val="20"/>
                <w:lang w:eastAsia="en-CA" w:bidi="ar-LB"/>
              </w:rPr>
              <w:t>28,000</w:t>
            </w:r>
          </w:p>
        </w:tc>
        <w:tc>
          <w:tcPr>
            <w:tcW w:w="1450"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3F4EA9" w14:textId="77777777" w:rsidR="00CF293E" w:rsidRDefault="00CF293E">
            <w:pPr>
              <w:suppressAutoHyphens/>
              <w:rPr>
                <w:sz w:val="20"/>
                <w:lang w:val="en-CA" w:eastAsia="en-CA" w:bidi="ar-LB"/>
              </w:rPr>
            </w:pPr>
            <w:r>
              <w:rPr>
                <w:sz w:val="20"/>
                <w:lang w:eastAsia="en-CA" w:bidi="ar-LB"/>
              </w:rPr>
              <w:t>Project management, coordination, monitoring and reporting on KIP-related activities</w:t>
            </w:r>
          </w:p>
        </w:tc>
        <w:tc>
          <w:tcPr>
            <w:tcW w:w="304" w:type="pct"/>
            <w:vMerge w:val="restart"/>
            <w:tcBorders>
              <w:top w:val="single" w:sz="4" w:space="0" w:color="000000"/>
              <w:left w:val="single" w:sz="4" w:space="0" w:color="000000"/>
              <w:bottom w:val="single" w:sz="4" w:space="0" w:color="000000"/>
              <w:right w:val="single" w:sz="4" w:space="0" w:color="000000"/>
            </w:tcBorders>
            <w:hideMark/>
          </w:tcPr>
          <w:p w14:paraId="26B98C3A" w14:textId="77777777" w:rsidR="00CF293E" w:rsidRDefault="00CF293E">
            <w:pPr>
              <w:suppressAutoHyphens/>
              <w:jc w:val="right"/>
              <w:rPr>
                <w:sz w:val="20"/>
                <w:lang w:val="en-CA" w:eastAsia="en-CA" w:bidi="ar-LB"/>
              </w:rPr>
            </w:pPr>
            <w:r>
              <w:rPr>
                <w:sz w:val="20"/>
                <w:lang w:eastAsia="en-CA" w:bidi="ar-LB"/>
              </w:rPr>
              <w:t>19,000</w:t>
            </w:r>
          </w:p>
        </w:tc>
        <w:tc>
          <w:tcPr>
            <w:tcW w:w="430" w:type="pct"/>
            <w:vMerge w:val="restart"/>
            <w:tcBorders>
              <w:top w:val="single" w:sz="4" w:space="0" w:color="000000"/>
              <w:left w:val="single" w:sz="4" w:space="0" w:color="000000"/>
              <w:bottom w:val="single" w:sz="4" w:space="0" w:color="000000"/>
              <w:right w:val="single" w:sz="4" w:space="0" w:color="000000"/>
            </w:tcBorders>
            <w:hideMark/>
          </w:tcPr>
          <w:p w14:paraId="374556F3" w14:textId="77777777" w:rsidR="00CF293E" w:rsidRDefault="00CF293E">
            <w:pPr>
              <w:suppressAutoHyphens/>
              <w:jc w:val="right"/>
              <w:rPr>
                <w:sz w:val="20"/>
                <w:lang w:val="en-CA" w:eastAsia="en-CA" w:bidi="ar-LB"/>
              </w:rPr>
            </w:pPr>
            <w:r>
              <w:rPr>
                <w:sz w:val="20"/>
                <w:lang w:eastAsia="en-CA" w:bidi="ar-LB"/>
              </w:rPr>
              <w:t>60,120</w:t>
            </w:r>
          </w:p>
        </w:tc>
      </w:tr>
      <w:tr w:rsidR="00CF293E" w14:paraId="783AE205" w14:textId="77777777" w:rsidTr="00CF293E">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D441C" w14:textId="77777777" w:rsidR="00CF293E" w:rsidRDefault="00CF293E">
            <w:pPr>
              <w:jc w:val="left"/>
              <w:rPr>
                <w:sz w:val="20"/>
                <w:lang w:val="en-CA" w:eastAsia="en-CA" w:bidi="ar-LB"/>
              </w:rPr>
            </w:pPr>
          </w:p>
        </w:tc>
        <w:tc>
          <w:tcPr>
            <w:tcW w:w="1431"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27A8AF7" w14:textId="77777777" w:rsidR="00CF293E" w:rsidRDefault="00CF293E">
            <w:pPr>
              <w:suppressAutoHyphens/>
              <w:rPr>
                <w:b/>
                <w:bCs/>
                <w:sz w:val="20"/>
                <w:lang w:val="en-CA" w:eastAsia="en-CA" w:bidi="ar-LB"/>
              </w:rPr>
            </w:pPr>
            <w:r>
              <w:rPr>
                <w:color w:val="000000"/>
                <w:sz w:val="20"/>
                <w:lang w:eastAsia="zh-CN" w:bidi="ar-LB"/>
              </w:rPr>
              <w:t>Implementation and monitoring visits to ensure the sustainability of the activities implemented</w:t>
            </w:r>
          </w:p>
        </w:tc>
        <w:tc>
          <w:tcPr>
            <w:tcW w:w="305"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231E053" w14:textId="77777777" w:rsidR="00CF293E" w:rsidRDefault="00CF293E">
            <w:pPr>
              <w:suppressAutoHyphens/>
              <w:jc w:val="right"/>
              <w:rPr>
                <w:sz w:val="20"/>
                <w:lang w:val="en-CA" w:eastAsia="en-CA" w:bidi="ar-LB"/>
              </w:rPr>
            </w:pPr>
            <w:r>
              <w:rPr>
                <w:sz w:val="20"/>
                <w:lang w:eastAsia="en-CA" w:bidi="ar-LB"/>
              </w:rPr>
              <w:t>13,120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77ABA3"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0841A" w14:textId="77777777" w:rsidR="00CF293E" w:rsidRDefault="00CF293E">
            <w:pPr>
              <w:jc w:val="left"/>
              <w:rPr>
                <w:sz w:val="20"/>
                <w:lang w:val="en-CA" w:eastAsia="en-CA" w:bidi="ar-L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D8A4E7" w14:textId="77777777" w:rsidR="00CF293E" w:rsidRDefault="00CF293E">
            <w:pPr>
              <w:jc w:val="left"/>
              <w:rPr>
                <w:sz w:val="20"/>
                <w:lang w:val="en-CA" w:eastAsia="en-CA" w:bidi="ar-LB"/>
              </w:rPr>
            </w:pPr>
          </w:p>
        </w:tc>
      </w:tr>
      <w:tr w:rsidR="00CF293E" w14:paraId="47FA70F3" w14:textId="77777777" w:rsidTr="00CF293E">
        <w:trPr>
          <w:trHeight w:val="227"/>
        </w:trPr>
        <w:tc>
          <w:tcPr>
            <w:tcW w:w="1080" w:type="pct"/>
            <w:tcBorders>
              <w:top w:val="single" w:sz="4" w:space="0" w:color="000000"/>
              <w:left w:val="single" w:sz="4" w:space="0" w:color="000000"/>
              <w:bottom w:val="single" w:sz="4" w:space="0" w:color="000000"/>
              <w:right w:val="single" w:sz="4" w:space="0" w:color="000000"/>
            </w:tcBorders>
            <w:hideMark/>
          </w:tcPr>
          <w:p w14:paraId="05FDCB30" w14:textId="77777777" w:rsidR="00CF293E" w:rsidRDefault="00CF293E">
            <w:pPr>
              <w:suppressAutoHyphens/>
              <w:jc w:val="left"/>
              <w:rPr>
                <w:b/>
                <w:bCs/>
                <w:sz w:val="20"/>
                <w:lang w:val="en-CA" w:eastAsia="en-CA" w:bidi="ar-LB"/>
              </w:rPr>
            </w:pPr>
            <w:r>
              <w:rPr>
                <w:b/>
                <w:bCs/>
                <w:sz w:val="20"/>
                <w:lang w:eastAsia="en-CA" w:bidi="ar-LB"/>
              </w:rPr>
              <w:t>Total</w:t>
            </w:r>
          </w:p>
        </w:tc>
        <w:tc>
          <w:tcPr>
            <w:tcW w:w="1431" w:type="pct"/>
            <w:tcBorders>
              <w:top w:val="single" w:sz="4" w:space="0" w:color="000000"/>
              <w:left w:val="single" w:sz="4" w:space="0" w:color="000000"/>
              <w:bottom w:val="single" w:sz="4" w:space="0" w:color="000000"/>
              <w:right w:val="single" w:sz="4" w:space="0" w:color="000000"/>
            </w:tcBorders>
          </w:tcPr>
          <w:p w14:paraId="74689D2B" w14:textId="77777777" w:rsidR="00CF293E" w:rsidRDefault="00CF293E">
            <w:pPr>
              <w:suppressAutoHyphens/>
              <w:rPr>
                <w:b/>
                <w:bCs/>
                <w:sz w:val="20"/>
                <w:lang w:val="en-CA" w:eastAsia="en-CA" w:bidi="ar-LB"/>
              </w:rPr>
            </w:pPr>
          </w:p>
        </w:tc>
        <w:tc>
          <w:tcPr>
            <w:tcW w:w="305" w:type="pct"/>
            <w:tcBorders>
              <w:top w:val="single" w:sz="4" w:space="0" w:color="000000"/>
              <w:left w:val="single" w:sz="4" w:space="0" w:color="000000"/>
              <w:bottom w:val="single" w:sz="4" w:space="0" w:color="000000"/>
              <w:right w:val="single" w:sz="4" w:space="0" w:color="000000"/>
            </w:tcBorders>
            <w:hideMark/>
          </w:tcPr>
          <w:p w14:paraId="6C626551" w14:textId="77777777" w:rsidR="00CF293E" w:rsidRDefault="00CF293E">
            <w:pPr>
              <w:suppressAutoHyphens/>
              <w:jc w:val="right"/>
              <w:rPr>
                <w:b/>
                <w:bCs/>
                <w:sz w:val="20"/>
                <w:lang w:val="en-CA" w:eastAsia="en-CA" w:bidi="ar-LB"/>
              </w:rPr>
            </w:pPr>
            <w:r>
              <w:rPr>
                <w:b/>
                <w:bCs/>
                <w:sz w:val="20"/>
                <w:lang w:eastAsia="en-CA" w:bidi="ar-LB"/>
              </w:rPr>
              <w:t>585,000</w:t>
            </w:r>
          </w:p>
        </w:tc>
        <w:tc>
          <w:tcPr>
            <w:tcW w:w="1450" w:type="pct"/>
            <w:tcBorders>
              <w:top w:val="single" w:sz="4" w:space="0" w:color="000000"/>
              <w:left w:val="single" w:sz="4" w:space="0" w:color="000000"/>
              <w:bottom w:val="single" w:sz="4" w:space="0" w:color="000000"/>
              <w:right w:val="single" w:sz="4" w:space="0" w:color="000000"/>
            </w:tcBorders>
          </w:tcPr>
          <w:p w14:paraId="15D5C772" w14:textId="77777777" w:rsidR="00CF293E" w:rsidRDefault="00CF293E">
            <w:pPr>
              <w:suppressAutoHyphens/>
              <w:rPr>
                <w:b/>
                <w:bCs/>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45510CFF" w14:textId="77777777" w:rsidR="00CF293E" w:rsidRDefault="00CF293E">
            <w:pPr>
              <w:suppressAutoHyphens/>
              <w:jc w:val="right"/>
              <w:rPr>
                <w:b/>
                <w:bCs/>
                <w:sz w:val="20"/>
                <w:lang w:val="en-CA" w:eastAsia="en-CA" w:bidi="ar-LB"/>
              </w:rPr>
            </w:pPr>
            <w:r>
              <w:rPr>
                <w:b/>
                <w:bCs/>
                <w:sz w:val="20"/>
                <w:lang w:eastAsia="en-CA" w:bidi="ar-LB"/>
              </w:rPr>
              <w:t>325,000</w:t>
            </w:r>
          </w:p>
        </w:tc>
        <w:tc>
          <w:tcPr>
            <w:tcW w:w="430" w:type="pct"/>
            <w:tcBorders>
              <w:top w:val="single" w:sz="4" w:space="0" w:color="000000"/>
              <w:left w:val="single" w:sz="4" w:space="0" w:color="000000"/>
              <w:bottom w:val="single" w:sz="4" w:space="0" w:color="000000"/>
              <w:right w:val="single" w:sz="4" w:space="0" w:color="000000"/>
            </w:tcBorders>
            <w:hideMark/>
          </w:tcPr>
          <w:p w14:paraId="516C6F66" w14:textId="77777777" w:rsidR="00CF293E" w:rsidRDefault="00CF293E">
            <w:pPr>
              <w:suppressAutoHyphens/>
              <w:jc w:val="right"/>
              <w:rPr>
                <w:b/>
                <w:bCs/>
                <w:sz w:val="20"/>
                <w:lang w:val="en-CA" w:eastAsia="en-CA" w:bidi="ar-LB"/>
              </w:rPr>
            </w:pPr>
            <w:r>
              <w:rPr>
                <w:b/>
                <w:bCs/>
                <w:sz w:val="20"/>
                <w:lang w:eastAsia="en-CA" w:bidi="ar-LB"/>
              </w:rPr>
              <w:t>910,000</w:t>
            </w:r>
          </w:p>
        </w:tc>
      </w:tr>
      <w:tr w:rsidR="00CF293E" w14:paraId="57F3C6A2" w14:textId="77777777" w:rsidTr="00CF293E">
        <w:trPr>
          <w:trHeight w:val="50"/>
        </w:trPr>
        <w:tc>
          <w:tcPr>
            <w:tcW w:w="1080" w:type="pct"/>
            <w:tcBorders>
              <w:top w:val="single" w:sz="4" w:space="0" w:color="000000"/>
              <w:left w:val="single" w:sz="4" w:space="0" w:color="000000"/>
              <w:bottom w:val="single" w:sz="4" w:space="0" w:color="000000"/>
              <w:right w:val="single" w:sz="4" w:space="0" w:color="000000"/>
            </w:tcBorders>
            <w:hideMark/>
          </w:tcPr>
          <w:p w14:paraId="6DCBEC65" w14:textId="77777777" w:rsidR="00CF293E" w:rsidRDefault="00CF293E">
            <w:pPr>
              <w:suppressAutoHyphens/>
              <w:jc w:val="left"/>
              <w:rPr>
                <w:b/>
                <w:bCs/>
                <w:sz w:val="20"/>
                <w:lang w:val="en-CA" w:eastAsia="en-CA" w:bidi="ar-LB"/>
              </w:rPr>
            </w:pPr>
            <w:r>
              <w:rPr>
                <w:b/>
                <w:bCs/>
                <w:sz w:val="20"/>
                <w:lang w:eastAsia="en-CA" w:bidi="ar-LB"/>
              </w:rPr>
              <w:t>Percentage of total (%)</w:t>
            </w:r>
          </w:p>
        </w:tc>
        <w:tc>
          <w:tcPr>
            <w:tcW w:w="1431" w:type="pct"/>
            <w:tcBorders>
              <w:top w:val="single" w:sz="4" w:space="0" w:color="000000"/>
              <w:left w:val="single" w:sz="4" w:space="0" w:color="000000"/>
              <w:bottom w:val="single" w:sz="4" w:space="0" w:color="000000"/>
              <w:right w:val="single" w:sz="4" w:space="0" w:color="000000"/>
            </w:tcBorders>
          </w:tcPr>
          <w:p w14:paraId="4338E1E4" w14:textId="77777777" w:rsidR="00CF293E" w:rsidRDefault="00CF293E">
            <w:pPr>
              <w:suppressAutoHyphens/>
              <w:rPr>
                <w:b/>
                <w:bCs/>
                <w:sz w:val="20"/>
                <w:lang w:val="en-CA" w:eastAsia="en-CA" w:bidi="ar-LB"/>
              </w:rPr>
            </w:pPr>
          </w:p>
        </w:tc>
        <w:tc>
          <w:tcPr>
            <w:tcW w:w="305" w:type="pct"/>
            <w:tcBorders>
              <w:top w:val="single" w:sz="4" w:space="0" w:color="000000"/>
              <w:left w:val="single" w:sz="4" w:space="0" w:color="000000"/>
              <w:bottom w:val="single" w:sz="4" w:space="0" w:color="000000"/>
              <w:right w:val="single" w:sz="4" w:space="0" w:color="000000"/>
            </w:tcBorders>
            <w:hideMark/>
          </w:tcPr>
          <w:p w14:paraId="783EC3C3" w14:textId="77777777" w:rsidR="00CF293E" w:rsidRDefault="00CF293E">
            <w:pPr>
              <w:suppressAutoHyphens/>
              <w:jc w:val="center"/>
              <w:rPr>
                <w:b/>
                <w:bCs/>
                <w:sz w:val="20"/>
                <w:lang w:val="en-CA" w:eastAsia="en-CA" w:bidi="ar-LB"/>
              </w:rPr>
            </w:pPr>
            <w:r>
              <w:rPr>
                <w:b/>
                <w:bCs/>
                <w:sz w:val="20"/>
                <w:lang w:eastAsia="en-CA" w:bidi="ar-LB"/>
              </w:rPr>
              <w:t>64</w:t>
            </w:r>
          </w:p>
        </w:tc>
        <w:tc>
          <w:tcPr>
            <w:tcW w:w="1450" w:type="pct"/>
            <w:tcBorders>
              <w:top w:val="single" w:sz="4" w:space="0" w:color="000000"/>
              <w:left w:val="single" w:sz="4" w:space="0" w:color="000000"/>
              <w:bottom w:val="single" w:sz="4" w:space="0" w:color="000000"/>
              <w:right w:val="single" w:sz="4" w:space="0" w:color="000000"/>
            </w:tcBorders>
          </w:tcPr>
          <w:p w14:paraId="1AE90B2D" w14:textId="77777777" w:rsidR="00CF293E" w:rsidRDefault="00CF293E">
            <w:pPr>
              <w:suppressAutoHyphens/>
              <w:rPr>
                <w:b/>
                <w:bCs/>
                <w:sz w:val="20"/>
                <w:lang w:val="en-CA" w:eastAsia="en-CA" w:bidi="ar-LB"/>
              </w:rPr>
            </w:pPr>
          </w:p>
        </w:tc>
        <w:tc>
          <w:tcPr>
            <w:tcW w:w="304" w:type="pct"/>
            <w:tcBorders>
              <w:top w:val="single" w:sz="4" w:space="0" w:color="000000"/>
              <w:left w:val="single" w:sz="4" w:space="0" w:color="000000"/>
              <w:bottom w:val="single" w:sz="4" w:space="0" w:color="000000"/>
              <w:right w:val="single" w:sz="4" w:space="0" w:color="000000"/>
            </w:tcBorders>
            <w:hideMark/>
          </w:tcPr>
          <w:p w14:paraId="795E7012" w14:textId="77777777" w:rsidR="00CF293E" w:rsidRDefault="00CF293E">
            <w:pPr>
              <w:suppressAutoHyphens/>
              <w:jc w:val="center"/>
              <w:rPr>
                <w:b/>
                <w:bCs/>
                <w:sz w:val="20"/>
                <w:lang w:val="en-CA" w:eastAsia="en-CA" w:bidi="ar-LB"/>
              </w:rPr>
            </w:pPr>
            <w:r>
              <w:rPr>
                <w:b/>
                <w:bCs/>
                <w:sz w:val="20"/>
                <w:lang w:eastAsia="en-CA" w:bidi="ar-LB"/>
              </w:rPr>
              <w:t>36</w:t>
            </w:r>
          </w:p>
        </w:tc>
        <w:tc>
          <w:tcPr>
            <w:tcW w:w="430" w:type="pct"/>
            <w:tcBorders>
              <w:top w:val="single" w:sz="4" w:space="0" w:color="000000"/>
              <w:left w:val="single" w:sz="4" w:space="0" w:color="000000"/>
              <w:bottom w:val="single" w:sz="4" w:space="0" w:color="000000"/>
              <w:right w:val="single" w:sz="4" w:space="0" w:color="000000"/>
            </w:tcBorders>
            <w:hideMark/>
          </w:tcPr>
          <w:p w14:paraId="36FE619E" w14:textId="77777777" w:rsidR="00CF293E" w:rsidRDefault="00CF293E">
            <w:pPr>
              <w:suppressAutoHyphens/>
              <w:jc w:val="center"/>
              <w:rPr>
                <w:b/>
                <w:bCs/>
                <w:sz w:val="20"/>
                <w:lang w:val="en-CA" w:eastAsia="en-CA" w:bidi="ar-LB"/>
              </w:rPr>
            </w:pPr>
            <w:r>
              <w:rPr>
                <w:b/>
                <w:bCs/>
                <w:sz w:val="20"/>
                <w:lang w:eastAsia="en-CA" w:bidi="ar-LB"/>
              </w:rPr>
              <w:t>100</w:t>
            </w:r>
          </w:p>
        </w:tc>
      </w:tr>
    </w:tbl>
    <w:p w14:paraId="3E1825B2" w14:textId="77777777" w:rsidR="00CF293E" w:rsidRDefault="00CF293E" w:rsidP="00CF293E">
      <w:pPr>
        <w:ind w:right="-563"/>
        <w:rPr>
          <w:sz w:val="18"/>
          <w:szCs w:val="18"/>
          <w:lang w:val="en-CA" w:bidi="ar-LB"/>
        </w:rPr>
      </w:pPr>
      <w:r>
        <w:rPr>
          <w:sz w:val="18"/>
          <w:szCs w:val="18"/>
          <w:lang w:bidi="ar-LB"/>
        </w:rPr>
        <w:t>* Excludes additional activities to maintain energy efficiency under decision 89/6.</w:t>
      </w:r>
    </w:p>
    <w:p w14:paraId="6D6F5F01" w14:textId="77777777" w:rsidR="00B95CC8" w:rsidRPr="00CF293E" w:rsidRDefault="00B95CC8" w:rsidP="00B95CC8">
      <w:pPr>
        <w:jc w:val="right"/>
        <w:rPr>
          <w:sz w:val="26"/>
          <w:szCs w:val="26"/>
          <w:rtl/>
          <w:lang w:val="en-CA"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17D63" w:rsidRPr="007B4E2C" w14:paraId="7EAB03FD" w14:textId="77777777" w:rsidTr="00A365F6">
        <w:trPr>
          <w:trHeight w:val="873"/>
          <w:jc w:val="center"/>
        </w:trPr>
        <w:tc>
          <w:tcPr>
            <w:tcW w:w="1915" w:type="dxa"/>
          </w:tcPr>
          <w:p w14:paraId="0E08E6C3" w14:textId="77777777" w:rsidR="00817D63" w:rsidRPr="007B4E2C" w:rsidRDefault="00817D63" w:rsidP="00A365F6">
            <w:pPr>
              <w:suppressAutoHyphens/>
            </w:pPr>
          </w:p>
        </w:tc>
        <w:tc>
          <w:tcPr>
            <w:tcW w:w="1915" w:type="dxa"/>
          </w:tcPr>
          <w:p w14:paraId="06898E1A" w14:textId="77777777" w:rsidR="00817D63" w:rsidRPr="007B4E2C" w:rsidRDefault="00817D63" w:rsidP="00A365F6">
            <w:pPr>
              <w:suppressAutoHyphens/>
            </w:pPr>
          </w:p>
        </w:tc>
        <w:tc>
          <w:tcPr>
            <w:tcW w:w="1915" w:type="dxa"/>
            <w:tcBorders>
              <w:bottom w:val="single" w:sz="4" w:space="0" w:color="auto"/>
            </w:tcBorders>
            <w:vAlign w:val="center"/>
          </w:tcPr>
          <w:p w14:paraId="661D24F4" w14:textId="77777777" w:rsidR="00817D63" w:rsidRPr="007B4E2C" w:rsidRDefault="00817D63" w:rsidP="00A365F6">
            <w:pPr>
              <w:suppressAutoHyphens/>
              <w:jc w:val="center"/>
            </w:pPr>
          </w:p>
          <w:p w14:paraId="071F969C" w14:textId="77777777" w:rsidR="00817D63" w:rsidRPr="007B4E2C" w:rsidRDefault="00817D63" w:rsidP="00A365F6">
            <w:pPr>
              <w:suppressAutoHyphens/>
              <w:jc w:val="center"/>
            </w:pPr>
          </w:p>
          <w:p w14:paraId="61E19CB6" w14:textId="77777777" w:rsidR="00817D63" w:rsidRPr="007B4E2C" w:rsidRDefault="00817D63" w:rsidP="00A365F6">
            <w:pPr>
              <w:suppressAutoHyphens/>
              <w:jc w:val="center"/>
            </w:pPr>
          </w:p>
          <w:p w14:paraId="2745DB3E" w14:textId="77777777" w:rsidR="00817D63" w:rsidRPr="007B4E2C" w:rsidRDefault="00817D63" w:rsidP="00A365F6">
            <w:pPr>
              <w:suppressAutoHyphens/>
              <w:jc w:val="center"/>
            </w:pPr>
          </w:p>
          <w:p w14:paraId="3DF8AD4B" w14:textId="77777777" w:rsidR="00817D63" w:rsidRPr="007B4E2C" w:rsidRDefault="00817D63" w:rsidP="00A365F6">
            <w:pPr>
              <w:suppressAutoHyphens/>
              <w:jc w:val="center"/>
            </w:pPr>
          </w:p>
        </w:tc>
        <w:tc>
          <w:tcPr>
            <w:tcW w:w="1915" w:type="dxa"/>
          </w:tcPr>
          <w:p w14:paraId="081CF2F0" w14:textId="77777777" w:rsidR="00817D63" w:rsidRPr="007B4E2C" w:rsidRDefault="00817D63" w:rsidP="00A365F6">
            <w:pPr>
              <w:suppressAutoHyphens/>
            </w:pPr>
          </w:p>
        </w:tc>
        <w:tc>
          <w:tcPr>
            <w:tcW w:w="1916" w:type="dxa"/>
          </w:tcPr>
          <w:p w14:paraId="59A088C0" w14:textId="77777777" w:rsidR="00817D63" w:rsidRPr="007B4E2C" w:rsidRDefault="00817D63" w:rsidP="00A365F6">
            <w:pPr>
              <w:suppressAutoHyphens/>
            </w:pPr>
          </w:p>
        </w:tc>
      </w:tr>
    </w:tbl>
    <w:p w14:paraId="42641B7F" w14:textId="77777777" w:rsidR="007E5D09" w:rsidRPr="00AC2486" w:rsidRDefault="007E5D09" w:rsidP="00817D63">
      <w:pPr>
        <w:rPr>
          <w:rtl/>
          <w:lang w:val="en-CA" w:bidi="ar-LB"/>
        </w:rPr>
      </w:pPr>
    </w:p>
    <w:sectPr w:rsidR="007E5D09" w:rsidRPr="00AC2486" w:rsidSect="00B95CC8">
      <w:headerReference w:type="even" r:id="rId22"/>
      <w:headerReference w:type="default" r:id="rId23"/>
      <w:headerReference w:type="first" r:id="rId24"/>
      <w:footerReference w:type="first" r:id="rId25"/>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1B52D" w14:textId="77777777" w:rsidR="000C1241" w:rsidRDefault="000C1241">
      <w:r>
        <w:separator/>
      </w:r>
    </w:p>
  </w:endnote>
  <w:endnote w:type="continuationSeparator" w:id="0">
    <w:p w14:paraId="7020C5E3" w14:textId="77777777" w:rsidR="000C1241" w:rsidRDefault="000C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plified Arabic">
    <w:altName w:val="Times New Roman"/>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F24290" w:rsidRDefault="00F24290">
    <w:pPr>
      <w:jc w:val="center"/>
    </w:pPr>
    <w:r>
      <w:fldChar w:fldCharType="begin"/>
    </w:r>
    <w:r>
      <w:instrText xml:space="preserve"> PAGE </w:instrText>
    </w:r>
    <w:r>
      <w:fldChar w:fldCharType="separate"/>
    </w:r>
    <w:r w:rsidR="00E92AD6">
      <w:rPr>
        <w:noProof/>
      </w:rPr>
      <w:t>34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F24290" w:rsidRDefault="00F24290">
    <w:pPr>
      <w:jc w:val="center"/>
    </w:pPr>
    <w:r>
      <w:fldChar w:fldCharType="begin"/>
    </w:r>
    <w:r>
      <w:instrText xml:space="preserve"> PAGE </w:instrText>
    </w:r>
    <w:r>
      <w:fldChar w:fldCharType="separate"/>
    </w:r>
    <w:r w:rsidR="00E92AD6">
      <w:rPr>
        <w:noProof/>
      </w:rPr>
      <w:t>33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4DE5" w14:textId="77777777" w:rsidR="00F24290" w:rsidRDefault="00F24290" w:rsidP="000C334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55314B" w14:textId="77777777" w:rsidR="00F24290" w:rsidRDefault="00F24290" w:rsidP="000C334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C58B9F7" w14:textId="77777777" w:rsidR="00F24290" w:rsidRDefault="00F242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015448"/>
      <w:docPartObj>
        <w:docPartGallery w:val="Page Numbers (Bottom of Page)"/>
        <w:docPartUnique/>
      </w:docPartObj>
    </w:sdtPr>
    <w:sdtEndPr>
      <w:rPr>
        <w:noProof/>
      </w:rPr>
    </w:sdtEndPr>
    <w:sdtContent>
      <w:p w14:paraId="039ACEDF" w14:textId="5EC2A45D" w:rsidR="00125814" w:rsidRDefault="00125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32F4B2" w14:textId="77777777" w:rsidR="00125814" w:rsidRPr="00125814" w:rsidRDefault="00125814" w:rsidP="001258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538781"/>
      <w:docPartObj>
        <w:docPartGallery w:val="Page Numbers (Bottom of Page)"/>
        <w:docPartUnique/>
      </w:docPartObj>
    </w:sdtPr>
    <w:sdtEndPr>
      <w:rPr>
        <w:noProof/>
      </w:rPr>
    </w:sdtEndPr>
    <w:sdtContent>
      <w:p w14:paraId="551260A1" w14:textId="77777777" w:rsidR="00125814" w:rsidRDefault="00125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11EEB5" w14:textId="77777777" w:rsidR="00125814" w:rsidRPr="00125814" w:rsidRDefault="00125814" w:rsidP="001258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996824"/>
      <w:docPartObj>
        <w:docPartGallery w:val="Page Numbers (Bottom of Page)"/>
        <w:docPartUnique/>
      </w:docPartObj>
    </w:sdtPr>
    <w:sdtEndPr>
      <w:rPr>
        <w:noProof/>
      </w:rPr>
    </w:sdtEndPr>
    <w:sdtContent>
      <w:p w14:paraId="5D9651DD" w14:textId="77777777" w:rsidR="00125814" w:rsidRDefault="00125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CF7981" w14:textId="77777777" w:rsidR="00125814" w:rsidRPr="00125814" w:rsidRDefault="00125814" w:rsidP="00125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E2FB8" w14:textId="77777777" w:rsidR="000C1241" w:rsidRDefault="000C1241">
      <w:r>
        <w:separator/>
      </w:r>
    </w:p>
  </w:footnote>
  <w:footnote w:type="continuationSeparator" w:id="0">
    <w:p w14:paraId="5B4E117B" w14:textId="77777777" w:rsidR="000C1241" w:rsidRDefault="000C1241">
      <w:r>
        <w:continuationSeparator/>
      </w:r>
    </w:p>
  </w:footnote>
  <w:footnote w:id="1">
    <w:p w14:paraId="4EC3CF2B" w14:textId="5A3CAE1A" w:rsidR="00F24290" w:rsidRDefault="00F24290" w:rsidP="00802F75">
      <w:pPr>
        <w:pStyle w:val="FootnoteText"/>
        <w:bidi/>
        <w:rPr>
          <w:rtl/>
        </w:rPr>
      </w:pPr>
      <w:r>
        <w:rPr>
          <w:rStyle w:val="FootnoteReference"/>
        </w:rPr>
        <w:footnoteRef/>
      </w:r>
      <w:r>
        <w:t>UNEP/</w:t>
      </w:r>
      <w:proofErr w:type="spellStart"/>
      <w:r>
        <w:t>OzL.Pro</w:t>
      </w:r>
      <w:proofErr w:type="spellEnd"/>
      <w:r>
        <w:t xml:space="preserve">/ExCom/93/1 </w:t>
      </w:r>
    </w:p>
    <w:p w14:paraId="7611B07A" w14:textId="77777777" w:rsidR="00F24290" w:rsidRPr="00D40703" w:rsidRDefault="00F24290" w:rsidP="00AC2486">
      <w:pPr>
        <w:pStyle w:val="FootnoteText"/>
        <w:bidi/>
        <w:rPr>
          <w:lang w:val="fr-CA"/>
        </w:rPr>
      </w:pPr>
    </w:p>
  </w:footnote>
  <w:footnote w:id="2">
    <w:p w14:paraId="326973AB" w14:textId="4889E9A7" w:rsidR="00F24290" w:rsidRDefault="00F24290" w:rsidP="00E70D6F">
      <w:pPr>
        <w:pStyle w:val="FootnoteText"/>
        <w:bidi/>
        <w:rPr>
          <w:rtl/>
          <w:lang w:bidi="ar-SA"/>
        </w:rPr>
      </w:pPr>
      <w:r>
        <w:rPr>
          <w:rStyle w:val="FootnoteReference"/>
        </w:rPr>
        <w:footnoteRef/>
      </w:r>
      <w:r>
        <w:rPr>
          <w:rFonts w:hint="cs"/>
          <w:rtl/>
        </w:rPr>
        <w:t xml:space="preserve"> </w:t>
      </w:r>
      <w:r>
        <w:rPr>
          <w:rFonts w:hint="cs"/>
          <w:rtl/>
        </w:rPr>
        <w:t xml:space="preserve">وفقا لما جاء في </w:t>
      </w:r>
      <w:r w:rsidR="00E70D6F">
        <w:rPr>
          <w:rFonts w:hint="cs"/>
          <w:rtl/>
        </w:rPr>
        <w:t>رسالة وزارة البيئة والمياه لدولة بوليفيا المتعددة القوميات</w:t>
      </w:r>
      <w:r>
        <w:rPr>
          <w:rFonts w:hint="cs"/>
          <w:rtl/>
        </w:rPr>
        <w:t xml:space="preserve"> في </w:t>
      </w:r>
      <w:r w:rsidR="00E70D6F">
        <w:rPr>
          <w:rFonts w:hint="cs"/>
          <w:rtl/>
        </w:rPr>
        <w:t>6 سبتمبر/أيلول 2023 إلى اليونيدو.</w:t>
      </w:r>
    </w:p>
  </w:footnote>
  <w:footnote w:id="3">
    <w:p w14:paraId="060C6FD1" w14:textId="29DEF7A4" w:rsidR="00F24290" w:rsidRPr="004C178D" w:rsidRDefault="00F24290" w:rsidP="004C178D">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تم</w:t>
      </w:r>
      <w:r w:rsidR="00A93442">
        <w:rPr>
          <w:rFonts w:hint="cs"/>
          <w:rtl/>
          <w:lang w:bidi="ar-EG"/>
        </w:rPr>
        <w:t>ا</w:t>
      </w:r>
      <w:r>
        <w:rPr>
          <w:rFonts w:hint="cs"/>
          <w:rtl/>
          <w:lang w:bidi="ar-EG"/>
        </w:rPr>
        <w:t xml:space="preserve">شيا مع المقرر 89/6، يمكن للبلدان ذات استهلاك أحجام منخفضة أن تشمل في خططها </w:t>
      </w:r>
      <w:r w:rsidRPr="00830256">
        <w:rPr>
          <w:rFonts w:hint="cs"/>
          <w:rtl/>
          <w:lang w:bidi="ar-EG"/>
        </w:rPr>
        <w:t>لا</w:t>
      </w:r>
      <w:r w:rsidRPr="00830256">
        <w:rPr>
          <w:rtl/>
        </w:rPr>
        <w:t>دارة</w:t>
      </w:r>
      <w:r>
        <w:rPr>
          <w:sz w:val="26"/>
          <w:szCs w:val="26"/>
          <w:rtl/>
        </w:rPr>
        <w:t xml:space="preserve"> </w:t>
      </w:r>
      <w:r w:rsidRPr="00D55C29">
        <w:rPr>
          <w:rtl/>
        </w:rPr>
        <w:t>إزالة المواد</w:t>
      </w:r>
      <w:r>
        <w:rPr>
          <w:sz w:val="26"/>
          <w:szCs w:val="26"/>
          <w:rtl/>
        </w:rPr>
        <w:t xml:space="preserve"> </w:t>
      </w:r>
      <w:r w:rsidRPr="004C178D">
        <w:rPr>
          <w:rtl/>
        </w:rPr>
        <w:t>الهيدروكلوروفلوروكربونية</w:t>
      </w:r>
      <w:r w:rsidRPr="004C178D">
        <w:rPr>
          <w:rFonts w:hint="cs"/>
          <w:rtl/>
        </w:rPr>
        <w:t xml:space="preserve"> أنشطة اضافية لاستخدام بدائل</w:t>
      </w:r>
      <w:r>
        <w:rPr>
          <w:rFonts w:hint="cs"/>
          <w:sz w:val="26"/>
          <w:szCs w:val="26"/>
          <w:rtl/>
        </w:rPr>
        <w:t xml:space="preserve"> </w:t>
      </w:r>
      <w:r w:rsidRPr="004C178D">
        <w:rPr>
          <w:rFonts w:hint="cs"/>
          <w:rtl/>
        </w:rPr>
        <w:t>للمواد</w:t>
      </w:r>
      <w:r w:rsidRPr="004C178D">
        <w:rPr>
          <w:rtl/>
        </w:rPr>
        <w:t xml:space="preserve"> الهيدروكلوروفلوروكربونية</w:t>
      </w:r>
      <w:r>
        <w:rPr>
          <w:rFonts w:hint="cs"/>
          <w:rtl/>
        </w:rPr>
        <w:t xml:space="preserve"> ذات احتمالية احترار عالمى صفر أو منخفضة </w:t>
      </w:r>
      <w:r>
        <w:rPr>
          <w:rtl/>
        </w:rPr>
        <w:t>وللحفاظ على كفاءة الطاقة في قطاع خدمة التبريد</w:t>
      </w:r>
      <w:r>
        <w:rPr>
          <w:rFonts w:hint="cs"/>
          <w:rtl/>
        </w:rPr>
        <w:t>.</w:t>
      </w:r>
    </w:p>
  </w:footnote>
  <w:footnote w:id="4">
    <w:p w14:paraId="468341F8" w14:textId="190FB951" w:rsidR="00F24290" w:rsidRDefault="00F24290" w:rsidP="0063673E">
      <w:pPr>
        <w:pStyle w:val="FootnoteText"/>
        <w:bidi/>
        <w:rPr>
          <w:rtl/>
          <w:lang w:bidi="ar-SA"/>
        </w:rPr>
      </w:pPr>
      <w:r>
        <w:rPr>
          <w:rStyle w:val="FootnoteReference"/>
        </w:rPr>
        <w:footnoteRef/>
      </w:r>
      <w:r>
        <w:rPr>
          <w:rFonts w:hint="cs"/>
          <w:rtl/>
        </w:rPr>
        <w:t xml:space="preserve"> </w:t>
      </w:r>
      <w:r>
        <w:rPr>
          <w:rFonts w:hint="cs"/>
          <w:rtl/>
        </w:rPr>
        <w:t>وفقا لما جاء في رسالة وزارة البيئة والمياه لدولة بوليفيا المتعددة القوميات إلى اليونيدو في 9 أغسطس/آب 2023.</w:t>
      </w:r>
    </w:p>
  </w:footnote>
  <w:footnote w:id="5">
    <w:p w14:paraId="3486B444" w14:textId="3EFA0227" w:rsidR="00F24290" w:rsidRDefault="00F24290" w:rsidP="005C6B0C">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باستثناء </w:t>
      </w:r>
      <w:r>
        <w:rPr>
          <w:rFonts w:hint="cs"/>
          <w:rtl/>
        </w:rPr>
        <w:t>المواد الهيدروكلوروفلوروكربونية المسموح بها المتبقية للخدمة بين عامى 2030 و2040، كلما كانت هناك حاجة لذلك، والمتم</w:t>
      </w:r>
      <w:r w:rsidR="00D039E2">
        <w:rPr>
          <w:rFonts w:hint="cs"/>
          <w:rtl/>
        </w:rPr>
        <w:t>ا</w:t>
      </w:r>
      <w:r>
        <w:rPr>
          <w:rFonts w:hint="cs"/>
          <w:rtl/>
        </w:rPr>
        <w:t>شية مع أحكام بروتوكول مونتريال.</w:t>
      </w:r>
    </w:p>
  </w:footnote>
  <w:footnote w:id="6">
    <w:p w14:paraId="2EBE6122" w14:textId="1A71DE28" w:rsidR="00F24290" w:rsidRDefault="00F24290" w:rsidP="00A86479">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المقرر 64/27 </w:t>
      </w:r>
    </w:p>
  </w:footnote>
  <w:footnote w:id="7">
    <w:p w14:paraId="2609ADCA" w14:textId="357BE57D" w:rsidR="00F24290" w:rsidRPr="00A86479" w:rsidRDefault="00F24290" w:rsidP="00A86479">
      <w:pPr>
        <w:pStyle w:val="FootnoteText"/>
        <w:bidi/>
        <w:rPr>
          <w:rtl/>
          <w:lang w:val="en-US" w:bidi="ar-EG"/>
        </w:rPr>
      </w:pPr>
      <w:r>
        <w:rPr>
          <w:rStyle w:val="FootnoteReference"/>
        </w:rPr>
        <w:footnoteRef/>
      </w:r>
      <w:r>
        <w:t xml:space="preserve"> </w:t>
      </w:r>
      <w:r>
        <w:rPr>
          <w:rFonts w:hint="cs"/>
          <w:rtl/>
          <w:lang w:bidi="ar-EG"/>
        </w:rPr>
        <w:t xml:space="preserve">  المرفق </w:t>
      </w:r>
      <w:r>
        <w:rPr>
          <w:rFonts w:hint="cs"/>
          <w:rtl/>
          <w:lang w:bidi="ar-EG"/>
        </w:rPr>
        <w:t xml:space="preserve">26 من الوثيقة </w:t>
      </w:r>
      <w:r>
        <w:rPr>
          <w:lang w:val="en-US" w:bidi="ar-EG"/>
        </w:rPr>
        <w:t>UNEP/</w:t>
      </w:r>
      <w:proofErr w:type="spellStart"/>
      <w:r>
        <w:rPr>
          <w:lang w:val="en-US" w:bidi="ar-EG"/>
        </w:rPr>
        <w:t>OzL.Pro</w:t>
      </w:r>
      <w:proofErr w:type="spellEnd"/>
      <w:r>
        <w:rPr>
          <w:lang w:val="en-US" w:bidi="ar-EG"/>
        </w:rPr>
        <w:t>/ExCom/75/85</w:t>
      </w:r>
    </w:p>
  </w:footnote>
  <w:footnote w:id="8">
    <w:p w14:paraId="366EEC95" w14:textId="56606526" w:rsidR="00F24290" w:rsidRDefault="00F24290" w:rsidP="006063B3">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المقرر 87/36 </w:t>
      </w:r>
    </w:p>
  </w:footnote>
  <w:footnote w:id="9">
    <w:p w14:paraId="070DBEBA" w14:textId="156572C2" w:rsidR="00F24290" w:rsidRPr="00EC2ACE" w:rsidRDefault="00F24290" w:rsidP="00EC2ACE">
      <w:pPr>
        <w:pStyle w:val="FootnoteText"/>
        <w:bidi/>
        <w:rPr>
          <w:rtl/>
          <w:lang w:bidi="ar-EG"/>
        </w:rPr>
      </w:pPr>
      <w:r>
        <w:rPr>
          <w:rStyle w:val="FootnoteReference"/>
        </w:rPr>
        <w:footnoteRef/>
      </w:r>
      <w:r>
        <w:t xml:space="preserve"> </w:t>
      </w:r>
      <w:r>
        <w:rPr>
          <w:rFonts w:hint="cs"/>
          <w:rtl/>
          <w:lang w:bidi="ar-EG"/>
        </w:rPr>
        <w:t xml:space="preserve">  بيانات </w:t>
      </w:r>
      <w:r>
        <w:rPr>
          <w:rFonts w:hint="cs"/>
          <w:rtl/>
          <w:lang w:bidi="ar-EG"/>
        </w:rPr>
        <w:t xml:space="preserve">عام 2022 </w:t>
      </w:r>
    </w:p>
  </w:footnote>
  <w:footnote w:id="10">
    <w:p w14:paraId="63957226" w14:textId="7309A887" w:rsidR="00F24290" w:rsidRPr="00A54D6A" w:rsidRDefault="00F24290" w:rsidP="00A54D6A">
      <w:pPr>
        <w:pStyle w:val="FootnoteText"/>
        <w:bidi/>
        <w:rPr>
          <w:rtl/>
          <w:lang w:val="en-US" w:bidi="ar-EG"/>
        </w:rPr>
      </w:pPr>
      <w:r>
        <w:rPr>
          <w:rStyle w:val="FootnoteReference"/>
        </w:rPr>
        <w:footnoteRef/>
      </w:r>
      <w:r>
        <w:t xml:space="preserve"> </w:t>
      </w:r>
      <w:r>
        <w:rPr>
          <w:rFonts w:hint="cs"/>
          <w:rtl/>
          <w:lang w:bidi="ar-EG"/>
        </w:rPr>
        <w:t xml:space="preserve">  الفقرة </w:t>
      </w:r>
      <w:r>
        <w:rPr>
          <w:rFonts w:hint="cs"/>
          <w:rtl/>
          <w:lang w:bidi="ar-EG"/>
        </w:rPr>
        <w:t xml:space="preserve">27 من الوثيقة </w:t>
      </w:r>
      <w:r>
        <w:rPr>
          <w:lang w:val="en-US" w:bidi="ar-EG"/>
        </w:rPr>
        <w:t>UNEP/</w:t>
      </w:r>
      <w:proofErr w:type="spellStart"/>
      <w:r>
        <w:rPr>
          <w:lang w:val="en-US" w:bidi="ar-EG"/>
        </w:rPr>
        <w:t>OzL.Pro</w:t>
      </w:r>
      <w:proofErr w:type="spellEnd"/>
      <w:r>
        <w:rPr>
          <w:lang w:val="en-US" w:bidi="ar-EG"/>
        </w:rPr>
        <w:t>/ExCom/87/21</w:t>
      </w:r>
    </w:p>
  </w:footnote>
  <w:footnote w:id="11">
    <w:p w14:paraId="2AB41B30" w14:textId="7C11E4A7" w:rsidR="00F24290" w:rsidRDefault="00F24290" w:rsidP="00C90C69">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مقرر بشأن مستوى وطرائق تمويل الخفض التدريجى ل</w:t>
      </w:r>
      <w:r>
        <w:rPr>
          <w:rFonts w:hint="cs"/>
          <w:rtl/>
          <w:lang w:val="fr-CA"/>
        </w:rPr>
        <w:t>لهيدروكلوروفلوروكربون في قطاع خدمة التبريد.</w:t>
      </w:r>
    </w:p>
  </w:footnote>
  <w:footnote w:id="12">
    <w:p w14:paraId="3AE792F9" w14:textId="38C34D8A" w:rsidR="00F24290" w:rsidRDefault="00F24290" w:rsidP="00CB365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تم إدراج مقترح المشروع في الأصل في </w:t>
      </w:r>
      <w:r w:rsidRPr="00CB365F">
        <w:rPr>
          <w:rtl/>
        </w:rPr>
        <w:t>خطة تنفيذ تعديل كيغالى</w:t>
      </w:r>
      <w:r>
        <w:rPr>
          <w:rFonts w:hint="cs"/>
          <w:rtl/>
        </w:rPr>
        <w:t>. أنظر الفقرات من 29 إلى 32 أعلاه.</w:t>
      </w:r>
    </w:p>
  </w:footnote>
  <w:footnote w:id="13">
    <w:p w14:paraId="3D0E0046" w14:textId="671C42DC" w:rsidR="00F24290" w:rsidRDefault="00F24290" w:rsidP="005F1EBA">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انظر الفقرة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2A3F008D" w:rsidR="00F24290" w:rsidRDefault="00F24290" w:rsidP="00C85DAB">
    <w:pPr>
      <w:jc w:val="righ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00A93442">
      <w:rPr>
        <w:szCs w:val="24"/>
      </w:rPr>
      <w:t>UNEP/</w:t>
    </w:r>
    <w:proofErr w:type="spellStart"/>
    <w:r w:rsidR="00A93442">
      <w:rPr>
        <w:szCs w:val="24"/>
      </w:rPr>
      <w:t>OzL.Pro</w:t>
    </w:r>
    <w:proofErr w:type="spellEnd"/>
    <w:r w:rsidR="00A93442">
      <w:rPr>
        <w:szCs w:val="24"/>
      </w:rPr>
      <w:t>/ExCom/93/</w:t>
    </w:r>
    <w:r w:rsidR="00A93442" w:rsidRPr="00A93442">
      <w:rPr>
        <w:szCs w:val="24"/>
        <w:lang w:val="en-US"/>
      </w:rPr>
      <w:t>43</w:t>
    </w:r>
    <w:r w:rsidRPr="0058299E">
      <w:rPr>
        <w:szCs w:val="24"/>
      </w:rPr>
      <w:fldChar w:fldCharType="end"/>
    </w:r>
  </w:p>
  <w:p w14:paraId="368EE9A6" w14:textId="77777777" w:rsidR="00F24290" w:rsidRDefault="00F24290"/>
  <w:p w14:paraId="057E0EB2" w14:textId="77777777" w:rsidR="00A93442" w:rsidRDefault="00A934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2B64" w14:textId="77777777" w:rsidR="00125814" w:rsidRPr="0058299E" w:rsidRDefault="00125814" w:rsidP="00125814">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Pr>
        <w:szCs w:val="24"/>
      </w:rPr>
      <w:t>UNEP/</w:t>
    </w:r>
    <w:proofErr w:type="spellStart"/>
    <w:r>
      <w:rPr>
        <w:szCs w:val="24"/>
      </w:rPr>
      <w:t>OzL.Pro</w:t>
    </w:r>
    <w:proofErr w:type="spellEnd"/>
    <w:r>
      <w:rPr>
        <w:szCs w:val="24"/>
      </w:rPr>
      <w:t>/ExCom/93/43</w:t>
    </w:r>
    <w:r w:rsidRPr="0058299E">
      <w:rPr>
        <w:szCs w:val="24"/>
      </w:rPr>
      <w:fldChar w:fldCharType="end"/>
    </w:r>
  </w:p>
  <w:p w14:paraId="0B3D1B52" w14:textId="77777777" w:rsidR="00F24290" w:rsidRDefault="00F24290">
    <w:pPr>
      <w:rPr>
        <w:rtl/>
        <w:lang w:bidi="ar-SA"/>
      </w:rPr>
    </w:pPr>
  </w:p>
  <w:p w14:paraId="424DD9FA" w14:textId="77777777" w:rsidR="00F24290" w:rsidRDefault="00F24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4FCC3" w14:textId="77777777" w:rsidR="00125814" w:rsidRPr="0058299E" w:rsidRDefault="00125814" w:rsidP="00125814">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Pr>
        <w:szCs w:val="24"/>
      </w:rPr>
      <w:t>UNEP/</w:t>
    </w:r>
    <w:proofErr w:type="spellStart"/>
    <w:r>
      <w:rPr>
        <w:szCs w:val="24"/>
      </w:rPr>
      <w:t>OzL.Pro</w:t>
    </w:r>
    <w:proofErr w:type="spellEnd"/>
    <w:r>
      <w:rPr>
        <w:szCs w:val="24"/>
      </w:rPr>
      <w:t>/ExCom/93/43</w:t>
    </w:r>
    <w:r w:rsidRPr="0058299E">
      <w:rPr>
        <w:szCs w:val="24"/>
      </w:rPr>
      <w:fldChar w:fldCharType="end"/>
    </w:r>
  </w:p>
  <w:p w14:paraId="37677374" w14:textId="1BAFB3F8" w:rsidR="00125814" w:rsidRPr="00125814" w:rsidRDefault="00125814">
    <w:pPr>
      <w:pStyle w:val="Header"/>
      <w:rPr>
        <w:lang w:val="en-CA"/>
      </w:rPr>
    </w:pPr>
    <w:r w:rsidRPr="00125814">
      <w:rPr>
        <w:lang w:val="en-CA"/>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764B" w14:textId="77777777" w:rsidR="00125814" w:rsidRPr="0058299E" w:rsidRDefault="00125814" w:rsidP="00125814">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Pr>
        <w:szCs w:val="24"/>
      </w:rPr>
      <w:t>UNEP/</w:t>
    </w:r>
    <w:proofErr w:type="spellStart"/>
    <w:r>
      <w:rPr>
        <w:szCs w:val="24"/>
      </w:rPr>
      <w:t>OzL.Pro</w:t>
    </w:r>
    <w:proofErr w:type="spellEnd"/>
    <w:r>
      <w:rPr>
        <w:szCs w:val="24"/>
      </w:rPr>
      <w:t>/ExCom/93/43</w:t>
    </w:r>
    <w:r w:rsidRPr="0058299E">
      <w:rPr>
        <w:szCs w:val="24"/>
      </w:rPr>
      <w:fldChar w:fldCharType="end"/>
    </w:r>
  </w:p>
  <w:p w14:paraId="79240B43" w14:textId="76D0F861" w:rsidR="00125814" w:rsidRPr="00125814" w:rsidRDefault="00125814">
    <w:pPr>
      <w:pStyle w:val="Header"/>
      <w:rPr>
        <w:lang w:val="en-CA"/>
      </w:rPr>
    </w:pPr>
    <w:r w:rsidRPr="00125814">
      <w:rPr>
        <w:lang w:val="en-CA"/>
      </w:rPr>
      <w:t>Annex I</w:t>
    </w:r>
    <w:r>
      <w:rPr>
        <w:lang w:val="en-CA"/>
      </w:rPr>
      <w:t>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ADC3" w14:textId="77777777" w:rsidR="00A93442" w:rsidRPr="00C34ECB" w:rsidRDefault="00A93442" w:rsidP="00C85DAB">
    <w:pPr>
      <w:jc w:val="right"/>
      <w:rPr>
        <w:szCs w:val="24"/>
        <w:lang w:val="en-CA"/>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Pr>
        <w:szCs w:val="24"/>
      </w:rPr>
      <w:t>UNEP/</w:t>
    </w:r>
    <w:proofErr w:type="spellStart"/>
    <w:r>
      <w:rPr>
        <w:szCs w:val="24"/>
      </w:rPr>
      <w:t>OzL.Pro</w:t>
    </w:r>
    <w:proofErr w:type="spellEnd"/>
    <w:r>
      <w:rPr>
        <w:szCs w:val="24"/>
      </w:rPr>
      <w:t>/ExCom/93/</w:t>
    </w:r>
    <w:r w:rsidRPr="00A93442">
      <w:rPr>
        <w:szCs w:val="24"/>
        <w:lang w:val="en-US"/>
      </w:rPr>
      <w:t>43</w:t>
    </w:r>
    <w:r w:rsidRPr="0058299E">
      <w:rPr>
        <w:szCs w:val="24"/>
      </w:rPr>
      <w:fldChar w:fldCharType="end"/>
    </w:r>
  </w:p>
  <w:p w14:paraId="513351E8" w14:textId="15988277" w:rsidR="00A93442" w:rsidRPr="00C34ECB" w:rsidRDefault="00A93442" w:rsidP="00C85DAB">
    <w:pPr>
      <w:jc w:val="right"/>
      <w:rPr>
        <w:szCs w:val="24"/>
        <w:lang w:val="en-CA"/>
      </w:rPr>
    </w:pPr>
    <w:r w:rsidRPr="00C34ECB">
      <w:rPr>
        <w:szCs w:val="24"/>
        <w:lang w:val="en-CA"/>
      </w:rPr>
      <w:t>Annex III</w:t>
    </w:r>
  </w:p>
  <w:p w14:paraId="7283F02C" w14:textId="77777777" w:rsidR="00A93442" w:rsidRDefault="00A93442"/>
  <w:p w14:paraId="4AA1BC1F" w14:textId="77777777" w:rsidR="00A93442" w:rsidRDefault="00A9344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6960" w14:textId="77777777" w:rsidR="00A93442" w:rsidRPr="0058299E" w:rsidRDefault="00A93442" w:rsidP="00125814">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Pr>
        <w:szCs w:val="24"/>
      </w:rPr>
      <w:t>UNEP/</w:t>
    </w:r>
    <w:proofErr w:type="spellStart"/>
    <w:r>
      <w:rPr>
        <w:szCs w:val="24"/>
      </w:rPr>
      <w:t>OzL.Pro</w:t>
    </w:r>
    <w:proofErr w:type="spellEnd"/>
    <w:r>
      <w:rPr>
        <w:szCs w:val="24"/>
      </w:rPr>
      <w:t>/ExCom/93/43</w:t>
    </w:r>
    <w:r w:rsidRPr="0058299E">
      <w:rPr>
        <w:szCs w:val="24"/>
      </w:rPr>
      <w:fldChar w:fldCharType="end"/>
    </w:r>
  </w:p>
  <w:p w14:paraId="086B78A5" w14:textId="2082FA47" w:rsidR="00A93442" w:rsidRDefault="00A93442">
    <w:pPr>
      <w:rPr>
        <w:rtl/>
        <w:lang w:bidi="ar-SA"/>
      </w:rPr>
    </w:pPr>
    <w:r>
      <w:rPr>
        <w:lang w:bidi="ar-SA"/>
      </w:rPr>
      <w:t>Annex III</w:t>
    </w:r>
  </w:p>
  <w:p w14:paraId="1E001395" w14:textId="77777777" w:rsidR="00A93442" w:rsidRDefault="00A93442">
    <w:pPr>
      <w:pStyle w:val="Header"/>
    </w:pPr>
  </w:p>
  <w:p w14:paraId="29E1025C" w14:textId="77777777" w:rsidR="00A93442" w:rsidRDefault="00A934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10C93" w14:textId="77777777" w:rsidR="00125814" w:rsidRPr="0058299E" w:rsidRDefault="00125814" w:rsidP="00125814">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Pr>
        <w:szCs w:val="24"/>
      </w:rPr>
      <w:t>UNEP/</w:t>
    </w:r>
    <w:proofErr w:type="spellStart"/>
    <w:r>
      <w:rPr>
        <w:szCs w:val="24"/>
      </w:rPr>
      <w:t>OzL.Pro</w:t>
    </w:r>
    <w:proofErr w:type="spellEnd"/>
    <w:r>
      <w:rPr>
        <w:szCs w:val="24"/>
      </w:rPr>
      <w:t>/ExCom/93/43</w:t>
    </w:r>
    <w:r w:rsidRPr="0058299E">
      <w:rPr>
        <w:szCs w:val="24"/>
      </w:rPr>
      <w:fldChar w:fldCharType="end"/>
    </w:r>
  </w:p>
  <w:p w14:paraId="0AFC239F" w14:textId="05EF316E" w:rsidR="00125814" w:rsidRPr="00125814" w:rsidRDefault="00125814">
    <w:pPr>
      <w:pStyle w:val="Header"/>
      <w:rPr>
        <w:lang w:val="en-CA"/>
      </w:rPr>
    </w:pPr>
    <w:r w:rsidRPr="00125814">
      <w:rPr>
        <w:lang w:val="en-CA"/>
      </w:rPr>
      <w:t>Annex I</w:t>
    </w:r>
    <w:r>
      <w:rPr>
        <w:lang w:val="en-CA"/>
      </w:rPr>
      <w:t>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5DC816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E1E0AC9"/>
    <w:multiLevelType w:val="hybridMultilevel"/>
    <w:tmpl w:val="44B656E2"/>
    <w:lvl w:ilvl="0" w:tplc="73E0F414">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EB54A96"/>
    <w:multiLevelType w:val="hybridMultilevel"/>
    <w:tmpl w:val="C0C03F56"/>
    <w:lvl w:ilvl="0" w:tplc="2488EC7A">
      <w:start w:val="1"/>
      <w:numFmt w:val="arabicAlpha"/>
      <w:lvlText w:val="(%1)"/>
      <w:lvlJc w:val="left"/>
      <w:pPr>
        <w:ind w:left="1084" w:hanging="360"/>
      </w:pPr>
      <w:rPr>
        <w:rFonts w:hint="default"/>
      </w:rPr>
    </w:lvl>
    <w:lvl w:ilvl="1" w:tplc="240A0019" w:tentative="1">
      <w:start w:val="1"/>
      <w:numFmt w:val="lowerLetter"/>
      <w:lvlText w:val="%2."/>
      <w:lvlJc w:val="left"/>
      <w:pPr>
        <w:ind w:left="1804" w:hanging="360"/>
      </w:pPr>
    </w:lvl>
    <w:lvl w:ilvl="2" w:tplc="240A001B" w:tentative="1">
      <w:start w:val="1"/>
      <w:numFmt w:val="lowerRoman"/>
      <w:lvlText w:val="%3."/>
      <w:lvlJc w:val="right"/>
      <w:pPr>
        <w:ind w:left="2524" w:hanging="180"/>
      </w:pPr>
    </w:lvl>
    <w:lvl w:ilvl="3" w:tplc="240A000F" w:tentative="1">
      <w:start w:val="1"/>
      <w:numFmt w:val="decimal"/>
      <w:lvlText w:val="%4."/>
      <w:lvlJc w:val="left"/>
      <w:pPr>
        <w:ind w:left="3244" w:hanging="360"/>
      </w:pPr>
    </w:lvl>
    <w:lvl w:ilvl="4" w:tplc="240A0019" w:tentative="1">
      <w:start w:val="1"/>
      <w:numFmt w:val="lowerLetter"/>
      <w:lvlText w:val="%5."/>
      <w:lvlJc w:val="left"/>
      <w:pPr>
        <w:ind w:left="3964" w:hanging="360"/>
      </w:pPr>
    </w:lvl>
    <w:lvl w:ilvl="5" w:tplc="240A001B" w:tentative="1">
      <w:start w:val="1"/>
      <w:numFmt w:val="lowerRoman"/>
      <w:lvlText w:val="%6."/>
      <w:lvlJc w:val="right"/>
      <w:pPr>
        <w:ind w:left="4684" w:hanging="180"/>
      </w:pPr>
    </w:lvl>
    <w:lvl w:ilvl="6" w:tplc="240A000F" w:tentative="1">
      <w:start w:val="1"/>
      <w:numFmt w:val="decimal"/>
      <w:lvlText w:val="%7."/>
      <w:lvlJc w:val="left"/>
      <w:pPr>
        <w:ind w:left="5404" w:hanging="360"/>
      </w:pPr>
    </w:lvl>
    <w:lvl w:ilvl="7" w:tplc="240A0019" w:tentative="1">
      <w:start w:val="1"/>
      <w:numFmt w:val="lowerLetter"/>
      <w:lvlText w:val="%8."/>
      <w:lvlJc w:val="left"/>
      <w:pPr>
        <w:ind w:left="6124" w:hanging="360"/>
      </w:pPr>
    </w:lvl>
    <w:lvl w:ilvl="8" w:tplc="240A001B" w:tentative="1">
      <w:start w:val="1"/>
      <w:numFmt w:val="lowerRoman"/>
      <w:lvlText w:val="%9."/>
      <w:lvlJc w:val="right"/>
      <w:pPr>
        <w:ind w:left="6844" w:hanging="180"/>
      </w:pPr>
    </w:lvl>
  </w:abstractNum>
  <w:abstractNum w:abstractNumId="3" w15:restartNumberingAfterBreak="0">
    <w:nsid w:val="209D4DB9"/>
    <w:multiLevelType w:val="hybridMultilevel"/>
    <w:tmpl w:val="6B4A544C"/>
    <w:lvl w:ilvl="0" w:tplc="663470D8">
      <w:start w:val="1"/>
      <w:numFmt w:val="arabicAlpha"/>
      <w:lvlText w:val="(%1)"/>
      <w:lvlJc w:val="left"/>
      <w:pPr>
        <w:ind w:left="996" w:hanging="360"/>
      </w:pPr>
      <w:rPr>
        <w:rFonts w:hint="default"/>
      </w:rPr>
    </w:lvl>
    <w:lvl w:ilvl="1" w:tplc="240A0019" w:tentative="1">
      <w:start w:val="1"/>
      <w:numFmt w:val="lowerLetter"/>
      <w:lvlText w:val="%2."/>
      <w:lvlJc w:val="left"/>
      <w:pPr>
        <w:ind w:left="1716" w:hanging="360"/>
      </w:pPr>
    </w:lvl>
    <w:lvl w:ilvl="2" w:tplc="240A001B" w:tentative="1">
      <w:start w:val="1"/>
      <w:numFmt w:val="lowerRoman"/>
      <w:lvlText w:val="%3."/>
      <w:lvlJc w:val="right"/>
      <w:pPr>
        <w:ind w:left="2436" w:hanging="180"/>
      </w:pPr>
    </w:lvl>
    <w:lvl w:ilvl="3" w:tplc="240A000F" w:tentative="1">
      <w:start w:val="1"/>
      <w:numFmt w:val="decimal"/>
      <w:lvlText w:val="%4."/>
      <w:lvlJc w:val="left"/>
      <w:pPr>
        <w:ind w:left="3156" w:hanging="360"/>
      </w:pPr>
    </w:lvl>
    <w:lvl w:ilvl="4" w:tplc="240A0019" w:tentative="1">
      <w:start w:val="1"/>
      <w:numFmt w:val="lowerLetter"/>
      <w:lvlText w:val="%5."/>
      <w:lvlJc w:val="left"/>
      <w:pPr>
        <w:ind w:left="3876" w:hanging="360"/>
      </w:pPr>
    </w:lvl>
    <w:lvl w:ilvl="5" w:tplc="240A001B" w:tentative="1">
      <w:start w:val="1"/>
      <w:numFmt w:val="lowerRoman"/>
      <w:lvlText w:val="%6."/>
      <w:lvlJc w:val="right"/>
      <w:pPr>
        <w:ind w:left="4596" w:hanging="180"/>
      </w:pPr>
    </w:lvl>
    <w:lvl w:ilvl="6" w:tplc="240A000F" w:tentative="1">
      <w:start w:val="1"/>
      <w:numFmt w:val="decimal"/>
      <w:lvlText w:val="%7."/>
      <w:lvlJc w:val="left"/>
      <w:pPr>
        <w:ind w:left="5316" w:hanging="360"/>
      </w:pPr>
    </w:lvl>
    <w:lvl w:ilvl="7" w:tplc="240A0019" w:tentative="1">
      <w:start w:val="1"/>
      <w:numFmt w:val="lowerLetter"/>
      <w:lvlText w:val="%8."/>
      <w:lvlJc w:val="left"/>
      <w:pPr>
        <w:ind w:left="6036" w:hanging="360"/>
      </w:pPr>
    </w:lvl>
    <w:lvl w:ilvl="8" w:tplc="240A001B" w:tentative="1">
      <w:start w:val="1"/>
      <w:numFmt w:val="lowerRoman"/>
      <w:lvlText w:val="%9."/>
      <w:lvlJc w:val="right"/>
      <w:pPr>
        <w:ind w:left="6756" w:hanging="180"/>
      </w:pPr>
    </w:lvl>
  </w:abstractNum>
  <w:abstractNum w:abstractNumId="4" w15:restartNumberingAfterBreak="0">
    <w:nsid w:val="28AB74D0"/>
    <w:multiLevelType w:val="hybridMultilevel"/>
    <w:tmpl w:val="B324E5EA"/>
    <w:lvl w:ilvl="0" w:tplc="D960BAD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990F8C"/>
    <w:multiLevelType w:val="hybridMultilevel"/>
    <w:tmpl w:val="CF04742E"/>
    <w:lvl w:ilvl="0" w:tplc="2572025C">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8AC4F81"/>
    <w:multiLevelType w:val="hybridMultilevel"/>
    <w:tmpl w:val="E8F4897C"/>
    <w:lvl w:ilvl="0" w:tplc="82D46C4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43195932"/>
    <w:multiLevelType w:val="hybridMultilevel"/>
    <w:tmpl w:val="B4467BA0"/>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0" w15:restartNumberingAfterBreak="0">
    <w:nsid w:val="47CB0A21"/>
    <w:multiLevelType w:val="hybridMultilevel"/>
    <w:tmpl w:val="9D0C6E2E"/>
    <w:lvl w:ilvl="0" w:tplc="60724E1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1FB4D26"/>
    <w:multiLevelType w:val="hybridMultilevel"/>
    <w:tmpl w:val="C6D20F94"/>
    <w:lvl w:ilvl="0" w:tplc="6574863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627560A4"/>
    <w:multiLevelType w:val="hybridMultilevel"/>
    <w:tmpl w:val="B64CF14C"/>
    <w:lvl w:ilvl="0" w:tplc="34089CE6">
      <w:start w:val="5"/>
      <w:numFmt w:val="arabicAlpha"/>
      <w:lvlText w:val="(%1)"/>
      <w:lvlJc w:val="left"/>
      <w:pPr>
        <w:ind w:left="996" w:hanging="360"/>
      </w:pPr>
      <w:rPr>
        <w:rFonts w:hint="default"/>
      </w:rPr>
    </w:lvl>
    <w:lvl w:ilvl="1" w:tplc="240A0019" w:tentative="1">
      <w:start w:val="1"/>
      <w:numFmt w:val="lowerLetter"/>
      <w:lvlText w:val="%2."/>
      <w:lvlJc w:val="left"/>
      <w:pPr>
        <w:ind w:left="1716" w:hanging="360"/>
      </w:pPr>
    </w:lvl>
    <w:lvl w:ilvl="2" w:tplc="240A001B" w:tentative="1">
      <w:start w:val="1"/>
      <w:numFmt w:val="lowerRoman"/>
      <w:lvlText w:val="%3."/>
      <w:lvlJc w:val="right"/>
      <w:pPr>
        <w:ind w:left="2436" w:hanging="180"/>
      </w:pPr>
    </w:lvl>
    <w:lvl w:ilvl="3" w:tplc="240A000F" w:tentative="1">
      <w:start w:val="1"/>
      <w:numFmt w:val="decimal"/>
      <w:lvlText w:val="%4."/>
      <w:lvlJc w:val="left"/>
      <w:pPr>
        <w:ind w:left="3156" w:hanging="360"/>
      </w:pPr>
    </w:lvl>
    <w:lvl w:ilvl="4" w:tplc="240A0019" w:tentative="1">
      <w:start w:val="1"/>
      <w:numFmt w:val="lowerLetter"/>
      <w:lvlText w:val="%5."/>
      <w:lvlJc w:val="left"/>
      <w:pPr>
        <w:ind w:left="3876" w:hanging="360"/>
      </w:pPr>
    </w:lvl>
    <w:lvl w:ilvl="5" w:tplc="240A001B" w:tentative="1">
      <w:start w:val="1"/>
      <w:numFmt w:val="lowerRoman"/>
      <w:lvlText w:val="%6."/>
      <w:lvlJc w:val="right"/>
      <w:pPr>
        <w:ind w:left="4596" w:hanging="180"/>
      </w:pPr>
    </w:lvl>
    <w:lvl w:ilvl="6" w:tplc="240A000F" w:tentative="1">
      <w:start w:val="1"/>
      <w:numFmt w:val="decimal"/>
      <w:lvlText w:val="%7."/>
      <w:lvlJc w:val="left"/>
      <w:pPr>
        <w:ind w:left="5316" w:hanging="360"/>
      </w:pPr>
    </w:lvl>
    <w:lvl w:ilvl="7" w:tplc="240A0019" w:tentative="1">
      <w:start w:val="1"/>
      <w:numFmt w:val="lowerLetter"/>
      <w:lvlText w:val="%8."/>
      <w:lvlJc w:val="left"/>
      <w:pPr>
        <w:ind w:left="6036" w:hanging="360"/>
      </w:pPr>
    </w:lvl>
    <w:lvl w:ilvl="8" w:tplc="240A001B" w:tentative="1">
      <w:start w:val="1"/>
      <w:numFmt w:val="lowerRoman"/>
      <w:lvlText w:val="%9."/>
      <w:lvlJc w:val="right"/>
      <w:pPr>
        <w:ind w:left="6756" w:hanging="180"/>
      </w:pPr>
    </w:lvl>
  </w:abstractNum>
  <w:abstractNum w:abstractNumId="15" w15:restartNumberingAfterBreak="0">
    <w:nsid w:val="6E004E6F"/>
    <w:multiLevelType w:val="hybridMultilevel"/>
    <w:tmpl w:val="3C6A0702"/>
    <w:lvl w:ilvl="0" w:tplc="E75AFAD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74BF1988"/>
    <w:multiLevelType w:val="hybridMultilevel"/>
    <w:tmpl w:val="61209EB0"/>
    <w:lvl w:ilvl="0" w:tplc="AB6CC65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74D44BC7"/>
    <w:multiLevelType w:val="hybridMultilevel"/>
    <w:tmpl w:val="85E8BCCC"/>
    <w:lvl w:ilvl="0" w:tplc="2AB4A15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332820">
    <w:abstractNumId w:val="0"/>
  </w:num>
  <w:num w:numId="2" w16cid:durableId="1513640692">
    <w:abstractNumId w:val="0"/>
  </w:num>
  <w:num w:numId="3" w16cid:durableId="802843645">
    <w:abstractNumId w:val="0"/>
  </w:num>
  <w:num w:numId="4" w16cid:durableId="2118209200">
    <w:abstractNumId w:val="5"/>
  </w:num>
  <w:num w:numId="5" w16cid:durableId="2065786147">
    <w:abstractNumId w:val="11"/>
  </w:num>
  <w:num w:numId="6" w16cid:durableId="396629107">
    <w:abstractNumId w:val="12"/>
  </w:num>
  <w:num w:numId="7" w16cid:durableId="570895517">
    <w:abstractNumId w:val="18"/>
  </w:num>
  <w:num w:numId="8" w16cid:durableId="492720631">
    <w:abstractNumId w:val="7"/>
  </w:num>
  <w:num w:numId="9" w16cid:durableId="102849529">
    <w:abstractNumId w:val="9"/>
  </w:num>
  <w:num w:numId="10" w16cid:durableId="513764233">
    <w:abstractNumId w:val="15"/>
  </w:num>
  <w:num w:numId="11" w16cid:durableId="574172604">
    <w:abstractNumId w:val="2"/>
  </w:num>
  <w:num w:numId="12" w16cid:durableId="912468919">
    <w:abstractNumId w:val="13"/>
  </w:num>
  <w:num w:numId="13" w16cid:durableId="1809055836">
    <w:abstractNumId w:val="17"/>
  </w:num>
  <w:num w:numId="14" w16cid:durableId="1408065788">
    <w:abstractNumId w:val="6"/>
  </w:num>
  <w:num w:numId="15" w16cid:durableId="1899588034">
    <w:abstractNumId w:val="8"/>
  </w:num>
  <w:num w:numId="16" w16cid:durableId="2035417680">
    <w:abstractNumId w:val="16"/>
  </w:num>
  <w:num w:numId="17" w16cid:durableId="2099597236">
    <w:abstractNumId w:val="1"/>
  </w:num>
  <w:num w:numId="18" w16cid:durableId="12518899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1272088">
    <w:abstractNumId w:val="4"/>
  </w:num>
  <w:num w:numId="20" w16cid:durableId="2026397020">
    <w:abstractNumId w:val="10"/>
  </w:num>
  <w:num w:numId="21" w16cid:durableId="1977832884">
    <w:abstractNumId w:val="3"/>
  </w:num>
  <w:num w:numId="22" w16cid:durableId="104964997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27B"/>
    <w:rsid w:val="0000090C"/>
    <w:rsid w:val="00000B78"/>
    <w:rsid w:val="00001250"/>
    <w:rsid w:val="0000150D"/>
    <w:rsid w:val="00001B85"/>
    <w:rsid w:val="00003D6B"/>
    <w:rsid w:val="00004FBE"/>
    <w:rsid w:val="00007692"/>
    <w:rsid w:val="000100E5"/>
    <w:rsid w:val="00011430"/>
    <w:rsid w:val="00013372"/>
    <w:rsid w:val="00016755"/>
    <w:rsid w:val="00017133"/>
    <w:rsid w:val="00017F3C"/>
    <w:rsid w:val="000209CF"/>
    <w:rsid w:val="0002415C"/>
    <w:rsid w:val="000256DB"/>
    <w:rsid w:val="00027547"/>
    <w:rsid w:val="0003025C"/>
    <w:rsid w:val="00030E6F"/>
    <w:rsid w:val="00031B2C"/>
    <w:rsid w:val="00033F7A"/>
    <w:rsid w:val="00042356"/>
    <w:rsid w:val="0004254A"/>
    <w:rsid w:val="00042A52"/>
    <w:rsid w:val="0004386B"/>
    <w:rsid w:val="00051BBB"/>
    <w:rsid w:val="0005290C"/>
    <w:rsid w:val="000608FC"/>
    <w:rsid w:val="00061ED4"/>
    <w:rsid w:val="00063BEB"/>
    <w:rsid w:val="00065ACE"/>
    <w:rsid w:val="000671AB"/>
    <w:rsid w:val="000675B5"/>
    <w:rsid w:val="00067C2C"/>
    <w:rsid w:val="00070712"/>
    <w:rsid w:val="0007086F"/>
    <w:rsid w:val="00070945"/>
    <w:rsid w:val="000728B6"/>
    <w:rsid w:val="00073B2C"/>
    <w:rsid w:val="000760BE"/>
    <w:rsid w:val="00076C5E"/>
    <w:rsid w:val="00081099"/>
    <w:rsid w:val="00083737"/>
    <w:rsid w:val="00085741"/>
    <w:rsid w:val="000861FE"/>
    <w:rsid w:val="0008682C"/>
    <w:rsid w:val="0008777F"/>
    <w:rsid w:val="00087EAF"/>
    <w:rsid w:val="00090692"/>
    <w:rsid w:val="000A54F9"/>
    <w:rsid w:val="000B0E0D"/>
    <w:rsid w:val="000B1726"/>
    <w:rsid w:val="000B2044"/>
    <w:rsid w:val="000B39D3"/>
    <w:rsid w:val="000C0476"/>
    <w:rsid w:val="000C1241"/>
    <w:rsid w:val="000C2FE8"/>
    <w:rsid w:val="000C334D"/>
    <w:rsid w:val="000C3C5F"/>
    <w:rsid w:val="000C4CBA"/>
    <w:rsid w:val="000D12E7"/>
    <w:rsid w:val="000D1723"/>
    <w:rsid w:val="000D4836"/>
    <w:rsid w:val="000E0058"/>
    <w:rsid w:val="000E0684"/>
    <w:rsid w:val="000E1F7C"/>
    <w:rsid w:val="000E22D0"/>
    <w:rsid w:val="000F3994"/>
    <w:rsid w:val="000F605E"/>
    <w:rsid w:val="00100487"/>
    <w:rsid w:val="001015A4"/>
    <w:rsid w:val="00103560"/>
    <w:rsid w:val="00103DB5"/>
    <w:rsid w:val="001045E7"/>
    <w:rsid w:val="00107D22"/>
    <w:rsid w:val="00107F7E"/>
    <w:rsid w:val="00111C2F"/>
    <w:rsid w:val="00115D72"/>
    <w:rsid w:val="001170D1"/>
    <w:rsid w:val="001175F1"/>
    <w:rsid w:val="0012456D"/>
    <w:rsid w:val="00125814"/>
    <w:rsid w:val="00133043"/>
    <w:rsid w:val="001356F3"/>
    <w:rsid w:val="00137FF2"/>
    <w:rsid w:val="00155F47"/>
    <w:rsid w:val="00156BA4"/>
    <w:rsid w:val="0016161F"/>
    <w:rsid w:val="00162688"/>
    <w:rsid w:val="00164FE7"/>
    <w:rsid w:val="0016537D"/>
    <w:rsid w:val="00165D03"/>
    <w:rsid w:val="00167D1A"/>
    <w:rsid w:val="00173384"/>
    <w:rsid w:val="0017362A"/>
    <w:rsid w:val="00174ACA"/>
    <w:rsid w:val="00174BBA"/>
    <w:rsid w:val="00177445"/>
    <w:rsid w:val="001916C0"/>
    <w:rsid w:val="00192F92"/>
    <w:rsid w:val="00193D7D"/>
    <w:rsid w:val="00195329"/>
    <w:rsid w:val="001966A9"/>
    <w:rsid w:val="00197ADD"/>
    <w:rsid w:val="001A0550"/>
    <w:rsid w:val="001A056A"/>
    <w:rsid w:val="001A25CC"/>
    <w:rsid w:val="001A7882"/>
    <w:rsid w:val="001B03F4"/>
    <w:rsid w:val="001B2339"/>
    <w:rsid w:val="001B4043"/>
    <w:rsid w:val="001B7159"/>
    <w:rsid w:val="001B7E86"/>
    <w:rsid w:val="001C19A3"/>
    <w:rsid w:val="001C24BF"/>
    <w:rsid w:val="001C44D5"/>
    <w:rsid w:val="001C77B8"/>
    <w:rsid w:val="001D070B"/>
    <w:rsid w:val="001D216E"/>
    <w:rsid w:val="001D2B45"/>
    <w:rsid w:val="001D6527"/>
    <w:rsid w:val="001E15D7"/>
    <w:rsid w:val="001E570A"/>
    <w:rsid w:val="001F21E7"/>
    <w:rsid w:val="001F527F"/>
    <w:rsid w:val="001F7FFA"/>
    <w:rsid w:val="00203B34"/>
    <w:rsid w:val="00204437"/>
    <w:rsid w:val="00205F64"/>
    <w:rsid w:val="0020653A"/>
    <w:rsid w:val="00225081"/>
    <w:rsid w:val="00231ACB"/>
    <w:rsid w:val="00236F4A"/>
    <w:rsid w:val="00237C1E"/>
    <w:rsid w:val="00250DA2"/>
    <w:rsid w:val="00252513"/>
    <w:rsid w:val="0025304F"/>
    <w:rsid w:val="0025490B"/>
    <w:rsid w:val="00256F84"/>
    <w:rsid w:val="00265EC3"/>
    <w:rsid w:val="002715A2"/>
    <w:rsid w:val="00275FC5"/>
    <w:rsid w:val="00281DD0"/>
    <w:rsid w:val="0028462C"/>
    <w:rsid w:val="00287A16"/>
    <w:rsid w:val="00290C0F"/>
    <w:rsid w:val="0029124B"/>
    <w:rsid w:val="00292783"/>
    <w:rsid w:val="00293A2A"/>
    <w:rsid w:val="00293E80"/>
    <w:rsid w:val="0029675C"/>
    <w:rsid w:val="002A194C"/>
    <w:rsid w:val="002A3EA0"/>
    <w:rsid w:val="002A7539"/>
    <w:rsid w:val="002B3EB9"/>
    <w:rsid w:val="002B4228"/>
    <w:rsid w:val="002B535E"/>
    <w:rsid w:val="002B6C09"/>
    <w:rsid w:val="002B770E"/>
    <w:rsid w:val="002C09B6"/>
    <w:rsid w:val="002C1CB9"/>
    <w:rsid w:val="002C587F"/>
    <w:rsid w:val="002C6122"/>
    <w:rsid w:val="002C6DC8"/>
    <w:rsid w:val="002C74A7"/>
    <w:rsid w:val="002D0D35"/>
    <w:rsid w:val="002D4F50"/>
    <w:rsid w:val="002D5F40"/>
    <w:rsid w:val="002D6DCD"/>
    <w:rsid w:val="002D6FD2"/>
    <w:rsid w:val="002D7886"/>
    <w:rsid w:val="002E010A"/>
    <w:rsid w:val="002E1169"/>
    <w:rsid w:val="002E1352"/>
    <w:rsid w:val="002E3B70"/>
    <w:rsid w:val="002E4116"/>
    <w:rsid w:val="002E5F52"/>
    <w:rsid w:val="002E6A6F"/>
    <w:rsid w:val="002E7EF7"/>
    <w:rsid w:val="002F2984"/>
    <w:rsid w:val="002F31BE"/>
    <w:rsid w:val="002F4D37"/>
    <w:rsid w:val="002F505F"/>
    <w:rsid w:val="002F5222"/>
    <w:rsid w:val="002F5D0F"/>
    <w:rsid w:val="002F69B2"/>
    <w:rsid w:val="003001A1"/>
    <w:rsid w:val="00300421"/>
    <w:rsid w:val="00302392"/>
    <w:rsid w:val="00302C73"/>
    <w:rsid w:val="00304582"/>
    <w:rsid w:val="00304B2D"/>
    <w:rsid w:val="00311C6F"/>
    <w:rsid w:val="003156A5"/>
    <w:rsid w:val="0031616C"/>
    <w:rsid w:val="00321215"/>
    <w:rsid w:val="00321FAE"/>
    <w:rsid w:val="003225BD"/>
    <w:rsid w:val="00324EEE"/>
    <w:rsid w:val="0032700C"/>
    <w:rsid w:val="00327327"/>
    <w:rsid w:val="003278E1"/>
    <w:rsid w:val="003300D5"/>
    <w:rsid w:val="0033192F"/>
    <w:rsid w:val="0033416A"/>
    <w:rsid w:val="0033507C"/>
    <w:rsid w:val="00336D45"/>
    <w:rsid w:val="00340D5D"/>
    <w:rsid w:val="00340EEF"/>
    <w:rsid w:val="00344036"/>
    <w:rsid w:val="0035441C"/>
    <w:rsid w:val="0035468E"/>
    <w:rsid w:val="00354F49"/>
    <w:rsid w:val="00355D5C"/>
    <w:rsid w:val="00364C97"/>
    <w:rsid w:val="00365793"/>
    <w:rsid w:val="00375456"/>
    <w:rsid w:val="0037792B"/>
    <w:rsid w:val="0038274D"/>
    <w:rsid w:val="0038385B"/>
    <w:rsid w:val="003851F7"/>
    <w:rsid w:val="003869AA"/>
    <w:rsid w:val="003878EE"/>
    <w:rsid w:val="00392D55"/>
    <w:rsid w:val="00393879"/>
    <w:rsid w:val="00395847"/>
    <w:rsid w:val="003B01E1"/>
    <w:rsid w:val="003B3160"/>
    <w:rsid w:val="003B3FC5"/>
    <w:rsid w:val="003B433F"/>
    <w:rsid w:val="003C2739"/>
    <w:rsid w:val="003C4374"/>
    <w:rsid w:val="003C4DD7"/>
    <w:rsid w:val="003D01DC"/>
    <w:rsid w:val="003D3ED3"/>
    <w:rsid w:val="003D6050"/>
    <w:rsid w:val="003E09B7"/>
    <w:rsid w:val="003E0D69"/>
    <w:rsid w:val="003E1AE5"/>
    <w:rsid w:val="003E3672"/>
    <w:rsid w:val="003E651C"/>
    <w:rsid w:val="003F0A09"/>
    <w:rsid w:val="003F2852"/>
    <w:rsid w:val="003F2C18"/>
    <w:rsid w:val="003F2DE2"/>
    <w:rsid w:val="003F5B5E"/>
    <w:rsid w:val="003F7D5D"/>
    <w:rsid w:val="00406D35"/>
    <w:rsid w:val="004110A2"/>
    <w:rsid w:val="004119BF"/>
    <w:rsid w:val="00416AD7"/>
    <w:rsid w:val="004200DE"/>
    <w:rsid w:val="00424DA5"/>
    <w:rsid w:val="0042505F"/>
    <w:rsid w:val="00425FAD"/>
    <w:rsid w:val="004266D2"/>
    <w:rsid w:val="00426C5B"/>
    <w:rsid w:val="00427562"/>
    <w:rsid w:val="00427C5E"/>
    <w:rsid w:val="00427D19"/>
    <w:rsid w:val="00437A4D"/>
    <w:rsid w:val="0044024F"/>
    <w:rsid w:val="00441200"/>
    <w:rsid w:val="00446007"/>
    <w:rsid w:val="004463A4"/>
    <w:rsid w:val="004518D2"/>
    <w:rsid w:val="00452DFA"/>
    <w:rsid w:val="004557BD"/>
    <w:rsid w:val="00455817"/>
    <w:rsid w:val="0045587B"/>
    <w:rsid w:val="00455F4F"/>
    <w:rsid w:val="00456CFE"/>
    <w:rsid w:val="0046129A"/>
    <w:rsid w:val="0046249B"/>
    <w:rsid w:val="00477F1B"/>
    <w:rsid w:val="00481011"/>
    <w:rsid w:val="0048391A"/>
    <w:rsid w:val="004856D1"/>
    <w:rsid w:val="004859D2"/>
    <w:rsid w:val="004863C7"/>
    <w:rsid w:val="00486C14"/>
    <w:rsid w:val="00486DE4"/>
    <w:rsid w:val="00487181"/>
    <w:rsid w:val="00487C0C"/>
    <w:rsid w:val="004976D3"/>
    <w:rsid w:val="00497FCF"/>
    <w:rsid w:val="004A172A"/>
    <w:rsid w:val="004A1875"/>
    <w:rsid w:val="004A1CB9"/>
    <w:rsid w:val="004A556D"/>
    <w:rsid w:val="004A5767"/>
    <w:rsid w:val="004A73CF"/>
    <w:rsid w:val="004A77B5"/>
    <w:rsid w:val="004B1467"/>
    <w:rsid w:val="004B296A"/>
    <w:rsid w:val="004B3CA1"/>
    <w:rsid w:val="004B5A76"/>
    <w:rsid w:val="004B63A9"/>
    <w:rsid w:val="004B73B6"/>
    <w:rsid w:val="004C178D"/>
    <w:rsid w:val="004C224E"/>
    <w:rsid w:val="004C32AA"/>
    <w:rsid w:val="004C5B74"/>
    <w:rsid w:val="004C61DB"/>
    <w:rsid w:val="004C622C"/>
    <w:rsid w:val="004D0893"/>
    <w:rsid w:val="004D1E05"/>
    <w:rsid w:val="004D4DFE"/>
    <w:rsid w:val="004D57B2"/>
    <w:rsid w:val="004D7100"/>
    <w:rsid w:val="004D7908"/>
    <w:rsid w:val="004D7A51"/>
    <w:rsid w:val="004E3F1B"/>
    <w:rsid w:val="004E5977"/>
    <w:rsid w:val="004E5E47"/>
    <w:rsid w:val="004F562E"/>
    <w:rsid w:val="004F6024"/>
    <w:rsid w:val="004F6E09"/>
    <w:rsid w:val="00505C5D"/>
    <w:rsid w:val="005110FD"/>
    <w:rsid w:val="00514895"/>
    <w:rsid w:val="00515E0A"/>
    <w:rsid w:val="00520F57"/>
    <w:rsid w:val="00521BD6"/>
    <w:rsid w:val="00523CA9"/>
    <w:rsid w:val="00525233"/>
    <w:rsid w:val="005267A9"/>
    <w:rsid w:val="00526DA1"/>
    <w:rsid w:val="0053096E"/>
    <w:rsid w:val="00534280"/>
    <w:rsid w:val="0054612C"/>
    <w:rsid w:val="00547155"/>
    <w:rsid w:val="00547501"/>
    <w:rsid w:val="005618E6"/>
    <w:rsid w:val="0056716A"/>
    <w:rsid w:val="00567FEB"/>
    <w:rsid w:val="005748E9"/>
    <w:rsid w:val="00574EB4"/>
    <w:rsid w:val="00576CD4"/>
    <w:rsid w:val="005774A0"/>
    <w:rsid w:val="00580BCE"/>
    <w:rsid w:val="0058299E"/>
    <w:rsid w:val="005829D3"/>
    <w:rsid w:val="005863CD"/>
    <w:rsid w:val="0059172B"/>
    <w:rsid w:val="005952D9"/>
    <w:rsid w:val="00596F60"/>
    <w:rsid w:val="005A19B3"/>
    <w:rsid w:val="005A689A"/>
    <w:rsid w:val="005A69CA"/>
    <w:rsid w:val="005A7D48"/>
    <w:rsid w:val="005B1622"/>
    <w:rsid w:val="005B23CE"/>
    <w:rsid w:val="005B65DF"/>
    <w:rsid w:val="005B66ED"/>
    <w:rsid w:val="005C359F"/>
    <w:rsid w:val="005C3E2B"/>
    <w:rsid w:val="005C6B0C"/>
    <w:rsid w:val="005C7D4A"/>
    <w:rsid w:val="005D116B"/>
    <w:rsid w:val="005D1303"/>
    <w:rsid w:val="005D14D7"/>
    <w:rsid w:val="005E26D8"/>
    <w:rsid w:val="005E7491"/>
    <w:rsid w:val="005F1EBA"/>
    <w:rsid w:val="005F226F"/>
    <w:rsid w:val="005F4733"/>
    <w:rsid w:val="005F5484"/>
    <w:rsid w:val="005F60FF"/>
    <w:rsid w:val="005F745A"/>
    <w:rsid w:val="0060417F"/>
    <w:rsid w:val="00605C2E"/>
    <w:rsid w:val="006063B3"/>
    <w:rsid w:val="0060665C"/>
    <w:rsid w:val="006121D8"/>
    <w:rsid w:val="00612BF3"/>
    <w:rsid w:val="006133B7"/>
    <w:rsid w:val="006152A1"/>
    <w:rsid w:val="0061543D"/>
    <w:rsid w:val="0061582A"/>
    <w:rsid w:val="006204ED"/>
    <w:rsid w:val="00620979"/>
    <w:rsid w:val="00623FD6"/>
    <w:rsid w:val="00624AEF"/>
    <w:rsid w:val="00625875"/>
    <w:rsid w:val="00626B6E"/>
    <w:rsid w:val="006309D0"/>
    <w:rsid w:val="0063673E"/>
    <w:rsid w:val="00636E45"/>
    <w:rsid w:val="006420E3"/>
    <w:rsid w:val="00643103"/>
    <w:rsid w:val="00645CA9"/>
    <w:rsid w:val="006511CD"/>
    <w:rsid w:val="00651AAE"/>
    <w:rsid w:val="0065695E"/>
    <w:rsid w:val="00657B51"/>
    <w:rsid w:val="00661B97"/>
    <w:rsid w:val="00662A73"/>
    <w:rsid w:val="00662B32"/>
    <w:rsid w:val="00663197"/>
    <w:rsid w:val="0066522E"/>
    <w:rsid w:val="00670083"/>
    <w:rsid w:val="00670AE4"/>
    <w:rsid w:val="00672991"/>
    <w:rsid w:val="006768CF"/>
    <w:rsid w:val="00676D12"/>
    <w:rsid w:val="0067722D"/>
    <w:rsid w:val="006776B0"/>
    <w:rsid w:val="00680F43"/>
    <w:rsid w:val="00681209"/>
    <w:rsid w:val="0068325A"/>
    <w:rsid w:val="00684939"/>
    <w:rsid w:val="006913AD"/>
    <w:rsid w:val="00693387"/>
    <w:rsid w:val="00696016"/>
    <w:rsid w:val="006977D0"/>
    <w:rsid w:val="00697930"/>
    <w:rsid w:val="006A0CF1"/>
    <w:rsid w:val="006A3FFD"/>
    <w:rsid w:val="006B3642"/>
    <w:rsid w:val="006B404D"/>
    <w:rsid w:val="006B55A2"/>
    <w:rsid w:val="006C16CC"/>
    <w:rsid w:val="006C2A29"/>
    <w:rsid w:val="006C2CCA"/>
    <w:rsid w:val="006C6F50"/>
    <w:rsid w:val="006D2E9F"/>
    <w:rsid w:val="006D4F23"/>
    <w:rsid w:val="006D5668"/>
    <w:rsid w:val="006D5F7C"/>
    <w:rsid w:val="006D7BE6"/>
    <w:rsid w:val="006E11DB"/>
    <w:rsid w:val="006E2FD5"/>
    <w:rsid w:val="006E3725"/>
    <w:rsid w:val="006E38BC"/>
    <w:rsid w:val="006F2470"/>
    <w:rsid w:val="006F2A2C"/>
    <w:rsid w:val="0070187E"/>
    <w:rsid w:val="00702662"/>
    <w:rsid w:val="007034F9"/>
    <w:rsid w:val="007052F1"/>
    <w:rsid w:val="0070622E"/>
    <w:rsid w:val="00710BFD"/>
    <w:rsid w:val="00712A70"/>
    <w:rsid w:val="00713E03"/>
    <w:rsid w:val="00714569"/>
    <w:rsid w:val="00721119"/>
    <w:rsid w:val="007266DC"/>
    <w:rsid w:val="007277FB"/>
    <w:rsid w:val="00730E7B"/>
    <w:rsid w:val="00731A9C"/>
    <w:rsid w:val="00732D22"/>
    <w:rsid w:val="00735800"/>
    <w:rsid w:val="00735B6A"/>
    <w:rsid w:val="00741C04"/>
    <w:rsid w:val="00757B5A"/>
    <w:rsid w:val="007619D2"/>
    <w:rsid w:val="007667FA"/>
    <w:rsid w:val="00766E4F"/>
    <w:rsid w:val="007670AB"/>
    <w:rsid w:val="00771B1F"/>
    <w:rsid w:val="007732C1"/>
    <w:rsid w:val="0077687F"/>
    <w:rsid w:val="00777AFF"/>
    <w:rsid w:val="007814E5"/>
    <w:rsid w:val="007822C5"/>
    <w:rsid w:val="00782CC6"/>
    <w:rsid w:val="007847D6"/>
    <w:rsid w:val="00785041"/>
    <w:rsid w:val="00785E73"/>
    <w:rsid w:val="00786775"/>
    <w:rsid w:val="00786A54"/>
    <w:rsid w:val="00787DD3"/>
    <w:rsid w:val="00791A1A"/>
    <w:rsid w:val="00791DCF"/>
    <w:rsid w:val="00793209"/>
    <w:rsid w:val="007934AD"/>
    <w:rsid w:val="00795EDB"/>
    <w:rsid w:val="0079600B"/>
    <w:rsid w:val="007A4635"/>
    <w:rsid w:val="007A5520"/>
    <w:rsid w:val="007B0271"/>
    <w:rsid w:val="007B04FB"/>
    <w:rsid w:val="007B08B6"/>
    <w:rsid w:val="007B0EF0"/>
    <w:rsid w:val="007B1B37"/>
    <w:rsid w:val="007B627B"/>
    <w:rsid w:val="007B7831"/>
    <w:rsid w:val="007C6EF9"/>
    <w:rsid w:val="007D141D"/>
    <w:rsid w:val="007D1F71"/>
    <w:rsid w:val="007D2353"/>
    <w:rsid w:val="007D3D93"/>
    <w:rsid w:val="007D48A7"/>
    <w:rsid w:val="007D567C"/>
    <w:rsid w:val="007E2929"/>
    <w:rsid w:val="007E4D00"/>
    <w:rsid w:val="007E4E52"/>
    <w:rsid w:val="007E5D09"/>
    <w:rsid w:val="007E6C1B"/>
    <w:rsid w:val="007E6ECA"/>
    <w:rsid w:val="007F1D44"/>
    <w:rsid w:val="007F3392"/>
    <w:rsid w:val="007F3BE9"/>
    <w:rsid w:val="007F4DFC"/>
    <w:rsid w:val="00802F75"/>
    <w:rsid w:val="00803BA0"/>
    <w:rsid w:val="00807E88"/>
    <w:rsid w:val="008148B6"/>
    <w:rsid w:val="008153B5"/>
    <w:rsid w:val="00817A2F"/>
    <w:rsid w:val="00817D63"/>
    <w:rsid w:val="00820C5A"/>
    <w:rsid w:val="00825617"/>
    <w:rsid w:val="00830256"/>
    <w:rsid w:val="0083224C"/>
    <w:rsid w:val="00837951"/>
    <w:rsid w:val="00841A14"/>
    <w:rsid w:val="00842233"/>
    <w:rsid w:val="00842258"/>
    <w:rsid w:val="00842AF2"/>
    <w:rsid w:val="00843AA0"/>
    <w:rsid w:val="00850C99"/>
    <w:rsid w:val="00852FD3"/>
    <w:rsid w:val="008547CA"/>
    <w:rsid w:val="00854DC4"/>
    <w:rsid w:val="0085513B"/>
    <w:rsid w:val="00855700"/>
    <w:rsid w:val="008572D3"/>
    <w:rsid w:val="008573FE"/>
    <w:rsid w:val="008605D6"/>
    <w:rsid w:val="0086081E"/>
    <w:rsid w:val="008660F1"/>
    <w:rsid w:val="008727D6"/>
    <w:rsid w:val="0087288F"/>
    <w:rsid w:val="00872A12"/>
    <w:rsid w:val="008758B7"/>
    <w:rsid w:val="008808D9"/>
    <w:rsid w:val="00883AB7"/>
    <w:rsid w:val="00885865"/>
    <w:rsid w:val="00886956"/>
    <w:rsid w:val="00892B1D"/>
    <w:rsid w:val="00893670"/>
    <w:rsid w:val="00896B85"/>
    <w:rsid w:val="0089713E"/>
    <w:rsid w:val="008A062B"/>
    <w:rsid w:val="008A0A86"/>
    <w:rsid w:val="008A0B63"/>
    <w:rsid w:val="008A3686"/>
    <w:rsid w:val="008A693F"/>
    <w:rsid w:val="008A6D40"/>
    <w:rsid w:val="008B1CFE"/>
    <w:rsid w:val="008B3D13"/>
    <w:rsid w:val="008B4246"/>
    <w:rsid w:val="008C1BA8"/>
    <w:rsid w:val="008C515F"/>
    <w:rsid w:val="008C6058"/>
    <w:rsid w:val="008C7C0D"/>
    <w:rsid w:val="008D06C3"/>
    <w:rsid w:val="008D2B5F"/>
    <w:rsid w:val="008D2D80"/>
    <w:rsid w:val="008D659C"/>
    <w:rsid w:val="008E23BE"/>
    <w:rsid w:val="008E3602"/>
    <w:rsid w:val="008E3DF3"/>
    <w:rsid w:val="008E6327"/>
    <w:rsid w:val="008E79F0"/>
    <w:rsid w:val="008E7B86"/>
    <w:rsid w:val="008E7C84"/>
    <w:rsid w:val="008F0F0D"/>
    <w:rsid w:val="008F1EDC"/>
    <w:rsid w:val="008F26FB"/>
    <w:rsid w:val="008F2F0C"/>
    <w:rsid w:val="008F410F"/>
    <w:rsid w:val="008F6B00"/>
    <w:rsid w:val="008F6C33"/>
    <w:rsid w:val="00902520"/>
    <w:rsid w:val="0090686A"/>
    <w:rsid w:val="00912269"/>
    <w:rsid w:val="00912CC2"/>
    <w:rsid w:val="009154C6"/>
    <w:rsid w:val="00920D72"/>
    <w:rsid w:val="00921AA2"/>
    <w:rsid w:val="0092235A"/>
    <w:rsid w:val="0092252B"/>
    <w:rsid w:val="00923347"/>
    <w:rsid w:val="00924131"/>
    <w:rsid w:val="00926008"/>
    <w:rsid w:val="00926055"/>
    <w:rsid w:val="00926E83"/>
    <w:rsid w:val="0092711D"/>
    <w:rsid w:val="00930727"/>
    <w:rsid w:val="00936712"/>
    <w:rsid w:val="00944BE3"/>
    <w:rsid w:val="00950857"/>
    <w:rsid w:val="00950D82"/>
    <w:rsid w:val="009548ED"/>
    <w:rsid w:val="00960A6E"/>
    <w:rsid w:val="00966841"/>
    <w:rsid w:val="00971F39"/>
    <w:rsid w:val="009762C3"/>
    <w:rsid w:val="00981F64"/>
    <w:rsid w:val="00983C3C"/>
    <w:rsid w:val="00983FD1"/>
    <w:rsid w:val="00984A8D"/>
    <w:rsid w:val="00984F41"/>
    <w:rsid w:val="00985012"/>
    <w:rsid w:val="0098600C"/>
    <w:rsid w:val="009968B9"/>
    <w:rsid w:val="009A4B28"/>
    <w:rsid w:val="009B0908"/>
    <w:rsid w:val="009B3B47"/>
    <w:rsid w:val="009B5A58"/>
    <w:rsid w:val="009B5D59"/>
    <w:rsid w:val="009B667B"/>
    <w:rsid w:val="009B770D"/>
    <w:rsid w:val="009C122B"/>
    <w:rsid w:val="009C243D"/>
    <w:rsid w:val="009C46B2"/>
    <w:rsid w:val="009C7E70"/>
    <w:rsid w:val="009D237C"/>
    <w:rsid w:val="009D44D1"/>
    <w:rsid w:val="009D563B"/>
    <w:rsid w:val="009E4900"/>
    <w:rsid w:val="009E5867"/>
    <w:rsid w:val="009E6067"/>
    <w:rsid w:val="009F4981"/>
    <w:rsid w:val="009F55B8"/>
    <w:rsid w:val="009F6603"/>
    <w:rsid w:val="009F67E0"/>
    <w:rsid w:val="009F6BD0"/>
    <w:rsid w:val="009F7182"/>
    <w:rsid w:val="00A00642"/>
    <w:rsid w:val="00A01C0F"/>
    <w:rsid w:val="00A02325"/>
    <w:rsid w:val="00A058E0"/>
    <w:rsid w:val="00A05CB2"/>
    <w:rsid w:val="00A07530"/>
    <w:rsid w:val="00A1113D"/>
    <w:rsid w:val="00A117D1"/>
    <w:rsid w:val="00A267CC"/>
    <w:rsid w:val="00A3158E"/>
    <w:rsid w:val="00A317CB"/>
    <w:rsid w:val="00A31E5A"/>
    <w:rsid w:val="00A42CB5"/>
    <w:rsid w:val="00A43048"/>
    <w:rsid w:val="00A44778"/>
    <w:rsid w:val="00A4638C"/>
    <w:rsid w:val="00A46D6B"/>
    <w:rsid w:val="00A506FC"/>
    <w:rsid w:val="00A508A6"/>
    <w:rsid w:val="00A5326F"/>
    <w:rsid w:val="00A5371C"/>
    <w:rsid w:val="00A538B5"/>
    <w:rsid w:val="00A53F37"/>
    <w:rsid w:val="00A54D6A"/>
    <w:rsid w:val="00A56363"/>
    <w:rsid w:val="00A56CD5"/>
    <w:rsid w:val="00A61C63"/>
    <w:rsid w:val="00A628FA"/>
    <w:rsid w:val="00A673B7"/>
    <w:rsid w:val="00A67AA8"/>
    <w:rsid w:val="00A72F36"/>
    <w:rsid w:val="00A73B17"/>
    <w:rsid w:val="00A73DF9"/>
    <w:rsid w:val="00A7450F"/>
    <w:rsid w:val="00A755B6"/>
    <w:rsid w:val="00A7578E"/>
    <w:rsid w:val="00A808D1"/>
    <w:rsid w:val="00A836F2"/>
    <w:rsid w:val="00A83A94"/>
    <w:rsid w:val="00A84284"/>
    <w:rsid w:val="00A84B01"/>
    <w:rsid w:val="00A86479"/>
    <w:rsid w:val="00A907CD"/>
    <w:rsid w:val="00A913F9"/>
    <w:rsid w:val="00A93442"/>
    <w:rsid w:val="00A93E9F"/>
    <w:rsid w:val="00A94531"/>
    <w:rsid w:val="00A95EF3"/>
    <w:rsid w:val="00A969A8"/>
    <w:rsid w:val="00AA16B8"/>
    <w:rsid w:val="00AA263B"/>
    <w:rsid w:val="00AA6438"/>
    <w:rsid w:val="00AA655C"/>
    <w:rsid w:val="00AA784F"/>
    <w:rsid w:val="00AB13A3"/>
    <w:rsid w:val="00AB27A2"/>
    <w:rsid w:val="00AB2FC0"/>
    <w:rsid w:val="00AB4886"/>
    <w:rsid w:val="00AC12AC"/>
    <w:rsid w:val="00AC2486"/>
    <w:rsid w:val="00AC2C36"/>
    <w:rsid w:val="00AC4EF3"/>
    <w:rsid w:val="00AC63C0"/>
    <w:rsid w:val="00AD0011"/>
    <w:rsid w:val="00AD0B5F"/>
    <w:rsid w:val="00AD288A"/>
    <w:rsid w:val="00AD5290"/>
    <w:rsid w:val="00AE0D4B"/>
    <w:rsid w:val="00AE12D0"/>
    <w:rsid w:val="00AE410E"/>
    <w:rsid w:val="00AF1D98"/>
    <w:rsid w:val="00AF25E3"/>
    <w:rsid w:val="00AF48A1"/>
    <w:rsid w:val="00B00C6C"/>
    <w:rsid w:val="00B06F52"/>
    <w:rsid w:val="00B11DB6"/>
    <w:rsid w:val="00B11DE0"/>
    <w:rsid w:val="00B1438E"/>
    <w:rsid w:val="00B14DD4"/>
    <w:rsid w:val="00B153B8"/>
    <w:rsid w:val="00B15449"/>
    <w:rsid w:val="00B170B9"/>
    <w:rsid w:val="00B21C69"/>
    <w:rsid w:val="00B21D18"/>
    <w:rsid w:val="00B2499E"/>
    <w:rsid w:val="00B26BAD"/>
    <w:rsid w:val="00B3184F"/>
    <w:rsid w:val="00B36887"/>
    <w:rsid w:val="00B369E3"/>
    <w:rsid w:val="00B37D1B"/>
    <w:rsid w:val="00B40E87"/>
    <w:rsid w:val="00B416AA"/>
    <w:rsid w:val="00B46313"/>
    <w:rsid w:val="00B469CA"/>
    <w:rsid w:val="00B54D53"/>
    <w:rsid w:val="00B60E38"/>
    <w:rsid w:val="00B64E54"/>
    <w:rsid w:val="00B713A5"/>
    <w:rsid w:val="00B775E0"/>
    <w:rsid w:val="00B81E83"/>
    <w:rsid w:val="00B82F15"/>
    <w:rsid w:val="00B82F47"/>
    <w:rsid w:val="00B84174"/>
    <w:rsid w:val="00B87EE1"/>
    <w:rsid w:val="00B91119"/>
    <w:rsid w:val="00B92317"/>
    <w:rsid w:val="00B92BD8"/>
    <w:rsid w:val="00B93D91"/>
    <w:rsid w:val="00B95CC8"/>
    <w:rsid w:val="00B96A3E"/>
    <w:rsid w:val="00B972AA"/>
    <w:rsid w:val="00BA3940"/>
    <w:rsid w:val="00BB216D"/>
    <w:rsid w:val="00BC348E"/>
    <w:rsid w:val="00BC5B76"/>
    <w:rsid w:val="00BD5243"/>
    <w:rsid w:val="00BE2A53"/>
    <w:rsid w:val="00BE6DF0"/>
    <w:rsid w:val="00C01A4A"/>
    <w:rsid w:val="00C02AB8"/>
    <w:rsid w:val="00C0337B"/>
    <w:rsid w:val="00C03464"/>
    <w:rsid w:val="00C063A9"/>
    <w:rsid w:val="00C1250F"/>
    <w:rsid w:val="00C12926"/>
    <w:rsid w:val="00C13131"/>
    <w:rsid w:val="00C13587"/>
    <w:rsid w:val="00C179BD"/>
    <w:rsid w:val="00C204F1"/>
    <w:rsid w:val="00C2057D"/>
    <w:rsid w:val="00C22917"/>
    <w:rsid w:val="00C24A16"/>
    <w:rsid w:val="00C25C9B"/>
    <w:rsid w:val="00C26EA7"/>
    <w:rsid w:val="00C27B58"/>
    <w:rsid w:val="00C30497"/>
    <w:rsid w:val="00C34ECB"/>
    <w:rsid w:val="00C36EEB"/>
    <w:rsid w:val="00C420B7"/>
    <w:rsid w:val="00C42C1B"/>
    <w:rsid w:val="00C46236"/>
    <w:rsid w:val="00C474BA"/>
    <w:rsid w:val="00C476AE"/>
    <w:rsid w:val="00C50C86"/>
    <w:rsid w:val="00C52C14"/>
    <w:rsid w:val="00C55C92"/>
    <w:rsid w:val="00C55EF2"/>
    <w:rsid w:val="00C568D0"/>
    <w:rsid w:val="00C62732"/>
    <w:rsid w:val="00C63DE3"/>
    <w:rsid w:val="00C652F5"/>
    <w:rsid w:val="00C67263"/>
    <w:rsid w:val="00C80393"/>
    <w:rsid w:val="00C83FA4"/>
    <w:rsid w:val="00C84DC1"/>
    <w:rsid w:val="00C85DAB"/>
    <w:rsid w:val="00C87669"/>
    <w:rsid w:val="00C8792E"/>
    <w:rsid w:val="00C90033"/>
    <w:rsid w:val="00C90C69"/>
    <w:rsid w:val="00C94999"/>
    <w:rsid w:val="00C94C69"/>
    <w:rsid w:val="00CA4828"/>
    <w:rsid w:val="00CA63DA"/>
    <w:rsid w:val="00CA75EC"/>
    <w:rsid w:val="00CA776D"/>
    <w:rsid w:val="00CB1A2C"/>
    <w:rsid w:val="00CB342C"/>
    <w:rsid w:val="00CB365F"/>
    <w:rsid w:val="00CB5621"/>
    <w:rsid w:val="00CB5C3E"/>
    <w:rsid w:val="00CC271F"/>
    <w:rsid w:val="00CC298B"/>
    <w:rsid w:val="00CC3997"/>
    <w:rsid w:val="00CC3F75"/>
    <w:rsid w:val="00CD3C7D"/>
    <w:rsid w:val="00CD6099"/>
    <w:rsid w:val="00CE364E"/>
    <w:rsid w:val="00CE3FB1"/>
    <w:rsid w:val="00CE4538"/>
    <w:rsid w:val="00CE4E45"/>
    <w:rsid w:val="00CE5514"/>
    <w:rsid w:val="00CE66D7"/>
    <w:rsid w:val="00CE795E"/>
    <w:rsid w:val="00CF0815"/>
    <w:rsid w:val="00CF293E"/>
    <w:rsid w:val="00CF33E8"/>
    <w:rsid w:val="00CF4A2F"/>
    <w:rsid w:val="00CF5EE1"/>
    <w:rsid w:val="00CF6604"/>
    <w:rsid w:val="00CF681B"/>
    <w:rsid w:val="00CF6902"/>
    <w:rsid w:val="00D006A9"/>
    <w:rsid w:val="00D039E2"/>
    <w:rsid w:val="00D05770"/>
    <w:rsid w:val="00D06E40"/>
    <w:rsid w:val="00D104D0"/>
    <w:rsid w:val="00D14B81"/>
    <w:rsid w:val="00D213E1"/>
    <w:rsid w:val="00D223DF"/>
    <w:rsid w:val="00D30045"/>
    <w:rsid w:val="00D31790"/>
    <w:rsid w:val="00D32AD8"/>
    <w:rsid w:val="00D32E37"/>
    <w:rsid w:val="00D32EA7"/>
    <w:rsid w:val="00D40703"/>
    <w:rsid w:val="00D4298A"/>
    <w:rsid w:val="00D4373D"/>
    <w:rsid w:val="00D45C4D"/>
    <w:rsid w:val="00D45C92"/>
    <w:rsid w:val="00D505AC"/>
    <w:rsid w:val="00D50F9B"/>
    <w:rsid w:val="00D522CA"/>
    <w:rsid w:val="00D55C29"/>
    <w:rsid w:val="00D6324A"/>
    <w:rsid w:val="00D6336F"/>
    <w:rsid w:val="00D65482"/>
    <w:rsid w:val="00D6741A"/>
    <w:rsid w:val="00D71F64"/>
    <w:rsid w:val="00D72D50"/>
    <w:rsid w:val="00D73980"/>
    <w:rsid w:val="00D76489"/>
    <w:rsid w:val="00D80055"/>
    <w:rsid w:val="00D812D9"/>
    <w:rsid w:val="00D82432"/>
    <w:rsid w:val="00D830E7"/>
    <w:rsid w:val="00D8490C"/>
    <w:rsid w:val="00D84B8A"/>
    <w:rsid w:val="00D85AD1"/>
    <w:rsid w:val="00D90B19"/>
    <w:rsid w:val="00D90F14"/>
    <w:rsid w:val="00D92E09"/>
    <w:rsid w:val="00D940DB"/>
    <w:rsid w:val="00D95AC6"/>
    <w:rsid w:val="00DA0E77"/>
    <w:rsid w:val="00DA3B62"/>
    <w:rsid w:val="00DA4454"/>
    <w:rsid w:val="00DB1024"/>
    <w:rsid w:val="00DB316C"/>
    <w:rsid w:val="00DB4AF0"/>
    <w:rsid w:val="00DC03B5"/>
    <w:rsid w:val="00DC2135"/>
    <w:rsid w:val="00DC2414"/>
    <w:rsid w:val="00DC3D48"/>
    <w:rsid w:val="00DC4453"/>
    <w:rsid w:val="00DC4755"/>
    <w:rsid w:val="00DC54A3"/>
    <w:rsid w:val="00DC7784"/>
    <w:rsid w:val="00DC7C72"/>
    <w:rsid w:val="00DD5D5C"/>
    <w:rsid w:val="00DE0299"/>
    <w:rsid w:val="00DE5A46"/>
    <w:rsid w:val="00DF49B4"/>
    <w:rsid w:val="00DF6F98"/>
    <w:rsid w:val="00E02223"/>
    <w:rsid w:val="00E05A38"/>
    <w:rsid w:val="00E10D75"/>
    <w:rsid w:val="00E1360E"/>
    <w:rsid w:val="00E15089"/>
    <w:rsid w:val="00E15E5B"/>
    <w:rsid w:val="00E25DDD"/>
    <w:rsid w:val="00E27BEA"/>
    <w:rsid w:val="00E27D73"/>
    <w:rsid w:val="00E31F9B"/>
    <w:rsid w:val="00E32E2D"/>
    <w:rsid w:val="00E336B9"/>
    <w:rsid w:val="00E36377"/>
    <w:rsid w:val="00E417C2"/>
    <w:rsid w:val="00E417CD"/>
    <w:rsid w:val="00E42E55"/>
    <w:rsid w:val="00E42F37"/>
    <w:rsid w:val="00E4620D"/>
    <w:rsid w:val="00E52DBA"/>
    <w:rsid w:val="00E55EE4"/>
    <w:rsid w:val="00E572E3"/>
    <w:rsid w:val="00E57B8E"/>
    <w:rsid w:val="00E65B33"/>
    <w:rsid w:val="00E6608A"/>
    <w:rsid w:val="00E70D6F"/>
    <w:rsid w:val="00E74DD5"/>
    <w:rsid w:val="00E81255"/>
    <w:rsid w:val="00E8186E"/>
    <w:rsid w:val="00E81CDA"/>
    <w:rsid w:val="00E822BD"/>
    <w:rsid w:val="00E85CF6"/>
    <w:rsid w:val="00E8660F"/>
    <w:rsid w:val="00E86EBE"/>
    <w:rsid w:val="00E90B49"/>
    <w:rsid w:val="00E92AD6"/>
    <w:rsid w:val="00E95AB7"/>
    <w:rsid w:val="00EA1273"/>
    <w:rsid w:val="00EB0524"/>
    <w:rsid w:val="00EB30A3"/>
    <w:rsid w:val="00EB465A"/>
    <w:rsid w:val="00EB5170"/>
    <w:rsid w:val="00EB5496"/>
    <w:rsid w:val="00EB72B3"/>
    <w:rsid w:val="00EB75CD"/>
    <w:rsid w:val="00EC108E"/>
    <w:rsid w:val="00EC10D0"/>
    <w:rsid w:val="00EC2ACE"/>
    <w:rsid w:val="00EC47D8"/>
    <w:rsid w:val="00ED14CB"/>
    <w:rsid w:val="00ED1731"/>
    <w:rsid w:val="00ED2278"/>
    <w:rsid w:val="00ED376D"/>
    <w:rsid w:val="00ED3E3E"/>
    <w:rsid w:val="00EE114A"/>
    <w:rsid w:val="00EE2F79"/>
    <w:rsid w:val="00EE3ED7"/>
    <w:rsid w:val="00EE44DC"/>
    <w:rsid w:val="00EE67D6"/>
    <w:rsid w:val="00EF3F86"/>
    <w:rsid w:val="00EF5A89"/>
    <w:rsid w:val="00EF6DF2"/>
    <w:rsid w:val="00EF7F56"/>
    <w:rsid w:val="00F02100"/>
    <w:rsid w:val="00F02297"/>
    <w:rsid w:val="00F035DA"/>
    <w:rsid w:val="00F100B1"/>
    <w:rsid w:val="00F10352"/>
    <w:rsid w:val="00F11C04"/>
    <w:rsid w:val="00F13CF4"/>
    <w:rsid w:val="00F15AC2"/>
    <w:rsid w:val="00F21CAB"/>
    <w:rsid w:val="00F22E65"/>
    <w:rsid w:val="00F2373F"/>
    <w:rsid w:val="00F23D45"/>
    <w:rsid w:val="00F24290"/>
    <w:rsid w:val="00F24A60"/>
    <w:rsid w:val="00F25482"/>
    <w:rsid w:val="00F304B5"/>
    <w:rsid w:val="00F309DA"/>
    <w:rsid w:val="00F30C95"/>
    <w:rsid w:val="00F317C2"/>
    <w:rsid w:val="00F362CA"/>
    <w:rsid w:val="00F4484D"/>
    <w:rsid w:val="00F45D56"/>
    <w:rsid w:val="00F46995"/>
    <w:rsid w:val="00F46F0B"/>
    <w:rsid w:val="00F57911"/>
    <w:rsid w:val="00F63977"/>
    <w:rsid w:val="00F7179A"/>
    <w:rsid w:val="00F73945"/>
    <w:rsid w:val="00F742DF"/>
    <w:rsid w:val="00F76E25"/>
    <w:rsid w:val="00F911CA"/>
    <w:rsid w:val="00F91923"/>
    <w:rsid w:val="00F92977"/>
    <w:rsid w:val="00F92F61"/>
    <w:rsid w:val="00F9723C"/>
    <w:rsid w:val="00FA136D"/>
    <w:rsid w:val="00FA25A3"/>
    <w:rsid w:val="00FA31C5"/>
    <w:rsid w:val="00FA3A91"/>
    <w:rsid w:val="00FA590A"/>
    <w:rsid w:val="00FA6453"/>
    <w:rsid w:val="00FB3B08"/>
    <w:rsid w:val="00FB708B"/>
    <w:rsid w:val="00FC41E3"/>
    <w:rsid w:val="00FC48CE"/>
    <w:rsid w:val="00FC7112"/>
    <w:rsid w:val="00FD1D40"/>
    <w:rsid w:val="00FD2962"/>
    <w:rsid w:val="00FD45F3"/>
    <w:rsid w:val="00FE1AFC"/>
    <w:rsid w:val="00FE4E2E"/>
    <w:rsid w:val="00FE6514"/>
    <w:rsid w:val="00FE7BA7"/>
    <w:rsid w:val="00FF29BB"/>
    <w:rsid w:val="00FF355C"/>
    <w:rsid w:val="00FF417C"/>
    <w:rsid w:val="00FF44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1B304"/>
  <w15:docId w15:val="{D6137E3C-4946-4123-9C39-1E219D18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2"/>
      </w:numPr>
      <w:spacing w:after="240"/>
      <w:outlineLvl w:val="2"/>
    </w:pPr>
  </w:style>
  <w:style w:type="paragraph" w:styleId="Heading4">
    <w:name w:val="heading 4"/>
    <w:aliases w:val="Heading 1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D213E1"/>
    <w:pPr>
      <w:ind w:left="720"/>
      <w:contextualSpacing/>
    </w:pPr>
  </w:style>
  <w:style w:type="table" w:customStyle="1" w:styleId="TableGrid10">
    <w:name w:val="Table Grid1"/>
    <w:basedOn w:val="TableNormal"/>
    <w:uiPriority w:val="59"/>
    <w:rsid w:val="007670AB"/>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E336B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36B9"/>
    <w:pPr>
      <w:spacing w:after="160" w:line="240" w:lineRule="exact"/>
    </w:pPr>
    <w:rPr>
      <w:sz w:val="20"/>
      <w:vertAlign w:val="superscript"/>
      <w:lang w:val="en-US" w:bidi="ar-SA"/>
    </w:rPr>
  </w:style>
  <w:style w:type="character" w:customStyle="1" w:styleId="NoSpacingChar">
    <w:name w:val="No Spacing Char"/>
    <w:basedOn w:val="DefaultParagraphFont"/>
    <w:link w:val="NoSpacing"/>
    <w:uiPriority w:val="1"/>
    <w:locked/>
    <w:rsid w:val="00164FE7"/>
    <w:rPr>
      <w:rFonts w:asciiTheme="minorHAnsi" w:eastAsiaTheme="minorEastAsia" w:hAnsiTheme="minorHAnsi" w:cstheme="minorBidi"/>
      <w:sz w:val="22"/>
      <w:szCs w:val="22"/>
      <w:lang w:eastAsia="ja-JP"/>
    </w:rPr>
  </w:style>
  <w:style w:type="paragraph" w:styleId="NoSpacing">
    <w:name w:val="No Spacing"/>
    <w:link w:val="NoSpacingChar"/>
    <w:uiPriority w:val="1"/>
    <w:qFormat/>
    <w:rsid w:val="00164FE7"/>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3200">
      <w:bodyDiv w:val="1"/>
      <w:marLeft w:val="0"/>
      <w:marRight w:val="0"/>
      <w:marTop w:val="0"/>
      <w:marBottom w:val="0"/>
      <w:divBdr>
        <w:top w:val="none" w:sz="0" w:space="0" w:color="auto"/>
        <w:left w:val="none" w:sz="0" w:space="0" w:color="auto"/>
        <w:bottom w:val="none" w:sz="0" w:space="0" w:color="auto"/>
        <w:right w:val="none" w:sz="0" w:space="0" w:color="auto"/>
      </w:divBdr>
    </w:div>
    <w:div w:id="9987975">
      <w:bodyDiv w:val="1"/>
      <w:marLeft w:val="0"/>
      <w:marRight w:val="0"/>
      <w:marTop w:val="0"/>
      <w:marBottom w:val="0"/>
      <w:divBdr>
        <w:top w:val="none" w:sz="0" w:space="0" w:color="auto"/>
        <w:left w:val="none" w:sz="0" w:space="0" w:color="auto"/>
        <w:bottom w:val="none" w:sz="0" w:space="0" w:color="auto"/>
        <w:right w:val="none" w:sz="0" w:space="0" w:color="auto"/>
      </w:divBdr>
    </w:div>
    <w:div w:id="19010839">
      <w:bodyDiv w:val="1"/>
      <w:marLeft w:val="0"/>
      <w:marRight w:val="0"/>
      <w:marTop w:val="0"/>
      <w:marBottom w:val="0"/>
      <w:divBdr>
        <w:top w:val="none" w:sz="0" w:space="0" w:color="auto"/>
        <w:left w:val="none" w:sz="0" w:space="0" w:color="auto"/>
        <w:bottom w:val="none" w:sz="0" w:space="0" w:color="auto"/>
        <w:right w:val="none" w:sz="0" w:space="0" w:color="auto"/>
      </w:divBdr>
    </w:div>
    <w:div w:id="21397216">
      <w:bodyDiv w:val="1"/>
      <w:marLeft w:val="0"/>
      <w:marRight w:val="0"/>
      <w:marTop w:val="0"/>
      <w:marBottom w:val="0"/>
      <w:divBdr>
        <w:top w:val="none" w:sz="0" w:space="0" w:color="auto"/>
        <w:left w:val="none" w:sz="0" w:space="0" w:color="auto"/>
        <w:bottom w:val="none" w:sz="0" w:space="0" w:color="auto"/>
        <w:right w:val="none" w:sz="0" w:space="0" w:color="auto"/>
      </w:divBdr>
    </w:div>
    <w:div w:id="59061262">
      <w:bodyDiv w:val="1"/>
      <w:marLeft w:val="0"/>
      <w:marRight w:val="0"/>
      <w:marTop w:val="0"/>
      <w:marBottom w:val="0"/>
      <w:divBdr>
        <w:top w:val="none" w:sz="0" w:space="0" w:color="auto"/>
        <w:left w:val="none" w:sz="0" w:space="0" w:color="auto"/>
        <w:bottom w:val="none" w:sz="0" w:space="0" w:color="auto"/>
        <w:right w:val="none" w:sz="0" w:space="0" w:color="auto"/>
      </w:divBdr>
    </w:div>
    <w:div w:id="59796176">
      <w:bodyDiv w:val="1"/>
      <w:marLeft w:val="0"/>
      <w:marRight w:val="0"/>
      <w:marTop w:val="0"/>
      <w:marBottom w:val="0"/>
      <w:divBdr>
        <w:top w:val="none" w:sz="0" w:space="0" w:color="auto"/>
        <w:left w:val="none" w:sz="0" w:space="0" w:color="auto"/>
        <w:bottom w:val="none" w:sz="0" w:space="0" w:color="auto"/>
        <w:right w:val="none" w:sz="0" w:space="0" w:color="auto"/>
      </w:divBdr>
    </w:div>
    <w:div w:id="62456083">
      <w:bodyDiv w:val="1"/>
      <w:marLeft w:val="0"/>
      <w:marRight w:val="0"/>
      <w:marTop w:val="0"/>
      <w:marBottom w:val="0"/>
      <w:divBdr>
        <w:top w:val="none" w:sz="0" w:space="0" w:color="auto"/>
        <w:left w:val="none" w:sz="0" w:space="0" w:color="auto"/>
        <w:bottom w:val="none" w:sz="0" w:space="0" w:color="auto"/>
        <w:right w:val="none" w:sz="0" w:space="0" w:color="auto"/>
      </w:divBdr>
    </w:div>
    <w:div w:id="97604459">
      <w:bodyDiv w:val="1"/>
      <w:marLeft w:val="0"/>
      <w:marRight w:val="0"/>
      <w:marTop w:val="0"/>
      <w:marBottom w:val="0"/>
      <w:divBdr>
        <w:top w:val="none" w:sz="0" w:space="0" w:color="auto"/>
        <w:left w:val="none" w:sz="0" w:space="0" w:color="auto"/>
        <w:bottom w:val="none" w:sz="0" w:space="0" w:color="auto"/>
        <w:right w:val="none" w:sz="0" w:space="0" w:color="auto"/>
      </w:divBdr>
    </w:div>
    <w:div w:id="102580699">
      <w:bodyDiv w:val="1"/>
      <w:marLeft w:val="0"/>
      <w:marRight w:val="0"/>
      <w:marTop w:val="0"/>
      <w:marBottom w:val="0"/>
      <w:divBdr>
        <w:top w:val="none" w:sz="0" w:space="0" w:color="auto"/>
        <w:left w:val="none" w:sz="0" w:space="0" w:color="auto"/>
        <w:bottom w:val="none" w:sz="0" w:space="0" w:color="auto"/>
        <w:right w:val="none" w:sz="0" w:space="0" w:color="auto"/>
      </w:divBdr>
    </w:div>
    <w:div w:id="106390968">
      <w:bodyDiv w:val="1"/>
      <w:marLeft w:val="0"/>
      <w:marRight w:val="0"/>
      <w:marTop w:val="0"/>
      <w:marBottom w:val="0"/>
      <w:divBdr>
        <w:top w:val="none" w:sz="0" w:space="0" w:color="auto"/>
        <w:left w:val="none" w:sz="0" w:space="0" w:color="auto"/>
        <w:bottom w:val="none" w:sz="0" w:space="0" w:color="auto"/>
        <w:right w:val="none" w:sz="0" w:space="0" w:color="auto"/>
      </w:divBdr>
    </w:div>
    <w:div w:id="107554314">
      <w:bodyDiv w:val="1"/>
      <w:marLeft w:val="0"/>
      <w:marRight w:val="0"/>
      <w:marTop w:val="0"/>
      <w:marBottom w:val="0"/>
      <w:divBdr>
        <w:top w:val="none" w:sz="0" w:space="0" w:color="auto"/>
        <w:left w:val="none" w:sz="0" w:space="0" w:color="auto"/>
        <w:bottom w:val="none" w:sz="0" w:space="0" w:color="auto"/>
        <w:right w:val="none" w:sz="0" w:space="0" w:color="auto"/>
      </w:divBdr>
    </w:div>
    <w:div w:id="109007971">
      <w:bodyDiv w:val="1"/>
      <w:marLeft w:val="0"/>
      <w:marRight w:val="0"/>
      <w:marTop w:val="0"/>
      <w:marBottom w:val="0"/>
      <w:divBdr>
        <w:top w:val="none" w:sz="0" w:space="0" w:color="auto"/>
        <w:left w:val="none" w:sz="0" w:space="0" w:color="auto"/>
        <w:bottom w:val="none" w:sz="0" w:space="0" w:color="auto"/>
        <w:right w:val="none" w:sz="0" w:space="0" w:color="auto"/>
      </w:divBdr>
    </w:div>
    <w:div w:id="113138924">
      <w:bodyDiv w:val="1"/>
      <w:marLeft w:val="0"/>
      <w:marRight w:val="0"/>
      <w:marTop w:val="0"/>
      <w:marBottom w:val="0"/>
      <w:divBdr>
        <w:top w:val="none" w:sz="0" w:space="0" w:color="auto"/>
        <w:left w:val="none" w:sz="0" w:space="0" w:color="auto"/>
        <w:bottom w:val="none" w:sz="0" w:space="0" w:color="auto"/>
        <w:right w:val="none" w:sz="0" w:space="0" w:color="auto"/>
      </w:divBdr>
    </w:div>
    <w:div w:id="125899532">
      <w:bodyDiv w:val="1"/>
      <w:marLeft w:val="0"/>
      <w:marRight w:val="0"/>
      <w:marTop w:val="0"/>
      <w:marBottom w:val="0"/>
      <w:divBdr>
        <w:top w:val="none" w:sz="0" w:space="0" w:color="auto"/>
        <w:left w:val="none" w:sz="0" w:space="0" w:color="auto"/>
        <w:bottom w:val="none" w:sz="0" w:space="0" w:color="auto"/>
        <w:right w:val="none" w:sz="0" w:space="0" w:color="auto"/>
      </w:divBdr>
    </w:div>
    <w:div w:id="138888823">
      <w:bodyDiv w:val="1"/>
      <w:marLeft w:val="0"/>
      <w:marRight w:val="0"/>
      <w:marTop w:val="0"/>
      <w:marBottom w:val="0"/>
      <w:divBdr>
        <w:top w:val="none" w:sz="0" w:space="0" w:color="auto"/>
        <w:left w:val="none" w:sz="0" w:space="0" w:color="auto"/>
        <w:bottom w:val="none" w:sz="0" w:space="0" w:color="auto"/>
        <w:right w:val="none" w:sz="0" w:space="0" w:color="auto"/>
      </w:divBdr>
    </w:div>
    <w:div w:id="157505990">
      <w:bodyDiv w:val="1"/>
      <w:marLeft w:val="0"/>
      <w:marRight w:val="0"/>
      <w:marTop w:val="0"/>
      <w:marBottom w:val="0"/>
      <w:divBdr>
        <w:top w:val="none" w:sz="0" w:space="0" w:color="auto"/>
        <w:left w:val="none" w:sz="0" w:space="0" w:color="auto"/>
        <w:bottom w:val="none" w:sz="0" w:space="0" w:color="auto"/>
        <w:right w:val="none" w:sz="0" w:space="0" w:color="auto"/>
      </w:divBdr>
    </w:div>
    <w:div w:id="183594968">
      <w:bodyDiv w:val="1"/>
      <w:marLeft w:val="0"/>
      <w:marRight w:val="0"/>
      <w:marTop w:val="0"/>
      <w:marBottom w:val="0"/>
      <w:divBdr>
        <w:top w:val="none" w:sz="0" w:space="0" w:color="auto"/>
        <w:left w:val="none" w:sz="0" w:space="0" w:color="auto"/>
        <w:bottom w:val="none" w:sz="0" w:space="0" w:color="auto"/>
        <w:right w:val="none" w:sz="0" w:space="0" w:color="auto"/>
      </w:divBdr>
    </w:div>
    <w:div w:id="208032132">
      <w:bodyDiv w:val="1"/>
      <w:marLeft w:val="0"/>
      <w:marRight w:val="0"/>
      <w:marTop w:val="0"/>
      <w:marBottom w:val="0"/>
      <w:divBdr>
        <w:top w:val="none" w:sz="0" w:space="0" w:color="auto"/>
        <w:left w:val="none" w:sz="0" w:space="0" w:color="auto"/>
        <w:bottom w:val="none" w:sz="0" w:space="0" w:color="auto"/>
        <w:right w:val="none" w:sz="0" w:space="0" w:color="auto"/>
      </w:divBdr>
    </w:div>
    <w:div w:id="213929713">
      <w:bodyDiv w:val="1"/>
      <w:marLeft w:val="0"/>
      <w:marRight w:val="0"/>
      <w:marTop w:val="0"/>
      <w:marBottom w:val="0"/>
      <w:divBdr>
        <w:top w:val="none" w:sz="0" w:space="0" w:color="auto"/>
        <w:left w:val="none" w:sz="0" w:space="0" w:color="auto"/>
        <w:bottom w:val="none" w:sz="0" w:space="0" w:color="auto"/>
        <w:right w:val="none" w:sz="0" w:space="0" w:color="auto"/>
      </w:divBdr>
    </w:div>
    <w:div w:id="216597646">
      <w:bodyDiv w:val="1"/>
      <w:marLeft w:val="0"/>
      <w:marRight w:val="0"/>
      <w:marTop w:val="0"/>
      <w:marBottom w:val="0"/>
      <w:divBdr>
        <w:top w:val="none" w:sz="0" w:space="0" w:color="auto"/>
        <w:left w:val="none" w:sz="0" w:space="0" w:color="auto"/>
        <w:bottom w:val="none" w:sz="0" w:space="0" w:color="auto"/>
        <w:right w:val="none" w:sz="0" w:space="0" w:color="auto"/>
      </w:divBdr>
    </w:div>
    <w:div w:id="225992029">
      <w:bodyDiv w:val="1"/>
      <w:marLeft w:val="0"/>
      <w:marRight w:val="0"/>
      <w:marTop w:val="0"/>
      <w:marBottom w:val="0"/>
      <w:divBdr>
        <w:top w:val="none" w:sz="0" w:space="0" w:color="auto"/>
        <w:left w:val="none" w:sz="0" w:space="0" w:color="auto"/>
        <w:bottom w:val="none" w:sz="0" w:space="0" w:color="auto"/>
        <w:right w:val="none" w:sz="0" w:space="0" w:color="auto"/>
      </w:divBdr>
    </w:div>
    <w:div w:id="228419313">
      <w:bodyDiv w:val="1"/>
      <w:marLeft w:val="0"/>
      <w:marRight w:val="0"/>
      <w:marTop w:val="0"/>
      <w:marBottom w:val="0"/>
      <w:divBdr>
        <w:top w:val="none" w:sz="0" w:space="0" w:color="auto"/>
        <w:left w:val="none" w:sz="0" w:space="0" w:color="auto"/>
        <w:bottom w:val="none" w:sz="0" w:space="0" w:color="auto"/>
        <w:right w:val="none" w:sz="0" w:space="0" w:color="auto"/>
      </w:divBdr>
    </w:div>
    <w:div w:id="229778262">
      <w:bodyDiv w:val="1"/>
      <w:marLeft w:val="0"/>
      <w:marRight w:val="0"/>
      <w:marTop w:val="0"/>
      <w:marBottom w:val="0"/>
      <w:divBdr>
        <w:top w:val="none" w:sz="0" w:space="0" w:color="auto"/>
        <w:left w:val="none" w:sz="0" w:space="0" w:color="auto"/>
        <w:bottom w:val="none" w:sz="0" w:space="0" w:color="auto"/>
        <w:right w:val="none" w:sz="0" w:space="0" w:color="auto"/>
      </w:divBdr>
    </w:div>
    <w:div w:id="271937423">
      <w:bodyDiv w:val="1"/>
      <w:marLeft w:val="0"/>
      <w:marRight w:val="0"/>
      <w:marTop w:val="0"/>
      <w:marBottom w:val="0"/>
      <w:divBdr>
        <w:top w:val="none" w:sz="0" w:space="0" w:color="auto"/>
        <w:left w:val="none" w:sz="0" w:space="0" w:color="auto"/>
        <w:bottom w:val="none" w:sz="0" w:space="0" w:color="auto"/>
        <w:right w:val="none" w:sz="0" w:space="0" w:color="auto"/>
      </w:divBdr>
    </w:div>
    <w:div w:id="291055409">
      <w:bodyDiv w:val="1"/>
      <w:marLeft w:val="0"/>
      <w:marRight w:val="0"/>
      <w:marTop w:val="0"/>
      <w:marBottom w:val="0"/>
      <w:divBdr>
        <w:top w:val="none" w:sz="0" w:space="0" w:color="auto"/>
        <w:left w:val="none" w:sz="0" w:space="0" w:color="auto"/>
        <w:bottom w:val="none" w:sz="0" w:space="0" w:color="auto"/>
        <w:right w:val="none" w:sz="0" w:space="0" w:color="auto"/>
      </w:divBdr>
    </w:div>
    <w:div w:id="297883302">
      <w:bodyDiv w:val="1"/>
      <w:marLeft w:val="0"/>
      <w:marRight w:val="0"/>
      <w:marTop w:val="0"/>
      <w:marBottom w:val="0"/>
      <w:divBdr>
        <w:top w:val="none" w:sz="0" w:space="0" w:color="auto"/>
        <w:left w:val="none" w:sz="0" w:space="0" w:color="auto"/>
        <w:bottom w:val="none" w:sz="0" w:space="0" w:color="auto"/>
        <w:right w:val="none" w:sz="0" w:space="0" w:color="auto"/>
      </w:divBdr>
    </w:div>
    <w:div w:id="316304256">
      <w:bodyDiv w:val="1"/>
      <w:marLeft w:val="0"/>
      <w:marRight w:val="0"/>
      <w:marTop w:val="0"/>
      <w:marBottom w:val="0"/>
      <w:divBdr>
        <w:top w:val="none" w:sz="0" w:space="0" w:color="auto"/>
        <w:left w:val="none" w:sz="0" w:space="0" w:color="auto"/>
        <w:bottom w:val="none" w:sz="0" w:space="0" w:color="auto"/>
        <w:right w:val="none" w:sz="0" w:space="0" w:color="auto"/>
      </w:divBdr>
    </w:div>
    <w:div w:id="329219959">
      <w:bodyDiv w:val="1"/>
      <w:marLeft w:val="0"/>
      <w:marRight w:val="0"/>
      <w:marTop w:val="0"/>
      <w:marBottom w:val="0"/>
      <w:divBdr>
        <w:top w:val="none" w:sz="0" w:space="0" w:color="auto"/>
        <w:left w:val="none" w:sz="0" w:space="0" w:color="auto"/>
        <w:bottom w:val="none" w:sz="0" w:space="0" w:color="auto"/>
        <w:right w:val="none" w:sz="0" w:space="0" w:color="auto"/>
      </w:divBdr>
    </w:div>
    <w:div w:id="330455585">
      <w:bodyDiv w:val="1"/>
      <w:marLeft w:val="0"/>
      <w:marRight w:val="0"/>
      <w:marTop w:val="0"/>
      <w:marBottom w:val="0"/>
      <w:divBdr>
        <w:top w:val="none" w:sz="0" w:space="0" w:color="auto"/>
        <w:left w:val="none" w:sz="0" w:space="0" w:color="auto"/>
        <w:bottom w:val="none" w:sz="0" w:space="0" w:color="auto"/>
        <w:right w:val="none" w:sz="0" w:space="0" w:color="auto"/>
      </w:divBdr>
    </w:div>
    <w:div w:id="350647128">
      <w:bodyDiv w:val="1"/>
      <w:marLeft w:val="0"/>
      <w:marRight w:val="0"/>
      <w:marTop w:val="0"/>
      <w:marBottom w:val="0"/>
      <w:divBdr>
        <w:top w:val="none" w:sz="0" w:space="0" w:color="auto"/>
        <w:left w:val="none" w:sz="0" w:space="0" w:color="auto"/>
        <w:bottom w:val="none" w:sz="0" w:space="0" w:color="auto"/>
        <w:right w:val="none" w:sz="0" w:space="0" w:color="auto"/>
      </w:divBdr>
    </w:div>
    <w:div w:id="359740195">
      <w:bodyDiv w:val="1"/>
      <w:marLeft w:val="0"/>
      <w:marRight w:val="0"/>
      <w:marTop w:val="0"/>
      <w:marBottom w:val="0"/>
      <w:divBdr>
        <w:top w:val="none" w:sz="0" w:space="0" w:color="auto"/>
        <w:left w:val="none" w:sz="0" w:space="0" w:color="auto"/>
        <w:bottom w:val="none" w:sz="0" w:space="0" w:color="auto"/>
        <w:right w:val="none" w:sz="0" w:space="0" w:color="auto"/>
      </w:divBdr>
    </w:div>
    <w:div w:id="368647470">
      <w:bodyDiv w:val="1"/>
      <w:marLeft w:val="0"/>
      <w:marRight w:val="0"/>
      <w:marTop w:val="0"/>
      <w:marBottom w:val="0"/>
      <w:divBdr>
        <w:top w:val="none" w:sz="0" w:space="0" w:color="auto"/>
        <w:left w:val="none" w:sz="0" w:space="0" w:color="auto"/>
        <w:bottom w:val="none" w:sz="0" w:space="0" w:color="auto"/>
        <w:right w:val="none" w:sz="0" w:space="0" w:color="auto"/>
      </w:divBdr>
    </w:div>
    <w:div w:id="372849419">
      <w:bodyDiv w:val="1"/>
      <w:marLeft w:val="0"/>
      <w:marRight w:val="0"/>
      <w:marTop w:val="0"/>
      <w:marBottom w:val="0"/>
      <w:divBdr>
        <w:top w:val="none" w:sz="0" w:space="0" w:color="auto"/>
        <w:left w:val="none" w:sz="0" w:space="0" w:color="auto"/>
        <w:bottom w:val="none" w:sz="0" w:space="0" w:color="auto"/>
        <w:right w:val="none" w:sz="0" w:space="0" w:color="auto"/>
      </w:divBdr>
    </w:div>
    <w:div w:id="382220480">
      <w:bodyDiv w:val="1"/>
      <w:marLeft w:val="0"/>
      <w:marRight w:val="0"/>
      <w:marTop w:val="0"/>
      <w:marBottom w:val="0"/>
      <w:divBdr>
        <w:top w:val="none" w:sz="0" w:space="0" w:color="auto"/>
        <w:left w:val="none" w:sz="0" w:space="0" w:color="auto"/>
        <w:bottom w:val="none" w:sz="0" w:space="0" w:color="auto"/>
        <w:right w:val="none" w:sz="0" w:space="0" w:color="auto"/>
      </w:divBdr>
    </w:div>
    <w:div w:id="405692499">
      <w:bodyDiv w:val="1"/>
      <w:marLeft w:val="0"/>
      <w:marRight w:val="0"/>
      <w:marTop w:val="0"/>
      <w:marBottom w:val="0"/>
      <w:divBdr>
        <w:top w:val="none" w:sz="0" w:space="0" w:color="auto"/>
        <w:left w:val="none" w:sz="0" w:space="0" w:color="auto"/>
        <w:bottom w:val="none" w:sz="0" w:space="0" w:color="auto"/>
        <w:right w:val="none" w:sz="0" w:space="0" w:color="auto"/>
      </w:divBdr>
    </w:div>
    <w:div w:id="407578032">
      <w:bodyDiv w:val="1"/>
      <w:marLeft w:val="0"/>
      <w:marRight w:val="0"/>
      <w:marTop w:val="0"/>
      <w:marBottom w:val="0"/>
      <w:divBdr>
        <w:top w:val="none" w:sz="0" w:space="0" w:color="auto"/>
        <w:left w:val="none" w:sz="0" w:space="0" w:color="auto"/>
        <w:bottom w:val="none" w:sz="0" w:space="0" w:color="auto"/>
        <w:right w:val="none" w:sz="0" w:space="0" w:color="auto"/>
      </w:divBdr>
    </w:div>
    <w:div w:id="424688719">
      <w:bodyDiv w:val="1"/>
      <w:marLeft w:val="0"/>
      <w:marRight w:val="0"/>
      <w:marTop w:val="0"/>
      <w:marBottom w:val="0"/>
      <w:divBdr>
        <w:top w:val="none" w:sz="0" w:space="0" w:color="auto"/>
        <w:left w:val="none" w:sz="0" w:space="0" w:color="auto"/>
        <w:bottom w:val="none" w:sz="0" w:space="0" w:color="auto"/>
        <w:right w:val="none" w:sz="0" w:space="0" w:color="auto"/>
      </w:divBdr>
    </w:div>
    <w:div w:id="439567501">
      <w:bodyDiv w:val="1"/>
      <w:marLeft w:val="0"/>
      <w:marRight w:val="0"/>
      <w:marTop w:val="0"/>
      <w:marBottom w:val="0"/>
      <w:divBdr>
        <w:top w:val="none" w:sz="0" w:space="0" w:color="auto"/>
        <w:left w:val="none" w:sz="0" w:space="0" w:color="auto"/>
        <w:bottom w:val="none" w:sz="0" w:space="0" w:color="auto"/>
        <w:right w:val="none" w:sz="0" w:space="0" w:color="auto"/>
      </w:divBdr>
    </w:div>
    <w:div w:id="453838746">
      <w:bodyDiv w:val="1"/>
      <w:marLeft w:val="0"/>
      <w:marRight w:val="0"/>
      <w:marTop w:val="0"/>
      <w:marBottom w:val="0"/>
      <w:divBdr>
        <w:top w:val="none" w:sz="0" w:space="0" w:color="auto"/>
        <w:left w:val="none" w:sz="0" w:space="0" w:color="auto"/>
        <w:bottom w:val="none" w:sz="0" w:space="0" w:color="auto"/>
        <w:right w:val="none" w:sz="0" w:space="0" w:color="auto"/>
      </w:divBdr>
    </w:div>
    <w:div w:id="474177770">
      <w:bodyDiv w:val="1"/>
      <w:marLeft w:val="0"/>
      <w:marRight w:val="0"/>
      <w:marTop w:val="0"/>
      <w:marBottom w:val="0"/>
      <w:divBdr>
        <w:top w:val="none" w:sz="0" w:space="0" w:color="auto"/>
        <w:left w:val="none" w:sz="0" w:space="0" w:color="auto"/>
        <w:bottom w:val="none" w:sz="0" w:space="0" w:color="auto"/>
        <w:right w:val="none" w:sz="0" w:space="0" w:color="auto"/>
      </w:divBdr>
    </w:div>
    <w:div w:id="482354923">
      <w:bodyDiv w:val="1"/>
      <w:marLeft w:val="0"/>
      <w:marRight w:val="0"/>
      <w:marTop w:val="0"/>
      <w:marBottom w:val="0"/>
      <w:divBdr>
        <w:top w:val="none" w:sz="0" w:space="0" w:color="auto"/>
        <w:left w:val="none" w:sz="0" w:space="0" w:color="auto"/>
        <w:bottom w:val="none" w:sz="0" w:space="0" w:color="auto"/>
        <w:right w:val="none" w:sz="0" w:space="0" w:color="auto"/>
      </w:divBdr>
    </w:div>
    <w:div w:id="493111371">
      <w:bodyDiv w:val="1"/>
      <w:marLeft w:val="0"/>
      <w:marRight w:val="0"/>
      <w:marTop w:val="0"/>
      <w:marBottom w:val="0"/>
      <w:divBdr>
        <w:top w:val="none" w:sz="0" w:space="0" w:color="auto"/>
        <w:left w:val="none" w:sz="0" w:space="0" w:color="auto"/>
        <w:bottom w:val="none" w:sz="0" w:space="0" w:color="auto"/>
        <w:right w:val="none" w:sz="0" w:space="0" w:color="auto"/>
      </w:divBdr>
    </w:div>
    <w:div w:id="494534990">
      <w:bodyDiv w:val="1"/>
      <w:marLeft w:val="0"/>
      <w:marRight w:val="0"/>
      <w:marTop w:val="0"/>
      <w:marBottom w:val="0"/>
      <w:divBdr>
        <w:top w:val="none" w:sz="0" w:space="0" w:color="auto"/>
        <w:left w:val="none" w:sz="0" w:space="0" w:color="auto"/>
        <w:bottom w:val="none" w:sz="0" w:space="0" w:color="auto"/>
        <w:right w:val="none" w:sz="0" w:space="0" w:color="auto"/>
      </w:divBdr>
    </w:div>
    <w:div w:id="498618458">
      <w:bodyDiv w:val="1"/>
      <w:marLeft w:val="0"/>
      <w:marRight w:val="0"/>
      <w:marTop w:val="0"/>
      <w:marBottom w:val="0"/>
      <w:divBdr>
        <w:top w:val="none" w:sz="0" w:space="0" w:color="auto"/>
        <w:left w:val="none" w:sz="0" w:space="0" w:color="auto"/>
        <w:bottom w:val="none" w:sz="0" w:space="0" w:color="auto"/>
        <w:right w:val="none" w:sz="0" w:space="0" w:color="auto"/>
      </w:divBdr>
    </w:div>
    <w:div w:id="514150313">
      <w:bodyDiv w:val="1"/>
      <w:marLeft w:val="0"/>
      <w:marRight w:val="0"/>
      <w:marTop w:val="0"/>
      <w:marBottom w:val="0"/>
      <w:divBdr>
        <w:top w:val="none" w:sz="0" w:space="0" w:color="auto"/>
        <w:left w:val="none" w:sz="0" w:space="0" w:color="auto"/>
        <w:bottom w:val="none" w:sz="0" w:space="0" w:color="auto"/>
        <w:right w:val="none" w:sz="0" w:space="0" w:color="auto"/>
      </w:divBdr>
    </w:div>
    <w:div w:id="516236858">
      <w:bodyDiv w:val="1"/>
      <w:marLeft w:val="0"/>
      <w:marRight w:val="0"/>
      <w:marTop w:val="0"/>
      <w:marBottom w:val="0"/>
      <w:divBdr>
        <w:top w:val="none" w:sz="0" w:space="0" w:color="auto"/>
        <w:left w:val="none" w:sz="0" w:space="0" w:color="auto"/>
        <w:bottom w:val="none" w:sz="0" w:space="0" w:color="auto"/>
        <w:right w:val="none" w:sz="0" w:space="0" w:color="auto"/>
      </w:divBdr>
    </w:div>
    <w:div w:id="529144232">
      <w:bodyDiv w:val="1"/>
      <w:marLeft w:val="0"/>
      <w:marRight w:val="0"/>
      <w:marTop w:val="0"/>
      <w:marBottom w:val="0"/>
      <w:divBdr>
        <w:top w:val="none" w:sz="0" w:space="0" w:color="auto"/>
        <w:left w:val="none" w:sz="0" w:space="0" w:color="auto"/>
        <w:bottom w:val="none" w:sz="0" w:space="0" w:color="auto"/>
        <w:right w:val="none" w:sz="0" w:space="0" w:color="auto"/>
      </w:divBdr>
    </w:div>
    <w:div w:id="541594509">
      <w:bodyDiv w:val="1"/>
      <w:marLeft w:val="0"/>
      <w:marRight w:val="0"/>
      <w:marTop w:val="0"/>
      <w:marBottom w:val="0"/>
      <w:divBdr>
        <w:top w:val="none" w:sz="0" w:space="0" w:color="auto"/>
        <w:left w:val="none" w:sz="0" w:space="0" w:color="auto"/>
        <w:bottom w:val="none" w:sz="0" w:space="0" w:color="auto"/>
        <w:right w:val="none" w:sz="0" w:space="0" w:color="auto"/>
      </w:divBdr>
    </w:div>
    <w:div w:id="544098641">
      <w:bodyDiv w:val="1"/>
      <w:marLeft w:val="0"/>
      <w:marRight w:val="0"/>
      <w:marTop w:val="0"/>
      <w:marBottom w:val="0"/>
      <w:divBdr>
        <w:top w:val="none" w:sz="0" w:space="0" w:color="auto"/>
        <w:left w:val="none" w:sz="0" w:space="0" w:color="auto"/>
        <w:bottom w:val="none" w:sz="0" w:space="0" w:color="auto"/>
        <w:right w:val="none" w:sz="0" w:space="0" w:color="auto"/>
      </w:divBdr>
    </w:div>
    <w:div w:id="556941952">
      <w:bodyDiv w:val="1"/>
      <w:marLeft w:val="0"/>
      <w:marRight w:val="0"/>
      <w:marTop w:val="0"/>
      <w:marBottom w:val="0"/>
      <w:divBdr>
        <w:top w:val="none" w:sz="0" w:space="0" w:color="auto"/>
        <w:left w:val="none" w:sz="0" w:space="0" w:color="auto"/>
        <w:bottom w:val="none" w:sz="0" w:space="0" w:color="auto"/>
        <w:right w:val="none" w:sz="0" w:space="0" w:color="auto"/>
      </w:divBdr>
    </w:div>
    <w:div w:id="573593117">
      <w:bodyDiv w:val="1"/>
      <w:marLeft w:val="0"/>
      <w:marRight w:val="0"/>
      <w:marTop w:val="0"/>
      <w:marBottom w:val="0"/>
      <w:divBdr>
        <w:top w:val="none" w:sz="0" w:space="0" w:color="auto"/>
        <w:left w:val="none" w:sz="0" w:space="0" w:color="auto"/>
        <w:bottom w:val="none" w:sz="0" w:space="0" w:color="auto"/>
        <w:right w:val="none" w:sz="0" w:space="0" w:color="auto"/>
      </w:divBdr>
    </w:div>
    <w:div w:id="583033446">
      <w:bodyDiv w:val="1"/>
      <w:marLeft w:val="0"/>
      <w:marRight w:val="0"/>
      <w:marTop w:val="0"/>
      <w:marBottom w:val="0"/>
      <w:divBdr>
        <w:top w:val="none" w:sz="0" w:space="0" w:color="auto"/>
        <w:left w:val="none" w:sz="0" w:space="0" w:color="auto"/>
        <w:bottom w:val="none" w:sz="0" w:space="0" w:color="auto"/>
        <w:right w:val="none" w:sz="0" w:space="0" w:color="auto"/>
      </w:divBdr>
    </w:div>
    <w:div w:id="585454527">
      <w:bodyDiv w:val="1"/>
      <w:marLeft w:val="0"/>
      <w:marRight w:val="0"/>
      <w:marTop w:val="0"/>
      <w:marBottom w:val="0"/>
      <w:divBdr>
        <w:top w:val="none" w:sz="0" w:space="0" w:color="auto"/>
        <w:left w:val="none" w:sz="0" w:space="0" w:color="auto"/>
        <w:bottom w:val="none" w:sz="0" w:space="0" w:color="auto"/>
        <w:right w:val="none" w:sz="0" w:space="0" w:color="auto"/>
      </w:divBdr>
    </w:div>
    <w:div w:id="597836414">
      <w:bodyDiv w:val="1"/>
      <w:marLeft w:val="0"/>
      <w:marRight w:val="0"/>
      <w:marTop w:val="0"/>
      <w:marBottom w:val="0"/>
      <w:divBdr>
        <w:top w:val="none" w:sz="0" w:space="0" w:color="auto"/>
        <w:left w:val="none" w:sz="0" w:space="0" w:color="auto"/>
        <w:bottom w:val="none" w:sz="0" w:space="0" w:color="auto"/>
        <w:right w:val="none" w:sz="0" w:space="0" w:color="auto"/>
      </w:divBdr>
    </w:div>
    <w:div w:id="615067517">
      <w:bodyDiv w:val="1"/>
      <w:marLeft w:val="0"/>
      <w:marRight w:val="0"/>
      <w:marTop w:val="0"/>
      <w:marBottom w:val="0"/>
      <w:divBdr>
        <w:top w:val="none" w:sz="0" w:space="0" w:color="auto"/>
        <w:left w:val="none" w:sz="0" w:space="0" w:color="auto"/>
        <w:bottom w:val="none" w:sz="0" w:space="0" w:color="auto"/>
        <w:right w:val="none" w:sz="0" w:space="0" w:color="auto"/>
      </w:divBdr>
    </w:div>
    <w:div w:id="620648657">
      <w:bodyDiv w:val="1"/>
      <w:marLeft w:val="0"/>
      <w:marRight w:val="0"/>
      <w:marTop w:val="0"/>
      <w:marBottom w:val="0"/>
      <w:divBdr>
        <w:top w:val="none" w:sz="0" w:space="0" w:color="auto"/>
        <w:left w:val="none" w:sz="0" w:space="0" w:color="auto"/>
        <w:bottom w:val="none" w:sz="0" w:space="0" w:color="auto"/>
        <w:right w:val="none" w:sz="0" w:space="0" w:color="auto"/>
      </w:divBdr>
    </w:div>
    <w:div w:id="623658177">
      <w:bodyDiv w:val="1"/>
      <w:marLeft w:val="0"/>
      <w:marRight w:val="0"/>
      <w:marTop w:val="0"/>
      <w:marBottom w:val="0"/>
      <w:divBdr>
        <w:top w:val="none" w:sz="0" w:space="0" w:color="auto"/>
        <w:left w:val="none" w:sz="0" w:space="0" w:color="auto"/>
        <w:bottom w:val="none" w:sz="0" w:space="0" w:color="auto"/>
        <w:right w:val="none" w:sz="0" w:space="0" w:color="auto"/>
      </w:divBdr>
    </w:div>
    <w:div w:id="631641866">
      <w:bodyDiv w:val="1"/>
      <w:marLeft w:val="0"/>
      <w:marRight w:val="0"/>
      <w:marTop w:val="0"/>
      <w:marBottom w:val="0"/>
      <w:divBdr>
        <w:top w:val="none" w:sz="0" w:space="0" w:color="auto"/>
        <w:left w:val="none" w:sz="0" w:space="0" w:color="auto"/>
        <w:bottom w:val="none" w:sz="0" w:space="0" w:color="auto"/>
        <w:right w:val="none" w:sz="0" w:space="0" w:color="auto"/>
      </w:divBdr>
    </w:div>
    <w:div w:id="634798544">
      <w:bodyDiv w:val="1"/>
      <w:marLeft w:val="0"/>
      <w:marRight w:val="0"/>
      <w:marTop w:val="0"/>
      <w:marBottom w:val="0"/>
      <w:divBdr>
        <w:top w:val="none" w:sz="0" w:space="0" w:color="auto"/>
        <w:left w:val="none" w:sz="0" w:space="0" w:color="auto"/>
        <w:bottom w:val="none" w:sz="0" w:space="0" w:color="auto"/>
        <w:right w:val="none" w:sz="0" w:space="0" w:color="auto"/>
      </w:divBdr>
    </w:div>
    <w:div w:id="640114632">
      <w:bodyDiv w:val="1"/>
      <w:marLeft w:val="0"/>
      <w:marRight w:val="0"/>
      <w:marTop w:val="0"/>
      <w:marBottom w:val="0"/>
      <w:divBdr>
        <w:top w:val="none" w:sz="0" w:space="0" w:color="auto"/>
        <w:left w:val="none" w:sz="0" w:space="0" w:color="auto"/>
        <w:bottom w:val="none" w:sz="0" w:space="0" w:color="auto"/>
        <w:right w:val="none" w:sz="0" w:space="0" w:color="auto"/>
      </w:divBdr>
    </w:div>
    <w:div w:id="649406511">
      <w:bodyDiv w:val="1"/>
      <w:marLeft w:val="0"/>
      <w:marRight w:val="0"/>
      <w:marTop w:val="0"/>
      <w:marBottom w:val="0"/>
      <w:divBdr>
        <w:top w:val="none" w:sz="0" w:space="0" w:color="auto"/>
        <w:left w:val="none" w:sz="0" w:space="0" w:color="auto"/>
        <w:bottom w:val="none" w:sz="0" w:space="0" w:color="auto"/>
        <w:right w:val="none" w:sz="0" w:space="0" w:color="auto"/>
      </w:divBdr>
    </w:div>
    <w:div w:id="672534539">
      <w:bodyDiv w:val="1"/>
      <w:marLeft w:val="0"/>
      <w:marRight w:val="0"/>
      <w:marTop w:val="0"/>
      <w:marBottom w:val="0"/>
      <w:divBdr>
        <w:top w:val="none" w:sz="0" w:space="0" w:color="auto"/>
        <w:left w:val="none" w:sz="0" w:space="0" w:color="auto"/>
        <w:bottom w:val="none" w:sz="0" w:space="0" w:color="auto"/>
        <w:right w:val="none" w:sz="0" w:space="0" w:color="auto"/>
      </w:divBdr>
    </w:div>
    <w:div w:id="677804120">
      <w:bodyDiv w:val="1"/>
      <w:marLeft w:val="0"/>
      <w:marRight w:val="0"/>
      <w:marTop w:val="0"/>
      <w:marBottom w:val="0"/>
      <w:divBdr>
        <w:top w:val="none" w:sz="0" w:space="0" w:color="auto"/>
        <w:left w:val="none" w:sz="0" w:space="0" w:color="auto"/>
        <w:bottom w:val="none" w:sz="0" w:space="0" w:color="auto"/>
        <w:right w:val="none" w:sz="0" w:space="0" w:color="auto"/>
      </w:divBdr>
    </w:div>
    <w:div w:id="701171480">
      <w:bodyDiv w:val="1"/>
      <w:marLeft w:val="0"/>
      <w:marRight w:val="0"/>
      <w:marTop w:val="0"/>
      <w:marBottom w:val="0"/>
      <w:divBdr>
        <w:top w:val="none" w:sz="0" w:space="0" w:color="auto"/>
        <w:left w:val="none" w:sz="0" w:space="0" w:color="auto"/>
        <w:bottom w:val="none" w:sz="0" w:space="0" w:color="auto"/>
        <w:right w:val="none" w:sz="0" w:space="0" w:color="auto"/>
      </w:divBdr>
    </w:div>
    <w:div w:id="706181651">
      <w:bodyDiv w:val="1"/>
      <w:marLeft w:val="0"/>
      <w:marRight w:val="0"/>
      <w:marTop w:val="0"/>
      <w:marBottom w:val="0"/>
      <w:divBdr>
        <w:top w:val="none" w:sz="0" w:space="0" w:color="auto"/>
        <w:left w:val="none" w:sz="0" w:space="0" w:color="auto"/>
        <w:bottom w:val="none" w:sz="0" w:space="0" w:color="auto"/>
        <w:right w:val="none" w:sz="0" w:space="0" w:color="auto"/>
      </w:divBdr>
    </w:div>
    <w:div w:id="710958607">
      <w:bodyDiv w:val="1"/>
      <w:marLeft w:val="0"/>
      <w:marRight w:val="0"/>
      <w:marTop w:val="0"/>
      <w:marBottom w:val="0"/>
      <w:divBdr>
        <w:top w:val="none" w:sz="0" w:space="0" w:color="auto"/>
        <w:left w:val="none" w:sz="0" w:space="0" w:color="auto"/>
        <w:bottom w:val="none" w:sz="0" w:space="0" w:color="auto"/>
        <w:right w:val="none" w:sz="0" w:space="0" w:color="auto"/>
      </w:divBdr>
    </w:div>
    <w:div w:id="713388029">
      <w:bodyDiv w:val="1"/>
      <w:marLeft w:val="0"/>
      <w:marRight w:val="0"/>
      <w:marTop w:val="0"/>
      <w:marBottom w:val="0"/>
      <w:divBdr>
        <w:top w:val="none" w:sz="0" w:space="0" w:color="auto"/>
        <w:left w:val="none" w:sz="0" w:space="0" w:color="auto"/>
        <w:bottom w:val="none" w:sz="0" w:space="0" w:color="auto"/>
        <w:right w:val="none" w:sz="0" w:space="0" w:color="auto"/>
      </w:divBdr>
    </w:div>
    <w:div w:id="724912201">
      <w:bodyDiv w:val="1"/>
      <w:marLeft w:val="0"/>
      <w:marRight w:val="0"/>
      <w:marTop w:val="0"/>
      <w:marBottom w:val="0"/>
      <w:divBdr>
        <w:top w:val="none" w:sz="0" w:space="0" w:color="auto"/>
        <w:left w:val="none" w:sz="0" w:space="0" w:color="auto"/>
        <w:bottom w:val="none" w:sz="0" w:space="0" w:color="auto"/>
        <w:right w:val="none" w:sz="0" w:space="0" w:color="auto"/>
      </w:divBdr>
    </w:div>
    <w:div w:id="728040009">
      <w:bodyDiv w:val="1"/>
      <w:marLeft w:val="0"/>
      <w:marRight w:val="0"/>
      <w:marTop w:val="0"/>
      <w:marBottom w:val="0"/>
      <w:divBdr>
        <w:top w:val="none" w:sz="0" w:space="0" w:color="auto"/>
        <w:left w:val="none" w:sz="0" w:space="0" w:color="auto"/>
        <w:bottom w:val="none" w:sz="0" w:space="0" w:color="auto"/>
        <w:right w:val="none" w:sz="0" w:space="0" w:color="auto"/>
      </w:divBdr>
    </w:div>
    <w:div w:id="735280610">
      <w:bodyDiv w:val="1"/>
      <w:marLeft w:val="0"/>
      <w:marRight w:val="0"/>
      <w:marTop w:val="0"/>
      <w:marBottom w:val="0"/>
      <w:divBdr>
        <w:top w:val="none" w:sz="0" w:space="0" w:color="auto"/>
        <w:left w:val="none" w:sz="0" w:space="0" w:color="auto"/>
        <w:bottom w:val="none" w:sz="0" w:space="0" w:color="auto"/>
        <w:right w:val="none" w:sz="0" w:space="0" w:color="auto"/>
      </w:divBdr>
    </w:div>
    <w:div w:id="751046914">
      <w:bodyDiv w:val="1"/>
      <w:marLeft w:val="0"/>
      <w:marRight w:val="0"/>
      <w:marTop w:val="0"/>
      <w:marBottom w:val="0"/>
      <w:divBdr>
        <w:top w:val="none" w:sz="0" w:space="0" w:color="auto"/>
        <w:left w:val="none" w:sz="0" w:space="0" w:color="auto"/>
        <w:bottom w:val="none" w:sz="0" w:space="0" w:color="auto"/>
        <w:right w:val="none" w:sz="0" w:space="0" w:color="auto"/>
      </w:divBdr>
    </w:div>
    <w:div w:id="763115045">
      <w:bodyDiv w:val="1"/>
      <w:marLeft w:val="0"/>
      <w:marRight w:val="0"/>
      <w:marTop w:val="0"/>
      <w:marBottom w:val="0"/>
      <w:divBdr>
        <w:top w:val="none" w:sz="0" w:space="0" w:color="auto"/>
        <w:left w:val="none" w:sz="0" w:space="0" w:color="auto"/>
        <w:bottom w:val="none" w:sz="0" w:space="0" w:color="auto"/>
        <w:right w:val="none" w:sz="0" w:space="0" w:color="auto"/>
      </w:divBdr>
    </w:div>
    <w:div w:id="774401430">
      <w:bodyDiv w:val="1"/>
      <w:marLeft w:val="0"/>
      <w:marRight w:val="0"/>
      <w:marTop w:val="0"/>
      <w:marBottom w:val="0"/>
      <w:divBdr>
        <w:top w:val="none" w:sz="0" w:space="0" w:color="auto"/>
        <w:left w:val="none" w:sz="0" w:space="0" w:color="auto"/>
        <w:bottom w:val="none" w:sz="0" w:space="0" w:color="auto"/>
        <w:right w:val="none" w:sz="0" w:space="0" w:color="auto"/>
      </w:divBdr>
    </w:div>
    <w:div w:id="792138297">
      <w:bodyDiv w:val="1"/>
      <w:marLeft w:val="0"/>
      <w:marRight w:val="0"/>
      <w:marTop w:val="0"/>
      <w:marBottom w:val="0"/>
      <w:divBdr>
        <w:top w:val="none" w:sz="0" w:space="0" w:color="auto"/>
        <w:left w:val="none" w:sz="0" w:space="0" w:color="auto"/>
        <w:bottom w:val="none" w:sz="0" w:space="0" w:color="auto"/>
        <w:right w:val="none" w:sz="0" w:space="0" w:color="auto"/>
      </w:divBdr>
    </w:div>
    <w:div w:id="817109305">
      <w:bodyDiv w:val="1"/>
      <w:marLeft w:val="0"/>
      <w:marRight w:val="0"/>
      <w:marTop w:val="0"/>
      <w:marBottom w:val="0"/>
      <w:divBdr>
        <w:top w:val="none" w:sz="0" w:space="0" w:color="auto"/>
        <w:left w:val="none" w:sz="0" w:space="0" w:color="auto"/>
        <w:bottom w:val="none" w:sz="0" w:space="0" w:color="auto"/>
        <w:right w:val="none" w:sz="0" w:space="0" w:color="auto"/>
      </w:divBdr>
    </w:div>
    <w:div w:id="865101255">
      <w:bodyDiv w:val="1"/>
      <w:marLeft w:val="0"/>
      <w:marRight w:val="0"/>
      <w:marTop w:val="0"/>
      <w:marBottom w:val="0"/>
      <w:divBdr>
        <w:top w:val="none" w:sz="0" w:space="0" w:color="auto"/>
        <w:left w:val="none" w:sz="0" w:space="0" w:color="auto"/>
        <w:bottom w:val="none" w:sz="0" w:space="0" w:color="auto"/>
        <w:right w:val="none" w:sz="0" w:space="0" w:color="auto"/>
      </w:divBdr>
    </w:div>
    <w:div w:id="872376575">
      <w:bodyDiv w:val="1"/>
      <w:marLeft w:val="0"/>
      <w:marRight w:val="0"/>
      <w:marTop w:val="0"/>
      <w:marBottom w:val="0"/>
      <w:divBdr>
        <w:top w:val="none" w:sz="0" w:space="0" w:color="auto"/>
        <w:left w:val="none" w:sz="0" w:space="0" w:color="auto"/>
        <w:bottom w:val="none" w:sz="0" w:space="0" w:color="auto"/>
        <w:right w:val="none" w:sz="0" w:space="0" w:color="auto"/>
      </w:divBdr>
    </w:div>
    <w:div w:id="884752471">
      <w:bodyDiv w:val="1"/>
      <w:marLeft w:val="0"/>
      <w:marRight w:val="0"/>
      <w:marTop w:val="0"/>
      <w:marBottom w:val="0"/>
      <w:divBdr>
        <w:top w:val="none" w:sz="0" w:space="0" w:color="auto"/>
        <w:left w:val="none" w:sz="0" w:space="0" w:color="auto"/>
        <w:bottom w:val="none" w:sz="0" w:space="0" w:color="auto"/>
        <w:right w:val="none" w:sz="0" w:space="0" w:color="auto"/>
      </w:divBdr>
    </w:div>
    <w:div w:id="886142865">
      <w:bodyDiv w:val="1"/>
      <w:marLeft w:val="0"/>
      <w:marRight w:val="0"/>
      <w:marTop w:val="0"/>
      <w:marBottom w:val="0"/>
      <w:divBdr>
        <w:top w:val="none" w:sz="0" w:space="0" w:color="auto"/>
        <w:left w:val="none" w:sz="0" w:space="0" w:color="auto"/>
        <w:bottom w:val="none" w:sz="0" w:space="0" w:color="auto"/>
        <w:right w:val="none" w:sz="0" w:space="0" w:color="auto"/>
      </w:divBdr>
    </w:div>
    <w:div w:id="892353208">
      <w:bodyDiv w:val="1"/>
      <w:marLeft w:val="0"/>
      <w:marRight w:val="0"/>
      <w:marTop w:val="0"/>
      <w:marBottom w:val="0"/>
      <w:divBdr>
        <w:top w:val="none" w:sz="0" w:space="0" w:color="auto"/>
        <w:left w:val="none" w:sz="0" w:space="0" w:color="auto"/>
        <w:bottom w:val="none" w:sz="0" w:space="0" w:color="auto"/>
        <w:right w:val="none" w:sz="0" w:space="0" w:color="auto"/>
      </w:divBdr>
    </w:div>
    <w:div w:id="897515620">
      <w:bodyDiv w:val="1"/>
      <w:marLeft w:val="0"/>
      <w:marRight w:val="0"/>
      <w:marTop w:val="0"/>
      <w:marBottom w:val="0"/>
      <w:divBdr>
        <w:top w:val="none" w:sz="0" w:space="0" w:color="auto"/>
        <w:left w:val="none" w:sz="0" w:space="0" w:color="auto"/>
        <w:bottom w:val="none" w:sz="0" w:space="0" w:color="auto"/>
        <w:right w:val="none" w:sz="0" w:space="0" w:color="auto"/>
      </w:divBdr>
    </w:div>
    <w:div w:id="911281392">
      <w:bodyDiv w:val="1"/>
      <w:marLeft w:val="0"/>
      <w:marRight w:val="0"/>
      <w:marTop w:val="0"/>
      <w:marBottom w:val="0"/>
      <w:divBdr>
        <w:top w:val="none" w:sz="0" w:space="0" w:color="auto"/>
        <w:left w:val="none" w:sz="0" w:space="0" w:color="auto"/>
        <w:bottom w:val="none" w:sz="0" w:space="0" w:color="auto"/>
        <w:right w:val="none" w:sz="0" w:space="0" w:color="auto"/>
      </w:divBdr>
    </w:div>
    <w:div w:id="966011150">
      <w:bodyDiv w:val="1"/>
      <w:marLeft w:val="0"/>
      <w:marRight w:val="0"/>
      <w:marTop w:val="0"/>
      <w:marBottom w:val="0"/>
      <w:divBdr>
        <w:top w:val="none" w:sz="0" w:space="0" w:color="auto"/>
        <w:left w:val="none" w:sz="0" w:space="0" w:color="auto"/>
        <w:bottom w:val="none" w:sz="0" w:space="0" w:color="auto"/>
        <w:right w:val="none" w:sz="0" w:space="0" w:color="auto"/>
      </w:divBdr>
    </w:div>
    <w:div w:id="974481425">
      <w:bodyDiv w:val="1"/>
      <w:marLeft w:val="0"/>
      <w:marRight w:val="0"/>
      <w:marTop w:val="0"/>
      <w:marBottom w:val="0"/>
      <w:divBdr>
        <w:top w:val="none" w:sz="0" w:space="0" w:color="auto"/>
        <w:left w:val="none" w:sz="0" w:space="0" w:color="auto"/>
        <w:bottom w:val="none" w:sz="0" w:space="0" w:color="auto"/>
        <w:right w:val="none" w:sz="0" w:space="0" w:color="auto"/>
      </w:divBdr>
    </w:div>
    <w:div w:id="978337784">
      <w:bodyDiv w:val="1"/>
      <w:marLeft w:val="0"/>
      <w:marRight w:val="0"/>
      <w:marTop w:val="0"/>
      <w:marBottom w:val="0"/>
      <w:divBdr>
        <w:top w:val="none" w:sz="0" w:space="0" w:color="auto"/>
        <w:left w:val="none" w:sz="0" w:space="0" w:color="auto"/>
        <w:bottom w:val="none" w:sz="0" w:space="0" w:color="auto"/>
        <w:right w:val="none" w:sz="0" w:space="0" w:color="auto"/>
      </w:divBdr>
    </w:div>
    <w:div w:id="1014498250">
      <w:bodyDiv w:val="1"/>
      <w:marLeft w:val="0"/>
      <w:marRight w:val="0"/>
      <w:marTop w:val="0"/>
      <w:marBottom w:val="0"/>
      <w:divBdr>
        <w:top w:val="none" w:sz="0" w:space="0" w:color="auto"/>
        <w:left w:val="none" w:sz="0" w:space="0" w:color="auto"/>
        <w:bottom w:val="none" w:sz="0" w:space="0" w:color="auto"/>
        <w:right w:val="none" w:sz="0" w:space="0" w:color="auto"/>
      </w:divBdr>
    </w:div>
    <w:div w:id="1045833319">
      <w:bodyDiv w:val="1"/>
      <w:marLeft w:val="0"/>
      <w:marRight w:val="0"/>
      <w:marTop w:val="0"/>
      <w:marBottom w:val="0"/>
      <w:divBdr>
        <w:top w:val="none" w:sz="0" w:space="0" w:color="auto"/>
        <w:left w:val="none" w:sz="0" w:space="0" w:color="auto"/>
        <w:bottom w:val="none" w:sz="0" w:space="0" w:color="auto"/>
        <w:right w:val="none" w:sz="0" w:space="0" w:color="auto"/>
      </w:divBdr>
    </w:div>
    <w:div w:id="1072121123">
      <w:bodyDiv w:val="1"/>
      <w:marLeft w:val="0"/>
      <w:marRight w:val="0"/>
      <w:marTop w:val="0"/>
      <w:marBottom w:val="0"/>
      <w:divBdr>
        <w:top w:val="none" w:sz="0" w:space="0" w:color="auto"/>
        <w:left w:val="none" w:sz="0" w:space="0" w:color="auto"/>
        <w:bottom w:val="none" w:sz="0" w:space="0" w:color="auto"/>
        <w:right w:val="none" w:sz="0" w:space="0" w:color="auto"/>
      </w:divBdr>
    </w:div>
    <w:div w:id="1082409798">
      <w:bodyDiv w:val="1"/>
      <w:marLeft w:val="0"/>
      <w:marRight w:val="0"/>
      <w:marTop w:val="0"/>
      <w:marBottom w:val="0"/>
      <w:divBdr>
        <w:top w:val="none" w:sz="0" w:space="0" w:color="auto"/>
        <w:left w:val="none" w:sz="0" w:space="0" w:color="auto"/>
        <w:bottom w:val="none" w:sz="0" w:space="0" w:color="auto"/>
        <w:right w:val="none" w:sz="0" w:space="0" w:color="auto"/>
      </w:divBdr>
    </w:div>
    <w:div w:id="1126586307">
      <w:bodyDiv w:val="1"/>
      <w:marLeft w:val="0"/>
      <w:marRight w:val="0"/>
      <w:marTop w:val="0"/>
      <w:marBottom w:val="0"/>
      <w:divBdr>
        <w:top w:val="none" w:sz="0" w:space="0" w:color="auto"/>
        <w:left w:val="none" w:sz="0" w:space="0" w:color="auto"/>
        <w:bottom w:val="none" w:sz="0" w:space="0" w:color="auto"/>
        <w:right w:val="none" w:sz="0" w:space="0" w:color="auto"/>
      </w:divBdr>
    </w:div>
    <w:div w:id="1137646024">
      <w:bodyDiv w:val="1"/>
      <w:marLeft w:val="0"/>
      <w:marRight w:val="0"/>
      <w:marTop w:val="0"/>
      <w:marBottom w:val="0"/>
      <w:divBdr>
        <w:top w:val="none" w:sz="0" w:space="0" w:color="auto"/>
        <w:left w:val="none" w:sz="0" w:space="0" w:color="auto"/>
        <w:bottom w:val="none" w:sz="0" w:space="0" w:color="auto"/>
        <w:right w:val="none" w:sz="0" w:space="0" w:color="auto"/>
      </w:divBdr>
    </w:div>
    <w:div w:id="1159883322">
      <w:bodyDiv w:val="1"/>
      <w:marLeft w:val="0"/>
      <w:marRight w:val="0"/>
      <w:marTop w:val="0"/>
      <w:marBottom w:val="0"/>
      <w:divBdr>
        <w:top w:val="none" w:sz="0" w:space="0" w:color="auto"/>
        <w:left w:val="none" w:sz="0" w:space="0" w:color="auto"/>
        <w:bottom w:val="none" w:sz="0" w:space="0" w:color="auto"/>
        <w:right w:val="none" w:sz="0" w:space="0" w:color="auto"/>
      </w:divBdr>
    </w:div>
    <w:div w:id="1163860647">
      <w:bodyDiv w:val="1"/>
      <w:marLeft w:val="0"/>
      <w:marRight w:val="0"/>
      <w:marTop w:val="0"/>
      <w:marBottom w:val="0"/>
      <w:divBdr>
        <w:top w:val="none" w:sz="0" w:space="0" w:color="auto"/>
        <w:left w:val="none" w:sz="0" w:space="0" w:color="auto"/>
        <w:bottom w:val="none" w:sz="0" w:space="0" w:color="auto"/>
        <w:right w:val="none" w:sz="0" w:space="0" w:color="auto"/>
      </w:divBdr>
    </w:div>
    <w:div w:id="1167405482">
      <w:bodyDiv w:val="1"/>
      <w:marLeft w:val="0"/>
      <w:marRight w:val="0"/>
      <w:marTop w:val="0"/>
      <w:marBottom w:val="0"/>
      <w:divBdr>
        <w:top w:val="none" w:sz="0" w:space="0" w:color="auto"/>
        <w:left w:val="none" w:sz="0" w:space="0" w:color="auto"/>
        <w:bottom w:val="none" w:sz="0" w:space="0" w:color="auto"/>
        <w:right w:val="none" w:sz="0" w:space="0" w:color="auto"/>
      </w:divBdr>
    </w:div>
    <w:div w:id="1170752897">
      <w:bodyDiv w:val="1"/>
      <w:marLeft w:val="0"/>
      <w:marRight w:val="0"/>
      <w:marTop w:val="0"/>
      <w:marBottom w:val="0"/>
      <w:divBdr>
        <w:top w:val="none" w:sz="0" w:space="0" w:color="auto"/>
        <w:left w:val="none" w:sz="0" w:space="0" w:color="auto"/>
        <w:bottom w:val="none" w:sz="0" w:space="0" w:color="auto"/>
        <w:right w:val="none" w:sz="0" w:space="0" w:color="auto"/>
      </w:divBdr>
    </w:div>
    <w:div w:id="1180196709">
      <w:bodyDiv w:val="1"/>
      <w:marLeft w:val="0"/>
      <w:marRight w:val="0"/>
      <w:marTop w:val="0"/>
      <w:marBottom w:val="0"/>
      <w:divBdr>
        <w:top w:val="none" w:sz="0" w:space="0" w:color="auto"/>
        <w:left w:val="none" w:sz="0" w:space="0" w:color="auto"/>
        <w:bottom w:val="none" w:sz="0" w:space="0" w:color="auto"/>
        <w:right w:val="none" w:sz="0" w:space="0" w:color="auto"/>
      </w:divBdr>
    </w:div>
    <w:div w:id="1186941251">
      <w:bodyDiv w:val="1"/>
      <w:marLeft w:val="0"/>
      <w:marRight w:val="0"/>
      <w:marTop w:val="0"/>
      <w:marBottom w:val="0"/>
      <w:divBdr>
        <w:top w:val="none" w:sz="0" w:space="0" w:color="auto"/>
        <w:left w:val="none" w:sz="0" w:space="0" w:color="auto"/>
        <w:bottom w:val="none" w:sz="0" w:space="0" w:color="auto"/>
        <w:right w:val="none" w:sz="0" w:space="0" w:color="auto"/>
      </w:divBdr>
    </w:div>
    <w:div w:id="1189224445">
      <w:bodyDiv w:val="1"/>
      <w:marLeft w:val="0"/>
      <w:marRight w:val="0"/>
      <w:marTop w:val="0"/>
      <w:marBottom w:val="0"/>
      <w:divBdr>
        <w:top w:val="none" w:sz="0" w:space="0" w:color="auto"/>
        <w:left w:val="none" w:sz="0" w:space="0" w:color="auto"/>
        <w:bottom w:val="none" w:sz="0" w:space="0" w:color="auto"/>
        <w:right w:val="none" w:sz="0" w:space="0" w:color="auto"/>
      </w:divBdr>
    </w:div>
    <w:div w:id="1205825787">
      <w:bodyDiv w:val="1"/>
      <w:marLeft w:val="0"/>
      <w:marRight w:val="0"/>
      <w:marTop w:val="0"/>
      <w:marBottom w:val="0"/>
      <w:divBdr>
        <w:top w:val="none" w:sz="0" w:space="0" w:color="auto"/>
        <w:left w:val="none" w:sz="0" w:space="0" w:color="auto"/>
        <w:bottom w:val="none" w:sz="0" w:space="0" w:color="auto"/>
        <w:right w:val="none" w:sz="0" w:space="0" w:color="auto"/>
      </w:divBdr>
    </w:div>
    <w:div w:id="1211381014">
      <w:bodyDiv w:val="1"/>
      <w:marLeft w:val="0"/>
      <w:marRight w:val="0"/>
      <w:marTop w:val="0"/>
      <w:marBottom w:val="0"/>
      <w:divBdr>
        <w:top w:val="none" w:sz="0" w:space="0" w:color="auto"/>
        <w:left w:val="none" w:sz="0" w:space="0" w:color="auto"/>
        <w:bottom w:val="none" w:sz="0" w:space="0" w:color="auto"/>
        <w:right w:val="none" w:sz="0" w:space="0" w:color="auto"/>
      </w:divBdr>
    </w:div>
    <w:div w:id="1218589547">
      <w:bodyDiv w:val="1"/>
      <w:marLeft w:val="0"/>
      <w:marRight w:val="0"/>
      <w:marTop w:val="0"/>
      <w:marBottom w:val="0"/>
      <w:divBdr>
        <w:top w:val="none" w:sz="0" w:space="0" w:color="auto"/>
        <w:left w:val="none" w:sz="0" w:space="0" w:color="auto"/>
        <w:bottom w:val="none" w:sz="0" w:space="0" w:color="auto"/>
        <w:right w:val="none" w:sz="0" w:space="0" w:color="auto"/>
      </w:divBdr>
    </w:div>
    <w:div w:id="1227490154">
      <w:bodyDiv w:val="1"/>
      <w:marLeft w:val="0"/>
      <w:marRight w:val="0"/>
      <w:marTop w:val="0"/>
      <w:marBottom w:val="0"/>
      <w:divBdr>
        <w:top w:val="none" w:sz="0" w:space="0" w:color="auto"/>
        <w:left w:val="none" w:sz="0" w:space="0" w:color="auto"/>
        <w:bottom w:val="none" w:sz="0" w:space="0" w:color="auto"/>
        <w:right w:val="none" w:sz="0" w:space="0" w:color="auto"/>
      </w:divBdr>
    </w:div>
    <w:div w:id="1254433292">
      <w:bodyDiv w:val="1"/>
      <w:marLeft w:val="0"/>
      <w:marRight w:val="0"/>
      <w:marTop w:val="0"/>
      <w:marBottom w:val="0"/>
      <w:divBdr>
        <w:top w:val="none" w:sz="0" w:space="0" w:color="auto"/>
        <w:left w:val="none" w:sz="0" w:space="0" w:color="auto"/>
        <w:bottom w:val="none" w:sz="0" w:space="0" w:color="auto"/>
        <w:right w:val="none" w:sz="0" w:space="0" w:color="auto"/>
      </w:divBdr>
    </w:div>
    <w:div w:id="1261375948">
      <w:bodyDiv w:val="1"/>
      <w:marLeft w:val="0"/>
      <w:marRight w:val="0"/>
      <w:marTop w:val="0"/>
      <w:marBottom w:val="0"/>
      <w:divBdr>
        <w:top w:val="none" w:sz="0" w:space="0" w:color="auto"/>
        <w:left w:val="none" w:sz="0" w:space="0" w:color="auto"/>
        <w:bottom w:val="none" w:sz="0" w:space="0" w:color="auto"/>
        <w:right w:val="none" w:sz="0" w:space="0" w:color="auto"/>
      </w:divBdr>
    </w:div>
    <w:div w:id="1277101682">
      <w:bodyDiv w:val="1"/>
      <w:marLeft w:val="0"/>
      <w:marRight w:val="0"/>
      <w:marTop w:val="0"/>
      <w:marBottom w:val="0"/>
      <w:divBdr>
        <w:top w:val="none" w:sz="0" w:space="0" w:color="auto"/>
        <w:left w:val="none" w:sz="0" w:space="0" w:color="auto"/>
        <w:bottom w:val="none" w:sz="0" w:space="0" w:color="auto"/>
        <w:right w:val="none" w:sz="0" w:space="0" w:color="auto"/>
      </w:divBdr>
    </w:div>
    <w:div w:id="1277180676">
      <w:bodyDiv w:val="1"/>
      <w:marLeft w:val="0"/>
      <w:marRight w:val="0"/>
      <w:marTop w:val="0"/>
      <w:marBottom w:val="0"/>
      <w:divBdr>
        <w:top w:val="none" w:sz="0" w:space="0" w:color="auto"/>
        <w:left w:val="none" w:sz="0" w:space="0" w:color="auto"/>
        <w:bottom w:val="none" w:sz="0" w:space="0" w:color="auto"/>
        <w:right w:val="none" w:sz="0" w:space="0" w:color="auto"/>
      </w:divBdr>
    </w:div>
    <w:div w:id="1285430303">
      <w:bodyDiv w:val="1"/>
      <w:marLeft w:val="0"/>
      <w:marRight w:val="0"/>
      <w:marTop w:val="0"/>
      <w:marBottom w:val="0"/>
      <w:divBdr>
        <w:top w:val="none" w:sz="0" w:space="0" w:color="auto"/>
        <w:left w:val="none" w:sz="0" w:space="0" w:color="auto"/>
        <w:bottom w:val="none" w:sz="0" w:space="0" w:color="auto"/>
        <w:right w:val="none" w:sz="0" w:space="0" w:color="auto"/>
      </w:divBdr>
    </w:div>
    <w:div w:id="1296830712">
      <w:bodyDiv w:val="1"/>
      <w:marLeft w:val="0"/>
      <w:marRight w:val="0"/>
      <w:marTop w:val="0"/>
      <w:marBottom w:val="0"/>
      <w:divBdr>
        <w:top w:val="none" w:sz="0" w:space="0" w:color="auto"/>
        <w:left w:val="none" w:sz="0" w:space="0" w:color="auto"/>
        <w:bottom w:val="none" w:sz="0" w:space="0" w:color="auto"/>
        <w:right w:val="none" w:sz="0" w:space="0" w:color="auto"/>
      </w:divBdr>
    </w:div>
    <w:div w:id="1300453600">
      <w:bodyDiv w:val="1"/>
      <w:marLeft w:val="0"/>
      <w:marRight w:val="0"/>
      <w:marTop w:val="0"/>
      <w:marBottom w:val="0"/>
      <w:divBdr>
        <w:top w:val="none" w:sz="0" w:space="0" w:color="auto"/>
        <w:left w:val="none" w:sz="0" w:space="0" w:color="auto"/>
        <w:bottom w:val="none" w:sz="0" w:space="0" w:color="auto"/>
        <w:right w:val="none" w:sz="0" w:space="0" w:color="auto"/>
      </w:divBdr>
    </w:div>
    <w:div w:id="1305427663">
      <w:bodyDiv w:val="1"/>
      <w:marLeft w:val="0"/>
      <w:marRight w:val="0"/>
      <w:marTop w:val="0"/>
      <w:marBottom w:val="0"/>
      <w:divBdr>
        <w:top w:val="none" w:sz="0" w:space="0" w:color="auto"/>
        <w:left w:val="none" w:sz="0" w:space="0" w:color="auto"/>
        <w:bottom w:val="none" w:sz="0" w:space="0" w:color="auto"/>
        <w:right w:val="none" w:sz="0" w:space="0" w:color="auto"/>
      </w:divBdr>
    </w:div>
    <w:div w:id="1327128951">
      <w:bodyDiv w:val="1"/>
      <w:marLeft w:val="0"/>
      <w:marRight w:val="0"/>
      <w:marTop w:val="0"/>
      <w:marBottom w:val="0"/>
      <w:divBdr>
        <w:top w:val="none" w:sz="0" w:space="0" w:color="auto"/>
        <w:left w:val="none" w:sz="0" w:space="0" w:color="auto"/>
        <w:bottom w:val="none" w:sz="0" w:space="0" w:color="auto"/>
        <w:right w:val="none" w:sz="0" w:space="0" w:color="auto"/>
      </w:divBdr>
    </w:div>
    <w:div w:id="1362510068">
      <w:bodyDiv w:val="1"/>
      <w:marLeft w:val="0"/>
      <w:marRight w:val="0"/>
      <w:marTop w:val="0"/>
      <w:marBottom w:val="0"/>
      <w:divBdr>
        <w:top w:val="none" w:sz="0" w:space="0" w:color="auto"/>
        <w:left w:val="none" w:sz="0" w:space="0" w:color="auto"/>
        <w:bottom w:val="none" w:sz="0" w:space="0" w:color="auto"/>
        <w:right w:val="none" w:sz="0" w:space="0" w:color="auto"/>
      </w:divBdr>
    </w:div>
    <w:div w:id="1363552483">
      <w:bodyDiv w:val="1"/>
      <w:marLeft w:val="0"/>
      <w:marRight w:val="0"/>
      <w:marTop w:val="0"/>
      <w:marBottom w:val="0"/>
      <w:divBdr>
        <w:top w:val="none" w:sz="0" w:space="0" w:color="auto"/>
        <w:left w:val="none" w:sz="0" w:space="0" w:color="auto"/>
        <w:bottom w:val="none" w:sz="0" w:space="0" w:color="auto"/>
        <w:right w:val="none" w:sz="0" w:space="0" w:color="auto"/>
      </w:divBdr>
    </w:div>
    <w:div w:id="1381859116">
      <w:bodyDiv w:val="1"/>
      <w:marLeft w:val="0"/>
      <w:marRight w:val="0"/>
      <w:marTop w:val="0"/>
      <w:marBottom w:val="0"/>
      <w:divBdr>
        <w:top w:val="none" w:sz="0" w:space="0" w:color="auto"/>
        <w:left w:val="none" w:sz="0" w:space="0" w:color="auto"/>
        <w:bottom w:val="none" w:sz="0" w:space="0" w:color="auto"/>
        <w:right w:val="none" w:sz="0" w:space="0" w:color="auto"/>
      </w:divBdr>
    </w:div>
    <w:div w:id="1383752605">
      <w:bodyDiv w:val="1"/>
      <w:marLeft w:val="0"/>
      <w:marRight w:val="0"/>
      <w:marTop w:val="0"/>
      <w:marBottom w:val="0"/>
      <w:divBdr>
        <w:top w:val="none" w:sz="0" w:space="0" w:color="auto"/>
        <w:left w:val="none" w:sz="0" w:space="0" w:color="auto"/>
        <w:bottom w:val="none" w:sz="0" w:space="0" w:color="auto"/>
        <w:right w:val="none" w:sz="0" w:space="0" w:color="auto"/>
      </w:divBdr>
    </w:div>
    <w:div w:id="1400327623">
      <w:bodyDiv w:val="1"/>
      <w:marLeft w:val="0"/>
      <w:marRight w:val="0"/>
      <w:marTop w:val="0"/>
      <w:marBottom w:val="0"/>
      <w:divBdr>
        <w:top w:val="none" w:sz="0" w:space="0" w:color="auto"/>
        <w:left w:val="none" w:sz="0" w:space="0" w:color="auto"/>
        <w:bottom w:val="none" w:sz="0" w:space="0" w:color="auto"/>
        <w:right w:val="none" w:sz="0" w:space="0" w:color="auto"/>
      </w:divBdr>
    </w:div>
    <w:div w:id="1420519711">
      <w:bodyDiv w:val="1"/>
      <w:marLeft w:val="0"/>
      <w:marRight w:val="0"/>
      <w:marTop w:val="0"/>
      <w:marBottom w:val="0"/>
      <w:divBdr>
        <w:top w:val="none" w:sz="0" w:space="0" w:color="auto"/>
        <w:left w:val="none" w:sz="0" w:space="0" w:color="auto"/>
        <w:bottom w:val="none" w:sz="0" w:space="0" w:color="auto"/>
        <w:right w:val="none" w:sz="0" w:space="0" w:color="auto"/>
      </w:divBdr>
    </w:div>
    <w:div w:id="1424916291">
      <w:bodyDiv w:val="1"/>
      <w:marLeft w:val="0"/>
      <w:marRight w:val="0"/>
      <w:marTop w:val="0"/>
      <w:marBottom w:val="0"/>
      <w:divBdr>
        <w:top w:val="none" w:sz="0" w:space="0" w:color="auto"/>
        <w:left w:val="none" w:sz="0" w:space="0" w:color="auto"/>
        <w:bottom w:val="none" w:sz="0" w:space="0" w:color="auto"/>
        <w:right w:val="none" w:sz="0" w:space="0" w:color="auto"/>
      </w:divBdr>
    </w:div>
    <w:div w:id="1444766795">
      <w:bodyDiv w:val="1"/>
      <w:marLeft w:val="0"/>
      <w:marRight w:val="0"/>
      <w:marTop w:val="0"/>
      <w:marBottom w:val="0"/>
      <w:divBdr>
        <w:top w:val="none" w:sz="0" w:space="0" w:color="auto"/>
        <w:left w:val="none" w:sz="0" w:space="0" w:color="auto"/>
        <w:bottom w:val="none" w:sz="0" w:space="0" w:color="auto"/>
        <w:right w:val="none" w:sz="0" w:space="0" w:color="auto"/>
      </w:divBdr>
    </w:div>
    <w:div w:id="1473518272">
      <w:bodyDiv w:val="1"/>
      <w:marLeft w:val="0"/>
      <w:marRight w:val="0"/>
      <w:marTop w:val="0"/>
      <w:marBottom w:val="0"/>
      <w:divBdr>
        <w:top w:val="none" w:sz="0" w:space="0" w:color="auto"/>
        <w:left w:val="none" w:sz="0" w:space="0" w:color="auto"/>
        <w:bottom w:val="none" w:sz="0" w:space="0" w:color="auto"/>
        <w:right w:val="none" w:sz="0" w:space="0" w:color="auto"/>
      </w:divBdr>
    </w:div>
    <w:div w:id="1485926215">
      <w:bodyDiv w:val="1"/>
      <w:marLeft w:val="0"/>
      <w:marRight w:val="0"/>
      <w:marTop w:val="0"/>
      <w:marBottom w:val="0"/>
      <w:divBdr>
        <w:top w:val="none" w:sz="0" w:space="0" w:color="auto"/>
        <w:left w:val="none" w:sz="0" w:space="0" w:color="auto"/>
        <w:bottom w:val="none" w:sz="0" w:space="0" w:color="auto"/>
        <w:right w:val="none" w:sz="0" w:space="0" w:color="auto"/>
      </w:divBdr>
    </w:div>
    <w:div w:id="1503204962">
      <w:bodyDiv w:val="1"/>
      <w:marLeft w:val="0"/>
      <w:marRight w:val="0"/>
      <w:marTop w:val="0"/>
      <w:marBottom w:val="0"/>
      <w:divBdr>
        <w:top w:val="none" w:sz="0" w:space="0" w:color="auto"/>
        <w:left w:val="none" w:sz="0" w:space="0" w:color="auto"/>
        <w:bottom w:val="none" w:sz="0" w:space="0" w:color="auto"/>
        <w:right w:val="none" w:sz="0" w:space="0" w:color="auto"/>
      </w:divBdr>
    </w:div>
    <w:div w:id="1506091653">
      <w:bodyDiv w:val="1"/>
      <w:marLeft w:val="0"/>
      <w:marRight w:val="0"/>
      <w:marTop w:val="0"/>
      <w:marBottom w:val="0"/>
      <w:divBdr>
        <w:top w:val="none" w:sz="0" w:space="0" w:color="auto"/>
        <w:left w:val="none" w:sz="0" w:space="0" w:color="auto"/>
        <w:bottom w:val="none" w:sz="0" w:space="0" w:color="auto"/>
        <w:right w:val="none" w:sz="0" w:space="0" w:color="auto"/>
      </w:divBdr>
    </w:div>
    <w:div w:id="1517573312">
      <w:bodyDiv w:val="1"/>
      <w:marLeft w:val="0"/>
      <w:marRight w:val="0"/>
      <w:marTop w:val="0"/>
      <w:marBottom w:val="0"/>
      <w:divBdr>
        <w:top w:val="none" w:sz="0" w:space="0" w:color="auto"/>
        <w:left w:val="none" w:sz="0" w:space="0" w:color="auto"/>
        <w:bottom w:val="none" w:sz="0" w:space="0" w:color="auto"/>
        <w:right w:val="none" w:sz="0" w:space="0" w:color="auto"/>
      </w:divBdr>
    </w:div>
    <w:div w:id="1525482743">
      <w:bodyDiv w:val="1"/>
      <w:marLeft w:val="0"/>
      <w:marRight w:val="0"/>
      <w:marTop w:val="0"/>
      <w:marBottom w:val="0"/>
      <w:divBdr>
        <w:top w:val="none" w:sz="0" w:space="0" w:color="auto"/>
        <w:left w:val="none" w:sz="0" w:space="0" w:color="auto"/>
        <w:bottom w:val="none" w:sz="0" w:space="0" w:color="auto"/>
        <w:right w:val="none" w:sz="0" w:space="0" w:color="auto"/>
      </w:divBdr>
    </w:div>
    <w:div w:id="1529678227">
      <w:bodyDiv w:val="1"/>
      <w:marLeft w:val="0"/>
      <w:marRight w:val="0"/>
      <w:marTop w:val="0"/>
      <w:marBottom w:val="0"/>
      <w:divBdr>
        <w:top w:val="none" w:sz="0" w:space="0" w:color="auto"/>
        <w:left w:val="none" w:sz="0" w:space="0" w:color="auto"/>
        <w:bottom w:val="none" w:sz="0" w:space="0" w:color="auto"/>
        <w:right w:val="none" w:sz="0" w:space="0" w:color="auto"/>
      </w:divBdr>
    </w:div>
    <w:div w:id="1552886616">
      <w:bodyDiv w:val="1"/>
      <w:marLeft w:val="0"/>
      <w:marRight w:val="0"/>
      <w:marTop w:val="0"/>
      <w:marBottom w:val="0"/>
      <w:divBdr>
        <w:top w:val="none" w:sz="0" w:space="0" w:color="auto"/>
        <w:left w:val="none" w:sz="0" w:space="0" w:color="auto"/>
        <w:bottom w:val="none" w:sz="0" w:space="0" w:color="auto"/>
        <w:right w:val="none" w:sz="0" w:space="0" w:color="auto"/>
      </w:divBdr>
    </w:div>
    <w:div w:id="1582055838">
      <w:bodyDiv w:val="1"/>
      <w:marLeft w:val="0"/>
      <w:marRight w:val="0"/>
      <w:marTop w:val="0"/>
      <w:marBottom w:val="0"/>
      <w:divBdr>
        <w:top w:val="none" w:sz="0" w:space="0" w:color="auto"/>
        <w:left w:val="none" w:sz="0" w:space="0" w:color="auto"/>
        <w:bottom w:val="none" w:sz="0" w:space="0" w:color="auto"/>
        <w:right w:val="none" w:sz="0" w:space="0" w:color="auto"/>
      </w:divBdr>
    </w:div>
    <w:div w:id="1590580050">
      <w:bodyDiv w:val="1"/>
      <w:marLeft w:val="0"/>
      <w:marRight w:val="0"/>
      <w:marTop w:val="0"/>
      <w:marBottom w:val="0"/>
      <w:divBdr>
        <w:top w:val="none" w:sz="0" w:space="0" w:color="auto"/>
        <w:left w:val="none" w:sz="0" w:space="0" w:color="auto"/>
        <w:bottom w:val="none" w:sz="0" w:space="0" w:color="auto"/>
        <w:right w:val="none" w:sz="0" w:space="0" w:color="auto"/>
      </w:divBdr>
    </w:div>
    <w:div w:id="1610772555">
      <w:bodyDiv w:val="1"/>
      <w:marLeft w:val="0"/>
      <w:marRight w:val="0"/>
      <w:marTop w:val="0"/>
      <w:marBottom w:val="0"/>
      <w:divBdr>
        <w:top w:val="none" w:sz="0" w:space="0" w:color="auto"/>
        <w:left w:val="none" w:sz="0" w:space="0" w:color="auto"/>
        <w:bottom w:val="none" w:sz="0" w:space="0" w:color="auto"/>
        <w:right w:val="none" w:sz="0" w:space="0" w:color="auto"/>
      </w:divBdr>
    </w:div>
    <w:div w:id="1611859940">
      <w:bodyDiv w:val="1"/>
      <w:marLeft w:val="0"/>
      <w:marRight w:val="0"/>
      <w:marTop w:val="0"/>
      <w:marBottom w:val="0"/>
      <w:divBdr>
        <w:top w:val="none" w:sz="0" w:space="0" w:color="auto"/>
        <w:left w:val="none" w:sz="0" w:space="0" w:color="auto"/>
        <w:bottom w:val="none" w:sz="0" w:space="0" w:color="auto"/>
        <w:right w:val="none" w:sz="0" w:space="0" w:color="auto"/>
      </w:divBdr>
    </w:div>
    <w:div w:id="1613629635">
      <w:bodyDiv w:val="1"/>
      <w:marLeft w:val="0"/>
      <w:marRight w:val="0"/>
      <w:marTop w:val="0"/>
      <w:marBottom w:val="0"/>
      <w:divBdr>
        <w:top w:val="none" w:sz="0" w:space="0" w:color="auto"/>
        <w:left w:val="none" w:sz="0" w:space="0" w:color="auto"/>
        <w:bottom w:val="none" w:sz="0" w:space="0" w:color="auto"/>
        <w:right w:val="none" w:sz="0" w:space="0" w:color="auto"/>
      </w:divBdr>
    </w:div>
    <w:div w:id="1623077288">
      <w:bodyDiv w:val="1"/>
      <w:marLeft w:val="0"/>
      <w:marRight w:val="0"/>
      <w:marTop w:val="0"/>
      <w:marBottom w:val="0"/>
      <w:divBdr>
        <w:top w:val="none" w:sz="0" w:space="0" w:color="auto"/>
        <w:left w:val="none" w:sz="0" w:space="0" w:color="auto"/>
        <w:bottom w:val="none" w:sz="0" w:space="0" w:color="auto"/>
        <w:right w:val="none" w:sz="0" w:space="0" w:color="auto"/>
      </w:divBdr>
    </w:div>
    <w:div w:id="1630547031">
      <w:bodyDiv w:val="1"/>
      <w:marLeft w:val="0"/>
      <w:marRight w:val="0"/>
      <w:marTop w:val="0"/>
      <w:marBottom w:val="0"/>
      <w:divBdr>
        <w:top w:val="none" w:sz="0" w:space="0" w:color="auto"/>
        <w:left w:val="none" w:sz="0" w:space="0" w:color="auto"/>
        <w:bottom w:val="none" w:sz="0" w:space="0" w:color="auto"/>
        <w:right w:val="none" w:sz="0" w:space="0" w:color="auto"/>
      </w:divBdr>
    </w:div>
    <w:div w:id="1638221799">
      <w:bodyDiv w:val="1"/>
      <w:marLeft w:val="0"/>
      <w:marRight w:val="0"/>
      <w:marTop w:val="0"/>
      <w:marBottom w:val="0"/>
      <w:divBdr>
        <w:top w:val="none" w:sz="0" w:space="0" w:color="auto"/>
        <w:left w:val="none" w:sz="0" w:space="0" w:color="auto"/>
        <w:bottom w:val="none" w:sz="0" w:space="0" w:color="auto"/>
        <w:right w:val="none" w:sz="0" w:space="0" w:color="auto"/>
      </w:divBdr>
    </w:div>
    <w:div w:id="1641230678">
      <w:bodyDiv w:val="1"/>
      <w:marLeft w:val="0"/>
      <w:marRight w:val="0"/>
      <w:marTop w:val="0"/>
      <w:marBottom w:val="0"/>
      <w:divBdr>
        <w:top w:val="none" w:sz="0" w:space="0" w:color="auto"/>
        <w:left w:val="none" w:sz="0" w:space="0" w:color="auto"/>
        <w:bottom w:val="none" w:sz="0" w:space="0" w:color="auto"/>
        <w:right w:val="none" w:sz="0" w:space="0" w:color="auto"/>
      </w:divBdr>
    </w:div>
    <w:div w:id="1655446976">
      <w:bodyDiv w:val="1"/>
      <w:marLeft w:val="0"/>
      <w:marRight w:val="0"/>
      <w:marTop w:val="0"/>
      <w:marBottom w:val="0"/>
      <w:divBdr>
        <w:top w:val="none" w:sz="0" w:space="0" w:color="auto"/>
        <w:left w:val="none" w:sz="0" w:space="0" w:color="auto"/>
        <w:bottom w:val="none" w:sz="0" w:space="0" w:color="auto"/>
        <w:right w:val="none" w:sz="0" w:space="0" w:color="auto"/>
      </w:divBdr>
    </w:div>
    <w:div w:id="1674794422">
      <w:bodyDiv w:val="1"/>
      <w:marLeft w:val="0"/>
      <w:marRight w:val="0"/>
      <w:marTop w:val="0"/>
      <w:marBottom w:val="0"/>
      <w:divBdr>
        <w:top w:val="none" w:sz="0" w:space="0" w:color="auto"/>
        <w:left w:val="none" w:sz="0" w:space="0" w:color="auto"/>
        <w:bottom w:val="none" w:sz="0" w:space="0" w:color="auto"/>
        <w:right w:val="none" w:sz="0" w:space="0" w:color="auto"/>
      </w:divBdr>
    </w:div>
    <w:div w:id="1675183551">
      <w:bodyDiv w:val="1"/>
      <w:marLeft w:val="0"/>
      <w:marRight w:val="0"/>
      <w:marTop w:val="0"/>
      <w:marBottom w:val="0"/>
      <w:divBdr>
        <w:top w:val="none" w:sz="0" w:space="0" w:color="auto"/>
        <w:left w:val="none" w:sz="0" w:space="0" w:color="auto"/>
        <w:bottom w:val="none" w:sz="0" w:space="0" w:color="auto"/>
        <w:right w:val="none" w:sz="0" w:space="0" w:color="auto"/>
      </w:divBdr>
    </w:div>
    <w:div w:id="1677491997">
      <w:bodyDiv w:val="1"/>
      <w:marLeft w:val="0"/>
      <w:marRight w:val="0"/>
      <w:marTop w:val="0"/>
      <w:marBottom w:val="0"/>
      <w:divBdr>
        <w:top w:val="none" w:sz="0" w:space="0" w:color="auto"/>
        <w:left w:val="none" w:sz="0" w:space="0" w:color="auto"/>
        <w:bottom w:val="none" w:sz="0" w:space="0" w:color="auto"/>
        <w:right w:val="none" w:sz="0" w:space="0" w:color="auto"/>
      </w:divBdr>
    </w:div>
    <w:div w:id="1678196339">
      <w:bodyDiv w:val="1"/>
      <w:marLeft w:val="0"/>
      <w:marRight w:val="0"/>
      <w:marTop w:val="0"/>
      <w:marBottom w:val="0"/>
      <w:divBdr>
        <w:top w:val="none" w:sz="0" w:space="0" w:color="auto"/>
        <w:left w:val="none" w:sz="0" w:space="0" w:color="auto"/>
        <w:bottom w:val="none" w:sz="0" w:space="0" w:color="auto"/>
        <w:right w:val="none" w:sz="0" w:space="0" w:color="auto"/>
      </w:divBdr>
    </w:div>
    <w:div w:id="1701929402">
      <w:bodyDiv w:val="1"/>
      <w:marLeft w:val="0"/>
      <w:marRight w:val="0"/>
      <w:marTop w:val="0"/>
      <w:marBottom w:val="0"/>
      <w:divBdr>
        <w:top w:val="none" w:sz="0" w:space="0" w:color="auto"/>
        <w:left w:val="none" w:sz="0" w:space="0" w:color="auto"/>
        <w:bottom w:val="none" w:sz="0" w:space="0" w:color="auto"/>
        <w:right w:val="none" w:sz="0" w:space="0" w:color="auto"/>
      </w:divBdr>
    </w:div>
    <w:div w:id="1707482797">
      <w:bodyDiv w:val="1"/>
      <w:marLeft w:val="0"/>
      <w:marRight w:val="0"/>
      <w:marTop w:val="0"/>
      <w:marBottom w:val="0"/>
      <w:divBdr>
        <w:top w:val="none" w:sz="0" w:space="0" w:color="auto"/>
        <w:left w:val="none" w:sz="0" w:space="0" w:color="auto"/>
        <w:bottom w:val="none" w:sz="0" w:space="0" w:color="auto"/>
        <w:right w:val="none" w:sz="0" w:space="0" w:color="auto"/>
      </w:divBdr>
    </w:div>
    <w:div w:id="1719930866">
      <w:bodyDiv w:val="1"/>
      <w:marLeft w:val="0"/>
      <w:marRight w:val="0"/>
      <w:marTop w:val="0"/>
      <w:marBottom w:val="0"/>
      <w:divBdr>
        <w:top w:val="none" w:sz="0" w:space="0" w:color="auto"/>
        <w:left w:val="none" w:sz="0" w:space="0" w:color="auto"/>
        <w:bottom w:val="none" w:sz="0" w:space="0" w:color="auto"/>
        <w:right w:val="none" w:sz="0" w:space="0" w:color="auto"/>
      </w:divBdr>
    </w:div>
    <w:div w:id="1728649791">
      <w:bodyDiv w:val="1"/>
      <w:marLeft w:val="0"/>
      <w:marRight w:val="0"/>
      <w:marTop w:val="0"/>
      <w:marBottom w:val="0"/>
      <w:divBdr>
        <w:top w:val="none" w:sz="0" w:space="0" w:color="auto"/>
        <w:left w:val="none" w:sz="0" w:space="0" w:color="auto"/>
        <w:bottom w:val="none" w:sz="0" w:space="0" w:color="auto"/>
        <w:right w:val="none" w:sz="0" w:space="0" w:color="auto"/>
      </w:divBdr>
    </w:div>
    <w:div w:id="1746683334">
      <w:bodyDiv w:val="1"/>
      <w:marLeft w:val="0"/>
      <w:marRight w:val="0"/>
      <w:marTop w:val="0"/>
      <w:marBottom w:val="0"/>
      <w:divBdr>
        <w:top w:val="none" w:sz="0" w:space="0" w:color="auto"/>
        <w:left w:val="none" w:sz="0" w:space="0" w:color="auto"/>
        <w:bottom w:val="none" w:sz="0" w:space="0" w:color="auto"/>
        <w:right w:val="none" w:sz="0" w:space="0" w:color="auto"/>
      </w:divBdr>
    </w:div>
    <w:div w:id="1761563838">
      <w:bodyDiv w:val="1"/>
      <w:marLeft w:val="0"/>
      <w:marRight w:val="0"/>
      <w:marTop w:val="0"/>
      <w:marBottom w:val="0"/>
      <w:divBdr>
        <w:top w:val="none" w:sz="0" w:space="0" w:color="auto"/>
        <w:left w:val="none" w:sz="0" w:space="0" w:color="auto"/>
        <w:bottom w:val="none" w:sz="0" w:space="0" w:color="auto"/>
        <w:right w:val="none" w:sz="0" w:space="0" w:color="auto"/>
      </w:divBdr>
    </w:div>
    <w:div w:id="1789659361">
      <w:bodyDiv w:val="1"/>
      <w:marLeft w:val="0"/>
      <w:marRight w:val="0"/>
      <w:marTop w:val="0"/>
      <w:marBottom w:val="0"/>
      <w:divBdr>
        <w:top w:val="none" w:sz="0" w:space="0" w:color="auto"/>
        <w:left w:val="none" w:sz="0" w:space="0" w:color="auto"/>
        <w:bottom w:val="none" w:sz="0" w:space="0" w:color="auto"/>
        <w:right w:val="none" w:sz="0" w:space="0" w:color="auto"/>
      </w:divBdr>
    </w:div>
    <w:div w:id="1807889848">
      <w:bodyDiv w:val="1"/>
      <w:marLeft w:val="0"/>
      <w:marRight w:val="0"/>
      <w:marTop w:val="0"/>
      <w:marBottom w:val="0"/>
      <w:divBdr>
        <w:top w:val="none" w:sz="0" w:space="0" w:color="auto"/>
        <w:left w:val="none" w:sz="0" w:space="0" w:color="auto"/>
        <w:bottom w:val="none" w:sz="0" w:space="0" w:color="auto"/>
        <w:right w:val="none" w:sz="0" w:space="0" w:color="auto"/>
      </w:divBdr>
    </w:div>
    <w:div w:id="1827091766">
      <w:bodyDiv w:val="1"/>
      <w:marLeft w:val="0"/>
      <w:marRight w:val="0"/>
      <w:marTop w:val="0"/>
      <w:marBottom w:val="0"/>
      <w:divBdr>
        <w:top w:val="none" w:sz="0" w:space="0" w:color="auto"/>
        <w:left w:val="none" w:sz="0" w:space="0" w:color="auto"/>
        <w:bottom w:val="none" w:sz="0" w:space="0" w:color="auto"/>
        <w:right w:val="none" w:sz="0" w:space="0" w:color="auto"/>
      </w:divBdr>
    </w:div>
    <w:div w:id="1831678225">
      <w:bodyDiv w:val="1"/>
      <w:marLeft w:val="0"/>
      <w:marRight w:val="0"/>
      <w:marTop w:val="0"/>
      <w:marBottom w:val="0"/>
      <w:divBdr>
        <w:top w:val="none" w:sz="0" w:space="0" w:color="auto"/>
        <w:left w:val="none" w:sz="0" w:space="0" w:color="auto"/>
        <w:bottom w:val="none" w:sz="0" w:space="0" w:color="auto"/>
        <w:right w:val="none" w:sz="0" w:space="0" w:color="auto"/>
      </w:divBdr>
    </w:div>
    <w:div w:id="18402655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300421">
      <w:bodyDiv w:val="1"/>
      <w:marLeft w:val="0"/>
      <w:marRight w:val="0"/>
      <w:marTop w:val="0"/>
      <w:marBottom w:val="0"/>
      <w:divBdr>
        <w:top w:val="none" w:sz="0" w:space="0" w:color="auto"/>
        <w:left w:val="none" w:sz="0" w:space="0" w:color="auto"/>
        <w:bottom w:val="none" w:sz="0" w:space="0" w:color="auto"/>
        <w:right w:val="none" w:sz="0" w:space="0" w:color="auto"/>
      </w:divBdr>
    </w:div>
    <w:div w:id="1898776687">
      <w:bodyDiv w:val="1"/>
      <w:marLeft w:val="0"/>
      <w:marRight w:val="0"/>
      <w:marTop w:val="0"/>
      <w:marBottom w:val="0"/>
      <w:divBdr>
        <w:top w:val="none" w:sz="0" w:space="0" w:color="auto"/>
        <w:left w:val="none" w:sz="0" w:space="0" w:color="auto"/>
        <w:bottom w:val="none" w:sz="0" w:space="0" w:color="auto"/>
        <w:right w:val="none" w:sz="0" w:space="0" w:color="auto"/>
      </w:divBdr>
    </w:div>
    <w:div w:id="1910572305">
      <w:bodyDiv w:val="1"/>
      <w:marLeft w:val="0"/>
      <w:marRight w:val="0"/>
      <w:marTop w:val="0"/>
      <w:marBottom w:val="0"/>
      <w:divBdr>
        <w:top w:val="none" w:sz="0" w:space="0" w:color="auto"/>
        <w:left w:val="none" w:sz="0" w:space="0" w:color="auto"/>
        <w:bottom w:val="none" w:sz="0" w:space="0" w:color="auto"/>
        <w:right w:val="none" w:sz="0" w:space="0" w:color="auto"/>
      </w:divBdr>
    </w:div>
    <w:div w:id="1914773433">
      <w:bodyDiv w:val="1"/>
      <w:marLeft w:val="0"/>
      <w:marRight w:val="0"/>
      <w:marTop w:val="0"/>
      <w:marBottom w:val="0"/>
      <w:divBdr>
        <w:top w:val="none" w:sz="0" w:space="0" w:color="auto"/>
        <w:left w:val="none" w:sz="0" w:space="0" w:color="auto"/>
        <w:bottom w:val="none" w:sz="0" w:space="0" w:color="auto"/>
        <w:right w:val="none" w:sz="0" w:space="0" w:color="auto"/>
      </w:divBdr>
    </w:div>
    <w:div w:id="1916209247">
      <w:bodyDiv w:val="1"/>
      <w:marLeft w:val="0"/>
      <w:marRight w:val="0"/>
      <w:marTop w:val="0"/>
      <w:marBottom w:val="0"/>
      <w:divBdr>
        <w:top w:val="none" w:sz="0" w:space="0" w:color="auto"/>
        <w:left w:val="none" w:sz="0" w:space="0" w:color="auto"/>
        <w:bottom w:val="none" w:sz="0" w:space="0" w:color="auto"/>
        <w:right w:val="none" w:sz="0" w:space="0" w:color="auto"/>
      </w:divBdr>
    </w:div>
    <w:div w:id="1924728282">
      <w:bodyDiv w:val="1"/>
      <w:marLeft w:val="0"/>
      <w:marRight w:val="0"/>
      <w:marTop w:val="0"/>
      <w:marBottom w:val="0"/>
      <w:divBdr>
        <w:top w:val="none" w:sz="0" w:space="0" w:color="auto"/>
        <w:left w:val="none" w:sz="0" w:space="0" w:color="auto"/>
        <w:bottom w:val="none" w:sz="0" w:space="0" w:color="auto"/>
        <w:right w:val="none" w:sz="0" w:space="0" w:color="auto"/>
      </w:divBdr>
      <w:divsChild>
        <w:div w:id="687489550">
          <w:marLeft w:val="0"/>
          <w:marRight w:val="0"/>
          <w:marTop w:val="444"/>
          <w:marBottom w:val="0"/>
          <w:divBdr>
            <w:top w:val="none" w:sz="0" w:space="0" w:color="auto"/>
            <w:left w:val="none" w:sz="0" w:space="0" w:color="auto"/>
            <w:bottom w:val="none" w:sz="0" w:space="0" w:color="auto"/>
            <w:right w:val="none" w:sz="0" w:space="0" w:color="auto"/>
          </w:divBdr>
          <w:divsChild>
            <w:div w:id="1232498080">
              <w:marLeft w:val="0"/>
              <w:marRight w:val="0"/>
              <w:marTop w:val="0"/>
              <w:marBottom w:val="0"/>
              <w:divBdr>
                <w:top w:val="none" w:sz="0" w:space="0" w:color="auto"/>
                <w:left w:val="none" w:sz="0" w:space="0" w:color="auto"/>
                <w:bottom w:val="none" w:sz="0" w:space="0" w:color="auto"/>
                <w:right w:val="none" w:sz="0" w:space="0" w:color="auto"/>
              </w:divBdr>
              <w:divsChild>
                <w:div w:id="1967813749">
                  <w:marLeft w:val="0"/>
                  <w:marRight w:val="0"/>
                  <w:marTop w:val="0"/>
                  <w:marBottom w:val="0"/>
                  <w:divBdr>
                    <w:top w:val="none" w:sz="0" w:space="0" w:color="auto"/>
                    <w:left w:val="none" w:sz="0" w:space="0" w:color="auto"/>
                    <w:bottom w:val="none" w:sz="0" w:space="0" w:color="auto"/>
                    <w:right w:val="none" w:sz="0" w:space="0" w:color="auto"/>
                  </w:divBdr>
                </w:div>
                <w:div w:id="413354568">
                  <w:marLeft w:val="0"/>
                  <w:marRight w:val="0"/>
                  <w:marTop w:val="0"/>
                  <w:marBottom w:val="0"/>
                  <w:divBdr>
                    <w:top w:val="none" w:sz="0" w:space="0" w:color="auto"/>
                    <w:left w:val="none" w:sz="0" w:space="0" w:color="auto"/>
                    <w:bottom w:val="none" w:sz="0" w:space="0" w:color="auto"/>
                    <w:right w:val="none" w:sz="0" w:space="0" w:color="auto"/>
                  </w:divBdr>
                </w:div>
                <w:div w:id="250704736">
                  <w:marLeft w:val="0"/>
                  <w:marRight w:val="0"/>
                  <w:marTop w:val="0"/>
                  <w:marBottom w:val="0"/>
                  <w:divBdr>
                    <w:top w:val="none" w:sz="0" w:space="0" w:color="auto"/>
                    <w:left w:val="none" w:sz="0" w:space="0" w:color="auto"/>
                    <w:bottom w:val="none" w:sz="0" w:space="0" w:color="auto"/>
                    <w:right w:val="none" w:sz="0" w:space="0" w:color="auto"/>
                  </w:divBdr>
                </w:div>
                <w:div w:id="1943031427">
                  <w:marLeft w:val="0"/>
                  <w:marRight w:val="0"/>
                  <w:marTop w:val="0"/>
                  <w:marBottom w:val="0"/>
                  <w:divBdr>
                    <w:top w:val="none" w:sz="0" w:space="0" w:color="auto"/>
                    <w:left w:val="none" w:sz="0" w:space="0" w:color="auto"/>
                    <w:bottom w:val="none" w:sz="0" w:space="0" w:color="auto"/>
                    <w:right w:val="none" w:sz="0" w:space="0" w:color="auto"/>
                  </w:divBdr>
                </w:div>
                <w:div w:id="1068844031">
                  <w:marLeft w:val="0"/>
                  <w:marRight w:val="0"/>
                  <w:marTop w:val="0"/>
                  <w:marBottom w:val="0"/>
                  <w:divBdr>
                    <w:top w:val="none" w:sz="0" w:space="0" w:color="auto"/>
                    <w:left w:val="none" w:sz="0" w:space="0" w:color="auto"/>
                    <w:bottom w:val="none" w:sz="0" w:space="0" w:color="auto"/>
                    <w:right w:val="none" w:sz="0" w:space="0" w:color="auto"/>
                  </w:divBdr>
                </w:div>
                <w:div w:id="988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7513">
          <w:marLeft w:val="0"/>
          <w:marRight w:val="0"/>
          <w:marTop w:val="0"/>
          <w:marBottom w:val="0"/>
          <w:divBdr>
            <w:top w:val="none" w:sz="0" w:space="0" w:color="auto"/>
            <w:left w:val="none" w:sz="0" w:space="0" w:color="auto"/>
            <w:bottom w:val="none" w:sz="0" w:space="0" w:color="auto"/>
            <w:right w:val="none" w:sz="0" w:space="0" w:color="auto"/>
          </w:divBdr>
        </w:div>
      </w:divsChild>
    </w:div>
    <w:div w:id="1938056064">
      <w:bodyDiv w:val="1"/>
      <w:marLeft w:val="0"/>
      <w:marRight w:val="0"/>
      <w:marTop w:val="0"/>
      <w:marBottom w:val="0"/>
      <w:divBdr>
        <w:top w:val="none" w:sz="0" w:space="0" w:color="auto"/>
        <w:left w:val="none" w:sz="0" w:space="0" w:color="auto"/>
        <w:bottom w:val="none" w:sz="0" w:space="0" w:color="auto"/>
        <w:right w:val="none" w:sz="0" w:space="0" w:color="auto"/>
      </w:divBdr>
    </w:div>
    <w:div w:id="1952393265">
      <w:bodyDiv w:val="1"/>
      <w:marLeft w:val="0"/>
      <w:marRight w:val="0"/>
      <w:marTop w:val="0"/>
      <w:marBottom w:val="0"/>
      <w:divBdr>
        <w:top w:val="none" w:sz="0" w:space="0" w:color="auto"/>
        <w:left w:val="none" w:sz="0" w:space="0" w:color="auto"/>
        <w:bottom w:val="none" w:sz="0" w:space="0" w:color="auto"/>
        <w:right w:val="none" w:sz="0" w:space="0" w:color="auto"/>
      </w:divBdr>
    </w:div>
    <w:div w:id="1961296373">
      <w:bodyDiv w:val="1"/>
      <w:marLeft w:val="0"/>
      <w:marRight w:val="0"/>
      <w:marTop w:val="0"/>
      <w:marBottom w:val="0"/>
      <w:divBdr>
        <w:top w:val="none" w:sz="0" w:space="0" w:color="auto"/>
        <w:left w:val="none" w:sz="0" w:space="0" w:color="auto"/>
        <w:bottom w:val="none" w:sz="0" w:space="0" w:color="auto"/>
        <w:right w:val="none" w:sz="0" w:space="0" w:color="auto"/>
      </w:divBdr>
    </w:div>
    <w:div w:id="1965963183">
      <w:bodyDiv w:val="1"/>
      <w:marLeft w:val="0"/>
      <w:marRight w:val="0"/>
      <w:marTop w:val="0"/>
      <w:marBottom w:val="0"/>
      <w:divBdr>
        <w:top w:val="none" w:sz="0" w:space="0" w:color="auto"/>
        <w:left w:val="none" w:sz="0" w:space="0" w:color="auto"/>
        <w:bottom w:val="none" w:sz="0" w:space="0" w:color="auto"/>
        <w:right w:val="none" w:sz="0" w:space="0" w:color="auto"/>
      </w:divBdr>
    </w:div>
    <w:div w:id="1982465631">
      <w:bodyDiv w:val="1"/>
      <w:marLeft w:val="0"/>
      <w:marRight w:val="0"/>
      <w:marTop w:val="0"/>
      <w:marBottom w:val="0"/>
      <w:divBdr>
        <w:top w:val="none" w:sz="0" w:space="0" w:color="auto"/>
        <w:left w:val="none" w:sz="0" w:space="0" w:color="auto"/>
        <w:bottom w:val="none" w:sz="0" w:space="0" w:color="auto"/>
        <w:right w:val="none" w:sz="0" w:space="0" w:color="auto"/>
      </w:divBdr>
    </w:div>
    <w:div w:id="2017883796">
      <w:bodyDiv w:val="1"/>
      <w:marLeft w:val="0"/>
      <w:marRight w:val="0"/>
      <w:marTop w:val="0"/>
      <w:marBottom w:val="0"/>
      <w:divBdr>
        <w:top w:val="none" w:sz="0" w:space="0" w:color="auto"/>
        <w:left w:val="none" w:sz="0" w:space="0" w:color="auto"/>
        <w:bottom w:val="none" w:sz="0" w:space="0" w:color="auto"/>
        <w:right w:val="none" w:sz="0" w:space="0" w:color="auto"/>
      </w:divBdr>
    </w:div>
    <w:div w:id="2041471175">
      <w:bodyDiv w:val="1"/>
      <w:marLeft w:val="0"/>
      <w:marRight w:val="0"/>
      <w:marTop w:val="0"/>
      <w:marBottom w:val="0"/>
      <w:divBdr>
        <w:top w:val="none" w:sz="0" w:space="0" w:color="auto"/>
        <w:left w:val="none" w:sz="0" w:space="0" w:color="auto"/>
        <w:bottom w:val="none" w:sz="0" w:space="0" w:color="auto"/>
        <w:right w:val="none" w:sz="0" w:space="0" w:color="auto"/>
      </w:divBdr>
    </w:div>
    <w:div w:id="2048485031">
      <w:bodyDiv w:val="1"/>
      <w:marLeft w:val="0"/>
      <w:marRight w:val="0"/>
      <w:marTop w:val="0"/>
      <w:marBottom w:val="0"/>
      <w:divBdr>
        <w:top w:val="none" w:sz="0" w:space="0" w:color="auto"/>
        <w:left w:val="none" w:sz="0" w:space="0" w:color="auto"/>
        <w:bottom w:val="none" w:sz="0" w:space="0" w:color="auto"/>
        <w:right w:val="none" w:sz="0" w:space="0" w:color="auto"/>
      </w:divBdr>
    </w:div>
    <w:div w:id="2094355129">
      <w:bodyDiv w:val="1"/>
      <w:marLeft w:val="0"/>
      <w:marRight w:val="0"/>
      <w:marTop w:val="0"/>
      <w:marBottom w:val="0"/>
      <w:divBdr>
        <w:top w:val="none" w:sz="0" w:space="0" w:color="auto"/>
        <w:left w:val="none" w:sz="0" w:space="0" w:color="auto"/>
        <w:bottom w:val="none" w:sz="0" w:space="0" w:color="auto"/>
        <w:right w:val="none" w:sz="0" w:space="0" w:color="auto"/>
      </w:divBdr>
    </w:div>
    <w:div w:id="2094549999">
      <w:bodyDiv w:val="1"/>
      <w:marLeft w:val="0"/>
      <w:marRight w:val="0"/>
      <w:marTop w:val="0"/>
      <w:marBottom w:val="0"/>
      <w:divBdr>
        <w:top w:val="none" w:sz="0" w:space="0" w:color="auto"/>
        <w:left w:val="none" w:sz="0" w:space="0" w:color="auto"/>
        <w:bottom w:val="none" w:sz="0" w:space="0" w:color="auto"/>
        <w:right w:val="none" w:sz="0" w:space="0" w:color="auto"/>
      </w:divBdr>
    </w:div>
    <w:div w:id="2101832060">
      <w:bodyDiv w:val="1"/>
      <w:marLeft w:val="0"/>
      <w:marRight w:val="0"/>
      <w:marTop w:val="0"/>
      <w:marBottom w:val="0"/>
      <w:divBdr>
        <w:top w:val="none" w:sz="0" w:space="0" w:color="auto"/>
        <w:left w:val="none" w:sz="0" w:space="0" w:color="auto"/>
        <w:bottom w:val="none" w:sz="0" w:space="0" w:color="auto"/>
        <w:right w:val="none" w:sz="0" w:space="0" w:color="auto"/>
      </w:divBdr>
    </w:div>
    <w:div w:id="2107840926">
      <w:bodyDiv w:val="1"/>
      <w:marLeft w:val="0"/>
      <w:marRight w:val="0"/>
      <w:marTop w:val="0"/>
      <w:marBottom w:val="0"/>
      <w:divBdr>
        <w:top w:val="none" w:sz="0" w:space="0" w:color="auto"/>
        <w:left w:val="none" w:sz="0" w:space="0" w:color="auto"/>
        <w:bottom w:val="none" w:sz="0" w:space="0" w:color="auto"/>
        <w:right w:val="none" w:sz="0" w:space="0" w:color="auto"/>
      </w:divBdr>
    </w:div>
    <w:div w:id="2119720083">
      <w:bodyDiv w:val="1"/>
      <w:marLeft w:val="0"/>
      <w:marRight w:val="0"/>
      <w:marTop w:val="0"/>
      <w:marBottom w:val="0"/>
      <w:divBdr>
        <w:top w:val="none" w:sz="0" w:space="0" w:color="auto"/>
        <w:left w:val="none" w:sz="0" w:space="0" w:color="auto"/>
        <w:bottom w:val="none" w:sz="0" w:space="0" w:color="auto"/>
        <w:right w:val="none" w:sz="0" w:space="0" w:color="auto"/>
      </w:divBdr>
    </w:div>
    <w:div w:id="2139839096">
      <w:bodyDiv w:val="1"/>
      <w:marLeft w:val="0"/>
      <w:marRight w:val="0"/>
      <w:marTop w:val="0"/>
      <w:marBottom w:val="0"/>
      <w:divBdr>
        <w:top w:val="none" w:sz="0" w:space="0" w:color="auto"/>
        <w:left w:val="none" w:sz="0" w:space="0" w:color="auto"/>
        <w:bottom w:val="none" w:sz="0" w:space="0" w:color="auto"/>
        <w:right w:val="none" w:sz="0" w:space="0" w:color="auto"/>
      </w:divBdr>
    </w:div>
    <w:div w:id="2142579129">
      <w:bodyDiv w:val="1"/>
      <w:marLeft w:val="0"/>
      <w:marRight w:val="0"/>
      <w:marTop w:val="0"/>
      <w:marBottom w:val="0"/>
      <w:divBdr>
        <w:top w:val="none" w:sz="0" w:space="0" w:color="auto"/>
        <w:left w:val="none" w:sz="0" w:space="0" w:color="auto"/>
        <w:bottom w:val="none" w:sz="0" w:space="0" w:color="auto"/>
        <w:right w:val="none" w:sz="0" w:space="0" w:color="auto"/>
      </w:divBdr>
    </w:div>
    <w:div w:id="214519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FEE9F711-9FCC-48BF-B0B2-0F61836CB1D1}"/>
</file>

<file path=customXml/itemProps4.xml><?xml version="1.0" encoding="utf-8"?>
<ds:datastoreItem xmlns:ds="http://schemas.openxmlformats.org/officeDocument/2006/customXml" ds:itemID="{B7FAEDA1-4EDC-4AB4-9BA4-638049DAE047}"/>
</file>

<file path=docProps/app.xml><?xml version="1.0" encoding="utf-8"?>
<Properties xmlns="http://schemas.openxmlformats.org/officeDocument/2006/extended-properties" xmlns:vt="http://schemas.openxmlformats.org/officeDocument/2006/docPropsVTypes">
  <Template>A92-template</Template>
  <TotalTime>2239</TotalTime>
  <Pages>41</Pages>
  <Words>13161</Words>
  <Characters>75022</Characters>
  <Application>Microsoft Office Word</Application>
  <DocSecurity>0</DocSecurity>
  <Lines>625</Lines>
  <Paragraphs>176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دولة بوليفيا المتعددة القوميات</vt:lpstr>
      <vt:lpstr/>
    </vt:vector>
  </TitlesOfParts>
  <Company>UNMFS</Company>
  <LinksUpToDate>false</LinksUpToDate>
  <CharactersWithSpaces>88007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دولة بوليفيا المتعددة القوميات</dc:title>
  <dc:creator>Admin</dc:creator>
  <cp:lastModifiedBy>HBE</cp:lastModifiedBy>
  <cp:revision>453</cp:revision>
  <cp:lastPrinted>2023-05-06T06:10:00Z</cp:lastPrinted>
  <dcterms:created xsi:type="dcterms:W3CDTF">2023-11-28T15:33:00Z</dcterms:created>
  <dcterms:modified xsi:type="dcterms:W3CDTF">2023-12-11T17:00:00Z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UNEP/OzL.Pro/ExCom/93/43</vt:lpwstr>
  </property>
  <property fmtid="{D5CDD505-2E9C-101B-9397-08002B2CF9AE}" pid="3" name="Revision date">
    <vt:lpwstr>11/27/2023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
  </property>
</Properties>
</file>