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Layout w:type="fixed"/>
        <w:tblLook w:val="0000" w:firstRow="0" w:lastRow="0" w:firstColumn="0" w:lastColumn="0" w:noHBand="0" w:noVBand="0"/>
      </w:tblPr>
      <w:tblGrid>
        <w:gridCol w:w="2014"/>
        <w:gridCol w:w="3453"/>
        <w:gridCol w:w="4613"/>
      </w:tblGrid>
      <w:tr w:rsidR="005A6C31" w:rsidRPr="009B0D30" w14:paraId="62299150" w14:textId="77777777" w:rsidTr="00C318A9">
        <w:trPr>
          <w:trHeight w:val="720"/>
        </w:trPr>
        <w:tc>
          <w:tcPr>
            <w:tcW w:w="5387" w:type="dxa"/>
            <w:gridSpan w:val="2"/>
            <w:tcBorders>
              <w:bottom w:val="single" w:sz="18" w:space="0" w:color="auto"/>
            </w:tcBorders>
          </w:tcPr>
          <w:p w14:paraId="645E778F" w14:textId="77777777" w:rsidR="005A6C31" w:rsidRPr="009B0D30" w:rsidRDefault="005A6C31" w:rsidP="00E55753">
            <w:pPr>
              <w:tabs>
                <w:tab w:val="left" w:pos="680"/>
                <w:tab w:val="left" w:pos="1360"/>
                <w:tab w:val="left" w:pos="2041"/>
                <w:tab w:val="left" w:pos="2721"/>
                <w:tab w:val="left" w:pos="3402"/>
                <w:tab w:val="left" w:pos="4082"/>
                <w:tab w:val="left" w:pos="4762"/>
                <w:tab w:val="left" w:pos="5250"/>
                <w:tab w:val="left" w:pos="5443"/>
                <w:tab w:val="left" w:pos="6123"/>
                <w:tab w:val="left" w:pos="680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171D82A4" w14:textId="77777777" w:rsidR="005A6C31" w:rsidRPr="009B0D30" w:rsidRDefault="005A6C31" w:rsidP="001161CD">
            <w:pPr>
              <w:jc w:val="right"/>
              <w:rPr>
                <w:sz w:val="52"/>
                <w:szCs w:val="52"/>
              </w:rPr>
            </w:pPr>
            <w:r w:rsidRPr="009B0D30">
              <w:rPr>
                <w:rFonts w:ascii="Univers Bold" w:hAnsi="Univers Bold"/>
                <w:b/>
                <w:sz w:val="72"/>
              </w:rPr>
              <w:t>EP</w:t>
            </w:r>
          </w:p>
        </w:tc>
      </w:tr>
      <w:tr w:rsidR="005A6C31" w:rsidRPr="009B0D30" w14:paraId="767CE04C" w14:textId="77777777" w:rsidTr="00C318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FB88BB1" w14:textId="77777777" w:rsidR="005A6C31" w:rsidRPr="009B0D30" w:rsidRDefault="005A6C31" w:rsidP="001161CD">
            <w:pPr>
              <w:spacing w:before="120"/>
              <w:ind w:left="-9"/>
            </w:pPr>
            <w:r w:rsidRPr="009B0D30">
              <w:rPr>
                <w:noProof/>
                <w:lang w:val="en-US" w:eastAsia="zh-CN"/>
              </w:rPr>
              <mc:AlternateContent>
                <mc:Choice Requires="wpg">
                  <w:drawing>
                    <wp:inline distT="0" distB="0" distL="0" distR="0" wp14:anchorId="4A11A408" wp14:editId="21CEAB16">
                      <wp:extent cx="828963" cy="1575268"/>
                      <wp:effectExtent l="0" t="0" r="9525" b="6350"/>
                      <wp:docPr id="495367818" name="Group 495367818"/>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74218719" name="Picture 274218719"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1287790158" name="Picture 1287790158"/>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9BEB3EE" id="Group 495367818"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4218719"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">
                        <v:imagedata r:id="rId13" o:title="UNEP" croptop="-23f" cropbottom="47f" cropright="4f"/>
                        <o:lock v:ext="edit" aspectratio="f"/>
                      </v:shape>
                      <v:shape id="Picture 1287790158"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5D3F925" w14:textId="77777777" w:rsidR="005A6C31" w:rsidRPr="00271CCC"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0009AD07" w14:textId="77777777" w:rsidR="005A6C31" w:rsidRPr="00271CCC"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E3F9BF2" w14:textId="77777777" w:rsidR="005A6C31" w:rsidRPr="00271CCC"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394E4172" w14:textId="77777777" w:rsidR="005A6C31" w:rsidRPr="009B0D30" w:rsidRDefault="005A6C31" w:rsidP="001161CD">
            <w:pPr>
              <w:spacing w:before="120"/>
            </w:pPr>
            <w:r w:rsidRPr="009B0D30">
              <w:t>Distr.</w:t>
            </w:r>
          </w:p>
          <w:p w14:paraId="0A319232" w14:textId="77777777" w:rsidR="005A6C31" w:rsidRPr="009B0D30" w:rsidRDefault="005A6C31" w:rsidP="001161CD">
            <w:r w:rsidRPr="009B0D30">
              <w:t>GENERAL</w:t>
            </w:r>
          </w:p>
          <w:p w14:paraId="2AC23905" w14:textId="77777777" w:rsidR="005A6C31" w:rsidRPr="009B0D30" w:rsidRDefault="005A6C31" w:rsidP="001161CD"/>
          <w:p w14:paraId="781238C6" w14:textId="77777777" w:rsidR="005A6C31" w:rsidRPr="009B0D30" w:rsidRDefault="005A6C31" w:rsidP="001161CD"/>
          <w:p w14:paraId="6E18FA77" w14:textId="0B47021C" w:rsidR="005A6C31" w:rsidRPr="009B0D30" w:rsidRDefault="00F74AB6" w:rsidP="001161CD">
            <w:fldSimple w:instr=" DOCPROPERTY &quot;Document number&quot;  \* MERGEFORMAT ">
              <w:r>
                <w:t>UNEP/OzL.Pro/ExCom/98/52</w:t>
              </w:r>
            </w:fldSimple>
          </w:p>
          <w:p w14:paraId="4F4D8EDB" w14:textId="0C9A7282" w:rsidR="005A6C31" w:rsidRPr="009B0D30" w:rsidRDefault="005A6C31" w:rsidP="001161CD">
            <w:r w:rsidRPr="009B0D30">
              <w:fldChar w:fldCharType="begin"/>
            </w:r>
            <w:r w:rsidRPr="009B0D30">
              <w:instrText xml:space="preserve"> DOCPROPERTY "Revision date" \@ "d MMMM YYYY"  \* MERGEFORMAT </w:instrText>
            </w:r>
            <w:r w:rsidRPr="009B0D30">
              <w:fldChar w:fldCharType="separate"/>
            </w:r>
            <w:r w:rsidR="00640FDD">
              <w:t>27 May 2026</w:t>
            </w:r>
            <w:r w:rsidRPr="009B0D30">
              <w:fldChar w:fldCharType="end"/>
            </w:r>
          </w:p>
          <w:p w14:paraId="6D6E497D" w14:textId="77777777" w:rsidR="005A6C31" w:rsidRPr="009B0D30" w:rsidRDefault="005A6C31" w:rsidP="001161CD">
            <w:pPr>
              <w:rPr>
                <w:caps/>
              </w:rPr>
            </w:pPr>
          </w:p>
          <w:p w14:paraId="3B0629C3" w14:textId="77777777" w:rsidR="005A6C31" w:rsidRPr="009B0D30" w:rsidRDefault="005A6C31" w:rsidP="001161CD">
            <w:r w:rsidRPr="009B0D30">
              <w:t>ORIGINAL: ENGLISH</w:t>
            </w:r>
          </w:p>
        </w:tc>
      </w:tr>
    </w:tbl>
    <w:p w14:paraId="2FB5C83C" w14:textId="77777777" w:rsidR="00CA59FB" w:rsidRDefault="005A6C31" w:rsidP="00274AC4">
      <w:pPr>
        <w:spacing w:before="60"/>
        <w:jc w:val="left"/>
      </w:pPr>
      <w:r w:rsidRPr="009B0D30">
        <w:t>EXECUTIVE COMMITTEE OF</w:t>
      </w:r>
      <w:r w:rsidRPr="009B0D30">
        <w:br/>
      </w:r>
      <w:r w:rsidR="00C15867" w:rsidRPr="009B0D30">
        <w:t xml:space="preserve">  THE MULTILATERAL FUND FOR THE</w:t>
      </w:r>
      <w:r w:rsidR="00C15867" w:rsidRPr="009B0D30">
        <w:br/>
        <w:t xml:space="preserve">  IMPLEMENTATION OF THE MONTREAL PROTOCOL</w:t>
      </w:r>
      <w:r w:rsidR="00C15867" w:rsidRPr="009B0D30">
        <w:br/>
      </w:r>
      <w:r w:rsidR="00CA59FB" w:rsidRPr="00B52AA8">
        <w:t>Ninety-</w:t>
      </w:r>
      <w:r w:rsidR="00FC7182">
        <w:t>eigh</w:t>
      </w:r>
      <w:r w:rsidR="00E9339B" w:rsidRPr="00E9339B">
        <w:t xml:space="preserve">th </w:t>
      </w:r>
      <w:r w:rsidR="00CA59FB">
        <w:t>Meeting</w:t>
      </w:r>
    </w:p>
    <w:p w14:paraId="6BCF6CC0" w14:textId="77777777" w:rsidR="00CA59FB" w:rsidRDefault="00CA59FB" w:rsidP="001161CD">
      <w:pPr>
        <w:jc w:val="left"/>
      </w:pPr>
      <w:r>
        <w:t xml:space="preserve">Montreal, </w:t>
      </w:r>
      <w:r w:rsidR="00FC7182">
        <w:t>22</w:t>
      </w:r>
      <w:r w:rsidR="00563DA8">
        <w:t>–</w:t>
      </w:r>
      <w:r w:rsidR="00FC7182">
        <w:t>26</w:t>
      </w:r>
      <w:r w:rsidR="00022071">
        <w:t xml:space="preserve"> </w:t>
      </w:r>
      <w:r w:rsidR="00FC7182">
        <w:t>June</w:t>
      </w:r>
      <w:r w:rsidR="007624A2">
        <w:t xml:space="preserve"> 202</w:t>
      </w:r>
      <w:r w:rsidR="00FC7182">
        <w:t>6</w:t>
      </w:r>
    </w:p>
    <w:p w14:paraId="0F8C027B" w14:textId="52A97A23" w:rsidR="0079781A" w:rsidRDefault="0079781A" w:rsidP="001161CD">
      <w:pPr>
        <w:jc w:val="left"/>
      </w:pPr>
      <w:r>
        <w:t>Ite</w:t>
      </w:r>
      <w:r w:rsidRPr="008E390A">
        <w:t xml:space="preserve">m </w:t>
      </w:r>
      <w:r w:rsidR="005F2FC6" w:rsidRPr="008E390A">
        <w:rPr>
          <w:shd w:val="clear" w:color="auto" w:fill="FFFFFF" w:themeFill="background1"/>
        </w:rPr>
        <w:t>8(</w:t>
      </w:r>
      <w:r w:rsidR="00EE47DA">
        <w:rPr>
          <w:shd w:val="clear" w:color="auto" w:fill="FFFFFF" w:themeFill="background1"/>
        </w:rPr>
        <w:t>d</w:t>
      </w:r>
      <w:r w:rsidR="005F2FC6" w:rsidRPr="008E390A">
        <w:rPr>
          <w:shd w:val="clear" w:color="auto" w:fill="FFFFFF" w:themeFill="background1"/>
        </w:rPr>
        <w:t>)</w:t>
      </w:r>
      <w:r w:rsidRPr="008E390A">
        <w:rPr>
          <w:shd w:val="clear" w:color="auto" w:fill="FFFFFF" w:themeFill="background1"/>
        </w:rPr>
        <w:t xml:space="preserve"> </w:t>
      </w:r>
      <w:r w:rsidRPr="00512BEF">
        <w:t>of the provisional agenda</w:t>
      </w:r>
      <w:r w:rsidRPr="00512BEF">
        <w:rPr>
          <w:rStyle w:val="FootnoteReference"/>
        </w:rPr>
        <w:footnoteReference w:id="2"/>
      </w:r>
    </w:p>
    <w:p w14:paraId="0947DE90" w14:textId="77777777" w:rsidR="00C15867" w:rsidRPr="009B0D30" w:rsidRDefault="00C15867" w:rsidP="001161CD">
      <w:pPr>
        <w:jc w:val="left"/>
      </w:pPr>
    </w:p>
    <w:p w14:paraId="2531DE6E" w14:textId="77777777" w:rsidR="00563DA8" w:rsidRDefault="00563DA8" w:rsidP="001161CD">
      <w:pPr>
        <w:jc w:val="left"/>
      </w:pPr>
    </w:p>
    <w:p w14:paraId="052EEA92" w14:textId="77777777" w:rsidR="00D1290A" w:rsidRPr="009B0D30" w:rsidRDefault="00D1290A" w:rsidP="001161CD">
      <w:pPr>
        <w:jc w:val="left"/>
      </w:pPr>
    </w:p>
    <w:p w14:paraId="634E76FA" w14:textId="77777777" w:rsidR="00563DA8" w:rsidRPr="009B0D30" w:rsidRDefault="00563DA8" w:rsidP="001161CD">
      <w:pPr>
        <w:tabs>
          <w:tab w:val="left" w:pos="7590"/>
        </w:tabs>
        <w:jc w:val="left"/>
      </w:pPr>
    </w:p>
    <w:p w14:paraId="5437400B" w14:textId="77777777" w:rsidR="00563DA8" w:rsidRPr="00DA764B" w:rsidRDefault="00563DA8" w:rsidP="001161CD"/>
    <w:p w14:paraId="66A0BD10" w14:textId="4AF99A5B" w:rsidR="00563DA8" w:rsidRPr="00996241" w:rsidRDefault="00563DA8" w:rsidP="001161CD">
      <w:pPr>
        <w:jc w:val="center"/>
        <w:rPr>
          <w:b/>
        </w:rPr>
      </w:pPr>
      <w:r w:rsidRPr="00996241">
        <w:rPr>
          <w:b/>
        </w:rPr>
        <w:t>PROJECT PROPOSAL:</w:t>
      </w:r>
      <w:r w:rsidR="00ED5871">
        <w:rPr>
          <w:b/>
        </w:rPr>
        <w:t xml:space="preserve"> TURKMENISTAN</w:t>
      </w:r>
    </w:p>
    <w:p w14:paraId="3F81EB33" w14:textId="77777777" w:rsidR="00563DA8" w:rsidRPr="00DA764B" w:rsidRDefault="00563DA8" w:rsidP="001161CD"/>
    <w:p w14:paraId="7628DBF1" w14:textId="77777777" w:rsidR="00563DA8" w:rsidRPr="00DA764B" w:rsidRDefault="00563DA8" w:rsidP="001161CD"/>
    <w:p w14:paraId="188A9348" w14:textId="6ADDA2B7" w:rsidR="00563DA8" w:rsidRPr="00996241" w:rsidRDefault="00563DA8" w:rsidP="001161CD">
      <w:pPr>
        <w:ind w:firstLine="720"/>
      </w:pPr>
      <w:r w:rsidRPr="00996241">
        <w:t>This document consists of the comments and recommendation of the Secretariat on the following project proposal:</w:t>
      </w:r>
    </w:p>
    <w:p w14:paraId="1740E5D5" w14:textId="77777777" w:rsidR="00563DA8" w:rsidRPr="00996241" w:rsidRDefault="00563DA8" w:rsidP="001161CD">
      <w:pPr>
        <w:spacing w:before="240" w:after="240"/>
        <w:rPr>
          <w:u w:val="single"/>
        </w:rPr>
      </w:pPr>
      <w:r w:rsidRPr="00996241">
        <w:rPr>
          <w:u w:val="single"/>
        </w:rPr>
        <w:t>Phase-out</w:t>
      </w:r>
    </w:p>
    <w:tbl>
      <w:tblPr>
        <w:tblStyle w:val="TableGrid"/>
        <w:tblW w:w="49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5"/>
        <w:gridCol w:w="1807"/>
        <w:gridCol w:w="2354"/>
      </w:tblGrid>
      <w:tr w:rsidR="00563DA8" w:rsidRPr="00EE5B08" w14:paraId="6704BB6E" w14:textId="77777777" w:rsidTr="008E390A">
        <w:trPr>
          <w:trHeight w:val="712"/>
        </w:trPr>
        <w:tc>
          <w:tcPr>
            <w:tcW w:w="2762" w:type="pct"/>
          </w:tcPr>
          <w:p w14:paraId="00AC6789" w14:textId="70CFC6E9" w:rsidR="00563DA8" w:rsidRPr="00EE5B08" w:rsidRDefault="00563DA8" w:rsidP="001161CD">
            <w:pPr>
              <w:pStyle w:val="ListParagraph"/>
              <w:numPr>
                <w:ilvl w:val="0"/>
                <w:numId w:val="21"/>
              </w:numPr>
              <w:ind w:left="604" w:hanging="714"/>
              <w:jc w:val="left"/>
              <w:rPr>
                <w:lang w:val="en-CA"/>
              </w:rPr>
            </w:pPr>
            <w:r w:rsidRPr="00EE5B08">
              <w:rPr>
                <w:lang w:val="en-CA"/>
              </w:rPr>
              <w:t>HCFC phase-out management plan (stag</w:t>
            </w:r>
            <w:r w:rsidRPr="00ED5871">
              <w:rPr>
                <w:lang w:val="en-CA"/>
              </w:rPr>
              <w:t>e III,</w:t>
            </w:r>
            <w:r w:rsidRPr="00EE5B08">
              <w:rPr>
                <w:lang w:val="en-CA"/>
              </w:rPr>
              <w:t xml:space="preserve"> first</w:t>
            </w:r>
            <w:r>
              <w:rPr>
                <w:lang w:val="en-CA"/>
              </w:rPr>
              <w:t> </w:t>
            </w:r>
            <w:r w:rsidRPr="00EE5B08">
              <w:rPr>
                <w:lang w:val="en-CA"/>
              </w:rPr>
              <w:t>tranche)</w:t>
            </w:r>
          </w:p>
        </w:tc>
        <w:tc>
          <w:tcPr>
            <w:tcW w:w="972" w:type="pct"/>
          </w:tcPr>
          <w:p w14:paraId="710C9994" w14:textId="39D367CD" w:rsidR="00563DA8" w:rsidRPr="0077559B" w:rsidRDefault="0077559B" w:rsidP="001161CD">
            <w:pPr>
              <w:jc w:val="center"/>
            </w:pPr>
            <w:r w:rsidRPr="0077559B">
              <w:t>UNIDO</w:t>
            </w:r>
          </w:p>
        </w:tc>
        <w:tc>
          <w:tcPr>
            <w:tcW w:w="1266" w:type="pct"/>
          </w:tcPr>
          <w:p w14:paraId="0B6CC66B" w14:textId="77777777" w:rsidR="00563DA8" w:rsidRPr="0077559B" w:rsidRDefault="00563DA8" w:rsidP="001161CD">
            <w:pPr>
              <w:jc w:val="right"/>
            </w:pPr>
            <w:r w:rsidRPr="0077559B">
              <w:t>Individual consideration</w:t>
            </w:r>
          </w:p>
        </w:tc>
      </w:tr>
    </w:tbl>
    <w:p w14:paraId="3B974C85" w14:textId="77777777" w:rsidR="00563DA8" w:rsidRPr="009931F4" w:rsidRDefault="00563DA8" w:rsidP="001161CD"/>
    <w:p w14:paraId="365F50D3" w14:textId="77777777" w:rsidR="00563DA8" w:rsidRPr="00996241" w:rsidRDefault="00563DA8" w:rsidP="001161CD"/>
    <w:p w14:paraId="01AC8593" w14:textId="77777777" w:rsidR="00563DA8" w:rsidRPr="009931F4" w:rsidRDefault="00563DA8" w:rsidP="001161CD"/>
    <w:p w14:paraId="528D007D" w14:textId="77777777" w:rsidR="00563DA8" w:rsidRPr="00996241" w:rsidRDefault="00563DA8" w:rsidP="001161CD">
      <w:pPr>
        <w:jc w:val="left"/>
      </w:pPr>
    </w:p>
    <w:p w14:paraId="06589C13" w14:textId="77777777" w:rsidR="00563DA8" w:rsidRPr="00996241" w:rsidRDefault="00563DA8" w:rsidP="001161CD">
      <w:pPr>
        <w:jc w:val="left"/>
      </w:pPr>
      <w:r w:rsidRPr="00996241">
        <w:br w:type="page"/>
      </w:r>
    </w:p>
    <w:p w14:paraId="08CC187A" w14:textId="7118B3CC" w:rsidR="00563DA8" w:rsidRPr="00996241" w:rsidRDefault="00563DA8" w:rsidP="001161CD">
      <w:pPr>
        <w:spacing w:before="120" w:after="120"/>
        <w:ind w:left="-425" w:right="-420"/>
        <w:jc w:val="center"/>
        <w:rPr>
          <w:b/>
        </w:rPr>
      </w:pPr>
      <w:r w:rsidRPr="00996241">
        <w:rPr>
          <w:b/>
        </w:rPr>
        <w:lastRenderedPageBreak/>
        <w:t>PROJECT EVALUATION SHEET – MULTI-YEAR PROJECTS</w:t>
      </w:r>
    </w:p>
    <w:p w14:paraId="18D3A4BD" w14:textId="6DBCB565" w:rsidR="00563DA8" w:rsidRPr="00C56812" w:rsidRDefault="00ED5871" w:rsidP="008458F0">
      <w:pPr>
        <w:spacing w:before="200" w:after="200"/>
        <w:ind w:left="-425" w:right="-420"/>
        <w:jc w:val="center"/>
        <w:rPr>
          <w:b/>
        </w:rPr>
      </w:pPr>
      <w:r w:rsidRPr="0077559B">
        <w:rPr>
          <w:b/>
        </w:rPr>
        <w:t>Turkmenistan</w:t>
      </w:r>
    </w:p>
    <w:tbl>
      <w:tblPr>
        <w:tblStyle w:val="TableGrid"/>
        <w:tblW w:w="5364" w:type="pct"/>
        <w:jc w:val="center"/>
        <w:tblLayout w:type="fixed"/>
        <w:tblLook w:val="04A0" w:firstRow="1" w:lastRow="0" w:firstColumn="1" w:lastColumn="0" w:noHBand="0" w:noVBand="1"/>
      </w:tblPr>
      <w:tblGrid>
        <w:gridCol w:w="5098"/>
        <w:gridCol w:w="4933"/>
      </w:tblGrid>
      <w:tr w:rsidR="00563DA8" w:rsidRPr="00EB31E3" w14:paraId="610025D4" w14:textId="77777777" w:rsidTr="00951FBF">
        <w:trPr>
          <w:trHeight w:val="139"/>
          <w:jc w:val="center"/>
        </w:trPr>
        <w:tc>
          <w:tcPr>
            <w:tcW w:w="2541" w:type="pct"/>
            <w:vAlign w:val="center"/>
          </w:tcPr>
          <w:p w14:paraId="0A63A4C8" w14:textId="77777777" w:rsidR="00563DA8" w:rsidRPr="00996241" w:rsidRDefault="00563DA8" w:rsidP="00951FBF">
            <w:pPr>
              <w:spacing w:before="20" w:after="20"/>
              <w:jc w:val="center"/>
              <w:rPr>
                <w:b/>
                <w:sz w:val="20"/>
              </w:rPr>
            </w:pPr>
            <w:r w:rsidRPr="00996241">
              <w:rPr>
                <w:b/>
                <w:sz w:val="20"/>
              </w:rPr>
              <w:t>PROJECT TITLE</w:t>
            </w:r>
          </w:p>
        </w:tc>
        <w:tc>
          <w:tcPr>
            <w:tcW w:w="2459" w:type="pct"/>
            <w:vAlign w:val="center"/>
          </w:tcPr>
          <w:p w14:paraId="2BB53006" w14:textId="77777777" w:rsidR="00563DA8" w:rsidRPr="00996241" w:rsidRDefault="00563DA8" w:rsidP="00951FBF">
            <w:pPr>
              <w:spacing w:before="20" w:after="20"/>
              <w:jc w:val="center"/>
              <w:rPr>
                <w:b/>
                <w:sz w:val="20"/>
              </w:rPr>
            </w:pPr>
            <w:r w:rsidRPr="00996241">
              <w:rPr>
                <w:b/>
                <w:sz w:val="20"/>
              </w:rPr>
              <w:t>AGENCY</w:t>
            </w:r>
          </w:p>
        </w:tc>
      </w:tr>
      <w:tr w:rsidR="00563DA8" w:rsidRPr="00EB31E3" w14:paraId="7046781E" w14:textId="77777777" w:rsidTr="00951FBF">
        <w:trPr>
          <w:trHeight w:val="326"/>
          <w:jc w:val="center"/>
        </w:trPr>
        <w:tc>
          <w:tcPr>
            <w:tcW w:w="2541" w:type="pct"/>
            <w:vAlign w:val="center"/>
          </w:tcPr>
          <w:p w14:paraId="5DB81313" w14:textId="4A9EEEC8" w:rsidR="00563DA8" w:rsidRPr="0077559B" w:rsidRDefault="00563DA8" w:rsidP="00E13F9A">
            <w:pPr>
              <w:spacing w:before="20" w:after="20"/>
              <w:jc w:val="center"/>
              <w:rPr>
                <w:color w:val="000000" w:themeColor="text1"/>
                <w:sz w:val="20"/>
              </w:rPr>
            </w:pPr>
            <w:r w:rsidRPr="0077559B">
              <w:rPr>
                <w:color w:val="000000" w:themeColor="text1"/>
                <w:sz w:val="20"/>
              </w:rPr>
              <w:t xml:space="preserve">HCFC phase-out </w:t>
            </w:r>
            <w:r w:rsidR="00562EBF" w:rsidRPr="0077559B">
              <w:rPr>
                <w:color w:val="000000" w:themeColor="text1"/>
                <w:sz w:val="20"/>
              </w:rPr>
              <w:t xml:space="preserve">management </w:t>
            </w:r>
            <w:r w:rsidRPr="0077559B">
              <w:rPr>
                <w:color w:val="000000" w:themeColor="text1"/>
                <w:sz w:val="20"/>
              </w:rPr>
              <w:t xml:space="preserve">plan (stage </w:t>
            </w:r>
            <w:r w:rsidR="00ED5871" w:rsidRPr="0077559B">
              <w:rPr>
                <w:color w:val="000000" w:themeColor="text1"/>
                <w:sz w:val="20"/>
              </w:rPr>
              <w:t>III</w:t>
            </w:r>
            <w:r w:rsidRPr="0077559B">
              <w:rPr>
                <w:color w:val="000000" w:themeColor="text1"/>
                <w:sz w:val="20"/>
              </w:rPr>
              <w:t>)</w:t>
            </w:r>
          </w:p>
        </w:tc>
        <w:tc>
          <w:tcPr>
            <w:tcW w:w="2459" w:type="pct"/>
            <w:vAlign w:val="center"/>
          </w:tcPr>
          <w:p w14:paraId="79C0B0AB" w14:textId="55489E16" w:rsidR="00563DA8" w:rsidRPr="00996241" w:rsidRDefault="0077559B" w:rsidP="00E13F9A">
            <w:pPr>
              <w:spacing w:before="20" w:after="20"/>
              <w:jc w:val="center"/>
              <w:rPr>
                <w:color w:val="000000" w:themeColor="text1"/>
                <w:sz w:val="20"/>
              </w:rPr>
            </w:pPr>
            <w:r w:rsidRPr="0077559B">
              <w:rPr>
                <w:color w:val="000000" w:themeColor="text1"/>
                <w:sz w:val="20"/>
              </w:rPr>
              <w:t>UNIDO</w:t>
            </w:r>
            <w:r w:rsidR="00563DA8" w:rsidRPr="0077559B">
              <w:rPr>
                <w:color w:val="000000" w:themeColor="text1"/>
                <w:sz w:val="20"/>
              </w:rPr>
              <w:t xml:space="preserve"> (lead)</w:t>
            </w:r>
          </w:p>
        </w:tc>
      </w:tr>
    </w:tbl>
    <w:p w14:paraId="5A7B1B98"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996241" w14:paraId="765C6B44" w14:textId="77777777" w:rsidTr="00951FBF">
        <w:trPr>
          <w:trHeight w:val="334"/>
          <w:jc w:val="center"/>
        </w:trPr>
        <w:tc>
          <w:tcPr>
            <w:tcW w:w="2541" w:type="pct"/>
            <w:vAlign w:val="center"/>
          </w:tcPr>
          <w:p w14:paraId="3FDE8A6F" w14:textId="77777777" w:rsidR="00563DA8" w:rsidRPr="00996241" w:rsidRDefault="00563DA8" w:rsidP="00951FBF">
            <w:pPr>
              <w:spacing w:before="20" w:after="20"/>
              <w:jc w:val="left"/>
              <w:rPr>
                <w:b/>
                <w:sz w:val="20"/>
              </w:rPr>
            </w:pPr>
            <w:r w:rsidRPr="00996241">
              <w:rPr>
                <w:b/>
                <w:sz w:val="20"/>
              </w:rPr>
              <w:t>ARTICLE 7 DATA (Annex C</w:t>
            </w:r>
            <w:r>
              <w:rPr>
                <w:b/>
                <w:sz w:val="20"/>
              </w:rPr>
              <w:t>,</w:t>
            </w:r>
            <w:r w:rsidRPr="00996241">
              <w:rPr>
                <w:b/>
                <w:sz w:val="20"/>
              </w:rPr>
              <w:t xml:space="preserve"> Group </w:t>
            </w:r>
            <w:r>
              <w:rPr>
                <w:b/>
                <w:sz w:val="20"/>
              </w:rPr>
              <w:t>I</w:t>
            </w:r>
            <w:r w:rsidRPr="00996241">
              <w:rPr>
                <w:b/>
                <w:sz w:val="20"/>
              </w:rPr>
              <w:t>)</w:t>
            </w:r>
          </w:p>
        </w:tc>
        <w:tc>
          <w:tcPr>
            <w:tcW w:w="1060" w:type="pct"/>
            <w:vAlign w:val="center"/>
          </w:tcPr>
          <w:p w14:paraId="57719399" w14:textId="1E27A7B7" w:rsidR="00563DA8" w:rsidRPr="00996241" w:rsidRDefault="00563DA8" w:rsidP="00951FBF">
            <w:pPr>
              <w:spacing w:before="20" w:after="20"/>
              <w:jc w:val="center"/>
              <w:rPr>
                <w:sz w:val="20"/>
              </w:rPr>
            </w:pPr>
            <w:r w:rsidRPr="00C34E19">
              <w:rPr>
                <w:b/>
                <w:bCs/>
                <w:sz w:val="20"/>
              </w:rPr>
              <w:t>Year:</w:t>
            </w:r>
            <w:r w:rsidRPr="009C7DD7" w:rsidDel="00027AAC">
              <w:rPr>
                <w:sz w:val="20"/>
              </w:rPr>
              <w:t xml:space="preserve"> </w:t>
            </w:r>
            <w:r w:rsidRPr="008D2041">
              <w:rPr>
                <w:b/>
                <w:bCs/>
                <w:color w:val="000000" w:themeColor="text1"/>
                <w:sz w:val="20"/>
              </w:rPr>
              <w:t>202</w:t>
            </w:r>
            <w:r w:rsidR="00E14B1B" w:rsidRPr="008D2041">
              <w:rPr>
                <w:b/>
                <w:bCs/>
                <w:color w:val="000000" w:themeColor="text1"/>
                <w:sz w:val="20"/>
              </w:rPr>
              <w:t>4</w:t>
            </w:r>
          </w:p>
        </w:tc>
        <w:tc>
          <w:tcPr>
            <w:tcW w:w="1399" w:type="pct"/>
            <w:vAlign w:val="center"/>
          </w:tcPr>
          <w:p w14:paraId="3B38352A" w14:textId="31FC61BD" w:rsidR="00563DA8" w:rsidRPr="00996241" w:rsidRDefault="00BD3D24" w:rsidP="00951FBF">
            <w:pPr>
              <w:spacing w:before="20" w:after="20"/>
              <w:jc w:val="right"/>
              <w:rPr>
                <w:sz w:val="20"/>
              </w:rPr>
            </w:pPr>
            <w:r>
              <w:rPr>
                <w:color w:val="000000" w:themeColor="text1"/>
                <w:sz w:val="20"/>
              </w:rPr>
              <w:t>3</w:t>
            </w:r>
            <w:r w:rsidR="000150E4">
              <w:rPr>
                <w:color w:val="000000" w:themeColor="text1"/>
                <w:sz w:val="20"/>
              </w:rPr>
              <w:t xml:space="preserve">.54 </w:t>
            </w:r>
            <w:r w:rsidR="00563DA8" w:rsidRPr="00996241">
              <w:rPr>
                <w:sz w:val="20"/>
              </w:rPr>
              <w:t>ODP tonnes</w:t>
            </w:r>
          </w:p>
        </w:tc>
      </w:tr>
    </w:tbl>
    <w:p w14:paraId="528BF5D4" w14:textId="77777777" w:rsidR="00563DA8" w:rsidRPr="00DC561D"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400"/>
        <w:gridCol w:w="856"/>
        <w:gridCol w:w="992"/>
        <w:gridCol w:w="1135"/>
        <w:gridCol w:w="1417"/>
        <w:gridCol w:w="1570"/>
        <w:gridCol w:w="1129"/>
        <w:gridCol w:w="710"/>
        <w:gridCol w:w="814"/>
      </w:tblGrid>
      <w:tr w:rsidR="00457AF8" w:rsidRPr="008533A5" w14:paraId="10BB2EE6" w14:textId="77777777" w:rsidTr="00951FBF">
        <w:trPr>
          <w:trHeight w:val="128"/>
          <w:jc w:val="center"/>
        </w:trPr>
        <w:tc>
          <w:tcPr>
            <w:tcW w:w="4240" w:type="pct"/>
            <w:gridSpan w:val="7"/>
            <w:tcBorders>
              <w:right w:val="single" w:sz="4" w:space="0" w:color="auto"/>
            </w:tcBorders>
            <w:vAlign w:val="center"/>
          </w:tcPr>
          <w:p w14:paraId="5E62B608" w14:textId="77777777" w:rsidR="00457AF8" w:rsidRPr="00996241" w:rsidRDefault="00457AF8" w:rsidP="00951FBF">
            <w:pPr>
              <w:spacing w:before="20" w:after="20"/>
              <w:jc w:val="left"/>
              <w:rPr>
                <w:b/>
                <w:sz w:val="20"/>
              </w:rPr>
            </w:pPr>
            <w:r w:rsidRPr="00996241">
              <w:rPr>
                <w:b/>
                <w:sz w:val="20"/>
              </w:rPr>
              <w:t>COUNTRY PROGRAMME SECTORAL DATA (ODP tonnes)</w:t>
            </w:r>
          </w:p>
        </w:tc>
        <w:tc>
          <w:tcPr>
            <w:tcW w:w="354" w:type="pct"/>
            <w:tcBorders>
              <w:top w:val="single" w:sz="4" w:space="0" w:color="auto"/>
              <w:left w:val="single" w:sz="4" w:space="0" w:color="auto"/>
              <w:bottom w:val="single" w:sz="4" w:space="0" w:color="auto"/>
              <w:right w:val="nil"/>
            </w:tcBorders>
            <w:vAlign w:val="center"/>
          </w:tcPr>
          <w:p w14:paraId="0BEE3FF4" w14:textId="77777777" w:rsidR="00457AF8" w:rsidRPr="008533A5" w:rsidRDefault="00457AF8" w:rsidP="00951FBF">
            <w:pPr>
              <w:spacing w:before="20" w:after="20"/>
              <w:jc w:val="center"/>
              <w:rPr>
                <w:b/>
                <w:sz w:val="20"/>
                <w:highlight w:val="cyan"/>
              </w:rPr>
            </w:pPr>
            <w:r w:rsidRPr="008533A5">
              <w:rPr>
                <w:b/>
                <w:sz w:val="20"/>
              </w:rPr>
              <w:t>Year:</w:t>
            </w:r>
          </w:p>
        </w:tc>
        <w:tc>
          <w:tcPr>
            <w:tcW w:w="406" w:type="pct"/>
            <w:tcBorders>
              <w:top w:val="single" w:sz="4" w:space="0" w:color="auto"/>
              <w:left w:val="nil"/>
              <w:bottom w:val="single" w:sz="4" w:space="0" w:color="auto"/>
              <w:right w:val="single" w:sz="4" w:space="0" w:color="auto"/>
            </w:tcBorders>
            <w:vAlign w:val="center"/>
          </w:tcPr>
          <w:p w14:paraId="4E182E75" w14:textId="77777777" w:rsidR="00457AF8" w:rsidRPr="008533A5" w:rsidRDefault="00457AF8" w:rsidP="00951FBF">
            <w:pPr>
              <w:spacing w:before="20" w:after="20"/>
              <w:jc w:val="right"/>
              <w:rPr>
                <w:b/>
                <w:sz w:val="20"/>
                <w:highlight w:val="cyan"/>
              </w:rPr>
            </w:pPr>
            <w:r w:rsidRPr="009C7DD7">
              <w:rPr>
                <w:b/>
                <w:color w:val="000000" w:themeColor="text1"/>
                <w:sz w:val="20"/>
              </w:rPr>
              <w:t>2025</w:t>
            </w:r>
          </w:p>
        </w:tc>
      </w:tr>
      <w:tr w:rsidR="0047515D" w:rsidRPr="00EB31E3" w14:paraId="24DE0ABB" w14:textId="77777777" w:rsidTr="000F2BF7">
        <w:trPr>
          <w:trHeight w:val="63"/>
          <w:jc w:val="center"/>
        </w:trPr>
        <w:tc>
          <w:tcPr>
            <w:tcW w:w="699" w:type="pct"/>
            <w:vMerge w:val="restart"/>
            <w:vAlign w:val="center"/>
          </w:tcPr>
          <w:p w14:paraId="7802F2B6" w14:textId="77777777" w:rsidR="0047515D" w:rsidRPr="009931F4" w:rsidRDefault="00B371D3" w:rsidP="00951FBF">
            <w:pPr>
              <w:spacing w:before="20" w:after="20"/>
              <w:jc w:val="center"/>
              <w:rPr>
                <w:sz w:val="20"/>
              </w:rPr>
            </w:pPr>
            <w:r>
              <w:rPr>
                <w:sz w:val="20"/>
              </w:rPr>
              <w:t>Substance</w:t>
            </w:r>
          </w:p>
        </w:tc>
        <w:tc>
          <w:tcPr>
            <w:tcW w:w="427" w:type="pct"/>
            <w:vMerge w:val="restart"/>
            <w:vAlign w:val="center"/>
          </w:tcPr>
          <w:p w14:paraId="2426230F" w14:textId="77777777" w:rsidR="0047515D" w:rsidRPr="00996241" w:rsidRDefault="0047515D" w:rsidP="00951FBF">
            <w:pPr>
              <w:spacing w:before="20" w:after="20"/>
              <w:ind w:left="-106" w:right="-97"/>
              <w:jc w:val="center"/>
              <w:rPr>
                <w:sz w:val="20"/>
              </w:rPr>
            </w:pPr>
            <w:r w:rsidRPr="00996241">
              <w:rPr>
                <w:sz w:val="20"/>
              </w:rPr>
              <w:t>Aerosol</w:t>
            </w:r>
          </w:p>
        </w:tc>
        <w:tc>
          <w:tcPr>
            <w:tcW w:w="495" w:type="pct"/>
            <w:vMerge w:val="restart"/>
            <w:vAlign w:val="center"/>
          </w:tcPr>
          <w:p w14:paraId="661BC280" w14:textId="77777777" w:rsidR="0047515D" w:rsidRPr="00996241" w:rsidRDefault="0047515D" w:rsidP="00951FBF">
            <w:pPr>
              <w:spacing w:before="20" w:after="20"/>
              <w:jc w:val="center"/>
              <w:rPr>
                <w:sz w:val="20"/>
              </w:rPr>
            </w:pPr>
            <w:r w:rsidRPr="00996241">
              <w:rPr>
                <w:sz w:val="20"/>
              </w:rPr>
              <w:t>Foam</w:t>
            </w:r>
          </w:p>
        </w:tc>
        <w:tc>
          <w:tcPr>
            <w:tcW w:w="566" w:type="pct"/>
            <w:vMerge w:val="restart"/>
            <w:vAlign w:val="center"/>
          </w:tcPr>
          <w:p w14:paraId="5201905A" w14:textId="77777777" w:rsidR="0047515D" w:rsidRPr="00996241" w:rsidRDefault="0047515D" w:rsidP="00951FBF">
            <w:pPr>
              <w:spacing w:before="20" w:after="20"/>
              <w:ind w:left="-106" w:right="-112"/>
              <w:jc w:val="center"/>
              <w:rPr>
                <w:sz w:val="20"/>
              </w:rPr>
            </w:pPr>
            <w:r w:rsidRPr="00996241">
              <w:rPr>
                <w:sz w:val="20"/>
              </w:rPr>
              <w:t>Firefighting</w:t>
            </w:r>
          </w:p>
        </w:tc>
        <w:tc>
          <w:tcPr>
            <w:tcW w:w="1490" w:type="pct"/>
            <w:gridSpan w:val="2"/>
            <w:vAlign w:val="center"/>
          </w:tcPr>
          <w:p w14:paraId="210B9D18" w14:textId="77777777" w:rsidR="0047515D" w:rsidRPr="00996241" w:rsidRDefault="0047515D" w:rsidP="00951FBF">
            <w:pPr>
              <w:spacing w:before="20" w:after="20"/>
              <w:jc w:val="center"/>
              <w:rPr>
                <w:sz w:val="20"/>
              </w:rPr>
            </w:pPr>
            <w:r w:rsidRPr="00996241">
              <w:rPr>
                <w:sz w:val="20"/>
              </w:rPr>
              <w:t>Refrigeration</w:t>
            </w:r>
          </w:p>
        </w:tc>
        <w:tc>
          <w:tcPr>
            <w:tcW w:w="562" w:type="pct"/>
            <w:vMerge w:val="restart"/>
            <w:vAlign w:val="center"/>
          </w:tcPr>
          <w:p w14:paraId="559677BC" w14:textId="77777777" w:rsidR="0047515D" w:rsidRPr="00996241" w:rsidRDefault="0047515D" w:rsidP="00951FBF">
            <w:pPr>
              <w:spacing w:before="20" w:after="20"/>
              <w:ind w:left="-106" w:right="-105"/>
              <w:jc w:val="center"/>
              <w:rPr>
                <w:sz w:val="20"/>
              </w:rPr>
            </w:pPr>
            <w:r w:rsidRPr="00996241">
              <w:rPr>
                <w:sz w:val="20"/>
              </w:rPr>
              <w:t>Solvent</w:t>
            </w:r>
          </w:p>
        </w:tc>
        <w:tc>
          <w:tcPr>
            <w:tcW w:w="760" w:type="pct"/>
            <w:gridSpan w:val="2"/>
            <w:vMerge w:val="restart"/>
            <w:tcBorders>
              <w:top w:val="single" w:sz="4" w:space="0" w:color="auto"/>
            </w:tcBorders>
            <w:vAlign w:val="center"/>
          </w:tcPr>
          <w:p w14:paraId="087C5538" w14:textId="77777777" w:rsidR="0047515D" w:rsidRPr="00996241" w:rsidRDefault="0047515D" w:rsidP="00951FBF">
            <w:pPr>
              <w:spacing w:before="20" w:after="20"/>
              <w:jc w:val="center"/>
              <w:rPr>
                <w:sz w:val="20"/>
              </w:rPr>
            </w:pPr>
            <w:r w:rsidRPr="00996241">
              <w:rPr>
                <w:sz w:val="20"/>
              </w:rPr>
              <w:t>Total sector consumption</w:t>
            </w:r>
          </w:p>
        </w:tc>
      </w:tr>
      <w:tr w:rsidR="0047515D" w:rsidRPr="00EB31E3" w14:paraId="158567C8" w14:textId="77777777" w:rsidTr="000F2BF7">
        <w:trPr>
          <w:trHeight w:val="46"/>
          <w:jc w:val="center"/>
        </w:trPr>
        <w:tc>
          <w:tcPr>
            <w:tcW w:w="699" w:type="pct"/>
            <w:vMerge/>
            <w:vAlign w:val="center"/>
          </w:tcPr>
          <w:p w14:paraId="754E630D" w14:textId="77777777" w:rsidR="0047515D" w:rsidRPr="009931F4" w:rsidRDefault="0047515D" w:rsidP="00E13F9A">
            <w:pPr>
              <w:spacing w:before="20" w:after="20"/>
              <w:jc w:val="center"/>
              <w:rPr>
                <w:sz w:val="20"/>
              </w:rPr>
            </w:pPr>
          </w:p>
        </w:tc>
        <w:tc>
          <w:tcPr>
            <w:tcW w:w="427" w:type="pct"/>
            <w:vMerge/>
            <w:vAlign w:val="center"/>
          </w:tcPr>
          <w:p w14:paraId="5B3ACFA0" w14:textId="77777777" w:rsidR="0047515D" w:rsidRPr="00996241" w:rsidRDefault="0047515D" w:rsidP="00E13F9A">
            <w:pPr>
              <w:spacing w:before="20" w:after="20"/>
              <w:ind w:left="-106" w:right="-97"/>
              <w:jc w:val="center"/>
              <w:rPr>
                <w:sz w:val="20"/>
              </w:rPr>
            </w:pPr>
          </w:p>
        </w:tc>
        <w:tc>
          <w:tcPr>
            <w:tcW w:w="495" w:type="pct"/>
            <w:vMerge/>
            <w:vAlign w:val="center"/>
          </w:tcPr>
          <w:p w14:paraId="7A3C0829" w14:textId="77777777" w:rsidR="0047515D" w:rsidRPr="00996241" w:rsidRDefault="0047515D" w:rsidP="00E13F9A">
            <w:pPr>
              <w:spacing w:before="20" w:after="20"/>
              <w:jc w:val="center"/>
              <w:rPr>
                <w:sz w:val="20"/>
              </w:rPr>
            </w:pPr>
          </w:p>
        </w:tc>
        <w:tc>
          <w:tcPr>
            <w:tcW w:w="566" w:type="pct"/>
            <w:vMerge/>
            <w:vAlign w:val="center"/>
          </w:tcPr>
          <w:p w14:paraId="6C120155" w14:textId="77777777" w:rsidR="0047515D" w:rsidRPr="00996241" w:rsidRDefault="0047515D" w:rsidP="00E13F9A">
            <w:pPr>
              <w:spacing w:before="20" w:after="20"/>
              <w:ind w:left="-106" w:right="-112"/>
              <w:jc w:val="center"/>
              <w:rPr>
                <w:sz w:val="20"/>
              </w:rPr>
            </w:pPr>
          </w:p>
        </w:tc>
        <w:tc>
          <w:tcPr>
            <w:tcW w:w="707" w:type="pct"/>
            <w:vAlign w:val="center"/>
          </w:tcPr>
          <w:p w14:paraId="09C9FE36" w14:textId="77777777" w:rsidR="0047515D" w:rsidRPr="00996241" w:rsidRDefault="0047515D" w:rsidP="00E13F9A">
            <w:pPr>
              <w:spacing w:before="20" w:after="20"/>
              <w:jc w:val="center"/>
              <w:rPr>
                <w:sz w:val="20"/>
              </w:rPr>
            </w:pPr>
            <w:r w:rsidRPr="00996241">
              <w:rPr>
                <w:sz w:val="20"/>
              </w:rPr>
              <w:t>Manufacturing</w:t>
            </w:r>
          </w:p>
        </w:tc>
        <w:tc>
          <w:tcPr>
            <w:tcW w:w="783" w:type="pct"/>
            <w:vAlign w:val="center"/>
          </w:tcPr>
          <w:p w14:paraId="252A197D" w14:textId="77777777" w:rsidR="0047515D" w:rsidRPr="00996241" w:rsidRDefault="0047515D" w:rsidP="00E13F9A">
            <w:pPr>
              <w:spacing w:before="20" w:after="20"/>
              <w:jc w:val="center"/>
              <w:rPr>
                <w:sz w:val="20"/>
              </w:rPr>
            </w:pPr>
            <w:r w:rsidRPr="00996241">
              <w:rPr>
                <w:sz w:val="20"/>
              </w:rPr>
              <w:t>Servicing</w:t>
            </w:r>
          </w:p>
        </w:tc>
        <w:tc>
          <w:tcPr>
            <w:tcW w:w="562" w:type="pct"/>
            <w:vMerge/>
            <w:vAlign w:val="center"/>
          </w:tcPr>
          <w:p w14:paraId="5B2088E8" w14:textId="77777777" w:rsidR="0047515D" w:rsidRPr="00996241" w:rsidRDefault="0047515D" w:rsidP="00E13F9A">
            <w:pPr>
              <w:spacing w:before="20" w:after="20"/>
              <w:ind w:left="-106" w:right="-105"/>
              <w:jc w:val="center"/>
              <w:rPr>
                <w:sz w:val="20"/>
              </w:rPr>
            </w:pPr>
          </w:p>
        </w:tc>
        <w:tc>
          <w:tcPr>
            <w:tcW w:w="760" w:type="pct"/>
            <w:gridSpan w:val="2"/>
            <w:vMerge/>
            <w:vAlign w:val="center"/>
          </w:tcPr>
          <w:p w14:paraId="0A31047A" w14:textId="77777777" w:rsidR="0047515D" w:rsidRPr="00996241" w:rsidRDefault="0047515D" w:rsidP="00E13F9A">
            <w:pPr>
              <w:spacing w:before="20" w:after="20"/>
              <w:jc w:val="center"/>
              <w:rPr>
                <w:sz w:val="20"/>
              </w:rPr>
            </w:pPr>
          </w:p>
        </w:tc>
      </w:tr>
      <w:tr w:rsidR="0047515D" w:rsidRPr="00EB31E3" w14:paraId="008C946C" w14:textId="77777777" w:rsidTr="000F2BF7">
        <w:trPr>
          <w:trHeight w:val="250"/>
          <w:jc w:val="center"/>
        </w:trPr>
        <w:tc>
          <w:tcPr>
            <w:tcW w:w="699" w:type="pct"/>
            <w:vAlign w:val="center"/>
          </w:tcPr>
          <w:p w14:paraId="39EB249F" w14:textId="77777777" w:rsidR="0047515D" w:rsidRPr="009931F4" w:rsidRDefault="0047515D" w:rsidP="00951FBF">
            <w:pPr>
              <w:spacing w:before="20" w:after="20"/>
              <w:jc w:val="left"/>
              <w:rPr>
                <w:sz w:val="20"/>
              </w:rPr>
            </w:pPr>
            <w:r w:rsidRPr="009B091A">
              <w:rPr>
                <w:color w:val="000000" w:themeColor="text1"/>
                <w:sz w:val="20"/>
              </w:rPr>
              <w:t>HCFC-22</w:t>
            </w:r>
          </w:p>
        </w:tc>
        <w:tc>
          <w:tcPr>
            <w:tcW w:w="427" w:type="pct"/>
            <w:vAlign w:val="center"/>
          </w:tcPr>
          <w:p w14:paraId="0CE8ADC0" w14:textId="77777777" w:rsidR="0047515D" w:rsidRPr="00996241" w:rsidRDefault="0047515D" w:rsidP="00951FBF">
            <w:pPr>
              <w:spacing w:before="20" w:after="20"/>
              <w:jc w:val="right"/>
              <w:rPr>
                <w:sz w:val="20"/>
              </w:rPr>
            </w:pPr>
          </w:p>
        </w:tc>
        <w:tc>
          <w:tcPr>
            <w:tcW w:w="495" w:type="pct"/>
            <w:vAlign w:val="center"/>
          </w:tcPr>
          <w:p w14:paraId="555E44E3" w14:textId="77777777" w:rsidR="0047515D" w:rsidRPr="00996241" w:rsidRDefault="0047515D" w:rsidP="00951FBF">
            <w:pPr>
              <w:spacing w:before="20" w:after="20"/>
              <w:jc w:val="right"/>
              <w:rPr>
                <w:sz w:val="20"/>
              </w:rPr>
            </w:pPr>
          </w:p>
        </w:tc>
        <w:tc>
          <w:tcPr>
            <w:tcW w:w="566" w:type="pct"/>
            <w:vAlign w:val="center"/>
          </w:tcPr>
          <w:p w14:paraId="1C85A3C4" w14:textId="77777777" w:rsidR="0047515D" w:rsidRPr="00996241" w:rsidRDefault="0047515D" w:rsidP="00951FBF">
            <w:pPr>
              <w:spacing w:before="20" w:after="20"/>
              <w:jc w:val="right"/>
              <w:rPr>
                <w:sz w:val="20"/>
              </w:rPr>
            </w:pPr>
          </w:p>
        </w:tc>
        <w:tc>
          <w:tcPr>
            <w:tcW w:w="707" w:type="pct"/>
            <w:vAlign w:val="center"/>
          </w:tcPr>
          <w:p w14:paraId="4DE84DE0" w14:textId="77777777" w:rsidR="0047515D" w:rsidRPr="00996241" w:rsidRDefault="0047515D" w:rsidP="00951FBF">
            <w:pPr>
              <w:spacing w:before="20" w:after="20"/>
              <w:jc w:val="right"/>
              <w:rPr>
                <w:sz w:val="20"/>
              </w:rPr>
            </w:pPr>
          </w:p>
        </w:tc>
        <w:tc>
          <w:tcPr>
            <w:tcW w:w="783" w:type="pct"/>
            <w:vAlign w:val="center"/>
          </w:tcPr>
          <w:p w14:paraId="640062A3" w14:textId="6EB8D8DB" w:rsidR="0047515D" w:rsidRPr="00996241" w:rsidRDefault="008D6176" w:rsidP="00951FBF">
            <w:pPr>
              <w:spacing w:before="20" w:after="20"/>
              <w:jc w:val="right"/>
              <w:rPr>
                <w:sz w:val="20"/>
              </w:rPr>
            </w:pPr>
            <w:r>
              <w:rPr>
                <w:color w:val="000000" w:themeColor="text1"/>
                <w:sz w:val="20"/>
                <w:szCs w:val="20"/>
              </w:rPr>
              <w:t>1.41</w:t>
            </w:r>
          </w:p>
        </w:tc>
        <w:tc>
          <w:tcPr>
            <w:tcW w:w="562" w:type="pct"/>
            <w:vAlign w:val="center"/>
          </w:tcPr>
          <w:p w14:paraId="7DD5065D" w14:textId="77777777" w:rsidR="0047515D" w:rsidRPr="00996241" w:rsidRDefault="0047515D" w:rsidP="00951FBF">
            <w:pPr>
              <w:spacing w:before="20" w:after="20"/>
              <w:jc w:val="right"/>
              <w:rPr>
                <w:sz w:val="20"/>
              </w:rPr>
            </w:pPr>
          </w:p>
        </w:tc>
        <w:tc>
          <w:tcPr>
            <w:tcW w:w="760" w:type="pct"/>
            <w:gridSpan w:val="2"/>
            <w:vAlign w:val="center"/>
          </w:tcPr>
          <w:p w14:paraId="7062275A" w14:textId="52793A84" w:rsidR="0047515D" w:rsidRPr="00996241" w:rsidRDefault="009004FA" w:rsidP="00951FBF">
            <w:pPr>
              <w:spacing w:before="20" w:after="20"/>
              <w:jc w:val="right"/>
              <w:rPr>
                <w:sz w:val="20"/>
              </w:rPr>
            </w:pPr>
            <w:r>
              <w:rPr>
                <w:color w:val="000000" w:themeColor="text1"/>
                <w:sz w:val="20"/>
              </w:rPr>
              <w:t>1.41</w:t>
            </w:r>
          </w:p>
        </w:tc>
      </w:tr>
    </w:tbl>
    <w:p w14:paraId="755FA187"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EB31E3" w14:paraId="4550410C" w14:textId="77777777" w:rsidTr="00951FBF">
        <w:trPr>
          <w:trHeight w:val="272"/>
          <w:jc w:val="center"/>
        </w:trPr>
        <w:tc>
          <w:tcPr>
            <w:tcW w:w="5000" w:type="pct"/>
            <w:gridSpan w:val="4"/>
            <w:vAlign w:val="center"/>
          </w:tcPr>
          <w:p w14:paraId="70C4B492" w14:textId="77777777" w:rsidR="00563DA8" w:rsidRPr="00996241" w:rsidRDefault="00563DA8" w:rsidP="00951FBF">
            <w:pPr>
              <w:spacing w:before="20" w:after="20"/>
              <w:jc w:val="left"/>
              <w:rPr>
                <w:b/>
                <w:sz w:val="20"/>
              </w:rPr>
            </w:pPr>
            <w:r w:rsidRPr="00996241">
              <w:rPr>
                <w:b/>
                <w:sz w:val="20"/>
              </w:rPr>
              <w:t>CONSUMPTION DATA (ODP tonnes)</w:t>
            </w:r>
          </w:p>
        </w:tc>
      </w:tr>
      <w:tr w:rsidR="00563DA8" w:rsidRPr="00EB31E3" w14:paraId="79EBCC02" w14:textId="77777777" w:rsidTr="00D969DC">
        <w:trPr>
          <w:trHeight w:val="272"/>
          <w:jc w:val="center"/>
        </w:trPr>
        <w:tc>
          <w:tcPr>
            <w:tcW w:w="1027" w:type="pct"/>
            <w:vAlign w:val="center"/>
          </w:tcPr>
          <w:p w14:paraId="32DC3483" w14:textId="77777777" w:rsidR="00563DA8" w:rsidRPr="009931F4" w:rsidRDefault="00563DA8" w:rsidP="00951FBF">
            <w:pPr>
              <w:spacing w:before="20" w:after="20"/>
              <w:jc w:val="center"/>
              <w:rPr>
                <w:sz w:val="20"/>
              </w:rPr>
            </w:pPr>
            <w:r w:rsidRPr="009931F4">
              <w:rPr>
                <w:sz w:val="20"/>
              </w:rPr>
              <w:t>2009</w:t>
            </w:r>
            <w:r>
              <w:rPr>
                <w:sz w:val="20"/>
              </w:rPr>
              <w:t>–2</w:t>
            </w:r>
            <w:r w:rsidRPr="009931F4">
              <w:rPr>
                <w:sz w:val="20"/>
              </w:rPr>
              <w:t>010 baseline:</w:t>
            </w:r>
          </w:p>
        </w:tc>
        <w:tc>
          <w:tcPr>
            <w:tcW w:w="1091" w:type="pct"/>
            <w:vAlign w:val="center"/>
          </w:tcPr>
          <w:p w14:paraId="44D7668C" w14:textId="524D335D" w:rsidR="00563DA8" w:rsidRPr="00996241" w:rsidRDefault="00DF488F" w:rsidP="00951FBF">
            <w:pPr>
              <w:spacing w:before="20" w:after="20"/>
              <w:jc w:val="right"/>
              <w:rPr>
                <w:sz w:val="20"/>
              </w:rPr>
            </w:pPr>
            <w:r w:rsidRPr="00DF488F">
              <w:rPr>
                <w:color w:val="000000" w:themeColor="text1"/>
                <w:sz w:val="20"/>
              </w:rPr>
              <w:t>6.8</w:t>
            </w:r>
          </w:p>
        </w:tc>
        <w:tc>
          <w:tcPr>
            <w:tcW w:w="2119" w:type="pct"/>
            <w:vAlign w:val="center"/>
          </w:tcPr>
          <w:p w14:paraId="1685E45A" w14:textId="77777777" w:rsidR="00563DA8" w:rsidRPr="00996241" w:rsidRDefault="00563DA8" w:rsidP="00951FBF">
            <w:pPr>
              <w:spacing w:before="20" w:after="20"/>
              <w:jc w:val="center"/>
              <w:rPr>
                <w:sz w:val="20"/>
              </w:rPr>
            </w:pPr>
            <w:r w:rsidRPr="00996241">
              <w:rPr>
                <w:sz w:val="20"/>
              </w:rPr>
              <w:t>Starting point for sustained aggregate reductions:</w:t>
            </w:r>
          </w:p>
        </w:tc>
        <w:tc>
          <w:tcPr>
            <w:tcW w:w="763" w:type="pct"/>
            <w:vAlign w:val="center"/>
          </w:tcPr>
          <w:p w14:paraId="2995FBDB" w14:textId="76B856C4" w:rsidR="00563DA8" w:rsidRPr="00996241" w:rsidRDefault="000F2BF7" w:rsidP="00951FBF">
            <w:pPr>
              <w:spacing w:before="20" w:after="20"/>
              <w:jc w:val="right"/>
              <w:rPr>
                <w:sz w:val="20"/>
              </w:rPr>
            </w:pPr>
            <w:r>
              <w:rPr>
                <w:sz w:val="20"/>
              </w:rPr>
              <w:t>6.8</w:t>
            </w:r>
          </w:p>
        </w:tc>
      </w:tr>
      <w:tr w:rsidR="00563DA8" w:rsidRPr="00EB31E3" w14:paraId="6B8AEA1A" w14:textId="77777777" w:rsidTr="007E1D1A">
        <w:trPr>
          <w:trHeight w:val="163"/>
          <w:jc w:val="center"/>
        </w:trPr>
        <w:tc>
          <w:tcPr>
            <w:tcW w:w="5000" w:type="pct"/>
            <w:gridSpan w:val="4"/>
          </w:tcPr>
          <w:p w14:paraId="65FE658E" w14:textId="77777777" w:rsidR="00563DA8" w:rsidRPr="009931F4" w:rsidRDefault="00563DA8" w:rsidP="00E13F9A">
            <w:pPr>
              <w:tabs>
                <w:tab w:val="left" w:pos="993"/>
              </w:tabs>
              <w:spacing w:before="20" w:after="20"/>
              <w:ind w:left="426"/>
              <w:jc w:val="left"/>
              <w:rPr>
                <w:b/>
                <w:sz w:val="20"/>
              </w:rPr>
            </w:pPr>
            <w:r w:rsidRPr="009931F4">
              <w:rPr>
                <w:b/>
                <w:sz w:val="20"/>
              </w:rPr>
              <w:t>CONSUMPTION ELIGIBLE FOR FUNDING</w:t>
            </w:r>
          </w:p>
        </w:tc>
      </w:tr>
      <w:tr w:rsidR="00563DA8" w:rsidRPr="00EB31E3" w14:paraId="77521DC0" w14:textId="77777777" w:rsidTr="00D969DC">
        <w:trPr>
          <w:trHeight w:val="272"/>
          <w:jc w:val="center"/>
        </w:trPr>
        <w:tc>
          <w:tcPr>
            <w:tcW w:w="1027" w:type="pct"/>
            <w:vAlign w:val="center"/>
          </w:tcPr>
          <w:p w14:paraId="4B43C867" w14:textId="77777777" w:rsidR="00563DA8" w:rsidRPr="009931F4" w:rsidRDefault="00563DA8" w:rsidP="00951FBF">
            <w:pPr>
              <w:spacing w:before="20" w:after="20"/>
              <w:jc w:val="center"/>
              <w:rPr>
                <w:sz w:val="20"/>
              </w:rPr>
            </w:pPr>
            <w:r w:rsidRPr="009931F4">
              <w:rPr>
                <w:sz w:val="20"/>
              </w:rPr>
              <w:t>Already approved:</w:t>
            </w:r>
          </w:p>
        </w:tc>
        <w:tc>
          <w:tcPr>
            <w:tcW w:w="1091" w:type="pct"/>
            <w:vAlign w:val="center"/>
          </w:tcPr>
          <w:p w14:paraId="026BF30F" w14:textId="4B0F092F" w:rsidR="00563DA8" w:rsidRPr="00996241" w:rsidRDefault="000F2BF7" w:rsidP="00951FBF">
            <w:pPr>
              <w:spacing w:before="20" w:after="20"/>
              <w:jc w:val="right"/>
              <w:rPr>
                <w:sz w:val="20"/>
              </w:rPr>
            </w:pPr>
            <w:r>
              <w:rPr>
                <w:sz w:val="20"/>
              </w:rPr>
              <w:t>4.59</w:t>
            </w:r>
          </w:p>
        </w:tc>
        <w:tc>
          <w:tcPr>
            <w:tcW w:w="2119" w:type="pct"/>
            <w:vAlign w:val="center"/>
          </w:tcPr>
          <w:p w14:paraId="02583F8C" w14:textId="77777777" w:rsidR="00563DA8" w:rsidRPr="00996241" w:rsidRDefault="00563DA8" w:rsidP="00951FBF">
            <w:pPr>
              <w:spacing w:before="20" w:after="20"/>
              <w:jc w:val="center"/>
              <w:rPr>
                <w:sz w:val="20"/>
              </w:rPr>
            </w:pPr>
            <w:r w:rsidRPr="00996241">
              <w:rPr>
                <w:sz w:val="20"/>
              </w:rPr>
              <w:t>Remaining:</w:t>
            </w:r>
          </w:p>
        </w:tc>
        <w:tc>
          <w:tcPr>
            <w:tcW w:w="763" w:type="pct"/>
            <w:vAlign w:val="center"/>
          </w:tcPr>
          <w:p w14:paraId="0E8AA113" w14:textId="431F8C29" w:rsidR="00563DA8" w:rsidRPr="00996241" w:rsidRDefault="000F2BF7" w:rsidP="00951FBF">
            <w:pPr>
              <w:spacing w:before="20" w:after="20"/>
              <w:jc w:val="right"/>
              <w:rPr>
                <w:sz w:val="20"/>
              </w:rPr>
            </w:pPr>
            <w:r>
              <w:rPr>
                <w:sz w:val="20"/>
              </w:rPr>
              <w:t>2.21</w:t>
            </w:r>
          </w:p>
        </w:tc>
      </w:tr>
    </w:tbl>
    <w:p w14:paraId="244C4EC0" w14:textId="77777777" w:rsidR="00563DA8" w:rsidRPr="00DC561D" w:rsidRDefault="00563DA8" w:rsidP="001161CD">
      <w:pPr>
        <w:jc w:val="center"/>
        <w:rPr>
          <w:sz w:val="18"/>
        </w:rPr>
      </w:pPr>
    </w:p>
    <w:tbl>
      <w:tblPr>
        <w:tblStyle w:val="TableGrid"/>
        <w:tblW w:w="5364" w:type="pct"/>
        <w:jc w:val="center"/>
        <w:tblLayout w:type="fixed"/>
        <w:tblLook w:val="04A0" w:firstRow="1" w:lastRow="0" w:firstColumn="1" w:lastColumn="0" w:noHBand="0" w:noVBand="1"/>
      </w:tblPr>
      <w:tblGrid>
        <w:gridCol w:w="1566"/>
        <w:gridCol w:w="2692"/>
        <w:gridCol w:w="1414"/>
        <w:gridCol w:w="1414"/>
        <w:gridCol w:w="1414"/>
        <w:gridCol w:w="1531"/>
      </w:tblGrid>
      <w:tr w:rsidR="00563DA8" w:rsidRPr="00EB31E3" w14:paraId="50049FD4" w14:textId="77777777" w:rsidTr="002F6826">
        <w:trPr>
          <w:trHeight w:val="258"/>
          <w:jc w:val="center"/>
        </w:trPr>
        <w:tc>
          <w:tcPr>
            <w:tcW w:w="2121" w:type="pct"/>
            <w:gridSpan w:val="2"/>
            <w:vAlign w:val="center"/>
          </w:tcPr>
          <w:p w14:paraId="1E75D0BA" w14:textId="77777777" w:rsidR="00563DA8" w:rsidRPr="00996241" w:rsidRDefault="00563DA8" w:rsidP="00E13F9A">
            <w:pPr>
              <w:spacing w:before="20" w:after="20"/>
              <w:jc w:val="left"/>
              <w:rPr>
                <w:b/>
                <w:sz w:val="20"/>
              </w:rPr>
            </w:pPr>
            <w:r w:rsidRPr="002F50A8">
              <w:rPr>
                <w:b/>
                <w:sz w:val="20"/>
              </w:rPr>
              <w:t>ENDORSED BUSINESS</w:t>
            </w:r>
            <w:r w:rsidRPr="00996241">
              <w:rPr>
                <w:b/>
                <w:sz w:val="20"/>
              </w:rPr>
              <w:t xml:space="preserve"> PLAN</w:t>
            </w:r>
          </w:p>
        </w:tc>
        <w:tc>
          <w:tcPr>
            <w:tcW w:w="705" w:type="pct"/>
            <w:vAlign w:val="center"/>
          </w:tcPr>
          <w:p w14:paraId="28D53328" w14:textId="77777777" w:rsidR="00563DA8" w:rsidRPr="00996241" w:rsidRDefault="00563DA8" w:rsidP="00E13F9A">
            <w:pPr>
              <w:spacing w:before="20" w:after="20"/>
              <w:jc w:val="center"/>
              <w:rPr>
                <w:b/>
                <w:sz w:val="20"/>
              </w:rPr>
            </w:pPr>
            <w:r w:rsidRPr="00996241">
              <w:rPr>
                <w:b/>
                <w:sz w:val="20"/>
              </w:rPr>
              <w:t>202</w:t>
            </w:r>
            <w:r w:rsidR="00E14B1B">
              <w:rPr>
                <w:b/>
                <w:sz w:val="20"/>
              </w:rPr>
              <w:t>6</w:t>
            </w:r>
          </w:p>
        </w:tc>
        <w:tc>
          <w:tcPr>
            <w:tcW w:w="705" w:type="pct"/>
            <w:vAlign w:val="center"/>
          </w:tcPr>
          <w:p w14:paraId="1618593B" w14:textId="77777777" w:rsidR="00563DA8" w:rsidRPr="00996241" w:rsidRDefault="00563DA8" w:rsidP="00E13F9A">
            <w:pPr>
              <w:spacing w:before="20" w:after="20"/>
              <w:jc w:val="center"/>
              <w:rPr>
                <w:b/>
                <w:sz w:val="20"/>
              </w:rPr>
            </w:pPr>
            <w:r w:rsidRPr="00996241">
              <w:rPr>
                <w:b/>
                <w:sz w:val="20"/>
              </w:rPr>
              <w:t>202</w:t>
            </w:r>
            <w:r w:rsidR="00E14B1B">
              <w:rPr>
                <w:b/>
                <w:sz w:val="20"/>
              </w:rPr>
              <w:t>7</w:t>
            </w:r>
          </w:p>
        </w:tc>
        <w:tc>
          <w:tcPr>
            <w:tcW w:w="705" w:type="pct"/>
            <w:vAlign w:val="center"/>
          </w:tcPr>
          <w:p w14:paraId="3F23DBCA" w14:textId="77777777" w:rsidR="00563DA8" w:rsidRPr="00996241" w:rsidRDefault="00563DA8" w:rsidP="00E13F9A">
            <w:pPr>
              <w:spacing w:before="20" w:after="20"/>
              <w:jc w:val="center"/>
              <w:rPr>
                <w:b/>
                <w:sz w:val="20"/>
              </w:rPr>
            </w:pPr>
            <w:r w:rsidRPr="00996241">
              <w:rPr>
                <w:b/>
                <w:sz w:val="20"/>
              </w:rPr>
              <w:t>202</w:t>
            </w:r>
            <w:r w:rsidR="00E14B1B">
              <w:rPr>
                <w:b/>
                <w:sz w:val="20"/>
              </w:rPr>
              <w:t>8</w:t>
            </w:r>
          </w:p>
        </w:tc>
        <w:tc>
          <w:tcPr>
            <w:tcW w:w="764" w:type="pct"/>
            <w:vAlign w:val="center"/>
          </w:tcPr>
          <w:p w14:paraId="5DB3A66E" w14:textId="77777777" w:rsidR="00563DA8" w:rsidRPr="00996241" w:rsidRDefault="00563DA8" w:rsidP="00E13F9A">
            <w:pPr>
              <w:spacing w:before="20" w:after="20"/>
              <w:jc w:val="center"/>
              <w:rPr>
                <w:b/>
                <w:sz w:val="20"/>
              </w:rPr>
            </w:pPr>
            <w:r w:rsidRPr="00996241">
              <w:rPr>
                <w:b/>
                <w:sz w:val="20"/>
              </w:rPr>
              <w:t>Total</w:t>
            </w:r>
          </w:p>
        </w:tc>
      </w:tr>
      <w:tr w:rsidR="002F6826" w:rsidRPr="00EB31E3" w14:paraId="7BB1CD63" w14:textId="77777777" w:rsidTr="002F6826">
        <w:trPr>
          <w:trHeight w:val="258"/>
          <w:jc w:val="center"/>
        </w:trPr>
        <w:tc>
          <w:tcPr>
            <w:tcW w:w="780" w:type="pct"/>
            <w:vMerge w:val="restart"/>
            <w:vAlign w:val="center"/>
          </w:tcPr>
          <w:p w14:paraId="5C7467FF" w14:textId="744A191F" w:rsidR="002F6826" w:rsidRPr="0077559B" w:rsidRDefault="002F6826" w:rsidP="002F6826">
            <w:pPr>
              <w:spacing w:before="20" w:after="20"/>
              <w:jc w:val="center"/>
              <w:rPr>
                <w:sz w:val="20"/>
              </w:rPr>
            </w:pPr>
            <w:r w:rsidRPr="0077559B">
              <w:rPr>
                <w:color w:val="000000" w:themeColor="text1"/>
                <w:sz w:val="20"/>
              </w:rPr>
              <w:t>UNIDO</w:t>
            </w:r>
          </w:p>
        </w:tc>
        <w:tc>
          <w:tcPr>
            <w:tcW w:w="1342" w:type="pct"/>
            <w:vAlign w:val="center"/>
          </w:tcPr>
          <w:p w14:paraId="78C6959F" w14:textId="77777777" w:rsidR="002F6826" w:rsidRPr="0077559B" w:rsidRDefault="002F6826" w:rsidP="002F6826">
            <w:pPr>
              <w:spacing w:before="20" w:after="20"/>
              <w:jc w:val="left"/>
              <w:rPr>
                <w:sz w:val="20"/>
              </w:rPr>
            </w:pPr>
            <w:r w:rsidRPr="0077559B">
              <w:rPr>
                <w:sz w:val="20"/>
              </w:rPr>
              <w:t>ODS phase-out (ODP tonnes)</w:t>
            </w:r>
          </w:p>
        </w:tc>
        <w:tc>
          <w:tcPr>
            <w:tcW w:w="705" w:type="pct"/>
            <w:vAlign w:val="center"/>
          </w:tcPr>
          <w:p w14:paraId="7566FBDB" w14:textId="674409E0" w:rsidR="002F6826" w:rsidRPr="00996241" w:rsidRDefault="002F6826" w:rsidP="002F6826">
            <w:pPr>
              <w:spacing w:before="20" w:after="20"/>
              <w:jc w:val="right"/>
              <w:rPr>
                <w:sz w:val="20"/>
              </w:rPr>
            </w:pPr>
            <w:r>
              <w:rPr>
                <w:sz w:val="20"/>
                <w:szCs w:val="20"/>
              </w:rPr>
              <w:t>0.74</w:t>
            </w:r>
          </w:p>
        </w:tc>
        <w:tc>
          <w:tcPr>
            <w:tcW w:w="705" w:type="pct"/>
            <w:vAlign w:val="center"/>
          </w:tcPr>
          <w:p w14:paraId="0AD8ED95" w14:textId="24DF841F" w:rsidR="002F6826" w:rsidRPr="00996241" w:rsidRDefault="002F6826" w:rsidP="002F6826">
            <w:pPr>
              <w:spacing w:before="20" w:after="20"/>
              <w:jc w:val="right"/>
              <w:rPr>
                <w:sz w:val="20"/>
              </w:rPr>
            </w:pPr>
            <w:r>
              <w:rPr>
                <w:sz w:val="20"/>
              </w:rPr>
              <w:t>0.0</w:t>
            </w:r>
          </w:p>
        </w:tc>
        <w:tc>
          <w:tcPr>
            <w:tcW w:w="705" w:type="pct"/>
            <w:vAlign w:val="center"/>
          </w:tcPr>
          <w:p w14:paraId="3F1F2BB2" w14:textId="576B0200" w:rsidR="002F6826" w:rsidRPr="00996241" w:rsidRDefault="002F6826" w:rsidP="002F6826">
            <w:pPr>
              <w:spacing w:before="20" w:after="20"/>
              <w:jc w:val="right"/>
              <w:rPr>
                <w:sz w:val="20"/>
              </w:rPr>
            </w:pPr>
            <w:r>
              <w:rPr>
                <w:sz w:val="20"/>
                <w:szCs w:val="20"/>
              </w:rPr>
              <w:t>0.74</w:t>
            </w:r>
          </w:p>
        </w:tc>
        <w:tc>
          <w:tcPr>
            <w:tcW w:w="764" w:type="pct"/>
            <w:vAlign w:val="center"/>
          </w:tcPr>
          <w:p w14:paraId="29DC18D8" w14:textId="65EBFAFB" w:rsidR="002F6826" w:rsidRPr="006B525D" w:rsidRDefault="008D26F6" w:rsidP="002F6826">
            <w:pPr>
              <w:spacing w:before="20" w:after="20"/>
              <w:jc w:val="right"/>
              <w:rPr>
                <w:sz w:val="20"/>
              </w:rPr>
            </w:pPr>
            <w:r>
              <w:rPr>
                <w:sz w:val="20"/>
              </w:rPr>
              <w:t>1.4</w:t>
            </w:r>
            <w:r w:rsidR="000B25ED">
              <w:rPr>
                <w:sz w:val="20"/>
              </w:rPr>
              <w:t>7</w:t>
            </w:r>
          </w:p>
        </w:tc>
      </w:tr>
      <w:tr w:rsidR="002F6826" w:rsidRPr="00EB31E3" w14:paraId="1E95A64B" w14:textId="77777777" w:rsidTr="002F6826">
        <w:trPr>
          <w:trHeight w:val="258"/>
          <w:jc w:val="center"/>
        </w:trPr>
        <w:tc>
          <w:tcPr>
            <w:tcW w:w="780" w:type="pct"/>
            <w:vMerge/>
            <w:vAlign w:val="center"/>
          </w:tcPr>
          <w:p w14:paraId="6F2154A2" w14:textId="77777777" w:rsidR="002F6826" w:rsidRPr="0077559B" w:rsidRDefault="002F6826" w:rsidP="002F6826">
            <w:pPr>
              <w:spacing w:before="20" w:after="20"/>
              <w:jc w:val="center"/>
              <w:rPr>
                <w:sz w:val="20"/>
              </w:rPr>
            </w:pPr>
          </w:p>
        </w:tc>
        <w:tc>
          <w:tcPr>
            <w:tcW w:w="1342" w:type="pct"/>
            <w:vAlign w:val="center"/>
          </w:tcPr>
          <w:p w14:paraId="6CB8CCDA" w14:textId="77777777" w:rsidR="002F6826" w:rsidRPr="0077559B" w:rsidRDefault="002F6826" w:rsidP="002F6826">
            <w:pPr>
              <w:spacing w:before="20" w:after="20"/>
              <w:jc w:val="left"/>
              <w:rPr>
                <w:sz w:val="20"/>
              </w:rPr>
            </w:pPr>
            <w:r w:rsidRPr="0077559B">
              <w:rPr>
                <w:sz w:val="20"/>
              </w:rPr>
              <w:t>Funding (US $)</w:t>
            </w:r>
          </w:p>
        </w:tc>
        <w:tc>
          <w:tcPr>
            <w:tcW w:w="705" w:type="pct"/>
            <w:vAlign w:val="center"/>
          </w:tcPr>
          <w:p w14:paraId="0897A6BC" w14:textId="6B3A5D57" w:rsidR="002F6826" w:rsidRPr="00996241" w:rsidRDefault="002F6826" w:rsidP="002F6826">
            <w:pPr>
              <w:spacing w:before="20" w:after="20"/>
              <w:jc w:val="right"/>
              <w:rPr>
                <w:sz w:val="20"/>
              </w:rPr>
            </w:pPr>
            <w:r>
              <w:rPr>
                <w:sz w:val="20"/>
              </w:rPr>
              <w:t>165,315</w:t>
            </w:r>
          </w:p>
        </w:tc>
        <w:tc>
          <w:tcPr>
            <w:tcW w:w="705" w:type="pct"/>
            <w:vAlign w:val="center"/>
          </w:tcPr>
          <w:p w14:paraId="3CE41E30" w14:textId="2DDC6803" w:rsidR="002F6826" w:rsidRPr="00996241" w:rsidRDefault="002F6826" w:rsidP="002F6826">
            <w:pPr>
              <w:spacing w:before="20" w:after="20"/>
              <w:jc w:val="right"/>
              <w:rPr>
                <w:sz w:val="20"/>
              </w:rPr>
            </w:pPr>
            <w:r>
              <w:rPr>
                <w:sz w:val="20"/>
              </w:rPr>
              <w:t>0</w:t>
            </w:r>
          </w:p>
        </w:tc>
        <w:tc>
          <w:tcPr>
            <w:tcW w:w="705" w:type="pct"/>
            <w:vAlign w:val="center"/>
          </w:tcPr>
          <w:p w14:paraId="1666F181" w14:textId="3F388F92" w:rsidR="002F6826" w:rsidRPr="00996241" w:rsidRDefault="002F6826" w:rsidP="002F6826">
            <w:pPr>
              <w:spacing w:before="20" w:after="20"/>
              <w:jc w:val="right"/>
              <w:rPr>
                <w:sz w:val="20"/>
              </w:rPr>
            </w:pPr>
            <w:r>
              <w:rPr>
                <w:sz w:val="20"/>
              </w:rPr>
              <w:t>165,315</w:t>
            </w:r>
          </w:p>
        </w:tc>
        <w:tc>
          <w:tcPr>
            <w:tcW w:w="764" w:type="pct"/>
            <w:vAlign w:val="center"/>
          </w:tcPr>
          <w:p w14:paraId="064BA215" w14:textId="6D7C9BCE" w:rsidR="002F6826" w:rsidRPr="00996241" w:rsidRDefault="000B25ED" w:rsidP="002F6826">
            <w:pPr>
              <w:spacing w:before="20" w:after="20"/>
              <w:jc w:val="right"/>
              <w:rPr>
                <w:sz w:val="20"/>
              </w:rPr>
            </w:pPr>
            <w:r>
              <w:rPr>
                <w:sz w:val="20"/>
              </w:rPr>
              <w:t>33</w:t>
            </w:r>
            <w:r w:rsidR="00B63413">
              <w:rPr>
                <w:sz w:val="20"/>
              </w:rPr>
              <w:t>0,630</w:t>
            </w:r>
          </w:p>
        </w:tc>
      </w:tr>
    </w:tbl>
    <w:p w14:paraId="23825009" w14:textId="6F154997" w:rsidR="00563DA8" w:rsidRPr="00BE2DAA" w:rsidRDefault="00563DA8" w:rsidP="00B4233A">
      <w:pPr>
        <w:ind w:left="-284" w:right="-278"/>
        <w:jc w:val="center"/>
        <w:rPr>
          <w:sz w:val="18"/>
          <w:szCs w:val="18"/>
        </w:rPr>
      </w:pPr>
    </w:p>
    <w:tbl>
      <w:tblPr>
        <w:tblStyle w:val="TableGrid"/>
        <w:tblW w:w="5360" w:type="pct"/>
        <w:jc w:val="center"/>
        <w:tblLayout w:type="fixed"/>
        <w:tblLook w:val="04A0" w:firstRow="1" w:lastRow="0" w:firstColumn="1" w:lastColumn="0" w:noHBand="0" w:noVBand="1"/>
      </w:tblPr>
      <w:tblGrid>
        <w:gridCol w:w="2126"/>
        <w:gridCol w:w="990"/>
        <w:gridCol w:w="1289"/>
        <w:gridCol w:w="938"/>
        <w:gridCol w:w="938"/>
        <w:gridCol w:w="938"/>
        <w:gridCol w:w="938"/>
        <w:gridCol w:w="938"/>
        <w:gridCol w:w="928"/>
      </w:tblGrid>
      <w:tr w:rsidR="009A77BF" w:rsidRPr="00996241" w14:paraId="6FD6083A" w14:textId="77777777" w:rsidTr="0089018F">
        <w:trPr>
          <w:trHeight w:val="260"/>
          <w:jc w:val="center"/>
        </w:trPr>
        <w:tc>
          <w:tcPr>
            <w:tcW w:w="2196" w:type="pct"/>
            <w:gridSpan w:val="3"/>
            <w:vAlign w:val="center"/>
          </w:tcPr>
          <w:p w14:paraId="59452177" w14:textId="6D3A44E6" w:rsidR="009A77BF" w:rsidRPr="00712359" w:rsidRDefault="009A77BF" w:rsidP="00330395">
            <w:pPr>
              <w:spacing w:before="20" w:after="20"/>
              <w:jc w:val="left"/>
              <w:rPr>
                <w:b/>
                <w:bCs/>
                <w:sz w:val="16"/>
                <w:szCs w:val="16"/>
              </w:rPr>
            </w:pPr>
            <w:r w:rsidRPr="00996241">
              <w:rPr>
                <w:b/>
                <w:sz w:val="20"/>
              </w:rPr>
              <w:t>PROJECT DATA</w:t>
            </w:r>
            <w:r w:rsidR="00F7435E">
              <w:rPr>
                <w:b/>
                <w:sz w:val="20"/>
              </w:rPr>
              <w:t xml:space="preserve"> AS AGREED</w:t>
            </w:r>
          </w:p>
        </w:tc>
        <w:tc>
          <w:tcPr>
            <w:tcW w:w="468" w:type="pct"/>
            <w:vAlign w:val="center"/>
          </w:tcPr>
          <w:p w14:paraId="4C21B4E9" w14:textId="08E33A14" w:rsidR="009A77BF" w:rsidRPr="00996241" w:rsidRDefault="009A77BF" w:rsidP="001161CD">
            <w:pPr>
              <w:spacing w:before="20" w:after="20"/>
              <w:jc w:val="center"/>
              <w:rPr>
                <w:b/>
                <w:sz w:val="20"/>
              </w:rPr>
            </w:pPr>
            <w:r w:rsidRPr="00996241">
              <w:rPr>
                <w:b/>
                <w:sz w:val="20"/>
              </w:rPr>
              <w:t>202</w:t>
            </w:r>
            <w:r>
              <w:rPr>
                <w:b/>
                <w:sz w:val="20"/>
              </w:rPr>
              <w:t>6</w:t>
            </w:r>
          </w:p>
        </w:tc>
        <w:tc>
          <w:tcPr>
            <w:tcW w:w="468" w:type="pct"/>
            <w:vAlign w:val="center"/>
          </w:tcPr>
          <w:p w14:paraId="442630F3" w14:textId="77777777" w:rsidR="009A77BF" w:rsidRPr="00996241" w:rsidRDefault="009A77BF" w:rsidP="001161CD">
            <w:pPr>
              <w:spacing w:before="20" w:after="20"/>
              <w:jc w:val="center"/>
              <w:rPr>
                <w:b/>
                <w:sz w:val="20"/>
              </w:rPr>
            </w:pPr>
            <w:r w:rsidRPr="00996241">
              <w:rPr>
                <w:b/>
                <w:sz w:val="20"/>
              </w:rPr>
              <w:t>20</w:t>
            </w:r>
            <w:r>
              <w:rPr>
                <w:b/>
                <w:sz w:val="20"/>
              </w:rPr>
              <w:t>27</w:t>
            </w:r>
          </w:p>
        </w:tc>
        <w:tc>
          <w:tcPr>
            <w:tcW w:w="468" w:type="pct"/>
            <w:vAlign w:val="center"/>
          </w:tcPr>
          <w:p w14:paraId="0830C01C" w14:textId="77777777" w:rsidR="009A77BF" w:rsidRPr="00996241" w:rsidRDefault="009A77BF" w:rsidP="001161CD">
            <w:pPr>
              <w:spacing w:before="20" w:after="20"/>
              <w:jc w:val="center"/>
              <w:rPr>
                <w:b/>
                <w:sz w:val="20"/>
              </w:rPr>
            </w:pPr>
            <w:r w:rsidRPr="00996241">
              <w:rPr>
                <w:b/>
                <w:sz w:val="20"/>
              </w:rPr>
              <w:t>20</w:t>
            </w:r>
            <w:r>
              <w:rPr>
                <w:b/>
                <w:sz w:val="20"/>
              </w:rPr>
              <w:t>28</w:t>
            </w:r>
          </w:p>
        </w:tc>
        <w:tc>
          <w:tcPr>
            <w:tcW w:w="468" w:type="pct"/>
            <w:vAlign w:val="center"/>
          </w:tcPr>
          <w:p w14:paraId="51469FE1" w14:textId="77777777" w:rsidR="009A77BF" w:rsidRPr="00996241" w:rsidRDefault="009A77BF" w:rsidP="001161CD">
            <w:pPr>
              <w:spacing w:before="20" w:after="20"/>
              <w:jc w:val="center"/>
              <w:rPr>
                <w:b/>
                <w:sz w:val="20"/>
              </w:rPr>
            </w:pPr>
            <w:r w:rsidRPr="00996241">
              <w:rPr>
                <w:b/>
                <w:sz w:val="20"/>
              </w:rPr>
              <w:t>20</w:t>
            </w:r>
            <w:r w:rsidRPr="00FE6B05">
              <w:rPr>
                <w:b/>
                <w:sz w:val="20"/>
              </w:rPr>
              <w:t>2</w:t>
            </w:r>
            <w:r>
              <w:rPr>
                <w:b/>
                <w:sz w:val="20"/>
              </w:rPr>
              <w:t>9</w:t>
            </w:r>
          </w:p>
        </w:tc>
        <w:tc>
          <w:tcPr>
            <w:tcW w:w="468" w:type="pct"/>
            <w:vAlign w:val="center"/>
          </w:tcPr>
          <w:p w14:paraId="1D704CF0" w14:textId="77777777" w:rsidR="009A77BF" w:rsidRDefault="009A77BF" w:rsidP="001161CD">
            <w:pPr>
              <w:spacing w:before="20" w:after="20"/>
              <w:jc w:val="center"/>
              <w:rPr>
                <w:b/>
                <w:sz w:val="20"/>
              </w:rPr>
            </w:pPr>
            <w:r w:rsidRPr="00F55B99">
              <w:rPr>
                <w:b/>
                <w:sz w:val="20"/>
              </w:rPr>
              <w:t>20</w:t>
            </w:r>
            <w:r>
              <w:rPr>
                <w:b/>
                <w:sz w:val="20"/>
              </w:rPr>
              <w:t>30</w:t>
            </w:r>
          </w:p>
        </w:tc>
        <w:tc>
          <w:tcPr>
            <w:tcW w:w="464" w:type="pct"/>
            <w:vAlign w:val="center"/>
          </w:tcPr>
          <w:p w14:paraId="784450A0" w14:textId="77777777" w:rsidR="009A77BF" w:rsidRPr="00996241" w:rsidRDefault="009A77BF" w:rsidP="001161CD">
            <w:pPr>
              <w:spacing w:before="20" w:after="20"/>
              <w:jc w:val="center"/>
              <w:rPr>
                <w:b/>
                <w:sz w:val="20"/>
              </w:rPr>
            </w:pPr>
            <w:r w:rsidRPr="00996241">
              <w:rPr>
                <w:b/>
                <w:sz w:val="20"/>
              </w:rPr>
              <w:t>Total</w:t>
            </w:r>
          </w:p>
        </w:tc>
      </w:tr>
      <w:tr w:rsidR="003B7326" w:rsidRPr="00996241" w14:paraId="4945B4B1" w14:textId="77777777" w:rsidTr="0089018F">
        <w:trPr>
          <w:trHeight w:val="67"/>
          <w:jc w:val="center"/>
        </w:trPr>
        <w:tc>
          <w:tcPr>
            <w:tcW w:w="1060" w:type="pct"/>
            <w:vMerge w:val="restart"/>
          </w:tcPr>
          <w:p w14:paraId="01068DE3" w14:textId="77777777" w:rsidR="003B7326" w:rsidRPr="009931F4" w:rsidRDefault="003B7326" w:rsidP="001161CD">
            <w:pPr>
              <w:tabs>
                <w:tab w:val="left" w:pos="8280"/>
              </w:tabs>
              <w:spacing w:before="20" w:after="20"/>
              <w:ind w:right="-8"/>
              <w:jc w:val="left"/>
              <w:rPr>
                <w:sz w:val="20"/>
              </w:rPr>
            </w:pPr>
            <w:r>
              <w:rPr>
                <w:sz w:val="20"/>
              </w:rPr>
              <w:t>C</w:t>
            </w:r>
            <w:r w:rsidRPr="009931F4">
              <w:rPr>
                <w:sz w:val="20"/>
              </w:rPr>
              <w:t>onsumption</w:t>
            </w:r>
            <w:r>
              <w:rPr>
                <w:sz w:val="20"/>
              </w:rPr>
              <w:t xml:space="preserve"> </w:t>
            </w:r>
            <w:r w:rsidRPr="00490190">
              <w:rPr>
                <w:sz w:val="20"/>
              </w:rPr>
              <w:t>(ODP</w:t>
            </w:r>
            <w:r>
              <w:rPr>
                <w:sz w:val="20"/>
              </w:rPr>
              <w:t> </w:t>
            </w:r>
            <w:r w:rsidRPr="00490190">
              <w:rPr>
                <w:sz w:val="20"/>
              </w:rPr>
              <w:t>tonnes)</w:t>
            </w:r>
          </w:p>
        </w:tc>
        <w:tc>
          <w:tcPr>
            <w:tcW w:w="1137" w:type="pct"/>
            <w:gridSpan w:val="2"/>
            <w:vAlign w:val="center"/>
          </w:tcPr>
          <w:p w14:paraId="737DF7D5" w14:textId="77777777" w:rsidR="003B7326" w:rsidRPr="009931F4" w:rsidRDefault="003B7326" w:rsidP="00330395">
            <w:pPr>
              <w:tabs>
                <w:tab w:val="left" w:pos="8280"/>
              </w:tabs>
              <w:spacing w:before="20" w:after="20"/>
              <w:ind w:right="-8"/>
              <w:jc w:val="left"/>
              <w:rPr>
                <w:sz w:val="20"/>
              </w:rPr>
            </w:pPr>
            <w:r w:rsidRPr="009931F4">
              <w:rPr>
                <w:sz w:val="20"/>
              </w:rPr>
              <w:t>Montreal Protocol</w:t>
            </w:r>
            <w:r>
              <w:rPr>
                <w:sz w:val="20"/>
              </w:rPr>
              <w:t xml:space="preserve"> limits</w:t>
            </w:r>
          </w:p>
        </w:tc>
        <w:tc>
          <w:tcPr>
            <w:tcW w:w="468" w:type="pct"/>
            <w:vAlign w:val="center"/>
          </w:tcPr>
          <w:p w14:paraId="42999353" w14:textId="13F4DCD4" w:rsidR="003B7326" w:rsidRPr="00996241" w:rsidRDefault="00186095" w:rsidP="00330395">
            <w:pPr>
              <w:tabs>
                <w:tab w:val="left" w:pos="8280"/>
              </w:tabs>
              <w:spacing w:before="20" w:after="20"/>
              <w:jc w:val="right"/>
              <w:rPr>
                <w:sz w:val="20"/>
              </w:rPr>
            </w:pPr>
            <w:r>
              <w:rPr>
                <w:sz w:val="20"/>
              </w:rPr>
              <w:t>2.21</w:t>
            </w:r>
          </w:p>
        </w:tc>
        <w:tc>
          <w:tcPr>
            <w:tcW w:w="468" w:type="pct"/>
            <w:vAlign w:val="center"/>
          </w:tcPr>
          <w:p w14:paraId="18B5C094" w14:textId="6E68753E" w:rsidR="003B7326" w:rsidRPr="00996241" w:rsidRDefault="008C67A5" w:rsidP="00330395">
            <w:pPr>
              <w:tabs>
                <w:tab w:val="left" w:pos="8280"/>
              </w:tabs>
              <w:spacing w:before="20" w:after="20"/>
              <w:jc w:val="right"/>
              <w:rPr>
                <w:sz w:val="20"/>
              </w:rPr>
            </w:pPr>
            <w:r>
              <w:rPr>
                <w:sz w:val="20"/>
              </w:rPr>
              <w:t>2.21</w:t>
            </w:r>
          </w:p>
        </w:tc>
        <w:tc>
          <w:tcPr>
            <w:tcW w:w="468" w:type="pct"/>
            <w:vAlign w:val="center"/>
          </w:tcPr>
          <w:p w14:paraId="0FA9B70C" w14:textId="77698A83" w:rsidR="003B7326" w:rsidRPr="00996241" w:rsidRDefault="008D651C" w:rsidP="00330395">
            <w:pPr>
              <w:tabs>
                <w:tab w:val="left" w:pos="8280"/>
              </w:tabs>
              <w:spacing w:before="20" w:after="20"/>
              <w:jc w:val="right"/>
              <w:rPr>
                <w:sz w:val="20"/>
              </w:rPr>
            </w:pPr>
            <w:r>
              <w:rPr>
                <w:sz w:val="20"/>
              </w:rPr>
              <w:t>2.21</w:t>
            </w:r>
          </w:p>
        </w:tc>
        <w:tc>
          <w:tcPr>
            <w:tcW w:w="468" w:type="pct"/>
            <w:vAlign w:val="center"/>
          </w:tcPr>
          <w:p w14:paraId="7CE0138F" w14:textId="451BE314" w:rsidR="003B7326" w:rsidRPr="00996241" w:rsidRDefault="00FF5F68" w:rsidP="00330395">
            <w:pPr>
              <w:tabs>
                <w:tab w:val="left" w:pos="8280"/>
              </w:tabs>
              <w:spacing w:before="20" w:after="20"/>
              <w:jc w:val="right"/>
              <w:rPr>
                <w:sz w:val="20"/>
              </w:rPr>
            </w:pPr>
            <w:r>
              <w:rPr>
                <w:sz w:val="20"/>
              </w:rPr>
              <w:t>2.21</w:t>
            </w:r>
          </w:p>
        </w:tc>
        <w:tc>
          <w:tcPr>
            <w:tcW w:w="468" w:type="pct"/>
            <w:vAlign w:val="center"/>
          </w:tcPr>
          <w:p w14:paraId="3B5B4ABD" w14:textId="2233A7B1" w:rsidR="003B7326" w:rsidRPr="00FF5F68" w:rsidRDefault="00803034" w:rsidP="00330395">
            <w:pPr>
              <w:tabs>
                <w:tab w:val="left" w:pos="8280"/>
              </w:tabs>
              <w:spacing w:before="20" w:after="20"/>
              <w:jc w:val="right"/>
              <w:rPr>
                <w:sz w:val="20"/>
              </w:rPr>
            </w:pPr>
            <w:r>
              <w:rPr>
                <w:sz w:val="20"/>
              </w:rPr>
              <w:t>0.00</w:t>
            </w:r>
          </w:p>
        </w:tc>
        <w:tc>
          <w:tcPr>
            <w:tcW w:w="464" w:type="pct"/>
            <w:vAlign w:val="center"/>
          </w:tcPr>
          <w:p w14:paraId="384EFCD1" w14:textId="77777777" w:rsidR="003B7326" w:rsidRPr="00FF5F68" w:rsidRDefault="003B7326" w:rsidP="00330395">
            <w:pPr>
              <w:tabs>
                <w:tab w:val="left" w:pos="8280"/>
              </w:tabs>
              <w:spacing w:before="20" w:after="20"/>
              <w:jc w:val="right"/>
              <w:rPr>
                <w:sz w:val="20"/>
              </w:rPr>
            </w:pPr>
            <w:r w:rsidRPr="00FF5F68">
              <w:rPr>
                <w:sz w:val="20"/>
              </w:rPr>
              <w:t>n/a</w:t>
            </w:r>
          </w:p>
        </w:tc>
      </w:tr>
      <w:tr w:rsidR="003B7326" w:rsidRPr="00996241" w14:paraId="78808FC1" w14:textId="77777777" w:rsidTr="0089018F">
        <w:trPr>
          <w:trHeight w:val="190"/>
          <w:jc w:val="center"/>
        </w:trPr>
        <w:tc>
          <w:tcPr>
            <w:tcW w:w="1060" w:type="pct"/>
            <w:vMerge/>
          </w:tcPr>
          <w:p w14:paraId="1231D12E" w14:textId="77777777" w:rsidR="003B7326" w:rsidRPr="00996241" w:rsidRDefault="003B7326" w:rsidP="001161CD">
            <w:pPr>
              <w:tabs>
                <w:tab w:val="left" w:pos="8280"/>
              </w:tabs>
              <w:spacing w:before="20" w:after="20"/>
              <w:jc w:val="left"/>
              <w:rPr>
                <w:sz w:val="20"/>
              </w:rPr>
            </w:pPr>
          </w:p>
        </w:tc>
        <w:tc>
          <w:tcPr>
            <w:tcW w:w="1137" w:type="pct"/>
            <w:gridSpan w:val="2"/>
            <w:vAlign w:val="center"/>
          </w:tcPr>
          <w:p w14:paraId="1C329440" w14:textId="77777777" w:rsidR="003B7326" w:rsidRPr="00996241" w:rsidRDefault="003B7326" w:rsidP="00330395">
            <w:pPr>
              <w:tabs>
                <w:tab w:val="left" w:pos="8280"/>
              </w:tabs>
              <w:spacing w:before="20" w:after="20"/>
              <w:jc w:val="left"/>
              <w:rPr>
                <w:sz w:val="20"/>
              </w:rPr>
            </w:pPr>
            <w:r w:rsidRPr="009931F4">
              <w:rPr>
                <w:sz w:val="20"/>
              </w:rPr>
              <w:t>Maximum allowable</w:t>
            </w:r>
          </w:p>
        </w:tc>
        <w:tc>
          <w:tcPr>
            <w:tcW w:w="468" w:type="pct"/>
            <w:vAlign w:val="center"/>
          </w:tcPr>
          <w:p w14:paraId="5B6E1A1D" w14:textId="2DBE524C" w:rsidR="003B7326" w:rsidRPr="00996241" w:rsidRDefault="00186095" w:rsidP="00330395">
            <w:pPr>
              <w:tabs>
                <w:tab w:val="left" w:pos="8280"/>
              </w:tabs>
              <w:spacing w:before="20" w:after="20"/>
              <w:jc w:val="right"/>
              <w:rPr>
                <w:sz w:val="20"/>
              </w:rPr>
            </w:pPr>
            <w:r>
              <w:rPr>
                <w:sz w:val="20"/>
              </w:rPr>
              <w:t>2.21</w:t>
            </w:r>
          </w:p>
        </w:tc>
        <w:tc>
          <w:tcPr>
            <w:tcW w:w="468" w:type="pct"/>
            <w:vAlign w:val="center"/>
          </w:tcPr>
          <w:p w14:paraId="29ECB396" w14:textId="5E856EB1" w:rsidR="003B7326" w:rsidRPr="00996241" w:rsidRDefault="008C67A5" w:rsidP="00330395">
            <w:pPr>
              <w:tabs>
                <w:tab w:val="left" w:pos="8280"/>
              </w:tabs>
              <w:spacing w:before="20" w:after="20"/>
              <w:jc w:val="right"/>
              <w:rPr>
                <w:sz w:val="20"/>
              </w:rPr>
            </w:pPr>
            <w:r>
              <w:rPr>
                <w:sz w:val="20"/>
              </w:rPr>
              <w:t>2.21</w:t>
            </w:r>
          </w:p>
        </w:tc>
        <w:tc>
          <w:tcPr>
            <w:tcW w:w="468" w:type="pct"/>
            <w:vAlign w:val="center"/>
          </w:tcPr>
          <w:p w14:paraId="78B24E4A" w14:textId="4BBB23BB" w:rsidR="003B7326" w:rsidRPr="00996241" w:rsidRDefault="008D651C" w:rsidP="00330395">
            <w:pPr>
              <w:tabs>
                <w:tab w:val="left" w:pos="8280"/>
              </w:tabs>
              <w:spacing w:before="20" w:after="20"/>
              <w:jc w:val="right"/>
              <w:rPr>
                <w:sz w:val="20"/>
              </w:rPr>
            </w:pPr>
            <w:r>
              <w:rPr>
                <w:sz w:val="20"/>
              </w:rPr>
              <w:t>2.21</w:t>
            </w:r>
          </w:p>
        </w:tc>
        <w:tc>
          <w:tcPr>
            <w:tcW w:w="468" w:type="pct"/>
            <w:vAlign w:val="center"/>
          </w:tcPr>
          <w:p w14:paraId="6B72740D" w14:textId="6E19F459" w:rsidR="003B7326" w:rsidRPr="00996241" w:rsidRDefault="00FF5F68" w:rsidP="00330395">
            <w:pPr>
              <w:tabs>
                <w:tab w:val="left" w:pos="8280"/>
              </w:tabs>
              <w:spacing w:before="20" w:after="20"/>
              <w:jc w:val="right"/>
              <w:rPr>
                <w:sz w:val="20"/>
              </w:rPr>
            </w:pPr>
            <w:r>
              <w:rPr>
                <w:sz w:val="20"/>
              </w:rPr>
              <w:t>2.21</w:t>
            </w:r>
          </w:p>
        </w:tc>
        <w:tc>
          <w:tcPr>
            <w:tcW w:w="468" w:type="pct"/>
            <w:vAlign w:val="center"/>
          </w:tcPr>
          <w:p w14:paraId="20DB0AA4" w14:textId="64C44968" w:rsidR="003B7326" w:rsidRPr="00FF5F68" w:rsidRDefault="00803034" w:rsidP="00330395">
            <w:pPr>
              <w:tabs>
                <w:tab w:val="left" w:pos="8280"/>
              </w:tabs>
              <w:spacing w:before="20" w:after="20"/>
              <w:jc w:val="right"/>
              <w:rPr>
                <w:sz w:val="20"/>
              </w:rPr>
            </w:pPr>
            <w:r>
              <w:rPr>
                <w:sz w:val="20"/>
              </w:rPr>
              <w:t>0.00</w:t>
            </w:r>
          </w:p>
        </w:tc>
        <w:tc>
          <w:tcPr>
            <w:tcW w:w="464" w:type="pct"/>
            <w:vAlign w:val="center"/>
          </w:tcPr>
          <w:p w14:paraId="0E33E90F" w14:textId="77777777" w:rsidR="003B7326" w:rsidRPr="00FF5F68" w:rsidRDefault="003B7326" w:rsidP="00330395">
            <w:pPr>
              <w:tabs>
                <w:tab w:val="left" w:pos="8280"/>
              </w:tabs>
              <w:spacing w:before="20" w:after="20"/>
              <w:jc w:val="right"/>
              <w:rPr>
                <w:sz w:val="20"/>
              </w:rPr>
            </w:pPr>
            <w:r w:rsidRPr="00FF5F68">
              <w:rPr>
                <w:sz w:val="20"/>
              </w:rPr>
              <w:t>n/a</w:t>
            </w:r>
          </w:p>
        </w:tc>
      </w:tr>
      <w:tr w:rsidR="009A77BF" w:rsidRPr="00996241" w14:paraId="2BDF3F19" w14:textId="77777777" w:rsidTr="0089018F">
        <w:trPr>
          <w:trHeight w:val="106"/>
          <w:jc w:val="center"/>
        </w:trPr>
        <w:tc>
          <w:tcPr>
            <w:tcW w:w="1060" w:type="pct"/>
            <w:vMerge w:val="restart"/>
            <w:vAlign w:val="center"/>
          </w:tcPr>
          <w:p w14:paraId="7717DEDD" w14:textId="77777777" w:rsidR="009A77BF" w:rsidRPr="00F72BF4" w:rsidRDefault="009A77BF" w:rsidP="0089018F">
            <w:pPr>
              <w:tabs>
                <w:tab w:val="left" w:pos="8280"/>
              </w:tabs>
              <w:spacing w:before="20" w:after="20"/>
              <w:ind w:right="-106"/>
              <w:jc w:val="left"/>
              <w:rPr>
                <w:sz w:val="20"/>
              </w:rPr>
            </w:pPr>
            <w:r w:rsidRPr="00EB31E3">
              <w:rPr>
                <w:sz w:val="20"/>
                <w:szCs w:val="20"/>
              </w:rPr>
              <w:t>Project</w:t>
            </w:r>
            <w:r w:rsidRPr="009931F4">
              <w:rPr>
                <w:sz w:val="20"/>
              </w:rPr>
              <w:t xml:space="preserve"> costs requested in principle (US $)</w:t>
            </w:r>
          </w:p>
        </w:tc>
        <w:tc>
          <w:tcPr>
            <w:tcW w:w="494" w:type="pct"/>
            <w:vMerge w:val="restart"/>
            <w:vAlign w:val="center"/>
          </w:tcPr>
          <w:p w14:paraId="69CDB8F2" w14:textId="6C1A7F92" w:rsidR="009A77BF" w:rsidRPr="00EE2814" w:rsidRDefault="0077559B" w:rsidP="00330395">
            <w:pPr>
              <w:tabs>
                <w:tab w:val="left" w:pos="8280"/>
              </w:tabs>
              <w:spacing w:before="20" w:after="20"/>
              <w:jc w:val="center"/>
              <w:rPr>
                <w:sz w:val="20"/>
              </w:rPr>
            </w:pPr>
            <w:r w:rsidRPr="00EE2814">
              <w:rPr>
                <w:color w:val="000000" w:themeColor="text1"/>
                <w:sz w:val="20"/>
              </w:rPr>
              <w:t>UNIDO</w:t>
            </w:r>
          </w:p>
        </w:tc>
        <w:tc>
          <w:tcPr>
            <w:tcW w:w="643" w:type="pct"/>
            <w:vAlign w:val="center"/>
          </w:tcPr>
          <w:p w14:paraId="143D1513" w14:textId="77777777" w:rsidR="009A77BF" w:rsidRPr="00996241" w:rsidRDefault="009A77BF" w:rsidP="00330395">
            <w:pPr>
              <w:tabs>
                <w:tab w:val="left" w:pos="8280"/>
              </w:tabs>
              <w:spacing w:before="20" w:after="20"/>
              <w:jc w:val="left"/>
              <w:rPr>
                <w:sz w:val="20"/>
              </w:rPr>
            </w:pPr>
            <w:r w:rsidRPr="00996241">
              <w:rPr>
                <w:sz w:val="20"/>
              </w:rPr>
              <w:t>Project costs</w:t>
            </w:r>
          </w:p>
        </w:tc>
        <w:tc>
          <w:tcPr>
            <w:tcW w:w="468" w:type="pct"/>
            <w:vAlign w:val="center"/>
          </w:tcPr>
          <w:p w14:paraId="065E48BB" w14:textId="5FAB6941" w:rsidR="009A77BF" w:rsidRPr="00996241" w:rsidRDefault="00C3228E" w:rsidP="00330395">
            <w:pPr>
              <w:tabs>
                <w:tab w:val="left" w:pos="8280"/>
              </w:tabs>
              <w:spacing w:before="20" w:after="20"/>
              <w:jc w:val="right"/>
              <w:rPr>
                <w:sz w:val="20"/>
              </w:rPr>
            </w:pPr>
            <w:r>
              <w:rPr>
                <w:sz w:val="20"/>
              </w:rPr>
              <w:t>143</w:t>
            </w:r>
            <w:r w:rsidR="006F1218">
              <w:rPr>
                <w:sz w:val="20"/>
              </w:rPr>
              <w:t>,650</w:t>
            </w:r>
          </w:p>
        </w:tc>
        <w:tc>
          <w:tcPr>
            <w:tcW w:w="468" w:type="pct"/>
            <w:vAlign w:val="center"/>
          </w:tcPr>
          <w:p w14:paraId="6A18E4B4" w14:textId="3DFA5BE1" w:rsidR="009A77BF" w:rsidRPr="00996241" w:rsidRDefault="00BF00E3" w:rsidP="00330395">
            <w:pPr>
              <w:tabs>
                <w:tab w:val="left" w:pos="8280"/>
              </w:tabs>
              <w:spacing w:before="20" w:after="20"/>
              <w:jc w:val="right"/>
              <w:rPr>
                <w:sz w:val="20"/>
              </w:rPr>
            </w:pPr>
            <w:r>
              <w:rPr>
                <w:sz w:val="20"/>
              </w:rPr>
              <w:t>0</w:t>
            </w:r>
          </w:p>
        </w:tc>
        <w:tc>
          <w:tcPr>
            <w:tcW w:w="468" w:type="pct"/>
            <w:vAlign w:val="center"/>
          </w:tcPr>
          <w:p w14:paraId="580AC520" w14:textId="14C8A97B" w:rsidR="009A77BF" w:rsidRPr="00996241" w:rsidRDefault="006F1218" w:rsidP="00330395">
            <w:pPr>
              <w:tabs>
                <w:tab w:val="left" w:pos="8280"/>
              </w:tabs>
              <w:spacing w:before="20" w:after="20"/>
              <w:jc w:val="right"/>
              <w:rPr>
                <w:sz w:val="20"/>
              </w:rPr>
            </w:pPr>
            <w:r>
              <w:rPr>
                <w:sz w:val="20"/>
              </w:rPr>
              <w:t>134,450</w:t>
            </w:r>
          </w:p>
        </w:tc>
        <w:tc>
          <w:tcPr>
            <w:tcW w:w="468" w:type="pct"/>
            <w:vAlign w:val="center"/>
          </w:tcPr>
          <w:p w14:paraId="30394081" w14:textId="77CB62A0" w:rsidR="009A77BF" w:rsidRPr="00996241" w:rsidRDefault="00BF00E3" w:rsidP="00330395">
            <w:pPr>
              <w:tabs>
                <w:tab w:val="left" w:pos="8280"/>
              </w:tabs>
              <w:spacing w:before="20" w:after="20"/>
              <w:jc w:val="right"/>
              <w:rPr>
                <w:sz w:val="20"/>
              </w:rPr>
            </w:pPr>
            <w:r>
              <w:rPr>
                <w:sz w:val="20"/>
              </w:rPr>
              <w:t>0</w:t>
            </w:r>
          </w:p>
        </w:tc>
        <w:tc>
          <w:tcPr>
            <w:tcW w:w="468" w:type="pct"/>
            <w:vAlign w:val="center"/>
          </w:tcPr>
          <w:p w14:paraId="1F6C7393" w14:textId="14B11297" w:rsidR="009A77BF" w:rsidRPr="00FF5F68" w:rsidRDefault="006F1218" w:rsidP="00330395">
            <w:pPr>
              <w:tabs>
                <w:tab w:val="left" w:pos="8280"/>
              </w:tabs>
              <w:spacing w:before="20" w:after="20"/>
              <w:jc w:val="right"/>
              <w:rPr>
                <w:sz w:val="20"/>
              </w:rPr>
            </w:pPr>
            <w:r>
              <w:rPr>
                <w:sz w:val="20"/>
              </w:rPr>
              <w:t>30,900</w:t>
            </w:r>
          </w:p>
        </w:tc>
        <w:tc>
          <w:tcPr>
            <w:tcW w:w="464" w:type="pct"/>
            <w:vAlign w:val="center"/>
          </w:tcPr>
          <w:p w14:paraId="1E9A98A9" w14:textId="5E57AE56" w:rsidR="009A77BF" w:rsidRPr="00FF5F68" w:rsidRDefault="004265F8" w:rsidP="00330395">
            <w:pPr>
              <w:tabs>
                <w:tab w:val="left" w:pos="8280"/>
              </w:tabs>
              <w:spacing w:before="20" w:after="20"/>
              <w:jc w:val="right"/>
              <w:rPr>
                <w:sz w:val="20"/>
              </w:rPr>
            </w:pPr>
            <w:r>
              <w:rPr>
                <w:sz w:val="20"/>
              </w:rPr>
              <w:t>309,000</w:t>
            </w:r>
          </w:p>
        </w:tc>
      </w:tr>
      <w:tr w:rsidR="009A77BF" w:rsidRPr="00996241" w14:paraId="76E3CC51" w14:textId="77777777" w:rsidTr="0089018F">
        <w:trPr>
          <w:trHeight w:val="46"/>
          <w:jc w:val="center"/>
        </w:trPr>
        <w:tc>
          <w:tcPr>
            <w:tcW w:w="1060" w:type="pct"/>
            <w:vMerge/>
            <w:vAlign w:val="center"/>
          </w:tcPr>
          <w:p w14:paraId="2E84624C" w14:textId="77777777" w:rsidR="009A77BF" w:rsidRPr="00996241" w:rsidRDefault="009A77BF" w:rsidP="00330395">
            <w:pPr>
              <w:tabs>
                <w:tab w:val="left" w:pos="8280"/>
              </w:tabs>
              <w:spacing w:before="20" w:after="20"/>
              <w:jc w:val="left"/>
              <w:rPr>
                <w:sz w:val="20"/>
              </w:rPr>
            </w:pPr>
          </w:p>
        </w:tc>
        <w:tc>
          <w:tcPr>
            <w:tcW w:w="494" w:type="pct"/>
            <w:vMerge/>
            <w:vAlign w:val="center"/>
          </w:tcPr>
          <w:p w14:paraId="27BBCAA3" w14:textId="77777777" w:rsidR="009A77BF" w:rsidRPr="00996241" w:rsidRDefault="009A77BF" w:rsidP="00330395">
            <w:pPr>
              <w:tabs>
                <w:tab w:val="left" w:pos="8280"/>
              </w:tabs>
              <w:spacing w:before="20" w:after="20"/>
              <w:jc w:val="center"/>
              <w:rPr>
                <w:sz w:val="20"/>
              </w:rPr>
            </w:pPr>
          </w:p>
        </w:tc>
        <w:tc>
          <w:tcPr>
            <w:tcW w:w="643" w:type="pct"/>
            <w:vAlign w:val="center"/>
          </w:tcPr>
          <w:p w14:paraId="6A599E90" w14:textId="77777777" w:rsidR="009A77BF" w:rsidRPr="00996241" w:rsidRDefault="009A77BF" w:rsidP="0089018F">
            <w:pPr>
              <w:tabs>
                <w:tab w:val="left" w:pos="8280"/>
              </w:tabs>
              <w:spacing w:before="20" w:after="20"/>
              <w:ind w:right="-239"/>
              <w:jc w:val="left"/>
              <w:rPr>
                <w:sz w:val="20"/>
              </w:rPr>
            </w:pPr>
            <w:r w:rsidRPr="00996241">
              <w:rPr>
                <w:sz w:val="20"/>
              </w:rPr>
              <w:t>Support costs</w:t>
            </w:r>
          </w:p>
        </w:tc>
        <w:tc>
          <w:tcPr>
            <w:tcW w:w="468" w:type="pct"/>
            <w:vAlign w:val="center"/>
          </w:tcPr>
          <w:p w14:paraId="0B24E1DE" w14:textId="0B08D291" w:rsidR="009A77BF" w:rsidRPr="00996241" w:rsidRDefault="006F1218" w:rsidP="00330395">
            <w:pPr>
              <w:tabs>
                <w:tab w:val="left" w:pos="8280"/>
              </w:tabs>
              <w:spacing w:before="20" w:after="20"/>
              <w:jc w:val="right"/>
              <w:rPr>
                <w:sz w:val="20"/>
              </w:rPr>
            </w:pPr>
            <w:r>
              <w:rPr>
                <w:sz w:val="20"/>
              </w:rPr>
              <w:t>10,056</w:t>
            </w:r>
          </w:p>
        </w:tc>
        <w:tc>
          <w:tcPr>
            <w:tcW w:w="468" w:type="pct"/>
            <w:vAlign w:val="center"/>
          </w:tcPr>
          <w:p w14:paraId="20F9B62D" w14:textId="48A38E98" w:rsidR="009A77BF" w:rsidRPr="00996241" w:rsidRDefault="00BF00E3" w:rsidP="00330395">
            <w:pPr>
              <w:tabs>
                <w:tab w:val="left" w:pos="8280"/>
              </w:tabs>
              <w:spacing w:before="20" w:after="20"/>
              <w:jc w:val="right"/>
              <w:rPr>
                <w:sz w:val="20"/>
              </w:rPr>
            </w:pPr>
            <w:r>
              <w:rPr>
                <w:sz w:val="20"/>
              </w:rPr>
              <w:t>0</w:t>
            </w:r>
          </w:p>
        </w:tc>
        <w:tc>
          <w:tcPr>
            <w:tcW w:w="468" w:type="pct"/>
            <w:vAlign w:val="center"/>
          </w:tcPr>
          <w:p w14:paraId="26CE9C7D" w14:textId="2B0BFC58" w:rsidR="009A77BF" w:rsidRPr="00996241" w:rsidRDefault="006F1218" w:rsidP="00330395">
            <w:pPr>
              <w:tabs>
                <w:tab w:val="left" w:pos="8280"/>
              </w:tabs>
              <w:spacing w:before="20" w:after="20"/>
              <w:jc w:val="right"/>
              <w:rPr>
                <w:sz w:val="20"/>
              </w:rPr>
            </w:pPr>
            <w:r>
              <w:rPr>
                <w:sz w:val="20"/>
              </w:rPr>
              <w:t>9,41</w:t>
            </w:r>
            <w:r w:rsidR="00933799">
              <w:rPr>
                <w:sz w:val="20"/>
              </w:rPr>
              <w:t>1</w:t>
            </w:r>
          </w:p>
        </w:tc>
        <w:tc>
          <w:tcPr>
            <w:tcW w:w="468" w:type="pct"/>
            <w:vAlign w:val="center"/>
          </w:tcPr>
          <w:p w14:paraId="5F562D77" w14:textId="7FEB0FD5" w:rsidR="009A77BF" w:rsidRPr="00996241" w:rsidRDefault="00BF00E3" w:rsidP="00330395">
            <w:pPr>
              <w:tabs>
                <w:tab w:val="left" w:pos="8280"/>
              </w:tabs>
              <w:spacing w:before="20" w:after="20"/>
              <w:jc w:val="right"/>
              <w:rPr>
                <w:sz w:val="20"/>
              </w:rPr>
            </w:pPr>
            <w:r>
              <w:rPr>
                <w:sz w:val="20"/>
              </w:rPr>
              <w:t>0</w:t>
            </w:r>
          </w:p>
        </w:tc>
        <w:tc>
          <w:tcPr>
            <w:tcW w:w="468" w:type="pct"/>
            <w:vAlign w:val="center"/>
          </w:tcPr>
          <w:p w14:paraId="081B2811" w14:textId="633689B1" w:rsidR="009A77BF" w:rsidRPr="00FF5F68" w:rsidRDefault="006F1218" w:rsidP="00330395">
            <w:pPr>
              <w:tabs>
                <w:tab w:val="left" w:pos="8280"/>
              </w:tabs>
              <w:spacing w:before="20" w:after="20"/>
              <w:jc w:val="right"/>
              <w:rPr>
                <w:sz w:val="20"/>
              </w:rPr>
            </w:pPr>
            <w:r>
              <w:rPr>
                <w:sz w:val="20"/>
              </w:rPr>
              <w:t>2,163</w:t>
            </w:r>
          </w:p>
        </w:tc>
        <w:tc>
          <w:tcPr>
            <w:tcW w:w="464" w:type="pct"/>
            <w:vAlign w:val="center"/>
          </w:tcPr>
          <w:p w14:paraId="14DCD4FE" w14:textId="2415BEFA" w:rsidR="009A77BF" w:rsidRPr="00FF5F68" w:rsidRDefault="004265F8" w:rsidP="00330395">
            <w:pPr>
              <w:tabs>
                <w:tab w:val="left" w:pos="8280"/>
              </w:tabs>
              <w:spacing w:before="20" w:after="20"/>
              <w:jc w:val="right"/>
              <w:rPr>
                <w:sz w:val="20"/>
              </w:rPr>
            </w:pPr>
            <w:r>
              <w:rPr>
                <w:sz w:val="20"/>
              </w:rPr>
              <w:t>21,630</w:t>
            </w:r>
          </w:p>
        </w:tc>
      </w:tr>
      <w:tr w:rsidR="00915AB0" w:rsidRPr="00996241" w14:paraId="61548471" w14:textId="77777777" w:rsidTr="0089018F">
        <w:trPr>
          <w:trHeight w:val="157"/>
          <w:jc w:val="center"/>
        </w:trPr>
        <w:tc>
          <w:tcPr>
            <w:tcW w:w="1553" w:type="pct"/>
            <w:gridSpan w:val="2"/>
            <w:vMerge w:val="restart"/>
            <w:vAlign w:val="center"/>
          </w:tcPr>
          <w:p w14:paraId="0A21FF7A" w14:textId="77777777" w:rsidR="00915AB0" w:rsidRPr="002F50A8" w:rsidRDefault="00915AB0" w:rsidP="00330395">
            <w:pPr>
              <w:tabs>
                <w:tab w:val="left" w:pos="8280"/>
              </w:tabs>
              <w:spacing w:before="20" w:after="20"/>
              <w:jc w:val="left"/>
              <w:rPr>
                <w:sz w:val="20"/>
              </w:rPr>
            </w:pPr>
            <w:r>
              <w:rPr>
                <w:sz w:val="20"/>
              </w:rPr>
              <w:t xml:space="preserve">Total amounts </w:t>
            </w:r>
            <w:r w:rsidRPr="002F50A8">
              <w:rPr>
                <w:sz w:val="20"/>
              </w:rPr>
              <w:t>recommended in principle (US $)</w:t>
            </w:r>
          </w:p>
        </w:tc>
        <w:tc>
          <w:tcPr>
            <w:tcW w:w="643" w:type="pct"/>
            <w:vAlign w:val="center"/>
          </w:tcPr>
          <w:p w14:paraId="555290DC" w14:textId="77777777" w:rsidR="00915AB0" w:rsidRPr="002F50A8" w:rsidRDefault="00915AB0" w:rsidP="00330395">
            <w:pPr>
              <w:tabs>
                <w:tab w:val="left" w:pos="8280"/>
              </w:tabs>
              <w:spacing w:before="20" w:after="20"/>
              <w:jc w:val="left"/>
              <w:rPr>
                <w:sz w:val="20"/>
              </w:rPr>
            </w:pPr>
            <w:r>
              <w:rPr>
                <w:sz w:val="20"/>
              </w:rPr>
              <w:t>P</w:t>
            </w:r>
            <w:r w:rsidRPr="002F50A8">
              <w:rPr>
                <w:sz w:val="20"/>
              </w:rPr>
              <w:t>roject costs</w:t>
            </w:r>
          </w:p>
        </w:tc>
        <w:tc>
          <w:tcPr>
            <w:tcW w:w="468" w:type="pct"/>
            <w:vAlign w:val="center"/>
          </w:tcPr>
          <w:p w14:paraId="5B8C21D6" w14:textId="19DE1530" w:rsidR="00915AB0" w:rsidRPr="00996241" w:rsidRDefault="007E2BBD" w:rsidP="00330395">
            <w:pPr>
              <w:tabs>
                <w:tab w:val="left" w:pos="8280"/>
              </w:tabs>
              <w:spacing w:before="20" w:after="20"/>
              <w:jc w:val="right"/>
              <w:rPr>
                <w:sz w:val="20"/>
              </w:rPr>
            </w:pPr>
            <w:r>
              <w:rPr>
                <w:sz w:val="20"/>
              </w:rPr>
              <w:t>143,650</w:t>
            </w:r>
          </w:p>
        </w:tc>
        <w:tc>
          <w:tcPr>
            <w:tcW w:w="468" w:type="pct"/>
            <w:vAlign w:val="center"/>
          </w:tcPr>
          <w:p w14:paraId="29FAE762" w14:textId="45A249F1"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198B6FDF" w14:textId="7EBA2EC6" w:rsidR="00915AB0" w:rsidRPr="00996241" w:rsidRDefault="00602D06" w:rsidP="00330395">
            <w:pPr>
              <w:tabs>
                <w:tab w:val="left" w:pos="8280"/>
              </w:tabs>
              <w:spacing w:before="20" w:after="20"/>
              <w:jc w:val="right"/>
              <w:rPr>
                <w:sz w:val="20"/>
              </w:rPr>
            </w:pPr>
            <w:r>
              <w:rPr>
                <w:sz w:val="20"/>
              </w:rPr>
              <w:t>134,450</w:t>
            </w:r>
          </w:p>
        </w:tc>
        <w:tc>
          <w:tcPr>
            <w:tcW w:w="468" w:type="pct"/>
            <w:vAlign w:val="center"/>
          </w:tcPr>
          <w:p w14:paraId="154F8C9D" w14:textId="631A3834"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27D22B45" w14:textId="1200D270" w:rsidR="00915AB0" w:rsidRPr="00FF5F68" w:rsidRDefault="00F3705D" w:rsidP="00330395">
            <w:pPr>
              <w:tabs>
                <w:tab w:val="left" w:pos="8280"/>
              </w:tabs>
              <w:spacing w:before="20" w:after="20"/>
              <w:jc w:val="right"/>
              <w:rPr>
                <w:sz w:val="20"/>
              </w:rPr>
            </w:pPr>
            <w:r>
              <w:rPr>
                <w:sz w:val="20"/>
              </w:rPr>
              <w:t>30,900</w:t>
            </w:r>
          </w:p>
        </w:tc>
        <w:tc>
          <w:tcPr>
            <w:tcW w:w="464" w:type="pct"/>
            <w:vAlign w:val="center"/>
          </w:tcPr>
          <w:p w14:paraId="44D2AD70" w14:textId="440B43AD" w:rsidR="00915AB0" w:rsidRPr="00FF5F68" w:rsidRDefault="004265F8" w:rsidP="00330395">
            <w:pPr>
              <w:tabs>
                <w:tab w:val="left" w:pos="8280"/>
              </w:tabs>
              <w:spacing w:before="20" w:after="20"/>
              <w:jc w:val="right"/>
              <w:rPr>
                <w:sz w:val="20"/>
              </w:rPr>
            </w:pPr>
            <w:r>
              <w:rPr>
                <w:sz w:val="20"/>
              </w:rPr>
              <w:t>309,000</w:t>
            </w:r>
          </w:p>
        </w:tc>
      </w:tr>
      <w:tr w:rsidR="00915AB0" w:rsidRPr="00996241" w14:paraId="4CD88056" w14:textId="77777777" w:rsidTr="0089018F">
        <w:trPr>
          <w:trHeight w:val="202"/>
          <w:jc w:val="center"/>
        </w:trPr>
        <w:tc>
          <w:tcPr>
            <w:tcW w:w="1553" w:type="pct"/>
            <w:gridSpan w:val="2"/>
            <w:vMerge/>
          </w:tcPr>
          <w:p w14:paraId="0269CC54" w14:textId="77777777" w:rsidR="00915AB0" w:rsidRPr="002F50A8" w:rsidRDefault="00915AB0" w:rsidP="00915AB0">
            <w:pPr>
              <w:tabs>
                <w:tab w:val="left" w:pos="8280"/>
              </w:tabs>
              <w:spacing w:before="20" w:after="20"/>
              <w:jc w:val="left"/>
              <w:rPr>
                <w:sz w:val="20"/>
              </w:rPr>
            </w:pPr>
          </w:p>
        </w:tc>
        <w:tc>
          <w:tcPr>
            <w:tcW w:w="643" w:type="pct"/>
            <w:vAlign w:val="center"/>
          </w:tcPr>
          <w:p w14:paraId="2FD06DDC" w14:textId="77777777" w:rsidR="00915AB0" w:rsidRPr="002F50A8" w:rsidRDefault="00915AB0" w:rsidP="0089018F">
            <w:pPr>
              <w:tabs>
                <w:tab w:val="left" w:pos="8280"/>
              </w:tabs>
              <w:spacing w:before="20" w:after="20"/>
              <w:ind w:right="-239"/>
              <w:jc w:val="left"/>
              <w:rPr>
                <w:sz w:val="20"/>
              </w:rPr>
            </w:pPr>
            <w:r>
              <w:rPr>
                <w:sz w:val="20"/>
              </w:rPr>
              <w:t>S</w:t>
            </w:r>
            <w:r w:rsidRPr="002F50A8">
              <w:rPr>
                <w:sz w:val="20"/>
              </w:rPr>
              <w:t>upport costs</w:t>
            </w:r>
          </w:p>
        </w:tc>
        <w:tc>
          <w:tcPr>
            <w:tcW w:w="468" w:type="pct"/>
            <w:vAlign w:val="center"/>
          </w:tcPr>
          <w:p w14:paraId="6A13655E" w14:textId="26D4EB5D" w:rsidR="00915AB0" w:rsidRPr="00996241" w:rsidRDefault="007E2BBD" w:rsidP="00330395">
            <w:pPr>
              <w:tabs>
                <w:tab w:val="left" w:pos="8280"/>
              </w:tabs>
              <w:spacing w:before="20" w:after="20"/>
              <w:jc w:val="right"/>
              <w:rPr>
                <w:sz w:val="20"/>
              </w:rPr>
            </w:pPr>
            <w:r>
              <w:rPr>
                <w:sz w:val="20"/>
              </w:rPr>
              <w:t>10,056</w:t>
            </w:r>
          </w:p>
        </w:tc>
        <w:tc>
          <w:tcPr>
            <w:tcW w:w="468" w:type="pct"/>
            <w:vAlign w:val="center"/>
          </w:tcPr>
          <w:p w14:paraId="0524ACD4" w14:textId="7DFB6B87"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6B070725" w14:textId="1DC38F5F" w:rsidR="00915AB0" w:rsidRPr="00996241" w:rsidRDefault="00F3705D" w:rsidP="00330395">
            <w:pPr>
              <w:tabs>
                <w:tab w:val="left" w:pos="8280"/>
              </w:tabs>
              <w:spacing w:before="20" w:after="20"/>
              <w:jc w:val="right"/>
              <w:rPr>
                <w:sz w:val="20"/>
              </w:rPr>
            </w:pPr>
            <w:r>
              <w:rPr>
                <w:sz w:val="20"/>
              </w:rPr>
              <w:t>9,41</w:t>
            </w:r>
            <w:r w:rsidR="00933799">
              <w:rPr>
                <w:sz w:val="20"/>
              </w:rPr>
              <w:t>1</w:t>
            </w:r>
          </w:p>
        </w:tc>
        <w:tc>
          <w:tcPr>
            <w:tcW w:w="468" w:type="pct"/>
            <w:vAlign w:val="center"/>
          </w:tcPr>
          <w:p w14:paraId="07AA173F" w14:textId="15A12BCE"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234A88A8" w14:textId="73C19C42" w:rsidR="00915AB0" w:rsidRPr="00FF5F68" w:rsidRDefault="00F3705D" w:rsidP="00330395">
            <w:pPr>
              <w:tabs>
                <w:tab w:val="left" w:pos="8280"/>
              </w:tabs>
              <w:spacing w:before="20" w:after="20"/>
              <w:jc w:val="right"/>
              <w:rPr>
                <w:sz w:val="20"/>
              </w:rPr>
            </w:pPr>
            <w:r>
              <w:rPr>
                <w:sz w:val="20"/>
              </w:rPr>
              <w:t>2,163</w:t>
            </w:r>
          </w:p>
        </w:tc>
        <w:tc>
          <w:tcPr>
            <w:tcW w:w="464" w:type="pct"/>
            <w:vAlign w:val="center"/>
          </w:tcPr>
          <w:p w14:paraId="7D69546B" w14:textId="578B6EFA" w:rsidR="00915AB0" w:rsidRPr="00FF5F68" w:rsidRDefault="004265F8" w:rsidP="00330395">
            <w:pPr>
              <w:tabs>
                <w:tab w:val="left" w:pos="8280"/>
              </w:tabs>
              <w:spacing w:before="20" w:after="20"/>
              <w:jc w:val="right"/>
              <w:rPr>
                <w:sz w:val="20"/>
              </w:rPr>
            </w:pPr>
            <w:r>
              <w:rPr>
                <w:sz w:val="20"/>
              </w:rPr>
              <w:t>21,630</w:t>
            </w:r>
          </w:p>
        </w:tc>
      </w:tr>
      <w:tr w:rsidR="00915AB0" w:rsidRPr="00996241" w14:paraId="781DB634" w14:textId="77777777" w:rsidTr="0089018F">
        <w:trPr>
          <w:trHeight w:val="46"/>
          <w:jc w:val="center"/>
        </w:trPr>
        <w:tc>
          <w:tcPr>
            <w:tcW w:w="1553" w:type="pct"/>
            <w:gridSpan w:val="2"/>
            <w:vMerge/>
          </w:tcPr>
          <w:p w14:paraId="28C039A3" w14:textId="77777777" w:rsidR="00915AB0" w:rsidRPr="002F50A8" w:rsidRDefault="00915AB0" w:rsidP="00915AB0">
            <w:pPr>
              <w:tabs>
                <w:tab w:val="left" w:pos="8280"/>
              </w:tabs>
              <w:spacing w:before="20" w:after="20"/>
              <w:jc w:val="left"/>
              <w:rPr>
                <w:sz w:val="20"/>
              </w:rPr>
            </w:pPr>
          </w:p>
        </w:tc>
        <w:tc>
          <w:tcPr>
            <w:tcW w:w="643" w:type="pct"/>
            <w:vAlign w:val="center"/>
          </w:tcPr>
          <w:p w14:paraId="716FE63F" w14:textId="77777777" w:rsidR="00915AB0" w:rsidRPr="002F50A8" w:rsidRDefault="00915AB0" w:rsidP="00330395">
            <w:pPr>
              <w:tabs>
                <w:tab w:val="left" w:pos="8280"/>
              </w:tabs>
              <w:spacing w:before="20" w:after="20"/>
              <w:jc w:val="left"/>
              <w:rPr>
                <w:sz w:val="20"/>
              </w:rPr>
            </w:pPr>
            <w:r w:rsidRPr="002F50A8">
              <w:rPr>
                <w:sz w:val="20"/>
              </w:rPr>
              <w:t>Total funds</w:t>
            </w:r>
          </w:p>
        </w:tc>
        <w:tc>
          <w:tcPr>
            <w:tcW w:w="468" w:type="pct"/>
            <w:vAlign w:val="center"/>
          </w:tcPr>
          <w:p w14:paraId="6CE0FC64" w14:textId="5B3E1167" w:rsidR="00915AB0" w:rsidRPr="00996241" w:rsidRDefault="007E2BBD" w:rsidP="00330395">
            <w:pPr>
              <w:tabs>
                <w:tab w:val="left" w:pos="8280"/>
              </w:tabs>
              <w:spacing w:before="20" w:after="20"/>
              <w:jc w:val="right"/>
              <w:rPr>
                <w:sz w:val="20"/>
              </w:rPr>
            </w:pPr>
            <w:r>
              <w:rPr>
                <w:sz w:val="20"/>
              </w:rPr>
              <w:t>153,706</w:t>
            </w:r>
          </w:p>
        </w:tc>
        <w:tc>
          <w:tcPr>
            <w:tcW w:w="468" w:type="pct"/>
            <w:vAlign w:val="center"/>
          </w:tcPr>
          <w:p w14:paraId="0E3F6BC3" w14:textId="31591719"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3215CCD1" w14:textId="0C38EEAA" w:rsidR="00915AB0" w:rsidRPr="00996241" w:rsidRDefault="00F3705D" w:rsidP="00330395">
            <w:pPr>
              <w:tabs>
                <w:tab w:val="left" w:pos="8280"/>
              </w:tabs>
              <w:spacing w:before="20" w:after="20"/>
              <w:jc w:val="right"/>
              <w:rPr>
                <w:sz w:val="20"/>
              </w:rPr>
            </w:pPr>
            <w:r>
              <w:rPr>
                <w:sz w:val="20"/>
              </w:rPr>
              <w:t>143,86</w:t>
            </w:r>
            <w:r w:rsidR="00933799">
              <w:rPr>
                <w:sz w:val="20"/>
              </w:rPr>
              <w:t>1</w:t>
            </w:r>
          </w:p>
        </w:tc>
        <w:tc>
          <w:tcPr>
            <w:tcW w:w="468" w:type="pct"/>
            <w:vAlign w:val="center"/>
          </w:tcPr>
          <w:p w14:paraId="095F3184" w14:textId="41D7FA11" w:rsidR="00915AB0" w:rsidRPr="00996241" w:rsidRDefault="00BF00E3" w:rsidP="00330395">
            <w:pPr>
              <w:tabs>
                <w:tab w:val="left" w:pos="8280"/>
              </w:tabs>
              <w:spacing w:before="20" w:after="20"/>
              <w:jc w:val="right"/>
              <w:rPr>
                <w:sz w:val="20"/>
              </w:rPr>
            </w:pPr>
            <w:r>
              <w:rPr>
                <w:sz w:val="20"/>
              </w:rPr>
              <w:t>0</w:t>
            </w:r>
          </w:p>
        </w:tc>
        <w:tc>
          <w:tcPr>
            <w:tcW w:w="468" w:type="pct"/>
            <w:vAlign w:val="center"/>
          </w:tcPr>
          <w:p w14:paraId="23FB4249" w14:textId="22480C0E" w:rsidR="00915AB0" w:rsidRPr="00FF5F68" w:rsidRDefault="00F3705D" w:rsidP="00330395">
            <w:pPr>
              <w:tabs>
                <w:tab w:val="left" w:pos="8280"/>
              </w:tabs>
              <w:spacing w:before="20" w:after="20"/>
              <w:jc w:val="right"/>
              <w:rPr>
                <w:sz w:val="20"/>
              </w:rPr>
            </w:pPr>
            <w:r>
              <w:rPr>
                <w:sz w:val="20"/>
              </w:rPr>
              <w:t>33,063</w:t>
            </w:r>
          </w:p>
        </w:tc>
        <w:tc>
          <w:tcPr>
            <w:tcW w:w="464" w:type="pct"/>
            <w:vAlign w:val="center"/>
          </w:tcPr>
          <w:p w14:paraId="792AC03C" w14:textId="404CCE10" w:rsidR="00915AB0" w:rsidRPr="00FF5F68" w:rsidRDefault="00BE38BE" w:rsidP="00330395">
            <w:pPr>
              <w:tabs>
                <w:tab w:val="left" w:pos="8280"/>
              </w:tabs>
              <w:spacing w:before="20" w:after="20"/>
              <w:jc w:val="right"/>
              <w:rPr>
                <w:sz w:val="20"/>
              </w:rPr>
            </w:pPr>
            <w:r>
              <w:rPr>
                <w:sz w:val="20"/>
              </w:rPr>
              <w:t>330,630</w:t>
            </w:r>
          </w:p>
        </w:tc>
      </w:tr>
    </w:tbl>
    <w:p w14:paraId="26E3E533" w14:textId="1037BB27" w:rsidR="00563DA8" w:rsidRPr="005C7DD3" w:rsidRDefault="00563DA8" w:rsidP="00B4233A">
      <w:pPr>
        <w:ind w:left="-284" w:right="-278"/>
        <w:jc w:val="center"/>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EB31E3" w14:paraId="1C7AA647" w14:textId="77777777" w:rsidTr="00E13F9A">
        <w:trPr>
          <w:trHeight w:val="261"/>
          <w:jc w:val="center"/>
        </w:trPr>
        <w:tc>
          <w:tcPr>
            <w:tcW w:w="5000" w:type="pct"/>
            <w:gridSpan w:val="3"/>
          </w:tcPr>
          <w:p w14:paraId="0FDC9632" w14:textId="77777777" w:rsidR="00563DA8" w:rsidRPr="00996241" w:rsidRDefault="00542658" w:rsidP="001161CD">
            <w:pPr>
              <w:spacing w:before="20" w:after="20"/>
              <w:rPr>
                <w:b/>
                <w:color w:val="000000" w:themeColor="text1"/>
                <w:sz w:val="20"/>
              </w:rPr>
            </w:pPr>
            <w:r>
              <w:rPr>
                <w:b/>
                <w:color w:val="000000" w:themeColor="text1"/>
                <w:sz w:val="20"/>
              </w:rPr>
              <w:t xml:space="preserve">Request for funding </w:t>
            </w:r>
            <w:r w:rsidR="00563DA8">
              <w:rPr>
                <w:b/>
                <w:color w:val="000000" w:themeColor="text1"/>
                <w:sz w:val="20"/>
              </w:rPr>
              <w:t>for the first tranche (202</w:t>
            </w:r>
            <w:r w:rsidR="009A77BF">
              <w:rPr>
                <w:b/>
                <w:color w:val="000000" w:themeColor="text1"/>
                <w:sz w:val="20"/>
              </w:rPr>
              <w:t>6</w:t>
            </w:r>
            <w:r w:rsidR="00563DA8" w:rsidRPr="00996241">
              <w:rPr>
                <w:b/>
                <w:color w:val="000000" w:themeColor="text1"/>
                <w:sz w:val="20"/>
              </w:rPr>
              <w:t>)</w:t>
            </w:r>
          </w:p>
        </w:tc>
      </w:tr>
      <w:tr w:rsidR="00563DA8" w:rsidRPr="00EB31E3" w14:paraId="271F8677" w14:textId="77777777" w:rsidTr="00C00021">
        <w:trPr>
          <w:trHeight w:val="261"/>
          <w:jc w:val="center"/>
        </w:trPr>
        <w:tc>
          <w:tcPr>
            <w:tcW w:w="1666" w:type="pct"/>
          </w:tcPr>
          <w:p w14:paraId="2849A86B" w14:textId="77777777" w:rsidR="00563DA8" w:rsidRPr="009931F4" w:rsidRDefault="00563DA8" w:rsidP="001161CD">
            <w:pPr>
              <w:spacing w:before="20" w:after="20"/>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67" w:type="pct"/>
          </w:tcPr>
          <w:p w14:paraId="2CCED44F" w14:textId="77777777" w:rsidR="00563DA8" w:rsidRPr="00996241" w:rsidRDefault="00563DA8" w:rsidP="001161CD">
            <w:pPr>
              <w:spacing w:before="20" w:after="20"/>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667" w:type="pct"/>
          </w:tcPr>
          <w:p w14:paraId="15B3A076" w14:textId="77777777" w:rsidR="00563DA8" w:rsidRPr="00996241" w:rsidRDefault="00563DA8" w:rsidP="001161CD">
            <w:pPr>
              <w:spacing w:before="20" w:after="20"/>
              <w:jc w:val="center"/>
              <w:rPr>
                <w:b/>
                <w:color w:val="000000" w:themeColor="text1"/>
                <w:sz w:val="20"/>
              </w:rPr>
            </w:pPr>
            <w:r w:rsidRPr="00996241">
              <w:rPr>
                <w:b/>
                <w:color w:val="000000" w:themeColor="text1"/>
                <w:sz w:val="20"/>
              </w:rPr>
              <w:t>Support costs (US $)</w:t>
            </w:r>
          </w:p>
        </w:tc>
      </w:tr>
      <w:tr w:rsidR="00563DA8" w:rsidRPr="00EB31E3" w14:paraId="620D65E9" w14:textId="77777777" w:rsidTr="00C00021">
        <w:trPr>
          <w:trHeight w:val="261"/>
          <w:jc w:val="center"/>
        </w:trPr>
        <w:tc>
          <w:tcPr>
            <w:tcW w:w="1666" w:type="pct"/>
          </w:tcPr>
          <w:p w14:paraId="7F765486" w14:textId="40078090" w:rsidR="00563DA8" w:rsidRPr="00837DAC" w:rsidRDefault="0077559B" w:rsidP="001161CD">
            <w:pPr>
              <w:spacing w:before="20" w:after="20"/>
              <w:rPr>
                <w:color w:val="000000" w:themeColor="text1"/>
                <w:sz w:val="20"/>
              </w:rPr>
            </w:pPr>
            <w:r w:rsidRPr="00837DAC">
              <w:rPr>
                <w:color w:val="000000" w:themeColor="text1"/>
                <w:sz w:val="20"/>
              </w:rPr>
              <w:t>UNIDO</w:t>
            </w:r>
          </w:p>
        </w:tc>
        <w:tc>
          <w:tcPr>
            <w:tcW w:w="1667" w:type="pct"/>
          </w:tcPr>
          <w:p w14:paraId="79959BF3" w14:textId="4A2ADC5C" w:rsidR="00563DA8" w:rsidRPr="00996241" w:rsidRDefault="00BE38BE" w:rsidP="001161CD">
            <w:pPr>
              <w:spacing w:before="20" w:after="20"/>
              <w:jc w:val="right"/>
              <w:rPr>
                <w:color w:val="000000" w:themeColor="text1"/>
                <w:sz w:val="20"/>
              </w:rPr>
            </w:pPr>
            <w:r>
              <w:rPr>
                <w:sz w:val="20"/>
              </w:rPr>
              <w:t>143,650</w:t>
            </w:r>
          </w:p>
        </w:tc>
        <w:tc>
          <w:tcPr>
            <w:tcW w:w="1667" w:type="pct"/>
          </w:tcPr>
          <w:p w14:paraId="7B8CC278" w14:textId="7F6749A8" w:rsidR="00563DA8" w:rsidRPr="00996241" w:rsidRDefault="00BE38BE" w:rsidP="001161CD">
            <w:pPr>
              <w:spacing w:before="20" w:after="20"/>
              <w:jc w:val="right"/>
              <w:rPr>
                <w:color w:val="000000" w:themeColor="text1"/>
                <w:sz w:val="20"/>
              </w:rPr>
            </w:pPr>
            <w:r>
              <w:rPr>
                <w:sz w:val="20"/>
              </w:rPr>
              <w:t>10,056</w:t>
            </w:r>
          </w:p>
        </w:tc>
      </w:tr>
      <w:tr w:rsidR="00563DA8" w:rsidRPr="00EB31E3" w14:paraId="39F9193F" w14:textId="77777777" w:rsidTr="00C00021">
        <w:trPr>
          <w:trHeight w:val="261"/>
          <w:jc w:val="center"/>
        </w:trPr>
        <w:tc>
          <w:tcPr>
            <w:tcW w:w="1666" w:type="pct"/>
          </w:tcPr>
          <w:p w14:paraId="74ED4211" w14:textId="77777777" w:rsidR="00563DA8" w:rsidRPr="009931F4" w:rsidRDefault="00563DA8" w:rsidP="001161CD">
            <w:pPr>
              <w:spacing w:before="20" w:after="20"/>
              <w:rPr>
                <w:color w:val="000000" w:themeColor="text1"/>
                <w:sz w:val="20"/>
                <w:highlight w:val="cyan"/>
              </w:rPr>
            </w:pPr>
            <w:r w:rsidRPr="009B091A">
              <w:rPr>
                <w:color w:val="000000" w:themeColor="text1"/>
                <w:sz w:val="20"/>
              </w:rPr>
              <w:t>Total</w:t>
            </w:r>
          </w:p>
        </w:tc>
        <w:tc>
          <w:tcPr>
            <w:tcW w:w="1667" w:type="pct"/>
          </w:tcPr>
          <w:p w14:paraId="4D0C6B54" w14:textId="6A38D1D8" w:rsidR="00563DA8" w:rsidRPr="00996241" w:rsidRDefault="00BE38BE" w:rsidP="001161CD">
            <w:pPr>
              <w:spacing w:before="20" w:after="20"/>
              <w:jc w:val="right"/>
              <w:rPr>
                <w:color w:val="000000" w:themeColor="text1"/>
                <w:sz w:val="20"/>
              </w:rPr>
            </w:pPr>
            <w:r w:rsidRPr="00BE38BE">
              <w:rPr>
                <w:sz w:val="20"/>
              </w:rPr>
              <w:t>143,650</w:t>
            </w:r>
          </w:p>
        </w:tc>
        <w:tc>
          <w:tcPr>
            <w:tcW w:w="1667" w:type="pct"/>
          </w:tcPr>
          <w:p w14:paraId="707E57BE" w14:textId="30CC64DE" w:rsidR="00563DA8" w:rsidRPr="00996241" w:rsidRDefault="00BE38BE" w:rsidP="001161CD">
            <w:pPr>
              <w:spacing w:before="20" w:after="20"/>
              <w:jc w:val="right"/>
              <w:rPr>
                <w:color w:val="000000" w:themeColor="text1"/>
                <w:sz w:val="20"/>
              </w:rPr>
            </w:pPr>
            <w:r w:rsidRPr="00BE38BE">
              <w:rPr>
                <w:sz w:val="20"/>
              </w:rPr>
              <w:t>10,056</w:t>
            </w:r>
          </w:p>
        </w:tc>
      </w:tr>
    </w:tbl>
    <w:p w14:paraId="244A5E3B" w14:textId="77777777" w:rsidR="00563DA8" w:rsidRPr="00C56812"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EB31E3" w14:paraId="02C2262F" w14:textId="77777777" w:rsidTr="00C00021">
        <w:trPr>
          <w:trHeight w:hRule="exact" w:val="281"/>
          <w:jc w:val="center"/>
        </w:trPr>
        <w:tc>
          <w:tcPr>
            <w:tcW w:w="2500" w:type="pct"/>
          </w:tcPr>
          <w:p w14:paraId="540DB6D4" w14:textId="77777777" w:rsidR="00563DA8" w:rsidRPr="00996241" w:rsidRDefault="00563DA8" w:rsidP="00E13F9A">
            <w:pPr>
              <w:spacing w:before="20" w:after="20"/>
              <w:jc w:val="left"/>
              <w:rPr>
                <w:b/>
                <w:color w:val="000000" w:themeColor="text1"/>
                <w:sz w:val="20"/>
              </w:rPr>
            </w:pPr>
            <w:r w:rsidRPr="00996241">
              <w:rPr>
                <w:b/>
                <w:color w:val="000000" w:themeColor="text1"/>
                <w:sz w:val="20"/>
              </w:rPr>
              <w:t>Secretariat</w:t>
            </w:r>
            <w:r w:rsidR="00BE24E8">
              <w:rPr>
                <w:b/>
                <w:color w:val="000000" w:themeColor="text1"/>
                <w:sz w:val="20"/>
              </w:rPr>
              <w:t>’</w:t>
            </w:r>
            <w:r w:rsidRPr="00996241">
              <w:rPr>
                <w:b/>
                <w:color w:val="000000" w:themeColor="text1"/>
                <w:sz w:val="20"/>
              </w:rPr>
              <w:t>s recommendation:</w:t>
            </w:r>
          </w:p>
        </w:tc>
        <w:tc>
          <w:tcPr>
            <w:tcW w:w="2500" w:type="pct"/>
          </w:tcPr>
          <w:p w14:paraId="2D2BC21A" w14:textId="77777777" w:rsidR="00563DA8" w:rsidRPr="00996241" w:rsidRDefault="00563DA8" w:rsidP="00E13F9A">
            <w:pPr>
              <w:spacing w:before="20" w:after="20"/>
              <w:jc w:val="center"/>
              <w:rPr>
                <w:color w:val="000000" w:themeColor="text1"/>
                <w:sz w:val="20"/>
              </w:rPr>
            </w:pPr>
            <w:r w:rsidRPr="009B091A">
              <w:rPr>
                <w:color w:val="000000" w:themeColor="text1"/>
                <w:sz w:val="20"/>
              </w:rPr>
              <w:t>Individual consideration</w:t>
            </w:r>
          </w:p>
        </w:tc>
      </w:tr>
    </w:tbl>
    <w:p w14:paraId="79A0C0F1" w14:textId="77777777" w:rsidR="006450AF" w:rsidRDefault="006450AF">
      <w:pPr>
        <w:jc w:val="left"/>
        <w:rPr>
          <w:b/>
        </w:rPr>
      </w:pPr>
      <w:r>
        <w:rPr>
          <w:b/>
        </w:rPr>
        <w:br w:type="page"/>
      </w:r>
    </w:p>
    <w:p w14:paraId="6D3F782B" w14:textId="77777777" w:rsidR="00563DA8" w:rsidRPr="00996241" w:rsidRDefault="00563DA8" w:rsidP="001161CD">
      <w:pPr>
        <w:keepNext/>
        <w:tabs>
          <w:tab w:val="left" w:pos="2880"/>
          <w:tab w:val="left" w:pos="5760"/>
        </w:tabs>
        <w:spacing w:before="240" w:after="240"/>
        <w:jc w:val="center"/>
        <w:rPr>
          <w:b/>
        </w:rPr>
      </w:pPr>
      <w:r w:rsidRPr="009931F4">
        <w:rPr>
          <w:b/>
        </w:rPr>
        <w:t>PROJECT DESCRIPTION</w:t>
      </w:r>
    </w:p>
    <w:p w14:paraId="36F1F213" w14:textId="77777777" w:rsidR="00563DA8" w:rsidRPr="00996241" w:rsidRDefault="00563DA8" w:rsidP="001161CD">
      <w:pPr>
        <w:keepNext/>
        <w:spacing w:after="240"/>
        <w:rPr>
          <w:b/>
        </w:rPr>
      </w:pPr>
      <w:r w:rsidRPr="00996241">
        <w:rPr>
          <w:b/>
        </w:rPr>
        <w:t>Background</w:t>
      </w:r>
    </w:p>
    <w:p w14:paraId="7AE09565" w14:textId="17CF9F5D" w:rsidR="00F9712F" w:rsidRPr="00F9712F" w:rsidRDefault="00563DA8" w:rsidP="006A5BE3">
      <w:pPr>
        <w:pStyle w:val="Heading1"/>
      </w:pPr>
      <w:r w:rsidRPr="00996241">
        <w:t>On behalf of the Government o</w:t>
      </w:r>
      <w:r w:rsidRPr="006450AF">
        <w:t xml:space="preserve">f </w:t>
      </w:r>
      <w:r w:rsidR="00ED5871" w:rsidRPr="006450AF">
        <w:t>Turkmenistan</w:t>
      </w:r>
      <w:r w:rsidRPr="006450AF">
        <w:t xml:space="preserve">, </w:t>
      </w:r>
      <w:r w:rsidR="0077559B" w:rsidRPr="006450AF">
        <w:t>UNIDO</w:t>
      </w:r>
      <w:r w:rsidRPr="006450AF">
        <w:t xml:space="preserve"> as the designated implementing agency has submitted a request for stage</w:t>
      </w:r>
      <w:r w:rsidR="00A40AF3" w:rsidRPr="006450AF">
        <w:t xml:space="preserve"> </w:t>
      </w:r>
      <w:r w:rsidR="00ED5871" w:rsidRPr="006450AF">
        <w:t>III</w:t>
      </w:r>
      <w:r w:rsidRPr="006450AF">
        <w:t xml:space="preserve"> of the HC</w:t>
      </w:r>
      <w:r w:rsidRPr="00996241">
        <w:t>FC phase</w:t>
      </w:r>
      <w:r w:rsidR="008F6332">
        <w:t>-</w:t>
      </w:r>
      <w:r w:rsidRPr="00996241">
        <w:t xml:space="preserve">out management plan (HPMP), </w:t>
      </w:r>
      <w:r w:rsidR="00E26BD1">
        <w:t>in</w:t>
      </w:r>
      <w:r w:rsidRPr="00996241">
        <w:t xml:space="preserve"> the amount of U</w:t>
      </w:r>
      <w:r w:rsidRPr="003F0975">
        <w:t>S $</w:t>
      </w:r>
      <w:r w:rsidR="003F0975" w:rsidRPr="003F0975">
        <w:t>308,750</w:t>
      </w:r>
      <w:r w:rsidRPr="003F0975">
        <w:t>, plus agency support costs of US $</w:t>
      </w:r>
      <w:r w:rsidR="003F0975" w:rsidRPr="003F0975">
        <w:t>21,61</w:t>
      </w:r>
      <w:r w:rsidR="003D7081">
        <w:t>3</w:t>
      </w:r>
      <w:r w:rsidRPr="00996241">
        <w:t>, as originally submitted</w:t>
      </w:r>
      <w:r w:rsidRPr="00561720">
        <w:t>.</w:t>
      </w:r>
      <w:r w:rsidRPr="00561720">
        <w:rPr>
          <w:vertAlign w:val="superscript"/>
        </w:rPr>
        <w:footnoteReference w:id="3"/>
      </w:r>
      <w:r w:rsidRPr="001E332F">
        <w:t xml:space="preserve"> </w:t>
      </w:r>
      <w:r w:rsidR="00386437">
        <w:t>T</w:t>
      </w:r>
      <w:r w:rsidRPr="009931F4">
        <w:t xml:space="preserve">he implementation of </w:t>
      </w:r>
      <w:r w:rsidRPr="00996241">
        <w:t>stage </w:t>
      </w:r>
      <w:r w:rsidR="00ED5871" w:rsidRPr="006450AF">
        <w:t>III</w:t>
      </w:r>
      <w:r>
        <w:t xml:space="preserve"> </w:t>
      </w:r>
      <w:r w:rsidRPr="009931F4">
        <w:t>of the HPMP will phase out the remaining consumption of HCFCs by</w:t>
      </w:r>
      <w:r>
        <w:t xml:space="preserve"> </w:t>
      </w:r>
      <w:r w:rsidR="00DD7181">
        <w:t>2030</w:t>
      </w:r>
      <w:r w:rsidRPr="00996241">
        <w:t>.</w:t>
      </w:r>
    </w:p>
    <w:p w14:paraId="14D0435F" w14:textId="4086CF33" w:rsidR="00563DA8" w:rsidRPr="00985984" w:rsidRDefault="00563DA8" w:rsidP="006A5BE3">
      <w:pPr>
        <w:pStyle w:val="Heading1"/>
      </w:pPr>
      <w:r w:rsidRPr="00996241">
        <w:t>The first tranche of sta</w:t>
      </w:r>
      <w:r w:rsidRPr="006450AF">
        <w:t>ge </w:t>
      </w:r>
      <w:r w:rsidR="00ED5871" w:rsidRPr="006450AF">
        <w:t>III</w:t>
      </w:r>
      <w:r w:rsidRPr="006450AF">
        <w:t xml:space="preserve"> of</w:t>
      </w:r>
      <w:r w:rsidRPr="00996241">
        <w:t xml:space="preserve"> the HPMP </w:t>
      </w:r>
      <w:r w:rsidR="002F1D44">
        <w:t>that has been</w:t>
      </w:r>
      <w:r w:rsidR="00E26BD1">
        <w:t xml:space="preserve"> </w:t>
      </w:r>
      <w:r w:rsidRPr="00996241">
        <w:t xml:space="preserve">requested at this meeting </w:t>
      </w:r>
      <w:r w:rsidR="00BE2DAA" w:rsidRPr="00996241">
        <w:t>amounts to</w:t>
      </w:r>
      <w:r w:rsidRPr="00996241">
        <w:t xml:space="preserve"> US $</w:t>
      </w:r>
      <w:r w:rsidR="008268F1">
        <w:t>149,650</w:t>
      </w:r>
      <w:r w:rsidRPr="00996241">
        <w:t>, plus agency support costs of US $</w:t>
      </w:r>
      <w:r w:rsidR="008268F1">
        <w:t>10,475</w:t>
      </w:r>
      <w:r>
        <w:t>,</w:t>
      </w:r>
      <w:r w:rsidRPr="00996241">
        <w:t xml:space="preserve"> for </w:t>
      </w:r>
      <w:r w:rsidR="0077559B" w:rsidRPr="006450AF">
        <w:t>UNIDO</w:t>
      </w:r>
      <w:r w:rsidRPr="00985984">
        <w:t>, as originally submitted.</w:t>
      </w:r>
    </w:p>
    <w:p w14:paraId="14B55AC6" w14:textId="37B08692" w:rsidR="00563DA8" w:rsidRDefault="00563DA8" w:rsidP="001161CD">
      <w:pPr>
        <w:keepNext/>
        <w:spacing w:after="240"/>
        <w:outlineLvl w:val="0"/>
        <w:rPr>
          <w:b/>
        </w:rPr>
      </w:pPr>
      <w:r w:rsidRPr="00985984">
        <w:rPr>
          <w:b/>
        </w:rPr>
        <w:t xml:space="preserve">Status of implementation of </w:t>
      </w:r>
      <w:r w:rsidRPr="00D202D0">
        <w:rPr>
          <w:b/>
          <w:bCs/>
        </w:rPr>
        <w:t>s</w:t>
      </w:r>
      <w:r w:rsidRPr="006450AF">
        <w:rPr>
          <w:b/>
          <w:bCs/>
        </w:rPr>
        <w:t>tage </w:t>
      </w:r>
      <w:r w:rsidR="006450AF" w:rsidRPr="006450AF">
        <w:rPr>
          <w:b/>
          <w:bCs/>
        </w:rPr>
        <w:t>I</w:t>
      </w:r>
      <w:r w:rsidRPr="006450AF">
        <w:rPr>
          <w:b/>
          <w:bCs/>
        </w:rPr>
        <w:t>I</w:t>
      </w:r>
      <w:r w:rsidRPr="006450AF">
        <w:t xml:space="preserve"> </w:t>
      </w:r>
      <w:r w:rsidRPr="006450AF">
        <w:rPr>
          <w:b/>
        </w:rPr>
        <w:t>o</w:t>
      </w:r>
      <w:r w:rsidRPr="00985984">
        <w:rPr>
          <w:b/>
        </w:rPr>
        <w:t>f the H</w:t>
      </w:r>
      <w:r>
        <w:rPr>
          <w:b/>
        </w:rPr>
        <w:t>CFC phase-out management plan</w:t>
      </w:r>
    </w:p>
    <w:p w14:paraId="1ED78BA5" w14:textId="7CCEA632" w:rsidR="005F33ED" w:rsidRPr="005F33ED" w:rsidRDefault="00563DA8" w:rsidP="006A5BE3">
      <w:pPr>
        <w:pStyle w:val="Heading1"/>
        <w:rPr>
          <w:lang w:val="en-US"/>
        </w:rPr>
      </w:pPr>
      <w:r w:rsidRPr="00D202D0">
        <w:t>Stag</w:t>
      </w:r>
      <w:r w:rsidRPr="006450AF">
        <w:t xml:space="preserve">e II of the HPMP for </w:t>
      </w:r>
      <w:r w:rsidR="00ED5871" w:rsidRPr="006450AF">
        <w:t>Turkmenistan</w:t>
      </w:r>
      <w:r w:rsidRPr="006450AF">
        <w:t xml:space="preserve"> w</w:t>
      </w:r>
      <w:r w:rsidRPr="00985984">
        <w:t xml:space="preserve">as </w:t>
      </w:r>
      <w:r w:rsidRPr="002F2812">
        <w:t>approved</w:t>
      </w:r>
      <w:r w:rsidRPr="00985984">
        <w:t xml:space="preserve"> at the </w:t>
      </w:r>
      <w:r w:rsidR="00193A9D">
        <w:t>86</w:t>
      </w:r>
      <w:r w:rsidR="00193A9D" w:rsidRPr="00193A9D">
        <w:rPr>
          <w:vertAlign w:val="superscript"/>
        </w:rPr>
        <w:t>th</w:t>
      </w:r>
      <w:r w:rsidRPr="00985984">
        <w:t xml:space="preserve"> meeting</w:t>
      </w:r>
      <w:r w:rsidRPr="00985984">
        <w:rPr>
          <w:vertAlign w:val="superscript"/>
        </w:rPr>
        <w:footnoteReference w:id="4"/>
      </w:r>
      <w:r w:rsidRPr="00985984">
        <w:t xml:space="preserve"> to phase out </w:t>
      </w:r>
      <w:r w:rsidR="009A3665">
        <w:t>2.21</w:t>
      </w:r>
      <w:r w:rsidRPr="00985984">
        <w:t> ODP tonnes of HCFCs used in the refrigeration and air</w:t>
      </w:r>
      <w:r w:rsidRPr="00985984">
        <w:noBreakHyphen/>
        <w:t>conditioning</w:t>
      </w:r>
      <w:r w:rsidRPr="00996241">
        <w:t xml:space="preserve"> (RAC) servicing sector </w:t>
      </w:r>
      <w:r>
        <w:t xml:space="preserve">and to </w:t>
      </w:r>
      <w:r w:rsidRPr="00996241">
        <w:t xml:space="preserve">meet the </w:t>
      </w:r>
      <w:r w:rsidR="000B3B2B">
        <w:t>67.5</w:t>
      </w:r>
      <w:r w:rsidRPr="00996241">
        <w:t> per</w:t>
      </w:r>
      <w:r>
        <w:t> </w:t>
      </w:r>
      <w:r w:rsidRPr="00996241">
        <w:t xml:space="preserve">cent reduction from the baseline by </w:t>
      </w:r>
      <w:r w:rsidRPr="00DE1CA4">
        <w:t>202</w:t>
      </w:r>
      <w:r w:rsidR="000B3B2B">
        <w:t>5</w:t>
      </w:r>
      <w:r w:rsidRPr="00996241">
        <w:t>, at a total cost of US $</w:t>
      </w:r>
      <w:r w:rsidR="00BA79AA">
        <w:t>308,500</w:t>
      </w:r>
      <w:r w:rsidRPr="00996241">
        <w:t>, plus agency support cost</w:t>
      </w:r>
      <w:r>
        <w:t>s.</w:t>
      </w:r>
      <w:r w:rsidRPr="00996241">
        <w:t xml:space="preserve"> Stag</w:t>
      </w:r>
      <w:r w:rsidRPr="005F33ED">
        <w:t>e II o</w:t>
      </w:r>
      <w:r w:rsidRPr="00996241">
        <w:t>f the HPMP</w:t>
      </w:r>
      <w:r>
        <w:t xml:space="preserve"> </w:t>
      </w:r>
      <w:r w:rsidRPr="00E87C48">
        <w:t>will be completed by</w:t>
      </w:r>
      <w:r w:rsidR="0001492F">
        <w:t xml:space="preserve"> December 2026</w:t>
      </w:r>
      <w:r>
        <w:t>,</w:t>
      </w:r>
      <w:r w:rsidRPr="00996241">
        <w:t xml:space="preserve"> as stipulated in the Agreement between the Government o</w:t>
      </w:r>
      <w:r w:rsidRPr="003F67B2">
        <w:t xml:space="preserve">f </w:t>
      </w:r>
      <w:r w:rsidR="00ED5871" w:rsidRPr="003F67B2">
        <w:t>Turkmenistan</w:t>
      </w:r>
      <w:r w:rsidRPr="009931F4">
        <w:t xml:space="preserve"> and the Executive Committee.</w:t>
      </w:r>
      <w:r w:rsidRPr="007A5991">
        <w:t xml:space="preserve"> </w:t>
      </w:r>
    </w:p>
    <w:p w14:paraId="0DF245A8" w14:textId="30A5E5ED" w:rsidR="00563DA8" w:rsidRPr="005F33ED" w:rsidRDefault="00563DA8" w:rsidP="005F33ED">
      <w:pPr>
        <w:pStyle w:val="Heading1"/>
        <w:keepNext/>
        <w:numPr>
          <w:ilvl w:val="0"/>
          <w:numId w:val="0"/>
        </w:numPr>
        <w:rPr>
          <w:lang w:val="en-US"/>
        </w:rPr>
      </w:pPr>
      <w:r w:rsidRPr="005F33ED">
        <w:rPr>
          <w:u w:val="single"/>
        </w:rPr>
        <w:t>Report on HCFC consumption</w:t>
      </w:r>
      <w:bookmarkStart w:id="0" w:name="_Hlk170900703"/>
    </w:p>
    <w:p w14:paraId="2266FC13" w14:textId="6314896D" w:rsidR="00563DA8" w:rsidRPr="00996241" w:rsidRDefault="00563DA8" w:rsidP="006A5BE3">
      <w:pPr>
        <w:pStyle w:val="Heading1"/>
      </w:pPr>
      <w:bookmarkStart w:id="1" w:name="_Hlk141281293"/>
      <w:bookmarkEnd w:id="0"/>
      <w:r w:rsidRPr="00996241">
        <w:t xml:space="preserve">The Government of </w:t>
      </w:r>
      <w:r w:rsidR="00ED5871" w:rsidRPr="007130BC">
        <w:t>Turkmenistan</w:t>
      </w:r>
      <w:r w:rsidRPr="00C6539C">
        <w:t xml:space="preserve"> </w:t>
      </w:r>
      <w:r w:rsidRPr="00996241">
        <w:t xml:space="preserve">reported under </w:t>
      </w:r>
      <w:r>
        <w:t xml:space="preserve">the </w:t>
      </w:r>
      <w:r w:rsidRPr="00996241">
        <w:t xml:space="preserve">country programme </w:t>
      </w:r>
      <w:r>
        <w:t xml:space="preserve">(CP) </w:t>
      </w:r>
      <w:r w:rsidRPr="00996241">
        <w:t xml:space="preserve">implementation report a consumption of </w:t>
      </w:r>
      <w:r w:rsidR="00B0582D">
        <w:t>1.41</w:t>
      </w:r>
      <w:r w:rsidR="00ED758B">
        <w:t> </w:t>
      </w:r>
      <w:r>
        <w:t>ODP tonnes of HCFC</w:t>
      </w:r>
      <w:r w:rsidR="00B678A9">
        <w:t>s</w:t>
      </w:r>
      <w:r>
        <w:t xml:space="preserve"> in 202</w:t>
      </w:r>
      <w:r w:rsidR="009C7DD7">
        <w:t>5</w:t>
      </w:r>
      <w:r w:rsidRPr="00996241">
        <w:t xml:space="preserve">, which is </w:t>
      </w:r>
      <w:r w:rsidR="00B0582D">
        <w:t>79.2</w:t>
      </w:r>
      <w:r w:rsidR="00ED758B">
        <w:t> </w:t>
      </w:r>
      <w:r w:rsidRPr="00996241">
        <w:t>per cent below the HCFC baseline for complia</w:t>
      </w:r>
      <w:r>
        <w:t>nce. The Article 7 data for 202</w:t>
      </w:r>
      <w:r w:rsidR="009C7DD7">
        <w:t>5</w:t>
      </w:r>
      <w:r w:rsidRPr="00996241">
        <w:t xml:space="preserve"> has</w:t>
      </w:r>
      <w:r>
        <w:t xml:space="preserve"> not been reported yet</w:t>
      </w:r>
      <w:r w:rsidRPr="008C2B6B">
        <w:t>.</w:t>
      </w:r>
      <w:r>
        <w:t xml:space="preserve"> The 202</w:t>
      </w:r>
      <w:r w:rsidR="009C7DD7">
        <w:t>1</w:t>
      </w:r>
      <w:r>
        <w:t>–202</w:t>
      </w:r>
      <w:r w:rsidR="009C7DD7">
        <w:t>5</w:t>
      </w:r>
      <w:r w:rsidRPr="00996241">
        <w:t xml:space="preserve"> HCFC consumption is shown in </w:t>
      </w:r>
      <w:r>
        <w:t>t</w:t>
      </w:r>
      <w:r w:rsidRPr="00996241">
        <w:t>able 1.</w:t>
      </w:r>
    </w:p>
    <w:bookmarkEnd w:id="1"/>
    <w:p w14:paraId="63E127A9" w14:textId="50224A9A" w:rsidR="00563DA8" w:rsidRPr="00996241" w:rsidRDefault="00563DA8" w:rsidP="006A77D7">
      <w:pPr>
        <w:keepNext/>
        <w:spacing w:before="240"/>
        <w:rPr>
          <w:b/>
        </w:rPr>
      </w:pPr>
      <w:r w:rsidRPr="00996241">
        <w:rPr>
          <w:b/>
        </w:rPr>
        <w:t xml:space="preserve">Table 1. HCFC consumption in </w:t>
      </w:r>
      <w:r w:rsidR="003F1C9F">
        <w:rPr>
          <w:b/>
        </w:rPr>
        <w:t>2021</w:t>
      </w:r>
      <w:r w:rsidR="003F1C9F" w:rsidRPr="008359CD">
        <w:rPr>
          <w:b/>
          <w:bCs/>
        </w:rPr>
        <w:t>–</w:t>
      </w:r>
      <w:r w:rsidR="003F1C9F">
        <w:rPr>
          <w:b/>
        </w:rPr>
        <w:t>2025</w:t>
      </w:r>
      <w:r w:rsidR="003F1C9F" w:rsidRPr="00996241">
        <w:rPr>
          <w:b/>
        </w:rPr>
        <w:t xml:space="preserve"> </w:t>
      </w:r>
      <w:r w:rsidR="003F1C9F">
        <w:rPr>
          <w:b/>
        </w:rPr>
        <w:t xml:space="preserve">in </w:t>
      </w:r>
      <w:r w:rsidR="00ED5871" w:rsidRPr="00A1008D">
        <w:rPr>
          <w:b/>
        </w:rPr>
        <w:t>Turkmenistan</w:t>
      </w:r>
      <w:r w:rsidRPr="00A1008D">
        <w:rPr>
          <w:b/>
        </w:rPr>
        <w:t xml:space="preserve"> </w:t>
      </w:r>
      <w:r w:rsidR="003F1C9F" w:rsidRPr="00A1008D">
        <w:rPr>
          <w:b/>
        </w:rPr>
        <w:t>(</w:t>
      </w:r>
      <w:r w:rsidRPr="00A1008D">
        <w:rPr>
          <w:b/>
        </w:rPr>
        <w:t>A</w:t>
      </w:r>
      <w:r w:rsidRPr="00996241">
        <w:rPr>
          <w:b/>
        </w:rPr>
        <w:t>rticle</w:t>
      </w:r>
      <w:r w:rsidR="002F6C3D">
        <w:rPr>
          <w:b/>
        </w:rPr>
        <w:t xml:space="preserve"> </w:t>
      </w:r>
      <w:r w:rsidRPr="00996241">
        <w:rPr>
          <w:b/>
        </w:rPr>
        <w:t>7 data)</w:t>
      </w:r>
    </w:p>
    <w:tbl>
      <w:tblPr>
        <w:tblW w:w="5000" w:type="pct"/>
        <w:tblLayout w:type="fixed"/>
        <w:tblLook w:val="04A0" w:firstRow="1" w:lastRow="0" w:firstColumn="1" w:lastColumn="0" w:noHBand="0" w:noVBand="1"/>
      </w:tblPr>
      <w:tblGrid>
        <w:gridCol w:w="1978"/>
        <w:gridCol w:w="1229"/>
        <w:gridCol w:w="1229"/>
        <w:gridCol w:w="1229"/>
        <w:gridCol w:w="1229"/>
        <w:gridCol w:w="1229"/>
        <w:gridCol w:w="1227"/>
      </w:tblGrid>
      <w:tr w:rsidR="004001AC" w:rsidRPr="00EB31E3" w14:paraId="4DED102F" w14:textId="77777777" w:rsidTr="00710ED2">
        <w:trPr>
          <w:trHeight w:val="248"/>
          <w:tblHeader/>
        </w:trPr>
        <w:tc>
          <w:tcPr>
            <w:tcW w:w="10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BB7887" w14:textId="77777777" w:rsidR="00563DA8" w:rsidRPr="00996241" w:rsidRDefault="00563DA8" w:rsidP="001324D5">
            <w:pPr>
              <w:keepNext/>
              <w:spacing w:before="20" w:after="20"/>
              <w:jc w:val="left"/>
              <w:rPr>
                <w:b/>
                <w:color w:val="000000"/>
                <w:sz w:val="20"/>
              </w:rPr>
            </w:pPr>
            <w:r w:rsidRPr="00996241">
              <w:rPr>
                <w:b/>
                <w:color w:val="000000"/>
                <w:sz w:val="20"/>
              </w:rPr>
              <w:t>HCFC-22</w:t>
            </w:r>
          </w:p>
        </w:tc>
        <w:tc>
          <w:tcPr>
            <w:tcW w:w="657" w:type="pct"/>
            <w:tcBorders>
              <w:top w:val="single" w:sz="4" w:space="0" w:color="auto"/>
              <w:left w:val="nil"/>
              <w:bottom w:val="single" w:sz="4" w:space="0" w:color="auto"/>
              <w:right w:val="single" w:sz="4" w:space="0" w:color="auto"/>
            </w:tcBorders>
            <w:noWrap/>
            <w:vAlign w:val="center"/>
            <w:hideMark/>
          </w:tcPr>
          <w:p w14:paraId="660BAFBA" w14:textId="77777777" w:rsidR="00563DA8" w:rsidRPr="00996241" w:rsidRDefault="00563DA8" w:rsidP="001324D5">
            <w:pPr>
              <w:keepNext/>
              <w:spacing w:before="20" w:after="20"/>
              <w:jc w:val="center"/>
              <w:rPr>
                <w:b/>
                <w:color w:val="000000"/>
                <w:sz w:val="20"/>
              </w:rPr>
            </w:pPr>
            <w:r w:rsidRPr="00996241">
              <w:rPr>
                <w:b/>
                <w:color w:val="000000"/>
                <w:sz w:val="20"/>
              </w:rPr>
              <w:t>20</w:t>
            </w:r>
            <w:r>
              <w:rPr>
                <w:b/>
                <w:color w:val="000000"/>
                <w:sz w:val="20"/>
              </w:rPr>
              <w:t>2</w:t>
            </w:r>
            <w:r w:rsidR="009C7DD7">
              <w:rPr>
                <w:b/>
                <w:color w:val="000000"/>
                <w:sz w:val="20"/>
              </w:rPr>
              <w:t>1</w:t>
            </w:r>
          </w:p>
        </w:tc>
        <w:tc>
          <w:tcPr>
            <w:tcW w:w="657" w:type="pct"/>
            <w:tcBorders>
              <w:top w:val="single" w:sz="4" w:space="0" w:color="auto"/>
              <w:left w:val="nil"/>
              <w:bottom w:val="single" w:sz="4" w:space="0" w:color="auto"/>
              <w:right w:val="single" w:sz="4" w:space="0" w:color="auto"/>
            </w:tcBorders>
            <w:vAlign w:val="center"/>
          </w:tcPr>
          <w:p w14:paraId="696166DB" w14:textId="77777777" w:rsidR="00563DA8" w:rsidRPr="00996241" w:rsidRDefault="00563DA8" w:rsidP="001324D5">
            <w:pPr>
              <w:keepNext/>
              <w:spacing w:before="20" w:after="20"/>
              <w:jc w:val="center"/>
              <w:rPr>
                <w:b/>
                <w:color w:val="000000"/>
                <w:sz w:val="20"/>
              </w:rPr>
            </w:pPr>
            <w:r w:rsidRPr="00996241">
              <w:rPr>
                <w:b/>
                <w:color w:val="000000"/>
                <w:sz w:val="20"/>
              </w:rPr>
              <w:t>20</w:t>
            </w:r>
            <w:r>
              <w:rPr>
                <w:b/>
                <w:color w:val="000000"/>
                <w:sz w:val="20"/>
              </w:rPr>
              <w:t>2</w:t>
            </w:r>
            <w:r w:rsidR="009C7DD7">
              <w:rPr>
                <w:b/>
                <w:color w:val="000000"/>
                <w:sz w:val="20"/>
              </w:rPr>
              <w:t>2</w:t>
            </w:r>
          </w:p>
        </w:tc>
        <w:tc>
          <w:tcPr>
            <w:tcW w:w="657" w:type="pct"/>
            <w:tcBorders>
              <w:top w:val="single" w:sz="4" w:space="0" w:color="auto"/>
              <w:left w:val="single" w:sz="4" w:space="0" w:color="auto"/>
              <w:bottom w:val="single" w:sz="4" w:space="0" w:color="auto"/>
              <w:right w:val="single" w:sz="4" w:space="0" w:color="auto"/>
            </w:tcBorders>
            <w:vAlign w:val="center"/>
          </w:tcPr>
          <w:p w14:paraId="58B3DC2A" w14:textId="77777777" w:rsidR="00563DA8" w:rsidRPr="00996241" w:rsidRDefault="00563DA8" w:rsidP="001324D5">
            <w:pPr>
              <w:keepNext/>
              <w:spacing w:before="20" w:after="20"/>
              <w:jc w:val="center"/>
              <w:rPr>
                <w:b/>
                <w:color w:val="000000"/>
                <w:sz w:val="20"/>
              </w:rPr>
            </w:pPr>
            <w:r>
              <w:rPr>
                <w:b/>
                <w:color w:val="000000"/>
                <w:sz w:val="20"/>
              </w:rPr>
              <w:t>202</w:t>
            </w:r>
            <w:r w:rsidR="009C7DD7">
              <w:rPr>
                <w:b/>
                <w:color w:val="000000"/>
                <w:sz w:val="20"/>
              </w:rPr>
              <w:t>3</w:t>
            </w:r>
          </w:p>
        </w:tc>
        <w:tc>
          <w:tcPr>
            <w:tcW w:w="657" w:type="pct"/>
            <w:tcBorders>
              <w:top w:val="single" w:sz="4" w:space="0" w:color="auto"/>
              <w:left w:val="single" w:sz="4" w:space="0" w:color="auto"/>
              <w:bottom w:val="single" w:sz="4" w:space="0" w:color="auto"/>
              <w:right w:val="single" w:sz="4" w:space="0" w:color="auto"/>
            </w:tcBorders>
            <w:vAlign w:val="center"/>
          </w:tcPr>
          <w:p w14:paraId="071213B9" w14:textId="77777777" w:rsidR="00563DA8" w:rsidRPr="00996241" w:rsidRDefault="00563DA8" w:rsidP="001324D5">
            <w:pPr>
              <w:keepNext/>
              <w:spacing w:before="20" w:after="20"/>
              <w:jc w:val="center"/>
              <w:rPr>
                <w:b/>
                <w:color w:val="000000"/>
                <w:sz w:val="20"/>
              </w:rPr>
            </w:pPr>
            <w:r>
              <w:rPr>
                <w:b/>
                <w:color w:val="000000"/>
                <w:sz w:val="20"/>
              </w:rPr>
              <w:t>202</w:t>
            </w:r>
            <w:r w:rsidR="009C7DD7">
              <w:rPr>
                <w:b/>
                <w:color w:val="000000"/>
                <w:sz w:val="20"/>
              </w:rPr>
              <w:t>4</w:t>
            </w:r>
          </w:p>
        </w:tc>
        <w:tc>
          <w:tcPr>
            <w:tcW w:w="657" w:type="pct"/>
            <w:tcBorders>
              <w:top w:val="single" w:sz="4" w:space="0" w:color="auto"/>
              <w:left w:val="single" w:sz="4" w:space="0" w:color="auto"/>
              <w:bottom w:val="single" w:sz="4" w:space="0" w:color="auto"/>
              <w:right w:val="single" w:sz="4" w:space="0" w:color="auto"/>
            </w:tcBorders>
            <w:vAlign w:val="center"/>
          </w:tcPr>
          <w:p w14:paraId="5B8B593A" w14:textId="77777777" w:rsidR="00563DA8" w:rsidRPr="00A54469" w:rsidRDefault="00563DA8" w:rsidP="001324D5">
            <w:pPr>
              <w:keepNext/>
              <w:spacing w:before="20" w:after="20"/>
              <w:jc w:val="center"/>
              <w:rPr>
                <w:b/>
                <w:color w:val="000000"/>
                <w:sz w:val="20"/>
              </w:rPr>
            </w:pPr>
            <w:r w:rsidRPr="00A54469">
              <w:rPr>
                <w:b/>
                <w:color w:val="000000"/>
                <w:sz w:val="20"/>
              </w:rPr>
              <w:t>202</w:t>
            </w:r>
            <w:r w:rsidR="009C7DD7" w:rsidRPr="00A54469">
              <w:rPr>
                <w:b/>
                <w:color w:val="000000"/>
                <w:sz w:val="20"/>
              </w:rPr>
              <w:t>5</w:t>
            </w:r>
            <w:r w:rsidRPr="00A54469">
              <w:rPr>
                <w:b/>
                <w:color w:val="000000"/>
                <w:sz w:val="20"/>
              </w:rPr>
              <w:t>*</w:t>
            </w:r>
          </w:p>
        </w:tc>
        <w:tc>
          <w:tcPr>
            <w:tcW w:w="656" w:type="pct"/>
            <w:tcBorders>
              <w:top w:val="single" w:sz="4" w:space="0" w:color="auto"/>
              <w:left w:val="single" w:sz="4" w:space="0" w:color="auto"/>
              <w:bottom w:val="single" w:sz="4" w:space="0" w:color="auto"/>
              <w:right w:val="single" w:sz="4" w:space="0" w:color="auto"/>
            </w:tcBorders>
            <w:noWrap/>
            <w:vAlign w:val="center"/>
            <w:hideMark/>
          </w:tcPr>
          <w:p w14:paraId="0BEAE8AE" w14:textId="77777777" w:rsidR="00563DA8" w:rsidRPr="00996241" w:rsidRDefault="00563DA8" w:rsidP="001324D5">
            <w:pPr>
              <w:keepNext/>
              <w:spacing w:before="20" w:after="20"/>
              <w:jc w:val="center"/>
              <w:rPr>
                <w:b/>
                <w:color w:val="000000"/>
                <w:sz w:val="20"/>
              </w:rPr>
            </w:pPr>
            <w:r w:rsidRPr="00996241">
              <w:rPr>
                <w:b/>
                <w:color w:val="000000"/>
                <w:sz w:val="20"/>
              </w:rPr>
              <w:t>Baseline</w:t>
            </w:r>
          </w:p>
        </w:tc>
      </w:tr>
      <w:tr w:rsidR="008573D6" w:rsidRPr="00EB31E3" w14:paraId="46FA54F0" w14:textId="77777777" w:rsidTr="00A54469">
        <w:trPr>
          <w:trHeight w:val="240"/>
        </w:trPr>
        <w:tc>
          <w:tcPr>
            <w:tcW w:w="10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A92C507" w14:textId="77777777" w:rsidR="008573D6" w:rsidRPr="00987590" w:rsidRDefault="008573D6" w:rsidP="008573D6">
            <w:pPr>
              <w:spacing w:before="20" w:after="20"/>
              <w:jc w:val="left"/>
              <w:rPr>
                <w:b/>
                <w:bCs/>
                <w:color w:val="000000"/>
                <w:sz w:val="20"/>
              </w:rPr>
            </w:pPr>
            <w:r w:rsidRPr="00987590">
              <w:rPr>
                <w:b/>
                <w:bCs/>
                <w:color w:val="000000"/>
                <w:sz w:val="20"/>
              </w:rPr>
              <w:t>Metric tonnes (mt)</w:t>
            </w:r>
          </w:p>
        </w:tc>
        <w:tc>
          <w:tcPr>
            <w:tcW w:w="657" w:type="pct"/>
            <w:tcBorders>
              <w:top w:val="nil"/>
              <w:left w:val="nil"/>
              <w:bottom w:val="single" w:sz="4" w:space="0" w:color="auto"/>
              <w:right w:val="single" w:sz="4" w:space="0" w:color="auto"/>
            </w:tcBorders>
            <w:noWrap/>
            <w:tcMar>
              <w:left w:w="115" w:type="dxa"/>
              <w:right w:w="230" w:type="dxa"/>
            </w:tcMar>
          </w:tcPr>
          <w:p w14:paraId="0B9D4AE1" w14:textId="4BACB2AE" w:rsidR="008573D6" w:rsidRPr="004C5F67" w:rsidRDefault="002E6B76" w:rsidP="008573D6">
            <w:pPr>
              <w:spacing w:before="20" w:after="20"/>
              <w:ind w:right="-125"/>
              <w:jc w:val="right"/>
              <w:rPr>
                <w:sz w:val="20"/>
              </w:rPr>
            </w:pPr>
            <w:r w:rsidRPr="004C5F67">
              <w:rPr>
                <w:sz w:val="20"/>
              </w:rPr>
              <w:t>79.</w:t>
            </w:r>
            <w:r w:rsidR="00DF67F1">
              <w:rPr>
                <w:sz w:val="20"/>
              </w:rPr>
              <w:t>36</w:t>
            </w:r>
          </w:p>
        </w:tc>
        <w:tc>
          <w:tcPr>
            <w:tcW w:w="657" w:type="pct"/>
            <w:tcBorders>
              <w:top w:val="single" w:sz="4" w:space="0" w:color="auto"/>
              <w:left w:val="nil"/>
              <w:bottom w:val="single" w:sz="4" w:space="0" w:color="auto"/>
              <w:right w:val="single" w:sz="4" w:space="0" w:color="auto"/>
            </w:tcBorders>
            <w:tcMar>
              <w:left w:w="115" w:type="dxa"/>
              <w:right w:w="230" w:type="dxa"/>
            </w:tcMar>
          </w:tcPr>
          <w:p w14:paraId="2C4E4918" w14:textId="7966005E" w:rsidR="008573D6" w:rsidRPr="004C5F67" w:rsidRDefault="00706E2C" w:rsidP="008573D6">
            <w:pPr>
              <w:spacing w:before="20" w:after="20"/>
              <w:ind w:right="-125"/>
              <w:jc w:val="right"/>
              <w:rPr>
                <w:sz w:val="20"/>
              </w:rPr>
            </w:pPr>
            <w:r w:rsidRPr="004C5F67">
              <w:rPr>
                <w:sz w:val="20"/>
              </w:rPr>
              <w:t>73</w:t>
            </w:r>
            <w:r w:rsidR="002E6B76" w:rsidRPr="004C5F67">
              <w:rPr>
                <w:sz w:val="20"/>
              </w:rPr>
              <w:t>.</w:t>
            </w:r>
            <w:r w:rsidR="00B02541">
              <w:rPr>
                <w:sz w:val="20"/>
              </w:rPr>
              <w:t>30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5256EFC4" w14:textId="41510DBA" w:rsidR="008573D6" w:rsidRPr="004C5F67" w:rsidRDefault="002E6B76" w:rsidP="008573D6">
            <w:pPr>
              <w:spacing w:before="20" w:after="20"/>
              <w:ind w:right="-125"/>
              <w:jc w:val="right"/>
              <w:rPr>
                <w:sz w:val="20"/>
              </w:rPr>
            </w:pPr>
            <w:r w:rsidRPr="004C5F67">
              <w:rPr>
                <w:sz w:val="20"/>
              </w:rPr>
              <w:t>77.</w:t>
            </w:r>
            <w:r w:rsidR="00B02541">
              <w:rPr>
                <w:sz w:val="20"/>
              </w:rPr>
              <w:t>38</w:t>
            </w:r>
          </w:p>
        </w:tc>
        <w:tc>
          <w:tcPr>
            <w:tcW w:w="657" w:type="pct"/>
            <w:tcBorders>
              <w:top w:val="nil"/>
              <w:left w:val="single" w:sz="4" w:space="0" w:color="auto"/>
              <w:bottom w:val="single" w:sz="4" w:space="0" w:color="auto"/>
              <w:right w:val="single" w:sz="4" w:space="0" w:color="auto"/>
            </w:tcBorders>
            <w:tcMar>
              <w:left w:w="115" w:type="dxa"/>
              <w:right w:w="230" w:type="dxa"/>
            </w:tcMar>
          </w:tcPr>
          <w:p w14:paraId="6C390812" w14:textId="672F2DDC" w:rsidR="008573D6" w:rsidRPr="004C5F67" w:rsidRDefault="004C5F67" w:rsidP="008573D6">
            <w:pPr>
              <w:spacing w:before="20" w:after="20"/>
              <w:ind w:right="-125"/>
              <w:jc w:val="right"/>
              <w:rPr>
                <w:rFonts w:eastAsiaTheme="minorHAnsi"/>
                <w:color w:val="000000"/>
                <w:sz w:val="20"/>
              </w:rPr>
            </w:pPr>
            <w:r w:rsidRPr="004C5F67">
              <w:rPr>
                <w:rFonts w:eastAsiaTheme="minorHAnsi"/>
                <w:color w:val="000000"/>
                <w:sz w:val="20"/>
              </w:rPr>
              <w:t>64.</w:t>
            </w:r>
            <w:r w:rsidR="00B02541">
              <w:rPr>
                <w:rFonts w:eastAsiaTheme="minorHAnsi"/>
                <w:color w:val="000000"/>
                <w:sz w:val="20"/>
              </w:rPr>
              <w:t>45</w:t>
            </w:r>
          </w:p>
        </w:tc>
        <w:tc>
          <w:tcPr>
            <w:tcW w:w="657" w:type="pct"/>
            <w:tcBorders>
              <w:top w:val="nil"/>
              <w:left w:val="single" w:sz="4" w:space="0" w:color="auto"/>
              <w:bottom w:val="single" w:sz="4" w:space="0" w:color="auto"/>
              <w:right w:val="single" w:sz="4" w:space="0" w:color="auto"/>
            </w:tcBorders>
            <w:tcMar>
              <w:left w:w="115" w:type="dxa"/>
              <w:right w:w="230" w:type="dxa"/>
            </w:tcMar>
          </w:tcPr>
          <w:p w14:paraId="62F77A85" w14:textId="303BCB60" w:rsidR="008573D6" w:rsidRPr="00A54469" w:rsidRDefault="00A54469" w:rsidP="008573D6">
            <w:pPr>
              <w:spacing w:before="20" w:after="20"/>
              <w:ind w:right="-125"/>
              <w:jc w:val="right"/>
              <w:rPr>
                <w:color w:val="000000"/>
                <w:sz w:val="20"/>
              </w:rPr>
            </w:pPr>
            <w:r w:rsidRPr="00A54469">
              <w:rPr>
                <w:color w:val="000000"/>
                <w:sz w:val="20"/>
              </w:rPr>
              <w:t>25.68</w:t>
            </w:r>
          </w:p>
        </w:tc>
        <w:tc>
          <w:tcPr>
            <w:tcW w:w="656" w:type="pct"/>
            <w:tcBorders>
              <w:top w:val="nil"/>
              <w:left w:val="single" w:sz="4" w:space="0" w:color="auto"/>
              <w:bottom w:val="single" w:sz="4" w:space="0" w:color="auto"/>
              <w:right w:val="single" w:sz="4" w:space="0" w:color="auto"/>
            </w:tcBorders>
            <w:noWrap/>
            <w:tcMar>
              <w:left w:w="115" w:type="dxa"/>
              <w:right w:w="230" w:type="dxa"/>
            </w:tcMar>
          </w:tcPr>
          <w:p w14:paraId="4B243461" w14:textId="66582C35" w:rsidR="008573D6" w:rsidRPr="00C77E8F" w:rsidRDefault="00C77E8F" w:rsidP="008573D6">
            <w:pPr>
              <w:spacing w:before="20" w:after="20"/>
              <w:ind w:right="-125"/>
              <w:jc w:val="right"/>
              <w:rPr>
                <w:color w:val="000000"/>
                <w:sz w:val="20"/>
              </w:rPr>
            </w:pPr>
            <w:r w:rsidRPr="00C77E8F">
              <w:rPr>
                <w:sz w:val="20"/>
              </w:rPr>
              <w:t>12</w:t>
            </w:r>
            <w:r w:rsidR="00733834">
              <w:rPr>
                <w:sz w:val="20"/>
              </w:rPr>
              <w:t>4</w:t>
            </w:r>
            <w:r w:rsidRPr="00C77E8F">
              <w:rPr>
                <w:sz w:val="20"/>
              </w:rPr>
              <w:t>.</w:t>
            </w:r>
            <w:r w:rsidR="00733834">
              <w:rPr>
                <w:sz w:val="20"/>
              </w:rPr>
              <w:t>14</w:t>
            </w:r>
          </w:p>
        </w:tc>
      </w:tr>
      <w:tr w:rsidR="00710ED2" w:rsidRPr="00EB31E3" w14:paraId="01213FF9" w14:textId="77777777" w:rsidTr="00A54469">
        <w:trPr>
          <w:trHeight w:val="40"/>
        </w:trPr>
        <w:tc>
          <w:tcPr>
            <w:tcW w:w="10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C996404" w14:textId="77777777" w:rsidR="00710ED2" w:rsidRPr="00987590" w:rsidRDefault="00710ED2" w:rsidP="00710ED2">
            <w:pPr>
              <w:keepNext/>
              <w:spacing w:before="20" w:after="20"/>
              <w:jc w:val="left"/>
              <w:rPr>
                <w:b/>
                <w:bCs/>
                <w:color w:val="000000"/>
                <w:sz w:val="20"/>
              </w:rPr>
            </w:pPr>
            <w:r w:rsidRPr="00987590">
              <w:rPr>
                <w:b/>
                <w:bCs/>
                <w:color w:val="000000"/>
                <w:sz w:val="20"/>
              </w:rPr>
              <w:t>ODP tonnes</w:t>
            </w:r>
          </w:p>
        </w:tc>
        <w:tc>
          <w:tcPr>
            <w:tcW w:w="657" w:type="pct"/>
            <w:tcBorders>
              <w:top w:val="single" w:sz="4" w:space="0" w:color="auto"/>
              <w:left w:val="nil"/>
              <w:bottom w:val="single" w:sz="4" w:space="0" w:color="auto"/>
              <w:right w:val="single" w:sz="4" w:space="0" w:color="auto"/>
            </w:tcBorders>
            <w:noWrap/>
            <w:tcMar>
              <w:left w:w="115" w:type="dxa"/>
              <w:right w:w="230" w:type="dxa"/>
            </w:tcMar>
          </w:tcPr>
          <w:p w14:paraId="739EA559" w14:textId="601E6313" w:rsidR="00710ED2" w:rsidRPr="006B574A" w:rsidRDefault="006B574A" w:rsidP="00710ED2">
            <w:pPr>
              <w:spacing w:before="20" w:after="20"/>
              <w:ind w:right="-125"/>
              <w:jc w:val="right"/>
              <w:rPr>
                <w:sz w:val="20"/>
              </w:rPr>
            </w:pPr>
            <w:r w:rsidRPr="006B574A">
              <w:rPr>
                <w:sz w:val="20"/>
              </w:rPr>
              <w:t>4.36</w:t>
            </w:r>
          </w:p>
        </w:tc>
        <w:tc>
          <w:tcPr>
            <w:tcW w:w="657" w:type="pct"/>
            <w:tcBorders>
              <w:top w:val="single" w:sz="4" w:space="0" w:color="auto"/>
              <w:left w:val="nil"/>
              <w:bottom w:val="single" w:sz="4" w:space="0" w:color="auto"/>
              <w:right w:val="single" w:sz="4" w:space="0" w:color="auto"/>
            </w:tcBorders>
            <w:tcMar>
              <w:left w:w="115" w:type="dxa"/>
              <w:right w:w="230" w:type="dxa"/>
            </w:tcMar>
          </w:tcPr>
          <w:p w14:paraId="283A3481" w14:textId="68D4D7E0" w:rsidR="00710ED2" w:rsidRPr="006B574A" w:rsidRDefault="00FA5D1E" w:rsidP="00710ED2">
            <w:pPr>
              <w:spacing w:before="20" w:after="20"/>
              <w:ind w:right="-125"/>
              <w:jc w:val="right"/>
              <w:rPr>
                <w:sz w:val="20"/>
              </w:rPr>
            </w:pPr>
            <w:r>
              <w:rPr>
                <w:sz w:val="20"/>
              </w:rPr>
              <w:t>4.03</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5BFD055D" w14:textId="580FD017" w:rsidR="00710ED2" w:rsidRPr="00FA5D1E" w:rsidRDefault="00FA5D1E" w:rsidP="00710ED2">
            <w:pPr>
              <w:spacing w:before="20" w:after="20"/>
              <w:ind w:right="-125"/>
              <w:jc w:val="right"/>
              <w:rPr>
                <w:sz w:val="20"/>
              </w:rPr>
            </w:pPr>
            <w:r w:rsidRPr="00FA5D1E">
              <w:rPr>
                <w:sz w:val="20"/>
              </w:rPr>
              <w:t>4.26</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14C3AC16" w14:textId="30B2D374" w:rsidR="00710ED2" w:rsidRPr="00FA5D1E" w:rsidRDefault="00FA5D1E" w:rsidP="00710ED2">
            <w:pPr>
              <w:spacing w:before="20" w:after="20"/>
              <w:ind w:right="-125"/>
              <w:jc w:val="right"/>
              <w:rPr>
                <w:rFonts w:eastAsiaTheme="minorHAnsi"/>
                <w:color w:val="000000"/>
                <w:sz w:val="20"/>
              </w:rPr>
            </w:pPr>
            <w:r w:rsidRPr="00FA5D1E">
              <w:rPr>
                <w:rFonts w:eastAsiaTheme="minorHAnsi"/>
                <w:color w:val="000000"/>
                <w:sz w:val="20"/>
              </w:rPr>
              <w:t>3.54</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31AD7FAA" w14:textId="0A88E26B" w:rsidR="00710ED2" w:rsidRPr="00A54469" w:rsidRDefault="00A54469" w:rsidP="00710ED2">
            <w:pPr>
              <w:spacing w:before="20" w:after="20"/>
              <w:ind w:right="-125"/>
              <w:jc w:val="right"/>
              <w:rPr>
                <w:rFonts w:eastAsiaTheme="minorHAnsi"/>
                <w:color w:val="000000"/>
                <w:sz w:val="20"/>
              </w:rPr>
            </w:pPr>
            <w:r w:rsidRPr="00A54469">
              <w:rPr>
                <w:rFonts w:eastAsiaTheme="minorHAnsi"/>
                <w:color w:val="000000"/>
                <w:sz w:val="20"/>
              </w:rPr>
              <w:t>1.41</w:t>
            </w:r>
          </w:p>
        </w:tc>
        <w:tc>
          <w:tcPr>
            <w:tcW w:w="656"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8077505" w14:textId="358A759C" w:rsidR="00710ED2" w:rsidRPr="00C77E8F" w:rsidRDefault="004C5F67" w:rsidP="00710ED2">
            <w:pPr>
              <w:spacing w:before="20" w:after="20"/>
              <w:ind w:right="-125"/>
              <w:jc w:val="right"/>
              <w:rPr>
                <w:rFonts w:eastAsiaTheme="minorHAnsi"/>
                <w:color w:val="000000"/>
                <w:sz w:val="20"/>
              </w:rPr>
            </w:pPr>
            <w:r w:rsidRPr="00C77E8F">
              <w:rPr>
                <w:sz w:val="20"/>
              </w:rPr>
              <w:t>6.80</w:t>
            </w:r>
          </w:p>
        </w:tc>
      </w:tr>
    </w:tbl>
    <w:p w14:paraId="739FF04C" w14:textId="1ED17322" w:rsidR="00563DA8" w:rsidRPr="006C193B" w:rsidRDefault="00563DA8" w:rsidP="006A5BE3">
      <w:pPr>
        <w:spacing w:after="240"/>
        <w:rPr>
          <w:sz w:val="19"/>
        </w:rPr>
      </w:pPr>
      <w:r w:rsidRPr="00BA0838">
        <w:rPr>
          <w:sz w:val="19"/>
        </w:rPr>
        <w:t>*</w:t>
      </w:r>
      <w:r>
        <w:rPr>
          <w:sz w:val="19"/>
        </w:rPr>
        <w:t xml:space="preserve"> </w:t>
      </w:r>
      <w:r w:rsidRPr="00BA0838">
        <w:rPr>
          <w:sz w:val="19"/>
        </w:rPr>
        <w:t>CP data</w:t>
      </w:r>
    </w:p>
    <w:p w14:paraId="5105CECA" w14:textId="3A5E411F" w:rsidR="00292C26" w:rsidRPr="00B85F62" w:rsidRDefault="008A39C4" w:rsidP="006A5BE3">
      <w:pPr>
        <w:pStyle w:val="Heading1"/>
        <w:rPr>
          <w:i/>
        </w:rPr>
      </w:pPr>
      <w:bookmarkStart w:id="2" w:name="_Hlk126915671"/>
      <w:r>
        <w:t xml:space="preserve">Turkmenistan’s </w:t>
      </w:r>
      <w:r w:rsidR="00940285">
        <w:t xml:space="preserve">HCFC consumption </w:t>
      </w:r>
      <w:r w:rsidR="004A7B20">
        <w:t xml:space="preserve">has fluctuated since 2013 without ever exceeding </w:t>
      </w:r>
      <w:r w:rsidR="00FF7E6C">
        <w:t xml:space="preserve">the Montreal Protocol </w:t>
      </w:r>
      <w:r w:rsidR="004A7B20">
        <w:t>control levels (4.42</w:t>
      </w:r>
      <w:r w:rsidR="004A7B20" w:rsidRPr="004A7B20">
        <w:t xml:space="preserve"> </w:t>
      </w:r>
      <w:r w:rsidR="004A7B20" w:rsidRPr="00876503">
        <w:t>ODP tonnes</w:t>
      </w:r>
      <w:r w:rsidR="004A7B20">
        <w:t xml:space="preserve"> for 2021–2024</w:t>
      </w:r>
      <w:r w:rsidR="00797FF4">
        <w:t xml:space="preserve"> and </w:t>
      </w:r>
      <w:r w:rsidR="004A7B20">
        <w:t xml:space="preserve">2.21 </w:t>
      </w:r>
      <w:r w:rsidR="004A7B20" w:rsidRPr="00876503">
        <w:t>ODP tonnes</w:t>
      </w:r>
      <w:r w:rsidR="004A7B20">
        <w:t xml:space="preserve"> for </w:t>
      </w:r>
      <w:r w:rsidR="00797FF4">
        <w:t>2025)</w:t>
      </w:r>
      <w:r w:rsidR="002A547B">
        <w:t xml:space="preserve">. </w:t>
      </w:r>
      <w:r w:rsidR="00940285">
        <w:t>The</w:t>
      </w:r>
      <w:r>
        <w:t xml:space="preserve"> </w:t>
      </w:r>
      <w:r w:rsidR="000276F6">
        <w:t>spike</w:t>
      </w:r>
      <w:r w:rsidR="00940285">
        <w:t xml:space="preserve"> observed in 2021 </w:t>
      </w:r>
      <w:r w:rsidR="00086894">
        <w:t xml:space="preserve">compared </w:t>
      </w:r>
      <w:r w:rsidR="006565B6">
        <w:t xml:space="preserve">to 2020 (3.77 ODP tonnes) </w:t>
      </w:r>
      <w:r w:rsidR="00940285">
        <w:t xml:space="preserve">was related </w:t>
      </w:r>
      <w:r w:rsidR="002B5C18">
        <w:t xml:space="preserve">to </w:t>
      </w:r>
      <w:r w:rsidR="00D61C1F">
        <w:t>resumption of import</w:t>
      </w:r>
      <w:r w:rsidR="00F86ED5">
        <w:t>s when the borders reopened after the COVID-19 pandemic</w:t>
      </w:r>
      <w:r w:rsidR="006F0144">
        <w:t xml:space="preserve">, and the </w:t>
      </w:r>
      <w:r w:rsidR="006B3DBE">
        <w:t xml:space="preserve">drop in </w:t>
      </w:r>
      <w:r w:rsidR="006F0144">
        <w:t xml:space="preserve">2024 </w:t>
      </w:r>
      <w:r w:rsidR="00884A2C">
        <w:t>and 2025 resulted</w:t>
      </w:r>
      <w:r w:rsidR="00940285">
        <w:t xml:space="preserve"> from stricter quota enforcement and </w:t>
      </w:r>
      <w:r w:rsidR="00011E1C">
        <w:t xml:space="preserve">progressive market penetration and </w:t>
      </w:r>
      <w:r w:rsidR="006F0144">
        <w:t>continued</w:t>
      </w:r>
      <w:r w:rsidR="00940285">
        <w:t xml:space="preserve"> use of </w:t>
      </w:r>
      <w:r w:rsidR="00A92535">
        <w:t xml:space="preserve">HFC-based </w:t>
      </w:r>
      <w:r w:rsidR="00940285">
        <w:t>alternatives</w:t>
      </w:r>
      <w:r w:rsidR="00A92535">
        <w:t xml:space="preserve"> such as R</w:t>
      </w:r>
      <w:r w:rsidR="00E56DE0" w:rsidRPr="00D447DB">
        <w:noBreakHyphen/>
      </w:r>
      <w:r w:rsidR="00A92535">
        <w:t>410A and HFC-32</w:t>
      </w:r>
      <w:r w:rsidR="00940285">
        <w:t>.</w:t>
      </w:r>
      <w:r w:rsidR="00B85F62">
        <w:t xml:space="preserve"> The overall decreasing trend in </w:t>
      </w:r>
      <w:r w:rsidR="00940285">
        <w:t xml:space="preserve">HCFC consumption </w:t>
      </w:r>
      <w:r w:rsidR="00B85F62">
        <w:t xml:space="preserve">is </w:t>
      </w:r>
      <w:r w:rsidR="00940285">
        <w:t>largely due to the implementation of HPMP activities.</w:t>
      </w:r>
    </w:p>
    <w:p w14:paraId="7B921178" w14:textId="15614E4E" w:rsidR="00563DA8" w:rsidRPr="00AE2090" w:rsidRDefault="00563DA8" w:rsidP="00292C26">
      <w:pPr>
        <w:pStyle w:val="Heading1"/>
        <w:widowControl w:val="0"/>
        <w:numPr>
          <w:ilvl w:val="0"/>
          <w:numId w:val="0"/>
        </w:numPr>
        <w:rPr>
          <w:i/>
        </w:rPr>
      </w:pPr>
      <w:r w:rsidRPr="00AE2090">
        <w:rPr>
          <w:i/>
        </w:rPr>
        <w:t>C</w:t>
      </w:r>
      <w:r>
        <w:rPr>
          <w:i/>
        </w:rPr>
        <w:t xml:space="preserve">ountry programme </w:t>
      </w:r>
      <w:r w:rsidRPr="00AE2090">
        <w:rPr>
          <w:i/>
        </w:rPr>
        <w:t>implementation report</w:t>
      </w:r>
    </w:p>
    <w:bookmarkEnd w:id="2"/>
    <w:p w14:paraId="2DB52B92" w14:textId="03552E63" w:rsidR="00563DA8" w:rsidRPr="00996241" w:rsidRDefault="00563DA8" w:rsidP="006A5BE3">
      <w:pPr>
        <w:pStyle w:val="Heading1"/>
      </w:pPr>
      <w:r w:rsidRPr="00996241">
        <w:t xml:space="preserve">The </w:t>
      </w:r>
      <w:r w:rsidR="00F030DD">
        <w:t>HCFC s</w:t>
      </w:r>
      <w:r w:rsidR="00016CC6">
        <w:t xml:space="preserve">ectoral </w:t>
      </w:r>
      <w:r w:rsidR="00016CC6" w:rsidRPr="00996241">
        <w:t xml:space="preserve">consumption </w:t>
      </w:r>
      <w:r w:rsidR="00016CC6">
        <w:t xml:space="preserve">data </w:t>
      </w:r>
      <w:r w:rsidR="00016CC6" w:rsidRPr="00A1008D">
        <w:t>reporte</w:t>
      </w:r>
      <w:r w:rsidR="00016CC6" w:rsidRPr="00996241">
        <w:t xml:space="preserve">d </w:t>
      </w:r>
      <w:r w:rsidR="00016CC6">
        <w:t xml:space="preserve">by the </w:t>
      </w:r>
      <w:r w:rsidRPr="00996241">
        <w:t xml:space="preserve">Government of </w:t>
      </w:r>
      <w:r w:rsidR="00ED5871" w:rsidRPr="00A1008D">
        <w:t>Turkmenistan</w:t>
      </w:r>
      <w:r w:rsidRPr="00A1008D">
        <w:t xml:space="preserve"> </w:t>
      </w:r>
      <w:r w:rsidRPr="00996241">
        <w:t>under the</w:t>
      </w:r>
      <w:r w:rsidRPr="008D5E05">
        <w:t xml:space="preserve"> </w:t>
      </w:r>
      <w:r w:rsidR="009C7DD7">
        <w:t>2024</w:t>
      </w:r>
      <w:r w:rsidR="00016CC6">
        <w:t> </w:t>
      </w:r>
      <w:r w:rsidRPr="00996241">
        <w:t xml:space="preserve">CP </w:t>
      </w:r>
      <w:r w:rsidRPr="00E67117">
        <w:t>implementation report</w:t>
      </w:r>
      <w:r>
        <w:t xml:space="preserve"> is </w:t>
      </w:r>
      <w:r w:rsidRPr="00E67117">
        <w:t>consistent with t</w:t>
      </w:r>
      <w:r w:rsidR="00F030DD">
        <w:t>hose</w:t>
      </w:r>
      <w:r w:rsidRPr="00E67117">
        <w:t xml:space="preserve"> reported</w:t>
      </w:r>
      <w:r w:rsidRPr="009931F4">
        <w:t xml:space="preserve"> under Article</w:t>
      </w:r>
      <w:r w:rsidR="005F528C">
        <w:t> </w:t>
      </w:r>
      <w:r w:rsidRPr="009931F4">
        <w:t>7 of the Montreal Prot</w:t>
      </w:r>
      <w:r w:rsidRPr="00996241">
        <w:t>ocol</w:t>
      </w:r>
      <w:r w:rsidR="00F030DD">
        <w:t xml:space="preserve"> for the same year</w:t>
      </w:r>
      <w:r w:rsidRPr="00996241">
        <w:t>.</w:t>
      </w:r>
    </w:p>
    <w:p w14:paraId="35783567" w14:textId="77777777" w:rsidR="00563DA8" w:rsidRDefault="00563DA8" w:rsidP="001161CD">
      <w:pPr>
        <w:keepNext/>
        <w:spacing w:before="240" w:after="240"/>
        <w:rPr>
          <w:u w:val="single"/>
        </w:rPr>
      </w:pPr>
      <w:bookmarkStart w:id="3" w:name="_Hlk126915699"/>
      <w:r w:rsidRPr="00996241">
        <w:rPr>
          <w:u w:val="single"/>
        </w:rPr>
        <w:t>Status of progress and disbursement</w:t>
      </w:r>
    </w:p>
    <w:bookmarkEnd w:id="3"/>
    <w:p w14:paraId="6664A683" w14:textId="6755AE5E" w:rsidR="00D2705E" w:rsidRDefault="003F31E4" w:rsidP="006A5BE3">
      <w:pPr>
        <w:pStyle w:val="Heading1"/>
      </w:pPr>
      <w:r>
        <w:t>The implementation of s</w:t>
      </w:r>
      <w:r w:rsidR="002F3B54" w:rsidRPr="002F3B54">
        <w:t>tage I</w:t>
      </w:r>
      <w:r w:rsidR="00F76EE3">
        <w:t>I</w:t>
      </w:r>
      <w:r w:rsidR="002F3B54" w:rsidRPr="002F3B54">
        <w:t xml:space="preserve"> of the HPMP </w:t>
      </w:r>
      <w:r>
        <w:t>has been</w:t>
      </w:r>
      <w:r w:rsidR="002F3B54" w:rsidRPr="002F3B54">
        <w:t xml:space="preserve"> progress</w:t>
      </w:r>
      <w:r>
        <w:t>ing</w:t>
      </w:r>
      <w:r w:rsidR="00767AE4">
        <w:t xml:space="preserve"> as planned</w:t>
      </w:r>
      <w:r w:rsidR="002F3B54" w:rsidRPr="002F3B54">
        <w:t>.</w:t>
      </w:r>
    </w:p>
    <w:p w14:paraId="5F39B1F8" w14:textId="1BBF742B" w:rsidR="009126C5" w:rsidRPr="009126C5" w:rsidRDefault="009126C5" w:rsidP="009126C5">
      <w:pPr>
        <w:spacing w:after="240"/>
        <w:rPr>
          <w:i/>
          <w:iCs/>
        </w:rPr>
      </w:pPr>
      <w:r w:rsidRPr="009126C5">
        <w:rPr>
          <w:i/>
          <w:iCs/>
        </w:rPr>
        <w:t>Legal framework</w:t>
      </w:r>
    </w:p>
    <w:p w14:paraId="423F852D" w14:textId="29070118" w:rsidR="001F51D5" w:rsidRDefault="001F51D5" w:rsidP="006A5BE3">
      <w:pPr>
        <w:pStyle w:val="Heading1"/>
      </w:pPr>
      <w:r>
        <w:t>The ban on the import of HCFC-based equipment has been in place since 2016</w:t>
      </w:r>
      <w:r w:rsidR="003E6833">
        <w:t>,</w:t>
      </w:r>
      <w:r w:rsidR="008F12D4">
        <w:t xml:space="preserve"> </w:t>
      </w:r>
      <w:r w:rsidR="00813E80">
        <w:t>along with</w:t>
      </w:r>
      <w:r w:rsidRPr="001F51D5">
        <w:t xml:space="preserve"> related measures </w:t>
      </w:r>
      <w:r w:rsidR="006E7D64">
        <w:t>like</w:t>
      </w:r>
      <w:r w:rsidRPr="001F51D5">
        <w:t xml:space="preserve"> the prohibition </w:t>
      </w:r>
      <w:r w:rsidR="00813E80">
        <w:t xml:space="preserve">on the use </w:t>
      </w:r>
      <w:r w:rsidRPr="001F51D5">
        <w:t>of HCFC</w:t>
      </w:r>
      <w:r w:rsidR="00813E80">
        <w:t>-based</w:t>
      </w:r>
      <w:r w:rsidRPr="001F51D5">
        <w:t xml:space="preserve"> equipment</w:t>
      </w:r>
      <w:r w:rsidR="00492824">
        <w:t xml:space="preserve"> and</w:t>
      </w:r>
      <w:r w:rsidRPr="001F51D5">
        <w:t xml:space="preserve"> mandatory record-keeping and reporting by all registered importers and distributors</w:t>
      </w:r>
      <w:r>
        <w:t xml:space="preserve">. </w:t>
      </w:r>
      <w:r w:rsidR="00730038">
        <w:t>Additional r</w:t>
      </w:r>
      <w:r>
        <w:t xml:space="preserve">egulatory measures have been proposed </w:t>
      </w:r>
      <w:r w:rsidR="00AF3CDA">
        <w:t>to</w:t>
      </w:r>
      <w:r>
        <w:t xml:space="preserve"> </w:t>
      </w:r>
      <w:r w:rsidRPr="001F51D5">
        <w:t xml:space="preserve">prohibit </w:t>
      </w:r>
      <w:r w:rsidR="00F53BB4">
        <w:t xml:space="preserve">the </w:t>
      </w:r>
      <w:r w:rsidRPr="001F51D5">
        <w:t xml:space="preserve">deliberate venting </w:t>
      </w:r>
      <w:r w:rsidR="00AF3CDA">
        <w:t>of ozone-depleting substances (</w:t>
      </w:r>
      <w:r w:rsidRPr="001F51D5">
        <w:t>ODS</w:t>
      </w:r>
      <w:r w:rsidR="00AF3CDA">
        <w:t>s)</w:t>
      </w:r>
      <w:r w:rsidRPr="001F51D5">
        <w:t xml:space="preserve">, mandatory leakage control for industrial refrigeration and chillers, and compulsory </w:t>
      </w:r>
      <w:r w:rsidR="00AF3CDA">
        <w:t xml:space="preserve">ODS </w:t>
      </w:r>
      <w:r w:rsidRPr="001F51D5">
        <w:t>collection, reclamation, and disposal</w:t>
      </w:r>
      <w:r>
        <w:t xml:space="preserve">. </w:t>
      </w:r>
      <w:r w:rsidRPr="001F51D5">
        <w:t xml:space="preserve">Draft provisions for the introduction of </w:t>
      </w:r>
      <w:r w:rsidR="009953F4">
        <w:t xml:space="preserve">the </w:t>
      </w:r>
      <w:r w:rsidRPr="001F51D5">
        <w:t>mandatory licensing and certification of servic</w:t>
      </w:r>
      <w:r w:rsidR="00A81D8D">
        <w:t>ing</w:t>
      </w:r>
      <w:r w:rsidRPr="001F51D5">
        <w:t xml:space="preserve"> technicians are included in the new version of the national Law </w:t>
      </w:r>
      <w:r w:rsidR="00C344A8" w:rsidRPr="001F51D5">
        <w:t>on</w:t>
      </w:r>
      <w:r w:rsidRPr="001F51D5">
        <w:t xml:space="preserve"> the Protection of the Ozone Layer and relevant by-laws, currently undergoing interdepartmental approval</w:t>
      </w:r>
      <w:r>
        <w:t xml:space="preserve">. Turkmenistan </w:t>
      </w:r>
      <w:r w:rsidRPr="001F51D5">
        <w:t xml:space="preserve">has officially adopted the </w:t>
      </w:r>
      <w:r w:rsidR="00547ACB" w:rsidRPr="001F51D5">
        <w:t xml:space="preserve">EN-378 </w:t>
      </w:r>
      <w:r w:rsidRPr="001F51D5">
        <w:t xml:space="preserve">Standard </w:t>
      </w:r>
      <w:r w:rsidR="0036323F" w:rsidRPr="001F51D5">
        <w:t>(1-4)</w:t>
      </w:r>
      <w:r w:rsidR="0036323F">
        <w:t xml:space="preserve"> </w:t>
      </w:r>
      <w:r w:rsidRPr="001F51D5">
        <w:t>on the safety and environmental requirements for refrigeration systems and heat pumps</w:t>
      </w:r>
      <w:r>
        <w:t>.</w:t>
      </w:r>
    </w:p>
    <w:p w14:paraId="173ADECD" w14:textId="054ABC6D" w:rsidR="00A02349" w:rsidRDefault="00B1703D" w:rsidP="006A5BE3">
      <w:pPr>
        <w:pStyle w:val="Heading1"/>
      </w:pPr>
      <w:r>
        <w:t>A total of 25</w:t>
      </w:r>
      <w:r w:rsidR="00641CE8">
        <w:t xml:space="preserve"> </w:t>
      </w:r>
      <w:r>
        <w:t xml:space="preserve">customs officers, including three women, </w:t>
      </w:r>
      <w:r w:rsidRPr="005226A1">
        <w:t xml:space="preserve">received training on </w:t>
      </w:r>
      <w:r>
        <w:t>preventing</w:t>
      </w:r>
      <w:r w:rsidRPr="005226A1">
        <w:t xml:space="preserve"> illegal trade in ODS</w:t>
      </w:r>
      <w:r>
        <w:t>s</w:t>
      </w:r>
      <w:r w:rsidRPr="005226A1">
        <w:t xml:space="preserve"> and use of</w:t>
      </w:r>
      <w:r w:rsidR="0024704C">
        <w:t xml:space="preserve"> refrigerant</w:t>
      </w:r>
      <w:r w:rsidRPr="005226A1">
        <w:t xml:space="preserve"> identifiers</w:t>
      </w:r>
      <w:r w:rsidR="0024704C">
        <w:t xml:space="preserve">, </w:t>
      </w:r>
      <w:r w:rsidR="0024704C" w:rsidRPr="00E97963">
        <w:t>and</w:t>
      </w:r>
      <w:r w:rsidRPr="00E97963">
        <w:t xml:space="preserve"> </w:t>
      </w:r>
      <w:r w:rsidR="0024704C" w:rsidRPr="00E97963">
        <w:t>f</w:t>
      </w:r>
      <w:r w:rsidR="00781980" w:rsidRPr="00E97963">
        <w:t>ive identifiers were procured for training purposes</w:t>
      </w:r>
      <w:r w:rsidR="000057BA" w:rsidRPr="00E97963">
        <w:t>. Forty</w:t>
      </w:r>
      <w:r w:rsidR="001A2169" w:rsidRPr="00E97963">
        <w:t xml:space="preserve"> </w:t>
      </w:r>
      <w:r w:rsidR="000057BA" w:rsidRPr="00E97963">
        <w:t xml:space="preserve">environmental inspectors, including 20 women, </w:t>
      </w:r>
      <w:r w:rsidR="0095044B">
        <w:t xml:space="preserve">and </w:t>
      </w:r>
      <w:r w:rsidR="0095044B" w:rsidRPr="0095044B">
        <w:t xml:space="preserve">20 enforcement officers from the </w:t>
      </w:r>
      <w:r w:rsidR="00E93E3B" w:rsidRPr="00C40279">
        <w:t>Ministry of Environmental Protection of Turkmenistan (MEPT)</w:t>
      </w:r>
      <w:r w:rsidR="0095044B" w:rsidRPr="0095044B">
        <w:t xml:space="preserve"> </w:t>
      </w:r>
      <w:r w:rsidR="00D347A3" w:rsidRPr="00E97963">
        <w:t>received</w:t>
      </w:r>
      <w:r w:rsidR="00D347A3">
        <w:t xml:space="preserve"> </w:t>
      </w:r>
      <w:r w:rsidR="000057BA">
        <w:t xml:space="preserve">updated </w:t>
      </w:r>
      <w:r w:rsidR="00D347A3">
        <w:t>training on Montreal Protocol</w:t>
      </w:r>
      <w:r w:rsidR="00460DDD">
        <w:t xml:space="preserve"> measures</w:t>
      </w:r>
      <w:r w:rsidR="00D347A3">
        <w:t xml:space="preserve">, </w:t>
      </w:r>
      <w:r w:rsidR="00D158E2">
        <w:t xml:space="preserve">alternative </w:t>
      </w:r>
      <w:r w:rsidR="00487A39">
        <w:t>technologies</w:t>
      </w:r>
      <w:r w:rsidR="00D347A3">
        <w:t>, licensing and quota system</w:t>
      </w:r>
      <w:r w:rsidR="00D158E2">
        <w:t>s</w:t>
      </w:r>
      <w:r w:rsidR="00D347A3">
        <w:t xml:space="preserve"> and ODS</w:t>
      </w:r>
      <w:r w:rsidR="00A3150C">
        <w:t xml:space="preserve"> </w:t>
      </w:r>
      <w:r w:rsidR="00D347A3">
        <w:t>identification</w:t>
      </w:r>
      <w:r w:rsidR="00D158E2">
        <w:t>.</w:t>
      </w:r>
      <w:r w:rsidR="003644ED">
        <w:t xml:space="preserve"> </w:t>
      </w:r>
      <w:r w:rsidR="003644ED" w:rsidRPr="003644ED">
        <w:t>Following a detailed analysis of ODS codes by departments within customs, the 2022 Harmonized System was adopted with an additional 3</w:t>
      </w:r>
      <w:r w:rsidR="003644ED">
        <w:t>-</w:t>
      </w:r>
      <w:r w:rsidR="003644ED" w:rsidRPr="003644ED">
        <w:t>digit national code.</w:t>
      </w:r>
    </w:p>
    <w:p w14:paraId="25573BB8" w14:textId="7B743B8C" w:rsidR="00C015EA" w:rsidRPr="004B57EB" w:rsidRDefault="00C015EA" w:rsidP="00C015EA">
      <w:pPr>
        <w:pStyle w:val="Heading1"/>
        <w:numPr>
          <w:ilvl w:val="0"/>
          <w:numId w:val="0"/>
        </w:numPr>
        <w:rPr>
          <w:spacing w:val="-4"/>
        </w:rPr>
      </w:pPr>
      <w:r w:rsidRPr="004B57EB">
        <w:rPr>
          <w:i/>
        </w:rPr>
        <w:t>Refrigeration servicing sector</w:t>
      </w:r>
    </w:p>
    <w:p w14:paraId="77FA41C4" w14:textId="77777777" w:rsidR="00C40279" w:rsidRDefault="00C40279" w:rsidP="006A5BE3">
      <w:pPr>
        <w:pStyle w:val="Heading1"/>
      </w:pPr>
      <w:r w:rsidRPr="00C71C59">
        <w:t>The main activities implemented included:</w:t>
      </w:r>
    </w:p>
    <w:p w14:paraId="6FAA2FCD" w14:textId="09E0CD99" w:rsidR="00C40279" w:rsidRPr="00C40279" w:rsidRDefault="00E97963" w:rsidP="00C40279">
      <w:pPr>
        <w:pStyle w:val="Heading2"/>
      </w:pPr>
      <w:r w:rsidRPr="00E97963">
        <w:rPr>
          <w:i/>
          <w:iCs/>
        </w:rPr>
        <w:t>Strengthen</w:t>
      </w:r>
      <w:r w:rsidR="00A4433E">
        <w:rPr>
          <w:i/>
          <w:iCs/>
        </w:rPr>
        <w:t>ed</w:t>
      </w:r>
      <w:r w:rsidRPr="00E97963">
        <w:rPr>
          <w:i/>
          <w:iCs/>
        </w:rPr>
        <w:t xml:space="preserve"> capacity of the servicing sector and establish</w:t>
      </w:r>
      <w:r w:rsidR="00C83255">
        <w:rPr>
          <w:i/>
          <w:iCs/>
        </w:rPr>
        <w:t>ment of</w:t>
      </w:r>
      <w:r w:rsidRPr="00E97963">
        <w:rPr>
          <w:i/>
          <w:iCs/>
        </w:rPr>
        <w:t xml:space="preserve"> a certification scheme:</w:t>
      </w:r>
      <w:r w:rsidR="00C40279">
        <w:rPr>
          <w:i/>
          <w:iCs/>
        </w:rPr>
        <w:t xml:space="preserve"> </w:t>
      </w:r>
      <w:r w:rsidR="00C40279" w:rsidRPr="00C40279">
        <w:t xml:space="preserve">In collaboration with the MEPT, one academic centre of excellence developed curricula and teaching materials </w:t>
      </w:r>
      <w:r w:rsidR="00C40279">
        <w:t>and</w:t>
      </w:r>
      <w:r w:rsidR="00C40279" w:rsidRPr="00C40279">
        <w:t xml:space="preserve"> </w:t>
      </w:r>
      <w:r w:rsidR="00333BFA">
        <w:t xml:space="preserve">held </w:t>
      </w:r>
      <w:r w:rsidR="00C40279" w:rsidRPr="00C40279">
        <w:t xml:space="preserve">six training courses covering </w:t>
      </w:r>
      <w:r w:rsidR="00C40279" w:rsidRPr="00C40279">
        <w:rPr>
          <w:i/>
          <w:iCs/>
        </w:rPr>
        <w:t>inter alia</w:t>
      </w:r>
      <w:r w:rsidR="00C40279" w:rsidRPr="00C40279">
        <w:t xml:space="preserve"> the issues of refrigerant flammability and minimizing emissions. </w:t>
      </w:r>
      <w:r w:rsidR="00CD4990">
        <w:t>Twenty</w:t>
      </w:r>
      <w:r w:rsidR="00C40279" w:rsidRPr="00C40279">
        <w:t xml:space="preserve"> trainers</w:t>
      </w:r>
      <w:r w:rsidR="00994A72">
        <w:t>,</w:t>
      </w:r>
      <w:r w:rsidR="00C40279" w:rsidRPr="00C40279">
        <w:t xml:space="preserve"> including </w:t>
      </w:r>
      <w:r w:rsidR="00B93CFE">
        <w:t>two</w:t>
      </w:r>
      <w:r w:rsidR="00C40279" w:rsidRPr="00C40279">
        <w:t xml:space="preserve"> women</w:t>
      </w:r>
      <w:r w:rsidR="00994A72">
        <w:t xml:space="preserve">, </w:t>
      </w:r>
      <w:r w:rsidR="00CD4990">
        <w:t>received training on</w:t>
      </w:r>
      <w:r w:rsidR="00C40279" w:rsidRPr="00C40279">
        <w:t xml:space="preserve"> the requirements of the new certification scheme under international standards</w:t>
      </w:r>
      <w:r w:rsidR="00994A72">
        <w:t>,</w:t>
      </w:r>
      <w:r w:rsidR="00C40279" w:rsidRPr="00C40279">
        <w:t xml:space="preserve"> covering HCFCs, HFCs and flammable refrigerants; </w:t>
      </w:r>
      <w:r w:rsidR="00C40279">
        <w:t>10</w:t>
      </w:r>
      <w:r w:rsidR="008147F3">
        <w:t> </w:t>
      </w:r>
      <w:r w:rsidR="00C40279" w:rsidRPr="00C40279">
        <w:t xml:space="preserve">trainers were certified and received training kits. Training </w:t>
      </w:r>
      <w:r w:rsidR="008147F3">
        <w:t>o</w:t>
      </w:r>
      <w:r w:rsidR="008147F3" w:rsidRPr="00C40279">
        <w:t>n the safe use of refrigerants with low or zero global</w:t>
      </w:r>
      <w:r w:rsidR="008147F3">
        <w:t>-</w:t>
      </w:r>
      <w:r w:rsidR="008147F3" w:rsidRPr="00C40279">
        <w:t>warming potential (GWP), ODS recovery and destruction and energy efficiency</w:t>
      </w:r>
      <w:r w:rsidR="008147F3">
        <w:t xml:space="preserve"> </w:t>
      </w:r>
      <w:r w:rsidR="00E823ED">
        <w:t xml:space="preserve">was </w:t>
      </w:r>
      <w:r w:rsidR="00C40279" w:rsidRPr="00C40279">
        <w:t xml:space="preserve">provided to </w:t>
      </w:r>
      <w:r w:rsidR="007B2657">
        <w:t>3</w:t>
      </w:r>
      <w:r w:rsidR="00C40279" w:rsidRPr="00C40279">
        <w:t xml:space="preserve">8 technicians (including </w:t>
      </w:r>
      <w:r w:rsidR="007B2657">
        <w:t>four</w:t>
      </w:r>
      <w:r w:rsidR="00C40279" w:rsidRPr="00C40279">
        <w:t xml:space="preserve"> women)</w:t>
      </w:r>
      <w:r w:rsidR="008147F3">
        <w:t>,</w:t>
      </w:r>
      <w:r w:rsidR="00C40279" w:rsidRPr="00C40279">
        <w:t xml:space="preserve"> and 22</w:t>
      </w:r>
      <w:r w:rsidR="008147F3">
        <w:t> </w:t>
      </w:r>
      <w:r w:rsidR="00C40279" w:rsidRPr="00C40279">
        <w:t>additional technicians (four women) participated in an awareness-building seminar on energy efficiency. Furthermore, 50 government and private sector stakeholders (12</w:t>
      </w:r>
      <w:r w:rsidR="008147F3">
        <w:t> </w:t>
      </w:r>
      <w:r w:rsidR="00C40279" w:rsidRPr="00C40279">
        <w:t xml:space="preserve">women) participated in training sessions on updated legislation concerning ozone-layer protection and climate change, </w:t>
      </w:r>
      <w:r w:rsidR="007B2657" w:rsidRPr="007B2657">
        <w:t>alternative refrigerants and low-GWP technologies</w:t>
      </w:r>
      <w:r w:rsidR="00304AA3">
        <w:t>;</w:t>
      </w:r>
    </w:p>
    <w:p w14:paraId="67161521" w14:textId="409ED944" w:rsidR="00C40279" w:rsidRPr="00C40279" w:rsidRDefault="00E97963" w:rsidP="00C40279">
      <w:pPr>
        <w:pStyle w:val="Heading2"/>
      </w:pPr>
      <w:r w:rsidRPr="00C40279">
        <w:rPr>
          <w:i/>
          <w:iCs/>
        </w:rPr>
        <w:t>Upgrading the centre of excellence in low- and zero-GWP alternative technologies:</w:t>
      </w:r>
      <w:r w:rsidR="00C40279">
        <w:t xml:space="preserve"> </w:t>
      </w:r>
      <w:r w:rsidR="00C40279" w:rsidRPr="00C40279">
        <w:t xml:space="preserve">Eight training simulators were procured and distributed to the </w:t>
      </w:r>
      <w:r w:rsidR="00304AA3">
        <w:t>c</w:t>
      </w:r>
      <w:r w:rsidR="00C40279" w:rsidRPr="00C40279">
        <w:t xml:space="preserve">entre of </w:t>
      </w:r>
      <w:r w:rsidR="00304AA3">
        <w:t>e</w:t>
      </w:r>
      <w:r w:rsidR="00C40279" w:rsidRPr="00C40279">
        <w:t>xcellence</w:t>
      </w:r>
      <w:r w:rsidR="00304AA3">
        <w:t>, and</w:t>
      </w:r>
      <w:r w:rsidR="00C40279" w:rsidRPr="00C40279">
        <w:t xml:space="preserve"> </w:t>
      </w:r>
      <w:r w:rsidR="00304AA3">
        <w:t>t</w:t>
      </w:r>
      <w:r w:rsidR="00C40279" w:rsidRPr="00C40279">
        <w:t xml:space="preserve">raining on their proper use was successfully </w:t>
      </w:r>
      <w:r w:rsidR="00304AA3">
        <w:t>delivered;</w:t>
      </w:r>
      <w:r w:rsidR="00697601">
        <w:t xml:space="preserve"> and</w:t>
      </w:r>
    </w:p>
    <w:p w14:paraId="7BC9B00C" w14:textId="1E21AB4F" w:rsidR="00D347A3" w:rsidRDefault="00E97963" w:rsidP="007B2657">
      <w:pPr>
        <w:pStyle w:val="Heading2"/>
      </w:pPr>
      <w:r w:rsidRPr="00C40279">
        <w:rPr>
          <w:i/>
          <w:iCs/>
        </w:rPr>
        <w:t>Establishment of an ODS reclamation system:</w:t>
      </w:r>
      <w:r w:rsidR="00C40279">
        <w:t xml:space="preserve"> </w:t>
      </w:r>
      <w:r w:rsidR="007B2657">
        <w:t>R</w:t>
      </w:r>
      <w:r w:rsidR="00C40279" w:rsidRPr="00C40279">
        <w:t xml:space="preserve">egulatory measures were identified and proposed, </w:t>
      </w:r>
      <w:r w:rsidR="00697601">
        <w:t>including the</w:t>
      </w:r>
      <w:r w:rsidR="00C40279" w:rsidRPr="00C40279">
        <w:t xml:space="preserve"> prohibition o</w:t>
      </w:r>
      <w:r w:rsidR="00697601">
        <w:t>n</w:t>
      </w:r>
      <w:r w:rsidR="00B70F77">
        <w:t xml:space="preserve"> the</w:t>
      </w:r>
      <w:r w:rsidR="00C40279" w:rsidRPr="00C40279">
        <w:t xml:space="preserve"> deliberate venting of ODS</w:t>
      </w:r>
      <w:r w:rsidR="00C52EBA">
        <w:t>s</w:t>
      </w:r>
      <w:r w:rsidR="00C40279" w:rsidRPr="00C40279">
        <w:t xml:space="preserve">, mandatory leakage control for industrial refrigeration and chillers and compulsory </w:t>
      </w:r>
      <w:r w:rsidR="00697601">
        <w:t xml:space="preserve">ODS </w:t>
      </w:r>
      <w:r w:rsidR="00C40279" w:rsidRPr="00C40279">
        <w:t xml:space="preserve">collection, reclamation, and disposal; </w:t>
      </w:r>
      <w:r w:rsidR="00697601">
        <w:t xml:space="preserve">and </w:t>
      </w:r>
      <w:r w:rsidR="00C40279" w:rsidRPr="00C40279">
        <w:t xml:space="preserve">technical documentation </w:t>
      </w:r>
      <w:r w:rsidR="007B6D84">
        <w:t>was</w:t>
      </w:r>
      <w:r w:rsidR="007B6D84" w:rsidRPr="00C40279">
        <w:t xml:space="preserve"> </w:t>
      </w:r>
      <w:r w:rsidR="007B6D84">
        <w:t>developed</w:t>
      </w:r>
      <w:r w:rsidR="007B6D84" w:rsidRPr="00C40279">
        <w:t xml:space="preserve"> </w:t>
      </w:r>
      <w:r w:rsidR="00C40279" w:rsidRPr="00C40279">
        <w:t xml:space="preserve">for the establishment of an ODS and HFC collection and reclamation system. A beneficiary was selected for the establishment </w:t>
      </w:r>
      <w:r w:rsidR="007B2657">
        <w:t>o</w:t>
      </w:r>
      <w:r w:rsidR="00C40279" w:rsidRPr="00C40279">
        <w:t xml:space="preserve">f </w:t>
      </w:r>
      <w:r w:rsidR="00C52EBA">
        <w:t>an</w:t>
      </w:r>
      <w:r w:rsidR="00C40279" w:rsidRPr="00C40279">
        <w:t xml:space="preserve"> ODS and HFC recovery, recycling, and reclamation centre, and a business plan was prepared. </w:t>
      </w:r>
      <w:r w:rsidR="002671BE">
        <w:t>E</w:t>
      </w:r>
      <w:r w:rsidR="00C40279" w:rsidRPr="00C40279">
        <w:t>quipment for the collection and reclamation of ODS</w:t>
      </w:r>
      <w:r w:rsidR="00C52EBA">
        <w:t>s</w:t>
      </w:r>
      <w:r w:rsidR="00C40279" w:rsidRPr="00C40279">
        <w:t xml:space="preserve"> and </w:t>
      </w:r>
      <w:r w:rsidR="00C52EBA">
        <w:t>fluorinated gases</w:t>
      </w:r>
      <w:r w:rsidR="00C40279" w:rsidRPr="00C40279">
        <w:t>, including one reclamation unit, refillable cylinders, filters, and related accessories</w:t>
      </w:r>
      <w:r w:rsidR="007B6D84">
        <w:t>,</w:t>
      </w:r>
      <w:r w:rsidR="00C40279" w:rsidRPr="00C40279">
        <w:t xml:space="preserve"> </w:t>
      </w:r>
      <w:r w:rsidR="0099727A">
        <w:t>was delivered i</w:t>
      </w:r>
      <w:r w:rsidR="007B2657">
        <w:t>n March 2026</w:t>
      </w:r>
      <w:r w:rsidR="00C40279" w:rsidRPr="00C40279">
        <w:t>.</w:t>
      </w:r>
    </w:p>
    <w:p w14:paraId="5251EFF2" w14:textId="3ABAB6A1" w:rsidR="00C02A4C" w:rsidRPr="00C02A4C" w:rsidRDefault="00C02A4C" w:rsidP="0099727A">
      <w:pPr>
        <w:keepNext/>
        <w:spacing w:after="240"/>
        <w:rPr>
          <w:i/>
          <w:iCs/>
        </w:rPr>
      </w:pPr>
      <w:r w:rsidRPr="00C02A4C">
        <w:rPr>
          <w:i/>
          <w:iCs/>
        </w:rPr>
        <w:t>Level of fund disbursement</w:t>
      </w:r>
    </w:p>
    <w:p w14:paraId="392201B3" w14:textId="34FEDD48" w:rsidR="00547BA9" w:rsidRPr="00547BA9" w:rsidRDefault="00C02A4C" w:rsidP="006A5BE3">
      <w:pPr>
        <w:pStyle w:val="Heading1"/>
      </w:pPr>
      <w:r>
        <w:t>As of April 2026, o</w:t>
      </w:r>
      <w:r w:rsidR="009576DE">
        <w:t xml:space="preserve">ut of the </w:t>
      </w:r>
      <w:r w:rsidR="00905887">
        <w:t>US $308,500 approved for stage II, US $</w:t>
      </w:r>
      <w:r w:rsidR="00D41F06">
        <w:t>298,500 (97 per cent) ha</w:t>
      </w:r>
      <w:r w:rsidR="0099727A">
        <w:t>d</w:t>
      </w:r>
      <w:r w:rsidR="00D41F06">
        <w:t xml:space="preserve"> been disbursed. </w:t>
      </w:r>
      <w:r w:rsidR="00E324D7" w:rsidRPr="007B2657">
        <w:t xml:space="preserve">The </w:t>
      </w:r>
      <w:r w:rsidR="0082759D" w:rsidRPr="007B2657">
        <w:t>balance of</w:t>
      </w:r>
      <w:r w:rsidR="00E324D7" w:rsidRPr="007B2657">
        <w:t xml:space="preserve"> US $10,000 will be disbursed by December 2026.</w:t>
      </w:r>
    </w:p>
    <w:p w14:paraId="6CA7784B" w14:textId="186E7CBA" w:rsidR="00563DA8" w:rsidRPr="00996241" w:rsidRDefault="00563DA8" w:rsidP="0060094D">
      <w:pPr>
        <w:keepNext/>
        <w:autoSpaceDE w:val="0"/>
        <w:autoSpaceDN w:val="0"/>
        <w:adjustRightInd w:val="0"/>
        <w:spacing w:before="240" w:after="240"/>
        <w:rPr>
          <w:b/>
        </w:rPr>
      </w:pPr>
      <w:bookmarkStart w:id="4" w:name="_Hlk126915708"/>
      <w:r w:rsidRPr="00A1008D">
        <w:rPr>
          <w:b/>
        </w:rPr>
        <w:t>Stage </w:t>
      </w:r>
      <w:r w:rsidR="00ED5871" w:rsidRPr="00A1008D">
        <w:rPr>
          <w:b/>
        </w:rPr>
        <w:t>III</w:t>
      </w:r>
      <w:r w:rsidRPr="00A1008D">
        <w:rPr>
          <w:b/>
        </w:rPr>
        <w:t xml:space="preserve"> of the HCFC ph</w:t>
      </w:r>
      <w:r>
        <w:rPr>
          <w:b/>
        </w:rPr>
        <w:t>ase-out management plan</w:t>
      </w:r>
    </w:p>
    <w:p w14:paraId="6FBEC33D" w14:textId="77777777" w:rsidR="00563DA8" w:rsidRPr="00996241" w:rsidRDefault="00563DA8" w:rsidP="001161CD">
      <w:pPr>
        <w:keepNext/>
        <w:spacing w:after="240"/>
        <w:outlineLvl w:val="0"/>
        <w:rPr>
          <w:u w:val="single"/>
        </w:rPr>
      </w:pPr>
      <w:r w:rsidRPr="00996241">
        <w:rPr>
          <w:u w:val="single"/>
        </w:rPr>
        <w:t>Remaining consumption eligible for funding</w:t>
      </w:r>
    </w:p>
    <w:bookmarkEnd w:id="4"/>
    <w:p w14:paraId="0454EDE1" w14:textId="39FFE589" w:rsidR="00563DA8" w:rsidRPr="00996241" w:rsidRDefault="00563DA8" w:rsidP="006A5BE3">
      <w:pPr>
        <w:pStyle w:val="Heading1"/>
      </w:pPr>
      <w:r w:rsidRPr="00996241">
        <w:t xml:space="preserve">After deducting </w:t>
      </w:r>
      <w:r w:rsidR="007018CC" w:rsidRPr="007018CC">
        <w:t>4.59</w:t>
      </w:r>
      <w:r w:rsidRPr="00996241">
        <w:t> ODP tonnes of HCFCs associated with stag</w:t>
      </w:r>
      <w:r w:rsidRPr="00A1008D">
        <w:t>es</w:t>
      </w:r>
      <w:r w:rsidR="00ED758B" w:rsidRPr="00A1008D">
        <w:t> </w:t>
      </w:r>
      <w:r w:rsidRPr="00A1008D">
        <w:t>I and II o</w:t>
      </w:r>
      <w:r w:rsidRPr="00996241">
        <w:t xml:space="preserve">f the HPMP, the remaining consumption eligible for funding </w:t>
      </w:r>
      <w:r w:rsidR="00ED758B" w:rsidRPr="00996241">
        <w:t xml:space="preserve">in </w:t>
      </w:r>
      <w:r w:rsidR="00ED758B">
        <w:t>s</w:t>
      </w:r>
      <w:r w:rsidR="00ED758B" w:rsidRPr="00996241">
        <w:t>tag</w:t>
      </w:r>
      <w:r w:rsidR="00ED758B" w:rsidRPr="00A1008D">
        <w:t>e </w:t>
      </w:r>
      <w:r w:rsidR="00ED5871" w:rsidRPr="00A1008D">
        <w:t>III</w:t>
      </w:r>
      <w:r w:rsidR="00ED758B">
        <w:t xml:space="preserve"> </w:t>
      </w:r>
      <w:r w:rsidR="00ED758B" w:rsidRPr="00996241">
        <w:t xml:space="preserve">amounts to </w:t>
      </w:r>
      <w:r w:rsidR="00022CF4" w:rsidRPr="00022CF4">
        <w:rPr>
          <w:szCs w:val="24"/>
        </w:rPr>
        <w:t>2.21</w:t>
      </w:r>
      <w:r w:rsidR="00ED758B" w:rsidRPr="00996241">
        <w:t> ODP</w:t>
      </w:r>
      <w:r w:rsidR="00ED758B">
        <w:t> </w:t>
      </w:r>
      <w:r w:rsidR="00ED758B" w:rsidRPr="00996241">
        <w:t>tonnes of HCFC</w:t>
      </w:r>
      <w:r w:rsidR="00ED758B">
        <w:noBreakHyphen/>
      </w:r>
      <w:r w:rsidR="00ED758B" w:rsidRPr="00996241">
        <w:t>22</w:t>
      </w:r>
      <w:r w:rsidR="00FB4188">
        <w:t>.</w:t>
      </w:r>
    </w:p>
    <w:p w14:paraId="493687CF" w14:textId="77777777" w:rsidR="00563DA8" w:rsidRDefault="00563DA8" w:rsidP="001161CD">
      <w:pPr>
        <w:keepNext/>
        <w:spacing w:after="240"/>
        <w:outlineLvl w:val="0"/>
        <w:rPr>
          <w:u w:val="single"/>
        </w:rPr>
      </w:pPr>
      <w:bookmarkStart w:id="5" w:name="_Hlk126915728"/>
      <w:r w:rsidRPr="00996241">
        <w:rPr>
          <w:u w:val="single"/>
        </w:rPr>
        <w:t>Sector distribution of HCFCs</w:t>
      </w:r>
    </w:p>
    <w:bookmarkEnd w:id="5"/>
    <w:p w14:paraId="767BD1CE" w14:textId="6116BE34" w:rsidR="00563DA8" w:rsidRDefault="00563DA8" w:rsidP="006A5BE3">
      <w:pPr>
        <w:pStyle w:val="Heading1"/>
      </w:pPr>
      <w:r w:rsidRPr="00996241">
        <w:t xml:space="preserve">There are approximately </w:t>
      </w:r>
      <w:r w:rsidR="00C575DE">
        <w:t>2,000</w:t>
      </w:r>
      <w:r w:rsidRPr="00996241">
        <w:t xml:space="preserve"> technicians and </w:t>
      </w:r>
      <w:r w:rsidR="00423152" w:rsidRPr="007B2657">
        <w:t>30 registered</w:t>
      </w:r>
      <w:r w:rsidRPr="007B2657">
        <w:t xml:space="preserve"> workshops</w:t>
      </w:r>
      <w:r w:rsidRPr="00996241">
        <w:t xml:space="preserve"> </w:t>
      </w:r>
      <w:r>
        <w:t xml:space="preserve">operating </w:t>
      </w:r>
      <w:r w:rsidRPr="00996241">
        <w:t>in the servicing sector,</w:t>
      </w:r>
      <w:r w:rsidR="008363E0">
        <w:t xml:space="preserve"> in addition </w:t>
      </w:r>
      <w:r w:rsidR="003F3D1F">
        <w:t xml:space="preserve">to </w:t>
      </w:r>
      <w:r w:rsidR="005B5450">
        <w:t xml:space="preserve">the </w:t>
      </w:r>
      <w:r w:rsidR="003F3D1F">
        <w:t>estimated 650 informal servicing workshops across the country,</w:t>
      </w:r>
      <w:r w:rsidRPr="00996241">
        <w:t xml:space="preserve"> consuming HCFC</w:t>
      </w:r>
      <w:r>
        <w:noBreakHyphen/>
      </w:r>
      <w:r w:rsidRPr="00996241">
        <w:t xml:space="preserve">22 to service </w:t>
      </w:r>
      <w:r w:rsidR="00102C5B" w:rsidRPr="004B57EB">
        <w:t>commercial refrigeration</w:t>
      </w:r>
      <w:r w:rsidR="00102C5B">
        <w:t xml:space="preserve"> applications</w:t>
      </w:r>
      <w:r w:rsidR="00102C5B" w:rsidRPr="004B57EB">
        <w:t xml:space="preserve">, </w:t>
      </w:r>
      <w:r w:rsidR="000A15A5">
        <w:t xml:space="preserve">cold stores </w:t>
      </w:r>
      <w:r w:rsidR="005F0FDC">
        <w:t xml:space="preserve">and industrial refrigeration systems, </w:t>
      </w:r>
      <w:r w:rsidR="0063054E">
        <w:t xml:space="preserve">transport </w:t>
      </w:r>
      <w:r w:rsidR="00102C5B" w:rsidRPr="004B57EB">
        <w:t>refrigerat</w:t>
      </w:r>
      <w:r w:rsidR="0063054E">
        <w:t>ion s</w:t>
      </w:r>
      <w:r w:rsidR="00102C5B">
        <w:t>ystems</w:t>
      </w:r>
      <w:r w:rsidR="00102C5B" w:rsidRPr="004B57EB">
        <w:t xml:space="preserve">, </w:t>
      </w:r>
      <w:r w:rsidR="005713BF">
        <w:t xml:space="preserve">room </w:t>
      </w:r>
      <w:r w:rsidR="005713BF" w:rsidRPr="004B57EB">
        <w:t>air</w:t>
      </w:r>
      <w:r w:rsidR="005713BF" w:rsidRPr="004B57EB">
        <w:noBreakHyphen/>
        <w:t>conditioning (AC)</w:t>
      </w:r>
      <w:r w:rsidR="005713BF">
        <w:t xml:space="preserve"> units (split and window)</w:t>
      </w:r>
      <w:r w:rsidR="005713BF" w:rsidRPr="004B57EB">
        <w:t xml:space="preserve">, </w:t>
      </w:r>
      <w:r w:rsidR="00102C5B" w:rsidRPr="004B57EB">
        <w:t>chillers</w:t>
      </w:r>
      <w:r w:rsidR="00B0335D">
        <w:t>,</w:t>
      </w:r>
      <w:r w:rsidR="00102C5B" w:rsidRPr="004B57EB">
        <w:t xml:space="preserve"> </w:t>
      </w:r>
      <w:r w:rsidR="00640486">
        <w:t xml:space="preserve">and mobile air-conditioning (MAC) </w:t>
      </w:r>
      <w:r w:rsidR="000D5D32">
        <w:t xml:space="preserve">systems, </w:t>
      </w:r>
      <w:r w:rsidRPr="00996241">
        <w:t xml:space="preserve">as shown in </w:t>
      </w:r>
      <w:r>
        <w:t>t</w:t>
      </w:r>
      <w:r w:rsidRPr="00996241">
        <w:t>able</w:t>
      </w:r>
      <w:r>
        <w:t> </w:t>
      </w:r>
      <w:r w:rsidRPr="00996241">
        <w:t>2. HCFC</w:t>
      </w:r>
      <w:r w:rsidR="00E13E6A">
        <w:t>-</w:t>
      </w:r>
      <w:r w:rsidRPr="00996241">
        <w:t xml:space="preserve">22 represents </w:t>
      </w:r>
      <w:r w:rsidR="00A2288F">
        <w:t>27.8</w:t>
      </w:r>
      <w:r>
        <w:t> </w:t>
      </w:r>
      <w:r w:rsidRPr="00996241">
        <w:t>per</w:t>
      </w:r>
      <w:r>
        <w:t> </w:t>
      </w:r>
      <w:r w:rsidRPr="00996241">
        <w:t xml:space="preserve">cent of refrigerants used in the servicing sector, </w:t>
      </w:r>
      <w:r w:rsidR="00F71812">
        <w:t>along with</w:t>
      </w:r>
      <w:r w:rsidRPr="00996241">
        <w:t xml:space="preserve"> </w:t>
      </w:r>
      <w:r w:rsidR="00361369" w:rsidRPr="00361369">
        <w:t>R</w:t>
      </w:r>
      <w:r w:rsidR="00361369">
        <w:noBreakHyphen/>
      </w:r>
      <w:r w:rsidR="00361369" w:rsidRPr="00361369">
        <w:t>410A, R</w:t>
      </w:r>
      <w:r w:rsidR="00361369">
        <w:noBreakHyphen/>
      </w:r>
      <w:r w:rsidR="00361369" w:rsidRPr="00361369">
        <w:t>404A, R-407C, HFC-32, HFC-134a, and R-600a</w:t>
      </w:r>
      <w:r w:rsidRPr="00996241">
        <w:t>.</w:t>
      </w:r>
    </w:p>
    <w:p w14:paraId="0411D0C8" w14:textId="5A012AF3" w:rsidR="00563DA8" w:rsidRPr="00701C47" w:rsidRDefault="00563DA8" w:rsidP="001161CD">
      <w:pPr>
        <w:keepNext/>
        <w:spacing w:before="240"/>
      </w:pPr>
      <w:r w:rsidRPr="00996241">
        <w:rPr>
          <w:b/>
        </w:rPr>
        <w:t xml:space="preserve">Table 2. Estimation of demand for HCFC-22 in the RAC servicing sector in </w:t>
      </w:r>
      <w:r w:rsidR="00ED5871" w:rsidRPr="00A1008D">
        <w:rPr>
          <w:b/>
        </w:rPr>
        <w:t>Turkmenistan</w:t>
      </w:r>
      <w:r w:rsidR="00A2288F">
        <w:rPr>
          <w:b/>
        </w:rPr>
        <w:t xml:space="preserve"> in 2024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3965"/>
        <w:gridCol w:w="1569"/>
        <w:gridCol w:w="1750"/>
        <w:gridCol w:w="2066"/>
      </w:tblGrid>
      <w:tr w:rsidR="00A2288F" w:rsidRPr="00D37536" w14:paraId="01289E6E" w14:textId="77777777" w:rsidTr="00F11D81">
        <w:trPr>
          <w:trHeight w:val="280"/>
          <w:tblHeader/>
          <w:jc w:val="center"/>
        </w:trPr>
        <w:tc>
          <w:tcPr>
            <w:tcW w:w="2120" w:type="pct"/>
            <w:vMerge w:val="restart"/>
            <w:vAlign w:val="center"/>
            <w:hideMark/>
          </w:tcPr>
          <w:p w14:paraId="3A834739" w14:textId="77777777" w:rsidR="00A2288F" w:rsidRPr="007C660B" w:rsidRDefault="00A2288F" w:rsidP="002452C6">
            <w:pPr>
              <w:keepNext/>
              <w:spacing w:before="20" w:after="20"/>
              <w:jc w:val="center"/>
              <w:rPr>
                <w:rFonts w:asciiTheme="majorBidi" w:hAnsiTheme="majorBidi" w:cstheme="majorBidi"/>
                <w:b/>
                <w:sz w:val="20"/>
                <w:szCs w:val="20"/>
              </w:rPr>
            </w:pPr>
            <w:r w:rsidRPr="007C660B">
              <w:rPr>
                <w:rFonts w:asciiTheme="majorBidi" w:hAnsiTheme="majorBidi" w:cstheme="majorBidi"/>
                <w:b/>
                <w:sz w:val="20"/>
                <w:szCs w:val="20"/>
              </w:rPr>
              <w:t>Sector/Application</w:t>
            </w:r>
          </w:p>
        </w:tc>
        <w:tc>
          <w:tcPr>
            <w:tcW w:w="839" w:type="pct"/>
            <w:tcMar>
              <w:left w:w="0" w:type="dxa"/>
              <w:right w:w="0" w:type="dxa"/>
            </w:tcMar>
            <w:vAlign w:val="center"/>
            <w:hideMark/>
          </w:tcPr>
          <w:p w14:paraId="595022E2" w14:textId="77777777" w:rsidR="00A2288F" w:rsidRPr="007C660B" w:rsidRDefault="00A2288F" w:rsidP="002452C6">
            <w:pPr>
              <w:keepNext/>
              <w:spacing w:before="20" w:after="20"/>
              <w:ind w:left="83" w:right="59"/>
              <w:jc w:val="center"/>
              <w:rPr>
                <w:rFonts w:asciiTheme="majorBidi" w:hAnsiTheme="majorBidi" w:cstheme="majorBidi"/>
                <w:b/>
                <w:sz w:val="20"/>
                <w:szCs w:val="20"/>
              </w:rPr>
            </w:pPr>
            <w:r w:rsidRPr="007C660B">
              <w:rPr>
                <w:rFonts w:asciiTheme="majorBidi" w:hAnsiTheme="majorBidi" w:cstheme="majorBidi"/>
                <w:b/>
                <w:sz w:val="20"/>
                <w:szCs w:val="20"/>
              </w:rPr>
              <w:t>(a)</w:t>
            </w:r>
          </w:p>
        </w:tc>
        <w:tc>
          <w:tcPr>
            <w:tcW w:w="936" w:type="pct"/>
            <w:vAlign w:val="center"/>
          </w:tcPr>
          <w:p w14:paraId="72571562" w14:textId="77777777" w:rsidR="00A2288F" w:rsidRPr="007C660B" w:rsidRDefault="00A2288F" w:rsidP="002452C6">
            <w:pPr>
              <w:keepNext/>
              <w:spacing w:before="20" w:after="20"/>
              <w:ind w:left="83" w:right="59"/>
              <w:jc w:val="center"/>
              <w:rPr>
                <w:rFonts w:asciiTheme="majorBidi" w:hAnsiTheme="majorBidi" w:cstheme="majorBidi"/>
                <w:b/>
                <w:sz w:val="20"/>
                <w:szCs w:val="20"/>
              </w:rPr>
            </w:pPr>
            <w:r w:rsidRPr="007C660B">
              <w:rPr>
                <w:rFonts w:asciiTheme="majorBidi" w:hAnsiTheme="majorBidi" w:cstheme="majorBidi"/>
                <w:b/>
                <w:sz w:val="20"/>
                <w:szCs w:val="20"/>
              </w:rPr>
              <w:t>(b)</w:t>
            </w:r>
          </w:p>
        </w:tc>
        <w:tc>
          <w:tcPr>
            <w:tcW w:w="1105" w:type="pct"/>
            <w:tcMar>
              <w:left w:w="0" w:type="dxa"/>
              <w:right w:w="0" w:type="dxa"/>
            </w:tcMar>
            <w:vAlign w:val="center"/>
          </w:tcPr>
          <w:p w14:paraId="453E46A2" w14:textId="21C9BCB6" w:rsidR="00A2288F" w:rsidRPr="007C660B" w:rsidRDefault="00A2288F" w:rsidP="002452C6">
            <w:pPr>
              <w:keepNext/>
              <w:spacing w:before="20" w:after="20"/>
              <w:ind w:left="83" w:right="59"/>
              <w:jc w:val="center"/>
              <w:rPr>
                <w:rFonts w:asciiTheme="majorBidi" w:hAnsiTheme="majorBidi" w:cstheme="majorBidi"/>
                <w:b/>
                <w:sz w:val="20"/>
                <w:szCs w:val="20"/>
              </w:rPr>
            </w:pPr>
            <w:r w:rsidRPr="007C660B">
              <w:rPr>
                <w:rFonts w:asciiTheme="majorBidi" w:hAnsiTheme="majorBidi" w:cstheme="majorBidi"/>
                <w:b/>
                <w:sz w:val="20"/>
                <w:szCs w:val="20"/>
              </w:rPr>
              <w:t>(a*b</w:t>
            </w:r>
            <w:r>
              <w:rPr>
                <w:rFonts w:asciiTheme="majorBidi" w:hAnsiTheme="majorBidi" w:cstheme="majorBidi"/>
                <w:b/>
                <w:sz w:val="20"/>
                <w:szCs w:val="20"/>
              </w:rPr>
              <w:t>) /1,000</w:t>
            </w:r>
          </w:p>
        </w:tc>
      </w:tr>
      <w:tr w:rsidR="00A2288F" w:rsidRPr="00D37536" w14:paraId="34197DEB" w14:textId="77777777" w:rsidTr="00F11D81">
        <w:trPr>
          <w:trHeight w:val="385"/>
          <w:tblHeader/>
          <w:jc w:val="center"/>
        </w:trPr>
        <w:tc>
          <w:tcPr>
            <w:tcW w:w="2120" w:type="pct"/>
            <w:vMerge/>
            <w:vAlign w:val="center"/>
          </w:tcPr>
          <w:p w14:paraId="0E5292D1" w14:textId="77777777" w:rsidR="00A2288F" w:rsidRPr="007C660B" w:rsidRDefault="00A2288F" w:rsidP="002452C6">
            <w:pPr>
              <w:keepNext/>
              <w:spacing w:before="20" w:after="20"/>
              <w:jc w:val="center"/>
              <w:rPr>
                <w:rFonts w:asciiTheme="majorBidi" w:hAnsiTheme="majorBidi" w:cstheme="majorBidi"/>
                <w:b/>
                <w:sz w:val="20"/>
                <w:szCs w:val="20"/>
              </w:rPr>
            </w:pPr>
          </w:p>
        </w:tc>
        <w:tc>
          <w:tcPr>
            <w:tcW w:w="839" w:type="pct"/>
            <w:tcMar>
              <w:left w:w="0" w:type="dxa"/>
              <w:right w:w="0" w:type="dxa"/>
            </w:tcMar>
            <w:vAlign w:val="center"/>
          </w:tcPr>
          <w:p w14:paraId="10D71FE4" w14:textId="77777777" w:rsidR="00A2288F" w:rsidRPr="007C660B" w:rsidRDefault="00A2288F" w:rsidP="002452C6">
            <w:pPr>
              <w:keepNext/>
              <w:spacing w:before="20" w:after="20"/>
              <w:ind w:left="83" w:right="59"/>
              <w:jc w:val="center"/>
              <w:rPr>
                <w:rFonts w:asciiTheme="majorBidi" w:hAnsiTheme="majorBidi" w:cstheme="majorBidi"/>
                <w:b/>
                <w:sz w:val="20"/>
                <w:szCs w:val="20"/>
              </w:rPr>
            </w:pPr>
            <w:r w:rsidRPr="007C660B">
              <w:rPr>
                <w:rFonts w:asciiTheme="majorBidi" w:hAnsiTheme="majorBidi" w:cstheme="majorBidi"/>
                <w:b/>
                <w:sz w:val="20"/>
                <w:szCs w:val="20"/>
              </w:rPr>
              <w:t>Equipment inventory</w:t>
            </w:r>
          </w:p>
        </w:tc>
        <w:tc>
          <w:tcPr>
            <w:tcW w:w="936" w:type="pct"/>
            <w:vAlign w:val="center"/>
          </w:tcPr>
          <w:p w14:paraId="27EF2324" w14:textId="03A6A14E" w:rsidR="00A2288F" w:rsidRPr="007C660B" w:rsidRDefault="00A2288F" w:rsidP="002452C6">
            <w:pPr>
              <w:keepNext/>
              <w:spacing w:before="20" w:after="20"/>
              <w:ind w:left="83" w:right="59"/>
              <w:jc w:val="center"/>
              <w:rPr>
                <w:rFonts w:asciiTheme="majorBidi" w:hAnsiTheme="majorBidi" w:cstheme="majorBidi"/>
                <w:b/>
                <w:sz w:val="20"/>
                <w:szCs w:val="20"/>
              </w:rPr>
            </w:pPr>
            <w:r w:rsidRPr="007C660B">
              <w:rPr>
                <w:rFonts w:asciiTheme="majorBidi" w:hAnsiTheme="majorBidi" w:cstheme="majorBidi"/>
                <w:b/>
                <w:sz w:val="20"/>
                <w:szCs w:val="20"/>
              </w:rPr>
              <w:t xml:space="preserve">Average </w:t>
            </w:r>
            <w:r>
              <w:rPr>
                <w:rFonts w:asciiTheme="majorBidi" w:hAnsiTheme="majorBidi" w:cstheme="majorBidi"/>
                <w:b/>
                <w:sz w:val="20"/>
                <w:szCs w:val="20"/>
              </w:rPr>
              <w:t>annual re</w:t>
            </w:r>
            <w:r w:rsidRPr="007C660B">
              <w:rPr>
                <w:rFonts w:asciiTheme="majorBidi" w:hAnsiTheme="majorBidi" w:cstheme="majorBidi"/>
                <w:b/>
                <w:sz w:val="20"/>
                <w:szCs w:val="20"/>
              </w:rPr>
              <w:t>charge (kg)</w:t>
            </w:r>
          </w:p>
        </w:tc>
        <w:tc>
          <w:tcPr>
            <w:tcW w:w="1105" w:type="pct"/>
            <w:tcMar>
              <w:left w:w="0" w:type="dxa"/>
              <w:right w:w="0" w:type="dxa"/>
            </w:tcMar>
            <w:vAlign w:val="center"/>
          </w:tcPr>
          <w:p w14:paraId="1BF57F18" w14:textId="77777777" w:rsidR="00A2288F" w:rsidRPr="007C660B" w:rsidRDefault="00A2288F" w:rsidP="002452C6">
            <w:pPr>
              <w:keepNext/>
              <w:spacing w:before="20" w:after="20"/>
              <w:ind w:left="83" w:right="59"/>
              <w:jc w:val="center"/>
              <w:rPr>
                <w:rFonts w:asciiTheme="majorBidi" w:hAnsiTheme="majorBidi" w:cstheme="majorBidi"/>
                <w:b/>
                <w:sz w:val="20"/>
                <w:szCs w:val="20"/>
              </w:rPr>
            </w:pPr>
            <w:r w:rsidRPr="007C660B">
              <w:rPr>
                <w:rFonts w:asciiTheme="majorBidi" w:hAnsiTheme="majorBidi" w:cstheme="majorBidi"/>
                <w:b/>
                <w:sz w:val="20"/>
                <w:szCs w:val="20"/>
              </w:rPr>
              <w:t>Annual need for servicing (mt)</w:t>
            </w:r>
          </w:p>
        </w:tc>
      </w:tr>
      <w:tr w:rsidR="00A2288F" w:rsidRPr="00D37536" w14:paraId="5A7B98BD" w14:textId="77777777" w:rsidTr="00B5173F">
        <w:trPr>
          <w:jc w:val="center"/>
        </w:trPr>
        <w:tc>
          <w:tcPr>
            <w:tcW w:w="2120" w:type="pct"/>
          </w:tcPr>
          <w:p w14:paraId="2DA6D99C" w14:textId="34D667F7" w:rsidR="00A2288F" w:rsidRPr="007C660B" w:rsidRDefault="00A2288F" w:rsidP="007C660B">
            <w:pPr>
              <w:spacing w:before="20" w:after="20"/>
              <w:jc w:val="left"/>
              <w:rPr>
                <w:rFonts w:asciiTheme="majorBidi" w:hAnsiTheme="majorBidi" w:cstheme="majorBidi"/>
                <w:bCs/>
                <w:sz w:val="20"/>
                <w:szCs w:val="20"/>
              </w:rPr>
            </w:pPr>
            <w:r w:rsidRPr="007C660B">
              <w:rPr>
                <w:rFonts w:asciiTheme="majorBidi" w:hAnsiTheme="majorBidi" w:cstheme="majorBidi"/>
                <w:bCs/>
                <w:sz w:val="20"/>
                <w:szCs w:val="20"/>
                <w:lang w:val="en-GB"/>
              </w:rPr>
              <w:t>Residential split AC</w:t>
            </w:r>
            <w:r w:rsidR="000078D0">
              <w:rPr>
                <w:rFonts w:asciiTheme="majorBidi" w:hAnsiTheme="majorBidi" w:cstheme="majorBidi"/>
                <w:bCs/>
                <w:sz w:val="20"/>
                <w:szCs w:val="20"/>
                <w:lang w:val="en-GB"/>
              </w:rPr>
              <w:t xml:space="preserve"> units</w:t>
            </w:r>
          </w:p>
        </w:tc>
        <w:tc>
          <w:tcPr>
            <w:tcW w:w="839" w:type="pct"/>
            <w:tcMar>
              <w:left w:w="115" w:type="dxa"/>
              <w:right w:w="216" w:type="dxa"/>
            </w:tcMar>
          </w:tcPr>
          <w:p w14:paraId="74F705B1" w14:textId="30369425" w:rsidR="00A2288F" w:rsidRPr="007C660B" w:rsidRDefault="00A2288F" w:rsidP="00B5173F">
            <w:pPr>
              <w:keepNext/>
              <w:spacing w:before="20" w:after="20"/>
              <w:ind w:left="83" w:right="-72"/>
              <w:jc w:val="right"/>
              <w:rPr>
                <w:rFonts w:asciiTheme="majorBidi" w:hAnsiTheme="majorBidi" w:cstheme="majorBidi"/>
                <w:bCs/>
                <w:sz w:val="20"/>
                <w:szCs w:val="20"/>
              </w:rPr>
            </w:pPr>
            <w:r w:rsidRPr="007C660B">
              <w:rPr>
                <w:rFonts w:asciiTheme="majorBidi" w:hAnsiTheme="majorBidi" w:cstheme="majorBidi"/>
                <w:bCs/>
                <w:sz w:val="20"/>
                <w:szCs w:val="20"/>
              </w:rPr>
              <w:t>300,000</w:t>
            </w:r>
          </w:p>
        </w:tc>
        <w:tc>
          <w:tcPr>
            <w:tcW w:w="936" w:type="pct"/>
          </w:tcPr>
          <w:p w14:paraId="43A25734" w14:textId="505BC2DA" w:rsidR="00A2288F" w:rsidRPr="007C660B" w:rsidRDefault="00A2288F" w:rsidP="00B5173F">
            <w:pPr>
              <w:spacing w:before="20" w:after="20"/>
              <w:ind w:right="41"/>
              <w:jc w:val="right"/>
              <w:rPr>
                <w:rFonts w:asciiTheme="majorBidi" w:hAnsiTheme="majorBidi" w:cstheme="majorBidi"/>
                <w:bCs/>
                <w:sz w:val="20"/>
                <w:szCs w:val="20"/>
              </w:rPr>
            </w:pPr>
            <w:r w:rsidRPr="007C660B">
              <w:rPr>
                <w:rFonts w:asciiTheme="majorBidi" w:hAnsiTheme="majorBidi" w:cstheme="majorBidi"/>
                <w:bCs/>
                <w:sz w:val="20"/>
                <w:szCs w:val="20"/>
              </w:rPr>
              <w:t>0.10</w:t>
            </w:r>
          </w:p>
        </w:tc>
        <w:tc>
          <w:tcPr>
            <w:tcW w:w="1105" w:type="pct"/>
            <w:tcMar>
              <w:left w:w="115" w:type="dxa"/>
              <w:right w:w="216" w:type="dxa"/>
            </w:tcMar>
          </w:tcPr>
          <w:p w14:paraId="091DE234" w14:textId="37A5FCD9" w:rsidR="00A2288F" w:rsidRPr="007C660B" w:rsidRDefault="00A2288F" w:rsidP="00B5173F">
            <w:pPr>
              <w:keepNext/>
              <w:spacing w:before="20" w:after="20"/>
              <w:ind w:left="83" w:right="-117"/>
              <w:jc w:val="right"/>
              <w:rPr>
                <w:rFonts w:asciiTheme="majorBidi" w:hAnsiTheme="majorBidi" w:cstheme="majorBidi"/>
                <w:sz w:val="20"/>
                <w:szCs w:val="20"/>
              </w:rPr>
            </w:pPr>
            <w:r w:rsidRPr="007C660B">
              <w:rPr>
                <w:rFonts w:asciiTheme="majorBidi" w:hAnsiTheme="majorBidi" w:cstheme="majorBidi"/>
                <w:sz w:val="20"/>
                <w:szCs w:val="20"/>
              </w:rPr>
              <w:t>30.00</w:t>
            </w:r>
          </w:p>
        </w:tc>
      </w:tr>
      <w:tr w:rsidR="00A2288F" w:rsidRPr="00D37536" w14:paraId="5CD4F41A" w14:textId="77777777" w:rsidTr="00B5173F">
        <w:trPr>
          <w:jc w:val="center"/>
        </w:trPr>
        <w:tc>
          <w:tcPr>
            <w:tcW w:w="2120" w:type="pct"/>
            <w:hideMark/>
          </w:tcPr>
          <w:p w14:paraId="5100796C" w14:textId="7329BA5D" w:rsidR="00A2288F" w:rsidRPr="007C660B" w:rsidRDefault="00A2288F" w:rsidP="007C660B">
            <w:pPr>
              <w:spacing w:before="20" w:after="20"/>
              <w:jc w:val="left"/>
              <w:rPr>
                <w:rFonts w:asciiTheme="majorBidi" w:hAnsiTheme="majorBidi" w:cstheme="majorBidi"/>
                <w:bCs/>
                <w:sz w:val="20"/>
                <w:szCs w:val="20"/>
              </w:rPr>
            </w:pPr>
            <w:r w:rsidRPr="007C660B">
              <w:rPr>
                <w:rFonts w:asciiTheme="majorBidi" w:hAnsiTheme="majorBidi" w:cstheme="majorBidi"/>
                <w:bCs/>
                <w:sz w:val="20"/>
                <w:szCs w:val="20"/>
                <w:lang w:val="en-GB"/>
              </w:rPr>
              <w:t>Window AC</w:t>
            </w:r>
            <w:r w:rsidR="000078D0">
              <w:rPr>
                <w:rFonts w:asciiTheme="majorBidi" w:hAnsiTheme="majorBidi" w:cstheme="majorBidi"/>
                <w:bCs/>
                <w:sz w:val="20"/>
                <w:szCs w:val="20"/>
                <w:lang w:val="en-GB"/>
              </w:rPr>
              <w:t xml:space="preserve"> units</w:t>
            </w:r>
          </w:p>
        </w:tc>
        <w:tc>
          <w:tcPr>
            <w:tcW w:w="839" w:type="pct"/>
            <w:tcMar>
              <w:left w:w="115" w:type="dxa"/>
              <w:right w:w="216" w:type="dxa"/>
            </w:tcMar>
          </w:tcPr>
          <w:p w14:paraId="1A3F0CA6" w14:textId="578FEFF2" w:rsidR="00A2288F" w:rsidRPr="007C660B" w:rsidRDefault="00A2288F" w:rsidP="00B5173F">
            <w:pPr>
              <w:keepNext/>
              <w:spacing w:before="20" w:after="20"/>
              <w:ind w:left="83" w:right="-72"/>
              <w:jc w:val="right"/>
              <w:rPr>
                <w:rFonts w:asciiTheme="majorBidi" w:hAnsiTheme="majorBidi" w:cstheme="majorBidi"/>
                <w:bCs/>
                <w:sz w:val="20"/>
                <w:szCs w:val="20"/>
              </w:rPr>
            </w:pPr>
            <w:r w:rsidRPr="007C660B">
              <w:rPr>
                <w:rFonts w:asciiTheme="majorBidi" w:hAnsiTheme="majorBidi" w:cstheme="majorBidi"/>
                <w:bCs/>
                <w:sz w:val="20"/>
                <w:szCs w:val="20"/>
              </w:rPr>
              <w:t>20,000</w:t>
            </w:r>
          </w:p>
        </w:tc>
        <w:tc>
          <w:tcPr>
            <w:tcW w:w="936" w:type="pct"/>
          </w:tcPr>
          <w:p w14:paraId="7FD50761" w14:textId="0FBF73AF" w:rsidR="00A2288F" w:rsidRPr="007C660B" w:rsidRDefault="00A2288F" w:rsidP="00B5173F">
            <w:pPr>
              <w:spacing w:before="20" w:after="20"/>
              <w:ind w:right="41"/>
              <w:jc w:val="right"/>
              <w:rPr>
                <w:rFonts w:asciiTheme="majorBidi" w:hAnsiTheme="majorBidi" w:cstheme="majorBidi"/>
                <w:bCs/>
                <w:sz w:val="20"/>
                <w:szCs w:val="20"/>
              </w:rPr>
            </w:pPr>
            <w:r w:rsidRPr="007C660B">
              <w:rPr>
                <w:rFonts w:asciiTheme="majorBidi" w:hAnsiTheme="majorBidi" w:cstheme="majorBidi"/>
                <w:bCs/>
                <w:sz w:val="20"/>
                <w:szCs w:val="20"/>
              </w:rPr>
              <w:t>0.05</w:t>
            </w:r>
          </w:p>
        </w:tc>
        <w:tc>
          <w:tcPr>
            <w:tcW w:w="1105" w:type="pct"/>
            <w:tcMar>
              <w:left w:w="115" w:type="dxa"/>
              <w:right w:w="216" w:type="dxa"/>
            </w:tcMar>
          </w:tcPr>
          <w:p w14:paraId="416BBA40" w14:textId="666DC815" w:rsidR="00A2288F" w:rsidRPr="007C660B" w:rsidRDefault="00A2288F" w:rsidP="00B5173F">
            <w:pPr>
              <w:keepNext/>
              <w:spacing w:before="20" w:after="20"/>
              <w:ind w:left="83" w:right="-117"/>
              <w:jc w:val="right"/>
              <w:rPr>
                <w:rFonts w:asciiTheme="majorBidi" w:hAnsiTheme="majorBidi" w:cstheme="majorBidi"/>
                <w:sz w:val="20"/>
                <w:szCs w:val="20"/>
              </w:rPr>
            </w:pPr>
            <w:r w:rsidRPr="007C660B">
              <w:rPr>
                <w:rFonts w:asciiTheme="majorBidi" w:hAnsiTheme="majorBidi" w:cstheme="majorBidi"/>
                <w:sz w:val="20"/>
                <w:szCs w:val="20"/>
              </w:rPr>
              <w:t>1.00</w:t>
            </w:r>
          </w:p>
        </w:tc>
      </w:tr>
      <w:tr w:rsidR="00A2288F" w:rsidRPr="00D37536" w14:paraId="503F460A" w14:textId="77777777" w:rsidTr="00B5173F">
        <w:trPr>
          <w:jc w:val="center"/>
        </w:trPr>
        <w:tc>
          <w:tcPr>
            <w:tcW w:w="2120" w:type="pct"/>
            <w:hideMark/>
          </w:tcPr>
          <w:p w14:paraId="70A574E4" w14:textId="68419D26" w:rsidR="00A2288F" w:rsidRPr="007C660B" w:rsidRDefault="00A2288F" w:rsidP="007C660B">
            <w:pPr>
              <w:spacing w:before="20" w:after="20"/>
              <w:jc w:val="left"/>
              <w:rPr>
                <w:rFonts w:asciiTheme="majorBidi" w:hAnsiTheme="majorBidi" w:cstheme="majorBidi"/>
                <w:sz w:val="20"/>
                <w:szCs w:val="20"/>
              </w:rPr>
            </w:pPr>
            <w:r w:rsidRPr="007C660B">
              <w:rPr>
                <w:rFonts w:asciiTheme="majorBidi" w:hAnsiTheme="majorBidi" w:cstheme="majorBidi"/>
                <w:sz w:val="20"/>
                <w:szCs w:val="20"/>
              </w:rPr>
              <w:t>Commercial AC (rooftop</w:t>
            </w:r>
            <w:r w:rsidR="000078D0">
              <w:rPr>
                <w:rFonts w:asciiTheme="majorBidi" w:hAnsiTheme="majorBidi" w:cstheme="majorBidi"/>
                <w:sz w:val="20"/>
                <w:szCs w:val="20"/>
              </w:rPr>
              <w:t xml:space="preserve"> and</w:t>
            </w:r>
            <w:r w:rsidRPr="007C660B">
              <w:rPr>
                <w:rFonts w:asciiTheme="majorBidi" w:hAnsiTheme="majorBidi" w:cstheme="majorBidi"/>
                <w:sz w:val="20"/>
                <w:szCs w:val="20"/>
              </w:rPr>
              <w:t xml:space="preserve"> multi</w:t>
            </w:r>
            <w:r w:rsidRPr="007C660B">
              <w:rPr>
                <w:rFonts w:asciiTheme="majorBidi" w:hAnsiTheme="majorBidi" w:cstheme="majorBidi"/>
                <w:sz w:val="20"/>
                <w:szCs w:val="20"/>
              </w:rPr>
              <w:noBreakHyphen/>
              <w:t>split units)</w:t>
            </w:r>
          </w:p>
        </w:tc>
        <w:tc>
          <w:tcPr>
            <w:tcW w:w="839" w:type="pct"/>
            <w:tcMar>
              <w:left w:w="115" w:type="dxa"/>
              <w:right w:w="216" w:type="dxa"/>
            </w:tcMar>
          </w:tcPr>
          <w:p w14:paraId="16823ACD" w14:textId="360955E9" w:rsidR="00A2288F" w:rsidRPr="007C660B" w:rsidRDefault="00A2288F" w:rsidP="00B5173F">
            <w:pPr>
              <w:spacing w:before="20" w:after="20"/>
              <w:ind w:right="-74"/>
              <w:jc w:val="right"/>
              <w:rPr>
                <w:rFonts w:asciiTheme="majorBidi" w:hAnsiTheme="majorBidi" w:cstheme="majorBidi"/>
                <w:bCs/>
                <w:sz w:val="20"/>
                <w:szCs w:val="20"/>
              </w:rPr>
            </w:pPr>
            <w:r w:rsidRPr="007C660B">
              <w:rPr>
                <w:rFonts w:asciiTheme="majorBidi" w:hAnsiTheme="majorBidi" w:cstheme="majorBidi"/>
                <w:bCs/>
                <w:sz w:val="20"/>
                <w:szCs w:val="20"/>
              </w:rPr>
              <w:t>n/a</w:t>
            </w:r>
          </w:p>
        </w:tc>
        <w:tc>
          <w:tcPr>
            <w:tcW w:w="936" w:type="pct"/>
          </w:tcPr>
          <w:p w14:paraId="1D169A93" w14:textId="2D5F4740" w:rsidR="00A2288F" w:rsidRPr="007C660B" w:rsidRDefault="00A2288F" w:rsidP="00B5173F">
            <w:pPr>
              <w:keepNext/>
              <w:spacing w:before="20" w:after="20"/>
              <w:ind w:left="83"/>
              <w:jc w:val="right"/>
              <w:rPr>
                <w:rFonts w:asciiTheme="majorBidi" w:hAnsiTheme="majorBidi" w:cstheme="majorBidi"/>
                <w:bCs/>
                <w:sz w:val="20"/>
                <w:szCs w:val="20"/>
              </w:rPr>
            </w:pPr>
            <w:r w:rsidRPr="007C660B">
              <w:rPr>
                <w:rFonts w:asciiTheme="majorBidi" w:hAnsiTheme="majorBidi" w:cstheme="majorBidi"/>
                <w:bCs/>
                <w:sz w:val="20"/>
                <w:szCs w:val="20"/>
              </w:rPr>
              <w:t>n/a</w:t>
            </w:r>
          </w:p>
        </w:tc>
        <w:tc>
          <w:tcPr>
            <w:tcW w:w="1105" w:type="pct"/>
            <w:tcMar>
              <w:left w:w="115" w:type="dxa"/>
              <w:right w:w="216" w:type="dxa"/>
            </w:tcMar>
          </w:tcPr>
          <w:p w14:paraId="192C36CE" w14:textId="1C28D8F3" w:rsidR="00A2288F" w:rsidRPr="007C660B" w:rsidRDefault="00A2288F" w:rsidP="00B5173F">
            <w:pPr>
              <w:keepNext/>
              <w:spacing w:before="20" w:after="20"/>
              <w:ind w:left="83" w:right="-117"/>
              <w:jc w:val="right"/>
              <w:rPr>
                <w:rFonts w:asciiTheme="majorBidi" w:hAnsiTheme="majorBidi" w:cstheme="majorBidi"/>
                <w:sz w:val="20"/>
                <w:szCs w:val="20"/>
              </w:rPr>
            </w:pPr>
            <w:r w:rsidRPr="007C660B">
              <w:rPr>
                <w:rFonts w:asciiTheme="majorBidi" w:hAnsiTheme="majorBidi" w:cstheme="majorBidi"/>
                <w:sz w:val="20"/>
                <w:szCs w:val="20"/>
              </w:rPr>
              <w:t>n/a</w:t>
            </w:r>
          </w:p>
        </w:tc>
      </w:tr>
      <w:tr w:rsidR="00A2288F" w:rsidRPr="00D37536" w14:paraId="6EC9B7AA" w14:textId="77777777" w:rsidTr="00B5173F">
        <w:trPr>
          <w:jc w:val="center"/>
        </w:trPr>
        <w:tc>
          <w:tcPr>
            <w:tcW w:w="2120" w:type="pct"/>
          </w:tcPr>
          <w:p w14:paraId="266ED93B" w14:textId="77777777" w:rsidR="00A2288F" w:rsidRPr="007C660B" w:rsidRDefault="00A2288F" w:rsidP="007C660B">
            <w:pPr>
              <w:spacing w:before="20" w:after="20"/>
              <w:jc w:val="left"/>
              <w:rPr>
                <w:rFonts w:asciiTheme="majorBidi" w:hAnsiTheme="majorBidi" w:cstheme="majorBidi"/>
                <w:sz w:val="20"/>
                <w:szCs w:val="20"/>
              </w:rPr>
            </w:pPr>
            <w:r w:rsidRPr="007C660B">
              <w:rPr>
                <w:rFonts w:asciiTheme="majorBidi" w:hAnsiTheme="majorBidi" w:cstheme="majorBidi"/>
                <w:sz w:val="20"/>
                <w:szCs w:val="20"/>
              </w:rPr>
              <w:t>Chillers</w:t>
            </w:r>
          </w:p>
        </w:tc>
        <w:tc>
          <w:tcPr>
            <w:tcW w:w="839" w:type="pct"/>
            <w:tcMar>
              <w:left w:w="115" w:type="dxa"/>
              <w:right w:w="216" w:type="dxa"/>
            </w:tcMar>
          </w:tcPr>
          <w:p w14:paraId="05907FFC" w14:textId="45907B9A" w:rsidR="00A2288F" w:rsidRPr="007C660B" w:rsidRDefault="00A2288F" w:rsidP="00B5173F">
            <w:pPr>
              <w:keepNext/>
              <w:spacing w:before="20" w:after="20"/>
              <w:ind w:left="83" w:right="-72"/>
              <w:jc w:val="right"/>
              <w:rPr>
                <w:rFonts w:asciiTheme="majorBidi" w:hAnsiTheme="majorBidi" w:cstheme="majorBidi"/>
                <w:bCs/>
                <w:sz w:val="20"/>
                <w:szCs w:val="20"/>
              </w:rPr>
            </w:pPr>
            <w:r w:rsidRPr="007C660B">
              <w:rPr>
                <w:rFonts w:asciiTheme="majorBidi" w:hAnsiTheme="majorBidi" w:cstheme="majorBidi"/>
                <w:bCs/>
                <w:sz w:val="20"/>
                <w:szCs w:val="20"/>
              </w:rPr>
              <w:t>150</w:t>
            </w:r>
          </w:p>
        </w:tc>
        <w:tc>
          <w:tcPr>
            <w:tcW w:w="936" w:type="pct"/>
          </w:tcPr>
          <w:p w14:paraId="138A87F8" w14:textId="25DB1E21" w:rsidR="00A2288F" w:rsidRPr="007C660B" w:rsidRDefault="00A2288F" w:rsidP="00B5173F">
            <w:pPr>
              <w:keepNext/>
              <w:spacing w:before="20" w:after="20"/>
              <w:ind w:left="83"/>
              <w:jc w:val="right"/>
              <w:rPr>
                <w:rFonts w:asciiTheme="majorBidi" w:hAnsiTheme="majorBidi" w:cstheme="majorBidi"/>
                <w:bCs/>
                <w:sz w:val="20"/>
                <w:szCs w:val="20"/>
              </w:rPr>
            </w:pPr>
            <w:r w:rsidRPr="007C660B">
              <w:rPr>
                <w:rFonts w:asciiTheme="majorBidi" w:hAnsiTheme="majorBidi" w:cstheme="majorBidi"/>
                <w:bCs/>
                <w:sz w:val="20"/>
                <w:szCs w:val="20"/>
              </w:rPr>
              <w:t>43.00</w:t>
            </w:r>
          </w:p>
        </w:tc>
        <w:tc>
          <w:tcPr>
            <w:tcW w:w="1105" w:type="pct"/>
            <w:tcMar>
              <w:left w:w="115" w:type="dxa"/>
              <w:right w:w="216" w:type="dxa"/>
            </w:tcMar>
          </w:tcPr>
          <w:p w14:paraId="20516CDA" w14:textId="072C5937" w:rsidR="00A2288F" w:rsidRPr="007C660B" w:rsidRDefault="00A2288F" w:rsidP="00B5173F">
            <w:pPr>
              <w:keepNext/>
              <w:spacing w:before="20" w:after="20"/>
              <w:ind w:left="83" w:right="-117"/>
              <w:jc w:val="right"/>
              <w:rPr>
                <w:rFonts w:asciiTheme="majorBidi" w:hAnsiTheme="majorBidi" w:cstheme="majorBidi"/>
                <w:sz w:val="20"/>
                <w:szCs w:val="20"/>
              </w:rPr>
            </w:pPr>
            <w:r w:rsidRPr="007C660B">
              <w:rPr>
                <w:rFonts w:asciiTheme="majorBidi" w:hAnsiTheme="majorBidi" w:cstheme="majorBidi"/>
                <w:sz w:val="20"/>
                <w:szCs w:val="20"/>
              </w:rPr>
              <w:t>6.45</w:t>
            </w:r>
          </w:p>
        </w:tc>
      </w:tr>
      <w:tr w:rsidR="00F11D81" w:rsidRPr="00D37536" w14:paraId="22817DBF" w14:textId="77777777" w:rsidTr="00B5173F">
        <w:trPr>
          <w:jc w:val="center"/>
        </w:trPr>
        <w:tc>
          <w:tcPr>
            <w:tcW w:w="2120" w:type="pct"/>
          </w:tcPr>
          <w:p w14:paraId="34CD13D3" w14:textId="0060F008" w:rsidR="00F11D81" w:rsidRPr="007C660B" w:rsidRDefault="00F11D81" w:rsidP="00F11D81">
            <w:pPr>
              <w:spacing w:before="20" w:after="20"/>
              <w:jc w:val="left"/>
              <w:rPr>
                <w:rFonts w:asciiTheme="majorBidi" w:hAnsiTheme="majorBidi" w:cstheme="majorBidi"/>
                <w:sz w:val="20"/>
                <w:szCs w:val="20"/>
              </w:rPr>
            </w:pPr>
            <w:r>
              <w:rPr>
                <w:rFonts w:asciiTheme="majorBidi" w:hAnsiTheme="majorBidi" w:cstheme="majorBidi"/>
                <w:sz w:val="20"/>
                <w:szCs w:val="20"/>
              </w:rPr>
              <w:t>M</w:t>
            </w:r>
            <w:r w:rsidRPr="007C660B">
              <w:rPr>
                <w:rFonts w:asciiTheme="majorBidi" w:hAnsiTheme="majorBidi" w:cstheme="majorBidi"/>
                <w:sz w:val="20"/>
                <w:szCs w:val="20"/>
              </w:rPr>
              <w:t>AC (buses, etc.)</w:t>
            </w:r>
          </w:p>
        </w:tc>
        <w:tc>
          <w:tcPr>
            <w:tcW w:w="839" w:type="pct"/>
            <w:tcMar>
              <w:left w:w="115" w:type="dxa"/>
              <w:right w:w="216" w:type="dxa"/>
            </w:tcMar>
          </w:tcPr>
          <w:p w14:paraId="3A7E6722" w14:textId="21E50B72" w:rsidR="00F11D81" w:rsidRPr="007C660B" w:rsidRDefault="00F11D81" w:rsidP="00B5173F">
            <w:pPr>
              <w:keepNext/>
              <w:spacing w:before="20" w:after="20"/>
              <w:ind w:left="83" w:right="-72"/>
              <w:jc w:val="right"/>
              <w:rPr>
                <w:rFonts w:asciiTheme="majorBidi" w:hAnsiTheme="majorBidi" w:cstheme="majorBidi"/>
                <w:bCs/>
                <w:sz w:val="20"/>
                <w:szCs w:val="20"/>
              </w:rPr>
            </w:pPr>
            <w:r w:rsidRPr="007C660B">
              <w:rPr>
                <w:rFonts w:asciiTheme="majorBidi" w:hAnsiTheme="majorBidi" w:cstheme="majorBidi"/>
                <w:bCs/>
                <w:sz w:val="20"/>
                <w:szCs w:val="20"/>
              </w:rPr>
              <w:t>400</w:t>
            </w:r>
          </w:p>
        </w:tc>
        <w:tc>
          <w:tcPr>
            <w:tcW w:w="936" w:type="pct"/>
          </w:tcPr>
          <w:p w14:paraId="1E476942" w14:textId="6AF4D227" w:rsidR="00F11D81" w:rsidRPr="007C660B" w:rsidRDefault="00F11D81" w:rsidP="00B5173F">
            <w:pPr>
              <w:keepNext/>
              <w:spacing w:before="20" w:after="20"/>
              <w:ind w:left="83"/>
              <w:jc w:val="right"/>
              <w:rPr>
                <w:rFonts w:asciiTheme="majorBidi" w:hAnsiTheme="majorBidi" w:cstheme="majorBidi"/>
                <w:bCs/>
                <w:sz w:val="20"/>
                <w:szCs w:val="20"/>
              </w:rPr>
            </w:pPr>
            <w:r>
              <w:rPr>
                <w:rFonts w:asciiTheme="majorBidi" w:hAnsiTheme="majorBidi" w:cstheme="majorBidi"/>
                <w:bCs/>
                <w:sz w:val="20"/>
                <w:szCs w:val="20"/>
              </w:rPr>
              <w:t>1.25</w:t>
            </w:r>
          </w:p>
        </w:tc>
        <w:tc>
          <w:tcPr>
            <w:tcW w:w="1105" w:type="pct"/>
            <w:tcMar>
              <w:left w:w="115" w:type="dxa"/>
              <w:right w:w="216" w:type="dxa"/>
            </w:tcMar>
          </w:tcPr>
          <w:p w14:paraId="349DBDA7" w14:textId="4D2F242B" w:rsidR="00F11D81" w:rsidRPr="007C660B" w:rsidRDefault="00F11D81" w:rsidP="00B5173F">
            <w:pPr>
              <w:keepNext/>
              <w:spacing w:before="20" w:after="20"/>
              <w:ind w:left="83" w:right="-117"/>
              <w:jc w:val="right"/>
              <w:rPr>
                <w:rFonts w:asciiTheme="majorBidi" w:hAnsiTheme="majorBidi" w:cstheme="majorBidi"/>
                <w:sz w:val="20"/>
                <w:szCs w:val="20"/>
              </w:rPr>
            </w:pPr>
            <w:r>
              <w:rPr>
                <w:rFonts w:asciiTheme="majorBidi" w:hAnsiTheme="majorBidi" w:cstheme="majorBidi"/>
                <w:sz w:val="20"/>
                <w:szCs w:val="20"/>
              </w:rPr>
              <w:t>0.50</w:t>
            </w:r>
          </w:p>
        </w:tc>
      </w:tr>
      <w:tr w:rsidR="00F11D81" w:rsidRPr="00D37536" w14:paraId="4A535D67" w14:textId="77777777" w:rsidTr="00B5173F">
        <w:trPr>
          <w:trHeight w:val="202"/>
          <w:jc w:val="center"/>
        </w:trPr>
        <w:tc>
          <w:tcPr>
            <w:tcW w:w="2120" w:type="pct"/>
            <w:hideMark/>
          </w:tcPr>
          <w:p w14:paraId="4B97F81B" w14:textId="77777777" w:rsidR="00F11D81" w:rsidRPr="007C660B" w:rsidRDefault="00F11D81" w:rsidP="00F11D81">
            <w:pPr>
              <w:spacing w:before="20" w:after="20"/>
              <w:jc w:val="left"/>
              <w:rPr>
                <w:rFonts w:asciiTheme="majorBidi" w:hAnsiTheme="majorBidi" w:cstheme="majorBidi"/>
                <w:sz w:val="20"/>
                <w:szCs w:val="20"/>
              </w:rPr>
            </w:pPr>
            <w:r w:rsidRPr="007C660B">
              <w:rPr>
                <w:rFonts w:asciiTheme="majorBidi" w:hAnsiTheme="majorBidi" w:cstheme="majorBidi"/>
                <w:sz w:val="20"/>
                <w:szCs w:val="20"/>
              </w:rPr>
              <w:t>Commercial refrigeration (medium condensing units)</w:t>
            </w:r>
          </w:p>
        </w:tc>
        <w:tc>
          <w:tcPr>
            <w:tcW w:w="839" w:type="pct"/>
            <w:tcMar>
              <w:left w:w="115" w:type="dxa"/>
              <w:right w:w="216" w:type="dxa"/>
            </w:tcMar>
          </w:tcPr>
          <w:p w14:paraId="20160DAF" w14:textId="6BAEC537" w:rsidR="00F11D81" w:rsidRPr="007C660B" w:rsidRDefault="00F11D81" w:rsidP="00B5173F">
            <w:pPr>
              <w:keepNext/>
              <w:spacing w:before="20" w:after="20"/>
              <w:ind w:left="83" w:right="-72"/>
              <w:jc w:val="right"/>
              <w:rPr>
                <w:rFonts w:asciiTheme="majorBidi" w:hAnsiTheme="majorBidi" w:cstheme="majorBidi"/>
                <w:bCs/>
                <w:sz w:val="20"/>
                <w:szCs w:val="20"/>
              </w:rPr>
            </w:pPr>
            <w:r w:rsidRPr="007C660B">
              <w:rPr>
                <w:rFonts w:asciiTheme="majorBidi" w:hAnsiTheme="majorBidi" w:cstheme="majorBidi"/>
                <w:bCs/>
                <w:sz w:val="20"/>
                <w:szCs w:val="20"/>
              </w:rPr>
              <w:t>6,000</w:t>
            </w:r>
          </w:p>
        </w:tc>
        <w:tc>
          <w:tcPr>
            <w:tcW w:w="936" w:type="pct"/>
          </w:tcPr>
          <w:p w14:paraId="0917BF4E" w14:textId="7276E418" w:rsidR="00F11D81" w:rsidRPr="007C660B" w:rsidRDefault="00F11D81" w:rsidP="00B5173F">
            <w:pPr>
              <w:keepNext/>
              <w:spacing w:before="20" w:after="20"/>
              <w:ind w:left="83"/>
              <w:jc w:val="right"/>
              <w:rPr>
                <w:rFonts w:asciiTheme="majorBidi" w:hAnsiTheme="majorBidi" w:cstheme="majorBidi"/>
                <w:bCs/>
                <w:sz w:val="20"/>
                <w:szCs w:val="20"/>
              </w:rPr>
            </w:pPr>
            <w:r w:rsidRPr="007C660B">
              <w:rPr>
                <w:rFonts w:asciiTheme="majorBidi" w:hAnsiTheme="majorBidi" w:cstheme="majorBidi"/>
                <w:bCs/>
                <w:sz w:val="20"/>
                <w:szCs w:val="20"/>
              </w:rPr>
              <w:t>1.50</w:t>
            </w:r>
          </w:p>
        </w:tc>
        <w:tc>
          <w:tcPr>
            <w:tcW w:w="1105" w:type="pct"/>
            <w:tcMar>
              <w:left w:w="115" w:type="dxa"/>
              <w:right w:w="216" w:type="dxa"/>
            </w:tcMar>
          </w:tcPr>
          <w:p w14:paraId="4D8A3656" w14:textId="1CF3B290" w:rsidR="00F11D81" w:rsidRPr="007C660B" w:rsidRDefault="00F11D81" w:rsidP="00B5173F">
            <w:pPr>
              <w:keepNext/>
              <w:spacing w:before="20" w:after="20"/>
              <w:ind w:left="83" w:right="-117"/>
              <w:jc w:val="right"/>
              <w:rPr>
                <w:rFonts w:asciiTheme="majorBidi" w:hAnsiTheme="majorBidi" w:cstheme="majorBidi"/>
                <w:sz w:val="20"/>
                <w:szCs w:val="20"/>
              </w:rPr>
            </w:pPr>
            <w:r>
              <w:rPr>
                <w:rFonts w:asciiTheme="majorBidi" w:hAnsiTheme="majorBidi" w:cstheme="majorBidi"/>
                <w:sz w:val="20"/>
                <w:szCs w:val="20"/>
              </w:rPr>
              <w:t>9.00</w:t>
            </w:r>
          </w:p>
        </w:tc>
      </w:tr>
      <w:tr w:rsidR="00F11D81" w:rsidRPr="00D37536" w14:paraId="2D9461F3" w14:textId="77777777" w:rsidTr="00B5173F">
        <w:trPr>
          <w:jc w:val="center"/>
        </w:trPr>
        <w:tc>
          <w:tcPr>
            <w:tcW w:w="2120" w:type="pct"/>
            <w:hideMark/>
          </w:tcPr>
          <w:p w14:paraId="7B33224A" w14:textId="77777777" w:rsidR="00F11D81" w:rsidRPr="007C660B" w:rsidRDefault="00F11D81" w:rsidP="00F11D81">
            <w:pPr>
              <w:spacing w:before="20" w:after="20"/>
              <w:jc w:val="left"/>
              <w:rPr>
                <w:rFonts w:asciiTheme="majorBidi" w:hAnsiTheme="majorBidi" w:cstheme="majorBidi"/>
                <w:sz w:val="20"/>
                <w:szCs w:val="20"/>
              </w:rPr>
            </w:pPr>
            <w:r w:rsidRPr="007C660B">
              <w:rPr>
                <w:rFonts w:asciiTheme="majorBidi" w:hAnsiTheme="majorBidi" w:cstheme="majorBidi"/>
                <w:sz w:val="20"/>
                <w:szCs w:val="20"/>
              </w:rPr>
              <w:t>Industrial refrigeration (medium to large condensing units, centralized systems)</w:t>
            </w:r>
          </w:p>
        </w:tc>
        <w:tc>
          <w:tcPr>
            <w:tcW w:w="839" w:type="pct"/>
            <w:tcMar>
              <w:left w:w="115" w:type="dxa"/>
              <w:right w:w="216" w:type="dxa"/>
            </w:tcMar>
          </w:tcPr>
          <w:p w14:paraId="73B763F8" w14:textId="47949012" w:rsidR="00F11D81" w:rsidRPr="007C660B" w:rsidRDefault="00F11D81" w:rsidP="00B5173F">
            <w:pPr>
              <w:spacing w:before="20" w:after="20"/>
              <w:ind w:left="83" w:right="-72"/>
              <w:jc w:val="right"/>
              <w:rPr>
                <w:rFonts w:asciiTheme="majorBidi" w:hAnsiTheme="majorBidi" w:cstheme="majorBidi"/>
                <w:bCs/>
                <w:sz w:val="20"/>
                <w:szCs w:val="20"/>
              </w:rPr>
            </w:pPr>
            <w:r w:rsidRPr="007C660B">
              <w:rPr>
                <w:rFonts w:asciiTheme="majorBidi" w:hAnsiTheme="majorBidi" w:cstheme="majorBidi"/>
                <w:bCs/>
                <w:sz w:val="20"/>
                <w:szCs w:val="20"/>
              </w:rPr>
              <w:t>500</w:t>
            </w:r>
          </w:p>
        </w:tc>
        <w:tc>
          <w:tcPr>
            <w:tcW w:w="936" w:type="pct"/>
          </w:tcPr>
          <w:p w14:paraId="5D83214B" w14:textId="22BC4FC4" w:rsidR="00F11D81" w:rsidRPr="007C660B" w:rsidRDefault="00F11D81" w:rsidP="00B5173F">
            <w:pPr>
              <w:spacing w:before="20" w:after="20"/>
              <w:ind w:left="83"/>
              <w:jc w:val="right"/>
              <w:rPr>
                <w:rFonts w:asciiTheme="majorBidi" w:hAnsiTheme="majorBidi" w:cstheme="majorBidi"/>
                <w:bCs/>
                <w:sz w:val="20"/>
                <w:szCs w:val="20"/>
              </w:rPr>
            </w:pPr>
            <w:r w:rsidRPr="007C660B">
              <w:rPr>
                <w:rFonts w:asciiTheme="majorBidi" w:hAnsiTheme="majorBidi" w:cstheme="majorBidi"/>
                <w:bCs/>
                <w:sz w:val="20"/>
                <w:szCs w:val="20"/>
              </w:rPr>
              <w:t>27.00</w:t>
            </w:r>
          </w:p>
        </w:tc>
        <w:tc>
          <w:tcPr>
            <w:tcW w:w="1105" w:type="pct"/>
            <w:tcMar>
              <w:left w:w="115" w:type="dxa"/>
              <w:right w:w="216" w:type="dxa"/>
            </w:tcMar>
          </w:tcPr>
          <w:p w14:paraId="0BAAABFB" w14:textId="53594F55" w:rsidR="00F11D81" w:rsidRPr="007C660B" w:rsidRDefault="00F11D81" w:rsidP="00B5173F">
            <w:pPr>
              <w:spacing w:before="20" w:after="20"/>
              <w:ind w:left="83" w:right="-117"/>
              <w:jc w:val="right"/>
              <w:rPr>
                <w:rFonts w:asciiTheme="majorBidi" w:hAnsiTheme="majorBidi" w:cstheme="majorBidi"/>
                <w:sz w:val="20"/>
                <w:szCs w:val="20"/>
              </w:rPr>
            </w:pPr>
            <w:r>
              <w:rPr>
                <w:rFonts w:asciiTheme="majorBidi" w:hAnsiTheme="majorBidi" w:cstheme="majorBidi"/>
                <w:sz w:val="20"/>
                <w:szCs w:val="20"/>
              </w:rPr>
              <w:t>13.50</w:t>
            </w:r>
          </w:p>
        </w:tc>
      </w:tr>
      <w:tr w:rsidR="00F11D81" w:rsidRPr="00D37536" w14:paraId="4D53545E" w14:textId="77777777" w:rsidTr="00B5173F">
        <w:trPr>
          <w:jc w:val="center"/>
        </w:trPr>
        <w:tc>
          <w:tcPr>
            <w:tcW w:w="2120" w:type="pct"/>
          </w:tcPr>
          <w:p w14:paraId="444979F1" w14:textId="52AD7ACE" w:rsidR="00F11D81" w:rsidRPr="007C660B" w:rsidRDefault="00F11D81" w:rsidP="00F11D81">
            <w:pPr>
              <w:spacing w:before="20" w:after="20"/>
              <w:jc w:val="left"/>
              <w:rPr>
                <w:rFonts w:asciiTheme="majorBidi" w:hAnsiTheme="majorBidi" w:cstheme="majorBidi"/>
                <w:sz w:val="20"/>
                <w:szCs w:val="20"/>
              </w:rPr>
            </w:pPr>
            <w:r w:rsidRPr="007C660B">
              <w:rPr>
                <w:rFonts w:asciiTheme="majorBidi" w:hAnsiTheme="majorBidi" w:cstheme="majorBidi"/>
                <w:sz w:val="20"/>
                <w:szCs w:val="20"/>
              </w:rPr>
              <w:t>Transport refrigeration (trucks, containers)</w:t>
            </w:r>
          </w:p>
        </w:tc>
        <w:tc>
          <w:tcPr>
            <w:tcW w:w="839" w:type="pct"/>
            <w:tcMar>
              <w:left w:w="115" w:type="dxa"/>
              <w:right w:w="216" w:type="dxa"/>
            </w:tcMar>
          </w:tcPr>
          <w:p w14:paraId="51D7FA2D" w14:textId="0A08F91F" w:rsidR="00F11D81" w:rsidRPr="007C660B" w:rsidRDefault="00F11D81" w:rsidP="00B5173F">
            <w:pPr>
              <w:spacing w:before="20" w:after="20"/>
              <w:ind w:left="83" w:right="-72"/>
              <w:jc w:val="right"/>
              <w:rPr>
                <w:rFonts w:asciiTheme="majorBidi" w:hAnsiTheme="majorBidi" w:cstheme="majorBidi"/>
                <w:bCs/>
                <w:sz w:val="20"/>
                <w:szCs w:val="20"/>
              </w:rPr>
            </w:pPr>
            <w:r w:rsidRPr="007C660B">
              <w:rPr>
                <w:rFonts w:asciiTheme="majorBidi" w:hAnsiTheme="majorBidi" w:cstheme="majorBidi"/>
                <w:bCs/>
                <w:sz w:val="20"/>
                <w:szCs w:val="20"/>
              </w:rPr>
              <w:t>400</w:t>
            </w:r>
          </w:p>
        </w:tc>
        <w:tc>
          <w:tcPr>
            <w:tcW w:w="936" w:type="pct"/>
          </w:tcPr>
          <w:p w14:paraId="65A57234" w14:textId="45171CE5" w:rsidR="00F11D81" w:rsidRPr="007C660B" w:rsidRDefault="00F11D81" w:rsidP="00B5173F">
            <w:pPr>
              <w:spacing w:before="20" w:after="20"/>
              <w:ind w:left="83"/>
              <w:jc w:val="right"/>
              <w:rPr>
                <w:rFonts w:asciiTheme="majorBidi" w:hAnsiTheme="majorBidi" w:cstheme="majorBidi"/>
                <w:bCs/>
                <w:sz w:val="20"/>
                <w:szCs w:val="20"/>
              </w:rPr>
            </w:pPr>
            <w:r w:rsidRPr="007C660B">
              <w:rPr>
                <w:rFonts w:asciiTheme="majorBidi" w:hAnsiTheme="majorBidi" w:cstheme="majorBidi"/>
                <w:bCs/>
                <w:sz w:val="20"/>
                <w:szCs w:val="20"/>
              </w:rPr>
              <w:t>10.00</w:t>
            </w:r>
          </w:p>
        </w:tc>
        <w:tc>
          <w:tcPr>
            <w:tcW w:w="1105" w:type="pct"/>
            <w:tcMar>
              <w:left w:w="115" w:type="dxa"/>
              <w:right w:w="216" w:type="dxa"/>
            </w:tcMar>
          </w:tcPr>
          <w:p w14:paraId="33D3543C" w14:textId="33E3A5C3" w:rsidR="00F11D81" w:rsidRPr="007C660B" w:rsidRDefault="00F11D81" w:rsidP="00B5173F">
            <w:pPr>
              <w:spacing w:before="20" w:after="20"/>
              <w:ind w:left="83" w:right="-117"/>
              <w:jc w:val="right"/>
              <w:rPr>
                <w:rFonts w:asciiTheme="majorBidi" w:hAnsiTheme="majorBidi" w:cstheme="majorBidi"/>
                <w:sz w:val="20"/>
                <w:szCs w:val="20"/>
              </w:rPr>
            </w:pPr>
            <w:r>
              <w:rPr>
                <w:rFonts w:asciiTheme="majorBidi" w:hAnsiTheme="majorBidi" w:cstheme="majorBidi"/>
                <w:sz w:val="20"/>
                <w:szCs w:val="20"/>
              </w:rPr>
              <w:t>4.00</w:t>
            </w:r>
          </w:p>
        </w:tc>
      </w:tr>
      <w:tr w:rsidR="00F11D81" w:rsidRPr="00EC682D" w14:paraId="262A308C" w14:textId="77777777" w:rsidTr="00B5173F">
        <w:trPr>
          <w:jc w:val="center"/>
        </w:trPr>
        <w:tc>
          <w:tcPr>
            <w:tcW w:w="2120" w:type="pct"/>
            <w:hideMark/>
          </w:tcPr>
          <w:p w14:paraId="307E6FBC" w14:textId="77777777" w:rsidR="00F11D81" w:rsidRPr="007C660B" w:rsidRDefault="00F11D81" w:rsidP="00F11D81">
            <w:pPr>
              <w:spacing w:before="20" w:after="20"/>
              <w:jc w:val="center"/>
              <w:rPr>
                <w:rFonts w:asciiTheme="majorBidi" w:hAnsiTheme="majorBidi" w:cstheme="majorBidi"/>
                <w:b/>
                <w:sz w:val="20"/>
                <w:szCs w:val="20"/>
              </w:rPr>
            </w:pPr>
            <w:r w:rsidRPr="007C660B">
              <w:rPr>
                <w:rFonts w:asciiTheme="majorBidi" w:hAnsiTheme="majorBidi" w:cstheme="majorBidi"/>
                <w:b/>
                <w:sz w:val="20"/>
                <w:szCs w:val="20"/>
              </w:rPr>
              <w:t>Total</w:t>
            </w:r>
          </w:p>
        </w:tc>
        <w:tc>
          <w:tcPr>
            <w:tcW w:w="839" w:type="pct"/>
            <w:tcMar>
              <w:left w:w="115" w:type="dxa"/>
              <w:right w:w="216" w:type="dxa"/>
            </w:tcMar>
          </w:tcPr>
          <w:p w14:paraId="7D914B92" w14:textId="77777777" w:rsidR="00F11D81" w:rsidRPr="007C660B" w:rsidRDefault="00F11D81" w:rsidP="00B5173F">
            <w:pPr>
              <w:keepNext/>
              <w:spacing w:before="20" w:after="20"/>
              <w:ind w:left="83" w:right="-72"/>
              <w:jc w:val="right"/>
              <w:rPr>
                <w:rFonts w:asciiTheme="majorBidi" w:hAnsiTheme="majorBidi" w:cstheme="majorBidi"/>
                <w:b/>
                <w:sz w:val="20"/>
                <w:szCs w:val="20"/>
              </w:rPr>
            </w:pPr>
          </w:p>
        </w:tc>
        <w:tc>
          <w:tcPr>
            <w:tcW w:w="936" w:type="pct"/>
          </w:tcPr>
          <w:p w14:paraId="4A0D1CCB" w14:textId="77777777" w:rsidR="00F11D81" w:rsidRPr="007C660B" w:rsidRDefault="00F11D81" w:rsidP="00B5173F">
            <w:pPr>
              <w:keepNext/>
              <w:spacing w:before="20" w:after="20"/>
              <w:ind w:left="83"/>
              <w:jc w:val="right"/>
              <w:rPr>
                <w:rFonts w:asciiTheme="majorBidi" w:hAnsiTheme="majorBidi" w:cstheme="majorBidi"/>
                <w:b/>
                <w:sz w:val="20"/>
                <w:szCs w:val="20"/>
              </w:rPr>
            </w:pPr>
          </w:p>
        </w:tc>
        <w:tc>
          <w:tcPr>
            <w:tcW w:w="1105" w:type="pct"/>
            <w:tcMar>
              <w:left w:w="115" w:type="dxa"/>
              <w:right w:w="216" w:type="dxa"/>
            </w:tcMar>
          </w:tcPr>
          <w:p w14:paraId="5B494D60" w14:textId="764C51D7" w:rsidR="00F11D81" w:rsidRPr="007C660B" w:rsidRDefault="00F11D81" w:rsidP="00B5173F">
            <w:pPr>
              <w:keepNext/>
              <w:spacing w:before="20" w:after="20"/>
              <w:ind w:left="83" w:right="-117"/>
              <w:jc w:val="right"/>
              <w:rPr>
                <w:rFonts w:asciiTheme="majorBidi" w:hAnsiTheme="majorBidi" w:cstheme="majorBidi"/>
                <w:b/>
                <w:sz w:val="20"/>
                <w:szCs w:val="20"/>
              </w:rPr>
            </w:pPr>
            <w:r>
              <w:rPr>
                <w:rFonts w:asciiTheme="majorBidi" w:hAnsiTheme="majorBidi" w:cstheme="majorBidi"/>
                <w:b/>
                <w:sz w:val="20"/>
                <w:szCs w:val="20"/>
              </w:rPr>
              <w:t>64.45</w:t>
            </w:r>
          </w:p>
        </w:tc>
      </w:tr>
    </w:tbl>
    <w:p w14:paraId="3B952814" w14:textId="77777777" w:rsidR="00563DA8" w:rsidRPr="009931F4" w:rsidRDefault="00563DA8" w:rsidP="001161CD">
      <w:pPr>
        <w:keepNext/>
        <w:spacing w:before="240" w:after="240"/>
        <w:rPr>
          <w:b/>
        </w:rPr>
      </w:pPr>
      <w:bookmarkStart w:id="6" w:name="_Hlk126915738"/>
      <w:r w:rsidRPr="009931F4">
        <w:rPr>
          <w:u w:val="single"/>
        </w:rPr>
        <w:t>Phase-out strategy</w:t>
      </w:r>
    </w:p>
    <w:p w14:paraId="642F4A1A" w14:textId="7E4CCEFA" w:rsidR="00563DA8" w:rsidRPr="00A571C2" w:rsidRDefault="00563DA8" w:rsidP="006A5BE3">
      <w:pPr>
        <w:pStyle w:val="Heading1"/>
      </w:pPr>
      <w:bookmarkStart w:id="7" w:name="_Hlk125636542"/>
      <w:bookmarkEnd w:id="6"/>
      <w:r w:rsidRPr="00996241">
        <w:t>Stag</w:t>
      </w:r>
      <w:r w:rsidRPr="00A1008D">
        <w:t>e </w:t>
      </w:r>
      <w:r w:rsidR="00ED5871" w:rsidRPr="00A1008D">
        <w:t>III</w:t>
      </w:r>
      <w:r w:rsidRPr="00A1008D">
        <w:t xml:space="preserve"> </w:t>
      </w:r>
      <w:bookmarkEnd w:id="7"/>
      <w:r w:rsidRPr="00A1008D">
        <w:t>o</w:t>
      </w:r>
      <w:r w:rsidRPr="00996241">
        <w:t xml:space="preserve">f the HPMP will focus on </w:t>
      </w:r>
      <w:r w:rsidR="00DB7B77">
        <w:t xml:space="preserve">strengthening </w:t>
      </w:r>
      <w:r w:rsidR="0013719E">
        <w:t xml:space="preserve">the </w:t>
      </w:r>
      <w:r w:rsidR="007D1CB1">
        <w:t>oversight of HCFC management via</w:t>
      </w:r>
      <w:r w:rsidR="00FD2AEE">
        <w:t xml:space="preserve"> </w:t>
      </w:r>
      <w:r w:rsidR="00DB7B77">
        <w:t>environmental and customs control</w:t>
      </w:r>
      <w:r w:rsidR="00FD2AEE">
        <w:t>s</w:t>
      </w:r>
      <w:r w:rsidR="00F373D8">
        <w:t>,</w:t>
      </w:r>
      <w:r w:rsidR="00DB7B77">
        <w:t xml:space="preserve"> </w:t>
      </w:r>
      <w:r w:rsidR="002F65FB">
        <w:t>p</w:t>
      </w:r>
      <w:r w:rsidR="00DB7B77">
        <w:t>romoti</w:t>
      </w:r>
      <w:r w:rsidR="001E594F">
        <w:t xml:space="preserve">ng </w:t>
      </w:r>
      <w:r w:rsidR="00331B77">
        <w:t>technologies</w:t>
      </w:r>
      <w:r w:rsidR="001E594F">
        <w:t xml:space="preserve"> with zero or low GWP</w:t>
      </w:r>
      <w:r w:rsidR="00F373D8">
        <w:t xml:space="preserve">, </w:t>
      </w:r>
      <w:r w:rsidR="00D53B71">
        <w:t xml:space="preserve">continued </w:t>
      </w:r>
      <w:r w:rsidR="00C779A5">
        <w:t>t</w:t>
      </w:r>
      <w:r w:rsidR="00DB7B77">
        <w:t>raining and certification of RAC specialists</w:t>
      </w:r>
      <w:r w:rsidR="00F373D8">
        <w:t>,</w:t>
      </w:r>
      <w:r w:rsidR="00C779A5">
        <w:t xml:space="preserve"> and </w:t>
      </w:r>
      <w:r w:rsidR="00EB0920">
        <w:t xml:space="preserve">the development of </w:t>
      </w:r>
      <w:r w:rsidR="00161A35">
        <w:t xml:space="preserve">an </w:t>
      </w:r>
      <w:r w:rsidR="006D2E4B">
        <w:t>ODS and HFC recovery, recycling, reclamation and destruction system</w:t>
      </w:r>
      <w:r w:rsidR="004D1A24">
        <w:t>.</w:t>
      </w:r>
      <w:r w:rsidR="00C14201" w:rsidRPr="00C14201">
        <w:t xml:space="preserve"> </w:t>
      </w:r>
      <w:r w:rsidR="00C14201" w:rsidRPr="00A571C2">
        <w:t>Stage III activities will be implemented in an integrated manner with stage</w:t>
      </w:r>
      <w:r w:rsidR="006A5075" w:rsidRPr="00A571C2">
        <w:t> </w:t>
      </w:r>
      <w:r w:rsidR="00C14201" w:rsidRPr="00A571C2">
        <w:t>I of the Kigali HFC implementation plan (KIP) approved at the 93</w:t>
      </w:r>
      <w:r w:rsidR="00C14201" w:rsidRPr="00A571C2">
        <w:rPr>
          <w:vertAlign w:val="superscript"/>
        </w:rPr>
        <w:t>rd</w:t>
      </w:r>
      <w:r w:rsidR="00C14201" w:rsidRPr="00A571C2">
        <w:t xml:space="preserve"> meeting.</w:t>
      </w:r>
    </w:p>
    <w:p w14:paraId="053AA230" w14:textId="319D41A0" w:rsidR="00563DA8" w:rsidRDefault="00563DA8" w:rsidP="001161CD">
      <w:pPr>
        <w:keepNext/>
        <w:spacing w:after="240"/>
        <w:rPr>
          <w:i/>
          <w:iCs/>
        </w:rPr>
      </w:pPr>
      <w:r>
        <w:rPr>
          <w:i/>
          <w:iCs/>
        </w:rPr>
        <w:t>Proposed activities</w:t>
      </w:r>
    </w:p>
    <w:p w14:paraId="27B40AE1" w14:textId="3DA2ACB3" w:rsidR="00563DA8" w:rsidRPr="00AB42F1" w:rsidRDefault="00562B8C" w:rsidP="006A5BE3">
      <w:pPr>
        <w:pStyle w:val="Heading1"/>
      </w:pPr>
      <w:bookmarkStart w:id="8" w:name="_Hlk126915743"/>
      <w:r>
        <w:t>A</w:t>
      </w:r>
      <w:r w:rsidR="00563DA8" w:rsidRPr="00AB42F1">
        <w:t xml:space="preserve">ctivities proposed for implementation </w:t>
      </w:r>
      <w:r>
        <w:t xml:space="preserve">in the </w:t>
      </w:r>
      <w:r w:rsidRPr="00AB42F1">
        <w:t xml:space="preserve">servicing sector </w:t>
      </w:r>
      <w:r w:rsidR="00563DA8" w:rsidRPr="00AB42F1">
        <w:t>unde</w:t>
      </w:r>
      <w:r w:rsidR="00563DA8" w:rsidRPr="00A1008D">
        <w:t>r stage </w:t>
      </w:r>
      <w:bookmarkStart w:id="9" w:name="_Hlk190676699"/>
      <w:r w:rsidR="00ED5871" w:rsidRPr="00A1008D">
        <w:t>III</w:t>
      </w:r>
      <w:r w:rsidR="00563DA8" w:rsidRPr="00A1008D">
        <w:t xml:space="preserve"> </w:t>
      </w:r>
      <w:bookmarkEnd w:id="9"/>
      <w:r w:rsidR="00563DA8" w:rsidRPr="00A1008D">
        <w:t>and</w:t>
      </w:r>
      <w:r w:rsidR="00563DA8">
        <w:t xml:space="preserve"> in the first tranche and </w:t>
      </w:r>
      <w:r w:rsidR="00563DA8" w:rsidRPr="00AB42F1">
        <w:t xml:space="preserve">their cost breakdown </w:t>
      </w:r>
      <w:r w:rsidR="00CB0337">
        <w:t xml:space="preserve">for UNIDO </w:t>
      </w:r>
      <w:r w:rsidR="00563DA8" w:rsidRPr="00AB42F1">
        <w:t>are presented in table</w:t>
      </w:r>
      <w:r>
        <w:t> </w:t>
      </w:r>
      <w:r w:rsidR="00A2288F">
        <w:t>3</w:t>
      </w:r>
      <w:r w:rsidR="00563DA8" w:rsidRPr="00AB42F1">
        <w:t>.</w:t>
      </w:r>
    </w:p>
    <w:p w14:paraId="41122C76" w14:textId="6A36426D" w:rsidR="00563DA8" w:rsidRPr="008359CD" w:rsidRDefault="00563DA8" w:rsidP="00112C90">
      <w:pPr>
        <w:keepNext/>
        <w:shd w:val="clear" w:color="auto" w:fill="FFFFFF" w:themeFill="background1"/>
        <w:rPr>
          <w:b/>
          <w:bCs/>
        </w:rPr>
      </w:pPr>
      <w:r w:rsidRPr="00AB42F1">
        <w:rPr>
          <w:b/>
          <w:bCs/>
        </w:rPr>
        <w:t xml:space="preserve">Table </w:t>
      </w:r>
      <w:r w:rsidR="00A2288F">
        <w:rPr>
          <w:b/>
          <w:bCs/>
        </w:rPr>
        <w:t>3</w:t>
      </w:r>
      <w:r w:rsidRPr="00AB42F1">
        <w:rPr>
          <w:b/>
          <w:bCs/>
        </w:rPr>
        <w:t xml:space="preserve">. </w:t>
      </w:r>
      <w:r>
        <w:rPr>
          <w:b/>
          <w:bCs/>
        </w:rPr>
        <w:t>S</w:t>
      </w:r>
      <w:r w:rsidRPr="00AB42F1">
        <w:rPr>
          <w:b/>
          <w:bCs/>
        </w:rPr>
        <w:t xml:space="preserve">ervicing sector activities and </w:t>
      </w:r>
      <w:r>
        <w:rPr>
          <w:b/>
          <w:bCs/>
        </w:rPr>
        <w:t xml:space="preserve">their </w:t>
      </w:r>
      <w:r w:rsidRPr="00AB42F1">
        <w:rPr>
          <w:b/>
          <w:bCs/>
        </w:rPr>
        <w:t xml:space="preserve">cost </w:t>
      </w:r>
      <w:r w:rsidR="00EB218B">
        <w:rPr>
          <w:b/>
          <w:bCs/>
        </w:rPr>
        <w:t xml:space="preserve">for UNIDO </w:t>
      </w:r>
      <w:r w:rsidRPr="00AB42F1">
        <w:rPr>
          <w:b/>
          <w:bCs/>
        </w:rPr>
        <w:t xml:space="preserve">under </w:t>
      </w:r>
      <w:r w:rsidRPr="00D934B4">
        <w:rPr>
          <w:b/>
          <w:bCs/>
        </w:rPr>
        <w:t>st</w:t>
      </w:r>
      <w:r w:rsidRPr="00A1008D">
        <w:rPr>
          <w:b/>
          <w:bCs/>
        </w:rPr>
        <w:t xml:space="preserve">age </w:t>
      </w:r>
      <w:r w:rsidR="00ED5871" w:rsidRPr="00A1008D">
        <w:rPr>
          <w:b/>
        </w:rPr>
        <w:t>III</w:t>
      </w:r>
      <w:r w:rsidRPr="00A1008D">
        <w:t xml:space="preserve"> </w:t>
      </w:r>
      <w:r w:rsidRPr="00A1008D">
        <w:rPr>
          <w:b/>
          <w:bCs/>
        </w:rPr>
        <w:t xml:space="preserve">of the HPMP for </w:t>
      </w:r>
      <w:r w:rsidR="00ED5871" w:rsidRPr="00A1008D">
        <w:rPr>
          <w:b/>
          <w:bCs/>
        </w:rPr>
        <w:t>Turkmenistan</w:t>
      </w:r>
      <w:r w:rsidR="002132EE" w:rsidRPr="00A1008D">
        <w:rPr>
          <w:b/>
          <w:bCs/>
        </w:rPr>
        <w:t>,</w:t>
      </w:r>
      <w:r w:rsidRPr="00A1008D">
        <w:rPr>
          <w:b/>
          <w:bCs/>
        </w:rPr>
        <w:t xml:space="preserve"> as</w:t>
      </w:r>
      <w:r w:rsidRPr="00AB42F1">
        <w:rPr>
          <w:b/>
          <w:bCs/>
        </w:rPr>
        <w:t xml:space="preserve"> submitted</w:t>
      </w:r>
    </w:p>
    <w:tbl>
      <w:tblPr>
        <w:tblStyle w:val="TableGrid"/>
        <w:tblW w:w="5000" w:type="pct"/>
        <w:tblLook w:val="04A0" w:firstRow="1" w:lastRow="0" w:firstColumn="1" w:lastColumn="0" w:noHBand="0" w:noVBand="1"/>
      </w:tblPr>
      <w:tblGrid>
        <w:gridCol w:w="6180"/>
        <w:gridCol w:w="1586"/>
        <w:gridCol w:w="1584"/>
      </w:tblGrid>
      <w:tr w:rsidR="00A1008D" w:rsidRPr="00AB42F1" w14:paraId="39C6CA37" w14:textId="77777777" w:rsidTr="00605174">
        <w:trPr>
          <w:trHeight w:val="53"/>
          <w:tblHeader/>
        </w:trPr>
        <w:tc>
          <w:tcPr>
            <w:tcW w:w="3305" w:type="pct"/>
            <w:vMerge w:val="restart"/>
            <w:vAlign w:val="center"/>
          </w:tcPr>
          <w:p w14:paraId="714072B9" w14:textId="77777777" w:rsidR="00A1008D" w:rsidRPr="00AB42F1" w:rsidRDefault="00A1008D" w:rsidP="00112C90">
            <w:pPr>
              <w:keepNext/>
              <w:shd w:val="clear" w:color="auto" w:fill="FFFFFF" w:themeFill="background1"/>
              <w:spacing w:before="20" w:after="20"/>
              <w:jc w:val="center"/>
              <w:rPr>
                <w:b/>
                <w:bCs/>
                <w:sz w:val="20"/>
                <w:szCs w:val="20"/>
              </w:rPr>
            </w:pPr>
            <w:r w:rsidRPr="00AB42F1">
              <w:rPr>
                <w:b/>
                <w:bCs/>
                <w:sz w:val="20"/>
                <w:szCs w:val="20"/>
              </w:rPr>
              <w:t>Activity</w:t>
            </w:r>
          </w:p>
        </w:tc>
        <w:tc>
          <w:tcPr>
            <w:tcW w:w="1695" w:type="pct"/>
            <w:gridSpan w:val="2"/>
            <w:vAlign w:val="center"/>
          </w:tcPr>
          <w:p w14:paraId="0D7E1A62" w14:textId="77777777" w:rsidR="00A1008D" w:rsidRPr="00562B8C" w:rsidRDefault="00A1008D" w:rsidP="0011168B">
            <w:pPr>
              <w:shd w:val="clear" w:color="auto" w:fill="FFFFFF" w:themeFill="background1"/>
              <w:spacing w:before="20" w:after="20"/>
              <w:jc w:val="center"/>
              <w:rPr>
                <w:b/>
                <w:bCs/>
                <w:sz w:val="20"/>
                <w:szCs w:val="20"/>
              </w:rPr>
            </w:pPr>
            <w:r w:rsidRPr="00562B8C">
              <w:rPr>
                <w:b/>
                <w:bCs/>
                <w:sz w:val="20"/>
                <w:szCs w:val="20"/>
              </w:rPr>
              <w:t>Cost (US $)</w:t>
            </w:r>
          </w:p>
        </w:tc>
      </w:tr>
      <w:tr w:rsidR="00A1008D" w:rsidRPr="00AB42F1" w14:paraId="4496033C" w14:textId="77777777" w:rsidTr="002A316D">
        <w:trPr>
          <w:trHeight w:val="98"/>
          <w:tblHeader/>
        </w:trPr>
        <w:tc>
          <w:tcPr>
            <w:tcW w:w="3305" w:type="pct"/>
            <w:vMerge/>
            <w:tcBorders>
              <w:bottom w:val="single" w:sz="4" w:space="0" w:color="auto"/>
            </w:tcBorders>
            <w:vAlign w:val="center"/>
          </w:tcPr>
          <w:p w14:paraId="1A4864B1" w14:textId="77777777" w:rsidR="00A1008D" w:rsidRPr="00AB42F1" w:rsidRDefault="00A1008D" w:rsidP="0011168B">
            <w:pPr>
              <w:shd w:val="clear" w:color="auto" w:fill="FFFFFF" w:themeFill="background1"/>
              <w:spacing w:before="20" w:after="20"/>
              <w:jc w:val="center"/>
              <w:rPr>
                <w:b/>
                <w:bCs/>
                <w:sz w:val="20"/>
                <w:szCs w:val="20"/>
              </w:rPr>
            </w:pPr>
          </w:p>
        </w:tc>
        <w:tc>
          <w:tcPr>
            <w:tcW w:w="848" w:type="pct"/>
            <w:tcBorders>
              <w:bottom w:val="single" w:sz="4" w:space="0" w:color="auto"/>
            </w:tcBorders>
            <w:vAlign w:val="center"/>
          </w:tcPr>
          <w:p w14:paraId="7EC99796" w14:textId="1FA09D01" w:rsidR="00A1008D" w:rsidRPr="00562B8C" w:rsidRDefault="00A1008D" w:rsidP="0011168B">
            <w:pPr>
              <w:shd w:val="clear" w:color="auto" w:fill="FFFFFF" w:themeFill="background1"/>
              <w:spacing w:before="20" w:after="20"/>
              <w:jc w:val="center"/>
              <w:rPr>
                <w:b/>
                <w:bCs/>
                <w:sz w:val="20"/>
                <w:szCs w:val="20"/>
              </w:rPr>
            </w:pPr>
            <w:r w:rsidRPr="00562B8C">
              <w:rPr>
                <w:b/>
                <w:bCs/>
                <w:sz w:val="20"/>
                <w:szCs w:val="20"/>
              </w:rPr>
              <w:t>Stag</w:t>
            </w:r>
            <w:r w:rsidRPr="00A1008D">
              <w:rPr>
                <w:b/>
                <w:bCs/>
                <w:sz w:val="20"/>
                <w:szCs w:val="20"/>
              </w:rPr>
              <w:t>e III</w:t>
            </w:r>
          </w:p>
        </w:tc>
        <w:tc>
          <w:tcPr>
            <w:tcW w:w="847" w:type="pct"/>
            <w:tcBorders>
              <w:bottom w:val="single" w:sz="4" w:space="0" w:color="auto"/>
            </w:tcBorders>
            <w:vAlign w:val="center"/>
          </w:tcPr>
          <w:p w14:paraId="16C95386" w14:textId="77777777" w:rsidR="00A1008D" w:rsidRPr="00AB42F1" w:rsidRDefault="00A1008D" w:rsidP="0011168B">
            <w:pPr>
              <w:shd w:val="clear" w:color="auto" w:fill="FFFFFF" w:themeFill="background1"/>
              <w:spacing w:before="20" w:after="20"/>
              <w:jc w:val="center"/>
              <w:rPr>
                <w:b/>
                <w:bCs/>
                <w:sz w:val="20"/>
                <w:szCs w:val="20"/>
              </w:rPr>
            </w:pPr>
            <w:r>
              <w:rPr>
                <w:b/>
                <w:bCs/>
                <w:sz w:val="20"/>
                <w:szCs w:val="20"/>
              </w:rPr>
              <w:t>First t</w:t>
            </w:r>
            <w:r w:rsidRPr="00AB42F1">
              <w:rPr>
                <w:b/>
                <w:bCs/>
                <w:sz w:val="20"/>
                <w:szCs w:val="20"/>
              </w:rPr>
              <w:t>ranche</w:t>
            </w:r>
          </w:p>
        </w:tc>
      </w:tr>
      <w:tr w:rsidR="00A1008D" w:rsidRPr="00AB42F1" w14:paraId="7809C7F5" w14:textId="77777777" w:rsidTr="002A316D">
        <w:trPr>
          <w:trHeight w:val="217"/>
        </w:trPr>
        <w:tc>
          <w:tcPr>
            <w:tcW w:w="3305" w:type="pct"/>
            <w:tcBorders>
              <w:top w:val="single" w:sz="4" w:space="0" w:color="auto"/>
              <w:left w:val="single" w:sz="4" w:space="0" w:color="auto"/>
              <w:bottom w:val="single" w:sz="4" w:space="0" w:color="auto"/>
              <w:right w:val="nil"/>
            </w:tcBorders>
          </w:tcPr>
          <w:p w14:paraId="4A07008B" w14:textId="168905B4" w:rsidR="00A1008D" w:rsidRPr="00AB42F1" w:rsidRDefault="008A3139" w:rsidP="008A3139">
            <w:pPr>
              <w:shd w:val="clear" w:color="auto" w:fill="FFFFFF" w:themeFill="background1"/>
              <w:spacing w:before="20" w:after="20"/>
              <w:jc w:val="left"/>
              <w:rPr>
                <w:sz w:val="20"/>
                <w:szCs w:val="20"/>
              </w:rPr>
            </w:pPr>
            <w:r w:rsidRPr="0015367A">
              <w:rPr>
                <w:b/>
                <w:bCs/>
                <w:i/>
                <w:iCs/>
                <w:sz w:val="20"/>
                <w:szCs w:val="20"/>
              </w:rPr>
              <w:t>Component 1:</w:t>
            </w:r>
            <w:r w:rsidRPr="0015367A">
              <w:rPr>
                <w:i/>
                <w:iCs/>
                <w:sz w:val="20"/>
                <w:szCs w:val="20"/>
              </w:rPr>
              <w:t xml:space="preserve"> </w:t>
            </w:r>
            <w:r w:rsidRPr="0015367A">
              <w:rPr>
                <w:b/>
                <w:i/>
                <w:iCs/>
                <w:sz w:val="20"/>
                <w:szCs w:val="20"/>
                <w:lang w:val="en-GB"/>
              </w:rPr>
              <w:t>Strengthening the environmental and customs controls</w:t>
            </w:r>
          </w:p>
        </w:tc>
        <w:tc>
          <w:tcPr>
            <w:tcW w:w="848" w:type="pct"/>
            <w:tcBorders>
              <w:top w:val="single" w:sz="4" w:space="0" w:color="auto"/>
              <w:left w:val="nil"/>
              <w:bottom w:val="single" w:sz="4" w:space="0" w:color="auto"/>
              <w:right w:val="nil"/>
            </w:tcBorders>
          </w:tcPr>
          <w:p w14:paraId="41CE1DB9" w14:textId="77777777" w:rsidR="00A1008D" w:rsidRPr="00AB42F1" w:rsidRDefault="00A1008D" w:rsidP="0011168B">
            <w:pPr>
              <w:shd w:val="clear" w:color="auto" w:fill="FFFFFF" w:themeFill="background1"/>
              <w:spacing w:before="20" w:after="20"/>
              <w:jc w:val="right"/>
              <w:rPr>
                <w:sz w:val="20"/>
                <w:szCs w:val="20"/>
              </w:rPr>
            </w:pPr>
          </w:p>
        </w:tc>
        <w:tc>
          <w:tcPr>
            <w:tcW w:w="847" w:type="pct"/>
            <w:tcBorders>
              <w:top w:val="single" w:sz="4" w:space="0" w:color="auto"/>
              <w:left w:val="nil"/>
              <w:bottom w:val="single" w:sz="4" w:space="0" w:color="auto"/>
              <w:right w:val="single" w:sz="4" w:space="0" w:color="auto"/>
            </w:tcBorders>
          </w:tcPr>
          <w:p w14:paraId="1B571D3F" w14:textId="77777777" w:rsidR="00A1008D" w:rsidRPr="00DE6850" w:rsidRDefault="00A1008D" w:rsidP="0011168B">
            <w:pPr>
              <w:shd w:val="clear" w:color="auto" w:fill="FFFFFF" w:themeFill="background1"/>
              <w:spacing w:before="20" w:after="20"/>
              <w:jc w:val="right"/>
              <w:rPr>
                <w:sz w:val="20"/>
                <w:szCs w:val="20"/>
              </w:rPr>
            </w:pPr>
          </w:p>
        </w:tc>
      </w:tr>
      <w:tr w:rsidR="007E4091" w:rsidRPr="00AB42F1" w14:paraId="25D300AB" w14:textId="77777777" w:rsidTr="002A316D">
        <w:trPr>
          <w:trHeight w:val="217"/>
        </w:trPr>
        <w:tc>
          <w:tcPr>
            <w:tcW w:w="3305" w:type="pct"/>
            <w:tcBorders>
              <w:top w:val="single" w:sz="4" w:space="0" w:color="auto"/>
            </w:tcBorders>
          </w:tcPr>
          <w:p w14:paraId="231C451D" w14:textId="06BD808C" w:rsidR="007E4091" w:rsidRDefault="00363F2B" w:rsidP="007E4091">
            <w:pPr>
              <w:shd w:val="clear" w:color="auto" w:fill="FFFFFF" w:themeFill="background1"/>
              <w:spacing w:before="20" w:after="20"/>
              <w:jc w:val="left"/>
              <w:rPr>
                <w:sz w:val="20"/>
                <w:szCs w:val="20"/>
              </w:rPr>
            </w:pPr>
            <w:r w:rsidRPr="00363F2B">
              <w:rPr>
                <w:b/>
                <w:bCs/>
                <w:sz w:val="20"/>
                <w:szCs w:val="20"/>
              </w:rPr>
              <w:t>1.1</w:t>
            </w:r>
            <w:r>
              <w:rPr>
                <w:sz w:val="20"/>
                <w:szCs w:val="20"/>
              </w:rPr>
              <w:t xml:space="preserve"> </w:t>
            </w:r>
            <w:r w:rsidR="007E4091" w:rsidRPr="00007B5B">
              <w:rPr>
                <w:sz w:val="20"/>
                <w:szCs w:val="20"/>
              </w:rPr>
              <w:t xml:space="preserve">Procurement of a </w:t>
            </w:r>
            <w:r w:rsidR="00BC53AB" w:rsidRPr="00007B5B">
              <w:rPr>
                <w:sz w:val="20"/>
                <w:szCs w:val="20"/>
              </w:rPr>
              <w:t xml:space="preserve">laboratory-grade </w:t>
            </w:r>
            <w:r w:rsidR="007E4091" w:rsidRPr="00007B5B">
              <w:rPr>
                <w:sz w:val="20"/>
                <w:szCs w:val="20"/>
              </w:rPr>
              <w:t xml:space="preserve">gas chromatograph </w:t>
            </w:r>
            <w:r w:rsidR="004E79E0" w:rsidRPr="00007B5B">
              <w:rPr>
                <w:sz w:val="20"/>
                <w:szCs w:val="20"/>
              </w:rPr>
              <w:t xml:space="preserve">system </w:t>
            </w:r>
            <w:r w:rsidR="007E4091" w:rsidRPr="00007B5B">
              <w:rPr>
                <w:sz w:val="20"/>
                <w:szCs w:val="20"/>
              </w:rPr>
              <w:t xml:space="preserve">for the </w:t>
            </w:r>
            <w:r w:rsidR="00815869" w:rsidRPr="00007B5B">
              <w:rPr>
                <w:sz w:val="20"/>
                <w:szCs w:val="20"/>
              </w:rPr>
              <w:t>E</w:t>
            </w:r>
            <w:r w:rsidR="007E4091" w:rsidRPr="00007B5B">
              <w:rPr>
                <w:sz w:val="20"/>
                <w:szCs w:val="20"/>
              </w:rPr>
              <w:t>colog</w:t>
            </w:r>
            <w:r w:rsidR="007E4091" w:rsidRPr="00086386">
              <w:rPr>
                <w:sz w:val="20"/>
                <w:szCs w:val="20"/>
              </w:rPr>
              <w:t xml:space="preserve">y </w:t>
            </w:r>
            <w:r w:rsidR="00815869">
              <w:rPr>
                <w:sz w:val="20"/>
                <w:szCs w:val="20"/>
              </w:rPr>
              <w:t>C</w:t>
            </w:r>
            <w:r w:rsidR="007E4091" w:rsidRPr="00086386">
              <w:rPr>
                <w:sz w:val="20"/>
                <w:szCs w:val="20"/>
              </w:rPr>
              <w:t xml:space="preserve">ontrol </w:t>
            </w:r>
            <w:r w:rsidR="00815869">
              <w:rPr>
                <w:sz w:val="20"/>
                <w:szCs w:val="20"/>
              </w:rPr>
              <w:t>S</w:t>
            </w:r>
            <w:r w:rsidR="007E4091" w:rsidRPr="00086386">
              <w:rPr>
                <w:sz w:val="20"/>
                <w:szCs w:val="20"/>
              </w:rPr>
              <w:t>ervice</w:t>
            </w:r>
            <w:r w:rsidR="00815869" w:rsidRPr="00086386">
              <w:rPr>
                <w:sz w:val="20"/>
                <w:szCs w:val="20"/>
              </w:rPr>
              <w:t xml:space="preserve"> </w:t>
            </w:r>
            <w:r w:rsidR="008C1DEB">
              <w:rPr>
                <w:sz w:val="20"/>
                <w:szCs w:val="20"/>
              </w:rPr>
              <w:t xml:space="preserve">and </w:t>
            </w:r>
            <w:r w:rsidR="00E04495">
              <w:rPr>
                <w:sz w:val="20"/>
                <w:szCs w:val="20"/>
              </w:rPr>
              <w:t>provision of</w:t>
            </w:r>
            <w:r w:rsidR="008C1DEB">
              <w:rPr>
                <w:sz w:val="20"/>
                <w:szCs w:val="20"/>
              </w:rPr>
              <w:t xml:space="preserve"> training</w:t>
            </w:r>
            <w:r w:rsidR="00BC53AB">
              <w:rPr>
                <w:sz w:val="20"/>
                <w:szCs w:val="20"/>
              </w:rPr>
              <w:t xml:space="preserve"> </w:t>
            </w:r>
            <w:r w:rsidR="00E04495">
              <w:rPr>
                <w:sz w:val="20"/>
                <w:szCs w:val="20"/>
              </w:rPr>
              <w:t>on its use</w:t>
            </w:r>
            <w:r w:rsidR="006B5FED">
              <w:rPr>
                <w:sz w:val="20"/>
                <w:szCs w:val="20"/>
              </w:rPr>
              <w:t xml:space="preserve"> to s</w:t>
            </w:r>
            <w:r w:rsidR="006B5FED" w:rsidRPr="006B5FED">
              <w:rPr>
                <w:sz w:val="20"/>
                <w:szCs w:val="20"/>
              </w:rPr>
              <w:t xml:space="preserve">trengthen </w:t>
            </w:r>
            <w:r w:rsidR="00566D60">
              <w:rPr>
                <w:sz w:val="20"/>
                <w:szCs w:val="20"/>
              </w:rPr>
              <w:t xml:space="preserve">the </w:t>
            </w:r>
            <w:r w:rsidR="006B5FED" w:rsidRPr="006B5FED">
              <w:rPr>
                <w:sz w:val="20"/>
                <w:szCs w:val="20"/>
              </w:rPr>
              <w:t>environmental and customs control</w:t>
            </w:r>
            <w:r w:rsidR="00FE2B99">
              <w:rPr>
                <w:sz w:val="20"/>
                <w:szCs w:val="20"/>
              </w:rPr>
              <w:t>s</w:t>
            </w:r>
            <w:r w:rsidR="006B5FED" w:rsidRPr="006B5FED">
              <w:rPr>
                <w:sz w:val="20"/>
                <w:szCs w:val="20"/>
              </w:rPr>
              <w:t xml:space="preserve"> by </w:t>
            </w:r>
            <w:r w:rsidR="00566D60">
              <w:rPr>
                <w:sz w:val="20"/>
                <w:szCs w:val="20"/>
              </w:rPr>
              <w:t xml:space="preserve">enabling </w:t>
            </w:r>
            <w:r w:rsidR="006B5FED" w:rsidRPr="006B5FED">
              <w:rPr>
                <w:sz w:val="20"/>
                <w:szCs w:val="20"/>
              </w:rPr>
              <w:t>refrigerant analysis</w:t>
            </w:r>
            <w:r w:rsidR="001C4094">
              <w:rPr>
                <w:sz w:val="20"/>
                <w:szCs w:val="20"/>
              </w:rPr>
              <w:t xml:space="preserve"> whose</w:t>
            </w:r>
            <w:r w:rsidR="006B5FED" w:rsidRPr="006B5FED">
              <w:rPr>
                <w:sz w:val="20"/>
                <w:szCs w:val="20"/>
              </w:rPr>
              <w:t xml:space="preserve"> results can </w:t>
            </w:r>
            <w:r w:rsidR="001C4094">
              <w:rPr>
                <w:sz w:val="20"/>
                <w:szCs w:val="20"/>
              </w:rPr>
              <w:t xml:space="preserve">serve </w:t>
            </w:r>
            <w:r w:rsidR="006B5FED" w:rsidRPr="006B5FED">
              <w:rPr>
                <w:sz w:val="20"/>
                <w:szCs w:val="20"/>
              </w:rPr>
              <w:t>as evidence in court cases concerning compliance with environmental legislation</w:t>
            </w:r>
          </w:p>
        </w:tc>
        <w:tc>
          <w:tcPr>
            <w:tcW w:w="848" w:type="pct"/>
            <w:tcBorders>
              <w:top w:val="single" w:sz="4" w:space="0" w:color="auto"/>
            </w:tcBorders>
          </w:tcPr>
          <w:p w14:paraId="0E9438D0" w14:textId="027ACC19" w:rsidR="007E4091" w:rsidRPr="00AB42F1" w:rsidRDefault="003F225A" w:rsidP="007E4091">
            <w:pPr>
              <w:shd w:val="clear" w:color="auto" w:fill="FFFFFF" w:themeFill="background1"/>
              <w:spacing w:before="20" w:after="20"/>
              <w:jc w:val="right"/>
              <w:rPr>
                <w:sz w:val="20"/>
                <w:szCs w:val="20"/>
              </w:rPr>
            </w:pPr>
            <w:r>
              <w:rPr>
                <w:sz w:val="20"/>
                <w:szCs w:val="20"/>
              </w:rPr>
              <w:t>60,000</w:t>
            </w:r>
          </w:p>
        </w:tc>
        <w:tc>
          <w:tcPr>
            <w:tcW w:w="847" w:type="pct"/>
            <w:tcBorders>
              <w:top w:val="single" w:sz="4" w:space="0" w:color="auto"/>
            </w:tcBorders>
          </w:tcPr>
          <w:p w14:paraId="67543DC8" w14:textId="5A48438F" w:rsidR="007E4091" w:rsidRPr="00DE6850" w:rsidRDefault="00C148A7" w:rsidP="007E4091">
            <w:pPr>
              <w:shd w:val="clear" w:color="auto" w:fill="FFFFFF" w:themeFill="background1"/>
              <w:spacing w:before="20" w:after="20"/>
              <w:jc w:val="right"/>
              <w:rPr>
                <w:sz w:val="20"/>
                <w:szCs w:val="20"/>
              </w:rPr>
            </w:pPr>
            <w:r>
              <w:rPr>
                <w:sz w:val="20"/>
                <w:szCs w:val="20"/>
              </w:rPr>
              <w:t>60,000</w:t>
            </w:r>
          </w:p>
        </w:tc>
      </w:tr>
      <w:tr w:rsidR="00580B1B" w:rsidRPr="00AB42F1" w14:paraId="3607F5B7" w14:textId="77777777" w:rsidTr="00D23212">
        <w:trPr>
          <w:trHeight w:val="217"/>
        </w:trPr>
        <w:tc>
          <w:tcPr>
            <w:tcW w:w="3305" w:type="pct"/>
            <w:tcBorders>
              <w:bottom w:val="single" w:sz="4" w:space="0" w:color="auto"/>
            </w:tcBorders>
          </w:tcPr>
          <w:p w14:paraId="78FCFE76" w14:textId="65696480" w:rsidR="00580B1B" w:rsidRPr="0015367A" w:rsidRDefault="00580B1B" w:rsidP="007E4091">
            <w:pPr>
              <w:shd w:val="clear" w:color="auto" w:fill="FFFFFF" w:themeFill="background1"/>
              <w:spacing w:before="20" w:after="20"/>
              <w:jc w:val="left"/>
              <w:rPr>
                <w:b/>
                <w:bCs/>
                <w:i/>
                <w:iCs/>
                <w:sz w:val="20"/>
                <w:szCs w:val="20"/>
              </w:rPr>
            </w:pPr>
            <w:r>
              <w:rPr>
                <w:b/>
                <w:bCs/>
                <w:i/>
                <w:iCs/>
                <w:sz w:val="20"/>
                <w:szCs w:val="20"/>
              </w:rPr>
              <w:t>Subtotal 1</w:t>
            </w:r>
          </w:p>
        </w:tc>
        <w:tc>
          <w:tcPr>
            <w:tcW w:w="848" w:type="pct"/>
            <w:tcBorders>
              <w:bottom w:val="single" w:sz="4" w:space="0" w:color="auto"/>
            </w:tcBorders>
          </w:tcPr>
          <w:p w14:paraId="1CBAE4BD" w14:textId="11E6B217" w:rsidR="00580B1B" w:rsidRPr="00580B1B" w:rsidRDefault="00580B1B" w:rsidP="007E4091">
            <w:pPr>
              <w:shd w:val="clear" w:color="auto" w:fill="FFFFFF" w:themeFill="background1"/>
              <w:spacing w:before="20" w:after="20"/>
              <w:jc w:val="right"/>
              <w:rPr>
                <w:b/>
                <w:bCs/>
                <w:i/>
                <w:iCs/>
                <w:sz w:val="20"/>
                <w:szCs w:val="20"/>
              </w:rPr>
            </w:pPr>
            <w:r w:rsidRPr="00580B1B">
              <w:rPr>
                <w:b/>
                <w:bCs/>
                <w:i/>
                <w:iCs/>
                <w:sz w:val="20"/>
                <w:szCs w:val="20"/>
              </w:rPr>
              <w:t>60,000</w:t>
            </w:r>
          </w:p>
        </w:tc>
        <w:tc>
          <w:tcPr>
            <w:tcW w:w="847" w:type="pct"/>
            <w:tcBorders>
              <w:bottom w:val="single" w:sz="4" w:space="0" w:color="auto"/>
            </w:tcBorders>
          </w:tcPr>
          <w:p w14:paraId="48E5E17B" w14:textId="2E75BABE" w:rsidR="00580B1B" w:rsidRPr="00580B1B" w:rsidRDefault="00591441" w:rsidP="007E4091">
            <w:pPr>
              <w:shd w:val="clear" w:color="auto" w:fill="FFFFFF" w:themeFill="background1"/>
              <w:spacing w:before="20" w:after="20"/>
              <w:jc w:val="right"/>
              <w:rPr>
                <w:b/>
                <w:bCs/>
                <w:i/>
                <w:iCs/>
                <w:sz w:val="20"/>
                <w:szCs w:val="20"/>
              </w:rPr>
            </w:pPr>
            <w:r>
              <w:rPr>
                <w:b/>
                <w:bCs/>
                <w:i/>
                <w:iCs/>
                <w:sz w:val="20"/>
                <w:szCs w:val="20"/>
              </w:rPr>
              <w:t>60,000</w:t>
            </w:r>
          </w:p>
        </w:tc>
      </w:tr>
      <w:tr w:rsidR="00C96FBF" w:rsidRPr="00AB42F1" w14:paraId="4EC628A2" w14:textId="77777777" w:rsidTr="00D23212">
        <w:trPr>
          <w:trHeight w:val="217"/>
        </w:trPr>
        <w:tc>
          <w:tcPr>
            <w:tcW w:w="3305" w:type="pct"/>
            <w:tcBorders>
              <w:top w:val="single" w:sz="4" w:space="0" w:color="auto"/>
              <w:left w:val="single" w:sz="4" w:space="0" w:color="auto"/>
              <w:bottom w:val="single" w:sz="4" w:space="0" w:color="auto"/>
              <w:right w:val="nil"/>
            </w:tcBorders>
          </w:tcPr>
          <w:p w14:paraId="1CA16196" w14:textId="141F799C" w:rsidR="00C96FBF" w:rsidRPr="0015367A" w:rsidRDefault="00C96FBF" w:rsidP="007E4091">
            <w:pPr>
              <w:shd w:val="clear" w:color="auto" w:fill="FFFFFF" w:themeFill="background1"/>
              <w:spacing w:before="20" w:after="20"/>
              <w:jc w:val="left"/>
              <w:rPr>
                <w:b/>
                <w:bCs/>
                <w:i/>
                <w:iCs/>
                <w:sz w:val="20"/>
                <w:szCs w:val="20"/>
              </w:rPr>
            </w:pPr>
            <w:r w:rsidRPr="009708D6">
              <w:rPr>
                <w:b/>
                <w:i/>
                <w:iCs/>
                <w:sz w:val="20"/>
                <w:szCs w:val="20"/>
                <w:lang w:val="en-GB"/>
              </w:rPr>
              <w:t>Component 2</w:t>
            </w:r>
            <w:r>
              <w:rPr>
                <w:b/>
                <w:i/>
                <w:iCs/>
                <w:sz w:val="20"/>
                <w:szCs w:val="20"/>
                <w:lang w:val="en-GB"/>
              </w:rPr>
              <w:t>:</w:t>
            </w:r>
            <w:r w:rsidRPr="009708D6">
              <w:rPr>
                <w:b/>
                <w:i/>
                <w:iCs/>
                <w:sz w:val="20"/>
                <w:szCs w:val="20"/>
                <w:lang w:val="en-GB"/>
              </w:rPr>
              <w:t xml:space="preserve"> Promoti</w:t>
            </w:r>
            <w:r>
              <w:rPr>
                <w:b/>
                <w:i/>
                <w:iCs/>
                <w:sz w:val="20"/>
                <w:szCs w:val="20"/>
                <w:lang w:val="en-GB"/>
              </w:rPr>
              <w:t>ng</w:t>
            </w:r>
            <w:r w:rsidRPr="009708D6">
              <w:rPr>
                <w:b/>
                <w:i/>
                <w:iCs/>
                <w:sz w:val="20"/>
                <w:szCs w:val="20"/>
                <w:lang w:val="en-GB"/>
              </w:rPr>
              <w:t xml:space="preserve"> technologies </w:t>
            </w:r>
            <w:r>
              <w:rPr>
                <w:b/>
                <w:i/>
                <w:iCs/>
                <w:sz w:val="20"/>
                <w:szCs w:val="20"/>
                <w:lang w:val="en-GB"/>
              </w:rPr>
              <w:t xml:space="preserve">with zero or </w:t>
            </w:r>
            <w:r w:rsidRPr="009708D6">
              <w:rPr>
                <w:b/>
                <w:i/>
                <w:iCs/>
                <w:sz w:val="20"/>
                <w:szCs w:val="20"/>
                <w:lang w:val="en-GB"/>
              </w:rPr>
              <w:t>low</w:t>
            </w:r>
            <w:r>
              <w:rPr>
                <w:b/>
                <w:i/>
                <w:iCs/>
                <w:sz w:val="20"/>
                <w:szCs w:val="20"/>
                <w:lang w:val="en-GB"/>
              </w:rPr>
              <w:t xml:space="preserve"> </w:t>
            </w:r>
            <w:r w:rsidRPr="009708D6">
              <w:rPr>
                <w:b/>
                <w:i/>
                <w:iCs/>
                <w:sz w:val="20"/>
                <w:szCs w:val="20"/>
                <w:lang w:val="en-GB"/>
              </w:rPr>
              <w:t>GWP</w:t>
            </w:r>
          </w:p>
        </w:tc>
        <w:tc>
          <w:tcPr>
            <w:tcW w:w="848" w:type="pct"/>
            <w:tcBorders>
              <w:top w:val="single" w:sz="4" w:space="0" w:color="auto"/>
              <w:left w:val="nil"/>
              <w:bottom w:val="single" w:sz="4" w:space="0" w:color="auto"/>
              <w:right w:val="nil"/>
            </w:tcBorders>
          </w:tcPr>
          <w:p w14:paraId="76298723" w14:textId="77777777" w:rsidR="00C96FBF" w:rsidRDefault="00C96FBF" w:rsidP="007E4091">
            <w:pPr>
              <w:shd w:val="clear" w:color="auto" w:fill="FFFFFF" w:themeFill="background1"/>
              <w:spacing w:before="20" w:after="20"/>
              <w:jc w:val="right"/>
              <w:rPr>
                <w:sz w:val="20"/>
                <w:szCs w:val="20"/>
              </w:rPr>
            </w:pPr>
          </w:p>
        </w:tc>
        <w:tc>
          <w:tcPr>
            <w:tcW w:w="847" w:type="pct"/>
            <w:tcBorders>
              <w:top w:val="single" w:sz="4" w:space="0" w:color="auto"/>
              <w:left w:val="nil"/>
              <w:bottom w:val="single" w:sz="4" w:space="0" w:color="auto"/>
              <w:right w:val="single" w:sz="4" w:space="0" w:color="auto"/>
            </w:tcBorders>
          </w:tcPr>
          <w:p w14:paraId="32324D24" w14:textId="77777777" w:rsidR="00C96FBF" w:rsidRPr="00DE6850" w:rsidRDefault="00C96FBF" w:rsidP="007E4091">
            <w:pPr>
              <w:shd w:val="clear" w:color="auto" w:fill="FFFFFF" w:themeFill="background1"/>
              <w:spacing w:before="20" w:after="20"/>
              <w:jc w:val="right"/>
              <w:rPr>
                <w:sz w:val="20"/>
                <w:szCs w:val="20"/>
              </w:rPr>
            </w:pPr>
          </w:p>
        </w:tc>
      </w:tr>
      <w:tr w:rsidR="00C96FBF" w:rsidRPr="00AB42F1" w14:paraId="6B004A5E" w14:textId="77777777" w:rsidTr="00D23212">
        <w:trPr>
          <w:trHeight w:val="217"/>
        </w:trPr>
        <w:tc>
          <w:tcPr>
            <w:tcW w:w="3305" w:type="pct"/>
            <w:tcBorders>
              <w:top w:val="single" w:sz="4" w:space="0" w:color="auto"/>
            </w:tcBorders>
          </w:tcPr>
          <w:p w14:paraId="6DF8EDB5" w14:textId="6DEE7237" w:rsidR="00C96FBF" w:rsidRPr="0015367A" w:rsidRDefault="00C96FBF" w:rsidP="00C96FBF">
            <w:pPr>
              <w:jc w:val="left"/>
              <w:rPr>
                <w:b/>
                <w:bCs/>
                <w:i/>
                <w:iCs/>
                <w:sz w:val="20"/>
                <w:szCs w:val="20"/>
              </w:rPr>
            </w:pPr>
            <w:r w:rsidRPr="00363F2B">
              <w:rPr>
                <w:b/>
                <w:bCs/>
                <w:sz w:val="20"/>
                <w:szCs w:val="20"/>
              </w:rPr>
              <w:t>2.1</w:t>
            </w:r>
            <w:r>
              <w:rPr>
                <w:sz w:val="20"/>
                <w:szCs w:val="20"/>
              </w:rPr>
              <w:t xml:space="preserve"> Development</w:t>
            </w:r>
            <w:r w:rsidRPr="00E10BDE">
              <w:rPr>
                <w:sz w:val="20"/>
                <w:szCs w:val="20"/>
              </w:rPr>
              <w:t xml:space="preserve"> of a </w:t>
            </w:r>
            <w:r>
              <w:rPr>
                <w:sz w:val="20"/>
                <w:szCs w:val="20"/>
              </w:rPr>
              <w:t xml:space="preserve">multilingual </w:t>
            </w:r>
            <w:r w:rsidR="006A39F8">
              <w:rPr>
                <w:sz w:val="20"/>
                <w:szCs w:val="20"/>
              </w:rPr>
              <w:t xml:space="preserve">knowledge hub </w:t>
            </w:r>
            <w:r w:rsidR="00D23212">
              <w:rPr>
                <w:sz w:val="20"/>
                <w:szCs w:val="20"/>
              </w:rPr>
              <w:t>embedded in</w:t>
            </w:r>
            <w:r>
              <w:rPr>
                <w:sz w:val="20"/>
                <w:szCs w:val="20"/>
              </w:rPr>
              <w:t xml:space="preserve"> the MEPT website, containing all relevant </w:t>
            </w:r>
            <w:r w:rsidRPr="0035188B">
              <w:rPr>
                <w:sz w:val="20"/>
                <w:szCs w:val="20"/>
                <w:lang w:val="en-GB"/>
              </w:rPr>
              <w:t>legislati</w:t>
            </w:r>
            <w:r>
              <w:rPr>
                <w:sz w:val="20"/>
                <w:szCs w:val="20"/>
                <w:lang w:val="en-GB"/>
              </w:rPr>
              <w:t>ve measures</w:t>
            </w:r>
            <w:r w:rsidR="002E7534">
              <w:rPr>
                <w:sz w:val="20"/>
                <w:szCs w:val="20"/>
                <w:lang w:val="en-GB"/>
              </w:rPr>
              <w:t xml:space="preserve">, </w:t>
            </w:r>
            <w:r w:rsidRPr="0035188B">
              <w:rPr>
                <w:sz w:val="20"/>
                <w:szCs w:val="20"/>
                <w:lang w:val="en-GB"/>
              </w:rPr>
              <w:t>licensing</w:t>
            </w:r>
            <w:r>
              <w:rPr>
                <w:sz w:val="20"/>
                <w:szCs w:val="20"/>
                <w:lang w:val="en-GB"/>
              </w:rPr>
              <w:t xml:space="preserve"> and </w:t>
            </w:r>
            <w:r w:rsidRPr="0035188B">
              <w:rPr>
                <w:sz w:val="20"/>
                <w:szCs w:val="20"/>
                <w:lang w:val="en-GB"/>
              </w:rPr>
              <w:t>quota procedures, training material</w:t>
            </w:r>
            <w:r w:rsidR="004C2C5D">
              <w:rPr>
                <w:sz w:val="20"/>
                <w:szCs w:val="20"/>
                <w:lang w:val="en-GB"/>
              </w:rPr>
              <w:t>s</w:t>
            </w:r>
            <w:r>
              <w:rPr>
                <w:sz w:val="20"/>
                <w:szCs w:val="20"/>
                <w:lang w:val="en-GB"/>
              </w:rPr>
              <w:t xml:space="preserve"> </w:t>
            </w:r>
            <w:r w:rsidRPr="0035188B">
              <w:rPr>
                <w:sz w:val="20"/>
                <w:szCs w:val="20"/>
                <w:lang w:val="en-GB"/>
              </w:rPr>
              <w:t>and reporting tools</w:t>
            </w:r>
            <w:r w:rsidR="002E7534">
              <w:rPr>
                <w:sz w:val="20"/>
                <w:szCs w:val="20"/>
                <w:lang w:val="en-GB"/>
              </w:rPr>
              <w:t xml:space="preserve"> for</w:t>
            </w:r>
            <w:r w:rsidRPr="0035188B">
              <w:rPr>
                <w:sz w:val="20"/>
                <w:szCs w:val="20"/>
                <w:lang w:val="en-GB"/>
              </w:rPr>
              <w:t xml:space="preserve"> HCFC phase</w:t>
            </w:r>
            <w:r w:rsidR="002E7534">
              <w:rPr>
                <w:sz w:val="20"/>
                <w:szCs w:val="20"/>
                <w:lang w:val="en-GB"/>
              </w:rPr>
              <w:noBreakHyphen/>
            </w:r>
            <w:r w:rsidRPr="0035188B">
              <w:rPr>
                <w:sz w:val="20"/>
                <w:szCs w:val="20"/>
                <w:lang w:val="en-GB"/>
              </w:rPr>
              <w:t>out and HFC phase</w:t>
            </w:r>
            <w:r w:rsidRPr="0035188B">
              <w:rPr>
                <w:sz w:val="20"/>
                <w:szCs w:val="20"/>
                <w:lang w:val="en-GB"/>
              </w:rPr>
              <w:noBreakHyphen/>
              <w:t>down</w:t>
            </w:r>
          </w:p>
        </w:tc>
        <w:tc>
          <w:tcPr>
            <w:tcW w:w="848" w:type="pct"/>
            <w:tcBorders>
              <w:top w:val="single" w:sz="4" w:space="0" w:color="auto"/>
            </w:tcBorders>
          </w:tcPr>
          <w:p w14:paraId="01C4270D" w14:textId="3E70F1E2" w:rsidR="00C96FBF" w:rsidRDefault="00C96FBF" w:rsidP="007E4091">
            <w:pPr>
              <w:shd w:val="clear" w:color="auto" w:fill="FFFFFF" w:themeFill="background1"/>
              <w:spacing w:before="20" w:after="20"/>
              <w:jc w:val="right"/>
              <w:rPr>
                <w:sz w:val="20"/>
                <w:szCs w:val="20"/>
              </w:rPr>
            </w:pPr>
            <w:r>
              <w:rPr>
                <w:sz w:val="20"/>
                <w:szCs w:val="20"/>
              </w:rPr>
              <w:t>25,000</w:t>
            </w:r>
          </w:p>
        </w:tc>
        <w:tc>
          <w:tcPr>
            <w:tcW w:w="847" w:type="pct"/>
            <w:tcBorders>
              <w:top w:val="single" w:sz="4" w:space="0" w:color="auto"/>
            </w:tcBorders>
          </w:tcPr>
          <w:p w14:paraId="5D1ADF95" w14:textId="166D8915" w:rsidR="00C96FBF" w:rsidRPr="00DE6850" w:rsidRDefault="00B12FCF" w:rsidP="007E4091">
            <w:pPr>
              <w:shd w:val="clear" w:color="auto" w:fill="FFFFFF" w:themeFill="background1"/>
              <w:spacing w:before="20" w:after="20"/>
              <w:jc w:val="right"/>
              <w:rPr>
                <w:sz w:val="20"/>
                <w:szCs w:val="20"/>
              </w:rPr>
            </w:pPr>
            <w:r>
              <w:rPr>
                <w:sz w:val="20"/>
                <w:szCs w:val="20"/>
              </w:rPr>
              <w:t>15,400</w:t>
            </w:r>
          </w:p>
        </w:tc>
      </w:tr>
      <w:tr w:rsidR="002E7534" w:rsidRPr="00AB42F1" w14:paraId="561477C7" w14:textId="77777777" w:rsidTr="00A1008D">
        <w:trPr>
          <w:trHeight w:val="217"/>
        </w:trPr>
        <w:tc>
          <w:tcPr>
            <w:tcW w:w="3305" w:type="pct"/>
          </w:tcPr>
          <w:p w14:paraId="27DC719C" w14:textId="473E17D6" w:rsidR="002E7534" w:rsidRPr="00380588" w:rsidRDefault="00C41827" w:rsidP="00C96FBF">
            <w:pPr>
              <w:jc w:val="left"/>
              <w:rPr>
                <w:b/>
                <w:bCs/>
                <w:sz w:val="20"/>
                <w:szCs w:val="20"/>
              </w:rPr>
            </w:pPr>
            <w:r>
              <w:rPr>
                <w:b/>
                <w:bCs/>
                <w:sz w:val="20"/>
                <w:szCs w:val="20"/>
              </w:rPr>
              <w:t xml:space="preserve">2.2 </w:t>
            </w:r>
            <w:r w:rsidR="006E6D2E" w:rsidRPr="006E6D2E">
              <w:rPr>
                <w:sz w:val="20"/>
                <w:szCs w:val="20"/>
              </w:rPr>
              <w:t xml:space="preserve">Technology demonstration project </w:t>
            </w:r>
            <w:r w:rsidR="00B1740C">
              <w:rPr>
                <w:sz w:val="20"/>
                <w:szCs w:val="20"/>
              </w:rPr>
              <w:t>at</w:t>
            </w:r>
            <w:r w:rsidR="00CC1C65">
              <w:rPr>
                <w:sz w:val="20"/>
                <w:szCs w:val="20"/>
              </w:rPr>
              <w:t xml:space="preserve"> </w:t>
            </w:r>
            <w:r w:rsidR="00380588">
              <w:rPr>
                <w:sz w:val="20"/>
                <w:szCs w:val="20"/>
              </w:rPr>
              <w:t xml:space="preserve">several </w:t>
            </w:r>
            <w:r w:rsidR="00323CB5">
              <w:rPr>
                <w:sz w:val="20"/>
                <w:szCs w:val="20"/>
              </w:rPr>
              <w:t>cold</w:t>
            </w:r>
            <w:r w:rsidR="00DB0226">
              <w:rPr>
                <w:sz w:val="20"/>
                <w:szCs w:val="20"/>
              </w:rPr>
              <w:t>-</w:t>
            </w:r>
            <w:r w:rsidR="00323CB5">
              <w:rPr>
                <w:sz w:val="20"/>
                <w:szCs w:val="20"/>
              </w:rPr>
              <w:t>storage facilities</w:t>
            </w:r>
            <w:r w:rsidR="008B3D13">
              <w:rPr>
                <w:sz w:val="20"/>
                <w:szCs w:val="20"/>
              </w:rPr>
              <w:t xml:space="preserve"> </w:t>
            </w:r>
            <w:r w:rsidR="00476B62">
              <w:rPr>
                <w:sz w:val="20"/>
                <w:szCs w:val="20"/>
              </w:rPr>
              <w:t xml:space="preserve">to facilitate and study </w:t>
            </w:r>
            <w:r w:rsidR="00A22DA7">
              <w:rPr>
                <w:sz w:val="20"/>
                <w:szCs w:val="20"/>
              </w:rPr>
              <w:t xml:space="preserve">transition </w:t>
            </w:r>
            <w:r w:rsidR="00F601CE">
              <w:rPr>
                <w:sz w:val="20"/>
                <w:szCs w:val="20"/>
              </w:rPr>
              <w:t xml:space="preserve">from HCFC-22 </w:t>
            </w:r>
            <w:r w:rsidR="00A22DA7">
              <w:rPr>
                <w:sz w:val="20"/>
                <w:szCs w:val="20"/>
              </w:rPr>
              <w:t xml:space="preserve">to </w:t>
            </w:r>
            <w:r w:rsidR="00EA1F6D">
              <w:rPr>
                <w:sz w:val="20"/>
                <w:szCs w:val="20"/>
              </w:rPr>
              <w:t>ammoni</w:t>
            </w:r>
            <w:r w:rsidR="001768D7">
              <w:rPr>
                <w:sz w:val="20"/>
                <w:szCs w:val="20"/>
              </w:rPr>
              <w:t>a</w:t>
            </w:r>
            <w:r w:rsidR="00BA729E" w:rsidRPr="00EA1F6D">
              <w:rPr>
                <w:sz w:val="20"/>
                <w:szCs w:val="20"/>
              </w:rPr>
              <w:t>,</w:t>
            </w:r>
            <w:r w:rsidR="00D565D5" w:rsidRPr="00EA1F6D">
              <w:rPr>
                <w:sz w:val="20"/>
                <w:szCs w:val="20"/>
              </w:rPr>
              <w:t xml:space="preserve"> </w:t>
            </w:r>
            <w:r w:rsidR="00510EAF">
              <w:rPr>
                <w:sz w:val="20"/>
                <w:szCs w:val="20"/>
              </w:rPr>
              <w:t>car</w:t>
            </w:r>
            <w:r w:rsidR="00DB0226">
              <w:rPr>
                <w:sz w:val="20"/>
                <w:szCs w:val="20"/>
              </w:rPr>
              <w:t>b</w:t>
            </w:r>
            <w:r w:rsidR="00510EAF">
              <w:rPr>
                <w:sz w:val="20"/>
                <w:szCs w:val="20"/>
              </w:rPr>
              <w:t xml:space="preserve">on dioxide </w:t>
            </w:r>
            <w:r w:rsidR="00BA729E" w:rsidRPr="00BA729E">
              <w:rPr>
                <w:sz w:val="20"/>
                <w:szCs w:val="20"/>
              </w:rPr>
              <w:t xml:space="preserve">or </w:t>
            </w:r>
            <w:r w:rsidR="00510EAF">
              <w:rPr>
                <w:sz w:val="20"/>
                <w:szCs w:val="20"/>
              </w:rPr>
              <w:t xml:space="preserve">hydrocarbon </w:t>
            </w:r>
            <w:r w:rsidR="00BA729E" w:rsidRPr="00BA729E">
              <w:rPr>
                <w:sz w:val="20"/>
                <w:szCs w:val="20"/>
              </w:rPr>
              <w:t xml:space="preserve">systems </w:t>
            </w:r>
            <w:r w:rsidR="00F552F9">
              <w:rPr>
                <w:sz w:val="20"/>
                <w:szCs w:val="20"/>
              </w:rPr>
              <w:t xml:space="preserve">in </w:t>
            </w:r>
            <w:r w:rsidR="00510EAF">
              <w:rPr>
                <w:sz w:val="20"/>
                <w:szCs w:val="20"/>
              </w:rPr>
              <w:t>high ambient-temperat</w:t>
            </w:r>
            <w:r w:rsidR="00DB0226">
              <w:rPr>
                <w:sz w:val="20"/>
                <w:szCs w:val="20"/>
              </w:rPr>
              <w:t xml:space="preserve">ure </w:t>
            </w:r>
            <w:r w:rsidR="00F552F9">
              <w:rPr>
                <w:sz w:val="20"/>
                <w:szCs w:val="20"/>
              </w:rPr>
              <w:t>conditions</w:t>
            </w:r>
            <w:r w:rsidR="00647B31">
              <w:rPr>
                <w:sz w:val="20"/>
                <w:szCs w:val="20"/>
              </w:rPr>
              <w:t xml:space="preserve">, </w:t>
            </w:r>
            <w:r w:rsidR="00DC75CE">
              <w:rPr>
                <w:sz w:val="20"/>
                <w:szCs w:val="20"/>
              </w:rPr>
              <w:t xml:space="preserve">including procurement </w:t>
            </w:r>
            <w:r w:rsidR="00DC75CE" w:rsidRPr="00DC75CE">
              <w:rPr>
                <w:sz w:val="20"/>
                <w:szCs w:val="20"/>
              </w:rPr>
              <w:t xml:space="preserve">of </w:t>
            </w:r>
            <w:r w:rsidR="00DB0226">
              <w:rPr>
                <w:sz w:val="20"/>
                <w:szCs w:val="20"/>
              </w:rPr>
              <w:t xml:space="preserve">a </w:t>
            </w:r>
            <w:r w:rsidR="00DC75CE" w:rsidRPr="00DC75CE">
              <w:rPr>
                <w:sz w:val="20"/>
                <w:szCs w:val="20"/>
              </w:rPr>
              <w:t>refrigeration system package</w:t>
            </w:r>
            <w:r w:rsidR="00DC75CE">
              <w:rPr>
                <w:rStyle w:val="FootnoteReference"/>
                <w:sz w:val="20"/>
                <w:szCs w:val="20"/>
              </w:rPr>
              <w:footnoteReference w:id="5"/>
            </w:r>
            <w:r w:rsidR="00DC75CE" w:rsidRPr="00DC75CE">
              <w:rPr>
                <w:sz w:val="20"/>
                <w:szCs w:val="20"/>
              </w:rPr>
              <w:t xml:space="preserve"> (US</w:t>
            </w:r>
            <w:r w:rsidR="00EB4B5E">
              <w:rPr>
                <w:sz w:val="20"/>
                <w:szCs w:val="20"/>
              </w:rPr>
              <w:t> </w:t>
            </w:r>
            <w:r w:rsidR="00DC75CE" w:rsidRPr="00DC75CE">
              <w:rPr>
                <w:sz w:val="20"/>
                <w:szCs w:val="20"/>
              </w:rPr>
              <w:t>$70,000)</w:t>
            </w:r>
            <w:r w:rsidR="00DC75CE">
              <w:rPr>
                <w:sz w:val="20"/>
                <w:szCs w:val="20"/>
              </w:rPr>
              <w:t xml:space="preserve">, </w:t>
            </w:r>
            <w:r w:rsidR="002E21CB">
              <w:rPr>
                <w:sz w:val="20"/>
                <w:szCs w:val="20"/>
              </w:rPr>
              <w:t>equipment</w:t>
            </w:r>
            <w:r w:rsidR="002E21CB" w:rsidRPr="002E21CB">
              <w:rPr>
                <w:sz w:val="20"/>
                <w:szCs w:val="20"/>
              </w:rPr>
              <w:t xml:space="preserve"> commissioning</w:t>
            </w:r>
            <w:r w:rsidR="002E21CB">
              <w:rPr>
                <w:sz w:val="20"/>
                <w:szCs w:val="20"/>
              </w:rPr>
              <w:t>, i</w:t>
            </w:r>
            <w:r w:rsidR="002E21CB" w:rsidRPr="002E21CB">
              <w:rPr>
                <w:sz w:val="20"/>
                <w:szCs w:val="20"/>
              </w:rPr>
              <w:t>nstallation and performance monitoring</w:t>
            </w:r>
            <w:r w:rsidR="002E21CB">
              <w:rPr>
                <w:sz w:val="20"/>
                <w:szCs w:val="20"/>
              </w:rPr>
              <w:t xml:space="preserve"> (US $8,000)</w:t>
            </w:r>
            <w:r w:rsidR="00476B62">
              <w:rPr>
                <w:sz w:val="20"/>
                <w:szCs w:val="20"/>
              </w:rPr>
              <w:t>,</w:t>
            </w:r>
            <w:r w:rsidR="002E21CB">
              <w:rPr>
                <w:sz w:val="20"/>
                <w:szCs w:val="20"/>
              </w:rPr>
              <w:t xml:space="preserve"> </w:t>
            </w:r>
            <w:r w:rsidR="005221DA">
              <w:rPr>
                <w:sz w:val="20"/>
                <w:szCs w:val="20"/>
              </w:rPr>
              <w:t>d</w:t>
            </w:r>
            <w:r w:rsidR="005221DA" w:rsidRPr="005221DA">
              <w:rPr>
                <w:sz w:val="20"/>
                <w:szCs w:val="20"/>
              </w:rPr>
              <w:t>evelopment of technical guid</w:t>
            </w:r>
            <w:r w:rsidR="00476B62">
              <w:rPr>
                <w:sz w:val="20"/>
                <w:szCs w:val="20"/>
              </w:rPr>
              <w:t>elines</w:t>
            </w:r>
            <w:r w:rsidR="005221DA" w:rsidRPr="005221DA">
              <w:rPr>
                <w:sz w:val="20"/>
                <w:szCs w:val="20"/>
              </w:rPr>
              <w:t xml:space="preserve"> and training materials</w:t>
            </w:r>
            <w:r w:rsidR="005221DA">
              <w:rPr>
                <w:sz w:val="20"/>
                <w:szCs w:val="20"/>
              </w:rPr>
              <w:t xml:space="preserve"> (US </w:t>
            </w:r>
            <w:r w:rsidR="005221DA" w:rsidRPr="005221DA">
              <w:rPr>
                <w:sz w:val="20"/>
                <w:szCs w:val="20"/>
              </w:rPr>
              <w:t>$5,000</w:t>
            </w:r>
            <w:r w:rsidR="005221DA">
              <w:rPr>
                <w:sz w:val="20"/>
                <w:szCs w:val="20"/>
              </w:rPr>
              <w:t>)</w:t>
            </w:r>
            <w:r w:rsidR="00476B62">
              <w:rPr>
                <w:sz w:val="20"/>
                <w:szCs w:val="20"/>
              </w:rPr>
              <w:t xml:space="preserve">, </w:t>
            </w:r>
            <w:r w:rsidR="0038774C" w:rsidRPr="006E3EFF">
              <w:rPr>
                <w:sz w:val="20"/>
                <w:szCs w:val="20"/>
              </w:rPr>
              <w:t>train</w:t>
            </w:r>
            <w:r w:rsidR="0038774C">
              <w:rPr>
                <w:sz w:val="20"/>
                <w:szCs w:val="20"/>
              </w:rPr>
              <w:t xml:space="preserve">ing </w:t>
            </w:r>
            <w:r w:rsidR="0038774C" w:rsidRPr="006E3EFF">
              <w:rPr>
                <w:sz w:val="20"/>
                <w:szCs w:val="20"/>
              </w:rPr>
              <w:t xml:space="preserve">on </w:t>
            </w:r>
            <w:r w:rsidR="0038774C">
              <w:rPr>
                <w:sz w:val="20"/>
                <w:szCs w:val="20"/>
              </w:rPr>
              <w:t xml:space="preserve">the </w:t>
            </w:r>
            <w:r w:rsidR="0038774C" w:rsidRPr="006E3EFF">
              <w:rPr>
                <w:sz w:val="20"/>
                <w:szCs w:val="20"/>
              </w:rPr>
              <w:t>installation, servicing and maintenance</w:t>
            </w:r>
            <w:r w:rsidR="0038774C">
              <w:rPr>
                <w:sz w:val="20"/>
                <w:szCs w:val="20"/>
              </w:rPr>
              <w:t xml:space="preserve"> of new equipment provided to</w:t>
            </w:r>
            <w:r w:rsidR="0038774C" w:rsidRPr="006E3EFF">
              <w:rPr>
                <w:sz w:val="20"/>
                <w:szCs w:val="20"/>
              </w:rPr>
              <w:t xml:space="preserve"> 15</w:t>
            </w:r>
            <w:r w:rsidR="00957A8B">
              <w:rPr>
                <w:sz w:val="20"/>
                <w:szCs w:val="20"/>
              </w:rPr>
              <w:noBreakHyphen/>
            </w:r>
            <w:r w:rsidR="00BA729E">
              <w:rPr>
                <w:sz w:val="20"/>
                <w:szCs w:val="20"/>
              </w:rPr>
              <w:t>20</w:t>
            </w:r>
            <w:r w:rsidR="0038774C">
              <w:rPr>
                <w:sz w:val="20"/>
                <w:szCs w:val="20"/>
              </w:rPr>
              <w:t> </w:t>
            </w:r>
            <w:r w:rsidR="0038774C" w:rsidRPr="006E3EFF">
              <w:rPr>
                <w:sz w:val="20"/>
                <w:szCs w:val="20"/>
              </w:rPr>
              <w:t>technicians</w:t>
            </w:r>
            <w:r w:rsidR="00957A8B">
              <w:rPr>
                <w:sz w:val="20"/>
                <w:szCs w:val="20"/>
              </w:rPr>
              <w:t>,</w:t>
            </w:r>
            <w:r w:rsidR="0038774C" w:rsidRPr="006E3EFF">
              <w:rPr>
                <w:sz w:val="20"/>
                <w:szCs w:val="20"/>
              </w:rPr>
              <w:t xml:space="preserve"> </w:t>
            </w:r>
            <w:r w:rsidR="00476B62">
              <w:rPr>
                <w:sz w:val="20"/>
                <w:szCs w:val="20"/>
              </w:rPr>
              <w:t xml:space="preserve">and </w:t>
            </w:r>
            <w:r w:rsidR="00610E1D">
              <w:rPr>
                <w:sz w:val="20"/>
                <w:szCs w:val="20"/>
              </w:rPr>
              <w:t xml:space="preserve">two </w:t>
            </w:r>
            <w:r w:rsidR="006E3EFF" w:rsidRPr="006E3EFF">
              <w:rPr>
                <w:sz w:val="20"/>
                <w:szCs w:val="20"/>
              </w:rPr>
              <w:t xml:space="preserve">workshops </w:t>
            </w:r>
            <w:r w:rsidR="00610E1D">
              <w:rPr>
                <w:sz w:val="20"/>
                <w:szCs w:val="20"/>
              </w:rPr>
              <w:t>held to promote</w:t>
            </w:r>
            <w:r w:rsidR="006E3EFF" w:rsidRPr="006E3EFF">
              <w:rPr>
                <w:sz w:val="20"/>
                <w:szCs w:val="20"/>
              </w:rPr>
              <w:t xml:space="preserve"> the project</w:t>
            </w:r>
            <w:r w:rsidR="00DF316F">
              <w:rPr>
                <w:sz w:val="20"/>
                <w:szCs w:val="20"/>
              </w:rPr>
              <w:t>’s results</w:t>
            </w:r>
            <w:r w:rsidR="006E3EFF" w:rsidRPr="006E3EFF">
              <w:rPr>
                <w:sz w:val="20"/>
                <w:szCs w:val="20"/>
              </w:rPr>
              <w:t xml:space="preserve"> </w:t>
            </w:r>
            <w:r w:rsidR="00F755EB">
              <w:rPr>
                <w:sz w:val="20"/>
                <w:szCs w:val="20"/>
              </w:rPr>
              <w:t>(</w:t>
            </w:r>
            <w:r w:rsidR="006E3EFF" w:rsidRPr="006E3EFF">
              <w:rPr>
                <w:sz w:val="20"/>
                <w:szCs w:val="20"/>
              </w:rPr>
              <w:t>US</w:t>
            </w:r>
            <w:r w:rsidR="00F755EB">
              <w:rPr>
                <w:sz w:val="20"/>
                <w:szCs w:val="20"/>
              </w:rPr>
              <w:t> </w:t>
            </w:r>
            <w:r w:rsidR="006E3EFF" w:rsidRPr="006E3EFF">
              <w:rPr>
                <w:sz w:val="20"/>
                <w:szCs w:val="20"/>
              </w:rPr>
              <w:t>$7,000</w:t>
            </w:r>
            <w:r w:rsidR="00F755EB">
              <w:rPr>
                <w:sz w:val="20"/>
                <w:szCs w:val="20"/>
              </w:rPr>
              <w:t>)</w:t>
            </w:r>
          </w:p>
        </w:tc>
        <w:tc>
          <w:tcPr>
            <w:tcW w:w="848" w:type="pct"/>
          </w:tcPr>
          <w:p w14:paraId="4EFF2D6F" w14:textId="3BF9470C" w:rsidR="002E7534" w:rsidRDefault="006F3B5B" w:rsidP="007E4091">
            <w:pPr>
              <w:shd w:val="clear" w:color="auto" w:fill="FFFFFF" w:themeFill="background1"/>
              <w:spacing w:before="20" w:after="20"/>
              <w:jc w:val="right"/>
              <w:rPr>
                <w:sz w:val="20"/>
                <w:szCs w:val="20"/>
              </w:rPr>
            </w:pPr>
            <w:r>
              <w:rPr>
                <w:sz w:val="20"/>
                <w:szCs w:val="20"/>
              </w:rPr>
              <w:t>90</w:t>
            </w:r>
            <w:r w:rsidR="00783E97">
              <w:rPr>
                <w:sz w:val="20"/>
                <w:szCs w:val="20"/>
              </w:rPr>
              <w:t>,000</w:t>
            </w:r>
          </w:p>
        </w:tc>
        <w:tc>
          <w:tcPr>
            <w:tcW w:w="847" w:type="pct"/>
          </w:tcPr>
          <w:p w14:paraId="2E7EEB45" w14:textId="2C2C5BBE" w:rsidR="002E7534" w:rsidRPr="00DE6850" w:rsidRDefault="004C2C5D" w:rsidP="007E4091">
            <w:pPr>
              <w:shd w:val="clear" w:color="auto" w:fill="FFFFFF" w:themeFill="background1"/>
              <w:spacing w:before="20" w:after="20"/>
              <w:jc w:val="right"/>
              <w:rPr>
                <w:sz w:val="20"/>
                <w:szCs w:val="20"/>
              </w:rPr>
            </w:pPr>
            <w:r>
              <w:rPr>
                <w:sz w:val="20"/>
                <w:szCs w:val="20"/>
              </w:rPr>
              <w:t>0</w:t>
            </w:r>
          </w:p>
        </w:tc>
      </w:tr>
      <w:tr w:rsidR="00362DA3" w:rsidRPr="00AB42F1" w14:paraId="38D41B69" w14:textId="77777777" w:rsidTr="00A1008D">
        <w:trPr>
          <w:trHeight w:val="217"/>
        </w:trPr>
        <w:tc>
          <w:tcPr>
            <w:tcW w:w="3305" w:type="pct"/>
          </w:tcPr>
          <w:p w14:paraId="1846A2D3" w14:textId="45A7441C" w:rsidR="00362DA3" w:rsidRDefault="00D25275" w:rsidP="00C96FBF">
            <w:pPr>
              <w:jc w:val="left"/>
              <w:rPr>
                <w:b/>
                <w:bCs/>
                <w:sz w:val="20"/>
                <w:szCs w:val="20"/>
              </w:rPr>
            </w:pPr>
            <w:r>
              <w:rPr>
                <w:b/>
                <w:bCs/>
                <w:sz w:val="20"/>
                <w:szCs w:val="20"/>
              </w:rPr>
              <w:t xml:space="preserve">2.3 </w:t>
            </w:r>
            <w:r w:rsidRPr="00D25275">
              <w:rPr>
                <w:sz w:val="20"/>
                <w:szCs w:val="20"/>
              </w:rPr>
              <w:t>T</w:t>
            </w:r>
            <w:r w:rsidR="001A487A">
              <w:rPr>
                <w:sz w:val="20"/>
                <w:szCs w:val="20"/>
              </w:rPr>
              <w:t>argeted t</w:t>
            </w:r>
            <w:r w:rsidR="0074643E">
              <w:rPr>
                <w:sz w:val="20"/>
                <w:szCs w:val="20"/>
              </w:rPr>
              <w:t xml:space="preserve">echnical support to </w:t>
            </w:r>
            <w:r w:rsidR="00A663AC">
              <w:rPr>
                <w:sz w:val="20"/>
                <w:szCs w:val="20"/>
              </w:rPr>
              <w:t xml:space="preserve">refrigeration </w:t>
            </w:r>
            <w:r w:rsidR="00937D12">
              <w:rPr>
                <w:sz w:val="20"/>
                <w:szCs w:val="20"/>
              </w:rPr>
              <w:t xml:space="preserve">enterprises </w:t>
            </w:r>
            <w:r w:rsidR="00F85B8B">
              <w:rPr>
                <w:sz w:val="20"/>
                <w:szCs w:val="20"/>
              </w:rPr>
              <w:t xml:space="preserve">transitioning to </w:t>
            </w:r>
            <w:r w:rsidR="0020624C">
              <w:rPr>
                <w:sz w:val="20"/>
                <w:szCs w:val="20"/>
              </w:rPr>
              <w:t>zero- and low-GWP technologies with their own means</w:t>
            </w:r>
            <w:r w:rsidR="00A72326">
              <w:rPr>
                <w:sz w:val="20"/>
                <w:szCs w:val="20"/>
              </w:rPr>
              <w:t>: organization of</w:t>
            </w:r>
            <w:r w:rsidR="00BC7E4F">
              <w:rPr>
                <w:sz w:val="20"/>
                <w:szCs w:val="20"/>
              </w:rPr>
              <w:t xml:space="preserve"> </w:t>
            </w:r>
            <w:r w:rsidR="00BC7E4F" w:rsidRPr="0078211F">
              <w:rPr>
                <w:sz w:val="20"/>
                <w:szCs w:val="20"/>
              </w:rPr>
              <w:t>study tours for enterprise owners or chief engineers to similar facilities in other countries</w:t>
            </w:r>
            <w:r w:rsidR="00A72326">
              <w:rPr>
                <w:sz w:val="20"/>
                <w:szCs w:val="20"/>
              </w:rPr>
              <w:t>,</w:t>
            </w:r>
            <w:r w:rsidR="00BC7E4F">
              <w:rPr>
                <w:sz w:val="20"/>
                <w:szCs w:val="20"/>
              </w:rPr>
              <w:t xml:space="preserve"> </w:t>
            </w:r>
            <w:r w:rsidR="00BC7E4F" w:rsidRPr="0078211F">
              <w:rPr>
                <w:sz w:val="20"/>
                <w:szCs w:val="20"/>
              </w:rPr>
              <w:t>consultations with experts from those countries and facilities</w:t>
            </w:r>
            <w:r w:rsidR="00BC7E4F">
              <w:rPr>
                <w:sz w:val="20"/>
                <w:szCs w:val="20"/>
              </w:rPr>
              <w:t>, and d</w:t>
            </w:r>
            <w:r w:rsidR="00BC7E4F" w:rsidRPr="0078211F">
              <w:rPr>
                <w:sz w:val="20"/>
                <w:szCs w:val="20"/>
              </w:rPr>
              <w:t xml:space="preserve">esign of individual </w:t>
            </w:r>
            <w:r w:rsidR="00A35C3D">
              <w:rPr>
                <w:sz w:val="20"/>
                <w:szCs w:val="20"/>
              </w:rPr>
              <w:t xml:space="preserve">technology </w:t>
            </w:r>
            <w:r w:rsidR="00BC7E4F" w:rsidRPr="0078211F">
              <w:rPr>
                <w:sz w:val="20"/>
                <w:szCs w:val="20"/>
              </w:rPr>
              <w:t>transition plans</w:t>
            </w:r>
          </w:p>
        </w:tc>
        <w:tc>
          <w:tcPr>
            <w:tcW w:w="848" w:type="pct"/>
          </w:tcPr>
          <w:p w14:paraId="68E12F1F" w14:textId="24ACA043" w:rsidR="00362DA3" w:rsidRDefault="00855C00" w:rsidP="007E4091">
            <w:pPr>
              <w:shd w:val="clear" w:color="auto" w:fill="FFFFFF" w:themeFill="background1"/>
              <w:spacing w:before="20" w:after="20"/>
              <w:jc w:val="right"/>
              <w:rPr>
                <w:sz w:val="20"/>
                <w:szCs w:val="20"/>
              </w:rPr>
            </w:pPr>
            <w:r>
              <w:rPr>
                <w:sz w:val="20"/>
                <w:szCs w:val="20"/>
              </w:rPr>
              <w:t>27,500</w:t>
            </w:r>
          </w:p>
        </w:tc>
        <w:tc>
          <w:tcPr>
            <w:tcW w:w="847" w:type="pct"/>
          </w:tcPr>
          <w:p w14:paraId="21D9BA7D" w14:textId="575B3021" w:rsidR="00362DA3" w:rsidRPr="00DE6850" w:rsidRDefault="00C76D05" w:rsidP="007E4091">
            <w:pPr>
              <w:shd w:val="clear" w:color="auto" w:fill="FFFFFF" w:themeFill="background1"/>
              <w:spacing w:before="20" w:after="20"/>
              <w:jc w:val="right"/>
              <w:rPr>
                <w:sz w:val="20"/>
                <w:szCs w:val="20"/>
              </w:rPr>
            </w:pPr>
            <w:r>
              <w:rPr>
                <w:sz w:val="20"/>
                <w:szCs w:val="20"/>
              </w:rPr>
              <w:t>27,500</w:t>
            </w:r>
          </w:p>
        </w:tc>
      </w:tr>
      <w:tr w:rsidR="00855C00" w:rsidRPr="00AB42F1" w14:paraId="70A714E0" w14:textId="77777777" w:rsidTr="002B3BCD">
        <w:trPr>
          <w:trHeight w:val="217"/>
        </w:trPr>
        <w:tc>
          <w:tcPr>
            <w:tcW w:w="3305" w:type="pct"/>
            <w:tcBorders>
              <w:bottom w:val="single" w:sz="4" w:space="0" w:color="auto"/>
            </w:tcBorders>
          </w:tcPr>
          <w:p w14:paraId="038EEB8C" w14:textId="3BFE4EF2" w:rsidR="00855C00" w:rsidRPr="00855C00" w:rsidRDefault="00855C00" w:rsidP="00855C00">
            <w:pPr>
              <w:jc w:val="left"/>
              <w:rPr>
                <w:b/>
                <w:bCs/>
                <w:i/>
                <w:iCs/>
                <w:sz w:val="20"/>
                <w:szCs w:val="20"/>
              </w:rPr>
            </w:pPr>
            <w:r w:rsidRPr="00855C00">
              <w:rPr>
                <w:b/>
                <w:bCs/>
                <w:i/>
                <w:iCs/>
                <w:sz w:val="20"/>
                <w:szCs w:val="20"/>
              </w:rPr>
              <w:t>Subtotal 2</w:t>
            </w:r>
          </w:p>
        </w:tc>
        <w:tc>
          <w:tcPr>
            <w:tcW w:w="848" w:type="pct"/>
            <w:tcBorders>
              <w:bottom w:val="single" w:sz="4" w:space="0" w:color="auto"/>
            </w:tcBorders>
          </w:tcPr>
          <w:p w14:paraId="1CEF0578" w14:textId="1868E634" w:rsidR="00855C00" w:rsidRPr="00155DEF" w:rsidRDefault="006F3B5B" w:rsidP="007E4091">
            <w:pPr>
              <w:shd w:val="clear" w:color="auto" w:fill="FFFFFF" w:themeFill="background1"/>
              <w:spacing w:before="20" w:after="20"/>
              <w:jc w:val="right"/>
              <w:rPr>
                <w:b/>
                <w:bCs/>
                <w:i/>
                <w:iCs/>
                <w:sz w:val="20"/>
                <w:szCs w:val="20"/>
              </w:rPr>
            </w:pPr>
            <w:r>
              <w:rPr>
                <w:b/>
                <w:bCs/>
                <w:i/>
                <w:iCs/>
                <w:sz w:val="20"/>
                <w:szCs w:val="20"/>
              </w:rPr>
              <w:t>142,500</w:t>
            </w:r>
          </w:p>
        </w:tc>
        <w:tc>
          <w:tcPr>
            <w:tcW w:w="847" w:type="pct"/>
            <w:tcBorders>
              <w:bottom w:val="single" w:sz="4" w:space="0" w:color="auto"/>
            </w:tcBorders>
          </w:tcPr>
          <w:p w14:paraId="18B19B7F" w14:textId="5D7DA520" w:rsidR="00855C00" w:rsidRPr="00155DEF" w:rsidRDefault="00CF2318" w:rsidP="007E4091">
            <w:pPr>
              <w:shd w:val="clear" w:color="auto" w:fill="FFFFFF" w:themeFill="background1"/>
              <w:spacing w:before="20" w:after="20"/>
              <w:jc w:val="right"/>
              <w:rPr>
                <w:b/>
                <w:bCs/>
                <w:i/>
                <w:iCs/>
                <w:sz w:val="20"/>
                <w:szCs w:val="20"/>
              </w:rPr>
            </w:pPr>
            <w:r>
              <w:rPr>
                <w:b/>
                <w:bCs/>
                <w:i/>
                <w:iCs/>
                <w:sz w:val="20"/>
                <w:szCs w:val="20"/>
              </w:rPr>
              <w:t>42,900</w:t>
            </w:r>
          </w:p>
        </w:tc>
      </w:tr>
      <w:tr w:rsidR="00580B1B" w:rsidRPr="00AB42F1" w14:paraId="23C1FEED" w14:textId="77777777" w:rsidTr="002B3BCD">
        <w:trPr>
          <w:trHeight w:val="217"/>
        </w:trPr>
        <w:tc>
          <w:tcPr>
            <w:tcW w:w="3305" w:type="pct"/>
            <w:tcBorders>
              <w:top w:val="single" w:sz="4" w:space="0" w:color="auto"/>
              <w:left w:val="single" w:sz="4" w:space="0" w:color="auto"/>
              <w:bottom w:val="single" w:sz="4" w:space="0" w:color="auto"/>
              <w:right w:val="nil"/>
            </w:tcBorders>
          </w:tcPr>
          <w:p w14:paraId="126F360B" w14:textId="12F9BD0A" w:rsidR="00580B1B" w:rsidRPr="00580B1B" w:rsidRDefault="00580B1B" w:rsidP="00855C00">
            <w:pPr>
              <w:jc w:val="left"/>
              <w:rPr>
                <w:b/>
                <w:bCs/>
                <w:i/>
                <w:iCs/>
                <w:sz w:val="20"/>
                <w:szCs w:val="20"/>
              </w:rPr>
            </w:pPr>
            <w:r w:rsidRPr="00580B1B">
              <w:rPr>
                <w:b/>
                <w:bCs/>
                <w:i/>
                <w:iCs/>
                <w:sz w:val="20"/>
                <w:szCs w:val="20"/>
              </w:rPr>
              <w:t>Component 3: Training and certification</w:t>
            </w:r>
          </w:p>
        </w:tc>
        <w:tc>
          <w:tcPr>
            <w:tcW w:w="848" w:type="pct"/>
            <w:tcBorders>
              <w:top w:val="single" w:sz="4" w:space="0" w:color="auto"/>
              <w:left w:val="nil"/>
              <w:bottom w:val="single" w:sz="4" w:space="0" w:color="auto"/>
              <w:right w:val="nil"/>
            </w:tcBorders>
          </w:tcPr>
          <w:p w14:paraId="4F7910CC" w14:textId="77777777" w:rsidR="00580B1B" w:rsidRPr="00155DEF" w:rsidRDefault="00580B1B" w:rsidP="007E4091">
            <w:pPr>
              <w:shd w:val="clear" w:color="auto" w:fill="FFFFFF" w:themeFill="background1"/>
              <w:spacing w:before="20" w:after="20"/>
              <w:jc w:val="right"/>
              <w:rPr>
                <w:b/>
                <w:bCs/>
                <w:i/>
                <w:iCs/>
                <w:sz w:val="20"/>
                <w:szCs w:val="20"/>
              </w:rPr>
            </w:pPr>
          </w:p>
        </w:tc>
        <w:tc>
          <w:tcPr>
            <w:tcW w:w="847" w:type="pct"/>
            <w:tcBorders>
              <w:top w:val="single" w:sz="4" w:space="0" w:color="auto"/>
              <w:left w:val="nil"/>
              <w:bottom w:val="single" w:sz="4" w:space="0" w:color="auto"/>
              <w:right w:val="single" w:sz="4" w:space="0" w:color="auto"/>
            </w:tcBorders>
          </w:tcPr>
          <w:p w14:paraId="728642EA" w14:textId="77777777" w:rsidR="00580B1B" w:rsidRPr="00155DEF" w:rsidRDefault="00580B1B" w:rsidP="007E4091">
            <w:pPr>
              <w:shd w:val="clear" w:color="auto" w:fill="FFFFFF" w:themeFill="background1"/>
              <w:spacing w:before="20" w:after="20"/>
              <w:jc w:val="right"/>
              <w:rPr>
                <w:b/>
                <w:bCs/>
                <w:i/>
                <w:iCs/>
                <w:sz w:val="20"/>
                <w:szCs w:val="20"/>
              </w:rPr>
            </w:pPr>
          </w:p>
        </w:tc>
      </w:tr>
      <w:tr w:rsidR="007E4091" w:rsidRPr="00AB42F1" w14:paraId="74F2D817" w14:textId="77777777" w:rsidTr="002B3BCD">
        <w:trPr>
          <w:trHeight w:val="225"/>
        </w:trPr>
        <w:tc>
          <w:tcPr>
            <w:tcW w:w="3305" w:type="pct"/>
            <w:tcBorders>
              <w:top w:val="single" w:sz="4" w:space="0" w:color="auto"/>
            </w:tcBorders>
          </w:tcPr>
          <w:p w14:paraId="2A490C8C" w14:textId="6A0AE8C9" w:rsidR="007E4091" w:rsidRPr="00AB42F1" w:rsidRDefault="00580B1B" w:rsidP="008C72DB">
            <w:pPr>
              <w:jc w:val="left"/>
              <w:rPr>
                <w:sz w:val="20"/>
                <w:szCs w:val="20"/>
              </w:rPr>
            </w:pPr>
            <w:r w:rsidRPr="00580B1B">
              <w:rPr>
                <w:b/>
                <w:bCs/>
                <w:sz w:val="20"/>
                <w:szCs w:val="20"/>
              </w:rPr>
              <w:t xml:space="preserve">3.1 </w:t>
            </w:r>
            <w:r w:rsidR="007E4091" w:rsidRPr="00D13D3A">
              <w:rPr>
                <w:sz w:val="20"/>
                <w:szCs w:val="20"/>
              </w:rPr>
              <w:t xml:space="preserve">Development of </w:t>
            </w:r>
            <w:r w:rsidR="007E4091">
              <w:rPr>
                <w:sz w:val="20"/>
                <w:szCs w:val="20"/>
              </w:rPr>
              <w:t xml:space="preserve">a </w:t>
            </w:r>
            <w:r w:rsidR="007E4091" w:rsidRPr="00D13D3A">
              <w:rPr>
                <w:sz w:val="20"/>
                <w:szCs w:val="20"/>
              </w:rPr>
              <w:t>certification and qualification recognition system for RA</w:t>
            </w:r>
            <w:r w:rsidR="007E4091">
              <w:rPr>
                <w:sz w:val="20"/>
                <w:szCs w:val="20"/>
              </w:rPr>
              <w:t>C</w:t>
            </w:r>
            <w:r w:rsidR="007E4091" w:rsidRPr="00D13D3A">
              <w:rPr>
                <w:sz w:val="20"/>
                <w:szCs w:val="20"/>
              </w:rPr>
              <w:t xml:space="preserve"> technicians</w:t>
            </w:r>
            <w:r w:rsidR="007E4091">
              <w:rPr>
                <w:sz w:val="20"/>
                <w:szCs w:val="20"/>
              </w:rPr>
              <w:t xml:space="preserve">, including </w:t>
            </w:r>
            <w:r w:rsidR="007E4091" w:rsidRPr="00D13D3A">
              <w:rPr>
                <w:sz w:val="20"/>
                <w:szCs w:val="20"/>
              </w:rPr>
              <w:t>theoretical and practical examinations</w:t>
            </w:r>
          </w:p>
        </w:tc>
        <w:tc>
          <w:tcPr>
            <w:tcW w:w="848" w:type="pct"/>
            <w:tcBorders>
              <w:top w:val="single" w:sz="4" w:space="0" w:color="auto"/>
            </w:tcBorders>
          </w:tcPr>
          <w:p w14:paraId="104B5E46" w14:textId="3D04EA2F" w:rsidR="007E4091" w:rsidRPr="00AB42F1" w:rsidRDefault="007747EE" w:rsidP="007E4091">
            <w:pPr>
              <w:shd w:val="clear" w:color="auto" w:fill="FFFFFF" w:themeFill="background1"/>
              <w:spacing w:before="20" w:after="20"/>
              <w:jc w:val="right"/>
              <w:rPr>
                <w:sz w:val="20"/>
                <w:szCs w:val="20"/>
              </w:rPr>
            </w:pPr>
            <w:r>
              <w:rPr>
                <w:sz w:val="20"/>
                <w:szCs w:val="20"/>
              </w:rPr>
              <w:t>45</w:t>
            </w:r>
            <w:r w:rsidR="00BB00C0">
              <w:rPr>
                <w:sz w:val="20"/>
                <w:szCs w:val="20"/>
              </w:rPr>
              <w:t>,000</w:t>
            </w:r>
          </w:p>
        </w:tc>
        <w:tc>
          <w:tcPr>
            <w:tcW w:w="847" w:type="pct"/>
            <w:tcBorders>
              <w:top w:val="single" w:sz="4" w:space="0" w:color="auto"/>
            </w:tcBorders>
          </w:tcPr>
          <w:p w14:paraId="366C5482" w14:textId="3338CFDC" w:rsidR="007E4091" w:rsidRPr="00DE6850" w:rsidRDefault="00E642BF" w:rsidP="007E4091">
            <w:pPr>
              <w:shd w:val="clear" w:color="auto" w:fill="FFFFFF" w:themeFill="background1"/>
              <w:spacing w:before="20" w:after="20"/>
              <w:jc w:val="right"/>
              <w:rPr>
                <w:sz w:val="20"/>
                <w:szCs w:val="20"/>
              </w:rPr>
            </w:pPr>
            <w:r>
              <w:rPr>
                <w:sz w:val="20"/>
                <w:szCs w:val="20"/>
              </w:rPr>
              <w:t>17,500</w:t>
            </w:r>
          </w:p>
        </w:tc>
      </w:tr>
      <w:tr w:rsidR="007747EE" w:rsidRPr="00AB42F1" w14:paraId="64CF1941" w14:textId="77777777" w:rsidTr="00BB00C0">
        <w:trPr>
          <w:trHeight w:val="225"/>
        </w:trPr>
        <w:tc>
          <w:tcPr>
            <w:tcW w:w="3305" w:type="pct"/>
            <w:tcBorders>
              <w:top w:val="nil"/>
            </w:tcBorders>
          </w:tcPr>
          <w:p w14:paraId="28B58AF5" w14:textId="467D8D9E" w:rsidR="007747EE" w:rsidRPr="00580B1B" w:rsidRDefault="007747EE" w:rsidP="008C72DB">
            <w:pPr>
              <w:jc w:val="left"/>
              <w:rPr>
                <w:b/>
                <w:bCs/>
                <w:sz w:val="20"/>
                <w:szCs w:val="20"/>
              </w:rPr>
            </w:pPr>
            <w:r>
              <w:rPr>
                <w:b/>
                <w:bCs/>
                <w:sz w:val="20"/>
                <w:szCs w:val="20"/>
              </w:rPr>
              <w:t xml:space="preserve">3.2 </w:t>
            </w:r>
            <w:r w:rsidRPr="007747EE">
              <w:rPr>
                <w:sz w:val="20"/>
                <w:szCs w:val="20"/>
              </w:rPr>
              <w:t>C</w:t>
            </w:r>
            <w:r>
              <w:rPr>
                <w:sz w:val="20"/>
                <w:szCs w:val="20"/>
              </w:rPr>
              <w:t>apacity building for RAC specialists, including u</w:t>
            </w:r>
            <w:r w:rsidRPr="00D13D3A">
              <w:rPr>
                <w:sz w:val="20"/>
                <w:szCs w:val="20"/>
              </w:rPr>
              <w:t>pdat</w:t>
            </w:r>
            <w:r>
              <w:rPr>
                <w:sz w:val="20"/>
                <w:szCs w:val="20"/>
              </w:rPr>
              <w:t xml:space="preserve">es to </w:t>
            </w:r>
            <w:r w:rsidRPr="00D13D3A">
              <w:rPr>
                <w:sz w:val="20"/>
                <w:szCs w:val="20"/>
              </w:rPr>
              <w:t>training material</w:t>
            </w:r>
            <w:r>
              <w:rPr>
                <w:sz w:val="20"/>
                <w:szCs w:val="20"/>
              </w:rPr>
              <w:t>, printing of new manuals,</w:t>
            </w:r>
            <w:r w:rsidRPr="00D13D3A">
              <w:rPr>
                <w:sz w:val="20"/>
                <w:szCs w:val="20"/>
              </w:rPr>
              <w:t xml:space="preserve"> infrastructure</w:t>
            </w:r>
            <w:r w:rsidR="00BA0F0B">
              <w:rPr>
                <w:sz w:val="20"/>
                <w:szCs w:val="20"/>
              </w:rPr>
              <w:t xml:space="preserve"> u</w:t>
            </w:r>
            <w:r w:rsidR="00BA0F0B" w:rsidRPr="00D13D3A">
              <w:rPr>
                <w:sz w:val="20"/>
                <w:szCs w:val="20"/>
              </w:rPr>
              <w:t>pgrad</w:t>
            </w:r>
            <w:r w:rsidR="00BA0F0B">
              <w:rPr>
                <w:sz w:val="20"/>
                <w:szCs w:val="20"/>
              </w:rPr>
              <w:t>e</w:t>
            </w:r>
            <w:r w:rsidRPr="00D13D3A">
              <w:rPr>
                <w:sz w:val="20"/>
                <w:szCs w:val="20"/>
              </w:rPr>
              <w:t xml:space="preserve"> of the </w:t>
            </w:r>
            <w:r w:rsidR="00BA0F0B">
              <w:rPr>
                <w:sz w:val="20"/>
                <w:szCs w:val="20"/>
              </w:rPr>
              <w:t>university</w:t>
            </w:r>
            <w:r w:rsidRPr="00D13D3A">
              <w:rPr>
                <w:sz w:val="20"/>
                <w:szCs w:val="20"/>
              </w:rPr>
              <w:t xml:space="preserve"> training centre</w:t>
            </w:r>
            <w:r>
              <w:rPr>
                <w:sz w:val="20"/>
                <w:szCs w:val="20"/>
              </w:rPr>
              <w:t>, e</w:t>
            </w:r>
            <w:r w:rsidRPr="00D13D3A">
              <w:rPr>
                <w:sz w:val="20"/>
                <w:szCs w:val="20"/>
              </w:rPr>
              <w:t>xpan</w:t>
            </w:r>
            <w:r w:rsidR="00BA0F0B">
              <w:rPr>
                <w:sz w:val="20"/>
                <w:szCs w:val="20"/>
              </w:rPr>
              <w:t>sion</w:t>
            </w:r>
            <w:r w:rsidRPr="00D13D3A">
              <w:rPr>
                <w:sz w:val="20"/>
                <w:szCs w:val="20"/>
              </w:rPr>
              <w:t xml:space="preserve"> and strengthening </w:t>
            </w:r>
            <w:r w:rsidR="00BA0F0B">
              <w:rPr>
                <w:sz w:val="20"/>
                <w:szCs w:val="20"/>
              </w:rPr>
              <w:t xml:space="preserve">of </w:t>
            </w:r>
            <w:r w:rsidR="00FE22C3">
              <w:rPr>
                <w:sz w:val="20"/>
                <w:szCs w:val="20"/>
              </w:rPr>
              <w:t xml:space="preserve">the </w:t>
            </w:r>
            <w:r w:rsidRPr="00D13D3A">
              <w:rPr>
                <w:sz w:val="20"/>
                <w:szCs w:val="20"/>
              </w:rPr>
              <w:t xml:space="preserve">certification </w:t>
            </w:r>
            <w:r w:rsidR="00BA0F0B">
              <w:rPr>
                <w:sz w:val="20"/>
                <w:szCs w:val="20"/>
              </w:rPr>
              <w:t>scheme</w:t>
            </w:r>
            <w:r w:rsidRPr="00D13D3A">
              <w:rPr>
                <w:sz w:val="20"/>
                <w:szCs w:val="20"/>
              </w:rPr>
              <w:t xml:space="preserve"> for specialists and </w:t>
            </w:r>
            <w:r>
              <w:rPr>
                <w:sz w:val="20"/>
                <w:szCs w:val="20"/>
              </w:rPr>
              <w:t>enterprises, and organization of</w:t>
            </w:r>
            <w:r w:rsidRPr="00D13D3A">
              <w:rPr>
                <w:sz w:val="20"/>
                <w:szCs w:val="20"/>
              </w:rPr>
              <w:t xml:space="preserve"> training</w:t>
            </w:r>
            <w:r>
              <w:rPr>
                <w:sz w:val="20"/>
                <w:szCs w:val="20"/>
              </w:rPr>
              <w:t xml:space="preserve"> workshops </w:t>
            </w:r>
            <w:r w:rsidRPr="00D13D3A">
              <w:rPr>
                <w:sz w:val="20"/>
                <w:szCs w:val="20"/>
              </w:rPr>
              <w:t>with</w:t>
            </w:r>
            <w:r>
              <w:rPr>
                <w:sz w:val="20"/>
                <w:szCs w:val="20"/>
              </w:rPr>
              <w:t xml:space="preserve"> </w:t>
            </w:r>
            <w:r w:rsidRPr="00D13D3A">
              <w:rPr>
                <w:sz w:val="20"/>
                <w:szCs w:val="20"/>
              </w:rPr>
              <w:t>local and international experts</w:t>
            </w:r>
            <w:r>
              <w:rPr>
                <w:sz w:val="20"/>
                <w:szCs w:val="20"/>
              </w:rPr>
              <w:t xml:space="preserve"> across the country</w:t>
            </w:r>
          </w:p>
        </w:tc>
        <w:tc>
          <w:tcPr>
            <w:tcW w:w="848" w:type="pct"/>
            <w:tcBorders>
              <w:top w:val="nil"/>
            </w:tcBorders>
          </w:tcPr>
          <w:p w14:paraId="57A0A07C" w14:textId="1584E2B6" w:rsidR="007747EE" w:rsidRDefault="007747EE" w:rsidP="007E4091">
            <w:pPr>
              <w:shd w:val="clear" w:color="auto" w:fill="FFFFFF" w:themeFill="background1"/>
              <w:spacing w:before="20" w:after="20"/>
              <w:jc w:val="right"/>
              <w:rPr>
                <w:sz w:val="20"/>
                <w:szCs w:val="20"/>
              </w:rPr>
            </w:pPr>
            <w:r>
              <w:rPr>
                <w:sz w:val="20"/>
                <w:szCs w:val="20"/>
              </w:rPr>
              <w:t>22,000</w:t>
            </w:r>
          </w:p>
        </w:tc>
        <w:tc>
          <w:tcPr>
            <w:tcW w:w="847" w:type="pct"/>
            <w:tcBorders>
              <w:top w:val="nil"/>
            </w:tcBorders>
          </w:tcPr>
          <w:p w14:paraId="483999D3" w14:textId="2B38DCB3" w:rsidR="007747EE" w:rsidRPr="00DE6850" w:rsidRDefault="00357617" w:rsidP="007E4091">
            <w:pPr>
              <w:shd w:val="clear" w:color="auto" w:fill="FFFFFF" w:themeFill="background1"/>
              <w:spacing w:before="20" w:after="20"/>
              <w:jc w:val="right"/>
              <w:rPr>
                <w:sz w:val="20"/>
                <w:szCs w:val="20"/>
              </w:rPr>
            </w:pPr>
            <w:r>
              <w:rPr>
                <w:sz w:val="20"/>
                <w:szCs w:val="20"/>
              </w:rPr>
              <w:t>0</w:t>
            </w:r>
          </w:p>
        </w:tc>
      </w:tr>
      <w:tr w:rsidR="007747EE" w:rsidRPr="00AB42F1" w14:paraId="77559F19" w14:textId="77777777" w:rsidTr="007572C9">
        <w:trPr>
          <w:trHeight w:val="225"/>
        </w:trPr>
        <w:tc>
          <w:tcPr>
            <w:tcW w:w="3305" w:type="pct"/>
            <w:tcBorders>
              <w:top w:val="nil"/>
              <w:bottom w:val="single" w:sz="4" w:space="0" w:color="auto"/>
            </w:tcBorders>
          </w:tcPr>
          <w:p w14:paraId="1C3BC4D2" w14:textId="384428BE" w:rsidR="007747EE" w:rsidRPr="007747EE" w:rsidRDefault="007747EE" w:rsidP="008C72DB">
            <w:pPr>
              <w:jc w:val="left"/>
              <w:rPr>
                <w:b/>
                <w:bCs/>
                <w:i/>
                <w:iCs/>
                <w:sz w:val="20"/>
                <w:szCs w:val="20"/>
              </w:rPr>
            </w:pPr>
            <w:r>
              <w:rPr>
                <w:b/>
                <w:bCs/>
                <w:i/>
                <w:iCs/>
                <w:sz w:val="20"/>
                <w:szCs w:val="20"/>
              </w:rPr>
              <w:t>Subtotal 3</w:t>
            </w:r>
          </w:p>
        </w:tc>
        <w:tc>
          <w:tcPr>
            <w:tcW w:w="848" w:type="pct"/>
            <w:tcBorders>
              <w:top w:val="nil"/>
              <w:bottom w:val="single" w:sz="4" w:space="0" w:color="auto"/>
            </w:tcBorders>
          </w:tcPr>
          <w:p w14:paraId="3BFA6DED" w14:textId="6F44AC31" w:rsidR="007747EE" w:rsidRPr="007747EE" w:rsidRDefault="007747EE" w:rsidP="007E4091">
            <w:pPr>
              <w:shd w:val="clear" w:color="auto" w:fill="FFFFFF" w:themeFill="background1"/>
              <w:spacing w:before="20" w:after="20"/>
              <w:jc w:val="right"/>
              <w:rPr>
                <w:b/>
                <w:bCs/>
                <w:i/>
                <w:iCs/>
                <w:sz w:val="20"/>
                <w:szCs w:val="20"/>
              </w:rPr>
            </w:pPr>
            <w:r w:rsidRPr="007747EE">
              <w:rPr>
                <w:b/>
                <w:bCs/>
                <w:i/>
                <w:iCs/>
                <w:sz w:val="20"/>
                <w:szCs w:val="20"/>
              </w:rPr>
              <w:t>67,000</w:t>
            </w:r>
          </w:p>
        </w:tc>
        <w:tc>
          <w:tcPr>
            <w:tcW w:w="847" w:type="pct"/>
            <w:tcBorders>
              <w:top w:val="nil"/>
              <w:bottom w:val="single" w:sz="4" w:space="0" w:color="auto"/>
            </w:tcBorders>
          </w:tcPr>
          <w:p w14:paraId="1157FB70" w14:textId="70E670FE" w:rsidR="007747EE" w:rsidRPr="00357617" w:rsidRDefault="00776710" w:rsidP="007E4091">
            <w:pPr>
              <w:shd w:val="clear" w:color="auto" w:fill="FFFFFF" w:themeFill="background1"/>
              <w:spacing w:before="20" w:after="20"/>
              <w:jc w:val="right"/>
              <w:rPr>
                <w:b/>
                <w:bCs/>
                <w:i/>
                <w:iCs/>
                <w:sz w:val="20"/>
                <w:szCs w:val="20"/>
              </w:rPr>
            </w:pPr>
            <w:r>
              <w:rPr>
                <w:b/>
                <w:bCs/>
                <w:i/>
                <w:iCs/>
                <w:sz w:val="20"/>
                <w:szCs w:val="20"/>
              </w:rPr>
              <w:t>17,500</w:t>
            </w:r>
          </w:p>
        </w:tc>
      </w:tr>
      <w:tr w:rsidR="002C1FF6" w:rsidRPr="00AB42F1" w14:paraId="77C4860C" w14:textId="77777777" w:rsidTr="002C1FF6">
        <w:trPr>
          <w:trHeight w:val="225"/>
        </w:trPr>
        <w:tc>
          <w:tcPr>
            <w:tcW w:w="5000" w:type="pct"/>
            <w:gridSpan w:val="3"/>
            <w:tcBorders>
              <w:top w:val="single" w:sz="4" w:space="0" w:color="auto"/>
              <w:bottom w:val="single" w:sz="4" w:space="0" w:color="auto"/>
            </w:tcBorders>
          </w:tcPr>
          <w:p w14:paraId="198AAABB" w14:textId="695F2A41" w:rsidR="002C1FF6" w:rsidRPr="00DE6850" w:rsidRDefault="002C1FF6" w:rsidP="002C1FF6">
            <w:pPr>
              <w:shd w:val="clear" w:color="auto" w:fill="FFFFFF" w:themeFill="background1"/>
              <w:spacing w:before="20" w:after="20"/>
              <w:jc w:val="left"/>
              <w:rPr>
                <w:sz w:val="20"/>
                <w:szCs w:val="20"/>
              </w:rPr>
            </w:pPr>
            <w:r>
              <w:rPr>
                <w:b/>
                <w:bCs/>
                <w:i/>
                <w:iCs/>
                <w:sz w:val="20"/>
                <w:szCs w:val="20"/>
              </w:rPr>
              <w:t>Component 4: Nationwide scheme for the safe collection, storage and recovery of ODSs and HFCs</w:t>
            </w:r>
          </w:p>
        </w:tc>
      </w:tr>
      <w:tr w:rsidR="00610066" w:rsidRPr="00AB42F1" w14:paraId="719BE730" w14:textId="77777777" w:rsidTr="00A1008D">
        <w:trPr>
          <w:trHeight w:val="225"/>
        </w:trPr>
        <w:tc>
          <w:tcPr>
            <w:tcW w:w="3305" w:type="pct"/>
          </w:tcPr>
          <w:p w14:paraId="17E8E157" w14:textId="165882E0" w:rsidR="00610066" w:rsidRPr="0078211F" w:rsidRDefault="001677D5" w:rsidP="00E503DB">
            <w:pPr>
              <w:shd w:val="clear" w:color="auto" w:fill="FFFFFF" w:themeFill="background1"/>
              <w:spacing w:before="20" w:after="20"/>
              <w:jc w:val="left"/>
              <w:rPr>
                <w:sz w:val="20"/>
                <w:szCs w:val="20"/>
              </w:rPr>
            </w:pPr>
            <w:r w:rsidRPr="001677D5">
              <w:rPr>
                <w:b/>
                <w:bCs/>
                <w:sz w:val="20"/>
                <w:szCs w:val="20"/>
              </w:rPr>
              <w:t>4.1</w:t>
            </w:r>
            <w:r>
              <w:rPr>
                <w:sz w:val="20"/>
                <w:szCs w:val="20"/>
              </w:rPr>
              <w:t xml:space="preserve"> </w:t>
            </w:r>
            <w:r w:rsidR="00C2264B">
              <w:rPr>
                <w:sz w:val="20"/>
                <w:szCs w:val="20"/>
              </w:rPr>
              <w:t>U</w:t>
            </w:r>
            <w:r w:rsidR="00C2264B" w:rsidRPr="00C2264B">
              <w:rPr>
                <w:sz w:val="20"/>
                <w:szCs w:val="20"/>
              </w:rPr>
              <w:t>pgrading and operationalization of the HCFC recovery and reclamation centre with additional equipment</w:t>
            </w:r>
          </w:p>
        </w:tc>
        <w:tc>
          <w:tcPr>
            <w:tcW w:w="848" w:type="pct"/>
          </w:tcPr>
          <w:p w14:paraId="5C197C41" w14:textId="14DBE37D" w:rsidR="00610066" w:rsidRPr="00AB42F1" w:rsidRDefault="002A0239" w:rsidP="007E4091">
            <w:pPr>
              <w:shd w:val="clear" w:color="auto" w:fill="FFFFFF" w:themeFill="background1"/>
              <w:spacing w:before="20" w:after="20"/>
              <w:jc w:val="right"/>
              <w:rPr>
                <w:sz w:val="20"/>
                <w:szCs w:val="20"/>
              </w:rPr>
            </w:pPr>
            <w:r>
              <w:rPr>
                <w:sz w:val="20"/>
                <w:szCs w:val="20"/>
              </w:rPr>
              <w:t>24,250</w:t>
            </w:r>
          </w:p>
        </w:tc>
        <w:tc>
          <w:tcPr>
            <w:tcW w:w="847" w:type="pct"/>
          </w:tcPr>
          <w:p w14:paraId="58C0A58D" w14:textId="3FCA278F" w:rsidR="00610066" w:rsidRPr="00DE6850" w:rsidRDefault="00B14D32" w:rsidP="007E4091">
            <w:pPr>
              <w:shd w:val="clear" w:color="auto" w:fill="FFFFFF" w:themeFill="background1"/>
              <w:spacing w:before="20" w:after="20"/>
              <w:jc w:val="right"/>
              <w:rPr>
                <w:sz w:val="20"/>
                <w:szCs w:val="20"/>
              </w:rPr>
            </w:pPr>
            <w:r>
              <w:rPr>
                <w:sz w:val="20"/>
                <w:szCs w:val="20"/>
              </w:rPr>
              <w:t>24,250</w:t>
            </w:r>
          </w:p>
        </w:tc>
      </w:tr>
      <w:tr w:rsidR="002C1FF6" w:rsidRPr="00AB42F1" w14:paraId="3EE74A46" w14:textId="77777777" w:rsidTr="00A1008D">
        <w:trPr>
          <w:trHeight w:val="225"/>
        </w:trPr>
        <w:tc>
          <w:tcPr>
            <w:tcW w:w="3305" w:type="pct"/>
          </w:tcPr>
          <w:p w14:paraId="20B2C2F0" w14:textId="598504AC" w:rsidR="002C1FF6" w:rsidRPr="00310A68" w:rsidRDefault="006E0CD9" w:rsidP="00E503DB">
            <w:pPr>
              <w:shd w:val="clear" w:color="auto" w:fill="FFFFFF" w:themeFill="background1"/>
              <w:spacing w:before="20" w:after="20"/>
              <w:jc w:val="left"/>
              <w:rPr>
                <w:b/>
                <w:bCs/>
                <w:i/>
                <w:iCs/>
                <w:sz w:val="20"/>
                <w:szCs w:val="20"/>
              </w:rPr>
            </w:pPr>
            <w:r>
              <w:rPr>
                <w:b/>
                <w:bCs/>
                <w:i/>
                <w:iCs/>
                <w:sz w:val="20"/>
                <w:szCs w:val="20"/>
              </w:rPr>
              <w:t xml:space="preserve">Subtotal </w:t>
            </w:r>
            <w:r w:rsidR="008E0E11">
              <w:rPr>
                <w:b/>
                <w:bCs/>
                <w:i/>
                <w:iCs/>
                <w:sz w:val="20"/>
                <w:szCs w:val="20"/>
              </w:rPr>
              <w:t>4</w:t>
            </w:r>
          </w:p>
        </w:tc>
        <w:tc>
          <w:tcPr>
            <w:tcW w:w="848" w:type="pct"/>
          </w:tcPr>
          <w:p w14:paraId="04ED46FC" w14:textId="4780ED03" w:rsidR="002C1FF6" w:rsidRPr="008E0E11" w:rsidRDefault="008E0E11" w:rsidP="007E4091">
            <w:pPr>
              <w:shd w:val="clear" w:color="auto" w:fill="FFFFFF" w:themeFill="background1"/>
              <w:spacing w:before="20" w:after="20"/>
              <w:jc w:val="right"/>
              <w:rPr>
                <w:b/>
                <w:bCs/>
                <w:i/>
                <w:iCs/>
                <w:sz w:val="20"/>
                <w:szCs w:val="20"/>
              </w:rPr>
            </w:pPr>
            <w:r>
              <w:rPr>
                <w:b/>
                <w:bCs/>
                <w:i/>
                <w:iCs/>
                <w:sz w:val="20"/>
                <w:szCs w:val="20"/>
              </w:rPr>
              <w:t>24,250</w:t>
            </w:r>
          </w:p>
        </w:tc>
        <w:tc>
          <w:tcPr>
            <w:tcW w:w="847" w:type="pct"/>
          </w:tcPr>
          <w:p w14:paraId="1DC8E433" w14:textId="7FB3D198" w:rsidR="002C1FF6" w:rsidRPr="008E0E11" w:rsidRDefault="0043457E" w:rsidP="007E4091">
            <w:pPr>
              <w:shd w:val="clear" w:color="auto" w:fill="FFFFFF" w:themeFill="background1"/>
              <w:spacing w:before="20" w:after="20"/>
              <w:jc w:val="right"/>
              <w:rPr>
                <w:b/>
                <w:bCs/>
                <w:i/>
                <w:iCs/>
                <w:sz w:val="20"/>
                <w:szCs w:val="20"/>
              </w:rPr>
            </w:pPr>
            <w:r>
              <w:rPr>
                <w:b/>
                <w:bCs/>
                <w:i/>
                <w:iCs/>
                <w:sz w:val="20"/>
                <w:szCs w:val="20"/>
              </w:rPr>
              <w:t>24,250</w:t>
            </w:r>
          </w:p>
        </w:tc>
      </w:tr>
      <w:tr w:rsidR="009C2842" w:rsidRPr="00AB42F1" w14:paraId="12B5315D" w14:textId="77777777" w:rsidTr="00A1008D">
        <w:trPr>
          <w:trHeight w:val="225"/>
        </w:trPr>
        <w:tc>
          <w:tcPr>
            <w:tcW w:w="3305" w:type="pct"/>
          </w:tcPr>
          <w:p w14:paraId="204406F7" w14:textId="640CC3AA" w:rsidR="009C2842" w:rsidRDefault="00F61BC3" w:rsidP="00E503DB">
            <w:pPr>
              <w:shd w:val="clear" w:color="auto" w:fill="FFFFFF" w:themeFill="background1"/>
              <w:spacing w:before="20" w:after="20"/>
              <w:jc w:val="left"/>
              <w:rPr>
                <w:b/>
                <w:bCs/>
                <w:i/>
                <w:iCs/>
                <w:sz w:val="20"/>
                <w:szCs w:val="20"/>
              </w:rPr>
            </w:pPr>
            <w:r>
              <w:rPr>
                <w:b/>
                <w:bCs/>
                <w:i/>
                <w:iCs/>
                <w:sz w:val="20"/>
                <w:szCs w:val="20"/>
              </w:rPr>
              <w:t>Component 5: Project monitoring and evaluation</w:t>
            </w:r>
          </w:p>
        </w:tc>
        <w:tc>
          <w:tcPr>
            <w:tcW w:w="848" w:type="pct"/>
          </w:tcPr>
          <w:p w14:paraId="6CCBE607" w14:textId="1F179150" w:rsidR="009C2842" w:rsidRDefault="004F0BCB" w:rsidP="007E4091">
            <w:pPr>
              <w:shd w:val="clear" w:color="auto" w:fill="FFFFFF" w:themeFill="background1"/>
              <w:spacing w:before="20" w:after="20"/>
              <w:jc w:val="right"/>
              <w:rPr>
                <w:b/>
                <w:bCs/>
                <w:i/>
                <w:iCs/>
                <w:sz w:val="20"/>
                <w:szCs w:val="20"/>
              </w:rPr>
            </w:pPr>
            <w:r>
              <w:rPr>
                <w:b/>
                <w:bCs/>
                <w:i/>
                <w:iCs/>
                <w:sz w:val="20"/>
                <w:szCs w:val="20"/>
              </w:rPr>
              <w:t>15,000</w:t>
            </w:r>
          </w:p>
        </w:tc>
        <w:tc>
          <w:tcPr>
            <w:tcW w:w="847" w:type="pct"/>
          </w:tcPr>
          <w:p w14:paraId="65449280" w14:textId="04ADBE2B" w:rsidR="009C2842" w:rsidRPr="008E0E11" w:rsidRDefault="00F972FA" w:rsidP="007E4091">
            <w:pPr>
              <w:shd w:val="clear" w:color="auto" w:fill="FFFFFF" w:themeFill="background1"/>
              <w:spacing w:before="20" w:after="20"/>
              <w:jc w:val="right"/>
              <w:rPr>
                <w:b/>
                <w:bCs/>
                <w:i/>
                <w:iCs/>
                <w:sz w:val="20"/>
                <w:szCs w:val="20"/>
              </w:rPr>
            </w:pPr>
            <w:r>
              <w:rPr>
                <w:b/>
                <w:bCs/>
                <w:i/>
                <w:iCs/>
                <w:sz w:val="20"/>
                <w:szCs w:val="20"/>
              </w:rPr>
              <w:t>5,000</w:t>
            </w:r>
          </w:p>
        </w:tc>
      </w:tr>
      <w:tr w:rsidR="00D54E93" w:rsidRPr="00AB42F1" w14:paraId="4C1F38AB" w14:textId="77777777" w:rsidTr="00A1008D">
        <w:trPr>
          <w:trHeight w:val="225"/>
        </w:trPr>
        <w:tc>
          <w:tcPr>
            <w:tcW w:w="3305" w:type="pct"/>
          </w:tcPr>
          <w:p w14:paraId="7EDFE9ED" w14:textId="5D60DAEB" w:rsidR="00D54E93" w:rsidRPr="00D54E93" w:rsidRDefault="00D54E93" w:rsidP="00E503DB">
            <w:pPr>
              <w:shd w:val="clear" w:color="auto" w:fill="FFFFFF" w:themeFill="background1"/>
              <w:spacing w:before="20" w:after="20"/>
              <w:jc w:val="left"/>
              <w:rPr>
                <w:b/>
                <w:bCs/>
                <w:sz w:val="20"/>
                <w:szCs w:val="20"/>
              </w:rPr>
            </w:pPr>
            <w:r>
              <w:rPr>
                <w:b/>
                <w:bCs/>
                <w:sz w:val="20"/>
                <w:szCs w:val="20"/>
              </w:rPr>
              <w:t>Total</w:t>
            </w:r>
          </w:p>
        </w:tc>
        <w:tc>
          <w:tcPr>
            <w:tcW w:w="848" w:type="pct"/>
          </w:tcPr>
          <w:p w14:paraId="6F1E2194" w14:textId="64C4ED11" w:rsidR="00D54E93" w:rsidRPr="00D54E93" w:rsidRDefault="00332E7A" w:rsidP="007E4091">
            <w:pPr>
              <w:shd w:val="clear" w:color="auto" w:fill="FFFFFF" w:themeFill="background1"/>
              <w:spacing w:before="20" w:after="20"/>
              <w:jc w:val="right"/>
              <w:rPr>
                <w:b/>
                <w:bCs/>
                <w:sz w:val="20"/>
                <w:szCs w:val="20"/>
              </w:rPr>
            </w:pPr>
            <w:r>
              <w:rPr>
                <w:b/>
                <w:bCs/>
                <w:sz w:val="20"/>
                <w:szCs w:val="20"/>
              </w:rPr>
              <w:t>308,750</w:t>
            </w:r>
          </w:p>
        </w:tc>
        <w:tc>
          <w:tcPr>
            <w:tcW w:w="847" w:type="pct"/>
          </w:tcPr>
          <w:p w14:paraId="71FB2DF6" w14:textId="1E30562D" w:rsidR="00D54E93" w:rsidRPr="007308A1" w:rsidRDefault="007308A1" w:rsidP="007E4091">
            <w:pPr>
              <w:shd w:val="clear" w:color="auto" w:fill="FFFFFF" w:themeFill="background1"/>
              <w:spacing w:before="20" w:after="20"/>
              <w:jc w:val="right"/>
              <w:rPr>
                <w:b/>
                <w:bCs/>
                <w:sz w:val="20"/>
                <w:szCs w:val="20"/>
              </w:rPr>
            </w:pPr>
            <w:r w:rsidRPr="007308A1">
              <w:rPr>
                <w:b/>
                <w:bCs/>
                <w:sz w:val="20"/>
                <w:szCs w:val="20"/>
              </w:rPr>
              <w:t>149,650</w:t>
            </w:r>
          </w:p>
        </w:tc>
      </w:tr>
    </w:tbl>
    <w:p w14:paraId="01AC7163" w14:textId="27F0B357" w:rsidR="00563DA8" w:rsidRPr="00F42294" w:rsidRDefault="00563DA8" w:rsidP="00B4233A">
      <w:pPr>
        <w:keepNext/>
        <w:spacing w:before="240" w:after="240"/>
        <w:rPr>
          <w:i/>
          <w:iCs/>
        </w:rPr>
      </w:pPr>
      <w:bookmarkStart w:id="10" w:name="_Hlk126915749"/>
      <w:bookmarkEnd w:id="8"/>
      <w:r w:rsidRPr="00C6539C">
        <w:rPr>
          <w:i/>
          <w:iCs/>
        </w:rPr>
        <w:t>Project implementation and monitoring</w:t>
      </w:r>
    </w:p>
    <w:bookmarkEnd w:id="10"/>
    <w:p w14:paraId="770478B7" w14:textId="7388ED3F" w:rsidR="00563DA8" w:rsidRPr="00996241" w:rsidRDefault="00563DA8" w:rsidP="006A5BE3">
      <w:pPr>
        <w:pStyle w:val="Heading1"/>
      </w:pPr>
      <w:r w:rsidRPr="00996241">
        <w:t>The system established under stag</w:t>
      </w:r>
      <w:r w:rsidRPr="00B4233A">
        <w:t xml:space="preserve">es I and II of the HPMP will continue into </w:t>
      </w:r>
      <w:bookmarkStart w:id="11" w:name="_Hlk125636825"/>
      <w:r w:rsidRPr="00B4233A">
        <w:t>stage </w:t>
      </w:r>
      <w:r w:rsidR="00ED5871" w:rsidRPr="00B4233A">
        <w:t>III</w:t>
      </w:r>
      <w:bookmarkEnd w:id="11"/>
      <w:r w:rsidRPr="00B4233A">
        <w:t xml:space="preserve">, with the national ozone unit (NOU) and </w:t>
      </w:r>
      <w:r w:rsidR="0077559B" w:rsidRPr="00B4233A">
        <w:t>UNIDO</w:t>
      </w:r>
      <w:r w:rsidRPr="00B4233A">
        <w:t xml:space="preserve"> monitoring activities, reporting</w:t>
      </w:r>
      <w:r w:rsidRPr="00B178D4">
        <w:t xml:space="preserve"> on progress, and</w:t>
      </w:r>
      <w:r w:rsidRPr="009931F4">
        <w:t xml:space="preserve"> work</w:t>
      </w:r>
      <w:r>
        <w:t>ing</w:t>
      </w:r>
      <w:r w:rsidRPr="009931F4">
        <w:t xml:space="preserve"> with stakeholders to phase out HCFCs. The cost of those activities amounts to US </w:t>
      </w:r>
      <w:r>
        <w:t>$</w:t>
      </w:r>
      <w:r w:rsidR="00847704">
        <w:t>15,000</w:t>
      </w:r>
      <w:r w:rsidRPr="00824722">
        <w:t xml:space="preserve"> </w:t>
      </w:r>
      <w:r>
        <w:t xml:space="preserve">for </w:t>
      </w:r>
      <w:r w:rsidR="0077559B" w:rsidRPr="00B4233A">
        <w:t>UNIDO</w:t>
      </w:r>
      <w:r w:rsidRPr="00B4233A">
        <w:t>,</w:t>
      </w:r>
      <w:r>
        <w:t xml:space="preserve"> including </w:t>
      </w:r>
      <w:r w:rsidRPr="009A6D6E">
        <w:t>project staff and consultants (US $</w:t>
      </w:r>
      <w:r w:rsidR="00847704">
        <w:t>6,000</w:t>
      </w:r>
      <w:r w:rsidRPr="009A6D6E">
        <w:t>), domestic travel (US $</w:t>
      </w:r>
      <w:r w:rsidR="00847704">
        <w:t>3,000</w:t>
      </w:r>
      <w:r w:rsidRPr="009A6D6E">
        <w:t xml:space="preserve">), meetings and workshops </w:t>
      </w:r>
      <w:bookmarkStart w:id="12" w:name="_Hlk190692798"/>
      <w:r w:rsidRPr="009A6D6E">
        <w:t>(US $</w:t>
      </w:r>
      <w:r w:rsidR="00847704">
        <w:t>3,000</w:t>
      </w:r>
      <w:r w:rsidRPr="009A6D6E">
        <w:t>)</w:t>
      </w:r>
      <w:bookmarkEnd w:id="12"/>
      <w:r w:rsidRPr="009A6D6E">
        <w:t xml:space="preserve">, </w:t>
      </w:r>
      <w:r w:rsidRPr="00824722">
        <w:t xml:space="preserve">and </w:t>
      </w:r>
      <w:r w:rsidR="00847704">
        <w:t xml:space="preserve">other </w:t>
      </w:r>
      <w:r w:rsidR="005A623D">
        <w:t>miscellaneous costs</w:t>
      </w:r>
      <w:r>
        <w:t xml:space="preserve"> </w:t>
      </w:r>
      <w:r w:rsidRPr="00824722">
        <w:t>(US $</w:t>
      </w:r>
      <w:r w:rsidR="005A623D">
        <w:t>3,000</w:t>
      </w:r>
      <w:r w:rsidRPr="00824722">
        <w:t>).</w:t>
      </w:r>
    </w:p>
    <w:p w14:paraId="5C875B16" w14:textId="0E245A49" w:rsidR="00563DA8" w:rsidRPr="00996241" w:rsidRDefault="00563DA8" w:rsidP="001161CD">
      <w:pPr>
        <w:keepNext/>
        <w:spacing w:after="240"/>
        <w:outlineLvl w:val="0"/>
        <w:rPr>
          <w:u w:val="single"/>
        </w:rPr>
      </w:pPr>
      <w:bookmarkStart w:id="13" w:name="_Hlk126915819"/>
      <w:r w:rsidRPr="00996241">
        <w:rPr>
          <w:u w:val="single"/>
        </w:rPr>
        <w:t xml:space="preserve">Total cost </w:t>
      </w:r>
      <w:r w:rsidRPr="00812F88">
        <w:rPr>
          <w:u w:val="single"/>
        </w:rPr>
        <w:t>of stag</w:t>
      </w:r>
      <w:r w:rsidRPr="007D19A8">
        <w:rPr>
          <w:u w:val="single"/>
        </w:rPr>
        <w:t>e </w:t>
      </w:r>
      <w:r w:rsidR="00ED5871" w:rsidRPr="007D19A8">
        <w:rPr>
          <w:u w:val="single"/>
        </w:rPr>
        <w:t>III</w:t>
      </w:r>
      <w:r w:rsidRPr="007D19A8">
        <w:rPr>
          <w:u w:val="single"/>
        </w:rPr>
        <w:t xml:space="preserve"> of t</w:t>
      </w:r>
      <w:r w:rsidRPr="00996241">
        <w:rPr>
          <w:u w:val="single"/>
        </w:rPr>
        <w:t>he H</w:t>
      </w:r>
      <w:r>
        <w:rPr>
          <w:u w:val="single"/>
        </w:rPr>
        <w:t>CFC phase-out management plan</w:t>
      </w:r>
    </w:p>
    <w:bookmarkEnd w:id="13"/>
    <w:p w14:paraId="53840CEE" w14:textId="4C27188D" w:rsidR="00563DA8" w:rsidRPr="009269BB" w:rsidRDefault="00563DA8" w:rsidP="006A5BE3">
      <w:pPr>
        <w:pStyle w:val="Heading1"/>
        <w:rPr>
          <w:b/>
        </w:rPr>
      </w:pPr>
      <w:r w:rsidRPr="00996241">
        <w:t xml:space="preserve">The total cost of </w:t>
      </w:r>
      <w:r>
        <w:t>s</w:t>
      </w:r>
      <w:r w:rsidRPr="00996241">
        <w:t>t</w:t>
      </w:r>
      <w:r w:rsidRPr="00937DCE">
        <w:t>age </w:t>
      </w:r>
      <w:r w:rsidR="00ED5871" w:rsidRPr="00937DCE">
        <w:t>III</w:t>
      </w:r>
      <w:r w:rsidRPr="00937DCE">
        <w:t xml:space="preserve"> of the HPMP for </w:t>
      </w:r>
      <w:r w:rsidR="00ED5871" w:rsidRPr="00937DCE">
        <w:t>Turkmenistan</w:t>
      </w:r>
      <w:r w:rsidRPr="00937DCE">
        <w:t xml:space="preserve"> has</w:t>
      </w:r>
      <w:r w:rsidRPr="00996241">
        <w:t xml:space="preserve"> been </w:t>
      </w:r>
      <w:r w:rsidR="00BC52B5">
        <w:t>requested</w:t>
      </w:r>
      <w:r w:rsidRPr="00996241">
        <w:t xml:space="preserve"> at US $</w:t>
      </w:r>
      <w:r w:rsidR="00543E95">
        <w:t xml:space="preserve">308,750 </w:t>
      </w:r>
      <w:r w:rsidRPr="00996241">
        <w:t>(plus agency support costs), as originally submitted</w:t>
      </w:r>
      <w:r>
        <w:t>,</w:t>
      </w:r>
      <w:r w:rsidRPr="009931F4">
        <w:t xml:space="preserve"> for achieving</w:t>
      </w:r>
      <w:r>
        <w:t xml:space="preserve"> a </w:t>
      </w:r>
      <w:r w:rsidR="00691CAD">
        <w:t>97.5</w:t>
      </w:r>
      <w:r w:rsidRPr="00BC52B5">
        <w:t> per cent reduction by 2030</w:t>
      </w:r>
      <w:r w:rsidRPr="00996241">
        <w:t>. The proposed activities and cost breakdown are summarized in</w:t>
      </w:r>
      <w:r>
        <w:t xml:space="preserve"> t</w:t>
      </w:r>
      <w:r w:rsidRPr="005A492C">
        <w:t>able </w:t>
      </w:r>
      <w:r w:rsidR="006F3ACA">
        <w:t>3</w:t>
      </w:r>
      <w:r>
        <w:t xml:space="preserve"> above</w:t>
      </w:r>
      <w:r w:rsidR="009269BB">
        <w:t>.</w:t>
      </w:r>
      <w:bookmarkStart w:id="14" w:name="_Hlk189671354"/>
    </w:p>
    <w:p w14:paraId="2D51CAA7" w14:textId="577362CF" w:rsidR="00563DA8" w:rsidRPr="00851646" w:rsidRDefault="00563DA8" w:rsidP="001161CD">
      <w:pPr>
        <w:keepNext/>
        <w:spacing w:before="240" w:after="240"/>
      </w:pPr>
      <w:bookmarkStart w:id="15" w:name="_Hlk126915832"/>
      <w:bookmarkEnd w:id="14"/>
      <w:r>
        <w:rPr>
          <w:u w:val="single"/>
        </w:rPr>
        <w:t>Implementation</w:t>
      </w:r>
      <w:r w:rsidRPr="005A492C">
        <w:rPr>
          <w:u w:val="single"/>
        </w:rPr>
        <w:t xml:space="preserve"> plan for the first </w:t>
      </w:r>
      <w:r w:rsidRPr="00812F88">
        <w:rPr>
          <w:u w:val="single"/>
        </w:rPr>
        <w:t>tranche of stag</w:t>
      </w:r>
      <w:r w:rsidRPr="00937DCE">
        <w:rPr>
          <w:u w:val="single"/>
        </w:rPr>
        <w:t>e </w:t>
      </w:r>
      <w:r w:rsidR="00ED5871" w:rsidRPr="00937DCE">
        <w:rPr>
          <w:u w:val="single"/>
        </w:rPr>
        <w:t>III</w:t>
      </w:r>
      <w:r w:rsidRPr="00937DCE">
        <w:rPr>
          <w:u w:val="single"/>
        </w:rPr>
        <w:t xml:space="preserve"> of the HCFC phase-out </w:t>
      </w:r>
      <w:r w:rsidRPr="00851646">
        <w:rPr>
          <w:u w:val="single"/>
        </w:rPr>
        <w:t>management plan</w:t>
      </w:r>
    </w:p>
    <w:bookmarkEnd w:id="15"/>
    <w:p w14:paraId="35D83878" w14:textId="08F8E747" w:rsidR="00563DA8" w:rsidRPr="002E0658" w:rsidRDefault="00563DA8" w:rsidP="006A5BE3">
      <w:pPr>
        <w:pStyle w:val="Heading1"/>
      </w:pPr>
      <w:r w:rsidRPr="00851646">
        <w:t>The first funding tranche of stage </w:t>
      </w:r>
      <w:r w:rsidR="00ED5871" w:rsidRPr="00851646">
        <w:t>III</w:t>
      </w:r>
      <w:r w:rsidRPr="00851646">
        <w:t xml:space="preserve"> of the HPMP in the total amount of US $</w:t>
      </w:r>
      <w:r w:rsidR="007A29A5" w:rsidRPr="00851646">
        <w:t>149,560</w:t>
      </w:r>
      <w:r w:rsidRPr="00851646">
        <w:t xml:space="preserve"> will be implemented between </w:t>
      </w:r>
      <w:r w:rsidR="00BD45AB" w:rsidRPr="00851646">
        <w:t>Jul</w:t>
      </w:r>
      <w:r w:rsidR="00926619" w:rsidRPr="00851646">
        <w:t xml:space="preserve">y 2026 </w:t>
      </w:r>
      <w:r w:rsidRPr="00851646">
        <w:t xml:space="preserve">and </w:t>
      </w:r>
      <w:r w:rsidR="005765DB" w:rsidRPr="00851646">
        <w:t>June 202</w:t>
      </w:r>
      <w:r w:rsidR="009C1631">
        <w:t>8</w:t>
      </w:r>
      <w:r w:rsidRPr="00851646">
        <w:t>.</w:t>
      </w:r>
      <w:r>
        <w:t xml:space="preserve"> </w:t>
      </w:r>
      <w:r w:rsidRPr="00062FEB">
        <w:t xml:space="preserve">Detailed information on the activities </w:t>
      </w:r>
      <w:r w:rsidR="00562B8C">
        <w:t>included in</w:t>
      </w:r>
      <w:r w:rsidRPr="00062FEB">
        <w:t xml:space="preserve"> the first tranche, </w:t>
      </w:r>
      <w:r w:rsidR="00562B8C">
        <w:t>indicating</w:t>
      </w:r>
      <w:r w:rsidRPr="00062FEB">
        <w:t xml:space="preserve"> adjustments </w:t>
      </w:r>
      <w:r w:rsidR="00562B8C">
        <w:t xml:space="preserve">made </w:t>
      </w:r>
      <w:r w:rsidRPr="00062FEB">
        <w:t xml:space="preserve">and </w:t>
      </w:r>
      <w:r>
        <w:t xml:space="preserve">the </w:t>
      </w:r>
      <w:r w:rsidRPr="00062FEB">
        <w:t>level of funds agreed</w:t>
      </w:r>
      <w:r>
        <w:t>,</w:t>
      </w:r>
      <w:r w:rsidRPr="00062FEB">
        <w:t xml:space="preserve"> </w:t>
      </w:r>
      <w:r w:rsidR="0048235B">
        <w:t xml:space="preserve">is </w:t>
      </w:r>
      <w:r w:rsidRPr="00062FEB">
        <w:t xml:space="preserve">presented </w:t>
      </w:r>
      <w:r w:rsidRPr="002132EE">
        <w:t>i</w:t>
      </w:r>
      <w:r w:rsidRPr="002F5B1F">
        <w:t xml:space="preserve">n </w:t>
      </w:r>
      <w:r w:rsidR="00DC2B9B" w:rsidRPr="002F5B1F">
        <w:t>paragraph</w:t>
      </w:r>
      <w:r w:rsidR="002132EE" w:rsidRPr="002F5B1F">
        <w:t> </w:t>
      </w:r>
      <w:r w:rsidR="003E38EE" w:rsidRPr="002F5B1F">
        <w:t>2</w:t>
      </w:r>
      <w:r w:rsidR="00FC3D6D" w:rsidRPr="002F5B1F">
        <w:t>8</w:t>
      </w:r>
      <w:r w:rsidRPr="002F5B1F">
        <w:t xml:space="preserve"> </w:t>
      </w:r>
      <w:r w:rsidR="00CB6963" w:rsidRPr="002F5B1F">
        <w:t>be</w:t>
      </w:r>
      <w:r w:rsidR="00CB6963" w:rsidRPr="00296847">
        <w:t>low.</w:t>
      </w:r>
    </w:p>
    <w:p w14:paraId="42FB183A" w14:textId="77777777" w:rsidR="00563DA8" w:rsidRPr="00996241" w:rsidRDefault="00563DA8" w:rsidP="00B7604B">
      <w:pPr>
        <w:keepNext/>
        <w:spacing w:before="240" w:after="240"/>
        <w:jc w:val="center"/>
        <w:rPr>
          <w:b/>
        </w:rPr>
      </w:pPr>
      <w:bookmarkStart w:id="16" w:name="_Hlk126916095"/>
      <w:r w:rsidRPr="009931F4">
        <w:rPr>
          <w:b/>
        </w:rPr>
        <w:t>SECRETARIAT’S COMMENTS AND RECOMMENDATION</w:t>
      </w:r>
    </w:p>
    <w:p w14:paraId="35DD5199" w14:textId="77777777" w:rsidR="00563DA8" w:rsidRPr="00996241" w:rsidRDefault="00563DA8" w:rsidP="006A77D7">
      <w:pPr>
        <w:keepNext/>
        <w:spacing w:after="240"/>
        <w:rPr>
          <w:b/>
        </w:rPr>
      </w:pPr>
      <w:r w:rsidRPr="00996241">
        <w:rPr>
          <w:b/>
        </w:rPr>
        <w:t>COMMENTS</w:t>
      </w:r>
    </w:p>
    <w:bookmarkEnd w:id="16"/>
    <w:p w14:paraId="06901CF9" w14:textId="7922E27F" w:rsidR="00563DA8" w:rsidRPr="002132EE" w:rsidRDefault="00563DA8" w:rsidP="006A5BE3">
      <w:pPr>
        <w:pStyle w:val="Heading1"/>
      </w:pPr>
      <w:r w:rsidRPr="00996241">
        <w:t xml:space="preserve">The Secretariat reviewed </w:t>
      </w:r>
      <w:r>
        <w:t>s</w:t>
      </w:r>
      <w:r w:rsidRPr="00996241">
        <w:t>ta</w:t>
      </w:r>
      <w:r w:rsidRPr="00937DCE">
        <w:t>ge </w:t>
      </w:r>
      <w:r w:rsidR="00ED5871" w:rsidRPr="00937DCE">
        <w:t>III</w:t>
      </w:r>
      <w:r w:rsidRPr="00937DCE">
        <w:t xml:space="preserve"> of the HPMP in light of stages</w:t>
      </w:r>
      <w:r w:rsidR="001A25EE" w:rsidRPr="00937DCE">
        <w:t> </w:t>
      </w:r>
      <w:r w:rsidRPr="00937DCE">
        <w:t>I and II, the</w:t>
      </w:r>
      <w:r w:rsidRPr="00996241">
        <w:t xml:space="preserve"> policies and guidelines of the Multilateral Fund, including the criteria for funding HCFC phase-out in the consumption sector for stage II of HPMPs (decision</w:t>
      </w:r>
      <w:r>
        <w:t>s </w:t>
      </w:r>
      <w:r w:rsidRPr="00996241">
        <w:t>74/50</w:t>
      </w:r>
      <w:r>
        <w:t xml:space="preserve"> and 90/31</w:t>
      </w:r>
      <w:r w:rsidRPr="00996241">
        <w:t>), and the 202</w:t>
      </w:r>
      <w:r w:rsidR="002132EE">
        <w:t>6</w:t>
      </w:r>
      <w:r>
        <w:t>–</w:t>
      </w:r>
      <w:r w:rsidRPr="00996241">
        <w:t>202</w:t>
      </w:r>
      <w:r w:rsidR="002132EE">
        <w:t>8</w:t>
      </w:r>
      <w:r w:rsidRPr="00996241">
        <w:t xml:space="preserve"> business plan of the </w:t>
      </w:r>
      <w:r w:rsidRPr="002132EE">
        <w:t>Multilateral Fund.</w:t>
      </w:r>
    </w:p>
    <w:p w14:paraId="61B42D62" w14:textId="77777777" w:rsidR="00563DA8" w:rsidRPr="002132EE" w:rsidRDefault="00563DA8" w:rsidP="006A77D7">
      <w:pPr>
        <w:keepNext/>
        <w:spacing w:after="240"/>
        <w:rPr>
          <w:u w:val="single"/>
        </w:rPr>
      </w:pPr>
      <w:bookmarkStart w:id="17" w:name="_Hlk126916105"/>
      <w:r w:rsidRPr="002132EE">
        <w:rPr>
          <w:u w:val="single"/>
        </w:rPr>
        <w:t>Overarching strategy</w:t>
      </w:r>
    </w:p>
    <w:bookmarkEnd w:id="17"/>
    <w:p w14:paraId="583DF9E4" w14:textId="31C27EE9" w:rsidR="00563DA8" w:rsidRPr="002132EE" w:rsidRDefault="00563DA8" w:rsidP="006A5BE3">
      <w:pPr>
        <w:pStyle w:val="Heading1"/>
      </w:pPr>
      <w:r w:rsidRPr="002132EE">
        <w:t xml:space="preserve">The Government of </w:t>
      </w:r>
      <w:r w:rsidR="00ED5871" w:rsidRPr="00937DCE">
        <w:t>Turkmenistan</w:t>
      </w:r>
      <w:r w:rsidRPr="00937DCE">
        <w:t xml:space="preserve"> p</w:t>
      </w:r>
      <w:r w:rsidRPr="002132EE">
        <w:t xml:space="preserve">roposes to meet the 100 per cent reduction of its HCFC baseline consumption by </w:t>
      </w:r>
      <w:r w:rsidR="00CC1870">
        <w:t>2030</w:t>
      </w:r>
      <w:r w:rsidRPr="002132EE">
        <w:t>, and to maintain a maximum annual consumption of HCFCs in the period of 2030 to</w:t>
      </w:r>
      <w:r w:rsidR="00253B70">
        <w:t> </w:t>
      </w:r>
      <w:r w:rsidRPr="002132EE">
        <w:t>2040 at a level consistent with Article 5, paragraph 8 ter(e)(</w:t>
      </w:r>
      <w:proofErr w:type="spellStart"/>
      <w:r w:rsidRPr="002132EE">
        <w:t>i</w:t>
      </w:r>
      <w:proofErr w:type="spellEnd"/>
      <w:r w:rsidRPr="002132EE">
        <w:t>) of the Montreal Protocol.</w:t>
      </w:r>
      <w:r w:rsidRPr="002132EE">
        <w:rPr>
          <w:vertAlign w:val="superscript"/>
        </w:rPr>
        <w:footnoteReference w:id="6"/>
      </w:r>
      <w:r w:rsidRPr="002132EE">
        <w:t xml:space="preserve"> </w:t>
      </w:r>
      <w:r w:rsidR="00851646">
        <w:t>The quantities imported during 2030–2040 will be limited to the servicing tail permitted under the Montreal Protocol</w:t>
      </w:r>
      <w:r w:rsidR="00851646" w:rsidRPr="00851646">
        <w:t xml:space="preserve"> through the established licensing and quota system</w:t>
      </w:r>
      <w:r w:rsidR="00851646">
        <w:t xml:space="preserve">, exclusively for servicing </w:t>
      </w:r>
      <w:r w:rsidR="0082583B">
        <w:t xml:space="preserve">the </w:t>
      </w:r>
      <w:r w:rsidR="00851646">
        <w:t xml:space="preserve">existing </w:t>
      </w:r>
      <w:r w:rsidR="0082583B">
        <w:t>RAC</w:t>
      </w:r>
      <w:r w:rsidR="00851646">
        <w:t xml:space="preserve"> equipment in critical applications where immediate replacement is not yet technically or economically feasible</w:t>
      </w:r>
      <w:r w:rsidR="002C5A7D">
        <w:t>,</w:t>
      </w:r>
      <w:r w:rsidR="00851646" w:rsidRPr="00851646">
        <w:t xml:space="preserve"> </w:t>
      </w:r>
      <w:r w:rsidR="00851646">
        <w:t xml:space="preserve">and </w:t>
      </w:r>
      <w:r w:rsidR="00851646" w:rsidRPr="00851646">
        <w:t xml:space="preserve">limited servicing needs for older transport refrigeration and </w:t>
      </w:r>
      <w:r w:rsidR="0082583B">
        <w:t>MAC</w:t>
      </w:r>
      <w:r w:rsidR="00851646" w:rsidRPr="00851646">
        <w:t xml:space="preserve"> systems.</w:t>
      </w:r>
      <w:r w:rsidR="00851646">
        <w:t xml:space="preserve"> Turkmenistan is committed to enforcing </w:t>
      </w:r>
      <w:r w:rsidR="00851646" w:rsidRPr="00851646">
        <w:t>strict import licensing and quota controls</w:t>
      </w:r>
      <w:r w:rsidR="00851646">
        <w:t>, customs monitoring of HCFC imports, technician certification and training programmes, promotion of refrigerant recovery, recycling and reuse practices, and continued awareness</w:t>
      </w:r>
      <w:r w:rsidR="002C5A7D">
        <w:t>-buil</w:t>
      </w:r>
      <w:r w:rsidR="00625BF3">
        <w:t>ding</w:t>
      </w:r>
      <w:r w:rsidR="00851646">
        <w:t xml:space="preserve"> activities </w:t>
      </w:r>
      <w:r w:rsidR="00625BF3">
        <w:t xml:space="preserve">to </w:t>
      </w:r>
      <w:r w:rsidR="00851646">
        <w:t>encourag</w:t>
      </w:r>
      <w:r w:rsidR="00625BF3">
        <w:t>e</w:t>
      </w:r>
      <w:r w:rsidR="00851646">
        <w:t xml:space="preserve"> transition to low-GWP alternatives. These measures </w:t>
      </w:r>
      <w:r w:rsidR="007E389F">
        <w:t xml:space="preserve">will </w:t>
      </w:r>
      <w:r w:rsidR="00851646">
        <w:t>ensure that HCFC consumption continues to decline steadily</w:t>
      </w:r>
      <w:r w:rsidR="00625BF3">
        <w:t>,</w:t>
      </w:r>
      <w:r w:rsidR="00851646">
        <w:t xml:space="preserve"> consistent with the </w:t>
      </w:r>
      <w:r w:rsidR="00690077">
        <w:t xml:space="preserve">country’s </w:t>
      </w:r>
      <w:r w:rsidR="00851646">
        <w:t>obligations under the Montreal Protocol.</w:t>
      </w:r>
    </w:p>
    <w:p w14:paraId="5CA8923E" w14:textId="3DA7B230" w:rsidR="00563DA8" w:rsidRPr="00B178D4" w:rsidRDefault="00563DA8" w:rsidP="006A5BE3">
      <w:pPr>
        <w:pStyle w:val="Heading1"/>
      </w:pPr>
      <w:r w:rsidRPr="00B178D4">
        <w:t xml:space="preserve">In line with decision 86/51, to allow for consideration of the final tranche of its HPMP, the Government of </w:t>
      </w:r>
      <w:r w:rsidR="00ED5871" w:rsidRPr="00937DCE">
        <w:t>Turkmenistan</w:t>
      </w:r>
      <w:r w:rsidRPr="00937DCE">
        <w:t xml:space="preserve"> agreed to submit a detailed description of the regulatory and policy framework in place to implement mea</w:t>
      </w:r>
      <w:r w:rsidRPr="00B178D4">
        <w:t xml:space="preserve">sures to ensure that HCFC consumption </w:t>
      </w:r>
      <w:r w:rsidR="00B7604B">
        <w:t>wa</w:t>
      </w:r>
      <w:r w:rsidRPr="00B178D4">
        <w:t>s in compliance with paragraph 8 ter(e)(</w:t>
      </w:r>
      <w:proofErr w:type="spellStart"/>
      <w:r w:rsidRPr="00B178D4">
        <w:t>i</w:t>
      </w:r>
      <w:proofErr w:type="spellEnd"/>
      <w:r w:rsidRPr="00B178D4">
        <w:t xml:space="preserve">) of Article 5 of the Montreal Protocol for the period 2030–2040, and </w:t>
      </w:r>
      <w:r w:rsidR="005474E0">
        <w:t>t</w:t>
      </w:r>
      <w:r w:rsidRPr="00B178D4">
        <w:t xml:space="preserve">he expected annual HCFC consumption in </w:t>
      </w:r>
      <w:r w:rsidR="00ED5871" w:rsidRPr="005474E0">
        <w:t>Turkmenistan</w:t>
      </w:r>
      <w:r w:rsidRPr="005474E0">
        <w:t xml:space="preserve"> for the period 2</w:t>
      </w:r>
      <w:r w:rsidRPr="00B178D4">
        <w:t>030–2040.</w:t>
      </w:r>
    </w:p>
    <w:p w14:paraId="49FF3C60" w14:textId="24C48B37" w:rsidR="00563DA8" w:rsidRPr="0077794E" w:rsidRDefault="00563DA8" w:rsidP="00B7604B">
      <w:pPr>
        <w:pStyle w:val="Heading1"/>
        <w:widowControl w:val="0"/>
        <w:numPr>
          <w:ilvl w:val="0"/>
          <w:numId w:val="0"/>
        </w:numPr>
        <w:spacing w:before="240"/>
        <w:rPr>
          <w:highlight w:val="magenta"/>
        </w:rPr>
      </w:pPr>
      <w:bookmarkStart w:id="18" w:name="_Hlk126916111"/>
      <w:r>
        <w:rPr>
          <w:u w:val="single"/>
        </w:rPr>
        <w:t xml:space="preserve">Legal </w:t>
      </w:r>
      <w:r w:rsidR="00C14201">
        <w:rPr>
          <w:u w:val="single"/>
        </w:rPr>
        <w:t xml:space="preserve">and regulatory </w:t>
      </w:r>
      <w:r>
        <w:rPr>
          <w:u w:val="single"/>
        </w:rPr>
        <w:t>framework</w:t>
      </w:r>
    </w:p>
    <w:p w14:paraId="5FBBFF45" w14:textId="22C6A3AE" w:rsidR="00563DA8" w:rsidRPr="002F5B1F" w:rsidRDefault="006A77D7" w:rsidP="00B7604B">
      <w:pPr>
        <w:pStyle w:val="Heading1"/>
        <w:widowControl w:val="0"/>
        <w:spacing w:after="0"/>
      </w:pPr>
      <w:r w:rsidRPr="00E9063C">
        <w:t xml:space="preserve">The Government </w:t>
      </w:r>
      <w:r w:rsidRPr="00343295">
        <w:t xml:space="preserve">of </w:t>
      </w:r>
      <w:r w:rsidR="00ED5871" w:rsidRPr="00343295">
        <w:t>Turkmenistan</w:t>
      </w:r>
      <w:r w:rsidRPr="00343295">
        <w:t xml:space="preserve"> has</w:t>
      </w:r>
      <w:r w:rsidRPr="00E9063C">
        <w:t xml:space="preserve"> issued </w:t>
      </w:r>
      <w:r w:rsidRPr="00851646">
        <w:t>HCFC import quotas for 2026</w:t>
      </w:r>
      <w:r w:rsidR="00851646">
        <w:t xml:space="preserve"> and 2027</w:t>
      </w:r>
      <w:r w:rsidRPr="00851646">
        <w:t xml:space="preserve"> in</w:t>
      </w:r>
      <w:r w:rsidRPr="00E9063C">
        <w:t xml:space="preserve"> accordance with the Montreal Protocol control targets.</w:t>
      </w:r>
      <w:r w:rsidR="00C14201">
        <w:t xml:space="preserve"> </w:t>
      </w:r>
      <w:r w:rsidR="00C14201" w:rsidRPr="002F5B1F">
        <w:t>Activities implemented under the HPMP and the KIP between 2026 and 2030 are expected to minimize the growth of high-GWP HFCs as replacements for HCFCs.</w:t>
      </w:r>
    </w:p>
    <w:p w14:paraId="4A3CF672" w14:textId="0409D26D" w:rsidR="00563DA8" w:rsidRDefault="00563DA8" w:rsidP="00B7604B">
      <w:pPr>
        <w:keepNext/>
        <w:spacing w:before="240" w:after="240"/>
      </w:pPr>
      <w:bookmarkStart w:id="19" w:name="_Hlk126916116"/>
      <w:bookmarkEnd w:id="18"/>
      <w:r w:rsidRPr="008C118F">
        <w:rPr>
          <w:u w:val="single"/>
        </w:rPr>
        <w:t>Technical</w:t>
      </w:r>
      <w:r w:rsidRPr="00996241">
        <w:rPr>
          <w:u w:val="single"/>
        </w:rPr>
        <w:t xml:space="preserve"> and cost-related issues</w:t>
      </w:r>
    </w:p>
    <w:p w14:paraId="23CDD88A" w14:textId="700EBA29" w:rsidR="004F1717" w:rsidRDefault="004F1717" w:rsidP="006A5BE3">
      <w:pPr>
        <w:pStyle w:val="Heading1"/>
      </w:pPr>
      <w:r>
        <w:t>Th</w:t>
      </w:r>
      <w:r w:rsidR="00B7604B">
        <w:t>e</w:t>
      </w:r>
      <w:r>
        <w:t xml:space="preserve"> proposal includes a technology demonstration project </w:t>
      </w:r>
      <w:r w:rsidR="007D2394" w:rsidRPr="007D2394">
        <w:t>focus</w:t>
      </w:r>
      <w:r w:rsidR="00B7604B">
        <w:t>ed</w:t>
      </w:r>
      <w:r w:rsidR="007D2394" w:rsidRPr="007D2394">
        <w:t xml:space="preserve"> on </w:t>
      </w:r>
      <w:r w:rsidR="00B7604B">
        <w:t xml:space="preserve">the </w:t>
      </w:r>
      <w:r w:rsidR="007D2394" w:rsidRPr="007D2394">
        <w:t xml:space="preserve">installation, testing and </w:t>
      </w:r>
      <w:r w:rsidR="00C13B8A" w:rsidRPr="007D2394">
        <w:t xml:space="preserve">performance </w:t>
      </w:r>
      <w:r w:rsidR="007D2394" w:rsidRPr="007D2394">
        <w:t>verification of</w:t>
      </w:r>
      <w:r w:rsidR="006D725D">
        <w:t xml:space="preserve"> </w:t>
      </w:r>
      <w:r w:rsidR="001768D7">
        <w:t xml:space="preserve">equipment based on </w:t>
      </w:r>
      <w:r w:rsidR="00A134CB" w:rsidRPr="00A134CB">
        <w:t xml:space="preserve">low-charge </w:t>
      </w:r>
      <w:r w:rsidR="006D725D" w:rsidRPr="006D725D">
        <w:t>ammonia</w:t>
      </w:r>
      <w:r w:rsidR="001768D7">
        <w:t xml:space="preserve"> (NH</w:t>
      </w:r>
      <w:r w:rsidR="001768D7" w:rsidRPr="001768D7">
        <w:rPr>
          <w:vertAlign w:val="subscript"/>
        </w:rPr>
        <w:t>3</w:t>
      </w:r>
      <w:r w:rsidR="001768D7">
        <w:t>)</w:t>
      </w:r>
      <w:r w:rsidR="006D725D" w:rsidRPr="006D725D">
        <w:t xml:space="preserve"> </w:t>
      </w:r>
      <w:r w:rsidR="00C13B8A">
        <w:t>at</w:t>
      </w:r>
      <w:r w:rsidR="006D725D" w:rsidRPr="006D725D">
        <w:t xml:space="preserve"> </w:t>
      </w:r>
      <w:r w:rsidR="006D725D">
        <w:t xml:space="preserve">one </w:t>
      </w:r>
      <w:r w:rsidR="006D725D" w:rsidRPr="006D725D">
        <w:t>cold</w:t>
      </w:r>
      <w:r w:rsidR="00C13B8A">
        <w:t>-</w:t>
      </w:r>
      <w:r w:rsidR="006D725D" w:rsidRPr="006D725D">
        <w:t xml:space="preserve">storage facility </w:t>
      </w:r>
      <w:r w:rsidR="007D2394" w:rsidRPr="007D2394">
        <w:t>under local conditions</w:t>
      </w:r>
      <w:r w:rsidR="00A134CB">
        <w:t xml:space="preserve">. </w:t>
      </w:r>
      <w:r w:rsidR="00A134CB" w:rsidRPr="00A134CB">
        <w:t>The number of cold</w:t>
      </w:r>
      <w:r w:rsidR="00771D02">
        <w:t>-</w:t>
      </w:r>
      <w:r w:rsidR="00A134CB" w:rsidRPr="00A134CB">
        <w:t>storage facilities in Turkmenistan is estimated at approximately</w:t>
      </w:r>
      <w:r w:rsidR="00771D02">
        <w:t> </w:t>
      </w:r>
      <w:r w:rsidR="00A134CB" w:rsidRPr="00A134CB">
        <w:t xml:space="preserve">500, </w:t>
      </w:r>
      <w:r w:rsidR="00285704">
        <w:t xml:space="preserve">mostly </w:t>
      </w:r>
      <w:r w:rsidR="00DB7AEB">
        <w:t xml:space="preserve">consisting of </w:t>
      </w:r>
      <w:r w:rsidR="00285704" w:rsidRPr="00A134CB">
        <w:t>small and medium-sized facilities</w:t>
      </w:r>
      <w:r w:rsidR="00DB7AEB">
        <w:t>,</w:t>
      </w:r>
      <w:r w:rsidR="00285704" w:rsidRPr="00A134CB">
        <w:t xml:space="preserve"> </w:t>
      </w:r>
      <w:r w:rsidR="00A134CB" w:rsidRPr="00A134CB">
        <w:t>with HCFC-22 consumption amounting to 12.5 mt.</w:t>
      </w:r>
      <w:r w:rsidR="007D2394" w:rsidRPr="007D2394">
        <w:t xml:space="preserve"> </w:t>
      </w:r>
      <w:r w:rsidR="00D15A77">
        <w:t>F</w:t>
      </w:r>
      <w:r w:rsidR="00A134CB">
        <w:t xml:space="preserve">unding </w:t>
      </w:r>
      <w:r w:rsidR="00D15A77">
        <w:t xml:space="preserve">is requested </w:t>
      </w:r>
      <w:r w:rsidR="00A134CB">
        <w:t xml:space="preserve">for </w:t>
      </w:r>
      <w:r w:rsidR="007D2394">
        <w:t xml:space="preserve">select system components rather than full system replacement. The indicative equipment includes components for low-charge </w:t>
      </w:r>
      <w:r w:rsidR="00AC402A">
        <w:t>NH</w:t>
      </w:r>
      <w:r w:rsidR="00AC402A" w:rsidRPr="001768D7">
        <w:rPr>
          <w:vertAlign w:val="subscript"/>
        </w:rPr>
        <w:t>3</w:t>
      </w:r>
      <w:r w:rsidR="007D2394">
        <w:t>, compressors and heat exchange elements, as well as safety, control and monitoring equipment</w:t>
      </w:r>
      <w:r w:rsidRPr="004F1717">
        <w:t>.</w:t>
      </w:r>
      <w:r>
        <w:t xml:space="preserve"> </w:t>
      </w:r>
      <w:r w:rsidR="007D2394" w:rsidRPr="007D2394">
        <w:t xml:space="preserve">The primary objective is to generate practical technical evidence, operational data and safety guidance to support </w:t>
      </w:r>
      <w:r w:rsidR="006D725D">
        <w:t xml:space="preserve">replication </w:t>
      </w:r>
      <w:r w:rsidR="00CB76D8">
        <w:t xml:space="preserve">of results </w:t>
      </w:r>
      <w:r w:rsidR="006D725D">
        <w:t xml:space="preserve">and </w:t>
      </w:r>
      <w:r w:rsidR="007D2394" w:rsidRPr="007D2394">
        <w:t>transition to low-GWP alternatives</w:t>
      </w:r>
      <w:r w:rsidR="00CB76D8" w:rsidRPr="00CB76D8">
        <w:t xml:space="preserve"> </w:t>
      </w:r>
      <w:r w:rsidR="00CB76D8">
        <w:t xml:space="preserve">across the </w:t>
      </w:r>
      <w:r w:rsidR="00CB76D8" w:rsidRPr="007D2394">
        <w:t>se</w:t>
      </w:r>
      <w:r w:rsidR="00CB76D8">
        <w:t>ctor</w:t>
      </w:r>
      <w:r w:rsidR="007D2394" w:rsidRPr="007D2394">
        <w:t xml:space="preserve">, </w:t>
      </w:r>
      <w:r w:rsidR="006D725D">
        <w:t>as well as</w:t>
      </w:r>
      <w:r w:rsidR="007D2394" w:rsidRPr="007D2394">
        <w:t xml:space="preserve"> to integrate the lessons learned into </w:t>
      </w:r>
      <w:r w:rsidR="009A693E">
        <w:t xml:space="preserve">the </w:t>
      </w:r>
      <w:r w:rsidR="007D2394" w:rsidRPr="007D2394">
        <w:t>national training, certification and safety standards. The beneficiary enterprise will provide co-financing, retain full operational responsibility, and will not receive financial incentives for conversion</w:t>
      </w:r>
      <w:r w:rsidR="009A693E">
        <w:t>, i</w:t>
      </w:r>
      <w:r w:rsidR="007D2394" w:rsidRPr="007D2394">
        <w:t xml:space="preserve">ts role limited to hosting the demonstration and enabling knowledge dissemination. </w:t>
      </w:r>
      <w:r w:rsidR="00BA729E">
        <w:t xml:space="preserve">The proposal has met eligibility criteria under </w:t>
      </w:r>
      <w:r w:rsidR="00BA729E" w:rsidRPr="00BA729E">
        <w:t>decision 92/36(b), (c) and (e)</w:t>
      </w:r>
      <w:r w:rsidR="00BA729E">
        <w:t xml:space="preserve"> since it </w:t>
      </w:r>
      <w:r w:rsidR="000F2093">
        <w:t>is designed</w:t>
      </w:r>
      <w:r w:rsidR="00BA729E">
        <w:t xml:space="preserve"> for a limited number of end users, </w:t>
      </w:r>
      <w:r w:rsidR="000F2093">
        <w:t>has been</w:t>
      </w:r>
      <w:r w:rsidR="00BA729E">
        <w:t xml:space="preserve"> submitted under the HPMP, and contributes to the sustainability </w:t>
      </w:r>
      <w:r w:rsidR="00BA729E" w:rsidRPr="00BA729E">
        <w:t xml:space="preserve">and scalability of </w:t>
      </w:r>
      <w:r w:rsidR="00803C67">
        <w:t xml:space="preserve">the </w:t>
      </w:r>
      <w:r w:rsidR="00BA729E" w:rsidRPr="00BA729E">
        <w:t>adoption of low</w:t>
      </w:r>
      <w:r w:rsidR="00E7532F">
        <w:noBreakHyphen/>
      </w:r>
      <w:r w:rsidR="00957DDC">
        <w:t>GWP</w:t>
      </w:r>
      <w:r w:rsidR="00BA729E" w:rsidRPr="00BA729E">
        <w:t xml:space="preserve"> alternatives by end users</w:t>
      </w:r>
      <w:r w:rsidR="00BA729E">
        <w:t>.</w:t>
      </w:r>
    </w:p>
    <w:p w14:paraId="0BD97411" w14:textId="49865F06" w:rsidR="00BA729E" w:rsidRDefault="00803C67" w:rsidP="006A5BE3">
      <w:pPr>
        <w:pStyle w:val="Heading1"/>
      </w:pPr>
      <w:r>
        <w:t>Upon t</w:t>
      </w:r>
      <w:r w:rsidR="00BA729E">
        <w:t>he Secretariat</w:t>
      </w:r>
      <w:r>
        <w:t>’s query</w:t>
      </w:r>
      <w:r w:rsidR="00FA5D23">
        <w:t xml:space="preserve"> regarding</w:t>
      </w:r>
      <w:r w:rsidR="00BA729E">
        <w:t xml:space="preserve"> </w:t>
      </w:r>
      <w:r w:rsidR="00511B4F">
        <w:t xml:space="preserve">the possibility of </w:t>
      </w:r>
      <w:r w:rsidR="00BA729E">
        <w:t>submi</w:t>
      </w:r>
      <w:r w:rsidR="00511B4F">
        <w:t xml:space="preserve">tting the </w:t>
      </w:r>
      <w:r w:rsidR="00A133AB">
        <w:t xml:space="preserve">demonstration </w:t>
      </w:r>
      <w:r w:rsidR="00511B4F">
        <w:t>project</w:t>
      </w:r>
      <w:r w:rsidR="00BA729E">
        <w:t xml:space="preserve"> under decision</w:t>
      </w:r>
      <w:r w:rsidR="00511B4F">
        <w:t> </w:t>
      </w:r>
      <w:r w:rsidR="00BA729E">
        <w:t>89/6</w:t>
      </w:r>
      <w:r w:rsidR="00511B4F">
        <w:t>,</w:t>
      </w:r>
      <w:r w:rsidR="00BA729E">
        <w:t xml:space="preserve"> </w:t>
      </w:r>
      <w:r w:rsidR="006D725D">
        <w:t xml:space="preserve">UNIDO clarified that </w:t>
      </w:r>
      <w:r w:rsidR="00BA729E">
        <w:t xml:space="preserve">the </w:t>
      </w:r>
      <w:r>
        <w:t>c</w:t>
      </w:r>
      <w:r w:rsidR="00BA729E">
        <w:t xml:space="preserve">ountry preferred </w:t>
      </w:r>
      <w:r w:rsidR="00A133AB">
        <w:t xml:space="preserve">to submit it as </w:t>
      </w:r>
      <w:r w:rsidR="00BA729E">
        <w:t>part of the</w:t>
      </w:r>
      <w:r w:rsidR="00511B4F">
        <w:t xml:space="preserve"> </w:t>
      </w:r>
      <w:r w:rsidR="00BA729E">
        <w:t>HPMP</w:t>
      </w:r>
      <w:r w:rsidR="006D725D">
        <w:t xml:space="preserve">. </w:t>
      </w:r>
      <w:r w:rsidR="002A320D">
        <w:t>On</w:t>
      </w:r>
      <w:r w:rsidR="006D725D" w:rsidRPr="006D725D">
        <w:t xml:space="preserve"> the type of systems to be replaced</w:t>
      </w:r>
      <w:r w:rsidR="004A1B1E">
        <w:t xml:space="preserve">, </w:t>
      </w:r>
      <w:r w:rsidR="006D725D" w:rsidRPr="006D725D">
        <w:t xml:space="preserve">UNIDO explained that </w:t>
      </w:r>
      <w:r w:rsidR="00A134CB">
        <w:t xml:space="preserve">a low-charge </w:t>
      </w:r>
      <w:r w:rsidR="00A133AB">
        <w:t>NH</w:t>
      </w:r>
      <w:r w:rsidR="00A133AB" w:rsidRPr="001768D7">
        <w:rPr>
          <w:vertAlign w:val="subscript"/>
        </w:rPr>
        <w:t>3</w:t>
      </w:r>
      <w:r w:rsidR="00A134CB">
        <w:t xml:space="preserve"> system</w:t>
      </w:r>
      <w:r w:rsidR="006D725D" w:rsidRPr="006D725D">
        <w:t xml:space="preserve"> </w:t>
      </w:r>
      <w:r w:rsidR="00A134CB">
        <w:t>(i.e., v</w:t>
      </w:r>
      <w:r w:rsidR="00A134CB" w:rsidRPr="00A134CB">
        <w:t>apour-compression refrigeration unit fitted with a positive displacement compressor</w:t>
      </w:r>
      <w:r w:rsidR="00590BF7">
        <w:t>)</w:t>
      </w:r>
      <w:r w:rsidR="00A134CB" w:rsidRPr="00A134CB">
        <w:t xml:space="preserve"> </w:t>
      </w:r>
      <w:r w:rsidR="006D725D" w:rsidRPr="006D725D">
        <w:t xml:space="preserve">would be installed at </w:t>
      </w:r>
      <w:r w:rsidR="00A134CB">
        <w:t>a cold</w:t>
      </w:r>
      <w:r w:rsidR="00A133AB">
        <w:t>-</w:t>
      </w:r>
      <w:r w:rsidR="00A134CB">
        <w:t>storage facility with a refrigerated chamber volume of 300-400 cubic meters</w:t>
      </w:r>
      <w:r w:rsidR="006D725D" w:rsidRPr="006D725D">
        <w:t xml:space="preserve"> to replace </w:t>
      </w:r>
      <w:r w:rsidR="00A134CB">
        <w:t>an HCFC-22 system</w:t>
      </w:r>
      <w:r w:rsidR="006D725D" w:rsidRPr="006D725D">
        <w:t>.</w:t>
      </w:r>
      <w:r w:rsidR="00590BF7">
        <w:t xml:space="preserve"> </w:t>
      </w:r>
      <w:r w:rsidR="00590BF7" w:rsidRPr="00590BF7">
        <w:t xml:space="preserve">UNIDO calculated, on an indicative basis, </w:t>
      </w:r>
      <w:r w:rsidR="000977B0">
        <w:t xml:space="preserve">the </w:t>
      </w:r>
      <w:r w:rsidR="00590BF7" w:rsidRPr="00590BF7">
        <w:t xml:space="preserve">potential energy savings, where the estimated energy demand for a new </w:t>
      </w:r>
      <w:r w:rsidR="00590BF7">
        <w:t xml:space="preserve">low-charge </w:t>
      </w:r>
      <w:r w:rsidR="000977B0">
        <w:t>NH</w:t>
      </w:r>
      <w:r w:rsidR="000977B0" w:rsidRPr="001768D7">
        <w:rPr>
          <w:vertAlign w:val="subscript"/>
        </w:rPr>
        <w:t>3</w:t>
      </w:r>
      <w:r w:rsidR="00590BF7" w:rsidRPr="00590BF7">
        <w:t xml:space="preserve"> system </w:t>
      </w:r>
      <w:r w:rsidR="000977B0">
        <w:t>wa</w:t>
      </w:r>
      <w:r w:rsidR="00590BF7" w:rsidRPr="00590BF7">
        <w:t xml:space="preserve">s </w:t>
      </w:r>
      <w:r w:rsidR="00590BF7">
        <w:t>64-94</w:t>
      </w:r>
      <w:r w:rsidR="00590BF7" w:rsidRPr="00590BF7">
        <w:t xml:space="preserve"> MWh/year, compared to </w:t>
      </w:r>
      <w:r w:rsidR="00590BF7">
        <w:t>75</w:t>
      </w:r>
      <w:r w:rsidR="00590BF7" w:rsidRPr="00590BF7">
        <w:t>–</w:t>
      </w:r>
      <w:r w:rsidR="00590BF7">
        <w:t>110</w:t>
      </w:r>
      <w:r w:rsidR="00590BF7" w:rsidRPr="00590BF7">
        <w:t xml:space="preserve"> MWh/year for an existing </w:t>
      </w:r>
      <w:r w:rsidR="00590BF7">
        <w:t>HCFC-22</w:t>
      </w:r>
      <w:r w:rsidR="00590BF7" w:rsidRPr="00590BF7">
        <w:t xml:space="preserve"> system. </w:t>
      </w:r>
      <w:r w:rsidR="00BF5618">
        <w:t>Expected electricity savings are estimated at 1-1.3 MWh/month</w:t>
      </w:r>
      <w:r w:rsidR="00C96798">
        <w:t>;</w:t>
      </w:r>
      <w:r w:rsidR="00BF5618">
        <w:t xml:space="preserve"> </w:t>
      </w:r>
      <w:r w:rsidR="00C96798">
        <w:t>h</w:t>
      </w:r>
      <w:r w:rsidR="00590BF7" w:rsidRPr="00590BF7">
        <w:t xml:space="preserve">owever, these values may vary depending on the characteristics of the </w:t>
      </w:r>
      <w:r w:rsidR="00BF5618">
        <w:t>facility</w:t>
      </w:r>
      <w:r w:rsidR="00590BF7" w:rsidRPr="00590BF7">
        <w:t xml:space="preserve"> and final </w:t>
      </w:r>
      <w:r w:rsidR="003B6BB7">
        <w:t>i</w:t>
      </w:r>
      <w:r w:rsidR="003B6BB7" w:rsidRPr="00590BF7">
        <w:t>nstallation</w:t>
      </w:r>
      <w:r w:rsidR="003B6BB7">
        <w:t xml:space="preserve"> </w:t>
      </w:r>
      <w:r w:rsidR="00590BF7" w:rsidRPr="00590BF7">
        <w:t>setup</w:t>
      </w:r>
      <w:r w:rsidR="00C96798">
        <w:t>,</w:t>
      </w:r>
      <w:r w:rsidR="00590BF7" w:rsidRPr="00590BF7">
        <w:t xml:space="preserve"> as well as the supplied equipment.</w:t>
      </w:r>
      <w:r w:rsidR="00BF5618" w:rsidRPr="00BF5618">
        <w:t xml:space="preserve"> A national expert will be engaged to assess baseline energy consumption and identify any additional measurements required for the project.</w:t>
      </w:r>
    </w:p>
    <w:p w14:paraId="4C093DE5" w14:textId="065598E9" w:rsidR="00DD7227" w:rsidRDefault="00650A27" w:rsidP="002A3891">
      <w:pPr>
        <w:pStyle w:val="Heading1"/>
      </w:pPr>
      <w:r>
        <w:t>I</w:t>
      </w:r>
      <w:r w:rsidR="00DD7227" w:rsidRPr="00FC2790">
        <w:t>n line with decision</w:t>
      </w:r>
      <w:r w:rsidR="00DD7227">
        <w:t> </w:t>
      </w:r>
      <w:r w:rsidR="00DD7227" w:rsidRPr="00FC2790">
        <w:t xml:space="preserve">92/36(g), </w:t>
      </w:r>
      <w:r w:rsidR="001362F5">
        <w:t>UNIDO, u</w:t>
      </w:r>
      <w:r w:rsidR="00DD7227" w:rsidRPr="00FC2790">
        <w:t xml:space="preserve">pon completion of the end-user </w:t>
      </w:r>
      <w:r w:rsidR="002068E4">
        <w:t xml:space="preserve">demonstration </w:t>
      </w:r>
      <w:r w:rsidR="00DD7227" w:rsidRPr="00FC2790">
        <w:t>project included in stage</w:t>
      </w:r>
      <w:r>
        <w:t> </w:t>
      </w:r>
      <w:r w:rsidR="00DD7227" w:rsidRPr="00FC2790">
        <w:t>III of the HPMP, will submit a final report on the implementation</w:t>
      </w:r>
      <w:r w:rsidR="00CA60BD">
        <w:t>,</w:t>
      </w:r>
      <w:r w:rsidR="00DD7227" w:rsidRPr="00FC2790">
        <w:t xml:space="preserve"> including the HCFC phase</w:t>
      </w:r>
      <w:r w:rsidR="00DD7227">
        <w:t>-</w:t>
      </w:r>
      <w:r w:rsidR="00DD7227" w:rsidRPr="00FC2790">
        <w:t>out and energy-efficiency gains achieved</w:t>
      </w:r>
      <w:r w:rsidR="001362F5">
        <w:t>.</w:t>
      </w:r>
    </w:p>
    <w:p w14:paraId="7284564C" w14:textId="563AF5F4" w:rsidR="00E21535" w:rsidRDefault="00E21535" w:rsidP="006A5BE3">
      <w:pPr>
        <w:pStyle w:val="Heading1"/>
      </w:pPr>
      <w:r>
        <w:t xml:space="preserve">In response to the Secretariat’s </w:t>
      </w:r>
      <w:r w:rsidR="00E94297">
        <w:t xml:space="preserve">question about </w:t>
      </w:r>
      <w:r w:rsidR="004617F4">
        <w:t>a potential</w:t>
      </w:r>
      <w:r w:rsidR="00E94297">
        <w:t xml:space="preserve"> overlap between </w:t>
      </w:r>
      <w:r w:rsidR="004617F4">
        <w:t xml:space="preserve">the </w:t>
      </w:r>
      <w:r>
        <w:t>upgrad</w:t>
      </w:r>
      <w:r w:rsidR="00C6517D">
        <w:t>es to</w:t>
      </w:r>
      <w:r>
        <w:t xml:space="preserve"> the HCFC recovery and reclamation cent</w:t>
      </w:r>
      <w:r w:rsidR="00C6517D">
        <w:t>re</w:t>
      </w:r>
      <w:r>
        <w:t xml:space="preserve"> </w:t>
      </w:r>
      <w:r w:rsidR="00C6517D">
        <w:t>and similar activities</w:t>
      </w:r>
      <w:r>
        <w:t xml:space="preserve"> </w:t>
      </w:r>
      <w:r w:rsidR="00AF75FD">
        <w:t xml:space="preserve">comprised </w:t>
      </w:r>
      <w:r w:rsidR="00C6517D">
        <w:t xml:space="preserve">in stage II of the </w:t>
      </w:r>
      <w:r>
        <w:t xml:space="preserve">HPMP and </w:t>
      </w:r>
      <w:r w:rsidR="00C6517D">
        <w:t>stage</w:t>
      </w:r>
      <w:r w:rsidR="00AF75FD">
        <w:t> </w:t>
      </w:r>
      <w:r w:rsidR="00C6517D">
        <w:t xml:space="preserve">I of the </w:t>
      </w:r>
      <w:r>
        <w:t>KIP</w:t>
      </w:r>
      <w:r w:rsidR="00AF75FD">
        <w:t xml:space="preserve"> for Turkmenistan</w:t>
      </w:r>
      <w:r>
        <w:t>, UNIDO clarified that the</w:t>
      </w:r>
      <w:r w:rsidRPr="00E21535">
        <w:t xml:space="preserve"> activities </w:t>
      </w:r>
      <w:r w:rsidR="00AF75FD">
        <w:t>we</w:t>
      </w:r>
      <w:r w:rsidRPr="00E21535">
        <w:t>re complementary and form</w:t>
      </w:r>
      <w:r w:rsidR="00AF75FD">
        <w:t>ed</w:t>
      </w:r>
      <w:r w:rsidRPr="00E21535">
        <w:t xml:space="preserve"> a coherent system</w:t>
      </w:r>
      <w:r w:rsidR="00AF75FD">
        <w:t>,</w:t>
      </w:r>
      <w:r w:rsidRPr="00E21535">
        <w:t xml:space="preserve"> without duplication of scope or funding</w:t>
      </w:r>
      <w:r w:rsidR="00AF75FD">
        <w:t xml:space="preserve">. </w:t>
      </w:r>
      <w:r w:rsidR="00EA0BDF">
        <w:t xml:space="preserve">The activities planned under stage III of the HPMP will support the </w:t>
      </w:r>
      <w:r w:rsidR="00EA0BDF" w:rsidRPr="00325968">
        <w:t xml:space="preserve">operationalization of </w:t>
      </w:r>
      <w:r w:rsidR="00EA0BDF">
        <w:t>equipment procured u</w:t>
      </w:r>
      <w:r>
        <w:t xml:space="preserve">nder </w:t>
      </w:r>
      <w:r w:rsidR="00AF75FD">
        <w:t>stage</w:t>
      </w:r>
      <w:r w:rsidR="00EA0BDF">
        <w:t> </w:t>
      </w:r>
      <w:r w:rsidR="00AF75FD">
        <w:t>II</w:t>
      </w:r>
      <w:r w:rsidR="009F6F9F">
        <w:t>, but</w:t>
      </w:r>
      <w:r w:rsidR="00325968" w:rsidRPr="00325968">
        <w:t xml:space="preserve"> additional equipment is required to ensure full functionality, including </w:t>
      </w:r>
      <w:r w:rsidR="009F6F9F">
        <w:t xml:space="preserve">the </w:t>
      </w:r>
      <w:r w:rsidR="00325968" w:rsidRPr="00325968">
        <w:t>handling, storage, and processing of recovered refrigerants.</w:t>
      </w:r>
      <w:r w:rsidR="00325968">
        <w:t xml:space="preserve"> </w:t>
      </w:r>
      <w:r w:rsidR="009F6F9F">
        <w:t>Conversely,</w:t>
      </w:r>
      <w:r w:rsidR="00325968">
        <w:t xml:space="preserve"> the </w:t>
      </w:r>
      <w:r w:rsidR="009F6F9F">
        <w:t xml:space="preserve">focus of the </w:t>
      </w:r>
      <w:r w:rsidR="00325968">
        <w:t>KIP</w:t>
      </w:r>
      <w:r w:rsidR="009F6F9F">
        <w:t xml:space="preserve"> </w:t>
      </w:r>
      <w:r w:rsidR="00325968">
        <w:t xml:space="preserve">will be on </w:t>
      </w:r>
      <w:r w:rsidR="00325968" w:rsidRPr="00325968">
        <w:t xml:space="preserve">strengthening the broader refrigerant management framework, including </w:t>
      </w:r>
      <w:r w:rsidR="00150B06">
        <w:t xml:space="preserve">the </w:t>
      </w:r>
      <w:r w:rsidR="00325968" w:rsidRPr="00325968">
        <w:t xml:space="preserve">engagement of servicing technicians </w:t>
      </w:r>
      <w:r w:rsidR="005F6E40">
        <w:t xml:space="preserve">and </w:t>
      </w:r>
      <w:r w:rsidR="00325968" w:rsidRPr="00325968">
        <w:t>development of good practices.</w:t>
      </w:r>
    </w:p>
    <w:bookmarkEnd w:id="19"/>
    <w:p w14:paraId="73D6411B" w14:textId="77777777" w:rsidR="00563DA8" w:rsidRPr="007E56E0" w:rsidRDefault="00563DA8" w:rsidP="001161CD">
      <w:pPr>
        <w:keepNext/>
        <w:spacing w:before="240" w:after="240"/>
        <w:outlineLvl w:val="0"/>
        <w:rPr>
          <w:u w:val="single"/>
        </w:rPr>
      </w:pPr>
      <w:r w:rsidRPr="00996241">
        <w:rPr>
          <w:u w:val="single"/>
        </w:rPr>
        <w:t>Total project cost</w:t>
      </w:r>
    </w:p>
    <w:p w14:paraId="44571FDD" w14:textId="7E6E1E13" w:rsidR="0035611D" w:rsidRPr="003A1939" w:rsidRDefault="00563DA8" w:rsidP="008268F1">
      <w:pPr>
        <w:pStyle w:val="Heading1"/>
      </w:pPr>
      <w:r>
        <w:t xml:space="preserve">The total cost </w:t>
      </w:r>
      <w:r w:rsidR="009854AA">
        <w:t>of</w:t>
      </w:r>
      <w:r w:rsidRPr="00996241">
        <w:t xml:space="preserve"> </w:t>
      </w:r>
      <w:r>
        <w:t>s</w:t>
      </w:r>
      <w:r w:rsidRPr="00996241">
        <w:t>tag</w:t>
      </w:r>
      <w:r w:rsidRPr="00343295">
        <w:t>e </w:t>
      </w:r>
      <w:r w:rsidR="00ED5871" w:rsidRPr="00343295">
        <w:t>III</w:t>
      </w:r>
      <w:r w:rsidRPr="00343295">
        <w:t xml:space="preserve"> of the H</w:t>
      </w:r>
      <w:r w:rsidRPr="00996241">
        <w:t>PMP amounts to US $</w:t>
      </w:r>
      <w:r w:rsidR="00851646">
        <w:t>309,000</w:t>
      </w:r>
      <w:r>
        <w:t>,</w:t>
      </w:r>
      <w:r w:rsidRPr="005F6049">
        <w:rPr>
          <w:color w:val="000000"/>
        </w:rPr>
        <w:t xml:space="preserve"> </w:t>
      </w:r>
      <w:r w:rsidR="00150B06">
        <w:rPr>
          <w:color w:val="000000"/>
        </w:rPr>
        <w:t>with</w:t>
      </w:r>
      <w:r w:rsidR="0035611D" w:rsidRPr="0035611D">
        <w:rPr>
          <w:color w:val="000000"/>
        </w:rPr>
        <w:t xml:space="preserve"> US</w:t>
      </w:r>
      <w:r w:rsidR="00150B06">
        <w:rPr>
          <w:color w:val="000000"/>
        </w:rPr>
        <w:t> </w:t>
      </w:r>
      <w:r w:rsidR="0035611D" w:rsidRPr="0035611D">
        <w:rPr>
          <w:color w:val="000000"/>
        </w:rPr>
        <w:t>$250 add</w:t>
      </w:r>
      <w:r w:rsidR="0035611D" w:rsidRPr="00F2332A">
        <w:rPr>
          <w:color w:val="000000"/>
        </w:rPr>
        <w:t xml:space="preserve">ed </w:t>
      </w:r>
      <w:r w:rsidR="00DE16D2" w:rsidRPr="00F2332A">
        <w:rPr>
          <w:color w:val="000000"/>
        </w:rPr>
        <w:t>to</w:t>
      </w:r>
      <w:r w:rsidR="00785E93" w:rsidRPr="00F2332A">
        <w:rPr>
          <w:color w:val="000000"/>
        </w:rPr>
        <w:t xml:space="preserve"> the</w:t>
      </w:r>
      <w:r w:rsidR="008268F1" w:rsidRPr="00F2332A">
        <w:rPr>
          <w:color w:val="000000"/>
        </w:rPr>
        <w:t xml:space="preserve"> capacity</w:t>
      </w:r>
      <w:r w:rsidR="008E7A41" w:rsidRPr="00F2332A">
        <w:rPr>
          <w:color w:val="000000"/>
        </w:rPr>
        <w:noBreakHyphen/>
      </w:r>
      <w:r w:rsidR="008268F1" w:rsidRPr="00F2332A">
        <w:rPr>
          <w:color w:val="000000"/>
        </w:rPr>
        <w:t xml:space="preserve">building </w:t>
      </w:r>
      <w:r w:rsidR="00785E93" w:rsidRPr="00F2332A">
        <w:rPr>
          <w:color w:val="000000"/>
        </w:rPr>
        <w:t>of</w:t>
      </w:r>
      <w:r w:rsidR="008268F1" w:rsidRPr="00F2332A">
        <w:rPr>
          <w:color w:val="000000"/>
        </w:rPr>
        <w:t xml:space="preserve"> RAC</w:t>
      </w:r>
      <w:r w:rsidR="00CA60BD" w:rsidRPr="00F2332A">
        <w:rPr>
          <w:color w:val="000000"/>
        </w:rPr>
        <w:t xml:space="preserve"> and heat pump</w:t>
      </w:r>
      <w:r w:rsidR="008268F1" w:rsidRPr="00F2332A">
        <w:rPr>
          <w:color w:val="000000"/>
        </w:rPr>
        <w:t xml:space="preserve"> </w:t>
      </w:r>
      <w:r w:rsidR="00785E93" w:rsidRPr="00F2332A">
        <w:rPr>
          <w:color w:val="000000"/>
        </w:rPr>
        <w:t xml:space="preserve">(RACHP) </w:t>
      </w:r>
      <w:r w:rsidR="008268F1" w:rsidRPr="00F2332A">
        <w:rPr>
          <w:color w:val="000000"/>
        </w:rPr>
        <w:t>specialists</w:t>
      </w:r>
      <w:r w:rsidR="00CA60BD" w:rsidRPr="00F2332A">
        <w:rPr>
          <w:color w:val="000000"/>
        </w:rPr>
        <w:t>,</w:t>
      </w:r>
      <w:r w:rsidR="00150B06" w:rsidRPr="00F2332A">
        <w:rPr>
          <w:color w:val="000000"/>
        </w:rPr>
        <w:t xml:space="preserve"> </w:t>
      </w:r>
      <w:r w:rsidRPr="00F2332A">
        <w:t>based on decision 74/50(c)(xii) on the eligible funding level for low</w:t>
      </w:r>
      <w:r w:rsidR="00150B06" w:rsidRPr="00F2332A">
        <w:noBreakHyphen/>
      </w:r>
      <w:r w:rsidRPr="00F2332A">
        <w:t>volume</w:t>
      </w:r>
      <w:r w:rsidR="00150B06" w:rsidRPr="00F2332A">
        <w:noBreakHyphen/>
      </w:r>
      <w:r w:rsidRPr="00F2332A">
        <w:t>consuming countr</w:t>
      </w:r>
      <w:r w:rsidR="00150B06" w:rsidRPr="00F2332A">
        <w:t>ies</w:t>
      </w:r>
      <w:r w:rsidR="00845470" w:rsidRPr="00F2332A">
        <w:t xml:space="preserve">, with a corresponding adjustment to support costs. </w:t>
      </w:r>
      <w:r w:rsidR="000D3810" w:rsidRPr="00F2332A">
        <w:t xml:space="preserve">The funding for the first tranche was revised </w:t>
      </w:r>
      <w:r w:rsidR="00D64DE1" w:rsidRPr="00F2332A">
        <w:t>from US $</w:t>
      </w:r>
      <w:r w:rsidR="008268F1" w:rsidRPr="00F2332A">
        <w:t>149,650</w:t>
      </w:r>
      <w:r w:rsidR="00D64DE1" w:rsidRPr="00F2332A">
        <w:t xml:space="preserve"> </w:t>
      </w:r>
      <w:r w:rsidR="000D3810" w:rsidRPr="00F2332A">
        <w:t>to US</w:t>
      </w:r>
      <w:r w:rsidR="00D64DE1" w:rsidRPr="00F2332A">
        <w:t> </w:t>
      </w:r>
      <w:r w:rsidR="000D3810" w:rsidRPr="00F2332A">
        <w:t xml:space="preserve">$143,650 by moving </w:t>
      </w:r>
      <w:r w:rsidR="00057AD7" w:rsidRPr="00F2332A">
        <w:t>US</w:t>
      </w:r>
      <w:r w:rsidR="00D64DE1" w:rsidRPr="00F2332A">
        <w:t> </w:t>
      </w:r>
      <w:r w:rsidR="00057AD7" w:rsidRPr="00F2332A">
        <w:t xml:space="preserve">$6,000 </w:t>
      </w:r>
      <w:r w:rsidR="00D64DE1" w:rsidRPr="00F2332A">
        <w:t xml:space="preserve">requested for the </w:t>
      </w:r>
      <w:r w:rsidR="00057AD7" w:rsidRPr="00F2332A">
        <w:t xml:space="preserve">upgrading and operationalization of </w:t>
      </w:r>
      <w:r w:rsidR="00374240" w:rsidRPr="00F2332A">
        <w:t>an</w:t>
      </w:r>
      <w:r w:rsidR="00057AD7" w:rsidRPr="00F2332A">
        <w:t xml:space="preserve"> HC</w:t>
      </w:r>
      <w:r w:rsidR="00057AD7" w:rsidRPr="00057AD7">
        <w:t xml:space="preserve">FC recovery and reclamation centre </w:t>
      </w:r>
      <w:r w:rsidR="00057AD7">
        <w:t xml:space="preserve">to </w:t>
      </w:r>
      <w:r w:rsidR="00374240">
        <w:t xml:space="preserve">the </w:t>
      </w:r>
      <w:r w:rsidR="00057AD7">
        <w:t>third tranche</w:t>
      </w:r>
      <w:r w:rsidR="0035611D" w:rsidRPr="0035611D">
        <w:t>.</w:t>
      </w:r>
      <w:r w:rsidR="00057AD7">
        <w:t xml:space="preserve"> </w:t>
      </w:r>
      <w:r w:rsidR="00232BA2">
        <w:t>F</w:t>
      </w:r>
      <w:r w:rsidR="00057AD7">
        <w:t xml:space="preserve">unding for </w:t>
      </w:r>
      <w:r w:rsidR="00232BA2" w:rsidRPr="00057AD7">
        <w:t>building</w:t>
      </w:r>
      <w:r w:rsidR="00232BA2">
        <w:t xml:space="preserve"> the </w:t>
      </w:r>
      <w:r w:rsidR="00057AD7">
        <w:t>c</w:t>
      </w:r>
      <w:r w:rsidR="00057AD7" w:rsidRPr="00057AD7">
        <w:t>apacity of RAC</w:t>
      </w:r>
      <w:r w:rsidR="00785E93">
        <w:t>HP</w:t>
      </w:r>
      <w:r w:rsidR="00057AD7" w:rsidRPr="00057AD7">
        <w:t xml:space="preserve"> specialists</w:t>
      </w:r>
      <w:r w:rsidR="00057AD7">
        <w:t xml:space="preserve"> was adjusted to US</w:t>
      </w:r>
      <w:r w:rsidR="00767DE0">
        <w:t> </w:t>
      </w:r>
      <w:r w:rsidR="00057AD7">
        <w:t xml:space="preserve">$12,350 </w:t>
      </w:r>
      <w:r w:rsidR="00767DE0">
        <w:t>in</w:t>
      </w:r>
      <w:r w:rsidR="00057AD7">
        <w:t xml:space="preserve"> the second tranche and US</w:t>
      </w:r>
      <w:r w:rsidR="00767DE0">
        <w:t> </w:t>
      </w:r>
      <w:r w:rsidR="00057AD7">
        <w:t xml:space="preserve">$9,900 </w:t>
      </w:r>
      <w:r w:rsidR="00767DE0">
        <w:t>in</w:t>
      </w:r>
      <w:r w:rsidR="00057AD7">
        <w:t xml:space="preserve"> the third tranche</w:t>
      </w:r>
      <w:r w:rsidR="00767DE0">
        <w:t>,</w:t>
      </w:r>
      <w:r w:rsidR="000D3810">
        <w:t xml:space="preserve"> in order for the third and final tranche to equal 10</w:t>
      </w:r>
      <w:r w:rsidR="003A1939">
        <w:t> </w:t>
      </w:r>
      <w:r w:rsidR="000D3810">
        <w:t>per cent of total funding for stage I</w:t>
      </w:r>
      <w:r w:rsidR="000D3810" w:rsidRPr="003A1939">
        <w:t>II</w:t>
      </w:r>
      <w:r w:rsidR="00057AD7" w:rsidRPr="003A1939">
        <w:t>.</w:t>
      </w:r>
      <w:r w:rsidR="008268F1" w:rsidRPr="003A1939">
        <w:t xml:space="preserve"> The Secretariat clarified that final stages of HPMPs should be for achieving a </w:t>
      </w:r>
      <w:r w:rsidR="00CC09CC" w:rsidRPr="003A1939">
        <w:t>total</w:t>
      </w:r>
      <w:r w:rsidR="008268F1" w:rsidRPr="003A1939">
        <w:t xml:space="preserve"> </w:t>
      </w:r>
      <w:r w:rsidR="00CC09CC" w:rsidRPr="003A1939">
        <w:t xml:space="preserve">rather than a 97.5 per cent </w:t>
      </w:r>
      <w:r w:rsidR="008268F1" w:rsidRPr="003A1939">
        <w:t>per cent reduction by</w:t>
      </w:r>
      <w:r w:rsidR="00CC09CC" w:rsidRPr="003A1939">
        <w:t> </w:t>
      </w:r>
      <w:r w:rsidR="008268F1" w:rsidRPr="003A1939">
        <w:t>2030</w:t>
      </w:r>
      <w:r w:rsidR="00CC09CC" w:rsidRPr="003A1939">
        <w:t>,</w:t>
      </w:r>
      <w:r w:rsidR="008268F1" w:rsidRPr="003A1939">
        <w:t xml:space="preserve"> and UNIDO agreed.</w:t>
      </w:r>
    </w:p>
    <w:p w14:paraId="14099A35" w14:textId="08716BA8" w:rsidR="00563DA8" w:rsidRDefault="00563DA8" w:rsidP="001161CD">
      <w:pPr>
        <w:keepNext/>
        <w:spacing w:before="240" w:after="240"/>
      </w:pPr>
      <w:bookmarkStart w:id="20" w:name="_Hlk126916178"/>
      <w:r>
        <w:rPr>
          <w:u w:val="single"/>
        </w:rPr>
        <w:t>Agreed implementation</w:t>
      </w:r>
      <w:r w:rsidRPr="005A492C">
        <w:rPr>
          <w:u w:val="single"/>
        </w:rPr>
        <w:t xml:space="preserve"> plan for the first </w:t>
      </w:r>
      <w:r w:rsidRPr="00812F88">
        <w:rPr>
          <w:u w:val="single"/>
        </w:rPr>
        <w:t>tranche of stag</w:t>
      </w:r>
      <w:r w:rsidRPr="008A5821">
        <w:rPr>
          <w:u w:val="single"/>
        </w:rPr>
        <w:t>e </w:t>
      </w:r>
      <w:r w:rsidR="00ED5871" w:rsidRPr="008A5821">
        <w:rPr>
          <w:u w:val="single"/>
        </w:rPr>
        <w:t>III</w:t>
      </w:r>
      <w:r w:rsidRPr="008A5821">
        <w:rPr>
          <w:u w:val="single"/>
        </w:rPr>
        <w:t xml:space="preserve"> of</w:t>
      </w:r>
      <w:r>
        <w:rPr>
          <w:u w:val="single"/>
        </w:rPr>
        <w:t xml:space="preserve"> the HCFC phase-out management plan</w:t>
      </w:r>
    </w:p>
    <w:p w14:paraId="4F6DA411" w14:textId="6D884B7F" w:rsidR="00563DA8" w:rsidRPr="005A492C" w:rsidRDefault="00563DA8" w:rsidP="006A5BE3">
      <w:pPr>
        <w:pStyle w:val="Heading1"/>
      </w:pPr>
      <w:r w:rsidRPr="00062FEB">
        <w:t>The agreed plan of action will include the following activities</w:t>
      </w:r>
      <w:r w:rsidR="008A5821">
        <w:t xml:space="preserve"> to be implemented by UNIDO</w:t>
      </w:r>
      <w:r w:rsidRPr="00996241">
        <w:t>:</w:t>
      </w:r>
    </w:p>
    <w:p w14:paraId="3C3BFE96" w14:textId="72064D94" w:rsidR="00563DA8" w:rsidRPr="002E0658" w:rsidRDefault="0043718D" w:rsidP="001161CD">
      <w:pPr>
        <w:pStyle w:val="Heading2"/>
        <w:widowControl/>
        <w:numPr>
          <w:ilvl w:val="1"/>
          <w:numId w:val="1"/>
        </w:numPr>
      </w:pPr>
      <w:r w:rsidRPr="00434C85">
        <w:rPr>
          <w:i/>
          <w:iCs/>
        </w:rPr>
        <w:t xml:space="preserve">Strengthening </w:t>
      </w:r>
      <w:r w:rsidR="00BF4FB5">
        <w:rPr>
          <w:i/>
          <w:iCs/>
        </w:rPr>
        <w:t xml:space="preserve">of the </w:t>
      </w:r>
      <w:r w:rsidRPr="00434C85">
        <w:rPr>
          <w:i/>
          <w:iCs/>
        </w:rPr>
        <w:t>environmental and customs control</w:t>
      </w:r>
      <w:r w:rsidR="00BF4FB5">
        <w:rPr>
          <w:i/>
          <w:iCs/>
        </w:rPr>
        <w:t>s</w:t>
      </w:r>
      <w:r w:rsidR="00BF4FB5">
        <w:t>:</w:t>
      </w:r>
      <w:r>
        <w:t xml:space="preserve"> </w:t>
      </w:r>
      <w:r w:rsidRPr="0043718D">
        <w:t>Procurement of a gas chromatograph</w:t>
      </w:r>
      <w:r>
        <w:t xml:space="preserve"> </w:t>
      </w:r>
      <w:r w:rsidR="00DC1548" w:rsidRPr="0043718D">
        <w:t>for refrigerant analysis</w:t>
      </w:r>
      <w:r w:rsidR="00DC1548">
        <w:t xml:space="preserve">, </w:t>
      </w:r>
      <w:r w:rsidR="00BF4FB5">
        <w:t>i</w:t>
      </w:r>
      <w:r>
        <w:t>nclud</w:t>
      </w:r>
      <w:r w:rsidR="00BF4FB5">
        <w:t>ing</w:t>
      </w:r>
      <w:r>
        <w:t xml:space="preserve"> base unit</w:t>
      </w:r>
      <w:r w:rsidR="00BF4FB5">
        <w:t>,</w:t>
      </w:r>
      <w:r>
        <w:t xml:space="preserve"> flame ionization detector and accessories</w:t>
      </w:r>
      <w:r w:rsidRPr="0043718D">
        <w:t xml:space="preserve"> </w:t>
      </w:r>
      <w:r>
        <w:t>(US $55,000)</w:t>
      </w:r>
      <w:r w:rsidR="00434C85">
        <w:t>;</w:t>
      </w:r>
      <w:r>
        <w:t xml:space="preserve"> and t</w:t>
      </w:r>
      <w:r w:rsidRPr="0043718D">
        <w:t xml:space="preserve">raining </w:t>
      </w:r>
      <w:r w:rsidR="00BA782A">
        <w:t xml:space="preserve">of </w:t>
      </w:r>
      <w:r>
        <w:t xml:space="preserve">10-12 </w:t>
      </w:r>
      <w:r w:rsidRPr="0043718D">
        <w:t xml:space="preserve">specialists in using </w:t>
      </w:r>
      <w:r w:rsidR="000855BD">
        <w:t>the</w:t>
      </w:r>
      <w:r w:rsidRPr="0043718D">
        <w:t xml:space="preserve"> gas chromatograph and procedural framework development</w:t>
      </w:r>
      <w:r>
        <w:t xml:space="preserve"> (US</w:t>
      </w:r>
      <w:r w:rsidR="00870C34">
        <w:t> </w:t>
      </w:r>
      <w:r>
        <w:t>$5,000)</w:t>
      </w:r>
      <w:r w:rsidR="00DC1548" w:rsidRPr="00DC1548">
        <w:t xml:space="preserve"> </w:t>
      </w:r>
      <w:r w:rsidR="00DC1548" w:rsidRPr="002E0658">
        <w:t>(</w:t>
      </w:r>
      <w:r w:rsidR="00DC1548">
        <w:t xml:space="preserve">total of </w:t>
      </w:r>
      <w:r w:rsidR="00DC1548" w:rsidRPr="002E0658">
        <w:t>US $</w:t>
      </w:r>
      <w:r w:rsidR="00DC1548">
        <w:t>60,000</w:t>
      </w:r>
      <w:r w:rsidR="00DC1548" w:rsidRPr="002E0658">
        <w:t>)</w:t>
      </w:r>
      <w:r w:rsidR="00563DA8" w:rsidRPr="002E0658">
        <w:t>;</w:t>
      </w:r>
    </w:p>
    <w:p w14:paraId="1F6FCBB0" w14:textId="0838C67E" w:rsidR="00000432" w:rsidRDefault="00000432" w:rsidP="00000432">
      <w:pPr>
        <w:pStyle w:val="Heading2"/>
      </w:pPr>
      <w:r w:rsidRPr="007B5F78">
        <w:rPr>
          <w:i/>
          <w:iCs/>
        </w:rPr>
        <w:t>Training and certification</w:t>
      </w:r>
      <w:r w:rsidR="000855BD">
        <w:t>:</w:t>
      </w:r>
      <w:r w:rsidRPr="007B5F78">
        <w:t xml:space="preserve"> Strengthening of the national technician certification system</w:t>
      </w:r>
      <w:r>
        <w:t xml:space="preserve"> through development of theoretical and practical examinations </w:t>
      </w:r>
      <w:r w:rsidR="00DC1548">
        <w:t xml:space="preserve">based on the approved training materials </w:t>
      </w:r>
      <w:r w:rsidR="00DC1548" w:rsidRPr="002E0658">
        <w:t>(US </w:t>
      </w:r>
      <w:r w:rsidR="00DC1548">
        <w:t>$17,500)</w:t>
      </w:r>
      <w:r>
        <w:t>;</w:t>
      </w:r>
    </w:p>
    <w:p w14:paraId="64A2953C" w14:textId="4AFF0DD2" w:rsidR="00563DA8" w:rsidRDefault="006B5FED" w:rsidP="001161CD">
      <w:pPr>
        <w:pStyle w:val="Heading2"/>
        <w:widowControl/>
        <w:numPr>
          <w:ilvl w:val="1"/>
          <w:numId w:val="1"/>
        </w:numPr>
      </w:pPr>
      <w:r w:rsidRPr="00434C85">
        <w:rPr>
          <w:i/>
          <w:iCs/>
        </w:rPr>
        <w:t>Promoting technologies with zero or low GWP</w:t>
      </w:r>
      <w:r w:rsidR="000855BD">
        <w:t>:</w:t>
      </w:r>
      <w:r>
        <w:t xml:space="preserve"> Develop</w:t>
      </w:r>
      <w:r w:rsidR="00FF3D26">
        <w:t>ment of</w:t>
      </w:r>
      <w:r>
        <w:t xml:space="preserve"> a</w:t>
      </w:r>
      <w:r w:rsidR="00FF3D26">
        <w:t xml:space="preserve">n </w:t>
      </w:r>
      <w:r w:rsidR="00FF3D26" w:rsidRPr="006B5FED">
        <w:t>online knowledge platform</w:t>
      </w:r>
      <w:r>
        <w:t xml:space="preserve"> </w:t>
      </w:r>
      <w:r w:rsidR="007E5A1F" w:rsidRPr="006B5FED">
        <w:t>in Turkmen, Russian, and English</w:t>
      </w:r>
      <w:r w:rsidR="007E5A1F">
        <w:t xml:space="preserve"> </w:t>
      </w:r>
      <w:r w:rsidR="007760FA">
        <w:t>as part of</w:t>
      </w:r>
      <w:r>
        <w:t xml:space="preserve"> the </w:t>
      </w:r>
      <w:r w:rsidR="00FF3D26">
        <w:t>MEPT</w:t>
      </w:r>
      <w:r>
        <w:t xml:space="preserve"> website </w:t>
      </w:r>
      <w:r w:rsidR="00434C85">
        <w:t>to support both HPMP and KIP</w:t>
      </w:r>
      <w:r w:rsidR="008C5D03" w:rsidRPr="008C5D03">
        <w:t xml:space="preserve"> </w:t>
      </w:r>
      <w:r w:rsidR="008C5D03">
        <w:t>activities</w:t>
      </w:r>
      <w:r w:rsidR="007E5A1F">
        <w:t>,</w:t>
      </w:r>
      <w:r w:rsidR="00434C85">
        <w:t xml:space="preserve"> </w:t>
      </w:r>
      <w:r>
        <w:t xml:space="preserve">including </w:t>
      </w:r>
      <w:r w:rsidR="007E5A1F">
        <w:t>information technology</w:t>
      </w:r>
      <w:r w:rsidR="00434C85">
        <w:t xml:space="preserve"> support, </w:t>
      </w:r>
      <w:r>
        <w:t xml:space="preserve">technical assignment </w:t>
      </w:r>
      <w:r w:rsidR="002A3AA0">
        <w:t xml:space="preserve">preparation </w:t>
      </w:r>
      <w:r>
        <w:t xml:space="preserve">and concept design, user needs analysis and functional structure development, content development, regulatory document adaptation, and translation </w:t>
      </w:r>
      <w:r w:rsidR="00B06ADC">
        <w:t>costs (</w:t>
      </w:r>
      <w:r>
        <w:t>US</w:t>
      </w:r>
      <w:r w:rsidR="00870C34">
        <w:t> </w:t>
      </w:r>
      <w:r>
        <w:t>$15,400)</w:t>
      </w:r>
      <w:r w:rsidR="00434C85">
        <w:t>;</w:t>
      </w:r>
      <w:r>
        <w:t xml:space="preserve"> and t</w:t>
      </w:r>
      <w:r w:rsidRPr="006B5FED">
        <w:t xml:space="preserve">argeted </w:t>
      </w:r>
      <w:r w:rsidR="00434C85">
        <w:t xml:space="preserve">support for </w:t>
      </w:r>
      <w:r w:rsidRPr="006B5FED">
        <w:t>enterprise</w:t>
      </w:r>
      <w:r w:rsidR="00434C85">
        <w:t>s ready to adopt zero- or low</w:t>
      </w:r>
      <w:r w:rsidR="007E5A1F">
        <w:noBreakHyphen/>
      </w:r>
      <w:r w:rsidR="00434C85">
        <w:t>GWP technologies</w:t>
      </w:r>
      <w:r w:rsidR="002A3AA0">
        <w:t>,</w:t>
      </w:r>
      <w:r w:rsidRPr="006B5FED">
        <w:t xml:space="preserve"> </w:t>
      </w:r>
      <w:r w:rsidR="00434C85">
        <w:t>including o</w:t>
      </w:r>
      <w:r w:rsidR="00434C85" w:rsidRPr="00434C85">
        <w:t>rganiz</w:t>
      </w:r>
      <w:r w:rsidR="00B62F39">
        <w:t>ation of</w:t>
      </w:r>
      <w:r w:rsidR="00434C85" w:rsidRPr="00434C85">
        <w:t xml:space="preserve"> </w:t>
      </w:r>
      <w:r w:rsidR="00434C85">
        <w:t xml:space="preserve">a </w:t>
      </w:r>
      <w:r w:rsidR="00434C85" w:rsidRPr="00434C85">
        <w:t xml:space="preserve">study tour for </w:t>
      </w:r>
      <w:r w:rsidR="00434C85">
        <w:t xml:space="preserve">five </w:t>
      </w:r>
      <w:r w:rsidR="00B62F39">
        <w:t>or</w:t>
      </w:r>
      <w:r w:rsidR="00434C85">
        <w:t xml:space="preserve"> six </w:t>
      </w:r>
      <w:r w:rsidR="00B62F39" w:rsidRPr="00434C85">
        <w:t>enterprise</w:t>
      </w:r>
      <w:r w:rsidR="00B62F39">
        <w:t xml:space="preserve"> </w:t>
      </w:r>
      <w:r w:rsidR="00434C85" w:rsidRPr="00434C85">
        <w:t>owners</w:t>
      </w:r>
      <w:r w:rsidR="00B62F39">
        <w:t xml:space="preserve"> or </w:t>
      </w:r>
      <w:r w:rsidR="00434C85" w:rsidRPr="00434C85">
        <w:t xml:space="preserve">chief engineers to </w:t>
      </w:r>
      <w:r w:rsidR="00434C85">
        <w:t xml:space="preserve">countries with practical experience in the application of zero- or low-GWP technologies, </w:t>
      </w:r>
      <w:r w:rsidR="00434C85" w:rsidRPr="00434C85">
        <w:t>national consultations</w:t>
      </w:r>
      <w:r w:rsidR="00B61B8E">
        <w:t>,</w:t>
      </w:r>
      <w:r w:rsidR="00434C85" w:rsidRPr="00434C85">
        <w:t xml:space="preserve"> and preparation of enterprise-specific transition plans </w:t>
      </w:r>
      <w:r w:rsidR="00434C85">
        <w:t>(US</w:t>
      </w:r>
      <w:r w:rsidR="00870C34">
        <w:t> </w:t>
      </w:r>
      <w:r w:rsidR="00434C85">
        <w:t>$27,500)</w:t>
      </w:r>
      <w:r w:rsidR="00DC1548" w:rsidRPr="00DC1548">
        <w:t xml:space="preserve"> </w:t>
      </w:r>
      <w:r w:rsidR="00DC1548" w:rsidRPr="002E0658">
        <w:t>(</w:t>
      </w:r>
      <w:r w:rsidR="00DC1548">
        <w:t xml:space="preserve">total of </w:t>
      </w:r>
      <w:r w:rsidR="00DC1548" w:rsidRPr="002E0658">
        <w:t>US $</w:t>
      </w:r>
      <w:r w:rsidR="00DC1548">
        <w:t>42,900)</w:t>
      </w:r>
      <w:r w:rsidR="00563DA8" w:rsidRPr="002E0658">
        <w:t>;</w:t>
      </w:r>
    </w:p>
    <w:p w14:paraId="69275A0B" w14:textId="64D418A7" w:rsidR="00563DA8" w:rsidRPr="002E0658" w:rsidRDefault="00000432">
      <w:pPr>
        <w:pStyle w:val="Heading2"/>
      </w:pPr>
      <w:r w:rsidRPr="00000432">
        <w:rPr>
          <w:i/>
          <w:iCs/>
        </w:rPr>
        <w:t>Nationwide scheme for the safe collection, storage and recovery of ODSs and HFCs</w:t>
      </w:r>
      <w:r w:rsidR="00DC1548">
        <w:t>:</w:t>
      </w:r>
      <w:r w:rsidRPr="00000432">
        <w:t xml:space="preserve"> </w:t>
      </w:r>
      <w:r>
        <w:t>U</w:t>
      </w:r>
      <w:r w:rsidRPr="007B5F78">
        <w:t>pgrading</w:t>
      </w:r>
      <w:r w:rsidR="007B5F78" w:rsidRPr="007B5F78">
        <w:t xml:space="preserve"> and operationalization of the HCFC recovery and reclamation centre</w:t>
      </w:r>
      <w:r w:rsidR="00374A73">
        <w:t xml:space="preserve"> </w:t>
      </w:r>
      <w:r w:rsidR="007B5F78" w:rsidRPr="007B5F78">
        <w:t xml:space="preserve">through </w:t>
      </w:r>
      <w:r>
        <w:t>p</w:t>
      </w:r>
      <w:r w:rsidRPr="00000432">
        <w:t>rovision of equipment and accessories</w:t>
      </w:r>
      <w:r>
        <w:rPr>
          <w:rStyle w:val="FootnoteReference"/>
        </w:rPr>
        <w:footnoteReference w:id="7"/>
      </w:r>
      <w:r w:rsidRPr="00000432">
        <w:t xml:space="preserve"> to ensure effective operation</w:t>
      </w:r>
      <w:r w:rsidR="00374A73">
        <w:t xml:space="preserve"> (US</w:t>
      </w:r>
      <w:r w:rsidR="00F06D12">
        <w:t> </w:t>
      </w:r>
      <w:r w:rsidR="00374A73">
        <w:t>$18,250)</w:t>
      </w:r>
      <w:r>
        <w:t>;</w:t>
      </w:r>
      <w:r w:rsidR="007B5F78" w:rsidRPr="007B5F78">
        <w:t xml:space="preserve"> </w:t>
      </w:r>
      <w:r w:rsidR="00563DA8" w:rsidRPr="002E0658">
        <w:t>and</w:t>
      </w:r>
    </w:p>
    <w:p w14:paraId="25B65979" w14:textId="4BAD6BB5" w:rsidR="00563DA8" w:rsidRDefault="00563DA8" w:rsidP="001161CD">
      <w:pPr>
        <w:pStyle w:val="Heading2"/>
        <w:widowControl/>
        <w:numPr>
          <w:ilvl w:val="1"/>
          <w:numId w:val="1"/>
        </w:numPr>
      </w:pPr>
      <w:r w:rsidRPr="00F65516">
        <w:rPr>
          <w:i/>
          <w:iCs/>
        </w:rPr>
        <w:t>Project monitoring</w:t>
      </w:r>
      <w:r>
        <w:t>:</w:t>
      </w:r>
      <w:r w:rsidRPr="002E0658">
        <w:t xml:space="preserve"> </w:t>
      </w:r>
      <w:r w:rsidR="00000432">
        <w:t>F</w:t>
      </w:r>
      <w:r w:rsidR="00000432" w:rsidRPr="00000432">
        <w:t>ees for two locally recruited consultants (US</w:t>
      </w:r>
      <w:r w:rsidR="00F65516">
        <w:t> </w:t>
      </w:r>
      <w:r w:rsidR="00000432" w:rsidRPr="00000432">
        <w:t>$</w:t>
      </w:r>
      <w:r w:rsidR="00000432">
        <w:t>2</w:t>
      </w:r>
      <w:r w:rsidR="00000432" w:rsidRPr="00000432">
        <w:t>,000)</w:t>
      </w:r>
      <w:r w:rsidR="00000432">
        <w:t>, meetings (US</w:t>
      </w:r>
      <w:r w:rsidR="00F65516">
        <w:t> </w:t>
      </w:r>
      <w:r w:rsidR="00000432">
        <w:t>$1,000),</w:t>
      </w:r>
      <w:r w:rsidR="00000432" w:rsidRPr="00000432">
        <w:t xml:space="preserve"> travel (US</w:t>
      </w:r>
      <w:r w:rsidR="00F65516">
        <w:t> </w:t>
      </w:r>
      <w:r w:rsidR="00000432" w:rsidRPr="00000432">
        <w:t>$</w:t>
      </w:r>
      <w:r w:rsidR="00000432">
        <w:t>1</w:t>
      </w:r>
      <w:r w:rsidR="00000432" w:rsidRPr="00000432">
        <w:t>,000)</w:t>
      </w:r>
      <w:r w:rsidR="00F65516">
        <w:t xml:space="preserve"> </w:t>
      </w:r>
      <w:r w:rsidR="00000432">
        <w:t>and other costs (US</w:t>
      </w:r>
      <w:r w:rsidR="00F65516">
        <w:t> </w:t>
      </w:r>
      <w:r w:rsidR="00000432">
        <w:t>$1,000)</w:t>
      </w:r>
      <w:r w:rsidR="00870C34" w:rsidRPr="00870C34">
        <w:t xml:space="preserve"> </w:t>
      </w:r>
      <w:r w:rsidR="00870C34" w:rsidRPr="002E0658">
        <w:t>(</w:t>
      </w:r>
      <w:r w:rsidR="00F65516">
        <w:t xml:space="preserve">total of </w:t>
      </w:r>
      <w:r w:rsidR="00870C34" w:rsidRPr="002E0658">
        <w:t>US</w:t>
      </w:r>
      <w:r w:rsidR="00870C34">
        <w:t> </w:t>
      </w:r>
      <w:r w:rsidR="00870C34" w:rsidRPr="002E0658">
        <w:t>$</w:t>
      </w:r>
      <w:r w:rsidR="00870C34">
        <w:t>5,000</w:t>
      </w:r>
      <w:r w:rsidR="00870C34" w:rsidRPr="002E0658">
        <w:t>)</w:t>
      </w:r>
      <w:r w:rsidR="00870C34">
        <w:t>.</w:t>
      </w:r>
    </w:p>
    <w:p w14:paraId="5F934C00" w14:textId="77777777" w:rsidR="00563DA8" w:rsidRPr="009854AA" w:rsidRDefault="00563DA8" w:rsidP="001161CD">
      <w:pPr>
        <w:keepNext/>
        <w:shd w:val="clear" w:color="auto" w:fill="FFFFFF" w:themeFill="background1"/>
        <w:spacing w:after="240"/>
        <w:outlineLvl w:val="0"/>
        <w:rPr>
          <w:bCs/>
          <w:u w:val="single"/>
        </w:rPr>
      </w:pPr>
      <w:r w:rsidRPr="009854AA">
        <w:rPr>
          <w:bCs/>
          <w:u w:val="single"/>
        </w:rPr>
        <w:t>Co-financing</w:t>
      </w:r>
    </w:p>
    <w:p w14:paraId="02099BCF" w14:textId="0E332B5E" w:rsidR="00935BD3" w:rsidRDefault="00281962" w:rsidP="00CC09CC">
      <w:pPr>
        <w:pStyle w:val="Heading1"/>
      </w:pPr>
      <w:r>
        <w:t>Co-financing</w:t>
      </w:r>
      <w:r w:rsidRPr="006A095A">
        <w:t xml:space="preserve"> </w:t>
      </w:r>
      <w:r>
        <w:t>will be provided by stakeholders</w:t>
      </w:r>
      <w:r w:rsidRPr="00081BA8">
        <w:t xml:space="preserve"> </w:t>
      </w:r>
      <w:r>
        <w:t>in the form of in-kind contribution</w:t>
      </w:r>
      <w:r w:rsidR="00CC09CC">
        <w:t>s</w:t>
      </w:r>
      <w:r w:rsidR="004A69F7">
        <w:t xml:space="preserve">, including </w:t>
      </w:r>
      <w:r w:rsidR="00DA38EE" w:rsidRPr="00DA38EE">
        <w:t>facilities, staff time, and operational support. The Ecology Control Service will provide laboratory space, infrastructure, personnel, and long</w:t>
      </w:r>
      <w:r w:rsidR="00DA38EE" w:rsidRPr="00DA38EE">
        <w:noBreakHyphen/>
        <w:t>term maintenance. Beneficiary cold</w:t>
      </w:r>
      <w:r w:rsidR="00DA38EE" w:rsidRPr="00DA38EE">
        <w:noBreakHyphen/>
        <w:t>storage enterprises will prepare sites, manage installation and operational disruptions, retrain staff, and support safe waste management. The university training centre will offer institutional backing, update</w:t>
      </w:r>
      <w:r w:rsidR="00930D6B">
        <w:t>d</w:t>
      </w:r>
      <w:r w:rsidR="00DA38EE" w:rsidRPr="00DA38EE">
        <w:t xml:space="preserve"> curricula, training equipment</w:t>
      </w:r>
      <w:r w:rsidR="00930D6B" w:rsidRPr="00930D6B">
        <w:t xml:space="preserve"> </w:t>
      </w:r>
      <w:r w:rsidR="00930D6B" w:rsidRPr="00DA38EE">
        <w:t>maint</w:t>
      </w:r>
      <w:r w:rsidR="00930D6B">
        <w:t>enance</w:t>
      </w:r>
      <w:r w:rsidR="00DA38EE" w:rsidRPr="00DA38EE">
        <w:t>, and support</w:t>
      </w:r>
      <w:r w:rsidR="00930D6B">
        <w:t xml:space="preserve"> for the</w:t>
      </w:r>
      <w:r w:rsidR="00DA38EE" w:rsidRPr="00DA38EE">
        <w:t xml:space="preserve"> outreach and skill</w:t>
      </w:r>
      <w:r w:rsidR="00930D6B">
        <w:t>-</w:t>
      </w:r>
      <w:r w:rsidR="00DA38EE" w:rsidRPr="00DA38EE">
        <w:t xml:space="preserve">development activities. </w:t>
      </w:r>
      <w:r w:rsidR="00935BD3">
        <w:t xml:space="preserve">The </w:t>
      </w:r>
      <w:r w:rsidR="00DA38EE" w:rsidRPr="00DA38EE">
        <w:t>refrigerant</w:t>
      </w:r>
      <w:r w:rsidR="00DA38EE" w:rsidRPr="00DA38EE">
        <w:noBreakHyphen/>
        <w:t>management scheme beneficiaries will prepare collection sites, cover operational costs, maintain records, train personnel, and support awareness</w:t>
      </w:r>
      <w:r w:rsidR="00930D6B">
        <w:t>-building</w:t>
      </w:r>
      <w:r w:rsidR="00DA38EE" w:rsidRPr="00DA38EE">
        <w:t xml:space="preserve"> activities</w:t>
      </w:r>
      <w:r w:rsidR="00EB44C6">
        <w:t>.</w:t>
      </w:r>
    </w:p>
    <w:p w14:paraId="55BF200B" w14:textId="6606B113" w:rsidR="00563DA8" w:rsidRPr="00081BA8" w:rsidRDefault="00563DA8" w:rsidP="003A1939">
      <w:pPr>
        <w:pStyle w:val="Heading1"/>
        <w:numPr>
          <w:ilvl w:val="0"/>
          <w:numId w:val="0"/>
        </w:numPr>
        <w:rPr>
          <w:bCs/>
          <w:u w:val="single"/>
        </w:rPr>
      </w:pPr>
      <w:r w:rsidRPr="00081BA8">
        <w:rPr>
          <w:bCs/>
          <w:u w:val="single"/>
        </w:rPr>
        <w:t>202</w:t>
      </w:r>
      <w:r w:rsidR="009854AA" w:rsidRPr="00081BA8">
        <w:rPr>
          <w:bCs/>
          <w:u w:val="single"/>
        </w:rPr>
        <w:t>6</w:t>
      </w:r>
      <w:r w:rsidRPr="00081BA8">
        <w:rPr>
          <w:bCs/>
          <w:u w:val="single"/>
        </w:rPr>
        <w:t>–202</w:t>
      </w:r>
      <w:r w:rsidR="009854AA" w:rsidRPr="00081BA8">
        <w:rPr>
          <w:bCs/>
          <w:u w:val="single"/>
        </w:rPr>
        <w:t>8</w:t>
      </w:r>
      <w:r w:rsidRPr="00081BA8">
        <w:rPr>
          <w:bCs/>
          <w:u w:val="single"/>
        </w:rPr>
        <w:t xml:space="preserve"> draft business plan of the Multilateral Fund</w:t>
      </w:r>
    </w:p>
    <w:p w14:paraId="203D229C" w14:textId="4A637023" w:rsidR="00563DA8" w:rsidRPr="007E6BD7" w:rsidRDefault="0077559B" w:rsidP="003A1939">
      <w:pPr>
        <w:pStyle w:val="Heading1"/>
      </w:pPr>
      <w:r w:rsidRPr="009C404E">
        <w:t>UNIDO</w:t>
      </w:r>
      <w:r w:rsidR="00563DA8" w:rsidRPr="009C404E">
        <w:t xml:space="preserve"> is re</w:t>
      </w:r>
      <w:r w:rsidR="00563DA8" w:rsidRPr="00996241">
        <w:t>questing US </w:t>
      </w:r>
      <w:r w:rsidR="00563DA8" w:rsidRPr="00FC2790">
        <w:t>$</w:t>
      </w:r>
      <w:r w:rsidR="00405CE7" w:rsidRPr="00FC2790">
        <w:t>30</w:t>
      </w:r>
      <w:r w:rsidR="0043718D" w:rsidRPr="00FC2790">
        <w:t>9</w:t>
      </w:r>
      <w:r w:rsidR="00405CE7" w:rsidRPr="00FC2790">
        <w:t>,</w:t>
      </w:r>
      <w:r w:rsidR="0043718D" w:rsidRPr="00FC2790">
        <w:t>00</w:t>
      </w:r>
      <w:r w:rsidR="00405CE7" w:rsidRPr="00FC2790">
        <w:t>0</w:t>
      </w:r>
      <w:r w:rsidR="00DB60DB" w:rsidRPr="00FC2790">
        <w:t>, plus agency support costs, for the implementation of stage III of the HPMP for Turkmenistan. The total requested value of US $</w:t>
      </w:r>
      <w:r w:rsidR="00671FC5">
        <w:t>297,</w:t>
      </w:r>
      <w:r w:rsidR="00351ADA">
        <w:t>567</w:t>
      </w:r>
      <w:r w:rsidR="009854AA" w:rsidRPr="00FC2790">
        <w:t>,</w:t>
      </w:r>
      <w:r w:rsidR="009854AA" w:rsidRPr="00996241">
        <w:t xml:space="preserve"> including agency supp</w:t>
      </w:r>
      <w:r w:rsidR="009854AA">
        <w:t>ort costs for the period of 2026</w:t>
      </w:r>
      <w:r w:rsidR="009854AA" w:rsidRPr="00996241">
        <w:t>–202</w:t>
      </w:r>
      <w:r w:rsidR="009854AA">
        <w:t>8</w:t>
      </w:r>
      <w:r w:rsidR="009854AA" w:rsidRPr="00996241">
        <w:t xml:space="preserve">, is </w:t>
      </w:r>
      <w:r w:rsidR="001734AC">
        <w:t>US </w:t>
      </w:r>
      <w:r w:rsidR="004917EF">
        <w:t xml:space="preserve">$33,063 below </w:t>
      </w:r>
      <w:r w:rsidR="00817C7A">
        <w:t xml:space="preserve">the </w:t>
      </w:r>
      <w:r w:rsidR="00080C1B">
        <w:t xml:space="preserve">amount </w:t>
      </w:r>
      <w:r w:rsidR="009854AA" w:rsidRPr="00996241">
        <w:t>in the business pl</w:t>
      </w:r>
      <w:r w:rsidR="009854AA" w:rsidRPr="004F676E">
        <w:t>an</w:t>
      </w:r>
      <w:r w:rsidR="00563DA8" w:rsidRPr="004F676E">
        <w:t>.</w:t>
      </w:r>
    </w:p>
    <w:p w14:paraId="646581A1" w14:textId="77777777" w:rsidR="00563DA8" w:rsidRPr="00DA30A0" w:rsidRDefault="00563DA8" w:rsidP="001161CD">
      <w:pPr>
        <w:keepNext/>
        <w:spacing w:after="240"/>
        <w:rPr>
          <w:iCs/>
          <w:u w:val="single"/>
        </w:rPr>
      </w:pPr>
      <w:r w:rsidRPr="00DA30A0">
        <w:rPr>
          <w:iCs/>
          <w:u w:val="single"/>
        </w:rPr>
        <w:t>Gender policy implementation</w:t>
      </w:r>
    </w:p>
    <w:p w14:paraId="22F67D96" w14:textId="0FE2A792" w:rsidR="00DA30A0" w:rsidRDefault="00DA30A0" w:rsidP="006A5BE3">
      <w:pPr>
        <w:pStyle w:val="Heading1"/>
      </w:pPr>
      <w:r w:rsidRPr="00DA30A0">
        <w:t>I</w:t>
      </w:r>
      <w:r w:rsidR="00864C62" w:rsidRPr="00DA30A0">
        <w:t xml:space="preserve">n line with decisions 84/92(d), 90/48(c) and 92/40(b), </w:t>
      </w:r>
      <w:r>
        <w:t>UNIDO</w:t>
      </w:r>
      <w:r w:rsidR="00864C62" w:rsidRPr="00DA30A0">
        <w:t xml:space="preserve"> intend</w:t>
      </w:r>
      <w:r>
        <w:t>s</w:t>
      </w:r>
      <w:r w:rsidR="00864C62" w:rsidRPr="00DA30A0">
        <w:t xml:space="preserve"> to apply the operational gender policy of the Multilateral Fund throughout the implementation</w:t>
      </w:r>
      <w:r>
        <w:t xml:space="preserve"> of stage</w:t>
      </w:r>
      <w:r w:rsidR="00D30DFF">
        <w:t> </w:t>
      </w:r>
      <w:r>
        <w:t>III</w:t>
      </w:r>
      <w:r w:rsidR="00B23736">
        <w:t>,</w:t>
      </w:r>
      <w:r w:rsidR="00B23736" w:rsidRPr="0034333D">
        <w:t xml:space="preserve"> inter alia</w:t>
      </w:r>
      <w:r w:rsidRPr="0034333D">
        <w:t xml:space="preserve"> </w:t>
      </w:r>
      <w:r>
        <w:t>by</w:t>
      </w:r>
      <w:r w:rsidRPr="00DA30A0">
        <w:t xml:space="preserve"> actively promot</w:t>
      </w:r>
      <w:r>
        <w:t>ing</w:t>
      </w:r>
      <w:r w:rsidRPr="00DA30A0">
        <w:t xml:space="preserve"> the participation of women in technical and engineering fields. A female instructor at the </w:t>
      </w:r>
      <w:proofErr w:type="spellStart"/>
      <w:r w:rsidRPr="00DA30A0">
        <w:t>Yagshygeldi</w:t>
      </w:r>
      <w:proofErr w:type="spellEnd"/>
      <w:r w:rsidRPr="00DA30A0">
        <w:t xml:space="preserve"> </w:t>
      </w:r>
      <w:proofErr w:type="spellStart"/>
      <w:r w:rsidRPr="00DA30A0">
        <w:t>Kakayev</w:t>
      </w:r>
      <w:proofErr w:type="spellEnd"/>
      <w:r w:rsidRPr="00DA30A0">
        <w:t xml:space="preserve"> International University of Oil and Gas is engaged in training and educational activities. Supporting women’s involvement in the RAC sector and ensuring equal access to technical professions </w:t>
      </w:r>
      <w:r w:rsidR="00046495">
        <w:t xml:space="preserve">will be </w:t>
      </w:r>
      <w:r w:rsidR="00D50685">
        <w:t>p</w:t>
      </w:r>
      <w:r w:rsidRPr="00DA30A0">
        <w:t>riori</w:t>
      </w:r>
      <w:r w:rsidR="00D50685">
        <w:t>tized</w:t>
      </w:r>
      <w:r w:rsidRPr="00DA30A0">
        <w:t xml:space="preserve">. </w:t>
      </w:r>
      <w:r w:rsidR="00445FDD">
        <w:t>Th</w:t>
      </w:r>
      <w:r w:rsidR="00046905">
        <w:t xml:space="preserve">e </w:t>
      </w:r>
      <w:r w:rsidR="002C6FF6">
        <w:t xml:space="preserve">participants’ </w:t>
      </w:r>
      <w:r w:rsidR="00046905">
        <w:t xml:space="preserve">gender ratio </w:t>
      </w:r>
      <w:r w:rsidR="002C6FF6">
        <w:t>for</w:t>
      </w:r>
      <w:r w:rsidR="00046905">
        <w:t xml:space="preserve"> </w:t>
      </w:r>
      <w:r w:rsidR="00445FDD">
        <w:t xml:space="preserve">training </w:t>
      </w:r>
      <w:r w:rsidR="00046905">
        <w:t>workshop</w:t>
      </w:r>
      <w:r w:rsidR="00031410">
        <w:t>s</w:t>
      </w:r>
      <w:r w:rsidR="00046905">
        <w:t xml:space="preserve"> and awareness</w:t>
      </w:r>
      <w:r w:rsidR="00031410">
        <w:noBreakHyphen/>
        <w:t xml:space="preserve">building </w:t>
      </w:r>
      <w:r w:rsidR="00046905">
        <w:t>program</w:t>
      </w:r>
      <w:r w:rsidR="00445FDD">
        <w:t>me</w:t>
      </w:r>
      <w:r w:rsidR="00445FDD" w:rsidRPr="00445FDD">
        <w:t xml:space="preserve"> </w:t>
      </w:r>
      <w:r w:rsidR="00692370">
        <w:t>will be monitored</w:t>
      </w:r>
      <w:r w:rsidR="00731279">
        <w:t xml:space="preserve"> </w:t>
      </w:r>
      <w:r w:rsidR="00046905">
        <w:t>and analysed.</w:t>
      </w:r>
      <w:r w:rsidR="00731279">
        <w:t xml:space="preserve"> </w:t>
      </w:r>
      <w:r w:rsidR="00595D44">
        <w:t>W</w:t>
      </w:r>
      <w:r w:rsidR="00046905">
        <w:t>omen’s participation in training</w:t>
      </w:r>
      <w:r w:rsidR="00595D44">
        <w:t xml:space="preserve"> sessions</w:t>
      </w:r>
      <w:r w:rsidR="00046905">
        <w:t>, consultation meetings and decision</w:t>
      </w:r>
      <w:r w:rsidR="00595D44">
        <w:t>-</w:t>
      </w:r>
      <w:r w:rsidR="00046905">
        <w:t>making</w:t>
      </w:r>
      <w:r w:rsidR="00595D44">
        <w:t xml:space="preserve"> will be facilitated</w:t>
      </w:r>
      <w:r w:rsidR="00046905">
        <w:t xml:space="preserve"> where applicable</w:t>
      </w:r>
      <w:r w:rsidR="009201AC">
        <w:t xml:space="preserve">, </w:t>
      </w:r>
      <w:r w:rsidR="009201AC" w:rsidRPr="00EB1B1C">
        <w:rPr>
          <w:i/>
          <w:iCs/>
        </w:rPr>
        <w:t>inter alia</w:t>
      </w:r>
      <w:r w:rsidR="009201AC">
        <w:t xml:space="preserve"> through</w:t>
      </w:r>
      <w:r w:rsidR="00595D44">
        <w:t xml:space="preserve"> </w:t>
      </w:r>
      <w:r w:rsidR="00263F3E">
        <w:t>i</w:t>
      </w:r>
      <w:r w:rsidR="00046905">
        <w:t xml:space="preserve">ncreasing </w:t>
      </w:r>
      <w:r w:rsidR="00263F3E">
        <w:t xml:space="preserve">the </w:t>
      </w:r>
      <w:r w:rsidR="00046905">
        <w:t>awareness o</w:t>
      </w:r>
      <w:r w:rsidR="003E732D">
        <w:t>f</w:t>
      </w:r>
      <w:r w:rsidR="00046905">
        <w:t xml:space="preserve"> the opportunities for women to participate in the RAC industry</w:t>
      </w:r>
      <w:r w:rsidR="000002B1">
        <w:t>,</w:t>
      </w:r>
      <w:r w:rsidR="00046905">
        <w:t xml:space="preserve"> particularly </w:t>
      </w:r>
      <w:r w:rsidR="00AB0E16">
        <w:t>for</w:t>
      </w:r>
      <w:r w:rsidR="00046905">
        <w:t xml:space="preserve"> </w:t>
      </w:r>
      <w:r w:rsidR="008635AD">
        <w:t>ODS phase</w:t>
      </w:r>
      <w:r w:rsidR="008635AD">
        <w:noBreakHyphen/>
        <w:t xml:space="preserve">out </w:t>
      </w:r>
      <w:r w:rsidR="00046905">
        <w:t>projects</w:t>
      </w:r>
      <w:r w:rsidR="00EB1B1C">
        <w:t xml:space="preserve">. </w:t>
      </w:r>
      <w:r w:rsidR="00110993">
        <w:t>Th</w:t>
      </w:r>
      <w:r w:rsidR="00046905">
        <w:t xml:space="preserve">e position of women </w:t>
      </w:r>
      <w:r w:rsidR="00C04F33">
        <w:t>at</w:t>
      </w:r>
      <w:r w:rsidR="00046905">
        <w:t xml:space="preserve"> </w:t>
      </w:r>
      <w:r w:rsidR="009F63A5">
        <w:t>potential beneficiar</w:t>
      </w:r>
      <w:r w:rsidR="00A14072">
        <w:t>y enterprises</w:t>
      </w:r>
      <w:r w:rsidR="009F63A5">
        <w:t xml:space="preserve"> </w:t>
      </w:r>
      <w:r w:rsidR="00A14072">
        <w:t xml:space="preserve">will be </w:t>
      </w:r>
      <w:r w:rsidR="00046905">
        <w:t xml:space="preserve">considered </w:t>
      </w:r>
      <w:r w:rsidR="00A14072">
        <w:t>when selecting</w:t>
      </w:r>
      <w:r w:rsidR="00046905">
        <w:t xml:space="preserve"> candidates for technical assistance</w:t>
      </w:r>
      <w:r w:rsidR="00834DA5">
        <w:t>.</w:t>
      </w:r>
    </w:p>
    <w:p w14:paraId="77A7A247" w14:textId="42B7381A" w:rsidR="00563DA8" w:rsidRPr="00DA30A0" w:rsidRDefault="00563DA8" w:rsidP="00DA30A0">
      <w:pPr>
        <w:pStyle w:val="Heading1"/>
        <w:keepNext/>
        <w:numPr>
          <w:ilvl w:val="0"/>
          <w:numId w:val="0"/>
        </w:numPr>
        <w:rPr>
          <w:u w:val="single"/>
        </w:rPr>
      </w:pPr>
      <w:r w:rsidRPr="00DA30A0">
        <w:rPr>
          <w:u w:val="single"/>
        </w:rPr>
        <w:t>Sustainability of the HCFC phase-out and assessment of risks</w:t>
      </w:r>
    </w:p>
    <w:p w14:paraId="15D28EAA" w14:textId="2A67BE7C" w:rsidR="002D671E" w:rsidRPr="00053129" w:rsidRDefault="002D671E" w:rsidP="006A5BE3">
      <w:pPr>
        <w:pStyle w:val="Heading1"/>
        <w:rPr>
          <w:lang w:val="en-GB"/>
        </w:rPr>
      </w:pPr>
      <w:r w:rsidRPr="00F41689">
        <w:rPr>
          <w:lang w:val="en-GB"/>
        </w:rPr>
        <w:t xml:space="preserve">The sustainability of HCFC reductions achieved </w:t>
      </w:r>
      <w:r w:rsidR="0068259A" w:rsidRPr="00F41689">
        <w:rPr>
          <w:lang w:val="en-GB"/>
        </w:rPr>
        <w:t xml:space="preserve">so far </w:t>
      </w:r>
      <w:r w:rsidRPr="00F41689">
        <w:rPr>
          <w:lang w:val="en-GB"/>
        </w:rPr>
        <w:t xml:space="preserve">and proposed under stage </w:t>
      </w:r>
      <w:r w:rsidR="0068259A" w:rsidRPr="00F41689">
        <w:rPr>
          <w:lang w:val="en-GB"/>
        </w:rPr>
        <w:t xml:space="preserve">III </w:t>
      </w:r>
      <w:r w:rsidRPr="00F41689">
        <w:rPr>
          <w:lang w:val="en-GB"/>
        </w:rPr>
        <w:t xml:space="preserve">of the HPMP will be ensured through a comprehensive regulatory, enforcement, and monitoring framework that will remain in place after the completion of project activities. The national licensing and quota system, managed by the MEPT and implemented through the </w:t>
      </w:r>
      <w:proofErr w:type="spellStart"/>
      <w:r w:rsidRPr="00F41689">
        <w:rPr>
          <w:lang w:val="en-GB"/>
        </w:rPr>
        <w:t>Turkmenhimiya</w:t>
      </w:r>
      <w:proofErr w:type="spellEnd"/>
      <w:r w:rsidR="00FA32D5" w:rsidRPr="00F41689">
        <w:rPr>
          <w:lang w:val="en-GB"/>
        </w:rPr>
        <w:t xml:space="preserve"> State Concern</w:t>
      </w:r>
      <w:r w:rsidRPr="00F41689">
        <w:rPr>
          <w:lang w:val="en-GB"/>
        </w:rPr>
        <w:t xml:space="preserve">, will continue to control </w:t>
      </w:r>
      <w:r w:rsidR="00E53608" w:rsidRPr="00F41689">
        <w:rPr>
          <w:lang w:val="en-GB"/>
        </w:rPr>
        <w:t xml:space="preserve">HCFC </w:t>
      </w:r>
      <w:r w:rsidRPr="00F41689">
        <w:rPr>
          <w:lang w:val="en-GB"/>
        </w:rPr>
        <w:t>imports</w:t>
      </w:r>
      <w:r w:rsidR="00E53608" w:rsidRPr="00F41689">
        <w:rPr>
          <w:lang w:val="en-GB"/>
        </w:rPr>
        <w:t xml:space="preserve"> </w:t>
      </w:r>
      <w:r w:rsidRPr="00F41689">
        <w:rPr>
          <w:lang w:val="en-GB"/>
        </w:rPr>
        <w:t xml:space="preserve">and maintain consumption levels well below the </w:t>
      </w:r>
      <w:r w:rsidR="001131BE" w:rsidRPr="00F41689">
        <w:rPr>
          <w:lang w:val="en-GB"/>
        </w:rPr>
        <w:t xml:space="preserve">Montreal Protocol </w:t>
      </w:r>
      <w:r w:rsidRPr="00F41689">
        <w:rPr>
          <w:lang w:val="en-GB"/>
        </w:rPr>
        <w:t>limits</w:t>
      </w:r>
      <w:r w:rsidR="001131BE" w:rsidRPr="00F41689">
        <w:rPr>
          <w:lang w:val="en-GB"/>
        </w:rPr>
        <w:t xml:space="preserve">. </w:t>
      </w:r>
      <w:r w:rsidRPr="00F41689">
        <w:rPr>
          <w:lang w:val="en-GB"/>
        </w:rPr>
        <w:t>The State Customs Service will enforce th</w:t>
      </w:r>
      <w:r w:rsidR="00552F0C" w:rsidRPr="00F41689">
        <w:rPr>
          <w:lang w:val="en-GB"/>
        </w:rPr>
        <w:t>o</w:t>
      </w:r>
      <w:r w:rsidRPr="00F41689">
        <w:rPr>
          <w:lang w:val="en-GB"/>
        </w:rPr>
        <w:t>se measures at border entry points, verifying import licenses and quota allocations, cross</w:t>
      </w:r>
      <w:r w:rsidR="00552F0C" w:rsidRPr="00F41689">
        <w:rPr>
          <w:lang w:val="en-GB"/>
        </w:rPr>
        <w:noBreakHyphen/>
      </w:r>
      <w:r w:rsidRPr="00F41689">
        <w:rPr>
          <w:lang w:val="en-GB"/>
        </w:rPr>
        <w:t>check</w:t>
      </w:r>
      <w:r w:rsidR="00552F0C" w:rsidRPr="00F41689">
        <w:rPr>
          <w:lang w:val="en-GB"/>
        </w:rPr>
        <w:t>ing</w:t>
      </w:r>
      <w:r w:rsidRPr="00F41689">
        <w:rPr>
          <w:lang w:val="en-GB"/>
        </w:rPr>
        <w:t xml:space="preserve"> shipments and prevent</w:t>
      </w:r>
      <w:r w:rsidR="00552F0C" w:rsidRPr="00F41689">
        <w:rPr>
          <w:lang w:val="en-GB"/>
        </w:rPr>
        <w:t>ing</w:t>
      </w:r>
      <w:r w:rsidRPr="00F41689">
        <w:rPr>
          <w:lang w:val="en-GB"/>
        </w:rPr>
        <w:t xml:space="preserve"> illegal trade.</w:t>
      </w:r>
      <w:r w:rsidR="00552F0C" w:rsidRPr="00F41689">
        <w:rPr>
          <w:lang w:val="en-GB"/>
        </w:rPr>
        <w:t xml:space="preserve"> </w:t>
      </w:r>
      <w:r w:rsidRPr="00F41689">
        <w:rPr>
          <w:lang w:val="en-GB"/>
        </w:rPr>
        <w:t xml:space="preserve">Regular monitoring of HCFC-consuming sectors will be carried out through the collection and analysis of data from importers, distributors, and servicing </w:t>
      </w:r>
      <w:r w:rsidR="00552F0C" w:rsidRPr="00F41689">
        <w:rPr>
          <w:lang w:val="en-GB"/>
        </w:rPr>
        <w:t>enterprises</w:t>
      </w:r>
      <w:r w:rsidRPr="00F41689">
        <w:rPr>
          <w:lang w:val="en-GB"/>
        </w:rPr>
        <w:t>.</w:t>
      </w:r>
      <w:r w:rsidR="00552F0C" w:rsidRPr="00F41689">
        <w:rPr>
          <w:lang w:val="en-GB"/>
        </w:rPr>
        <w:t xml:space="preserve"> </w:t>
      </w:r>
      <w:r w:rsidRPr="00F41689">
        <w:rPr>
          <w:lang w:val="en-GB"/>
        </w:rPr>
        <w:t xml:space="preserve">The </w:t>
      </w:r>
      <w:r w:rsidR="00552F0C" w:rsidRPr="00F41689">
        <w:rPr>
          <w:lang w:val="en-GB"/>
        </w:rPr>
        <w:t xml:space="preserve">2016 </w:t>
      </w:r>
      <w:r w:rsidRPr="00F41689">
        <w:rPr>
          <w:lang w:val="en-GB"/>
        </w:rPr>
        <w:t xml:space="preserve">ban on the import of HCFC-based equipment </w:t>
      </w:r>
      <w:r w:rsidR="00552F0C" w:rsidRPr="00F41689">
        <w:rPr>
          <w:lang w:val="en-GB"/>
        </w:rPr>
        <w:t>will co</w:t>
      </w:r>
      <w:r w:rsidR="00B41DFF" w:rsidRPr="00F41689">
        <w:rPr>
          <w:lang w:val="en-GB"/>
        </w:rPr>
        <w:t xml:space="preserve">ntinue being </w:t>
      </w:r>
      <w:r w:rsidR="00733E7C" w:rsidRPr="00F41689">
        <w:rPr>
          <w:lang w:val="en-GB"/>
        </w:rPr>
        <w:t>enforced along</w:t>
      </w:r>
      <w:r w:rsidR="003C5705" w:rsidRPr="00F41689">
        <w:rPr>
          <w:lang w:val="en-GB"/>
        </w:rPr>
        <w:t>side</w:t>
      </w:r>
      <w:r w:rsidRPr="00F41689">
        <w:rPr>
          <w:lang w:val="en-GB"/>
        </w:rPr>
        <w:t xml:space="preserve"> mandatory record-keeping and reporting by all registered importers and distributors. Training and capacity</w:t>
      </w:r>
      <w:r w:rsidR="00930528">
        <w:rPr>
          <w:lang w:val="en-GB"/>
        </w:rPr>
        <w:noBreakHyphen/>
      </w:r>
      <w:r w:rsidRPr="00F41689">
        <w:rPr>
          <w:lang w:val="en-GB"/>
        </w:rPr>
        <w:t>building programmes for customs officers</w:t>
      </w:r>
      <w:r w:rsidR="00F41689" w:rsidRPr="00F41689">
        <w:rPr>
          <w:lang w:val="en-GB"/>
        </w:rPr>
        <w:t xml:space="preserve"> and </w:t>
      </w:r>
      <w:r w:rsidRPr="00F41689">
        <w:rPr>
          <w:lang w:val="en-GB"/>
        </w:rPr>
        <w:t>inspectors</w:t>
      </w:r>
      <w:r w:rsidR="00F41689" w:rsidRPr="00F41689">
        <w:rPr>
          <w:lang w:val="en-GB"/>
        </w:rPr>
        <w:t xml:space="preserve"> of the </w:t>
      </w:r>
      <w:r w:rsidRPr="00F41689">
        <w:rPr>
          <w:lang w:val="en-GB"/>
        </w:rPr>
        <w:t xml:space="preserve">Customs training </w:t>
      </w:r>
      <w:r w:rsidR="00F41689" w:rsidRPr="00F41689">
        <w:rPr>
          <w:lang w:val="en-GB"/>
        </w:rPr>
        <w:t>ce</w:t>
      </w:r>
      <w:r w:rsidRPr="00F41689">
        <w:rPr>
          <w:lang w:val="en-GB"/>
        </w:rPr>
        <w:t xml:space="preserve">ntre and </w:t>
      </w:r>
      <w:r w:rsidR="00F41689" w:rsidRPr="00F41689">
        <w:rPr>
          <w:lang w:val="en-GB"/>
        </w:rPr>
        <w:t xml:space="preserve">for </w:t>
      </w:r>
      <w:r w:rsidRPr="00F41689">
        <w:rPr>
          <w:lang w:val="en-GB"/>
        </w:rPr>
        <w:t xml:space="preserve">RAC technicians through the Certification and Training Centre </w:t>
      </w:r>
      <w:r w:rsidR="00F41689" w:rsidRPr="00F41689">
        <w:rPr>
          <w:lang w:val="en-GB"/>
        </w:rPr>
        <w:t xml:space="preserve">of </w:t>
      </w:r>
      <w:r w:rsidRPr="00F41689">
        <w:rPr>
          <w:lang w:val="en-GB"/>
        </w:rPr>
        <w:t xml:space="preserve">the </w:t>
      </w:r>
      <w:proofErr w:type="spellStart"/>
      <w:r w:rsidRPr="00F41689">
        <w:rPr>
          <w:lang w:val="en-GB"/>
        </w:rPr>
        <w:t>Yagshygeldi</w:t>
      </w:r>
      <w:proofErr w:type="spellEnd"/>
      <w:r w:rsidRPr="00F41689">
        <w:rPr>
          <w:lang w:val="en-GB"/>
        </w:rPr>
        <w:t xml:space="preserve"> </w:t>
      </w:r>
      <w:proofErr w:type="spellStart"/>
      <w:r w:rsidRPr="00F41689">
        <w:rPr>
          <w:lang w:val="en-GB"/>
        </w:rPr>
        <w:t>Kakayev</w:t>
      </w:r>
      <w:proofErr w:type="spellEnd"/>
      <w:r w:rsidRPr="00F41689">
        <w:rPr>
          <w:lang w:val="en-GB"/>
        </w:rPr>
        <w:t xml:space="preserve"> International University of Oil and Gas</w:t>
      </w:r>
      <w:r w:rsidR="00F41689" w:rsidRPr="00F41689">
        <w:rPr>
          <w:lang w:val="en-GB"/>
        </w:rPr>
        <w:t xml:space="preserve"> will continue</w:t>
      </w:r>
      <w:r w:rsidRPr="00F41689">
        <w:rPr>
          <w:lang w:val="en-GB"/>
        </w:rPr>
        <w:t>, ensuring long</w:t>
      </w:r>
      <w:r w:rsidR="00F41689" w:rsidRPr="00F41689">
        <w:rPr>
          <w:lang w:val="en-GB"/>
        </w:rPr>
        <w:noBreakHyphen/>
      </w:r>
      <w:r w:rsidRPr="00F41689">
        <w:rPr>
          <w:lang w:val="en-GB"/>
        </w:rPr>
        <w:t>term availability of qualified personnel and proper application of good servicing practices.</w:t>
      </w:r>
      <w:r w:rsidR="00F41689" w:rsidRPr="00F41689">
        <w:rPr>
          <w:lang w:val="en-GB"/>
        </w:rPr>
        <w:t xml:space="preserve"> </w:t>
      </w:r>
      <w:r w:rsidRPr="00F41689">
        <w:rPr>
          <w:lang w:val="en-GB"/>
        </w:rPr>
        <w:t>These combined actions</w:t>
      </w:r>
      <w:r w:rsidR="00F41689">
        <w:rPr>
          <w:lang w:val="en-GB"/>
        </w:rPr>
        <w:t xml:space="preserve">, including the </w:t>
      </w:r>
      <w:r w:rsidRPr="00F41689">
        <w:rPr>
          <w:lang w:val="en-GB"/>
        </w:rPr>
        <w:t>ongoing enforcement, systematic data reporting, institutional coordination, and continuous training</w:t>
      </w:r>
      <w:r w:rsidR="00053129">
        <w:rPr>
          <w:lang w:val="en-GB"/>
        </w:rPr>
        <w:t xml:space="preserve">, </w:t>
      </w:r>
      <w:r w:rsidRPr="00F41689">
        <w:rPr>
          <w:lang w:val="en-GB"/>
        </w:rPr>
        <w:t>will guarantee the sustainability of achieved reductions and prevent any rebound in HCFC consumption. They will also provide a solid foundation for Turkmenistan’s full compliance with the Montreal Protocol’s control measures and the progressive phase-down of HFCs under the Kigali Amendment.</w:t>
      </w:r>
    </w:p>
    <w:p w14:paraId="3671FA6C" w14:textId="3F9A198A" w:rsidR="00563DA8" w:rsidRPr="00996241" w:rsidRDefault="00563DA8" w:rsidP="001161CD">
      <w:pPr>
        <w:keepNext/>
        <w:spacing w:after="240"/>
        <w:rPr>
          <w:u w:val="single"/>
        </w:rPr>
      </w:pPr>
      <w:r w:rsidRPr="00996241">
        <w:rPr>
          <w:u w:val="single"/>
        </w:rPr>
        <w:t>Impact on the climate</w:t>
      </w:r>
    </w:p>
    <w:bookmarkEnd w:id="20"/>
    <w:p w14:paraId="4DA0CDF6" w14:textId="0762F985" w:rsidR="00563DA8" w:rsidRDefault="00563DA8" w:rsidP="006A5BE3">
      <w:pPr>
        <w:pStyle w:val="Heading1"/>
      </w:pPr>
      <w:r w:rsidRPr="00996241">
        <w:t>The activities proposed in the servicing sector, includ</w:t>
      </w:r>
      <w:r w:rsidR="00656D96">
        <w:t>ing</w:t>
      </w:r>
      <w:r w:rsidRPr="00996241">
        <w:t xml:space="preserve"> better </w:t>
      </w:r>
      <w:r w:rsidR="00A96B59" w:rsidRPr="00996241">
        <w:t>refrigerant</w:t>
      </w:r>
      <w:r w:rsidR="00A96B59">
        <w:t xml:space="preserve"> </w:t>
      </w:r>
      <w:r w:rsidRPr="00996241">
        <w:t xml:space="preserve">containment through training and provision of equipment, will reduce the </w:t>
      </w:r>
      <w:r w:rsidR="00A96B59">
        <w:t>use</w:t>
      </w:r>
      <w:r w:rsidRPr="00996241">
        <w:t xml:space="preserve"> of HCFC</w:t>
      </w:r>
      <w:r w:rsidRPr="00996241">
        <w:noBreakHyphen/>
        <w:t xml:space="preserve">22 </w:t>
      </w:r>
      <w:r>
        <w:t>in</w:t>
      </w:r>
      <w:r w:rsidRPr="00996241">
        <w:t xml:space="preserve"> servicing. Each kilogram of HCFC</w:t>
      </w:r>
      <w:r w:rsidR="00307395">
        <w:noBreakHyphen/>
      </w:r>
      <w:r w:rsidRPr="00996241">
        <w:t xml:space="preserve">22 not emitted due to better refrigeration practices results in </w:t>
      </w:r>
      <w:r>
        <w:t xml:space="preserve">the </w:t>
      </w:r>
      <w:r w:rsidRPr="00996241">
        <w:t>savings of approximately 1.8 CO</w:t>
      </w:r>
      <w:r w:rsidRPr="00377186">
        <w:rPr>
          <w:vertAlign w:val="subscript"/>
        </w:rPr>
        <w:t>2</w:t>
      </w:r>
      <w:r w:rsidR="00307395" w:rsidRPr="00307395">
        <w:noBreakHyphen/>
      </w:r>
      <w:r w:rsidRPr="00996241">
        <w:t>eq</w:t>
      </w:r>
      <w:r>
        <w:t>uivalent</w:t>
      </w:r>
      <w:r w:rsidRPr="00996241">
        <w:t xml:space="preserve"> tonnes. </w:t>
      </w:r>
      <w:r w:rsidRPr="009931F4">
        <w:t>Although a calculation of the impact on the climate was not included in the HPMP,</w:t>
      </w:r>
      <w:r w:rsidRPr="00996241">
        <w:t xml:space="preserve"> the activities planned by </w:t>
      </w:r>
      <w:r w:rsidR="00ED5871" w:rsidRPr="009C404E">
        <w:t>Turkmenistan</w:t>
      </w:r>
      <w:r w:rsidRPr="009C404E">
        <w:t>, inc</w:t>
      </w:r>
      <w:r w:rsidRPr="00996241">
        <w:t>luding its efforts</w:t>
      </w:r>
      <w:r w:rsidRPr="009A6D6E">
        <w:t xml:space="preserve"> </w:t>
      </w:r>
      <w:r w:rsidRPr="00FF7C83">
        <w:t xml:space="preserve">to promote low-GWP alternatives, as well as </w:t>
      </w:r>
      <w:r w:rsidR="00FF7C83" w:rsidRPr="00FF7C83">
        <w:t xml:space="preserve">the </w:t>
      </w:r>
      <w:r w:rsidR="00FF7C83" w:rsidRPr="00FF7C83">
        <w:rPr>
          <w:lang w:val="en-GB"/>
        </w:rPr>
        <w:t>establishment of an ODS collection programme and of the refrigerant recovery and recycling centre,</w:t>
      </w:r>
      <w:r w:rsidRPr="00FF7C83">
        <w:t xml:space="preserve"> indicate that the implementation of the HPMP will reduce </w:t>
      </w:r>
      <w:r w:rsidR="001263DC" w:rsidRPr="00FF7C83">
        <w:t>refrigeran</w:t>
      </w:r>
      <w:r w:rsidR="001263DC">
        <w:t xml:space="preserve">t </w:t>
      </w:r>
      <w:r w:rsidR="001263DC" w:rsidRPr="00EB31E3">
        <w:t>emissions in</w:t>
      </w:r>
      <w:r w:rsidR="001263DC" w:rsidRPr="00996241">
        <w:t xml:space="preserve"> </w:t>
      </w:r>
      <w:r w:rsidRPr="00996241">
        <w:t>the atmosphere, resulting in climate benefits.</w:t>
      </w:r>
    </w:p>
    <w:p w14:paraId="2D0A3035" w14:textId="77777777" w:rsidR="00563DA8" w:rsidRPr="00DC2B3A" w:rsidRDefault="00563DA8" w:rsidP="00053129">
      <w:pPr>
        <w:keepNext/>
        <w:spacing w:after="240"/>
        <w:outlineLvl w:val="0"/>
        <w:rPr>
          <w:bCs/>
          <w:u w:val="single"/>
        </w:rPr>
      </w:pPr>
      <w:bookmarkStart w:id="21" w:name="_Hlk126916245"/>
      <w:r w:rsidRPr="00DC2B3A">
        <w:rPr>
          <w:bCs/>
          <w:u w:val="single"/>
        </w:rPr>
        <w:t>Draft Agreement</w:t>
      </w:r>
    </w:p>
    <w:bookmarkEnd w:id="21"/>
    <w:p w14:paraId="7AE832EC" w14:textId="3945E89C" w:rsidR="00563DA8" w:rsidRDefault="00563DA8" w:rsidP="006A5BE3">
      <w:pPr>
        <w:pStyle w:val="Heading1"/>
      </w:pPr>
      <w:r w:rsidRPr="00996241">
        <w:t xml:space="preserve">A draft Agreement between the Government of </w:t>
      </w:r>
      <w:r w:rsidR="00ED5871" w:rsidRPr="009C404E">
        <w:t>Turkmenistan</w:t>
      </w:r>
      <w:r w:rsidRPr="009C404E">
        <w:t xml:space="preserve"> and the Executive Committee for stage </w:t>
      </w:r>
      <w:r w:rsidR="00ED5871" w:rsidRPr="009C404E">
        <w:t>III</w:t>
      </w:r>
      <w:r w:rsidRPr="009C404E">
        <w:t xml:space="preserve"> of the HPMP is contained in annex I to the present doc</w:t>
      </w:r>
      <w:r w:rsidRPr="00996241">
        <w:t>ument.</w:t>
      </w:r>
    </w:p>
    <w:p w14:paraId="1EFB391F" w14:textId="77777777" w:rsidR="003C1007" w:rsidRPr="00EB0418" w:rsidRDefault="003C1007" w:rsidP="003C1007">
      <w:pPr>
        <w:keepNext/>
        <w:suppressAutoHyphens/>
        <w:spacing w:before="240" w:after="240"/>
        <w:rPr>
          <w:iCs/>
          <w:u w:val="single"/>
        </w:rPr>
      </w:pPr>
      <w:r w:rsidRPr="00EB0418">
        <w:rPr>
          <w:iCs/>
          <w:u w:val="single"/>
        </w:rPr>
        <w:t>Coordination of activities in the servicing sector under HCFC phase-out and HFC phase-down plans</w:t>
      </w:r>
    </w:p>
    <w:p w14:paraId="7A3A9C77" w14:textId="572115E3" w:rsidR="00C14201" w:rsidRPr="00EB0418" w:rsidRDefault="00C14201" w:rsidP="00C14201">
      <w:pPr>
        <w:pStyle w:val="Heading1"/>
      </w:pPr>
      <w:r w:rsidRPr="00EB0418">
        <w:t>UNIDO confirmed that activities under the HPMP w</w:t>
      </w:r>
      <w:r w:rsidR="00F01D3E" w:rsidRPr="00EB0418">
        <w:t>ould</w:t>
      </w:r>
      <w:r w:rsidRPr="00EB0418">
        <w:t xml:space="preserve"> be systematically integrated with those of the KIP to ensure complementary implementation and </w:t>
      </w:r>
      <w:r w:rsidR="00EB2272" w:rsidRPr="00EB0418">
        <w:t xml:space="preserve">to </w:t>
      </w:r>
      <w:r w:rsidRPr="00EB0418">
        <w:t xml:space="preserve">minimize duplication. </w:t>
      </w:r>
      <w:r w:rsidR="00845470" w:rsidRPr="00EB0418">
        <w:t xml:space="preserve">The </w:t>
      </w:r>
      <w:r w:rsidR="007340D3" w:rsidRPr="00EB0418">
        <w:t xml:space="preserve">two </w:t>
      </w:r>
      <w:r w:rsidR="00DA43DD" w:rsidRPr="00EB0418">
        <w:t xml:space="preserve">plans </w:t>
      </w:r>
      <w:r w:rsidR="007340D3" w:rsidRPr="00EB0418">
        <w:t>were</w:t>
      </w:r>
      <w:r w:rsidR="00845470" w:rsidRPr="00EB0418">
        <w:t xml:space="preserve"> designed to complement and support each other </w:t>
      </w:r>
      <w:r w:rsidR="007340D3" w:rsidRPr="00EB0418">
        <w:t>in</w:t>
      </w:r>
      <w:r w:rsidR="00845470" w:rsidRPr="00EB0418">
        <w:t xml:space="preserve"> a harmonized implementation approach</w:t>
      </w:r>
      <w:r w:rsidR="007340D3" w:rsidRPr="00EB0418">
        <w:t>,</w:t>
      </w:r>
      <w:r w:rsidR="00845470" w:rsidRPr="00EB0418">
        <w:t xml:space="preserve"> </w:t>
      </w:r>
      <w:r w:rsidR="007340D3" w:rsidRPr="00EB0418">
        <w:t>i</w:t>
      </w:r>
      <w:r w:rsidRPr="00EB0418">
        <w:t>nclud</w:t>
      </w:r>
      <w:r w:rsidR="007340D3" w:rsidRPr="00EB0418">
        <w:t>ing</w:t>
      </w:r>
      <w:r w:rsidRPr="00EB0418">
        <w:t xml:space="preserve"> joint planning and implementation of awareness</w:t>
      </w:r>
      <w:r w:rsidR="007340D3" w:rsidRPr="00EB0418">
        <w:t>-building</w:t>
      </w:r>
      <w:r w:rsidRPr="00EB0418">
        <w:t xml:space="preserve"> activities, policy development, customs training, servic</w:t>
      </w:r>
      <w:r w:rsidR="007340D3" w:rsidRPr="00EB0418">
        <w:t>ing</w:t>
      </w:r>
      <w:r w:rsidRPr="00EB0418">
        <w:t xml:space="preserve"> sector capacity</w:t>
      </w:r>
      <w:r w:rsidR="00E65DDD" w:rsidRPr="00EB0418">
        <w:noBreakHyphen/>
      </w:r>
      <w:r w:rsidRPr="00EB0418">
        <w:t>building, and project management and coordination. Equipment procurement for training centres and other activities will ensure the adoption of low-</w:t>
      </w:r>
      <w:r w:rsidR="007340D3" w:rsidRPr="00EB0418">
        <w:t xml:space="preserve"> or </w:t>
      </w:r>
      <w:r w:rsidRPr="00EB0418">
        <w:t>lower-GWP alternative technologies in line with both the HPMP and the KIP.</w:t>
      </w:r>
    </w:p>
    <w:p w14:paraId="38F6877D" w14:textId="77777777" w:rsidR="00563DA8" w:rsidRPr="00996241" w:rsidRDefault="00563DA8" w:rsidP="001161CD">
      <w:pPr>
        <w:keepNext/>
        <w:autoSpaceDE w:val="0"/>
        <w:autoSpaceDN w:val="0"/>
        <w:adjustRightInd w:val="0"/>
        <w:spacing w:before="360" w:after="240"/>
        <w:outlineLvl w:val="0"/>
        <w:rPr>
          <w:b/>
        </w:rPr>
      </w:pPr>
      <w:bookmarkStart w:id="22" w:name="_Hlk126916251"/>
      <w:r w:rsidRPr="00996241">
        <w:rPr>
          <w:b/>
        </w:rPr>
        <w:t>RECOMMENDATION</w:t>
      </w:r>
    </w:p>
    <w:bookmarkEnd w:id="22"/>
    <w:p w14:paraId="182DDCD7" w14:textId="77777777" w:rsidR="00563DA8" w:rsidRPr="00364819" w:rsidRDefault="00563DA8" w:rsidP="006A5BE3">
      <w:pPr>
        <w:pStyle w:val="Heading1"/>
        <w:rPr>
          <w:u w:val="single"/>
        </w:rPr>
      </w:pPr>
      <w:r w:rsidRPr="00996241">
        <w:t>The Executive Committee may wish to consider:</w:t>
      </w:r>
    </w:p>
    <w:p w14:paraId="327DEBF6" w14:textId="479EDCC3" w:rsidR="00563DA8" w:rsidRPr="00996241" w:rsidRDefault="00563DA8" w:rsidP="001161CD">
      <w:pPr>
        <w:pStyle w:val="Heading2"/>
        <w:widowControl/>
        <w:numPr>
          <w:ilvl w:val="1"/>
          <w:numId w:val="1"/>
        </w:numPr>
      </w:pPr>
      <w:r w:rsidRPr="001D5F39">
        <w:t xml:space="preserve">Approving, in principle, stage </w:t>
      </w:r>
      <w:r w:rsidR="00ED5871" w:rsidRPr="009C404E">
        <w:t>III</w:t>
      </w:r>
      <w:r w:rsidRPr="009C404E">
        <w:t xml:space="preserve"> of the HCFC phase-out management plan (HPMP) for </w:t>
      </w:r>
      <w:r w:rsidR="00ED5871" w:rsidRPr="009C404E">
        <w:t>Turkmenistan</w:t>
      </w:r>
      <w:r w:rsidRPr="009C404E">
        <w:t xml:space="preserve"> for the period fro</w:t>
      </w:r>
      <w:r w:rsidRPr="001D5F39">
        <w:t>m 202</w:t>
      </w:r>
      <w:r w:rsidR="009854AA">
        <w:t>6</w:t>
      </w:r>
      <w:r w:rsidRPr="001D5F39">
        <w:t xml:space="preserve"> to </w:t>
      </w:r>
      <w:r w:rsidRPr="00905A5C">
        <w:t>2030</w:t>
      </w:r>
      <w:r>
        <w:t xml:space="preserve"> </w:t>
      </w:r>
      <w:r w:rsidRPr="001D5F39">
        <w:t>for the complete phase</w:t>
      </w:r>
      <w:r>
        <w:t>-</w:t>
      </w:r>
      <w:r w:rsidRPr="001D5F39">
        <w:t>out of HCFC consumption, in the amount of US</w:t>
      </w:r>
      <w:r>
        <w:t> </w:t>
      </w:r>
      <w:r w:rsidRPr="001D5F39">
        <w:t>$</w:t>
      </w:r>
      <w:r w:rsidR="00FC2790">
        <w:t>309,000</w:t>
      </w:r>
      <w:r w:rsidRPr="001D5F39">
        <w:t>, plus agency support costs of US</w:t>
      </w:r>
      <w:r>
        <w:t> </w:t>
      </w:r>
      <w:r w:rsidRPr="001D5F39">
        <w:t>$</w:t>
      </w:r>
      <w:r w:rsidR="00FC2790">
        <w:t>21,630</w:t>
      </w:r>
      <w:r>
        <w:t>,</w:t>
      </w:r>
      <w:r w:rsidRPr="001D5F39">
        <w:t xml:space="preserve"> for </w:t>
      </w:r>
      <w:r w:rsidR="0077559B" w:rsidRPr="009C404E">
        <w:t>UNIDO</w:t>
      </w:r>
      <w:r w:rsidRPr="001D5F39">
        <w:t>, on the understanding that no more funding from the Multilateral Fund will be provided for the phase</w:t>
      </w:r>
      <w:r>
        <w:t>-</w:t>
      </w:r>
      <w:r w:rsidRPr="001D5F39">
        <w:t>out of HCFCs;</w:t>
      </w:r>
    </w:p>
    <w:p w14:paraId="23D21DA0" w14:textId="341DAC13" w:rsidR="00563DA8" w:rsidRDefault="00563DA8" w:rsidP="001161CD">
      <w:pPr>
        <w:pStyle w:val="Heading2"/>
        <w:widowControl/>
        <w:numPr>
          <w:ilvl w:val="1"/>
          <w:numId w:val="1"/>
        </w:numPr>
      </w:pPr>
      <w:r>
        <w:t>N</w:t>
      </w:r>
      <w:r w:rsidRPr="00322D71">
        <w:t xml:space="preserve">oting the commitment of the Government of </w:t>
      </w:r>
      <w:r w:rsidR="00ED5871" w:rsidRPr="009C404E">
        <w:t>Turkmenistan</w:t>
      </w:r>
      <w:r w:rsidRPr="009C404E">
        <w:t xml:space="preserve"> to</w:t>
      </w:r>
      <w:r w:rsidRPr="00322D71">
        <w:t xml:space="preserve"> completely phase</w:t>
      </w:r>
      <w:r>
        <w:t xml:space="preserve"> </w:t>
      </w:r>
      <w:r w:rsidRPr="00322D71">
        <w:t>out HCFCs by 1 January </w:t>
      </w:r>
      <w:r w:rsidR="00B274BF">
        <w:t>20</w:t>
      </w:r>
      <w:r w:rsidR="003017D6">
        <w:t>30</w:t>
      </w:r>
      <w:r w:rsidRPr="0087308D">
        <w:t xml:space="preserve">, </w:t>
      </w:r>
      <w:r w:rsidR="00235549">
        <w:t xml:space="preserve">and that HCFCs </w:t>
      </w:r>
      <w:r w:rsidR="000141A2">
        <w:t xml:space="preserve">will not be imported after that date, </w:t>
      </w:r>
      <w:r w:rsidRPr="0087308D">
        <w:rPr>
          <w:lang w:val="en-GB"/>
        </w:rPr>
        <w:t>except for those allowed for a servicing tail between 2030 and</w:t>
      </w:r>
      <w:r w:rsidR="00222D4D">
        <w:rPr>
          <w:lang w:val="en-GB"/>
        </w:rPr>
        <w:t> </w:t>
      </w:r>
      <w:r w:rsidRPr="0087308D">
        <w:rPr>
          <w:lang w:val="en-GB"/>
        </w:rPr>
        <w:t>2040, where required, consistent with the provisions of the Montreal Protocol;</w:t>
      </w:r>
    </w:p>
    <w:p w14:paraId="5E46159F" w14:textId="470B2BEB" w:rsidR="00FC2790" w:rsidRDefault="00FC2790" w:rsidP="001161CD">
      <w:pPr>
        <w:pStyle w:val="Heading2"/>
        <w:widowControl/>
        <w:numPr>
          <w:ilvl w:val="1"/>
          <w:numId w:val="1"/>
        </w:numPr>
      </w:pPr>
      <w:r w:rsidRPr="00FC2790">
        <w:t xml:space="preserve">Noting that, upon completion of the end-user </w:t>
      </w:r>
      <w:r w:rsidR="002068E4">
        <w:t xml:space="preserve">demonstration </w:t>
      </w:r>
      <w:r w:rsidRPr="00FC2790">
        <w:t>project included in stage III of the HPMP, UNIDO will submit a final report on the implementation in line with decision</w:t>
      </w:r>
      <w:r w:rsidR="00A31150">
        <w:t> </w:t>
      </w:r>
      <w:r w:rsidRPr="00FC2790">
        <w:t>92/36(g), including the HCFC phase</w:t>
      </w:r>
      <w:r w:rsidR="00A31150">
        <w:t>-</w:t>
      </w:r>
      <w:r w:rsidRPr="00FC2790">
        <w:t>out and energy-efficiency gains achieved;</w:t>
      </w:r>
    </w:p>
    <w:p w14:paraId="4FF310AA" w14:textId="7EFD80E0" w:rsidR="00563DA8" w:rsidRPr="00D9637A" w:rsidRDefault="00563DA8" w:rsidP="001161CD">
      <w:pPr>
        <w:pStyle w:val="Heading2"/>
        <w:widowControl/>
        <w:numPr>
          <w:ilvl w:val="1"/>
          <w:numId w:val="1"/>
        </w:numPr>
      </w:pPr>
      <w:r w:rsidRPr="00996241">
        <w:t xml:space="preserve">Deducting </w:t>
      </w:r>
      <w:r w:rsidR="00B22B68">
        <w:t>2.21</w:t>
      </w:r>
      <w:r>
        <w:t xml:space="preserve"> </w:t>
      </w:r>
      <w:r w:rsidRPr="00996241">
        <w:t xml:space="preserve">ODP tonnes of HCFCs from the remaining HCFC consumption </w:t>
      </w:r>
      <w:r w:rsidRPr="00D9637A">
        <w:t>eligible</w:t>
      </w:r>
      <w:r w:rsidRPr="00996241">
        <w:t xml:space="preserve"> for funding</w:t>
      </w:r>
      <w:r>
        <w:t>;</w:t>
      </w:r>
    </w:p>
    <w:p w14:paraId="3AD316B6" w14:textId="73EB494F" w:rsidR="00563DA8" w:rsidRPr="009C404E" w:rsidRDefault="00563DA8" w:rsidP="001161CD">
      <w:pPr>
        <w:numPr>
          <w:ilvl w:val="1"/>
          <w:numId w:val="1"/>
        </w:numPr>
        <w:spacing w:after="240"/>
        <w:outlineLvl w:val="1"/>
      </w:pPr>
      <w:r w:rsidRPr="00996241">
        <w:t xml:space="preserve">Approving the draft Agreement between the Government </w:t>
      </w:r>
      <w:r w:rsidRPr="009C404E">
        <w:t xml:space="preserve">of </w:t>
      </w:r>
      <w:r w:rsidR="00ED5871" w:rsidRPr="009C404E">
        <w:t>Turkmenistan</w:t>
      </w:r>
      <w:r w:rsidRPr="009C404E">
        <w:t xml:space="preserve"> and the Executive Committee for the reduction in consumption of HCFCs, in accordance with stage </w:t>
      </w:r>
      <w:r w:rsidR="00ED5871" w:rsidRPr="009C404E">
        <w:t>III</w:t>
      </w:r>
      <w:r w:rsidRPr="009C404E">
        <w:t xml:space="preserve"> of the HPMP, contained in annex I to the present document;</w:t>
      </w:r>
    </w:p>
    <w:p w14:paraId="71A5E4A3" w14:textId="77777777" w:rsidR="00602A35" w:rsidRDefault="00563DA8" w:rsidP="00A31150">
      <w:pPr>
        <w:pStyle w:val="Heading2"/>
        <w:widowControl/>
      </w:pPr>
      <w:r>
        <w:t>That, t</w:t>
      </w:r>
      <w:r w:rsidRPr="00EB31E3">
        <w:t>o</w:t>
      </w:r>
      <w:r w:rsidRPr="009931F4">
        <w:t xml:space="preserve"> allow for consideration of the final tranche of its HPMP, the Government of </w:t>
      </w:r>
      <w:r w:rsidR="00ED5871" w:rsidRPr="009C404E">
        <w:t>Turkmenistan</w:t>
      </w:r>
      <w:r w:rsidRPr="00996241">
        <w:t xml:space="preserve"> should submit</w:t>
      </w:r>
      <w:r w:rsidR="008055D3">
        <w:t>:</w:t>
      </w:r>
    </w:p>
    <w:p w14:paraId="0EB80282" w14:textId="5B9504A8" w:rsidR="00602A35" w:rsidRDefault="00602A35" w:rsidP="00602A35">
      <w:pPr>
        <w:pStyle w:val="Heading3"/>
      </w:pPr>
      <w:r>
        <w:t>A</w:t>
      </w:r>
      <w:r w:rsidR="00563DA8" w:rsidRPr="00996241">
        <w:t xml:space="preserve"> detailed description of the regulatory and policy framework in place to implement measures to ensure that HCFC consumption was in compliance with paragraph</w:t>
      </w:r>
      <w:r w:rsidR="00563DA8">
        <w:t> </w:t>
      </w:r>
      <w:r w:rsidR="00563DA8" w:rsidRPr="00996241">
        <w:t>8</w:t>
      </w:r>
      <w:r w:rsidR="00563DA8">
        <w:t> </w:t>
      </w:r>
      <w:r w:rsidR="00563DA8" w:rsidRPr="00996241">
        <w:t>ter(e)(</w:t>
      </w:r>
      <w:proofErr w:type="spellStart"/>
      <w:r w:rsidR="00563DA8" w:rsidRPr="00996241">
        <w:t>i</w:t>
      </w:r>
      <w:proofErr w:type="spellEnd"/>
      <w:r w:rsidR="00563DA8" w:rsidRPr="00996241">
        <w:t>) of Article</w:t>
      </w:r>
      <w:r w:rsidR="00A977AF">
        <w:t> </w:t>
      </w:r>
      <w:r w:rsidR="00563DA8" w:rsidRPr="00996241">
        <w:t>5 of the Montreal Protocol for the</w:t>
      </w:r>
      <w:r w:rsidR="00A31150">
        <w:t xml:space="preserve"> </w:t>
      </w:r>
      <w:r w:rsidR="00D51282">
        <w:br/>
      </w:r>
      <w:r w:rsidR="00563DA8">
        <w:t>period</w:t>
      </w:r>
      <w:r w:rsidR="00D51282">
        <w:t> </w:t>
      </w:r>
      <w:r w:rsidR="00563DA8" w:rsidRPr="009931F4">
        <w:t>2030</w:t>
      </w:r>
      <w:r w:rsidR="007340D3">
        <w:t>–</w:t>
      </w:r>
      <w:r w:rsidR="00563DA8" w:rsidRPr="009931F4">
        <w:t>2040</w:t>
      </w:r>
      <w:r>
        <w:t>;</w:t>
      </w:r>
    </w:p>
    <w:p w14:paraId="3BF192B7" w14:textId="23408F6E" w:rsidR="00563DA8" w:rsidRPr="002309FB" w:rsidRDefault="00602A35" w:rsidP="00D51282">
      <w:pPr>
        <w:pStyle w:val="Heading3"/>
      </w:pPr>
      <w:r>
        <w:t>T</w:t>
      </w:r>
      <w:r w:rsidR="00563DA8" w:rsidRPr="009931F4">
        <w:t xml:space="preserve">he expected annual HCFC consumption in </w:t>
      </w:r>
      <w:r w:rsidR="00ED5871" w:rsidRPr="00A977AF">
        <w:t>Turkmenistan</w:t>
      </w:r>
      <w:r w:rsidR="00563DA8" w:rsidRPr="00996241">
        <w:t xml:space="preserve"> for the </w:t>
      </w:r>
      <w:r w:rsidR="00D51282">
        <w:br/>
      </w:r>
      <w:r w:rsidR="00563DA8" w:rsidRPr="009931F4">
        <w:t>period</w:t>
      </w:r>
      <w:r w:rsidR="00563DA8" w:rsidRPr="00996241">
        <w:t xml:space="preserve"> 2030</w:t>
      </w:r>
      <w:r w:rsidR="00563DA8">
        <w:t>–</w:t>
      </w:r>
      <w:r w:rsidR="00563DA8" w:rsidRPr="009931F4">
        <w:t>2040</w:t>
      </w:r>
      <w:r w:rsidR="00563DA8" w:rsidRPr="002309FB">
        <w:t>; and</w:t>
      </w:r>
    </w:p>
    <w:p w14:paraId="3D963A24" w14:textId="4FDA771A" w:rsidR="00563DA8" w:rsidRDefault="00563DA8" w:rsidP="001161CD">
      <w:pPr>
        <w:numPr>
          <w:ilvl w:val="1"/>
          <w:numId w:val="1"/>
        </w:numPr>
        <w:spacing w:after="240"/>
        <w:outlineLvl w:val="1"/>
      </w:pPr>
      <w:r w:rsidRPr="00996241">
        <w:t xml:space="preserve">Approving the first tranche of </w:t>
      </w:r>
      <w:r>
        <w:t>s</w:t>
      </w:r>
      <w:r w:rsidRPr="00996241">
        <w:t>tage </w:t>
      </w:r>
      <w:r w:rsidR="00ED5871" w:rsidRPr="005D1C23">
        <w:t>III</w:t>
      </w:r>
      <w:r w:rsidRPr="005D1C23">
        <w:t xml:space="preserve"> of the HPMP for </w:t>
      </w:r>
      <w:r w:rsidR="00ED5871" w:rsidRPr="005D1C23">
        <w:t>Turkmenistan</w:t>
      </w:r>
      <w:r w:rsidRPr="005D1C23">
        <w:t>,</w:t>
      </w:r>
      <w:r w:rsidRPr="00996241">
        <w:t xml:space="preserve"> and the corresponding tranche implementation plan, in the amount of US $</w:t>
      </w:r>
      <w:r w:rsidR="00FC2790">
        <w:t>143,650</w:t>
      </w:r>
      <w:r w:rsidRPr="00996241">
        <w:t>, plus agency support costs of US $</w:t>
      </w:r>
      <w:r w:rsidR="00FC2790">
        <w:t>10,056</w:t>
      </w:r>
      <w:r>
        <w:t>,</w:t>
      </w:r>
      <w:r w:rsidRPr="00996241">
        <w:rPr>
          <w:color w:val="000000"/>
        </w:rPr>
        <w:t xml:space="preserve"> </w:t>
      </w:r>
      <w:r w:rsidRPr="00996241">
        <w:t xml:space="preserve">for </w:t>
      </w:r>
      <w:r w:rsidR="0077559B" w:rsidRPr="005D1C23">
        <w:t>UNIDO</w:t>
      </w:r>
      <w:r w:rsidRPr="005D1C23">
        <w:t>.</w:t>
      </w:r>
    </w:p>
    <w:p w14:paraId="12B769FA" w14:textId="77777777" w:rsidR="00D51282" w:rsidRPr="00996241" w:rsidRDefault="00D51282" w:rsidP="00D51282">
      <w:pPr>
        <w:spacing w:after="240"/>
        <w:outlineLvl w:val="1"/>
      </w:pPr>
    </w:p>
    <w:p w14:paraId="2CD59A87" w14:textId="4A39B290" w:rsidR="00563DA8" w:rsidRDefault="00563DA8" w:rsidP="001161CD">
      <w:pPr>
        <w:sectPr w:rsidR="00563DA8" w:rsidSect="00563DA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99608FC" w14:textId="77777777" w:rsidR="00563DA8" w:rsidRDefault="00563DA8" w:rsidP="001161CD">
      <w:pPr>
        <w:spacing w:after="240"/>
        <w:jc w:val="center"/>
        <w:rPr>
          <w:b/>
          <w:bCs/>
        </w:rPr>
      </w:pPr>
      <w:r w:rsidRPr="001C3868">
        <w:rPr>
          <w:b/>
          <w:bCs/>
        </w:rPr>
        <w:t>Annex I</w:t>
      </w:r>
    </w:p>
    <w:p w14:paraId="2BE35A27" w14:textId="002F8D1F" w:rsidR="00563DA8" w:rsidRPr="00B375EA" w:rsidRDefault="00563DA8" w:rsidP="001161CD">
      <w:pPr>
        <w:jc w:val="center"/>
        <w:rPr>
          <w:b/>
        </w:rPr>
      </w:pPr>
      <w:r w:rsidRPr="00EB0E17">
        <w:rPr>
          <w:b/>
        </w:rPr>
        <w:t>DRAFT</w:t>
      </w:r>
      <w:r w:rsidRPr="00B375EA">
        <w:rPr>
          <w:b/>
        </w:rPr>
        <w:t xml:space="preserve"> AGREEMENT BETWEEN THE GOVERNMENT OF </w:t>
      </w:r>
      <w:r w:rsidR="005D1C23" w:rsidRPr="005D1C23">
        <w:rPr>
          <w:b/>
        </w:rPr>
        <w:t>TURKMENISTAN</w:t>
      </w:r>
      <w:r w:rsidR="005D1C23">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ACCORDANCE WITH STAGE </w:t>
      </w:r>
      <w:r w:rsidR="00ED5871" w:rsidRPr="005D1C23">
        <w:rPr>
          <w:b/>
        </w:rPr>
        <w:t>III</w:t>
      </w:r>
      <w:r w:rsidRPr="005D1C23">
        <w:rPr>
          <w:b/>
        </w:rPr>
        <w:t xml:space="preserve"> O</w:t>
      </w:r>
      <w:r w:rsidRPr="00B375EA">
        <w:rPr>
          <w:b/>
        </w:rPr>
        <w:t>F THE HCFC PHASE-OUT MANAGEMENT PLAN</w:t>
      </w:r>
    </w:p>
    <w:p w14:paraId="4C066342" w14:textId="77777777" w:rsidR="00563DA8" w:rsidRPr="00B375EA" w:rsidRDefault="00563DA8" w:rsidP="001161CD">
      <w:pPr>
        <w:keepNext/>
        <w:spacing w:before="240" w:after="240"/>
        <w:rPr>
          <w:b/>
        </w:rPr>
      </w:pPr>
      <w:r w:rsidRPr="00B375EA">
        <w:rPr>
          <w:b/>
        </w:rPr>
        <w:t>Purpose</w:t>
      </w:r>
    </w:p>
    <w:p w14:paraId="2C1AB3B1" w14:textId="59F516EA" w:rsidR="00563DA8" w:rsidRPr="004E1806" w:rsidRDefault="00563DA8" w:rsidP="001161CD">
      <w:pPr>
        <w:pStyle w:val="Heading1"/>
        <w:numPr>
          <w:ilvl w:val="0"/>
          <w:numId w:val="40"/>
        </w:numPr>
      </w:pPr>
      <w:r w:rsidRPr="00B375EA">
        <w:t xml:space="preserve">This Agreement represents the understanding of the Government </w:t>
      </w:r>
      <w:r w:rsidRPr="005D1C23">
        <w:t xml:space="preserve">of </w:t>
      </w:r>
      <w:r w:rsidR="00ED5871" w:rsidRPr="005D1C23">
        <w:t>Turkmenistan</w:t>
      </w:r>
      <w:r w:rsidRPr="005D1C23">
        <w:t xml:space="preserve"> (th</w:t>
      </w:r>
      <w:r>
        <w:t>e </w:t>
      </w:r>
      <w:r w:rsidRPr="00B375EA">
        <w:t>“Country”) and the Executive Committee with respect to the reduction of controlled use of the ozone</w:t>
      </w:r>
      <w:r w:rsidRPr="00B375EA">
        <w:noBreakHyphen/>
        <w:t>depleting substances (ODS</w:t>
      </w:r>
      <w:r w:rsidR="00E46303">
        <w:t>s</w:t>
      </w:r>
      <w:r w:rsidRPr="00B375EA">
        <w:t>) set out in Appendix 1-A (“The Substances”) to a sustained le</w:t>
      </w:r>
      <w:r w:rsidRPr="004E1806">
        <w:t xml:space="preserve">vel of </w:t>
      </w:r>
      <w:r w:rsidR="00F378C3" w:rsidRPr="004E1806">
        <w:t>0 </w:t>
      </w:r>
      <w:r w:rsidRPr="004E1806">
        <w:t>ODP tonnes by 1 January </w:t>
      </w:r>
      <w:r w:rsidR="00F378C3" w:rsidRPr="004E1806">
        <w:t>2030</w:t>
      </w:r>
      <w:r w:rsidRPr="004E1806">
        <w:t xml:space="preserve"> in compliance with Montreal Protocol schedule.</w:t>
      </w:r>
    </w:p>
    <w:p w14:paraId="176C698A" w14:textId="6A616D49" w:rsidR="00563DA8" w:rsidRDefault="00563DA8" w:rsidP="001161CD">
      <w:pPr>
        <w:pStyle w:val="Heading1"/>
      </w:pPr>
      <w:r w:rsidRPr="004E1806">
        <w:t>The Country agrees to meet the annual consumption limits of the Substances as set out in row 1.2 of Appendix 2</w:t>
      </w:r>
      <w:r w:rsidRPr="004E1806">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w:t>
      </w:r>
      <w:r w:rsidRPr="00B375EA">
        <w:t>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t>
      </w:r>
      <w:r w:rsidR="009F6581">
        <w:t>w</w:t>
      </w:r>
      <w:r w:rsidRPr="00B375EA">
        <w:t> 4.1.3 (remaining consumption eligible for funding).</w:t>
      </w:r>
    </w:p>
    <w:p w14:paraId="35199D9D" w14:textId="77777777" w:rsidR="00563DA8" w:rsidRPr="00B375EA" w:rsidRDefault="00563DA8" w:rsidP="001161CD">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2C058A4" w14:textId="092B8FDA" w:rsidR="00563DA8" w:rsidRPr="00B375EA" w:rsidRDefault="00563DA8" w:rsidP="001161CD">
      <w:pPr>
        <w:pStyle w:val="Heading1"/>
      </w:pPr>
      <w:r w:rsidRPr="00B375EA">
        <w:t xml:space="preserve">The Country agrees to implement this Agreement in accordance with </w:t>
      </w:r>
      <w:r w:rsidRPr="005D1C23">
        <w:t>stage </w:t>
      </w:r>
      <w:r w:rsidR="00ED5871" w:rsidRPr="005D1C23">
        <w:t>III</w:t>
      </w:r>
      <w:r w:rsidRPr="005D1C23">
        <w:t xml:space="preserve"> of the</w:t>
      </w:r>
      <w:r w:rsidRPr="00B375EA">
        <w:t xml:space="preserve"> HCFC phase</w:t>
      </w:r>
      <w:r>
        <w:noBreakHyphen/>
      </w:r>
      <w:r w:rsidRPr="00B375EA">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181565CB" w14:textId="77777777" w:rsidR="00563DA8" w:rsidRPr="00B375EA" w:rsidRDefault="00563DA8" w:rsidP="001161CD">
      <w:pPr>
        <w:keepNext/>
        <w:spacing w:after="240"/>
        <w:rPr>
          <w:b/>
        </w:rPr>
      </w:pPr>
      <w:r w:rsidRPr="00B375EA">
        <w:rPr>
          <w:b/>
        </w:rPr>
        <w:t>Conditions for funding release</w:t>
      </w:r>
    </w:p>
    <w:p w14:paraId="07EEEAE6" w14:textId="77777777" w:rsidR="00563DA8" w:rsidRPr="00B375EA" w:rsidRDefault="00563DA8" w:rsidP="001161CD">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3B63E56" w14:textId="77777777" w:rsidR="00563DA8" w:rsidRPr="00B375EA" w:rsidRDefault="00563DA8" w:rsidP="001161CD">
      <w:pPr>
        <w:pStyle w:val="Heading2"/>
        <w:widowControl/>
        <w:numPr>
          <w:ilvl w:val="1"/>
          <w:numId w:val="1"/>
        </w:numPr>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1825FB4" w14:textId="77777777" w:rsidR="00563DA8" w:rsidRPr="00B375EA" w:rsidRDefault="00563DA8" w:rsidP="001161CD">
      <w:pPr>
        <w:pStyle w:val="Heading2"/>
        <w:widowControl/>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719E5CF8" w14:textId="09FD89C6" w:rsidR="00563DA8" w:rsidRPr="00B375EA" w:rsidRDefault="00563DA8" w:rsidP="001161CD">
      <w:pPr>
        <w:pStyle w:val="Heading2"/>
        <w:widowControl/>
        <w:numPr>
          <w:ilvl w:val="1"/>
          <w:numId w:val="1"/>
        </w:numPr>
        <w:tabs>
          <w:tab w:val="clear" w:pos="0"/>
          <w:tab w:val="num" w:pos="-720"/>
        </w:tabs>
      </w:pPr>
      <w:r w:rsidRPr="00B375EA">
        <w:t>That the Country had submitted a Tranche Implementation Report in the form of Appendix 4</w:t>
      </w:r>
      <w:r>
        <w:noBreakHyphen/>
      </w:r>
      <w:r w:rsidRPr="00B375EA">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w:t>
      </w:r>
      <w:r w:rsidR="00E46303">
        <w:t> </w:t>
      </w:r>
      <w:r>
        <w:t>cent</w:t>
      </w:r>
      <w:r w:rsidRPr="00B375EA">
        <w:t>; and</w:t>
      </w:r>
    </w:p>
    <w:p w14:paraId="63619B77" w14:textId="77777777" w:rsidR="00563DA8" w:rsidRPr="00B375EA" w:rsidRDefault="00563DA8" w:rsidP="001161CD">
      <w:pPr>
        <w:pStyle w:val="Heading2"/>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32960A5C" w14:textId="77777777" w:rsidR="00563DA8" w:rsidRPr="005D03A9" w:rsidRDefault="00563DA8" w:rsidP="001161CD">
      <w:pPr>
        <w:keepNext/>
        <w:spacing w:before="240" w:after="240"/>
        <w:rPr>
          <w:b/>
        </w:rPr>
      </w:pPr>
      <w:r w:rsidRPr="00B375EA">
        <w:rPr>
          <w:b/>
        </w:rPr>
        <w:t>Monitoring</w:t>
      </w:r>
    </w:p>
    <w:p w14:paraId="41183500" w14:textId="77777777" w:rsidR="00563DA8" w:rsidRPr="00B375EA" w:rsidRDefault="00563DA8" w:rsidP="001161CD">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58B62913" w14:textId="77777777" w:rsidR="00563DA8" w:rsidRPr="00D423D4" w:rsidRDefault="00563DA8" w:rsidP="001161CD">
      <w:pPr>
        <w:keepNext/>
        <w:spacing w:before="240" w:after="240"/>
        <w:rPr>
          <w:b/>
        </w:rPr>
      </w:pPr>
      <w:r w:rsidRPr="00D423D4">
        <w:rPr>
          <w:b/>
        </w:rPr>
        <w:t>Flexibility in the reallocation of funds</w:t>
      </w:r>
    </w:p>
    <w:p w14:paraId="5F52A334" w14:textId="77777777" w:rsidR="00563DA8" w:rsidRPr="00D423D4" w:rsidRDefault="00563DA8" w:rsidP="001161CD">
      <w:pPr>
        <w:pStyle w:val="Heading1"/>
      </w:pPr>
      <w:r w:rsidRPr="00D423D4">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004BF1EA" w14:textId="77777777" w:rsidR="00563DA8" w:rsidRPr="00D423D4" w:rsidRDefault="00563DA8" w:rsidP="001161CD">
      <w:pPr>
        <w:pStyle w:val="Heading2"/>
        <w:widowControl/>
        <w:numPr>
          <w:ilvl w:val="1"/>
          <w:numId w:val="1"/>
        </w:numPr>
        <w:tabs>
          <w:tab w:val="clear" w:pos="0"/>
          <w:tab w:val="num" w:pos="-720"/>
        </w:tabs>
      </w:pPr>
      <w:r w:rsidRPr="00D423D4">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C8C4052" w14:textId="77777777" w:rsidR="00563DA8" w:rsidRPr="00D423D4" w:rsidRDefault="00563DA8" w:rsidP="001161CD">
      <w:pPr>
        <w:pStyle w:val="Heading3"/>
        <w:widowControl/>
        <w:numPr>
          <w:ilvl w:val="2"/>
          <w:numId w:val="1"/>
        </w:numPr>
      </w:pPr>
      <w:r w:rsidRPr="00D423D4">
        <w:t>Issues potentially concerning the rules and policies of the Multilateral Fund;</w:t>
      </w:r>
    </w:p>
    <w:p w14:paraId="2B8C9156" w14:textId="77777777" w:rsidR="00563DA8" w:rsidRPr="00D423D4" w:rsidRDefault="00563DA8" w:rsidP="001161CD">
      <w:pPr>
        <w:pStyle w:val="Heading3"/>
        <w:widowControl/>
        <w:numPr>
          <w:ilvl w:val="2"/>
          <w:numId w:val="1"/>
        </w:numPr>
      </w:pPr>
      <w:r w:rsidRPr="00D423D4">
        <w:t>Changes which would modify any clause of this Agreement;</w:t>
      </w:r>
    </w:p>
    <w:p w14:paraId="4AB068BB" w14:textId="77777777" w:rsidR="00563DA8" w:rsidRPr="00D423D4" w:rsidRDefault="00563DA8" w:rsidP="001161CD">
      <w:pPr>
        <w:pStyle w:val="Heading3"/>
        <w:widowControl/>
        <w:numPr>
          <w:ilvl w:val="2"/>
          <w:numId w:val="1"/>
        </w:numPr>
      </w:pPr>
      <w:r w:rsidRPr="00D423D4">
        <w:t>Changes in the annual levels of funding allocated to individual bilateral or implementing agencies for the different tranches;</w:t>
      </w:r>
    </w:p>
    <w:p w14:paraId="6CAEBBA0" w14:textId="6A45DBC5" w:rsidR="00563DA8" w:rsidRPr="00D423D4" w:rsidRDefault="00563DA8" w:rsidP="001161CD">
      <w:pPr>
        <w:pStyle w:val="Heading3"/>
        <w:widowControl/>
        <w:numPr>
          <w:ilvl w:val="2"/>
          <w:numId w:val="1"/>
        </w:numPr>
      </w:pPr>
      <w:r w:rsidRPr="00D423D4">
        <w:t>Provision of funding for activities not included in the current endorsed Tranche Implementation Plan, or removal of an activity in the Tranche Implementation Plan, with a cost greater than 30 per</w:t>
      </w:r>
      <w:r w:rsidR="00E46303">
        <w:t> </w:t>
      </w:r>
      <w:r w:rsidRPr="00D423D4">
        <w:t>cent of the total cost of the last approved tranche;</w:t>
      </w:r>
    </w:p>
    <w:p w14:paraId="0660E656" w14:textId="77777777" w:rsidR="00563DA8" w:rsidRPr="00D423D4" w:rsidRDefault="00563DA8" w:rsidP="001161CD">
      <w:pPr>
        <w:pStyle w:val="Heading3"/>
        <w:widowControl/>
        <w:numPr>
          <w:ilvl w:val="2"/>
          <w:numId w:val="1"/>
        </w:numPr>
      </w:pPr>
      <w:r w:rsidRPr="00D423D4">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E71126F" w14:textId="77777777" w:rsidR="00563DA8" w:rsidRPr="00E46303" w:rsidRDefault="00563DA8" w:rsidP="001161CD">
      <w:pPr>
        <w:pStyle w:val="Heading2"/>
        <w:widowControl/>
        <w:numPr>
          <w:ilvl w:val="1"/>
          <w:numId w:val="1"/>
        </w:numPr>
        <w:tabs>
          <w:tab w:val="clear" w:pos="0"/>
          <w:tab w:val="num" w:pos="-720"/>
        </w:tabs>
      </w:pPr>
      <w:r w:rsidRPr="00D423D4">
        <w:t>Reallocations not categorized as major changes may be incorporated in the approved Tranche Implementation Plan, under implementation at the time, and reported to the Executive Committee in the subsequent Tranche Implementation Repor</w:t>
      </w:r>
      <w:r w:rsidR="00FE0149">
        <w:t>t; and</w:t>
      </w:r>
    </w:p>
    <w:p w14:paraId="122C0AE2" w14:textId="77777777" w:rsidR="00563DA8" w:rsidRPr="00851EE8" w:rsidRDefault="00563DA8" w:rsidP="001161CD">
      <w:pPr>
        <w:pStyle w:val="Heading2"/>
        <w:widowControl/>
        <w:numPr>
          <w:ilvl w:val="1"/>
          <w:numId w:val="1"/>
        </w:numPr>
        <w:tabs>
          <w:tab w:val="clear" w:pos="0"/>
          <w:tab w:val="num" w:pos="-720"/>
        </w:tabs>
      </w:pPr>
      <w:r w:rsidRPr="00851EE8">
        <w:t>Any remaining funds held by the bilateral or implementing agencies or the Country under the Plan will be returned to the Multilateral Fund upon completion of the last tranche foreseen under this Agreement.</w:t>
      </w:r>
    </w:p>
    <w:p w14:paraId="3EAA4E2E" w14:textId="77777777" w:rsidR="00563DA8" w:rsidRPr="00F61D55" w:rsidRDefault="00563DA8" w:rsidP="001161CD">
      <w:pPr>
        <w:keepNext/>
        <w:spacing w:before="240" w:after="240"/>
        <w:rPr>
          <w:b/>
        </w:rPr>
      </w:pPr>
      <w:r w:rsidRPr="00B375EA">
        <w:rPr>
          <w:b/>
        </w:rPr>
        <w:t>Considerations for the refrigeration servicing sector</w:t>
      </w:r>
    </w:p>
    <w:p w14:paraId="26860F88" w14:textId="77777777" w:rsidR="00563DA8" w:rsidRPr="00B375EA" w:rsidRDefault="00563DA8" w:rsidP="001161CD">
      <w:pPr>
        <w:pStyle w:val="Heading1"/>
      </w:pPr>
      <w:r w:rsidRPr="00B375EA">
        <w:t>Specific attention will be paid to the execution of the activities in the refrigeration servicing sector included in the Plan, in particular:</w:t>
      </w:r>
    </w:p>
    <w:p w14:paraId="000E9F90" w14:textId="77777777" w:rsidR="00563DA8" w:rsidRPr="00B375EA" w:rsidRDefault="00563DA8" w:rsidP="001161CD">
      <w:pPr>
        <w:pStyle w:val="Heading2"/>
        <w:widowControl/>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4C0C11E8" w14:textId="77777777" w:rsidR="00563DA8" w:rsidRPr="00B375EA" w:rsidRDefault="00563DA8" w:rsidP="001161CD">
      <w:pPr>
        <w:pStyle w:val="Heading2"/>
        <w:widowControl/>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0617CCC6" w14:textId="77777777" w:rsidR="00563DA8" w:rsidRPr="00F61D55" w:rsidRDefault="00563DA8" w:rsidP="001161CD">
      <w:pPr>
        <w:keepNext/>
        <w:spacing w:before="240" w:after="240"/>
        <w:rPr>
          <w:b/>
        </w:rPr>
      </w:pPr>
      <w:r w:rsidRPr="00B375EA">
        <w:rPr>
          <w:b/>
        </w:rPr>
        <w:t>Bilateral and implementing agencies</w:t>
      </w:r>
    </w:p>
    <w:p w14:paraId="5A1780B9" w14:textId="447F9B1C" w:rsidR="00563DA8" w:rsidRPr="00B375EA" w:rsidRDefault="00563DA8" w:rsidP="001161CD">
      <w:pPr>
        <w:pStyle w:val="Heading1"/>
      </w:pPr>
      <w:r w:rsidRPr="00B375EA">
        <w:t>The Country agrees to assume overall responsibility for the management and implementation of this Agreement and of all activities undertaken by it or on its behalf to fulfil the obligations under this Agreement</w:t>
      </w:r>
      <w:r w:rsidRPr="005D1C23">
        <w:t xml:space="preserve">. </w:t>
      </w:r>
      <w:r w:rsidR="0077559B" w:rsidRPr="005D1C23">
        <w:t>UNIDO</w:t>
      </w:r>
      <w:r w:rsidRPr="005D1C23">
        <w:t xml:space="preserve"> has agreed to b</w:t>
      </w:r>
      <w:r w:rsidRPr="00B375EA">
        <w:t>e the lead implementing agency (the “Lead IA”) in respect of the Country’s activities under this Agreement. The Country agrees to evaluations, which might be carried out under the</w:t>
      </w:r>
      <w:r w:rsidR="001329ED">
        <w:t xml:space="preserve"> </w:t>
      </w:r>
      <w:r w:rsidRPr="00B375EA">
        <w:t>evaluation work programme of the Multilateral Fund or of the Lead</w:t>
      </w:r>
      <w:r>
        <w:t> </w:t>
      </w:r>
      <w:r w:rsidRPr="00B375EA">
        <w:t xml:space="preserve">IA </w:t>
      </w:r>
      <w:r w:rsidR="005D1C23">
        <w:t>t</w:t>
      </w:r>
      <w:r w:rsidRPr="00B375EA">
        <w:t>aking part in this Agreement.</w:t>
      </w:r>
    </w:p>
    <w:p w14:paraId="52B22D45" w14:textId="63CBFA48" w:rsidR="00563DA8" w:rsidRPr="00B375EA" w:rsidRDefault="00563DA8" w:rsidP="001161CD">
      <w:pPr>
        <w:pStyle w:val="Heading1"/>
      </w:pPr>
      <w:r w:rsidRPr="00B375EA">
        <w:t>The Lead IA will be responsible for ensuring coordinated planning, implementation and reporting of all activities under this Agreement, including but not limited to independent verification as per subparagraph 5(b). The rol</w:t>
      </w:r>
      <w:r>
        <w:t>e</w:t>
      </w:r>
      <w:r w:rsidR="005D1C23">
        <w:t xml:space="preserve"> </w:t>
      </w:r>
      <w:r w:rsidRPr="00B375EA">
        <w:t>of the Lead I</w:t>
      </w:r>
      <w:r w:rsidRPr="005D1C23">
        <w:t>A is con</w:t>
      </w:r>
      <w:r w:rsidRPr="00B375EA">
        <w:t>tained in Appendix 6-A. The Executive Committee agrees, in principle, to provide the Lead IA with the fees set out in row 2.2 of Appendix 2</w:t>
      </w:r>
      <w:r w:rsidRPr="00B375EA">
        <w:noBreakHyphen/>
        <w:t>A.</w:t>
      </w:r>
    </w:p>
    <w:p w14:paraId="187F97C5" w14:textId="77777777" w:rsidR="00563DA8" w:rsidRPr="00F61D55" w:rsidRDefault="00563DA8" w:rsidP="001161CD">
      <w:pPr>
        <w:keepNext/>
        <w:spacing w:before="240" w:after="240"/>
        <w:rPr>
          <w:b/>
        </w:rPr>
      </w:pPr>
      <w:r w:rsidRPr="00B375EA">
        <w:rPr>
          <w:b/>
        </w:rPr>
        <w:t>Non-compliance with the Agreement</w:t>
      </w:r>
    </w:p>
    <w:p w14:paraId="71EE2306" w14:textId="77777777" w:rsidR="00563DA8" w:rsidRPr="00B375EA" w:rsidRDefault="00563DA8" w:rsidP="001161CD">
      <w:pPr>
        <w:pStyle w:val="Heading1"/>
        <w:spacing w:before="240"/>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7C2A1CD" w14:textId="77777777" w:rsidR="00563DA8" w:rsidRPr="00B375EA" w:rsidRDefault="00563DA8" w:rsidP="001161CD">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60C622CB" w14:textId="55931164" w:rsidR="00563DA8" w:rsidRPr="00B375EA" w:rsidRDefault="00563DA8" w:rsidP="001161CD">
      <w:pPr>
        <w:pStyle w:val="Heading1"/>
      </w:pPr>
      <w:r w:rsidRPr="00B375EA">
        <w:t>The Country will comply with any reasonable request of the Executive Committee</w:t>
      </w:r>
      <w:r w:rsidR="005D1C23">
        <w:t xml:space="preserve"> </w:t>
      </w:r>
      <w:r w:rsidRPr="005D1C23">
        <w:t>and</w:t>
      </w:r>
      <w:r w:rsidRPr="00B375EA">
        <w:t xml:space="preserve"> the Lead</w:t>
      </w:r>
      <w:r w:rsidR="005D1C23">
        <w:t> </w:t>
      </w:r>
      <w:r w:rsidRPr="00B375EA">
        <w:t>IA to facilitate implementation of this Agreement. In particular, it will provide the Lead IA with access to the information necessary to verify compliance with this Agreement.</w:t>
      </w:r>
    </w:p>
    <w:p w14:paraId="2C31A01C" w14:textId="77777777" w:rsidR="00563DA8" w:rsidRPr="00F61D55" w:rsidRDefault="00563DA8" w:rsidP="001161CD">
      <w:pPr>
        <w:keepNext/>
        <w:spacing w:before="240" w:after="240"/>
        <w:rPr>
          <w:b/>
        </w:rPr>
      </w:pPr>
      <w:r w:rsidRPr="00B375EA">
        <w:rPr>
          <w:b/>
        </w:rPr>
        <w:t>Date of completion</w:t>
      </w:r>
    </w:p>
    <w:p w14:paraId="06D82E43" w14:textId="77777777" w:rsidR="00563DA8" w:rsidRPr="00B375EA" w:rsidRDefault="00563DA8" w:rsidP="001161CD">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2E737CE2" w14:textId="77777777" w:rsidR="00563DA8" w:rsidRPr="00B375EA" w:rsidRDefault="00563DA8" w:rsidP="001161CD">
      <w:pPr>
        <w:keepNext/>
        <w:spacing w:before="240" w:after="240"/>
      </w:pPr>
      <w:r w:rsidRPr="00B375EA">
        <w:rPr>
          <w:b/>
        </w:rPr>
        <w:t>Validity</w:t>
      </w:r>
    </w:p>
    <w:p w14:paraId="1F8ABAF4" w14:textId="77777777" w:rsidR="00563DA8" w:rsidRPr="00B375EA" w:rsidRDefault="00563DA8" w:rsidP="001161CD">
      <w:pPr>
        <w:pStyle w:val="Heading1"/>
        <w:spacing w:before="240"/>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832D5BE" w14:textId="77777777" w:rsidR="00563DA8" w:rsidRPr="00B375EA" w:rsidRDefault="00563DA8" w:rsidP="001161CD">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413EAF38" w14:textId="77777777" w:rsidR="00563DA8" w:rsidRPr="00FB39AB" w:rsidRDefault="00563DA8" w:rsidP="001161CD">
      <w:pPr>
        <w:pStyle w:val="Heading1"/>
        <w:keepNext/>
        <w:numPr>
          <w:ilvl w:val="0"/>
          <w:numId w:val="0"/>
        </w:numPr>
        <w:spacing w:before="360" w:after="360"/>
        <w:rPr>
          <w:b/>
        </w:rPr>
      </w:pPr>
      <w:r w:rsidRPr="00FB39AB">
        <w:rPr>
          <w:b/>
        </w:rPr>
        <w:t>APPENDICES</w:t>
      </w:r>
    </w:p>
    <w:p w14:paraId="1CD4BEFA" w14:textId="77777777" w:rsidR="00563DA8" w:rsidRPr="00B375EA" w:rsidRDefault="00563DA8" w:rsidP="001161CD">
      <w:pPr>
        <w:pStyle w:val="Heading1"/>
        <w:keepNext/>
        <w:numPr>
          <w:ilvl w:val="0"/>
          <w:numId w:val="0"/>
        </w:numPr>
        <w:spacing w:before="360"/>
        <w:rPr>
          <w:b/>
        </w:rPr>
      </w:pPr>
      <w:r w:rsidRPr="00B375EA">
        <w:rPr>
          <w:b/>
        </w:rPr>
        <w:t>APPENDIX</w:t>
      </w:r>
      <w:r>
        <w:rPr>
          <w:b/>
        </w:rPr>
        <w:t xml:space="preserve"> </w:t>
      </w:r>
      <w:r w:rsidRPr="00B375EA">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1700"/>
        <w:gridCol w:w="1700"/>
        <w:gridCol w:w="4251"/>
      </w:tblGrid>
      <w:tr w:rsidR="00563DA8" w:rsidRPr="00B375EA" w14:paraId="3BE09F40" w14:textId="77777777" w:rsidTr="001F6829">
        <w:trPr>
          <w:trHeight w:val="413"/>
          <w:tblHeader/>
        </w:trPr>
        <w:tc>
          <w:tcPr>
            <w:tcW w:w="909" w:type="pct"/>
            <w:vAlign w:val="center"/>
          </w:tcPr>
          <w:p w14:paraId="28AF492D" w14:textId="77777777" w:rsidR="00563DA8" w:rsidRPr="000B283F" w:rsidRDefault="00563DA8" w:rsidP="001161CD">
            <w:pPr>
              <w:keepNext/>
              <w:jc w:val="center"/>
              <w:rPr>
                <w:b/>
                <w:bCs/>
                <w:sz w:val="20"/>
                <w:szCs w:val="20"/>
              </w:rPr>
            </w:pPr>
            <w:r w:rsidRPr="000B283F">
              <w:rPr>
                <w:b/>
                <w:bCs/>
                <w:sz w:val="20"/>
                <w:szCs w:val="20"/>
              </w:rPr>
              <w:t>Substance</w:t>
            </w:r>
          </w:p>
        </w:tc>
        <w:tc>
          <w:tcPr>
            <w:tcW w:w="909" w:type="pct"/>
            <w:vAlign w:val="center"/>
          </w:tcPr>
          <w:p w14:paraId="6796FA58" w14:textId="77777777" w:rsidR="00563DA8" w:rsidRPr="000B283F" w:rsidRDefault="00563DA8" w:rsidP="001161CD">
            <w:pPr>
              <w:keepNext/>
              <w:jc w:val="center"/>
              <w:rPr>
                <w:b/>
                <w:bCs/>
                <w:sz w:val="20"/>
                <w:szCs w:val="20"/>
              </w:rPr>
            </w:pPr>
            <w:r w:rsidRPr="000B283F">
              <w:rPr>
                <w:b/>
                <w:bCs/>
                <w:sz w:val="20"/>
                <w:szCs w:val="20"/>
              </w:rPr>
              <w:t>Annex</w:t>
            </w:r>
          </w:p>
        </w:tc>
        <w:tc>
          <w:tcPr>
            <w:tcW w:w="909" w:type="pct"/>
            <w:vAlign w:val="center"/>
          </w:tcPr>
          <w:p w14:paraId="260EE83F" w14:textId="77777777" w:rsidR="00563DA8" w:rsidRPr="000B283F" w:rsidRDefault="00563DA8" w:rsidP="001161CD">
            <w:pPr>
              <w:keepNext/>
              <w:jc w:val="center"/>
              <w:rPr>
                <w:b/>
                <w:bCs/>
                <w:sz w:val="20"/>
                <w:szCs w:val="20"/>
              </w:rPr>
            </w:pPr>
            <w:r w:rsidRPr="000B283F">
              <w:rPr>
                <w:b/>
                <w:bCs/>
                <w:sz w:val="20"/>
                <w:szCs w:val="20"/>
              </w:rPr>
              <w:t>Group</w:t>
            </w:r>
          </w:p>
        </w:tc>
        <w:tc>
          <w:tcPr>
            <w:tcW w:w="2274" w:type="pct"/>
            <w:vAlign w:val="center"/>
          </w:tcPr>
          <w:p w14:paraId="24F09068" w14:textId="77777777" w:rsidR="00563DA8" w:rsidRPr="000B283F" w:rsidRDefault="00563DA8" w:rsidP="001161CD">
            <w:pPr>
              <w:keepNext/>
              <w:jc w:val="center"/>
              <w:rPr>
                <w:b/>
                <w:bCs/>
                <w:sz w:val="20"/>
                <w:szCs w:val="20"/>
              </w:rPr>
            </w:pPr>
            <w:r w:rsidRPr="000B283F">
              <w:rPr>
                <w:b/>
                <w:bCs/>
                <w:sz w:val="20"/>
                <w:szCs w:val="20"/>
              </w:rPr>
              <w:t>Starting point for aggregate reductions in consumption (ODP tonnes)</w:t>
            </w:r>
          </w:p>
        </w:tc>
      </w:tr>
      <w:tr w:rsidR="00563DA8" w:rsidRPr="00B375EA" w14:paraId="49A7379F" w14:textId="77777777" w:rsidTr="001F6829">
        <w:tc>
          <w:tcPr>
            <w:tcW w:w="909" w:type="pct"/>
          </w:tcPr>
          <w:p w14:paraId="334A404E" w14:textId="77777777" w:rsidR="00563DA8" w:rsidRPr="00B375EA" w:rsidRDefault="00563DA8" w:rsidP="001161CD">
            <w:pPr>
              <w:keepNext/>
              <w:rPr>
                <w:sz w:val="20"/>
                <w:szCs w:val="20"/>
              </w:rPr>
            </w:pPr>
            <w:r w:rsidRPr="00B375EA">
              <w:rPr>
                <w:sz w:val="20"/>
                <w:szCs w:val="20"/>
              </w:rPr>
              <w:t>HCFC-22</w:t>
            </w:r>
          </w:p>
        </w:tc>
        <w:tc>
          <w:tcPr>
            <w:tcW w:w="909" w:type="pct"/>
            <w:vAlign w:val="center"/>
          </w:tcPr>
          <w:p w14:paraId="4291B2F3" w14:textId="77777777" w:rsidR="00563DA8" w:rsidRPr="00B375EA" w:rsidRDefault="00563DA8" w:rsidP="001161CD">
            <w:pPr>
              <w:keepNext/>
              <w:jc w:val="center"/>
              <w:rPr>
                <w:sz w:val="20"/>
                <w:szCs w:val="20"/>
              </w:rPr>
            </w:pPr>
            <w:r w:rsidRPr="00B375EA">
              <w:rPr>
                <w:sz w:val="20"/>
                <w:szCs w:val="20"/>
              </w:rPr>
              <w:t>C</w:t>
            </w:r>
          </w:p>
        </w:tc>
        <w:tc>
          <w:tcPr>
            <w:tcW w:w="909" w:type="pct"/>
            <w:vAlign w:val="center"/>
          </w:tcPr>
          <w:p w14:paraId="6A8ADA1C" w14:textId="77777777" w:rsidR="00563DA8" w:rsidRPr="00B375EA" w:rsidRDefault="00563DA8" w:rsidP="001161CD">
            <w:pPr>
              <w:keepNext/>
              <w:jc w:val="center"/>
              <w:rPr>
                <w:sz w:val="20"/>
                <w:szCs w:val="20"/>
              </w:rPr>
            </w:pPr>
            <w:r w:rsidRPr="00B375EA">
              <w:rPr>
                <w:sz w:val="20"/>
                <w:szCs w:val="20"/>
              </w:rPr>
              <w:t>I</w:t>
            </w:r>
          </w:p>
        </w:tc>
        <w:tc>
          <w:tcPr>
            <w:tcW w:w="2274" w:type="pct"/>
            <w:shd w:val="clear" w:color="auto" w:fill="FFFFFF" w:themeFill="background1"/>
          </w:tcPr>
          <w:p w14:paraId="6BDE4919" w14:textId="624B47F8" w:rsidR="00563DA8" w:rsidRPr="00AB6689" w:rsidRDefault="00EA291E" w:rsidP="009233DB">
            <w:pPr>
              <w:keepNext/>
              <w:jc w:val="center"/>
              <w:rPr>
                <w:sz w:val="20"/>
                <w:szCs w:val="20"/>
                <w:highlight w:val="cyan"/>
              </w:rPr>
            </w:pPr>
            <w:r w:rsidRPr="009233DB">
              <w:rPr>
                <w:sz w:val="20"/>
                <w:szCs w:val="20"/>
              </w:rPr>
              <w:t>6.8</w:t>
            </w:r>
          </w:p>
        </w:tc>
      </w:tr>
    </w:tbl>
    <w:p w14:paraId="0582AB35" w14:textId="77777777" w:rsidR="00563DA8" w:rsidRPr="00B375EA" w:rsidRDefault="00563DA8" w:rsidP="001161CD">
      <w:pPr>
        <w:pStyle w:val="Heading1"/>
        <w:keepNext/>
        <w:numPr>
          <w:ilvl w:val="0"/>
          <w:numId w:val="0"/>
        </w:numPr>
        <w:spacing w:before="360"/>
        <w:rPr>
          <w:b/>
        </w:rPr>
      </w:pPr>
      <w:r w:rsidRPr="00B375EA">
        <w:rPr>
          <w:b/>
        </w:rPr>
        <w:t>APPENDIX</w:t>
      </w:r>
      <w:r>
        <w:rPr>
          <w:b/>
        </w:rPr>
        <w:t xml:space="preserve"> </w:t>
      </w:r>
      <w:r w:rsidRPr="00B375EA">
        <w:rPr>
          <w:b/>
        </w:rPr>
        <w:t>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70"/>
        <w:gridCol w:w="3678"/>
        <w:gridCol w:w="823"/>
        <w:gridCol w:w="823"/>
        <w:gridCol w:w="823"/>
        <w:gridCol w:w="823"/>
        <w:gridCol w:w="823"/>
        <w:gridCol w:w="987"/>
      </w:tblGrid>
      <w:tr w:rsidR="00563DA8" w:rsidRPr="00B375EA" w14:paraId="1E664715" w14:textId="77777777" w:rsidTr="003E38EE">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00EEB845"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Row</w:t>
            </w:r>
          </w:p>
        </w:tc>
        <w:tc>
          <w:tcPr>
            <w:tcW w:w="1967" w:type="pct"/>
            <w:tcBorders>
              <w:top w:val="single" w:sz="4" w:space="0" w:color="auto"/>
              <w:left w:val="nil"/>
              <w:bottom w:val="single" w:sz="4" w:space="0" w:color="auto"/>
              <w:right w:val="single" w:sz="4" w:space="0" w:color="auto"/>
            </w:tcBorders>
            <w:hideMark/>
          </w:tcPr>
          <w:p w14:paraId="611FE264"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Particulars</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1F3D006E"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w:t>
            </w:r>
            <w:r w:rsidR="00D423D4">
              <w:rPr>
                <w:b/>
                <w:bCs/>
                <w:color w:val="000000"/>
                <w:sz w:val="20"/>
                <w:szCs w:val="20"/>
                <w:lang w:eastAsia="en-CA"/>
              </w:rPr>
              <w:t>6</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024642B3"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w:t>
            </w:r>
            <w:r w:rsidR="00D423D4">
              <w:rPr>
                <w:b/>
                <w:bCs/>
                <w:color w:val="000000"/>
                <w:sz w:val="20"/>
                <w:szCs w:val="20"/>
                <w:lang w:eastAsia="en-CA"/>
              </w:rPr>
              <w:t>7</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5C796C1F"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2028</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3935C9B7"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2029</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5F8843E6"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528" w:type="pct"/>
            <w:tcBorders>
              <w:top w:val="single" w:sz="4" w:space="0" w:color="auto"/>
              <w:left w:val="nil"/>
              <w:bottom w:val="single" w:sz="4" w:space="0" w:color="auto"/>
              <w:right w:val="single" w:sz="4" w:space="0" w:color="auto"/>
            </w:tcBorders>
            <w:shd w:val="clear" w:color="auto" w:fill="FFFFFF" w:themeFill="background1"/>
            <w:hideMark/>
          </w:tcPr>
          <w:p w14:paraId="09A1C745"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Total</w:t>
            </w:r>
          </w:p>
        </w:tc>
      </w:tr>
      <w:tr w:rsidR="004E6CA7" w:rsidRPr="00B375EA" w14:paraId="0BD6F218" w14:textId="77777777" w:rsidTr="003E38EE">
        <w:trPr>
          <w:trHeight w:val="408"/>
          <w:jc w:val="center"/>
        </w:trPr>
        <w:tc>
          <w:tcPr>
            <w:tcW w:w="305" w:type="pct"/>
            <w:tcBorders>
              <w:top w:val="nil"/>
              <w:left w:val="single" w:sz="4" w:space="0" w:color="auto"/>
              <w:bottom w:val="single" w:sz="4" w:space="0" w:color="auto"/>
              <w:right w:val="single" w:sz="4" w:space="0" w:color="auto"/>
            </w:tcBorders>
            <w:hideMark/>
          </w:tcPr>
          <w:p w14:paraId="54C1C020" w14:textId="77777777" w:rsidR="004E6CA7" w:rsidRPr="00B375EA" w:rsidRDefault="004E6CA7" w:rsidP="004E6CA7">
            <w:pPr>
              <w:keepNext/>
              <w:keepLines/>
              <w:jc w:val="left"/>
              <w:rPr>
                <w:color w:val="000000"/>
                <w:sz w:val="20"/>
                <w:szCs w:val="20"/>
                <w:lang w:eastAsia="en-CA"/>
              </w:rPr>
            </w:pPr>
            <w:r w:rsidRPr="00B375EA">
              <w:rPr>
                <w:color w:val="000000"/>
                <w:sz w:val="20"/>
                <w:szCs w:val="20"/>
                <w:lang w:eastAsia="en-CA"/>
              </w:rPr>
              <w:t>1.1</w:t>
            </w:r>
          </w:p>
        </w:tc>
        <w:tc>
          <w:tcPr>
            <w:tcW w:w="1967" w:type="pct"/>
            <w:tcBorders>
              <w:top w:val="nil"/>
              <w:left w:val="nil"/>
              <w:bottom w:val="single" w:sz="4" w:space="0" w:color="auto"/>
              <w:right w:val="single" w:sz="4" w:space="0" w:color="auto"/>
            </w:tcBorders>
            <w:hideMark/>
          </w:tcPr>
          <w:p w14:paraId="27F4811D" w14:textId="77777777" w:rsidR="004E6CA7" w:rsidRPr="00B375EA" w:rsidRDefault="004E6CA7" w:rsidP="004E6CA7">
            <w:pPr>
              <w:keepNext/>
              <w:keepLines/>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440" w:type="pct"/>
            <w:tcBorders>
              <w:top w:val="nil"/>
              <w:left w:val="nil"/>
              <w:bottom w:val="single" w:sz="4" w:space="0" w:color="auto"/>
              <w:right w:val="single" w:sz="4" w:space="0" w:color="auto"/>
            </w:tcBorders>
            <w:shd w:val="clear" w:color="auto" w:fill="FFFFFF" w:themeFill="background1"/>
            <w:vAlign w:val="center"/>
          </w:tcPr>
          <w:p w14:paraId="6A0A082E" w14:textId="715A4D48" w:rsidR="004E6CA7" w:rsidRPr="00B375EA" w:rsidRDefault="004E6CA7" w:rsidP="004E6CA7">
            <w:pPr>
              <w:keepNext/>
              <w:keepLines/>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1DE8B3F7" w14:textId="3053B666" w:rsidR="004E6CA7" w:rsidRPr="00B375EA" w:rsidRDefault="004E6CA7" w:rsidP="004E6CA7">
            <w:pPr>
              <w:keepNext/>
              <w:keepLines/>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034CC9C0" w14:textId="1689289F" w:rsidR="004E6CA7" w:rsidRPr="00B375EA" w:rsidRDefault="004E6CA7" w:rsidP="004E6CA7">
            <w:pPr>
              <w:keepNext/>
              <w:keepLines/>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33E47503" w14:textId="26E80CC4" w:rsidR="004E6CA7" w:rsidRPr="00B375EA" w:rsidRDefault="004E6CA7" w:rsidP="004E6CA7">
            <w:pPr>
              <w:keepNext/>
              <w:keepLines/>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5E69B8A6" w14:textId="41310DC9" w:rsidR="004E6CA7" w:rsidRPr="00B375EA" w:rsidRDefault="004E6CA7" w:rsidP="004E6CA7">
            <w:pPr>
              <w:keepNext/>
              <w:keepLines/>
              <w:jc w:val="right"/>
              <w:rPr>
                <w:color w:val="000000"/>
                <w:sz w:val="20"/>
                <w:szCs w:val="20"/>
                <w:lang w:eastAsia="en-CA"/>
              </w:rPr>
            </w:pPr>
            <w:r w:rsidRPr="00FF5F68">
              <w:rPr>
                <w:sz w:val="20"/>
              </w:rPr>
              <w:t>0.</w:t>
            </w:r>
            <w:r w:rsidR="003E38EE">
              <w:rPr>
                <w:sz w:val="20"/>
              </w:rPr>
              <w:t>00</w:t>
            </w:r>
          </w:p>
        </w:tc>
        <w:tc>
          <w:tcPr>
            <w:tcW w:w="528" w:type="pct"/>
            <w:tcBorders>
              <w:top w:val="nil"/>
              <w:left w:val="nil"/>
              <w:bottom w:val="single" w:sz="4" w:space="0" w:color="auto"/>
              <w:right w:val="single" w:sz="4" w:space="0" w:color="auto"/>
            </w:tcBorders>
            <w:shd w:val="clear" w:color="auto" w:fill="FFFFFF" w:themeFill="background1"/>
            <w:vAlign w:val="center"/>
          </w:tcPr>
          <w:p w14:paraId="18DDB0DE" w14:textId="630DD919" w:rsidR="004E6CA7" w:rsidRPr="00B375EA" w:rsidRDefault="004E6CA7" w:rsidP="004E6CA7">
            <w:pPr>
              <w:keepNext/>
              <w:keepLines/>
              <w:jc w:val="right"/>
              <w:rPr>
                <w:color w:val="000000"/>
                <w:sz w:val="20"/>
                <w:szCs w:val="20"/>
                <w:lang w:eastAsia="en-CA"/>
              </w:rPr>
            </w:pPr>
            <w:r w:rsidRPr="00FF5F68">
              <w:rPr>
                <w:sz w:val="20"/>
              </w:rPr>
              <w:t>n/a</w:t>
            </w:r>
          </w:p>
        </w:tc>
      </w:tr>
      <w:tr w:rsidR="004E6CA7" w:rsidRPr="00B375EA" w14:paraId="6274C766" w14:textId="77777777" w:rsidTr="003E38EE">
        <w:trPr>
          <w:trHeight w:val="408"/>
          <w:jc w:val="center"/>
        </w:trPr>
        <w:tc>
          <w:tcPr>
            <w:tcW w:w="305" w:type="pct"/>
            <w:tcBorders>
              <w:top w:val="nil"/>
              <w:left w:val="single" w:sz="4" w:space="0" w:color="auto"/>
              <w:bottom w:val="single" w:sz="4" w:space="0" w:color="auto"/>
              <w:right w:val="single" w:sz="4" w:space="0" w:color="auto"/>
            </w:tcBorders>
            <w:hideMark/>
          </w:tcPr>
          <w:p w14:paraId="50123419" w14:textId="77777777" w:rsidR="004E6CA7" w:rsidRPr="00B375EA" w:rsidRDefault="004E6CA7" w:rsidP="004E6CA7">
            <w:pPr>
              <w:jc w:val="left"/>
              <w:rPr>
                <w:color w:val="000000"/>
                <w:sz w:val="20"/>
                <w:szCs w:val="20"/>
                <w:lang w:eastAsia="en-CA"/>
              </w:rPr>
            </w:pPr>
            <w:r w:rsidRPr="00B375EA">
              <w:rPr>
                <w:color w:val="000000"/>
                <w:sz w:val="20"/>
                <w:szCs w:val="20"/>
                <w:lang w:eastAsia="en-CA"/>
              </w:rPr>
              <w:t>1.2</w:t>
            </w:r>
          </w:p>
        </w:tc>
        <w:tc>
          <w:tcPr>
            <w:tcW w:w="1967" w:type="pct"/>
            <w:tcBorders>
              <w:top w:val="nil"/>
              <w:left w:val="nil"/>
              <w:bottom w:val="single" w:sz="4" w:space="0" w:color="auto"/>
              <w:right w:val="single" w:sz="4" w:space="0" w:color="auto"/>
            </w:tcBorders>
            <w:hideMark/>
          </w:tcPr>
          <w:p w14:paraId="65657174" w14:textId="77777777" w:rsidR="004E6CA7" w:rsidRPr="005D1C23" w:rsidRDefault="004E6CA7" w:rsidP="004E6CA7">
            <w:pPr>
              <w:jc w:val="left"/>
              <w:rPr>
                <w:color w:val="000000"/>
                <w:sz w:val="20"/>
                <w:szCs w:val="20"/>
                <w:lang w:eastAsia="en-CA"/>
              </w:rPr>
            </w:pPr>
            <w:r w:rsidRPr="005D1C23">
              <w:rPr>
                <w:color w:val="000000"/>
                <w:sz w:val="20"/>
                <w:szCs w:val="20"/>
                <w:lang w:eastAsia="en-CA"/>
              </w:rPr>
              <w:t>Maximum allowable total consumption of Annex C, Group I substances (ODP tonnes)</w:t>
            </w:r>
          </w:p>
        </w:tc>
        <w:tc>
          <w:tcPr>
            <w:tcW w:w="440" w:type="pct"/>
            <w:tcBorders>
              <w:top w:val="nil"/>
              <w:left w:val="nil"/>
              <w:bottom w:val="single" w:sz="4" w:space="0" w:color="auto"/>
              <w:right w:val="single" w:sz="4" w:space="0" w:color="auto"/>
            </w:tcBorders>
            <w:shd w:val="clear" w:color="auto" w:fill="FFFFFF" w:themeFill="background1"/>
            <w:vAlign w:val="center"/>
          </w:tcPr>
          <w:p w14:paraId="7FBE6F31" w14:textId="254E8753" w:rsidR="004E6CA7" w:rsidRPr="00B375EA" w:rsidRDefault="004E6CA7" w:rsidP="004E6CA7">
            <w:pPr>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47BC94E6" w14:textId="50AA3C90" w:rsidR="004E6CA7" w:rsidRPr="00B375EA" w:rsidRDefault="004E6CA7" w:rsidP="004E6CA7">
            <w:pPr>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28A91D30" w14:textId="2DE2501B" w:rsidR="004E6CA7" w:rsidRPr="00B375EA" w:rsidRDefault="004E6CA7" w:rsidP="004E6CA7">
            <w:pPr>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7AD187E9" w14:textId="5E27F5F2" w:rsidR="004E6CA7" w:rsidRPr="00B375EA" w:rsidRDefault="004E6CA7" w:rsidP="004E6CA7">
            <w:pPr>
              <w:jc w:val="righ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5357EECD" w14:textId="492D0187" w:rsidR="004E6CA7" w:rsidRPr="00B375EA" w:rsidRDefault="004E6CA7" w:rsidP="004E6CA7">
            <w:pPr>
              <w:jc w:val="right"/>
              <w:rPr>
                <w:color w:val="000000"/>
                <w:sz w:val="20"/>
                <w:szCs w:val="20"/>
                <w:lang w:eastAsia="en-CA"/>
              </w:rPr>
            </w:pPr>
            <w:r w:rsidRPr="00FF5F68">
              <w:rPr>
                <w:sz w:val="20"/>
              </w:rPr>
              <w:t>0.</w:t>
            </w:r>
            <w:r w:rsidR="003E38EE">
              <w:rPr>
                <w:sz w:val="20"/>
              </w:rPr>
              <w:t>00</w:t>
            </w:r>
          </w:p>
        </w:tc>
        <w:tc>
          <w:tcPr>
            <w:tcW w:w="528" w:type="pct"/>
            <w:tcBorders>
              <w:top w:val="nil"/>
              <w:left w:val="nil"/>
              <w:bottom w:val="single" w:sz="4" w:space="0" w:color="auto"/>
              <w:right w:val="single" w:sz="4" w:space="0" w:color="auto"/>
            </w:tcBorders>
            <w:shd w:val="clear" w:color="auto" w:fill="FFFFFF" w:themeFill="background1"/>
            <w:vAlign w:val="center"/>
          </w:tcPr>
          <w:p w14:paraId="6F7123BC" w14:textId="31E1F8A8" w:rsidR="004E6CA7" w:rsidRPr="00B375EA" w:rsidRDefault="004E6CA7" w:rsidP="004E6CA7">
            <w:pPr>
              <w:jc w:val="right"/>
              <w:rPr>
                <w:color w:val="000000"/>
                <w:sz w:val="20"/>
                <w:szCs w:val="20"/>
                <w:lang w:eastAsia="en-CA"/>
              </w:rPr>
            </w:pPr>
            <w:r w:rsidRPr="00FF5F68">
              <w:rPr>
                <w:sz w:val="20"/>
              </w:rPr>
              <w:t>n/a</w:t>
            </w:r>
          </w:p>
        </w:tc>
      </w:tr>
      <w:tr w:rsidR="004E6CA7" w:rsidRPr="00B375EA" w14:paraId="6459B7AD" w14:textId="77777777" w:rsidTr="003E38EE">
        <w:trPr>
          <w:trHeight w:val="116"/>
          <w:jc w:val="center"/>
        </w:trPr>
        <w:tc>
          <w:tcPr>
            <w:tcW w:w="305" w:type="pct"/>
            <w:tcBorders>
              <w:top w:val="nil"/>
              <w:left w:val="single" w:sz="4" w:space="0" w:color="auto"/>
              <w:bottom w:val="single" w:sz="4" w:space="0" w:color="auto"/>
              <w:right w:val="single" w:sz="4" w:space="0" w:color="auto"/>
            </w:tcBorders>
            <w:hideMark/>
          </w:tcPr>
          <w:p w14:paraId="351287AC" w14:textId="77777777" w:rsidR="004E6CA7" w:rsidRPr="005D1C23" w:rsidRDefault="004E6CA7" w:rsidP="004E6CA7">
            <w:pPr>
              <w:jc w:val="left"/>
              <w:rPr>
                <w:color w:val="000000"/>
                <w:sz w:val="20"/>
                <w:szCs w:val="20"/>
                <w:lang w:eastAsia="en-CA"/>
              </w:rPr>
            </w:pPr>
            <w:r w:rsidRPr="005D1C23">
              <w:rPr>
                <w:color w:val="000000"/>
                <w:sz w:val="20"/>
                <w:szCs w:val="20"/>
                <w:lang w:eastAsia="en-CA"/>
              </w:rPr>
              <w:t>2.1</w:t>
            </w:r>
          </w:p>
        </w:tc>
        <w:tc>
          <w:tcPr>
            <w:tcW w:w="1967" w:type="pct"/>
            <w:tcBorders>
              <w:top w:val="nil"/>
              <w:left w:val="nil"/>
              <w:bottom w:val="single" w:sz="4" w:space="0" w:color="auto"/>
              <w:right w:val="single" w:sz="4" w:space="0" w:color="auto"/>
            </w:tcBorders>
            <w:hideMark/>
          </w:tcPr>
          <w:p w14:paraId="22EB8F61" w14:textId="2C59F605" w:rsidR="004E6CA7" w:rsidRPr="005D1C23" w:rsidRDefault="004E6CA7" w:rsidP="004E6CA7">
            <w:pPr>
              <w:jc w:val="left"/>
              <w:rPr>
                <w:color w:val="000000"/>
                <w:sz w:val="20"/>
                <w:szCs w:val="20"/>
                <w:lang w:eastAsia="en-CA"/>
              </w:rPr>
            </w:pPr>
            <w:r w:rsidRPr="005D1C23">
              <w:rPr>
                <w:color w:val="000000"/>
                <w:sz w:val="20"/>
                <w:szCs w:val="20"/>
                <w:lang w:eastAsia="en-CA"/>
              </w:rPr>
              <w:t>Lead IA (UNIDO) agreed funding (US $)</w:t>
            </w:r>
          </w:p>
        </w:tc>
        <w:tc>
          <w:tcPr>
            <w:tcW w:w="440" w:type="pct"/>
            <w:tcBorders>
              <w:top w:val="nil"/>
              <w:left w:val="nil"/>
              <w:bottom w:val="single" w:sz="4" w:space="0" w:color="auto"/>
              <w:right w:val="single" w:sz="4" w:space="0" w:color="auto"/>
            </w:tcBorders>
            <w:shd w:val="clear" w:color="auto" w:fill="FFFFFF" w:themeFill="background1"/>
            <w:vAlign w:val="center"/>
          </w:tcPr>
          <w:p w14:paraId="41E83110" w14:textId="77536CCB" w:rsidR="004E6CA7" w:rsidRPr="00B375EA" w:rsidRDefault="003E38EE" w:rsidP="004E6CA7">
            <w:pPr>
              <w:jc w:val="right"/>
              <w:rPr>
                <w:color w:val="000000"/>
                <w:sz w:val="20"/>
                <w:szCs w:val="20"/>
                <w:lang w:eastAsia="en-CA"/>
              </w:rPr>
            </w:pPr>
            <w:r>
              <w:rPr>
                <w:sz w:val="20"/>
              </w:rPr>
              <w:t>143,650</w:t>
            </w:r>
          </w:p>
        </w:tc>
        <w:tc>
          <w:tcPr>
            <w:tcW w:w="440" w:type="pct"/>
            <w:tcBorders>
              <w:top w:val="nil"/>
              <w:left w:val="nil"/>
              <w:bottom w:val="single" w:sz="4" w:space="0" w:color="auto"/>
              <w:right w:val="single" w:sz="4" w:space="0" w:color="auto"/>
            </w:tcBorders>
            <w:shd w:val="clear" w:color="auto" w:fill="FFFFFF" w:themeFill="background1"/>
            <w:vAlign w:val="center"/>
          </w:tcPr>
          <w:p w14:paraId="03AF0ED4" w14:textId="1F2D5ED0"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6DD89096" w14:textId="2AE05097" w:rsidR="004E6CA7" w:rsidRPr="00B375EA" w:rsidRDefault="003E38EE" w:rsidP="004E6CA7">
            <w:pPr>
              <w:jc w:val="right"/>
              <w:rPr>
                <w:color w:val="000000"/>
                <w:sz w:val="20"/>
                <w:szCs w:val="20"/>
                <w:lang w:eastAsia="en-CA"/>
              </w:rPr>
            </w:pPr>
            <w:r>
              <w:rPr>
                <w:sz w:val="20"/>
              </w:rPr>
              <w:t>134,450</w:t>
            </w:r>
          </w:p>
        </w:tc>
        <w:tc>
          <w:tcPr>
            <w:tcW w:w="440" w:type="pct"/>
            <w:tcBorders>
              <w:top w:val="nil"/>
              <w:left w:val="nil"/>
              <w:bottom w:val="single" w:sz="4" w:space="0" w:color="auto"/>
              <w:right w:val="single" w:sz="4" w:space="0" w:color="auto"/>
            </w:tcBorders>
            <w:shd w:val="clear" w:color="auto" w:fill="FFFFFF" w:themeFill="background1"/>
            <w:vAlign w:val="center"/>
          </w:tcPr>
          <w:p w14:paraId="282FC5D3" w14:textId="1C7B5000"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4BC508E4" w14:textId="1E516EC8" w:rsidR="004E6CA7" w:rsidRPr="00B375EA" w:rsidRDefault="003E38EE" w:rsidP="004E6CA7">
            <w:pPr>
              <w:jc w:val="right"/>
              <w:rPr>
                <w:color w:val="000000"/>
                <w:sz w:val="20"/>
                <w:szCs w:val="20"/>
                <w:lang w:eastAsia="en-CA"/>
              </w:rPr>
            </w:pPr>
            <w:r>
              <w:rPr>
                <w:sz w:val="20"/>
              </w:rPr>
              <w:t>30,900</w:t>
            </w:r>
          </w:p>
        </w:tc>
        <w:tc>
          <w:tcPr>
            <w:tcW w:w="528" w:type="pct"/>
            <w:tcBorders>
              <w:top w:val="nil"/>
              <w:left w:val="nil"/>
              <w:bottom w:val="single" w:sz="4" w:space="0" w:color="auto"/>
              <w:right w:val="single" w:sz="4" w:space="0" w:color="auto"/>
            </w:tcBorders>
            <w:shd w:val="clear" w:color="auto" w:fill="FFFFFF" w:themeFill="background1"/>
            <w:vAlign w:val="center"/>
          </w:tcPr>
          <w:p w14:paraId="60F2F97A" w14:textId="3C10111E" w:rsidR="004E6CA7" w:rsidRPr="00B375EA" w:rsidRDefault="003E38EE" w:rsidP="004E6CA7">
            <w:pPr>
              <w:jc w:val="right"/>
              <w:rPr>
                <w:color w:val="000000"/>
                <w:sz w:val="20"/>
                <w:szCs w:val="20"/>
                <w:lang w:eastAsia="en-CA"/>
              </w:rPr>
            </w:pPr>
            <w:r>
              <w:rPr>
                <w:sz w:val="20"/>
              </w:rPr>
              <w:t>309,000</w:t>
            </w:r>
          </w:p>
        </w:tc>
      </w:tr>
      <w:tr w:rsidR="004E6CA7" w:rsidRPr="00B375EA" w14:paraId="17078BEB" w14:textId="77777777" w:rsidTr="003E38EE">
        <w:trPr>
          <w:trHeight w:val="56"/>
          <w:jc w:val="center"/>
        </w:trPr>
        <w:tc>
          <w:tcPr>
            <w:tcW w:w="305" w:type="pct"/>
            <w:tcBorders>
              <w:top w:val="nil"/>
              <w:left w:val="single" w:sz="4" w:space="0" w:color="auto"/>
              <w:bottom w:val="single" w:sz="4" w:space="0" w:color="auto"/>
              <w:right w:val="single" w:sz="4" w:space="0" w:color="auto"/>
            </w:tcBorders>
            <w:hideMark/>
          </w:tcPr>
          <w:p w14:paraId="60E85970" w14:textId="77777777" w:rsidR="004E6CA7" w:rsidRPr="00B375EA" w:rsidRDefault="004E6CA7" w:rsidP="004E6CA7">
            <w:pPr>
              <w:jc w:val="left"/>
              <w:rPr>
                <w:color w:val="000000"/>
                <w:sz w:val="20"/>
                <w:szCs w:val="20"/>
                <w:lang w:eastAsia="en-CA"/>
              </w:rPr>
            </w:pPr>
            <w:r w:rsidRPr="00B375EA">
              <w:rPr>
                <w:color w:val="000000"/>
                <w:sz w:val="20"/>
                <w:szCs w:val="20"/>
                <w:lang w:eastAsia="en-CA"/>
              </w:rPr>
              <w:t>2.2</w:t>
            </w:r>
          </w:p>
        </w:tc>
        <w:tc>
          <w:tcPr>
            <w:tcW w:w="1967" w:type="pct"/>
            <w:tcBorders>
              <w:top w:val="nil"/>
              <w:left w:val="nil"/>
              <w:bottom w:val="single" w:sz="4" w:space="0" w:color="auto"/>
              <w:right w:val="single" w:sz="4" w:space="0" w:color="auto"/>
            </w:tcBorders>
            <w:hideMark/>
          </w:tcPr>
          <w:p w14:paraId="4CBC059D" w14:textId="77777777" w:rsidR="004E6CA7" w:rsidRPr="00B375EA" w:rsidRDefault="004E6CA7" w:rsidP="004E6CA7">
            <w:pPr>
              <w:jc w:val="left"/>
              <w:rPr>
                <w:color w:val="000000"/>
                <w:sz w:val="20"/>
                <w:szCs w:val="20"/>
                <w:lang w:eastAsia="en-CA"/>
              </w:rPr>
            </w:pPr>
            <w:r w:rsidRPr="00B375EA">
              <w:rPr>
                <w:color w:val="000000"/>
                <w:sz w:val="20"/>
                <w:szCs w:val="20"/>
                <w:lang w:eastAsia="en-CA"/>
              </w:rPr>
              <w:t>Support costs for Lead IA (US $)</w:t>
            </w:r>
          </w:p>
        </w:tc>
        <w:tc>
          <w:tcPr>
            <w:tcW w:w="440" w:type="pct"/>
            <w:tcBorders>
              <w:top w:val="nil"/>
              <w:left w:val="nil"/>
              <w:bottom w:val="single" w:sz="4" w:space="0" w:color="auto"/>
              <w:right w:val="single" w:sz="4" w:space="0" w:color="auto"/>
            </w:tcBorders>
            <w:shd w:val="clear" w:color="auto" w:fill="FFFFFF" w:themeFill="background1"/>
            <w:vAlign w:val="center"/>
          </w:tcPr>
          <w:p w14:paraId="64302F66" w14:textId="0F9FF250" w:rsidR="004E6CA7" w:rsidRPr="00B375EA" w:rsidRDefault="003E38EE" w:rsidP="004E6CA7">
            <w:pPr>
              <w:jc w:val="right"/>
              <w:rPr>
                <w:color w:val="000000"/>
                <w:sz w:val="20"/>
                <w:szCs w:val="20"/>
                <w:lang w:eastAsia="en-CA"/>
              </w:rPr>
            </w:pPr>
            <w:r>
              <w:rPr>
                <w:sz w:val="20"/>
              </w:rPr>
              <w:t>10,056</w:t>
            </w:r>
          </w:p>
        </w:tc>
        <w:tc>
          <w:tcPr>
            <w:tcW w:w="440" w:type="pct"/>
            <w:tcBorders>
              <w:top w:val="nil"/>
              <w:left w:val="nil"/>
              <w:bottom w:val="single" w:sz="4" w:space="0" w:color="auto"/>
              <w:right w:val="single" w:sz="4" w:space="0" w:color="auto"/>
            </w:tcBorders>
            <w:shd w:val="clear" w:color="auto" w:fill="FFFFFF" w:themeFill="background1"/>
            <w:vAlign w:val="center"/>
          </w:tcPr>
          <w:p w14:paraId="27975451" w14:textId="20C2A1DF"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738A6F5B" w14:textId="64333851" w:rsidR="004E6CA7" w:rsidRPr="00B375EA" w:rsidRDefault="003E38EE" w:rsidP="004E6CA7">
            <w:pPr>
              <w:jc w:val="right"/>
              <w:rPr>
                <w:color w:val="000000"/>
                <w:sz w:val="20"/>
                <w:szCs w:val="20"/>
                <w:lang w:eastAsia="en-CA"/>
              </w:rPr>
            </w:pPr>
            <w:r>
              <w:rPr>
                <w:sz w:val="20"/>
              </w:rPr>
              <w:t>9,41</w:t>
            </w:r>
            <w:r w:rsidR="001710CB">
              <w:rPr>
                <w:sz w:val="20"/>
              </w:rPr>
              <w:t>1</w:t>
            </w:r>
          </w:p>
        </w:tc>
        <w:tc>
          <w:tcPr>
            <w:tcW w:w="440" w:type="pct"/>
            <w:tcBorders>
              <w:top w:val="nil"/>
              <w:left w:val="nil"/>
              <w:bottom w:val="single" w:sz="4" w:space="0" w:color="auto"/>
              <w:right w:val="single" w:sz="4" w:space="0" w:color="auto"/>
            </w:tcBorders>
            <w:shd w:val="clear" w:color="auto" w:fill="FFFFFF" w:themeFill="background1"/>
            <w:vAlign w:val="center"/>
          </w:tcPr>
          <w:p w14:paraId="20DEDE49" w14:textId="5D0A502F"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21026379" w14:textId="43D1FA44" w:rsidR="004E6CA7" w:rsidRPr="00B375EA" w:rsidRDefault="003E38EE" w:rsidP="004E6CA7">
            <w:pPr>
              <w:jc w:val="right"/>
              <w:rPr>
                <w:color w:val="000000"/>
                <w:sz w:val="20"/>
                <w:szCs w:val="20"/>
                <w:lang w:eastAsia="en-CA"/>
              </w:rPr>
            </w:pPr>
            <w:r>
              <w:rPr>
                <w:sz w:val="20"/>
              </w:rPr>
              <w:t>2,163</w:t>
            </w:r>
          </w:p>
        </w:tc>
        <w:tc>
          <w:tcPr>
            <w:tcW w:w="528" w:type="pct"/>
            <w:tcBorders>
              <w:top w:val="nil"/>
              <w:left w:val="nil"/>
              <w:bottom w:val="single" w:sz="4" w:space="0" w:color="auto"/>
              <w:right w:val="single" w:sz="4" w:space="0" w:color="auto"/>
            </w:tcBorders>
            <w:shd w:val="clear" w:color="auto" w:fill="FFFFFF" w:themeFill="background1"/>
            <w:vAlign w:val="center"/>
          </w:tcPr>
          <w:p w14:paraId="73AEE156" w14:textId="0682BDEA" w:rsidR="004E6CA7" w:rsidRPr="00B375EA" w:rsidRDefault="004E6CA7" w:rsidP="004E6CA7">
            <w:pPr>
              <w:jc w:val="right"/>
              <w:rPr>
                <w:color w:val="000000"/>
                <w:sz w:val="20"/>
                <w:szCs w:val="20"/>
                <w:lang w:eastAsia="en-CA"/>
              </w:rPr>
            </w:pPr>
            <w:r>
              <w:rPr>
                <w:sz w:val="20"/>
              </w:rPr>
              <w:t>21,6</w:t>
            </w:r>
            <w:r w:rsidR="003E38EE">
              <w:rPr>
                <w:sz w:val="20"/>
              </w:rPr>
              <w:t>30</w:t>
            </w:r>
          </w:p>
        </w:tc>
      </w:tr>
      <w:tr w:rsidR="003E38EE" w:rsidRPr="00B375EA" w14:paraId="35BEBACF" w14:textId="77777777" w:rsidTr="003E38EE">
        <w:trPr>
          <w:trHeight w:val="62"/>
          <w:jc w:val="center"/>
        </w:trPr>
        <w:tc>
          <w:tcPr>
            <w:tcW w:w="305" w:type="pct"/>
            <w:tcBorders>
              <w:top w:val="nil"/>
              <w:left w:val="single" w:sz="4" w:space="0" w:color="auto"/>
              <w:bottom w:val="single" w:sz="4" w:space="0" w:color="auto"/>
              <w:right w:val="single" w:sz="4" w:space="0" w:color="auto"/>
            </w:tcBorders>
            <w:hideMark/>
          </w:tcPr>
          <w:p w14:paraId="1B5470B8" w14:textId="77777777" w:rsidR="003E38EE" w:rsidRPr="00B375EA" w:rsidRDefault="003E38EE" w:rsidP="003E38EE">
            <w:pPr>
              <w:jc w:val="left"/>
              <w:rPr>
                <w:color w:val="000000"/>
                <w:sz w:val="20"/>
                <w:szCs w:val="20"/>
                <w:lang w:eastAsia="en-CA"/>
              </w:rPr>
            </w:pPr>
            <w:r w:rsidRPr="00B375EA">
              <w:rPr>
                <w:color w:val="000000"/>
                <w:sz w:val="20"/>
                <w:szCs w:val="20"/>
                <w:lang w:eastAsia="en-CA"/>
              </w:rPr>
              <w:t>3.1</w:t>
            </w:r>
          </w:p>
        </w:tc>
        <w:tc>
          <w:tcPr>
            <w:tcW w:w="1967" w:type="pct"/>
            <w:tcBorders>
              <w:top w:val="nil"/>
              <w:left w:val="nil"/>
              <w:bottom w:val="single" w:sz="4" w:space="0" w:color="auto"/>
              <w:right w:val="single" w:sz="4" w:space="0" w:color="auto"/>
            </w:tcBorders>
            <w:hideMark/>
          </w:tcPr>
          <w:p w14:paraId="11751604" w14:textId="77777777" w:rsidR="003E38EE" w:rsidRPr="00B375EA" w:rsidRDefault="003E38EE" w:rsidP="003E38EE">
            <w:pPr>
              <w:jc w:val="left"/>
              <w:rPr>
                <w:color w:val="000000"/>
                <w:sz w:val="20"/>
                <w:szCs w:val="20"/>
                <w:lang w:eastAsia="en-CA"/>
              </w:rPr>
            </w:pPr>
            <w:r w:rsidRPr="00B375EA">
              <w:rPr>
                <w:color w:val="000000"/>
                <w:sz w:val="20"/>
                <w:szCs w:val="20"/>
                <w:lang w:eastAsia="en-CA"/>
              </w:rPr>
              <w:t>Total agreed funding (US $)</w:t>
            </w:r>
          </w:p>
        </w:tc>
        <w:tc>
          <w:tcPr>
            <w:tcW w:w="440" w:type="pct"/>
            <w:tcBorders>
              <w:top w:val="nil"/>
              <w:left w:val="nil"/>
              <w:bottom w:val="single" w:sz="4" w:space="0" w:color="auto"/>
              <w:right w:val="single" w:sz="4" w:space="0" w:color="auto"/>
            </w:tcBorders>
            <w:shd w:val="clear" w:color="auto" w:fill="FFFFFF" w:themeFill="background1"/>
            <w:vAlign w:val="center"/>
          </w:tcPr>
          <w:p w14:paraId="53DA62C1" w14:textId="420CD47C" w:rsidR="003E38EE" w:rsidRPr="00B375EA" w:rsidRDefault="003E38EE" w:rsidP="003E38EE">
            <w:pPr>
              <w:jc w:val="right"/>
              <w:rPr>
                <w:color w:val="000000"/>
                <w:sz w:val="20"/>
                <w:szCs w:val="20"/>
                <w:lang w:eastAsia="en-CA"/>
              </w:rPr>
            </w:pPr>
            <w:r>
              <w:rPr>
                <w:sz w:val="20"/>
              </w:rPr>
              <w:t>143,650</w:t>
            </w:r>
          </w:p>
        </w:tc>
        <w:tc>
          <w:tcPr>
            <w:tcW w:w="440" w:type="pct"/>
            <w:tcBorders>
              <w:top w:val="nil"/>
              <w:left w:val="nil"/>
              <w:bottom w:val="single" w:sz="4" w:space="0" w:color="auto"/>
              <w:right w:val="single" w:sz="4" w:space="0" w:color="auto"/>
            </w:tcBorders>
            <w:shd w:val="clear" w:color="auto" w:fill="FFFFFF" w:themeFill="background1"/>
            <w:vAlign w:val="center"/>
          </w:tcPr>
          <w:p w14:paraId="7C0B7501" w14:textId="5AF9BF1E" w:rsidR="003E38EE" w:rsidRPr="00B375EA" w:rsidRDefault="003E38EE" w:rsidP="003E38EE">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5E94A0F8" w14:textId="76E94A06" w:rsidR="003E38EE" w:rsidRPr="00B375EA" w:rsidRDefault="003E38EE" w:rsidP="003E38EE">
            <w:pPr>
              <w:jc w:val="right"/>
              <w:rPr>
                <w:color w:val="000000"/>
                <w:sz w:val="20"/>
                <w:szCs w:val="20"/>
                <w:lang w:eastAsia="en-CA"/>
              </w:rPr>
            </w:pPr>
            <w:r>
              <w:rPr>
                <w:sz w:val="20"/>
              </w:rPr>
              <w:t>134,450</w:t>
            </w:r>
          </w:p>
        </w:tc>
        <w:tc>
          <w:tcPr>
            <w:tcW w:w="440" w:type="pct"/>
            <w:tcBorders>
              <w:top w:val="nil"/>
              <w:left w:val="nil"/>
              <w:bottom w:val="single" w:sz="4" w:space="0" w:color="auto"/>
              <w:right w:val="single" w:sz="4" w:space="0" w:color="auto"/>
            </w:tcBorders>
            <w:shd w:val="clear" w:color="auto" w:fill="FFFFFF" w:themeFill="background1"/>
            <w:vAlign w:val="center"/>
          </w:tcPr>
          <w:p w14:paraId="06F042CF" w14:textId="5882A696" w:rsidR="003E38EE" w:rsidRPr="00B375EA" w:rsidRDefault="003E38EE" w:rsidP="003E38EE">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4A3FA437" w14:textId="54BECEEA" w:rsidR="003E38EE" w:rsidRPr="00B375EA" w:rsidRDefault="003E38EE" w:rsidP="003E38EE">
            <w:pPr>
              <w:jc w:val="right"/>
              <w:rPr>
                <w:color w:val="000000"/>
                <w:sz w:val="20"/>
                <w:szCs w:val="20"/>
                <w:lang w:eastAsia="en-CA"/>
              </w:rPr>
            </w:pPr>
            <w:r>
              <w:rPr>
                <w:sz w:val="20"/>
              </w:rPr>
              <w:t>30,900</w:t>
            </w:r>
          </w:p>
        </w:tc>
        <w:tc>
          <w:tcPr>
            <w:tcW w:w="528" w:type="pct"/>
            <w:tcBorders>
              <w:top w:val="nil"/>
              <w:left w:val="nil"/>
              <w:bottom w:val="single" w:sz="4" w:space="0" w:color="auto"/>
              <w:right w:val="single" w:sz="4" w:space="0" w:color="auto"/>
            </w:tcBorders>
            <w:shd w:val="clear" w:color="auto" w:fill="FFFFFF" w:themeFill="background1"/>
            <w:vAlign w:val="center"/>
          </w:tcPr>
          <w:p w14:paraId="068BA17C" w14:textId="040E2843" w:rsidR="003E38EE" w:rsidRPr="00B375EA" w:rsidRDefault="003E38EE" w:rsidP="003E38EE">
            <w:pPr>
              <w:jc w:val="right"/>
              <w:rPr>
                <w:color w:val="000000"/>
                <w:sz w:val="20"/>
                <w:szCs w:val="20"/>
                <w:lang w:eastAsia="en-CA"/>
              </w:rPr>
            </w:pPr>
            <w:r>
              <w:rPr>
                <w:sz w:val="20"/>
              </w:rPr>
              <w:t>309,000</w:t>
            </w:r>
          </w:p>
        </w:tc>
      </w:tr>
      <w:tr w:rsidR="003E38EE" w:rsidRPr="00B375EA" w14:paraId="17309F95" w14:textId="77777777" w:rsidTr="003E38EE">
        <w:trPr>
          <w:trHeight w:val="62"/>
          <w:jc w:val="center"/>
        </w:trPr>
        <w:tc>
          <w:tcPr>
            <w:tcW w:w="305" w:type="pct"/>
            <w:tcBorders>
              <w:top w:val="nil"/>
              <w:left w:val="single" w:sz="4" w:space="0" w:color="auto"/>
              <w:bottom w:val="single" w:sz="4" w:space="0" w:color="auto"/>
              <w:right w:val="single" w:sz="4" w:space="0" w:color="auto"/>
            </w:tcBorders>
            <w:hideMark/>
          </w:tcPr>
          <w:p w14:paraId="711169D8" w14:textId="77777777" w:rsidR="003E38EE" w:rsidRPr="00B375EA" w:rsidRDefault="003E38EE" w:rsidP="003E38EE">
            <w:pPr>
              <w:jc w:val="left"/>
              <w:rPr>
                <w:color w:val="000000"/>
                <w:sz w:val="20"/>
                <w:szCs w:val="20"/>
                <w:lang w:eastAsia="en-CA"/>
              </w:rPr>
            </w:pPr>
            <w:r w:rsidRPr="00B375EA">
              <w:rPr>
                <w:color w:val="000000"/>
                <w:sz w:val="20"/>
                <w:szCs w:val="20"/>
                <w:lang w:eastAsia="en-CA"/>
              </w:rPr>
              <w:t>3.2</w:t>
            </w:r>
          </w:p>
        </w:tc>
        <w:tc>
          <w:tcPr>
            <w:tcW w:w="1967" w:type="pct"/>
            <w:tcBorders>
              <w:top w:val="nil"/>
              <w:left w:val="nil"/>
              <w:bottom w:val="single" w:sz="4" w:space="0" w:color="auto"/>
              <w:right w:val="single" w:sz="4" w:space="0" w:color="auto"/>
            </w:tcBorders>
            <w:hideMark/>
          </w:tcPr>
          <w:p w14:paraId="44166AB8" w14:textId="77777777" w:rsidR="003E38EE" w:rsidRPr="00B375EA" w:rsidRDefault="003E38EE" w:rsidP="003E38EE">
            <w:pPr>
              <w:jc w:val="left"/>
              <w:rPr>
                <w:color w:val="000000"/>
                <w:sz w:val="20"/>
                <w:szCs w:val="20"/>
                <w:lang w:eastAsia="en-CA"/>
              </w:rPr>
            </w:pPr>
            <w:r w:rsidRPr="00B375EA">
              <w:rPr>
                <w:color w:val="000000"/>
                <w:sz w:val="20"/>
                <w:szCs w:val="20"/>
                <w:lang w:eastAsia="en-CA"/>
              </w:rPr>
              <w:t>Total support costs (US $)</w:t>
            </w:r>
          </w:p>
        </w:tc>
        <w:tc>
          <w:tcPr>
            <w:tcW w:w="440" w:type="pct"/>
            <w:tcBorders>
              <w:top w:val="nil"/>
              <w:left w:val="nil"/>
              <w:bottom w:val="single" w:sz="4" w:space="0" w:color="auto"/>
              <w:right w:val="single" w:sz="4" w:space="0" w:color="auto"/>
            </w:tcBorders>
            <w:shd w:val="clear" w:color="auto" w:fill="FFFFFF" w:themeFill="background1"/>
            <w:vAlign w:val="center"/>
          </w:tcPr>
          <w:p w14:paraId="2B08FA60" w14:textId="21AC52D1" w:rsidR="003E38EE" w:rsidRPr="00B375EA" w:rsidRDefault="003E38EE" w:rsidP="003E38EE">
            <w:pPr>
              <w:jc w:val="right"/>
              <w:rPr>
                <w:color w:val="000000"/>
                <w:sz w:val="20"/>
                <w:szCs w:val="20"/>
                <w:lang w:eastAsia="en-CA"/>
              </w:rPr>
            </w:pPr>
            <w:r>
              <w:rPr>
                <w:sz w:val="20"/>
              </w:rPr>
              <w:t>10,056</w:t>
            </w:r>
          </w:p>
        </w:tc>
        <w:tc>
          <w:tcPr>
            <w:tcW w:w="440" w:type="pct"/>
            <w:tcBorders>
              <w:top w:val="nil"/>
              <w:left w:val="nil"/>
              <w:bottom w:val="single" w:sz="4" w:space="0" w:color="auto"/>
              <w:right w:val="single" w:sz="4" w:space="0" w:color="auto"/>
            </w:tcBorders>
            <w:shd w:val="clear" w:color="auto" w:fill="FFFFFF" w:themeFill="background1"/>
            <w:vAlign w:val="center"/>
          </w:tcPr>
          <w:p w14:paraId="1279ED13" w14:textId="59D5FC9B" w:rsidR="003E38EE" w:rsidRPr="00B375EA" w:rsidRDefault="003E38EE" w:rsidP="003E38EE">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6A88AE38" w14:textId="2E9A7DAB" w:rsidR="003E38EE" w:rsidRPr="00B375EA" w:rsidRDefault="003E38EE" w:rsidP="003E38EE">
            <w:pPr>
              <w:jc w:val="right"/>
              <w:rPr>
                <w:color w:val="000000"/>
                <w:sz w:val="20"/>
                <w:szCs w:val="20"/>
                <w:lang w:eastAsia="en-CA"/>
              </w:rPr>
            </w:pPr>
            <w:r>
              <w:rPr>
                <w:sz w:val="20"/>
              </w:rPr>
              <w:t>9,41</w:t>
            </w:r>
            <w:r w:rsidR="001710CB">
              <w:rPr>
                <w:sz w:val="20"/>
              </w:rPr>
              <w:t>1</w:t>
            </w:r>
          </w:p>
        </w:tc>
        <w:tc>
          <w:tcPr>
            <w:tcW w:w="440" w:type="pct"/>
            <w:tcBorders>
              <w:top w:val="nil"/>
              <w:left w:val="nil"/>
              <w:bottom w:val="single" w:sz="4" w:space="0" w:color="auto"/>
              <w:right w:val="single" w:sz="4" w:space="0" w:color="auto"/>
            </w:tcBorders>
            <w:shd w:val="clear" w:color="auto" w:fill="FFFFFF" w:themeFill="background1"/>
            <w:vAlign w:val="center"/>
          </w:tcPr>
          <w:p w14:paraId="18907CA7" w14:textId="5C5F6A84" w:rsidR="003E38EE" w:rsidRPr="00B375EA" w:rsidRDefault="003E38EE" w:rsidP="003E38EE">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7A0AD221" w14:textId="324295FD" w:rsidR="003E38EE" w:rsidRPr="00B375EA" w:rsidRDefault="003E38EE" w:rsidP="003E38EE">
            <w:pPr>
              <w:jc w:val="right"/>
              <w:rPr>
                <w:color w:val="000000"/>
                <w:sz w:val="20"/>
                <w:szCs w:val="20"/>
                <w:lang w:eastAsia="en-CA"/>
              </w:rPr>
            </w:pPr>
            <w:r>
              <w:rPr>
                <w:sz w:val="20"/>
              </w:rPr>
              <w:t>2,163</w:t>
            </w:r>
          </w:p>
        </w:tc>
        <w:tc>
          <w:tcPr>
            <w:tcW w:w="528" w:type="pct"/>
            <w:tcBorders>
              <w:top w:val="nil"/>
              <w:left w:val="nil"/>
              <w:bottom w:val="single" w:sz="4" w:space="0" w:color="auto"/>
              <w:right w:val="single" w:sz="4" w:space="0" w:color="auto"/>
            </w:tcBorders>
            <w:shd w:val="clear" w:color="auto" w:fill="FFFFFF" w:themeFill="background1"/>
            <w:vAlign w:val="center"/>
          </w:tcPr>
          <w:p w14:paraId="0C2C366D" w14:textId="4D0575E4" w:rsidR="003E38EE" w:rsidRPr="00B375EA" w:rsidRDefault="003E38EE" w:rsidP="003E38EE">
            <w:pPr>
              <w:jc w:val="right"/>
              <w:rPr>
                <w:color w:val="000000"/>
                <w:sz w:val="20"/>
                <w:szCs w:val="20"/>
                <w:lang w:eastAsia="en-CA"/>
              </w:rPr>
            </w:pPr>
            <w:r>
              <w:rPr>
                <w:sz w:val="20"/>
              </w:rPr>
              <w:t>21,630</w:t>
            </w:r>
          </w:p>
        </w:tc>
      </w:tr>
      <w:tr w:rsidR="004E6CA7" w:rsidRPr="00B375EA" w14:paraId="1948516A" w14:textId="77777777" w:rsidTr="003E38EE">
        <w:trPr>
          <w:trHeight w:val="53"/>
          <w:jc w:val="center"/>
        </w:trPr>
        <w:tc>
          <w:tcPr>
            <w:tcW w:w="305" w:type="pct"/>
            <w:tcBorders>
              <w:top w:val="nil"/>
              <w:left w:val="single" w:sz="4" w:space="0" w:color="auto"/>
              <w:bottom w:val="single" w:sz="4" w:space="0" w:color="auto"/>
              <w:right w:val="single" w:sz="4" w:space="0" w:color="auto"/>
            </w:tcBorders>
            <w:hideMark/>
          </w:tcPr>
          <w:p w14:paraId="3F66E282" w14:textId="77777777" w:rsidR="004E6CA7" w:rsidRPr="00B375EA" w:rsidRDefault="004E6CA7" w:rsidP="004E6CA7">
            <w:pPr>
              <w:jc w:val="left"/>
              <w:rPr>
                <w:color w:val="000000"/>
                <w:sz w:val="20"/>
                <w:szCs w:val="20"/>
                <w:lang w:eastAsia="en-CA"/>
              </w:rPr>
            </w:pPr>
            <w:r w:rsidRPr="00B375EA">
              <w:rPr>
                <w:color w:val="000000"/>
                <w:sz w:val="20"/>
                <w:szCs w:val="20"/>
                <w:lang w:eastAsia="en-CA"/>
              </w:rPr>
              <w:t>3.3</w:t>
            </w:r>
          </w:p>
        </w:tc>
        <w:tc>
          <w:tcPr>
            <w:tcW w:w="1967" w:type="pct"/>
            <w:tcBorders>
              <w:top w:val="nil"/>
              <w:left w:val="nil"/>
              <w:bottom w:val="single" w:sz="4" w:space="0" w:color="auto"/>
              <w:right w:val="single" w:sz="4" w:space="0" w:color="auto"/>
            </w:tcBorders>
            <w:hideMark/>
          </w:tcPr>
          <w:p w14:paraId="690C64B9" w14:textId="77777777" w:rsidR="004E6CA7" w:rsidRPr="00B375EA" w:rsidRDefault="004E6CA7" w:rsidP="004E6CA7">
            <w:pPr>
              <w:jc w:val="left"/>
              <w:rPr>
                <w:color w:val="000000"/>
                <w:sz w:val="20"/>
                <w:szCs w:val="20"/>
                <w:lang w:eastAsia="en-CA"/>
              </w:rPr>
            </w:pPr>
            <w:r w:rsidRPr="00B375EA">
              <w:rPr>
                <w:color w:val="000000"/>
                <w:sz w:val="20"/>
                <w:szCs w:val="20"/>
                <w:lang w:eastAsia="en-CA"/>
              </w:rPr>
              <w:t>Total agreed costs (US $)</w:t>
            </w:r>
          </w:p>
        </w:tc>
        <w:tc>
          <w:tcPr>
            <w:tcW w:w="440" w:type="pct"/>
            <w:tcBorders>
              <w:top w:val="nil"/>
              <w:left w:val="nil"/>
              <w:bottom w:val="single" w:sz="4" w:space="0" w:color="auto"/>
              <w:right w:val="single" w:sz="4" w:space="0" w:color="auto"/>
            </w:tcBorders>
            <w:shd w:val="clear" w:color="auto" w:fill="FFFFFF" w:themeFill="background1"/>
            <w:vAlign w:val="center"/>
          </w:tcPr>
          <w:p w14:paraId="1B8102B2" w14:textId="7BEBBACB" w:rsidR="004E6CA7" w:rsidRPr="00B375EA" w:rsidRDefault="003E38EE" w:rsidP="004E6CA7">
            <w:pPr>
              <w:jc w:val="right"/>
              <w:rPr>
                <w:color w:val="000000"/>
                <w:sz w:val="20"/>
                <w:szCs w:val="20"/>
                <w:lang w:eastAsia="en-CA"/>
              </w:rPr>
            </w:pPr>
            <w:r>
              <w:rPr>
                <w:sz w:val="20"/>
              </w:rPr>
              <w:t>153,706</w:t>
            </w:r>
          </w:p>
        </w:tc>
        <w:tc>
          <w:tcPr>
            <w:tcW w:w="440" w:type="pct"/>
            <w:tcBorders>
              <w:top w:val="nil"/>
              <w:left w:val="nil"/>
              <w:bottom w:val="single" w:sz="4" w:space="0" w:color="auto"/>
              <w:right w:val="single" w:sz="4" w:space="0" w:color="auto"/>
            </w:tcBorders>
            <w:shd w:val="clear" w:color="auto" w:fill="FFFFFF" w:themeFill="background1"/>
            <w:vAlign w:val="center"/>
          </w:tcPr>
          <w:p w14:paraId="3F51394F" w14:textId="6035DA66"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2A1072F4" w14:textId="55E07783" w:rsidR="004E6CA7" w:rsidRPr="00B375EA" w:rsidRDefault="003E38EE" w:rsidP="004E6CA7">
            <w:pPr>
              <w:jc w:val="right"/>
              <w:rPr>
                <w:color w:val="000000"/>
                <w:sz w:val="20"/>
                <w:szCs w:val="20"/>
                <w:lang w:eastAsia="en-CA"/>
              </w:rPr>
            </w:pPr>
            <w:r>
              <w:rPr>
                <w:sz w:val="20"/>
              </w:rPr>
              <w:t>143,86</w:t>
            </w:r>
            <w:r w:rsidR="00D63022">
              <w:rPr>
                <w:sz w:val="20"/>
              </w:rPr>
              <w:t>1</w:t>
            </w:r>
          </w:p>
        </w:tc>
        <w:tc>
          <w:tcPr>
            <w:tcW w:w="440" w:type="pct"/>
            <w:tcBorders>
              <w:top w:val="nil"/>
              <w:left w:val="nil"/>
              <w:bottom w:val="single" w:sz="4" w:space="0" w:color="auto"/>
              <w:right w:val="single" w:sz="4" w:space="0" w:color="auto"/>
            </w:tcBorders>
            <w:shd w:val="clear" w:color="auto" w:fill="FFFFFF" w:themeFill="background1"/>
            <w:vAlign w:val="center"/>
          </w:tcPr>
          <w:p w14:paraId="5416B9A8" w14:textId="14432024" w:rsidR="004E6CA7" w:rsidRPr="00B375EA" w:rsidRDefault="004E6CA7" w:rsidP="004E6CA7">
            <w:pPr>
              <w:jc w:val="right"/>
              <w:rPr>
                <w:color w:val="000000"/>
                <w:sz w:val="20"/>
                <w:szCs w:val="20"/>
                <w:lang w:eastAsia="en-CA"/>
              </w:rPr>
            </w:pPr>
            <w:r>
              <w:rPr>
                <w:sz w:val="20"/>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06DD32A8" w14:textId="6AB1E0A4" w:rsidR="004E6CA7" w:rsidRPr="00B375EA" w:rsidRDefault="003E38EE" w:rsidP="004E6CA7">
            <w:pPr>
              <w:jc w:val="right"/>
              <w:rPr>
                <w:color w:val="000000"/>
                <w:sz w:val="20"/>
                <w:szCs w:val="20"/>
                <w:lang w:eastAsia="en-CA"/>
              </w:rPr>
            </w:pPr>
            <w:r>
              <w:rPr>
                <w:sz w:val="20"/>
              </w:rPr>
              <w:t>33,063</w:t>
            </w:r>
          </w:p>
        </w:tc>
        <w:tc>
          <w:tcPr>
            <w:tcW w:w="528" w:type="pct"/>
            <w:tcBorders>
              <w:top w:val="nil"/>
              <w:left w:val="nil"/>
              <w:bottom w:val="single" w:sz="4" w:space="0" w:color="auto"/>
              <w:right w:val="single" w:sz="4" w:space="0" w:color="auto"/>
            </w:tcBorders>
            <w:shd w:val="clear" w:color="auto" w:fill="FFFFFF" w:themeFill="background1"/>
            <w:vAlign w:val="center"/>
          </w:tcPr>
          <w:p w14:paraId="6EED1B97" w14:textId="30BC4687" w:rsidR="004E6CA7" w:rsidRPr="00B375EA" w:rsidRDefault="004E6CA7" w:rsidP="004E6CA7">
            <w:pPr>
              <w:jc w:val="right"/>
              <w:rPr>
                <w:color w:val="000000"/>
                <w:sz w:val="20"/>
                <w:szCs w:val="20"/>
                <w:lang w:eastAsia="en-CA"/>
              </w:rPr>
            </w:pPr>
            <w:r>
              <w:rPr>
                <w:sz w:val="20"/>
              </w:rPr>
              <w:t>330,</w:t>
            </w:r>
            <w:r w:rsidR="003E38EE">
              <w:rPr>
                <w:sz w:val="20"/>
              </w:rPr>
              <w:t>630</w:t>
            </w:r>
          </w:p>
        </w:tc>
      </w:tr>
      <w:tr w:rsidR="00563DA8" w:rsidRPr="00B375EA" w14:paraId="4A8E5E6E" w14:textId="77777777" w:rsidTr="003E38EE">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0668162B" w14:textId="77777777" w:rsidR="00563DA8" w:rsidRPr="00B375EA" w:rsidRDefault="00563DA8" w:rsidP="001161CD">
            <w:pPr>
              <w:jc w:val="left"/>
              <w:rPr>
                <w:color w:val="000000"/>
                <w:sz w:val="20"/>
                <w:szCs w:val="20"/>
                <w:lang w:eastAsia="en-CA"/>
              </w:rPr>
            </w:pPr>
            <w:r w:rsidRPr="00B375EA">
              <w:rPr>
                <w:color w:val="000000"/>
                <w:sz w:val="20"/>
                <w:szCs w:val="20"/>
                <w:lang w:eastAsia="en-CA"/>
              </w:rPr>
              <w:t>4.1.1</w:t>
            </w:r>
          </w:p>
        </w:tc>
        <w:tc>
          <w:tcPr>
            <w:tcW w:w="4167" w:type="pct"/>
            <w:gridSpan w:val="6"/>
            <w:tcBorders>
              <w:top w:val="single" w:sz="4" w:space="0" w:color="auto"/>
              <w:left w:val="nil"/>
              <w:bottom w:val="single" w:sz="4" w:space="0" w:color="auto"/>
              <w:right w:val="single" w:sz="4" w:space="0" w:color="000000"/>
            </w:tcBorders>
            <w:hideMark/>
          </w:tcPr>
          <w:p w14:paraId="62272E1C" w14:textId="01905A0F" w:rsidR="00563DA8" w:rsidRPr="00B375EA" w:rsidRDefault="00563DA8" w:rsidP="001161CD">
            <w:pPr>
              <w:jc w:val="left"/>
              <w:rPr>
                <w:color w:val="000000"/>
                <w:sz w:val="20"/>
                <w:szCs w:val="20"/>
                <w:lang w:eastAsia="en-CA"/>
              </w:rPr>
            </w:pPr>
            <w:r w:rsidRPr="00B375EA">
              <w:rPr>
                <w:color w:val="000000"/>
                <w:sz w:val="20"/>
                <w:szCs w:val="20"/>
                <w:lang w:eastAsia="en-CA"/>
              </w:rPr>
              <w:t xml:space="preserve">Total phase-out of </w:t>
            </w:r>
            <w:r w:rsidR="00B90C92">
              <w:rPr>
                <w:color w:val="000000"/>
                <w:sz w:val="20"/>
                <w:szCs w:val="20"/>
                <w:lang w:eastAsia="en-CA"/>
              </w:rPr>
              <w:t>HCFC-22</w:t>
            </w:r>
            <w:r w:rsidRPr="00604BA9">
              <w:rPr>
                <w:color w:val="000000"/>
                <w:sz w:val="20"/>
                <w:szCs w:val="20"/>
                <w:lang w:eastAsia="en-CA"/>
              </w:rPr>
              <w:t xml:space="preserve"> </w:t>
            </w:r>
            <w:r w:rsidRPr="00B375EA">
              <w:rPr>
                <w:color w:val="000000"/>
                <w:sz w:val="20"/>
                <w:szCs w:val="20"/>
                <w:lang w:eastAsia="en-CA"/>
              </w:rPr>
              <w:t>agreed to be achieved under this Agreement (ODP tonnes)</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1420D4BF" w14:textId="523A82AF" w:rsidR="00563DA8" w:rsidRPr="00D423D4" w:rsidRDefault="00A879E0" w:rsidP="001161CD">
            <w:pPr>
              <w:jc w:val="right"/>
              <w:rPr>
                <w:color w:val="000000"/>
                <w:sz w:val="20"/>
                <w:szCs w:val="20"/>
                <w:lang w:eastAsia="en-CA"/>
              </w:rPr>
            </w:pPr>
            <w:r>
              <w:rPr>
                <w:color w:val="000000"/>
                <w:sz w:val="20"/>
                <w:szCs w:val="20"/>
                <w:lang w:eastAsia="en-CA"/>
              </w:rPr>
              <w:t>2.21</w:t>
            </w:r>
          </w:p>
        </w:tc>
      </w:tr>
      <w:tr w:rsidR="00563DA8" w:rsidRPr="00B375EA" w14:paraId="63111C64" w14:textId="77777777" w:rsidTr="003E38EE">
        <w:trPr>
          <w:trHeight w:val="116"/>
          <w:jc w:val="center"/>
        </w:trPr>
        <w:tc>
          <w:tcPr>
            <w:tcW w:w="305" w:type="pct"/>
            <w:tcBorders>
              <w:top w:val="nil"/>
              <w:left w:val="single" w:sz="4" w:space="0" w:color="auto"/>
              <w:bottom w:val="single" w:sz="4" w:space="0" w:color="auto"/>
              <w:right w:val="single" w:sz="4" w:space="0" w:color="auto"/>
            </w:tcBorders>
            <w:hideMark/>
          </w:tcPr>
          <w:p w14:paraId="52C980E5" w14:textId="77777777" w:rsidR="00563DA8" w:rsidRPr="00B375EA" w:rsidRDefault="00563DA8" w:rsidP="001161CD">
            <w:pPr>
              <w:jc w:val="left"/>
              <w:rPr>
                <w:color w:val="000000"/>
                <w:sz w:val="20"/>
                <w:szCs w:val="20"/>
                <w:lang w:eastAsia="en-CA"/>
              </w:rPr>
            </w:pPr>
            <w:r w:rsidRPr="00B375EA">
              <w:rPr>
                <w:color w:val="000000"/>
                <w:sz w:val="20"/>
                <w:szCs w:val="20"/>
                <w:lang w:eastAsia="en-CA"/>
              </w:rPr>
              <w:t>4.1.2</w:t>
            </w:r>
          </w:p>
        </w:tc>
        <w:tc>
          <w:tcPr>
            <w:tcW w:w="4167" w:type="pct"/>
            <w:gridSpan w:val="6"/>
            <w:tcBorders>
              <w:top w:val="single" w:sz="4" w:space="0" w:color="auto"/>
              <w:left w:val="nil"/>
              <w:bottom w:val="single" w:sz="4" w:space="0" w:color="auto"/>
              <w:right w:val="single" w:sz="4" w:space="0" w:color="000000"/>
            </w:tcBorders>
            <w:hideMark/>
          </w:tcPr>
          <w:p w14:paraId="1762B05A" w14:textId="29B45415" w:rsidR="00563DA8" w:rsidRPr="00B375EA" w:rsidRDefault="00563DA8" w:rsidP="001161CD">
            <w:pPr>
              <w:jc w:val="left"/>
              <w:rPr>
                <w:color w:val="000000"/>
                <w:sz w:val="20"/>
                <w:szCs w:val="20"/>
                <w:lang w:eastAsia="en-CA"/>
              </w:rPr>
            </w:pPr>
            <w:r w:rsidRPr="00B375EA">
              <w:rPr>
                <w:color w:val="000000"/>
                <w:sz w:val="20"/>
                <w:szCs w:val="20"/>
                <w:lang w:eastAsia="en-CA"/>
              </w:rPr>
              <w:t xml:space="preserve">Phase-out of </w:t>
            </w:r>
            <w:r w:rsidR="004D2DA9">
              <w:rPr>
                <w:color w:val="000000"/>
                <w:sz w:val="20"/>
                <w:szCs w:val="20"/>
                <w:lang w:eastAsia="en-CA"/>
              </w:rPr>
              <w:t>HCFC-22</w:t>
            </w:r>
            <w:r w:rsidRPr="00B375EA">
              <w:rPr>
                <w:color w:val="000000"/>
                <w:sz w:val="20"/>
                <w:szCs w:val="20"/>
                <w:lang w:eastAsia="en-CA"/>
              </w:rPr>
              <w:t xml:space="preserve"> to be achieved in the previous stage</w:t>
            </w:r>
            <w:r w:rsidR="00A879E0">
              <w:rPr>
                <w:color w:val="000000"/>
                <w:sz w:val="20"/>
                <w:szCs w:val="20"/>
                <w:lang w:eastAsia="en-CA"/>
              </w:rPr>
              <w:t>s</w:t>
            </w:r>
            <w:r w:rsidRPr="00B375EA">
              <w:rPr>
                <w:color w:val="000000"/>
                <w:sz w:val="20"/>
                <w:szCs w:val="20"/>
                <w:lang w:eastAsia="en-CA"/>
              </w:rPr>
              <w:t xml:space="preserve"> (ODP tonnes)</w:t>
            </w:r>
          </w:p>
        </w:tc>
        <w:tc>
          <w:tcPr>
            <w:tcW w:w="528" w:type="pct"/>
            <w:tcBorders>
              <w:top w:val="nil"/>
              <w:left w:val="nil"/>
              <w:bottom w:val="single" w:sz="4" w:space="0" w:color="auto"/>
              <w:right w:val="single" w:sz="4" w:space="0" w:color="auto"/>
            </w:tcBorders>
            <w:shd w:val="clear" w:color="auto" w:fill="FFFFFF" w:themeFill="background1"/>
          </w:tcPr>
          <w:p w14:paraId="40143A65" w14:textId="7FDCBE11" w:rsidR="00563DA8" w:rsidRPr="00D423D4" w:rsidRDefault="004A261D" w:rsidP="001161CD">
            <w:pPr>
              <w:jc w:val="right"/>
              <w:rPr>
                <w:color w:val="000000"/>
                <w:sz w:val="20"/>
                <w:szCs w:val="20"/>
                <w:lang w:eastAsia="en-CA"/>
              </w:rPr>
            </w:pPr>
            <w:r>
              <w:rPr>
                <w:color w:val="000000"/>
                <w:sz w:val="20"/>
                <w:szCs w:val="20"/>
                <w:lang w:eastAsia="en-CA"/>
              </w:rPr>
              <w:t>4.59</w:t>
            </w:r>
          </w:p>
        </w:tc>
      </w:tr>
      <w:tr w:rsidR="00563DA8" w:rsidRPr="00B375EA" w14:paraId="7D5586FD" w14:textId="77777777" w:rsidTr="003E38EE">
        <w:trPr>
          <w:trHeight w:val="98"/>
          <w:jc w:val="center"/>
        </w:trPr>
        <w:tc>
          <w:tcPr>
            <w:tcW w:w="305" w:type="pct"/>
            <w:tcBorders>
              <w:top w:val="nil"/>
              <w:left w:val="single" w:sz="4" w:space="0" w:color="auto"/>
              <w:bottom w:val="single" w:sz="4" w:space="0" w:color="auto"/>
              <w:right w:val="single" w:sz="4" w:space="0" w:color="auto"/>
            </w:tcBorders>
            <w:hideMark/>
          </w:tcPr>
          <w:p w14:paraId="227B1128" w14:textId="77777777" w:rsidR="00563DA8" w:rsidRPr="00B375EA" w:rsidRDefault="00563DA8" w:rsidP="001161CD">
            <w:pPr>
              <w:jc w:val="left"/>
              <w:rPr>
                <w:color w:val="000000"/>
                <w:sz w:val="20"/>
                <w:szCs w:val="20"/>
                <w:lang w:eastAsia="en-CA"/>
              </w:rPr>
            </w:pPr>
            <w:r w:rsidRPr="00B375EA">
              <w:rPr>
                <w:color w:val="000000"/>
                <w:sz w:val="20"/>
                <w:szCs w:val="20"/>
                <w:lang w:eastAsia="en-CA"/>
              </w:rPr>
              <w:t>4.1.3</w:t>
            </w:r>
          </w:p>
        </w:tc>
        <w:tc>
          <w:tcPr>
            <w:tcW w:w="4167" w:type="pct"/>
            <w:gridSpan w:val="6"/>
            <w:tcBorders>
              <w:top w:val="single" w:sz="4" w:space="0" w:color="auto"/>
              <w:left w:val="nil"/>
              <w:bottom w:val="single" w:sz="4" w:space="0" w:color="auto"/>
              <w:right w:val="single" w:sz="4" w:space="0" w:color="000000"/>
            </w:tcBorders>
            <w:hideMark/>
          </w:tcPr>
          <w:p w14:paraId="664DE36D" w14:textId="4658C858" w:rsidR="00563DA8" w:rsidRPr="00B375EA" w:rsidRDefault="00563DA8" w:rsidP="001161CD">
            <w:pPr>
              <w:jc w:val="left"/>
              <w:rPr>
                <w:color w:val="000000"/>
                <w:sz w:val="20"/>
                <w:szCs w:val="20"/>
                <w:lang w:eastAsia="en-CA"/>
              </w:rPr>
            </w:pPr>
            <w:r w:rsidRPr="00B375EA">
              <w:rPr>
                <w:color w:val="000000"/>
                <w:sz w:val="20"/>
                <w:szCs w:val="20"/>
                <w:lang w:eastAsia="en-CA"/>
              </w:rPr>
              <w:t xml:space="preserve">Remaining eligible consumption for </w:t>
            </w:r>
            <w:r w:rsidR="004D2DA9">
              <w:rPr>
                <w:color w:val="000000"/>
                <w:sz w:val="20"/>
                <w:szCs w:val="20"/>
                <w:lang w:eastAsia="en-CA"/>
              </w:rPr>
              <w:t>HCFC-22</w:t>
            </w:r>
            <w:r w:rsidRPr="00B375EA">
              <w:rPr>
                <w:color w:val="000000"/>
                <w:sz w:val="20"/>
                <w:szCs w:val="20"/>
                <w:lang w:eastAsia="en-CA"/>
              </w:rPr>
              <w:t xml:space="preserve"> (ODP tonnes)</w:t>
            </w:r>
          </w:p>
        </w:tc>
        <w:tc>
          <w:tcPr>
            <w:tcW w:w="528" w:type="pct"/>
            <w:tcBorders>
              <w:top w:val="nil"/>
              <w:left w:val="nil"/>
              <w:bottom w:val="single" w:sz="4" w:space="0" w:color="auto"/>
              <w:right w:val="single" w:sz="4" w:space="0" w:color="auto"/>
            </w:tcBorders>
            <w:shd w:val="clear" w:color="auto" w:fill="FFFFFF" w:themeFill="background1"/>
          </w:tcPr>
          <w:p w14:paraId="551AB9C4" w14:textId="52749D18" w:rsidR="00563DA8" w:rsidRPr="00D423D4" w:rsidRDefault="004A261D" w:rsidP="001161CD">
            <w:pPr>
              <w:jc w:val="right"/>
              <w:rPr>
                <w:color w:val="000000"/>
                <w:sz w:val="20"/>
                <w:szCs w:val="20"/>
                <w:lang w:eastAsia="en-CA"/>
              </w:rPr>
            </w:pPr>
            <w:r>
              <w:rPr>
                <w:color w:val="000000"/>
                <w:sz w:val="20"/>
                <w:szCs w:val="20"/>
                <w:lang w:eastAsia="en-CA"/>
              </w:rPr>
              <w:t>0</w:t>
            </w:r>
          </w:p>
        </w:tc>
      </w:tr>
    </w:tbl>
    <w:p w14:paraId="1D6BB4AD" w14:textId="32983BBD" w:rsidR="00563DA8" w:rsidRPr="00604BA9" w:rsidRDefault="00563DA8" w:rsidP="001161CD">
      <w:pPr>
        <w:pStyle w:val="Heading1"/>
        <w:numPr>
          <w:ilvl w:val="0"/>
          <w:numId w:val="0"/>
        </w:numPr>
        <w:rPr>
          <w:sz w:val="18"/>
          <w:szCs w:val="16"/>
        </w:rPr>
      </w:pPr>
      <w:r w:rsidRPr="00604BA9">
        <w:rPr>
          <w:sz w:val="18"/>
          <w:szCs w:val="16"/>
        </w:rPr>
        <w:t>*</w:t>
      </w:r>
      <w:r>
        <w:rPr>
          <w:sz w:val="18"/>
          <w:szCs w:val="16"/>
        </w:rPr>
        <w:t xml:space="preserve"> </w:t>
      </w:r>
      <w:r w:rsidRPr="00604BA9">
        <w:rPr>
          <w:sz w:val="18"/>
          <w:szCs w:val="16"/>
        </w:rPr>
        <w:t>Date of completion of sta</w:t>
      </w:r>
      <w:r w:rsidRPr="005D1C23">
        <w:rPr>
          <w:sz w:val="18"/>
          <w:szCs w:val="16"/>
        </w:rPr>
        <w:t>ge II as per stage II A</w:t>
      </w:r>
      <w:r w:rsidRPr="00604BA9">
        <w:rPr>
          <w:sz w:val="18"/>
          <w:szCs w:val="16"/>
        </w:rPr>
        <w:t xml:space="preserve">greement: </w:t>
      </w:r>
      <w:r w:rsidR="00D829AA">
        <w:rPr>
          <w:sz w:val="18"/>
          <w:szCs w:val="16"/>
        </w:rPr>
        <w:t>31 December 2026</w:t>
      </w:r>
    </w:p>
    <w:p w14:paraId="47FF02F9" w14:textId="77777777" w:rsidR="00563DA8" w:rsidRPr="00EA35A6" w:rsidRDefault="00563DA8" w:rsidP="001161CD">
      <w:pPr>
        <w:keepNext/>
        <w:spacing w:before="360" w:after="240"/>
        <w:rPr>
          <w:b/>
        </w:rPr>
      </w:pPr>
      <w:r w:rsidRPr="00B375EA">
        <w:rPr>
          <w:b/>
        </w:rPr>
        <w:t>APPENDIX 3-A: FUNDING APPROVAL SCHEDULE</w:t>
      </w:r>
    </w:p>
    <w:p w14:paraId="1D21F828" w14:textId="50748E69" w:rsidR="00563DA8" w:rsidRPr="00B375EA" w:rsidRDefault="00563DA8" w:rsidP="001161CD">
      <w:pPr>
        <w:pStyle w:val="Heading1"/>
        <w:numPr>
          <w:ilvl w:val="0"/>
          <w:numId w:val="33"/>
        </w:numPr>
      </w:pPr>
      <w:r w:rsidRPr="00B375EA">
        <w:t xml:space="preserve">Funding for the future </w:t>
      </w:r>
      <w:r w:rsidRPr="00636FF8">
        <w:t>tranches</w:t>
      </w:r>
      <w:r w:rsidRPr="00B375EA">
        <w:t xml:space="preserve"> will be considered for approval at the </w:t>
      </w:r>
      <w:r w:rsidRPr="005D1C23">
        <w:t>first m</w:t>
      </w:r>
      <w:r w:rsidRPr="00B375EA">
        <w:t>eeting of the year specified in Appendix 2-A.</w:t>
      </w:r>
    </w:p>
    <w:p w14:paraId="3B39C703" w14:textId="77777777" w:rsidR="00563DA8" w:rsidRDefault="00563DA8" w:rsidP="001161CD">
      <w:pPr>
        <w:keepNext/>
        <w:spacing w:before="360" w:after="240"/>
        <w:rPr>
          <w:b/>
        </w:rPr>
      </w:pPr>
      <w:r w:rsidRPr="00B375EA">
        <w:rPr>
          <w:b/>
        </w:rPr>
        <w:t>APPENDIX 4-A: FORMAT OF TRANCHE IMPLEMENTATION REPORTS AND PLANS</w:t>
      </w:r>
    </w:p>
    <w:p w14:paraId="32948593" w14:textId="77777777" w:rsidR="00563DA8" w:rsidRPr="00A335E5" w:rsidRDefault="00563DA8" w:rsidP="001161CD">
      <w:pPr>
        <w:pStyle w:val="Heading1"/>
        <w:numPr>
          <w:ilvl w:val="0"/>
          <w:numId w:val="34"/>
        </w:numPr>
      </w:pPr>
      <w:r w:rsidRPr="00CA5833">
        <w:t>The submission of the Tranche Implementation Report and Plans for each tranche request will consist of five parts:</w:t>
      </w:r>
    </w:p>
    <w:p w14:paraId="06D516D2" w14:textId="77777777" w:rsidR="00563DA8" w:rsidRPr="00B375EA" w:rsidRDefault="00563DA8" w:rsidP="001161CD">
      <w:pPr>
        <w:pStyle w:val="Heading2"/>
        <w:widowControl/>
        <w:numPr>
          <w:ilvl w:val="1"/>
          <w:numId w:val="1"/>
        </w:numPr>
      </w:pPr>
      <w:r w:rsidRPr="00B375EA">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37D93588" w14:textId="77777777" w:rsidR="00563DA8" w:rsidRPr="00B375EA" w:rsidRDefault="00563DA8" w:rsidP="001161CD">
      <w:pPr>
        <w:pStyle w:val="Heading2"/>
        <w:widowControl/>
        <w:numPr>
          <w:ilvl w:val="1"/>
          <w:numId w:val="1"/>
        </w:numPr>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2E76193" w14:textId="77777777" w:rsidR="00563DA8" w:rsidRPr="00B375EA" w:rsidRDefault="00563DA8" w:rsidP="001161CD">
      <w:pPr>
        <w:pStyle w:val="Heading2"/>
        <w:widowControl/>
        <w:numPr>
          <w:ilvl w:val="1"/>
          <w:numId w:val="1"/>
        </w:numPr>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w:t>
      </w:r>
      <w:r w:rsidR="00BA030D">
        <w:t>a</w:t>
      </w:r>
      <w:r w:rsidRPr="00B375EA">
        <w:t>) above;</w:t>
      </w:r>
    </w:p>
    <w:p w14:paraId="2196FC9A" w14:textId="77777777" w:rsidR="00563DA8" w:rsidRPr="00B375EA" w:rsidRDefault="00563DA8" w:rsidP="001161CD">
      <w:pPr>
        <w:pStyle w:val="Heading2"/>
        <w:widowControl/>
        <w:numPr>
          <w:ilvl w:val="1"/>
          <w:numId w:val="1"/>
        </w:numPr>
        <w:tabs>
          <w:tab w:val="clear" w:pos="0"/>
          <w:tab w:val="num" w:pos="-720"/>
        </w:tabs>
      </w:pPr>
      <w:r w:rsidRPr="00B375EA">
        <w:t>A set of quantitative information for all Tranche Implementation Reports and Plans, submitted through an online database; and</w:t>
      </w:r>
    </w:p>
    <w:p w14:paraId="38655C43" w14:textId="77777777" w:rsidR="00563DA8" w:rsidRPr="00B375EA" w:rsidRDefault="00563DA8" w:rsidP="001161CD">
      <w:pPr>
        <w:pStyle w:val="Heading2"/>
        <w:widowControl/>
        <w:numPr>
          <w:ilvl w:val="1"/>
          <w:numId w:val="1"/>
        </w:numPr>
        <w:tabs>
          <w:tab w:val="clear" w:pos="0"/>
          <w:tab w:val="num" w:pos="-720"/>
        </w:tabs>
      </w:pPr>
      <w:r w:rsidRPr="00B375EA">
        <w:t>An Executive Summary of about five paragraphs, summarizing the information of the above sub</w:t>
      </w:r>
      <w:r>
        <w:t>paragraphs </w:t>
      </w:r>
      <w:r w:rsidRPr="00B375EA">
        <w:t>1(a) to 1(d).</w:t>
      </w:r>
    </w:p>
    <w:p w14:paraId="239158A6" w14:textId="77777777" w:rsidR="00563DA8" w:rsidRPr="00B375EA" w:rsidRDefault="00563DA8" w:rsidP="001161CD">
      <w:pPr>
        <w:pStyle w:val="Heading1"/>
      </w:pPr>
      <w:r w:rsidRPr="00B375EA">
        <w:t xml:space="preserve">In the event that in a particular year two stages of the </w:t>
      </w:r>
      <w:r>
        <w:t>Plan</w:t>
      </w:r>
      <w:r w:rsidRPr="00B375EA">
        <w:t xml:space="preserve"> are being implemented in parallel, the following considerations should be taken in preparing the Tranche Implementation Reports and Plans:</w:t>
      </w:r>
    </w:p>
    <w:p w14:paraId="1A0297C6" w14:textId="77777777" w:rsidR="00563DA8" w:rsidRPr="00B375EA" w:rsidRDefault="00563DA8" w:rsidP="001161CD">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708534A2" w14:textId="77777777" w:rsidR="00563DA8" w:rsidRPr="00B375EA" w:rsidRDefault="00563DA8" w:rsidP="001161CD">
      <w:pPr>
        <w:pStyle w:val="Heading2"/>
        <w:widowControl/>
        <w:numPr>
          <w:ilvl w:val="1"/>
          <w:numId w:val="1"/>
        </w:numPr>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41412369" w14:textId="77777777" w:rsidR="00563DA8" w:rsidRPr="001C3FA8" w:rsidRDefault="00563DA8" w:rsidP="001161CD">
      <w:pPr>
        <w:keepNext/>
        <w:spacing w:before="360" w:after="240"/>
        <w:rPr>
          <w:b/>
        </w:rPr>
      </w:pPr>
      <w:r w:rsidRPr="00B375EA">
        <w:rPr>
          <w:b/>
        </w:rPr>
        <w:t>APPENDIX 5-A: MONITORING INSTITUTIONS AND ROLES</w:t>
      </w:r>
    </w:p>
    <w:p w14:paraId="3A4C3078" w14:textId="243E6EFE" w:rsidR="00DE4EBF" w:rsidRPr="00DE4EBF" w:rsidRDefault="00B3184D" w:rsidP="003345D5">
      <w:pPr>
        <w:pStyle w:val="Heading1"/>
        <w:numPr>
          <w:ilvl w:val="0"/>
          <w:numId w:val="45"/>
        </w:numPr>
        <w:rPr>
          <w:b/>
        </w:rPr>
      </w:pPr>
      <w:r>
        <w:t>T</w:t>
      </w:r>
      <w:r w:rsidR="00DE4EBF">
        <w:t xml:space="preserve">he </w:t>
      </w:r>
      <w:r w:rsidR="00822F46">
        <w:t>n</w:t>
      </w:r>
      <w:r w:rsidR="00DE4EBF">
        <w:t xml:space="preserve">ational </w:t>
      </w:r>
      <w:r w:rsidR="00822F46">
        <w:t>o</w:t>
      </w:r>
      <w:r w:rsidR="00DE4EBF">
        <w:t xml:space="preserve">zone </w:t>
      </w:r>
      <w:r w:rsidR="00822F46">
        <w:t>u</w:t>
      </w:r>
      <w:r w:rsidR="00DE4EBF">
        <w:t xml:space="preserve">nit (NOU), under the Ministry of Environmental Protection of Turkmenistan (MEPT), is responsible for coordinating the </w:t>
      </w:r>
      <w:r w:rsidR="00822F46">
        <w:t>C</w:t>
      </w:r>
      <w:r w:rsidR="00DE4EBF">
        <w:t>ountry</w:t>
      </w:r>
      <w:r w:rsidR="004B2D98">
        <w:t>’s</w:t>
      </w:r>
      <w:r w:rsidR="00DE4EBF">
        <w:t xml:space="preserve"> action plan with respect to ozone layer protection and facilitation of ODS phase-out. The NOU is in charge of </w:t>
      </w:r>
      <w:r w:rsidR="0088057E">
        <w:t xml:space="preserve">coordinating all monitoring activities and </w:t>
      </w:r>
      <w:r w:rsidR="00DE4EBF">
        <w:t xml:space="preserve">implementing the country programmes under the Montreal Protocol. Implementation of the planned project activities will thus be allocated to the NOU in cooperation with </w:t>
      </w:r>
      <w:r w:rsidR="00FB18A1">
        <w:t>the Lead IA</w:t>
      </w:r>
      <w:r w:rsidR="00DE4EBF">
        <w:t>. The NOU as a management body has responsibility towards the MEPT as a decision-making body.</w:t>
      </w:r>
    </w:p>
    <w:p w14:paraId="242F5FE4" w14:textId="77777777" w:rsidR="00563DA8" w:rsidRPr="00DE4EBF" w:rsidRDefault="00563DA8" w:rsidP="00DE4EBF">
      <w:pPr>
        <w:pStyle w:val="Heading1"/>
        <w:numPr>
          <w:ilvl w:val="0"/>
          <w:numId w:val="0"/>
        </w:numPr>
        <w:rPr>
          <w:b/>
        </w:rPr>
      </w:pPr>
      <w:r w:rsidRPr="00DE4EBF">
        <w:rPr>
          <w:b/>
        </w:rPr>
        <w:t>APPENDIX 6-A: ROLE OF THE LEAD IMPLEMENTING AGENCY</w:t>
      </w:r>
    </w:p>
    <w:p w14:paraId="487E7815" w14:textId="77777777" w:rsidR="00563DA8" w:rsidRPr="00B375EA" w:rsidRDefault="00563DA8" w:rsidP="001161CD">
      <w:pPr>
        <w:pStyle w:val="Heading1"/>
        <w:numPr>
          <w:ilvl w:val="0"/>
          <w:numId w:val="36"/>
        </w:numPr>
      </w:pPr>
      <w:r w:rsidRPr="00B375EA">
        <w:t>The Lead IA will be responsible for a range of activities, including at least the following:</w:t>
      </w:r>
    </w:p>
    <w:p w14:paraId="36D197B2" w14:textId="77777777" w:rsidR="00563DA8" w:rsidRPr="00B375EA" w:rsidRDefault="00563DA8" w:rsidP="001161CD">
      <w:pPr>
        <w:pStyle w:val="Heading2"/>
        <w:widowControl/>
        <w:numPr>
          <w:ilvl w:val="1"/>
          <w:numId w:val="1"/>
        </w:numPr>
      </w:pPr>
      <w:r w:rsidRPr="00B375EA">
        <w:t xml:space="preserve">Ensuring performance and financial verification in accordance with this Agreement and with its specific internal procedures and requirements as set out in the Country’s </w:t>
      </w:r>
      <w:r>
        <w:t>Plan</w:t>
      </w:r>
      <w:r w:rsidRPr="00B375EA">
        <w:t>;</w:t>
      </w:r>
    </w:p>
    <w:p w14:paraId="21B547E1" w14:textId="77777777" w:rsidR="00563DA8" w:rsidRPr="00B375EA" w:rsidRDefault="00563DA8" w:rsidP="001161CD">
      <w:pPr>
        <w:pStyle w:val="Heading2"/>
        <w:widowControl/>
        <w:numPr>
          <w:ilvl w:val="1"/>
          <w:numId w:val="1"/>
        </w:numPr>
        <w:tabs>
          <w:tab w:val="clear" w:pos="0"/>
          <w:tab w:val="num" w:pos="-720"/>
        </w:tabs>
      </w:pPr>
      <w:r w:rsidRPr="00B375EA">
        <w:t>Assisting the Country in preparation of the Tranche Implementation Reports and Plans as per Appendix 4</w:t>
      </w:r>
      <w:r w:rsidRPr="00B375EA">
        <w:noBreakHyphen/>
        <w:t>A;</w:t>
      </w:r>
    </w:p>
    <w:p w14:paraId="42934FC4" w14:textId="77777777" w:rsidR="00563DA8" w:rsidRPr="00B375EA" w:rsidRDefault="00563DA8" w:rsidP="001161CD">
      <w:pPr>
        <w:pStyle w:val="Heading2"/>
        <w:widowControl/>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2867E18E" w14:textId="77777777" w:rsidR="00563DA8" w:rsidRPr="00B375EA" w:rsidRDefault="00563DA8" w:rsidP="001161CD">
      <w:pPr>
        <w:pStyle w:val="Heading2"/>
        <w:widowControl/>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3444C5C6" w14:textId="4DF7F912" w:rsidR="00563DA8" w:rsidRPr="00B375EA" w:rsidRDefault="00563DA8" w:rsidP="001161CD">
      <w:pPr>
        <w:pStyle w:val="Heading2"/>
        <w:widowControl/>
        <w:numPr>
          <w:ilvl w:val="1"/>
          <w:numId w:val="1"/>
        </w:numPr>
        <w:tabs>
          <w:tab w:val="clear" w:pos="0"/>
          <w:tab w:val="num" w:pos="-720"/>
        </w:tabs>
      </w:pPr>
      <w:r w:rsidRPr="00B375EA">
        <w:t>Fulfilling the reporting requirements for the Tranche Implementation Reports and Plans and the overall plan as specified in Appendix 4-A for submission to the Executive Committee;</w:t>
      </w:r>
    </w:p>
    <w:p w14:paraId="4D6417D1" w14:textId="77777777" w:rsidR="00563DA8" w:rsidRPr="00BC10D7" w:rsidRDefault="00563DA8" w:rsidP="001161CD">
      <w:pPr>
        <w:pStyle w:val="Heading2"/>
        <w:widowControl/>
        <w:numPr>
          <w:ilvl w:val="1"/>
          <w:numId w:val="1"/>
        </w:numPr>
        <w:tabs>
          <w:tab w:val="clear" w:pos="0"/>
          <w:tab w:val="num" w:pos="-720"/>
        </w:tabs>
      </w:pPr>
      <w:r w:rsidRPr="00B375EA">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w:t>
      </w:r>
      <w:r w:rsidRPr="00BC10D7">
        <w:t>targets had been met;</w:t>
      </w:r>
    </w:p>
    <w:p w14:paraId="13F2936E" w14:textId="77777777" w:rsidR="00563DA8" w:rsidRPr="00BC10D7" w:rsidRDefault="00563DA8" w:rsidP="001161CD">
      <w:pPr>
        <w:pStyle w:val="Heading2"/>
        <w:widowControl/>
        <w:numPr>
          <w:ilvl w:val="1"/>
          <w:numId w:val="1"/>
        </w:numPr>
        <w:tabs>
          <w:tab w:val="clear" w:pos="0"/>
          <w:tab w:val="num" w:pos="-720"/>
        </w:tabs>
      </w:pPr>
      <w:r w:rsidRPr="00BC10D7">
        <w:t>Ensuring that appropriate independent technical experts carry out the technical reviews;</w:t>
      </w:r>
    </w:p>
    <w:p w14:paraId="5C0EA904" w14:textId="77777777" w:rsidR="00563DA8" w:rsidRPr="00BC10D7" w:rsidRDefault="00563DA8" w:rsidP="001161CD">
      <w:pPr>
        <w:pStyle w:val="Heading2"/>
        <w:widowControl/>
        <w:numPr>
          <w:ilvl w:val="1"/>
          <w:numId w:val="1"/>
        </w:numPr>
        <w:tabs>
          <w:tab w:val="clear" w:pos="0"/>
          <w:tab w:val="num" w:pos="-720"/>
        </w:tabs>
      </w:pPr>
      <w:r w:rsidRPr="00BC10D7">
        <w:t>Carrying out required supervision missions;</w:t>
      </w:r>
    </w:p>
    <w:p w14:paraId="3976F84A" w14:textId="77777777" w:rsidR="00563DA8" w:rsidRPr="00BC10D7" w:rsidRDefault="00563DA8" w:rsidP="001161CD">
      <w:pPr>
        <w:pStyle w:val="Heading2"/>
        <w:widowControl/>
        <w:numPr>
          <w:ilvl w:val="1"/>
          <w:numId w:val="1"/>
        </w:numPr>
        <w:tabs>
          <w:tab w:val="clear" w:pos="0"/>
          <w:tab w:val="num" w:pos="-720"/>
        </w:tabs>
      </w:pPr>
      <w:r w:rsidRPr="00BC10D7">
        <w:t>Ensuring the presence of an operating mechanism to allow effective, transparent implementation of the Tranche Implementation Plan and accurate data reporting;</w:t>
      </w:r>
    </w:p>
    <w:p w14:paraId="783B5E12" w14:textId="25F02F03" w:rsidR="00563DA8" w:rsidRPr="00B375EA" w:rsidRDefault="00563DA8" w:rsidP="001161CD">
      <w:pPr>
        <w:pStyle w:val="Heading2"/>
        <w:widowControl/>
        <w:numPr>
          <w:ilvl w:val="1"/>
          <w:numId w:val="1"/>
        </w:numPr>
        <w:tabs>
          <w:tab w:val="clear" w:pos="0"/>
          <w:tab w:val="num" w:pos="-720"/>
        </w:tabs>
      </w:pPr>
      <w:r w:rsidRPr="00BC10D7">
        <w:t>In case of reductions in funding for failure to comply in accordance with paragraph 11 of the Agreement, to</w:t>
      </w:r>
      <w:r w:rsidRPr="00B375EA">
        <w:t xml:space="preserve"> determine, in consultation with the Country, the allocation of the reductions to the different budget items and to the funding of the Lead</w:t>
      </w:r>
      <w:r>
        <w:t> </w:t>
      </w:r>
      <w:r w:rsidRPr="00B375EA">
        <w:t>IA;</w:t>
      </w:r>
    </w:p>
    <w:p w14:paraId="1894D3A6" w14:textId="77777777" w:rsidR="00563DA8" w:rsidRPr="00B375EA" w:rsidRDefault="00563DA8" w:rsidP="001161CD">
      <w:pPr>
        <w:pStyle w:val="Heading2"/>
        <w:widowControl/>
        <w:numPr>
          <w:ilvl w:val="1"/>
          <w:numId w:val="1"/>
        </w:numPr>
        <w:tabs>
          <w:tab w:val="clear" w:pos="0"/>
          <w:tab w:val="num" w:pos="-720"/>
        </w:tabs>
      </w:pPr>
      <w:r w:rsidRPr="00B375EA">
        <w:t>Ensuring that disbursements made to the Country are based on the use of the indicators;</w:t>
      </w:r>
    </w:p>
    <w:p w14:paraId="27C7BF5C" w14:textId="12DFD902" w:rsidR="00563DA8" w:rsidRPr="00B375EA" w:rsidRDefault="00563DA8" w:rsidP="005D1C23">
      <w:pPr>
        <w:pStyle w:val="Heading2"/>
        <w:widowControl/>
        <w:numPr>
          <w:ilvl w:val="1"/>
          <w:numId w:val="1"/>
        </w:numPr>
        <w:tabs>
          <w:tab w:val="clear" w:pos="0"/>
          <w:tab w:val="num" w:pos="-720"/>
        </w:tabs>
      </w:pPr>
      <w:r w:rsidRPr="00B375EA">
        <w:t>Providing assistance with policy, management and technical support when required;</w:t>
      </w:r>
      <w:r w:rsidR="005D1C23">
        <w:t xml:space="preserve"> </w:t>
      </w:r>
      <w:r w:rsidRPr="005D1C23">
        <w:rPr>
          <w:shd w:val="clear" w:color="auto" w:fill="FFFFFF" w:themeFill="background1"/>
        </w:rPr>
        <w:t>and</w:t>
      </w:r>
    </w:p>
    <w:p w14:paraId="3505036A" w14:textId="77777777" w:rsidR="00563DA8" w:rsidRPr="00B375EA" w:rsidRDefault="00563DA8" w:rsidP="001161CD">
      <w:pPr>
        <w:pStyle w:val="Heading2"/>
        <w:widowControl/>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7874B2D2" w14:textId="49B169A5" w:rsidR="00563DA8" w:rsidRPr="009A6D6E" w:rsidRDefault="00563DA8" w:rsidP="005D1C23">
      <w:pPr>
        <w:pStyle w:val="Heading1"/>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2FFD203F" w14:textId="77777777" w:rsidR="00563DA8" w:rsidRPr="00B375EA" w:rsidRDefault="00563DA8" w:rsidP="001161CD">
      <w:pPr>
        <w:keepNext/>
        <w:spacing w:before="360" w:after="240"/>
        <w:rPr>
          <w:b/>
        </w:rPr>
      </w:pPr>
      <w:r w:rsidRPr="00B375EA">
        <w:rPr>
          <w:b/>
        </w:rPr>
        <w:t>APPENDIX 7-A: REDUCTIONS IN FUNDING FOR FAILURE TO COMPLY</w:t>
      </w:r>
    </w:p>
    <w:p w14:paraId="1CCAD167" w14:textId="1440653E" w:rsidR="00563DA8" w:rsidRPr="00B375EA" w:rsidRDefault="00563DA8" w:rsidP="001161CD">
      <w:pPr>
        <w:pStyle w:val="Heading1"/>
        <w:numPr>
          <w:ilvl w:val="0"/>
          <w:numId w:val="26"/>
        </w:numPr>
      </w:pPr>
      <w:r w:rsidRPr="00B375EA">
        <w:t xml:space="preserve">In accordance with paragraph 11 of the Agreement, the amount of funding provided may be reduced </w:t>
      </w:r>
      <w:r w:rsidRPr="005D1C23">
        <w:t>by US $180</w:t>
      </w:r>
      <w:r w:rsidR="005D1C23" w:rsidRPr="005D1C23">
        <w:t xml:space="preserve"> </w:t>
      </w:r>
      <w:r w:rsidRPr="005D1C23">
        <w:t>p</w:t>
      </w:r>
      <w:r w:rsidRPr="00B375EA">
        <w:t>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2113CB3" w14:textId="7D1EAEA0" w:rsidR="00563DA8" w:rsidRDefault="00563DA8" w:rsidP="0088057E">
      <w:pPr>
        <w:pStyle w:val="Heading1"/>
      </w:pPr>
      <w:r w:rsidRPr="00B375EA">
        <w:t xml:space="preserve">In the event that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69E0BB4" w14:textId="77777777" w:rsidR="00FB18A1" w:rsidRDefault="00FB18A1" w:rsidP="00FB18A1"/>
    <w:p w14:paraId="15FE1FA7" w14:textId="77777777" w:rsidR="00FB18A1" w:rsidRPr="00FB18A1" w:rsidRDefault="00FB18A1" w:rsidP="00FB18A1"/>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9B0D30" w14:paraId="6BDB68CE" w14:textId="77777777" w:rsidTr="00222D4D">
        <w:tc>
          <w:tcPr>
            <w:tcW w:w="999" w:type="pct"/>
          </w:tcPr>
          <w:p w14:paraId="2A526BD5" w14:textId="77777777" w:rsidR="00563DA8" w:rsidRPr="009B0D30" w:rsidRDefault="00563DA8" w:rsidP="001161CD"/>
        </w:tc>
        <w:tc>
          <w:tcPr>
            <w:tcW w:w="1000" w:type="pct"/>
          </w:tcPr>
          <w:p w14:paraId="36FF84D3" w14:textId="77777777" w:rsidR="00563DA8" w:rsidRPr="009B0D30" w:rsidRDefault="00563DA8" w:rsidP="001161CD"/>
        </w:tc>
        <w:tc>
          <w:tcPr>
            <w:tcW w:w="1000" w:type="pct"/>
            <w:tcBorders>
              <w:bottom w:val="single" w:sz="4" w:space="0" w:color="auto"/>
            </w:tcBorders>
          </w:tcPr>
          <w:p w14:paraId="03976035" w14:textId="77777777" w:rsidR="00563DA8" w:rsidRPr="009B0D30" w:rsidRDefault="00563DA8" w:rsidP="001161CD"/>
        </w:tc>
        <w:tc>
          <w:tcPr>
            <w:tcW w:w="1000" w:type="pct"/>
          </w:tcPr>
          <w:p w14:paraId="615284A7" w14:textId="77777777" w:rsidR="00563DA8" w:rsidRPr="009B0D30" w:rsidRDefault="00563DA8" w:rsidP="001161CD"/>
        </w:tc>
        <w:tc>
          <w:tcPr>
            <w:tcW w:w="1001" w:type="pct"/>
          </w:tcPr>
          <w:p w14:paraId="35B7EBBC" w14:textId="77777777" w:rsidR="00563DA8" w:rsidRPr="009B0D30" w:rsidRDefault="00563DA8" w:rsidP="001161CD"/>
        </w:tc>
      </w:tr>
    </w:tbl>
    <w:p w14:paraId="5B509B0C" w14:textId="77777777" w:rsidR="00563DA8" w:rsidRPr="00FB73CA" w:rsidRDefault="00563DA8" w:rsidP="001161CD">
      <w:pPr>
        <w:jc w:val="center"/>
        <w:rPr>
          <w:sz w:val="16"/>
        </w:rPr>
      </w:pPr>
    </w:p>
    <w:sectPr w:rsidR="00563DA8" w:rsidRPr="00FB73CA" w:rsidSect="00563DA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8197D" w14:textId="77777777" w:rsidR="001514B1" w:rsidRDefault="001514B1" w:rsidP="004A504B">
      <w:r>
        <w:separator/>
      </w:r>
    </w:p>
  </w:endnote>
  <w:endnote w:type="continuationSeparator" w:id="0">
    <w:p w14:paraId="703F8519" w14:textId="77777777" w:rsidR="001514B1" w:rsidRDefault="001514B1" w:rsidP="004A504B">
      <w:r>
        <w:continuationSeparator/>
      </w:r>
    </w:p>
  </w:endnote>
  <w:endnote w:type="continuationNotice" w:id="1">
    <w:p w14:paraId="2F7AA820" w14:textId="77777777" w:rsidR="001514B1" w:rsidRDefault="001514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FFFE"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02C3"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33B2"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4E5AE857" w14:textId="77777777" w:rsidR="00563DA8" w:rsidRDefault="00563DA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0901FAF" w14:textId="77777777" w:rsidR="00563DA8" w:rsidRPr="00EB66A4" w:rsidRDefault="00563DA8"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230D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587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715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40C0EA"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881BF" w14:textId="77777777" w:rsidR="001514B1" w:rsidRDefault="001514B1" w:rsidP="004A504B">
      <w:r>
        <w:separator/>
      </w:r>
    </w:p>
  </w:footnote>
  <w:footnote w:type="continuationSeparator" w:id="0">
    <w:p w14:paraId="56A63823" w14:textId="77777777" w:rsidR="001514B1" w:rsidRDefault="001514B1" w:rsidP="004A504B">
      <w:r>
        <w:continuationSeparator/>
      </w:r>
    </w:p>
  </w:footnote>
  <w:footnote w:type="continuationNotice" w:id="1">
    <w:p w14:paraId="26F6B695" w14:textId="77777777" w:rsidR="001514B1" w:rsidRDefault="001514B1"/>
  </w:footnote>
  <w:footnote w:id="2">
    <w:p w14:paraId="571EF4B4" w14:textId="77777777"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FC7182">
        <w:rPr>
          <w:lang w:val="en-US"/>
        </w:rPr>
        <w:t>8</w:t>
      </w:r>
      <w:r w:rsidRPr="001E1147">
        <w:rPr>
          <w:lang w:val="en-US"/>
        </w:rPr>
        <w:t>/1</w:t>
      </w:r>
    </w:p>
  </w:footnote>
  <w:footnote w:id="3">
    <w:p w14:paraId="599E8936" w14:textId="477C3532" w:rsidR="00563DA8" w:rsidRPr="00996241" w:rsidRDefault="00563DA8" w:rsidP="00BE2DAA">
      <w:pPr>
        <w:pStyle w:val="FootnoteText"/>
      </w:pPr>
      <w:r w:rsidRPr="00FE3307">
        <w:rPr>
          <w:rStyle w:val="FootnoteReference"/>
        </w:rPr>
        <w:footnoteRef/>
      </w:r>
      <w:r w:rsidRPr="00FE3307">
        <w:t xml:space="preserve"> </w:t>
      </w:r>
      <w:r w:rsidRPr="009931F4">
        <w:t xml:space="preserve">As per the letter of </w:t>
      </w:r>
      <w:r w:rsidR="00D45C96">
        <w:t xml:space="preserve">16 January </w:t>
      </w:r>
      <w:r w:rsidRPr="00996241">
        <w:t>202</w:t>
      </w:r>
      <w:r w:rsidR="009C7DD7">
        <w:t>6</w:t>
      </w:r>
      <w:r>
        <w:t xml:space="preserve"> </w:t>
      </w:r>
      <w:r w:rsidRPr="00996241">
        <w:t xml:space="preserve">from the Ministry of </w:t>
      </w:r>
      <w:r w:rsidR="00D90014">
        <w:t>Environmental Protection</w:t>
      </w:r>
      <w:r w:rsidRPr="00996241">
        <w:t xml:space="preserve"> of </w:t>
      </w:r>
      <w:r w:rsidR="00ED5871" w:rsidRPr="00A1008D">
        <w:t>Turkmenistan</w:t>
      </w:r>
      <w:r w:rsidRPr="00A1008D">
        <w:t xml:space="preserve"> to</w:t>
      </w:r>
      <w:r w:rsidRPr="00996241">
        <w:t xml:space="preserve"> </w:t>
      </w:r>
      <w:r w:rsidR="0077559B" w:rsidRPr="00A1008D">
        <w:t>UNIDO</w:t>
      </w:r>
      <w:r w:rsidRPr="00A1008D">
        <w:t>.</w:t>
      </w:r>
    </w:p>
  </w:footnote>
  <w:footnote w:id="4">
    <w:p w14:paraId="2F4EFEF5" w14:textId="749B66D6" w:rsidR="00563DA8" w:rsidRPr="009931F4" w:rsidRDefault="00563DA8" w:rsidP="00BE2DAA">
      <w:pPr>
        <w:pStyle w:val="FootnoteText"/>
      </w:pPr>
      <w:r>
        <w:rPr>
          <w:rStyle w:val="FootnoteReference"/>
        </w:rPr>
        <w:footnoteRef/>
      </w:r>
      <w:r>
        <w:t xml:space="preserve"> Decision </w:t>
      </w:r>
      <w:r w:rsidR="001C59C5">
        <w:t>86/82</w:t>
      </w:r>
    </w:p>
  </w:footnote>
  <w:footnote w:id="5">
    <w:p w14:paraId="29C60659" w14:textId="23CBEDD2" w:rsidR="00DC75CE" w:rsidRPr="00DC75CE" w:rsidRDefault="00DC75CE" w:rsidP="00DC75CE">
      <w:pPr>
        <w:pStyle w:val="FootnoteText"/>
        <w:rPr>
          <w:lang w:val="en-US"/>
        </w:rPr>
      </w:pPr>
      <w:r>
        <w:rPr>
          <w:rStyle w:val="FootnoteReference"/>
        </w:rPr>
        <w:footnoteRef/>
      </w:r>
      <w:r>
        <w:t xml:space="preserve"> </w:t>
      </w:r>
      <w:r>
        <w:rPr>
          <w:lang w:val="en-US"/>
        </w:rPr>
        <w:t>Includ</w:t>
      </w:r>
      <w:r w:rsidR="00DB0226">
        <w:rPr>
          <w:lang w:val="en-US"/>
        </w:rPr>
        <w:t>ing</w:t>
      </w:r>
      <w:r>
        <w:rPr>
          <w:lang w:val="en-US"/>
        </w:rPr>
        <w:t xml:space="preserve"> two </w:t>
      </w:r>
      <w:r w:rsidRPr="00DC75CE">
        <w:rPr>
          <w:lang w:val="en-US"/>
        </w:rPr>
        <w:t>low-charge refrigeration units</w:t>
      </w:r>
      <w:r>
        <w:rPr>
          <w:lang w:val="en-US"/>
        </w:rPr>
        <w:t xml:space="preserve">, </w:t>
      </w:r>
      <w:r w:rsidRPr="00DC75CE">
        <w:rPr>
          <w:lang w:val="en-US"/>
        </w:rPr>
        <w:t>pumping station</w:t>
      </w:r>
      <w:r>
        <w:rPr>
          <w:lang w:val="en-US"/>
        </w:rPr>
        <w:t xml:space="preserve">, and </w:t>
      </w:r>
      <w:r w:rsidR="00DB0226">
        <w:rPr>
          <w:lang w:val="en-US"/>
        </w:rPr>
        <w:t xml:space="preserve">a </w:t>
      </w:r>
      <w:r>
        <w:rPr>
          <w:lang w:val="en-US"/>
        </w:rPr>
        <w:t>s</w:t>
      </w:r>
      <w:r w:rsidRPr="00DC75CE">
        <w:rPr>
          <w:lang w:val="en-US"/>
        </w:rPr>
        <w:t>afety and monitoring system</w:t>
      </w:r>
      <w:r w:rsidR="005432A6">
        <w:rPr>
          <w:lang w:val="en-US"/>
        </w:rPr>
        <w:t>.</w:t>
      </w:r>
    </w:p>
  </w:footnote>
  <w:footnote w:id="6">
    <w:p w14:paraId="50564B6D" w14:textId="77777777" w:rsidR="00563DA8" w:rsidRPr="00016AE6" w:rsidRDefault="00563DA8"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w:t>
      </w:r>
      <w:r w:rsidR="009854AA">
        <w:t xml:space="preserve"> </w:t>
      </w:r>
      <w:r>
        <w:t>per cent of the HCFC baseline.</w:t>
      </w:r>
    </w:p>
  </w:footnote>
  <w:footnote w:id="7">
    <w:p w14:paraId="45BA9482" w14:textId="084D4DA5" w:rsidR="00000432" w:rsidRPr="00000432" w:rsidRDefault="00000432">
      <w:pPr>
        <w:pStyle w:val="FootnoteText"/>
        <w:rPr>
          <w:lang w:val="en-US"/>
        </w:rPr>
      </w:pPr>
      <w:r>
        <w:rPr>
          <w:rStyle w:val="FootnoteReference"/>
        </w:rPr>
        <w:footnoteRef/>
      </w:r>
      <w:r>
        <w:t xml:space="preserve"> </w:t>
      </w:r>
      <w:r>
        <w:rPr>
          <w:lang w:val="en-US"/>
        </w:rPr>
        <w:t>Includ</w:t>
      </w:r>
      <w:r w:rsidR="00B66820">
        <w:rPr>
          <w:lang w:val="en-US"/>
        </w:rPr>
        <w:t>ing</w:t>
      </w:r>
      <w:r>
        <w:rPr>
          <w:lang w:val="en-US"/>
        </w:rPr>
        <w:t xml:space="preserve"> </w:t>
      </w:r>
      <w:r w:rsidR="00B66820">
        <w:rPr>
          <w:lang w:val="en-US"/>
        </w:rPr>
        <w:t xml:space="preserve">inter alia </w:t>
      </w:r>
      <w:r>
        <w:rPr>
          <w:lang w:val="en-US"/>
        </w:rPr>
        <w:t xml:space="preserve">portable and high-capacity refrigerant recovery units, cylinders, digital scales, manifolds, vacuum pumps, leak detectors, </w:t>
      </w:r>
      <w:r w:rsidR="00B66820">
        <w:rPr>
          <w:lang w:val="en-US"/>
        </w:rPr>
        <w:t xml:space="preserve">and </w:t>
      </w:r>
      <w:r>
        <w:rPr>
          <w:lang w:val="en-US"/>
        </w:rPr>
        <w:t>basic safety equipment</w:t>
      </w:r>
      <w:r w:rsidR="00B6682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C1C3" w14:textId="77F86503" w:rsidR="00563DA8" w:rsidRPr="009B0D30" w:rsidRDefault="004C5883" w:rsidP="00BE2DAA">
    <w:fldSimple w:instr=" DOCPROPERTY &quot;Document number&quot;  \* MERGEFORMAT ">
      <w:r>
        <w:t>UNEP/OzL.Pro/ExCom/98/52</w:t>
      </w:r>
    </w:fldSimple>
  </w:p>
  <w:p w14:paraId="0DD329D6" w14:textId="77777777" w:rsidR="00563DA8" w:rsidRPr="0033525D" w:rsidRDefault="00563DA8"/>
  <w:p w14:paraId="78F8C1F8"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AA43" w14:textId="591D1F6C" w:rsidR="00563DA8" w:rsidRPr="009B0D30" w:rsidRDefault="004C5883" w:rsidP="00BE2DAA">
    <w:pPr>
      <w:jc w:val="right"/>
    </w:pPr>
    <w:fldSimple w:instr=" DOCPROPERTY &quot;Document number&quot;  \* MERGEFORMAT ">
      <w:r>
        <w:t>UNEP/OzL.Pro/ExCom/98/52</w:t>
      </w:r>
    </w:fldSimple>
  </w:p>
  <w:p w14:paraId="79AE7EEA" w14:textId="77777777" w:rsidR="00563DA8" w:rsidRPr="0033525D" w:rsidRDefault="00563DA8" w:rsidP="00C318A9">
    <w:pPr>
      <w:jc w:val="right"/>
    </w:pPr>
  </w:p>
  <w:p w14:paraId="3647C827" w14:textId="77777777" w:rsidR="00563DA8" w:rsidRPr="0033525D" w:rsidRDefault="00563DA8" w:rsidP="00C318A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8E28C" w14:textId="5811BC8F" w:rsidR="00DC6A10" w:rsidRPr="0033525D" w:rsidRDefault="004C5883">
    <w:fldSimple w:instr=" DOCPROPERTY &quot;Document number&quot;  \* MERGEFORMAT ">
      <w:r>
        <w:t>UNEP/OzL.Pro/ExCom/98/52</w:t>
      </w:r>
    </w:fldSimple>
  </w:p>
  <w:p w14:paraId="6C17F4FD" w14:textId="77777777" w:rsidR="00DC6A10" w:rsidRPr="0033525D" w:rsidRDefault="00563DA8">
    <w:r>
      <w:t>Annex I</w:t>
    </w:r>
  </w:p>
  <w:p w14:paraId="6E1E8FD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CDF2" w14:textId="080268EE" w:rsidR="00DC6A10" w:rsidRPr="0033525D" w:rsidRDefault="004C5883" w:rsidP="00563DA8">
    <w:pPr>
      <w:jc w:val="right"/>
    </w:pPr>
    <w:fldSimple w:instr=" DOCPROPERTY &quot;Document number&quot;  \* MERGEFORMAT ">
      <w:r>
        <w:t>UNEP/OzL.Pro/ExCom/98/52</w:t>
      </w:r>
    </w:fldSimple>
  </w:p>
  <w:p w14:paraId="021E927C" w14:textId="77777777" w:rsidR="00DC6A10" w:rsidRPr="0033525D" w:rsidRDefault="00563DA8" w:rsidP="00563DA8">
    <w:pPr>
      <w:jc w:val="right"/>
    </w:pPr>
    <w:r>
      <w:t>Annex I</w:t>
    </w:r>
  </w:p>
  <w:p w14:paraId="69E66328"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DFE6"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C4D980"/>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081637436">
    <w:abstractNumId w:val="17"/>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491069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95B9F"/>
    <w:rsid w:val="000002B1"/>
    <w:rsid w:val="000003C1"/>
    <w:rsid w:val="00000432"/>
    <w:rsid w:val="00000FED"/>
    <w:rsid w:val="000020FF"/>
    <w:rsid w:val="00002259"/>
    <w:rsid w:val="000023CF"/>
    <w:rsid w:val="00003926"/>
    <w:rsid w:val="0000434E"/>
    <w:rsid w:val="00004627"/>
    <w:rsid w:val="000057BA"/>
    <w:rsid w:val="00005F96"/>
    <w:rsid w:val="00007489"/>
    <w:rsid w:val="000078D0"/>
    <w:rsid w:val="00007B5B"/>
    <w:rsid w:val="00011E1C"/>
    <w:rsid w:val="00011F74"/>
    <w:rsid w:val="0001381B"/>
    <w:rsid w:val="000141A2"/>
    <w:rsid w:val="00014278"/>
    <w:rsid w:val="000146C8"/>
    <w:rsid w:val="0001492F"/>
    <w:rsid w:val="000150E4"/>
    <w:rsid w:val="00015583"/>
    <w:rsid w:val="000165F5"/>
    <w:rsid w:val="00016CC6"/>
    <w:rsid w:val="000201F5"/>
    <w:rsid w:val="000207D6"/>
    <w:rsid w:val="000211A9"/>
    <w:rsid w:val="00021238"/>
    <w:rsid w:val="00022071"/>
    <w:rsid w:val="00022B68"/>
    <w:rsid w:val="00022CF4"/>
    <w:rsid w:val="00022F94"/>
    <w:rsid w:val="000238A1"/>
    <w:rsid w:val="0002536F"/>
    <w:rsid w:val="000267E3"/>
    <w:rsid w:val="000276F6"/>
    <w:rsid w:val="00027AAC"/>
    <w:rsid w:val="00031260"/>
    <w:rsid w:val="00031410"/>
    <w:rsid w:val="000319BF"/>
    <w:rsid w:val="000323BA"/>
    <w:rsid w:val="0003285C"/>
    <w:rsid w:val="00032DC5"/>
    <w:rsid w:val="000348BB"/>
    <w:rsid w:val="000351D8"/>
    <w:rsid w:val="00035533"/>
    <w:rsid w:val="00036232"/>
    <w:rsid w:val="0003681A"/>
    <w:rsid w:val="000372B7"/>
    <w:rsid w:val="0004242A"/>
    <w:rsid w:val="00043722"/>
    <w:rsid w:val="00044041"/>
    <w:rsid w:val="00046495"/>
    <w:rsid w:val="00046905"/>
    <w:rsid w:val="00046C62"/>
    <w:rsid w:val="00047998"/>
    <w:rsid w:val="00050A78"/>
    <w:rsid w:val="00050F6E"/>
    <w:rsid w:val="00053129"/>
    <w:rsid w:val="0005318D"/>
    <w:rsid w:val="00054808"/>
    <w:rsid w:val="00054B7E"/>
    <w:rsid w:val="000553AB"/>
    <w:rsid w:val="00057AD7"/>
    <w:rsid w:val="00060C20"/>
    <w:rsid w:val="00061EC2"/>
    <w:rsid w:val="00062621"/>
    <w:rsid w:val="00062FEB"/>
    <w:rsid w:val="000630D5"/>
    <w:rsid w:val="000633D6"/>
    <w:rsid w:val="00064AC8"/>
    <w:rsid w:val="00064B69"/>
    <w:rsid w:val="0006586B"/>
    <w:rsid w:val="00065EB3"/>
    <w:rsid w:val="000669CC"/>
    <w:rsid w:val="00066CE8"/>
    <w:rsid w:val="00066EAC"/>
    <w:rsid w:val="00070726"/>
    <w:rsid w:val="00071159"/>
    <w:rsid w:val="000731F8"/>
    <w:rsid w:val="00074D1F"/>
    <w:rsid w:val="00075DD8"/>
    <w:rsid w:val="00076242"/>
    <w:rsid w:val="00076943"/>
    <w:rsid w:val="00077C9F"/>
    <w:rsid w:val="00080C1B"/>
    <w:rsid w:val="00080ED0"/>
    <w:rsid w:val="00081BA8"/>
    <w:rsid w:val="000821E8"/>
    <w:rsid w:val="00085411"/>
    <w:rsid w:val="000855BD"/>
    <w:rsid w:val="00085B8F"/>
    <w:rsid w:val="00086386"/>
    <w:rsid w:val="0008644E"/>
    <w:rsid w:val="00086894"/>
    <w:rsid w:val="00090481"/>
    <w:rsid w:val="00094528"/>
    <w:rsid w:val="00094BD1"/>
    <w:rsid w:val="000977B0"/>
    <w:rsid w:val="00097D0E"/>
    <w:rsid w:val="000A01A0"/>
    <w:rsid w:val="000A066C"/>
    <w:rsid w:val="000A1417"/>
    <w:rsid w:val="000A15A5"/>
    <w:rsid w:val="000A26DF"/>
    <w:rsid w:val="000A3826"/>
    <w:rsid w:val="000A5867"/>
    <w:rsid w:val="000A61D3"/>
    <w:rsid w:val="000A6494"/>
    <w:rsid w:val="000A6C26"/>
    <w:rsid w:val="000B0804"/>
    <w:rsid w:val="000B25ED"/>
    <w:rsid w:val="000B283F"/>
    <w:rsid w:val="000B36C8"/>
    <w:rsid w:val="000B3B2B"/>
    <w:rsid w:val="000B7CBF"/>
    <w:rsid w:val="000C4E63"/>
    <w:rsid w:val="000C547B"/>
    <w:rsid w:val="000C605C"/>
    <w:rsid w:val="000D075A"/>
    <w:rsid w:val="000D0793"/>
    <w:rsid w:val="000D081A"/>
    <w:rsid w:val="000D2381"/>
    <w:rsid w:val="000D2902"/>
    <w:rsid w:val="000D3810"/>
    <w:rsid w:val="000D3D8B"/>
    <w:rsid w:val="000D52A4"/>
    <w:rsid w:val="000D52AD"/>
    <w:rsid w:val="000D5D32"/>
    <w:rsid w:val="000D5E93"/>
    <w:rsid w:val="000E07BC"/>
    <w:rsid w:val="000E0FBE"/>
    <w:rsid w:val="000E2510"/>
    <w:rsid w:val="000E2E21"/>
    <w:rsid w:val="000E51E7"/>
    <w:rsid w:val="000E5F2F"/>
    <w:rsid w:val="000E78AD"/>
    <w:rsid w:val="000E794D"/>
    <w:rsid w:val="000F1CD4"/>
    <w:rsid w:val="000F2093"/>
    <w:rsid w:val="000F2966"/>
    <w:rsid w:val="000F2BF7"/>
    <w:rsid w:val="000F301E"/>
    <w:rsid w:val="000F367F"/>
    <w:rsid w:val="000F3C51"/>
    <w:rsid w:val="000F4103"/>
    <w:rsid w:val="000F5999"/>
    <w:rsid w:val="000F6CBD"/>
    <w:rsid w:val="000F70A7"/>
    <w:rsid w:val="00100D8D"/>
    <w:rsid w:val="00102C5B"/>
    <w:rsid w:val="00103CEE"/>
    <w:rsid w:val="001040FE"/>
    <w:rsid w:val="00105131"/>
    <w:rsid w:val="00105F77"/>
    <w:rsid w:val="00110993"/>
    <w:rsid w:val="0011168B"/>
    <w:rsid w:val="00112C90"/>
    <w:rsid w:val="001131BE"/>
    <w:rsid w:val="00113B25"/>
    <w:rsid w:val="00113CCA"/>
    <w:rsid w:val="001161CD"/>
    <w:rsid w:val="0011648A"/>
    <w:rsid w:val="001164D9"/>
    <w:rsid w:val="00116A81"/>
    <w:rsid w:val="00116FF4"/>
    <w:rsid w:val="001177A8"/>
    <w:rsid w:val="001200D9"/>
    <w:rsid w:val="00122F25"/>
    <w:rsid w:val="00123E9C"/>
    <w:rsid w:val="00124499"/>
    <w:rsid w:val="001247E1"/>
    <w:rsid w:val="001263DC"/>
    <w:rsid w:val="00126D25"/>
    <w:rsid w:val="00126FCE"/>
    <w:rsid w:val="00127434"/>
    <w:rsid w:val="00127C86"/>
    <w:rsid w:val="001323C9"/>
    <w:rsid w:val="001324D5"/>
    <w:rsid w:val="001329ED"/>
    <w:rsid w:val="00135102"/>
    <w:rsid w:val="00135980"/>
    <w:rsid w:val="001362F5"/>
    <w:rsid w:val="0013719E"/>
    <w:rsid w:val="0013786F"/>
    <w:rsid w:val="001379E2"/>
    <w:rsid w:val="00140EA9"/>
    <w:rsid w:val="001418A4"/>
    <w:rsid w:val="00142414"/>
    <w:rsid w:val="0014376C"/>
    <w:rsid w:val="00147DC9"/>
    <w:rsid w:val="00150B06"/>
    <w:rsid w:val="001514B1"/>
    <w:rsid w:val="0015367A"/>
    <w:rsid w:val="0015444A"/>
    <w:rsid w:val="001549CA"/>
    <w:rsid w:val="00154B57"/>
    <w:rsid w:val="00155774"/>
    <w:rsid w:val="00155DEF"/>
    <w:rsid w:val="00156BA7"/>
    <w:rsid w:val="00161A35"/>
    <w:rsid w:val="00163293"/>
    <w:rsid w:val="0016468E"/>
    <w:rsid w:val="00164719"/>
    <w:rsid w:val="001647A3"/>
    <w:rsid w:val="00165F55"/>
    <w:rsid w:val="00166FC4"/>
    <w:rsid w:val="001677AC"/>
    <w:rsid w:val="001677D5"/>
    <w:rsid w:val="001705B1"/>
    <w:rsid w:val="001710CB"/>
    <w:rsid w:val="00173224"/>
    <w:rsid w:val="001734AC"/>
    <w:rsid w:val="00174076"/>
    <w:rsid w:val="00174F85"/>
    <w:rsid w:val="001751DD"/>
    <w:rsid w:val="0017520C"/>
    <w:rsid w:val="001768D7"/>
    <w:rsid w:val="00176B46"/>
    <w:rsid w:val="001804EA"/>
    <w:rsid w:val="0018359D"/>
    <w:rsid w:val="00185BAB"/>
    <w:rsid w:val="00186095"/>
    <w:rsid w:val="00186682"/>
    <w:rsid w:val="001874AC"/>
    <w:rsid w:val="00187623"/>
    <w:rsid w:val="00190A61"/>
    <w:rsid w:val="00193A9D"/>
    <w:rsid w:val="00193C5E"/>
    <w:rsid w:val="0019494A"/>
    <w:rsid w:val="00194CF7"/>
    <w:rsid w:val="00195993"/>
    <w:rsid w:val="00195D56"/>
    <w:rsid w:val="00195D6F"/>
    <w:rsid w:val="001964E4"/>
    <w:rsid w:val="00196904"/>
    <w:rsid w:val="00197179"/>
    <w:rsid w:val="00197447"/>
    <w:rsid w:val="001A0D32"/>
    <w:rsid w:val="001A2169"/>
    <w:rsid w:val="001A2215"/>
    <w:rsid w:val="001A25EE"/>
    <w:rsid w:val="001A3342"/>
    <w:rsid w:val="001A3E3D"/>
    <w:rsid w:val="001A3F31"/>
    <w:rsid w:val="001A487A"/>
    <w:rsid w:val="001A7049"/>
    <w:rsid w:val="001A7BF7"/>
    <w:rsid w:val="001B16C7"/>
    <w:rsid w:val="001B1E40"/>
    <w:rsid w:val="001B2A51"/>
    <w:rsid w:val="001B35BA"/>
    <w:rsid w:val="001B3875"/>
    <w:rsid w:val="001B4278"/>
    <w:rsid w:val="001B61F6"/>
    <w:rsid w:val="001B7D6A"/>
    <w:rsid w:val="001C0244"/>
    <w:rsid w:val="001C0302"/>
    <w:rsid w:val="001C0661"/>
    <w:rsid w:val="001C0FE8"/>
    <w:rsid w:val="001C4094"/>
    <w:rsid w:val="001C4416"/>
    <w:rsid w:val="001C4DB4"/>
    <w:rsid w:val="001C59C5"/>
    <w:rsid w:val="001C6531"/>
    <w:rsid w:val="001C74AE"/>
    <w:rsid w:val="001C764E"/>
    <w:rsid w:val="001D3E36"/>
    <w:rsid w:val="001D50D4"/>
    <w:rsid w:val="001E1052"/>
    <w:rsid w:val="001E1C99"/>
    <w:rsid w:val="001E2072"/>
    <w:rsid w:val="001E21B1"/>
    <w:rsid w:val="001E247E"/>
    <w:rsid w:val="001E2F93"/>
    <w:rsid w:val="001E31F4"/>
    <w:rsid w:val="001E32C1"/>
    <w:rsid w:val="001E4235"/>
    <w:rsid w:val="001E4554"/>
    <w:rsid w:val="001E594F"/>
    <w:rsid w:val="001E5FC0"/>
    <w:rsid w:val="001E61E5"/>
    <w:rsid w:val="001E64D7"/>
    <w:rsid w:val="001F00A6"/>
    <w:rsid w:val="001F00D4"/>
    <w:rsid w:val="001F2159"/>
    <w:rsid w:val="001F2CC3"/>
    <w:rsid w:val="001F3C1E"/>
    <w:rsid w:val="001F3D5C"/>
    <w:rsid w:val="001F43F8"/>
    <w:rsid w:val="001F4F65"/>
    <w:rsid w:val="001F51D5"/>
    <w:rsid w:val="001F53FD"/>
    <w:rsid w:val="001F6829"/>
    <w:rsid w:val="001F7B0F"/>
    <w:rsid w:val="002028C7"/>
    <w:rsid w:val="002034D9"/>
    <w:rsid w:val="0020624C"/>
    <w:rsid w:val="002068E4"/>
    <w:rsid w:val="00206ADB"/>
    <w:rsid w:val="00207F87"/>
    <w:rsid w:val="00210B48"/>
    <w:rsid w:val="00210B8B"/>
    <w:rsid w:val="00211E0E"/>
    <w:rsid w:val="00212820"/>
    <w:rsid w:val="002132EE"/>
    <w:rsid w:val="00214863"/>
    <w:rsid w:val="0021521F"/>
    <w:rsid w:val="002156B4"/>
    <w:rsid w:val="0021662D"/>
    <w:rsid w:val="002229C4"/>
    <w:rsid w:val="00222D4D"/>
    <w:rsid w:val="00223844"/>
    <w:rsid w:val="002246A1"/>
    <w:rsid w:val="00224A51"/>
    <w:rsid w:val="00224B05"/>
    <w:rsid w:val="00224FCD"/>
    <w:rsid w:val="0022502D"/>
    <w:rsid w:val="002266FA"/>
    <w:rsid w:val="00231662"/>
    <w:rsid w:val="00232A8F"/>
    <w:rsid w:val="00232BA2"/>
    <w:rsid w:val="00234966"/>
    <w:rsid w:val="00234E04"/>
    <w:rsid w:val="00235549"/>
    <w:rsid w:val="00235BC6"/>
    <w:rsid w:val="00236260"/>
    <w:rsid w:val="00240999"/>
    <w:rsid w:val="00241D18"/>
    <w:rsid w:val="00243D17"/>
    <w:rsid w:val="00244AD2"/>
    <w:rsid w:val="002452C6"/>
    <w:rsid w:val="0024704C"/>
    <w:rsid w:val="00250DFA"/>
    <w:rsid w:val="0025105D"/>
    <w:rsid w:val="00252B8F"/>
    <w:rsid w:val="00252E29"/>
    <w:rsid w:val="00253222"/>
    <w:rsid w:val="00253B70"/>
    <w:rsid w:val="00256CAF"/>
    <w:rsid w:val="002614FE"/>
    <w:rsid w:val="00261C13"/>
    <w:rsid w:val="00262847"/>
    <w:rsid w:val="00262995"/>
    <w:rsid w:val="00262E48"/>
    <w:rsid w:val="0026334B"/>
    <w:rsid w:val="00263F3E"/>
    <w:rsid w:val="002671BE"/>
    <w:rsid w:val="00267727"/>
    <w:rsid w:val="00272559"/>
    <w:rsid w:val="00274128"/>
    <w:rsid w:val="00274AC4"/>
    <w:rsid w:val="00275738"/>
    <w:rsid w:val="0027641E"/>
    <w:rsid w:val="0027706B"/>
    <w:rsid w:val="00277C1A"/>
    <w:rsid w:val="00277C99"/>
    <w:rsid w:val="00281467"/>
    <w:rsid w:val="00281962"/>
    <w:rsid w:val="00281BB2"/>
    <w:rsid w:val="00283A7C"/>
    <w:rsid w:val="00284C01"/>
    <w:rsid w:val="00285050"/>
    <w:rsid w:val="00285704"/>
    <w:rsid w:val="00285F07"/>
    <w:rsid w:val="0028670C"/>
    <w:rsid w:val="00290186"/>
    <w:rsid w:val="00292C26"/>
    <w:rsid w:val="00294709"/>
    <w:rsid w:val="00295AFE"/>
    <w:rsid w:val="002960F4"/>
    <w:rsid w:val="00296847"/>
    <w:rsid w:val="00297A1B"/>
    <w:rsid w:val="002A0021"/>
    <w:rsid w:val="002A0239"/>
    <w:rsid w:val="002A03C3"/>
    <w:rsid w:val="002A0508"/>
    <w:rsid w:val="002A1953"/>
    <w:rsid w:val="002A316D"/>
    <w:rsid w:val="002A320D"/>
    <w:rsid w:val="002A3891"/>
    <w:rsid w:val="002A3AA0"/>
    <w:rsid w:val="002A547B"/>
    <w:rsid w:val="002A5C8A"/>
    <w:rsid w:val="002A60BF"/>
    <w:rsid w:val="002A67F4"/>
    <w:rsid w:val="002A6D12"/>
    <w:rsid w:val="002A7B18"/>
    <w:rsid w:val="002B1F7B"/>
    <w:rsid w:val="002B22DB"/>
    <w:rsid w:val="002B254E"/>
    <w:rsid w:val="002B3BCD"/>
    <w:rsid w:val="002B418B"/>
    <w:rsid w:val="002B4CE8"/>
    <w:rsid w:val="002B5C18"/>
    <w:rsid w:val="002B62F2"/>
    <w:rsid w:val="002B72E9"/>
    <w:rsid w:val="002C1B61"/>
    <w:rsid w:val="002C1FF6"/>
    <w:rsid w:val="002C32FC"/>
    <w:rsid w:val="002C5A7D"/>
    <w:rsid w:val="002C6787"/>
    <w:rsid w:val="002C6A5B"/>
    <w:rsid w:val="002C6FF6"/>
    <w:rsid w:val="002C74AC"/>
    <w:rsid w:val="002C7998"/>
    <w:rsid w:val="002D0590"/>
    <w:rsid w:val="002D0E6E"/>
    <w:rsid w:val="002D4DF0"/>
    <w:rsid w:val="002D5294"/>
    <w:rsid w:val="002D671E"/>
    <w:rsid w:val="002D7032"/>
    <w:rsid w:val="002D723B"/>
    <w:rsid w:val="002E21CB"/>
    <w:rsid w:val="002E38C6"/>
    <w:rsid w:val="002E3E8D"/>
    <w:rsid w:val="002E4784"/>
    <w:rsid w:val="002E6B76"/>
    <w:rsid w:val="002E6DDE"/>
    <w:rsid w:val="002E7534"/>
    <w:rsid w:val="002E79B8"/>
    <w:rsid w:val="002F1D44"/>
    <w:rsid w:val="002F1D93"/>
    <w:rsid w:val="002F1E53"/>
    <w:rsid w:val="002F2CAA"/>
    <w:rsid w:val="002F2E97"/>
    <w:rsid w:val="002F3983"/>
    <w:rsid w:val="002F3B54"/>
    <w:rsid w:val="002F5B1F"/>
    <w:rsid w:val="002F65FB"/>
    <w:rsid w:val="002F6826"/>
    <w:rsid w:val="002F6C3D"/>
    <w:rsid w:val="0030052C"/>
    <w:rsid w:val="003017D6"/>
    <w:rsid w:val="00304AA3"/>
    <w:rsid w:val="00305495"/>
    <w:rsid w:val="003070BB"/>
    <w:rsid w:val="00307395"/>
    <w:rsid w:val="00310A68"/>
    <w:rsid w:val="0031153F"/>
    <w:rsid w:val="00311E25"/>
    <w:rsid w:val="0031232B"/>
    <w:rsid w:val="0031626A"/>
    <w:rsid w:val="00316947"/>
    <w:rsid w:val="00323948"/>
    <w:rsid w:val="00323CB5"/>
    <w:rsid w:val="00325346"/>
    <w:rsid w:val="00325968"/>
    <w:rsid w:val="003269E6"/>
    <w:rsid w:val="00330005"/>
    <w:rsid w:val="00330395"/>
    <w:rsid w:val="003306E1"/>
    <w:rsid w:val="003310ED"/>
    <w:rsid w:val="00331B77"/>
    <w:rsid w:val="003320E4"/>
    <w:rsid w:val="00332E7A"/>
    <w:rsid w:val="00333BFA"/>
    <w:rsid w:val="003345D5"/>
    <w:rsid w:val="00334FA0"/>
    <w:rsid w:val="0033525D"/>
    <w:rsid w:val="00336436"/>
    <w:rsid w:val="00337AFD"/>
    <w:rsid w:val="003414F3"/>
    <w:rsid w:val="00341B14"/>
    <w:rsid w:val="00343295"/>
    <w:rsid w:val="0034333D"/>
    <w:rsid w:val="00343FAD"/>
    <w:rsid w:val="00345C55"/>
    <w:rsid w:val="00346453"/>
    <w:rsid w:val="00346624"/>
    <w:rsid w:val="003502EB"/>
    <w:rsid w:val="0035188B"/>
    <w:rsid w:val="00351ADA"/>
    <w:rsid w:val="00353ED9"/>
    <w:rsid w:val="003540B0"/>
    <w:rsid w:val="003549A9"/>
    <w:rsid w:val="003553DA"/>
    <w:rsid w:val="00355F1E"/>
    <w:rsid w:val="0035611D"/>
    <w:rsid w:val="0035613E"/>
    <w:rsid w:val="003573E1"/>
    <w:rsid w:val="00357617"/>
    <w:rsid w:val="00360E9D"/>
    <w:rsid w:val="00361369"/>
    <w:rsid w:val="00362DA3"/>
    <w:rsid w:val="0036323F"/>
    <w:rsid w:val="00363EE9"/>
    <w:rsid w:val="00363F2B"/>
    <w:rsid w:val="003644ED"/>
    <w:rsid w:val="0036510E"/>
    <w:rsid w:val="00365381"/>
    <w:rsid w:val="003670ED"/>
    <w:rsid w:val="0036762A"/>
    <w:rsid w:val="00371252"/>
    <w:rsid w:val="0037271F"/>
    <w:rsid w:val="0037359A"/>
    <w:rsid w:val="00374240"/>
    <w:rsid w:val="00374A73"/>
    <w:rsid w:val="003760ED"/>
    <w:rsid w:val="00376128"/>
    <w:rsid w:val="00376F7F"/>
    <w:rsid w:val="0037742E"/>
    <w:rsid w:val="00377D56"/>
    <w:rsid w:val="00380588"/>
    <w:rsid w:val="0038079D"/>
    <w:rsid w:val="00380BDF"/>
    <w:rsid w:val="00381937"/>
    <w:rsid w:val="0038245A"/>
    <w:rsid w:val="0038318C"/>
    <w:rsid w:val="003840E6"/>
    <w:rsid w:val="00385CFC"/>
    <w:rsid w:val="00386437"/>
    <w:rsid w:val="00386FA0"/>
    <w:rsid w:val="0038774C"/>
    <w:rsid w:val="00387F60"/>
    <w:rsid w:val="003907FE"/>
    <w:rsid w:val="00390F88"/>
    <w:rsid w:val="0039337A"/>
    <w:rsid w:val="00394078"/>
    <w:rsid w:val="00394751"/>
    <w:rsid w:val="00395FB1"/>
    <w:rsid w:val="00396684"/>
    <w:rsid w:val="0039764E"/>
    <w:rsid w:val="003A12E8"/>
    <w:rsid w:val="003A1939"/>
    <w:rsid w:val="003A24C5"/>
    <w:rsid w:val="003A255F"/>
    <w:rsid w:val="003A3189"/>
    <w:rsid w:val="003A3CA7"/>
    <w:rsid w:val="003A4053"/>
    <w:rsid w:val="003A44FB"/>
    <w:rsid w:val="003B1CA2"/>
    <w:rsid w:val="003B33BD"/>
    <w:rsid w:val="003B569D"/>
    <w:rsid w:val="003B6BB7"/>
    <w:rsid w:val="003B70E7"/>
    <w:rsid w:val="003B717D"/>
    <w:rsid w:val="003B7326"/>
    <w:rsid w:val="003B7C2B"/>
    <w:rsid w:val="003C1007"/>
    <w:rsid w:val="003C118E"/>
    <w:rsid w:val="003C16A5"/>
    <w:rsid w:val="003C2AFA"/>
    <w:rsid w:val="003C3C0E"/>
    <w:rsid w:val="003C5705"/>
    <w:rsid w:val="003C5C7E"/>
    <w:rsid w:val="003C7680"/>
    <w:rsid w:val="003C7AE3"/>
    <w:rsid w:val="003D01D8"/>
    <w:rsid w:val="003D27EF"/>
    <w:rsid w:val="003D2E72"/>
    <w:rsid w:val="003D37C3"/>
    <w:rsid w:val="003D3AB2"/>
    <w:rsid w:val="003D42A6"/>
    <w:rsid w:val="003D4F21"/>
    <w:rsid w:val="003D4FAC"/>
    <w:rsid w:val="003D5F5C"/>
    <w:rsid w:val="003D6372"/>
    <w:rsid w:val="003D7081"/>
    <w:rsid w:val="003E1885"/>
    <w:rsid w:val="003E2810"/>
    <w:rsid w:val="003E33CF"/>
    <w:rsid w:val="003E38EE"/>
    <w:rsid w:val="003E4023"/>
    <w:rsid w:val="003E64F9"/>
    <w:rsid w:val="003E6833"/>
    <w:rsid w:val="003E732D"/>
    <w:rsid w:val="003E73AB"/>
    <w:rsid w:val="003E7906"/>
    <w:rsid w:val="003F000F"/>
    <w:rsid w:val="003F0975"/>
    <w:rsid w:val="003F1AE5"/>
    <w:rsid w:val="003F1C9F"/>
    <w:rsid w:val="003F225A"/>
    <w:rsid w:val="003F2ADC"/>
    <w:rsid w:val="003F2E17"/>
    <w:rsid w:val="003F3156"/>
    <w:rsid w:val="003F31E4"/>
    <w:rsid w:val="003F3C50"/>
    <w:rsid w:val="003F3D1F"/>
    <w:rsid w:val="003F46B4"/>
    <w:rsid w:val="003F67B2"/>
    <w:rsid w:val="003F6BF8"/>
    <w:rsid w:val="003F7CB0"/>
    <w:rsid w:val="003F7DD2"/>
    <w:rsid w:val="004001AC"/>
    <w:rsid w:val="0040205E"/>
    <w:rsid w:val="00402191"/>
    <w:rsid w:val="00405CE7"/>
    <w:rsid w:val="00406202"/>
    <w:rsid w:val="00406A6A"/>
    <w:rsid w:val="00406B22"/>
    <w:rsid w:val="00407147"/>
    <w:rsid w:val="004078FA"/>
    <w:rsid w:val="004126DC"/>
    <w:rsid w:val="004128A8"/>
    <w:rsid w:val="00412DA4"/>
    <w:rsid w:val="00413472"/>
    <w:rsid w:val="00413EAA"/>
    <w:rsid w:val="0041527B"/>
    <w:rsid w:val="00417C92"/>
    <w:rsid w:val="00420C1D"/>
    <w:rsid w:val="00421685"/>
    <w:rsid w:val="00423152"/>
    <w:rsid w:val="00424AAC"/>
    <w:rsid w:val="004265F8"/>
    <w:rsid w:val="00426AB5"/>
    <w:rsid w:val="00427BD3"/>
    <w:rsid w:val="00430701"/>
    <w:rsid w:val="004309B9"/>
    <w:rsid w:val="004314D3"/>
    <w:rsid w:val="00431805"/>
    <w:rsid w:val="00431E08"/>
    <w:rsid w:val="00432886"/>
    <w:rsid w:val="004328A7"/>
    <w:rsid w:val="0043457E"/>
    <w:rsid w:val="00434C74"/>
    <w:rsid w:val="00434C85"/>
    <w:rsid w:val="00435D7C"/>
    <w:rsid w:val="0043718D"/>
    <w:rsid w:val="00437339"/>
    <w:rsid w:val="00444FB6"/>
    <w:rsid w:val="00445917"/>
    <w:rsid w:val="00445FDD"/>
    <w:rsid w:val="004503DB"/>
    <w:rsid w:val="00451808"/>
    <w:rsid w:val="00451F21"/>
    <w:rsid w:val="00454675"/>
    <w:rsid w:val="00454CAB"/>
    <w:rsid w:val="00456B19"/>
    <w:rsid w:val="00456EB4"/>
    <w:rsid w:val="00457827"/>
    <w:rsid w:val="00457AF8"/>
    <w:rsid w:val="00460DDD"/>
    <w:rsid w:val="00461404"/>
    <w:rsid w:val="004617F4"/>
    <w:rsid w:val="004625DB"/>
    <w:rsid w:val="004644D0"/>
    <w:rsid w:val="004646EA"/>
    <w:rsid w:val="0046614C"/>
    <w:rsid w:val="00466869"/>
    <w:rsid w:val="00467CD8"/>
    <w:rsid w:val="004718F3"/>
    <w:rsid w:val="004720D3"/>
    <w:rsid w:val="00472199"/>
    <w:rsid w:val="0047361C"/>
    <w:rsid w:val="00474BD8"/>
    <w:rsid w:val="00475040"/>
    <w:rsid w:val="0047515D"/>
    <w:rsid w:val="00475165"/>
    <w:rsid w:val="004765DB"/>
    <w:rsid w:val="00476B62"/>
    <w:rsid w:val="00476B6E"/>
    <w:rsid w:val="00477562"/>
    <w:rsid w:val="004808C2"/>
    <w:rsid w:val="00480C6B"/>
    <w:rsid w:val="004812EE"/>
    <w:rsid w:val="004815D6"/>
    <w:rsid w:val="0048235B"/>
    <w:rsid w:val="00483714"/>
    <w:rsid w:val="00483FDB"/>
    <w:rsid w:val="00484934"/>
    <w:rsid w:val="00487A39"/>
    <w:rsid w:val="00490B1C"/>
    <w:rsid w:val="00490C06"/>
    <w:rsid w:val="004917EF"/>
    <w:rsid w:val="00491F84"/>
    <w:rsid w:val="00492824"/>
    <w:rsid w:val="0049304B"/>
    <w:rsid w:val="00493D05"/>
    <w:rsid w:val="00493D40"/>
    <w:rsid w:val="00493EE3"/>
    <w:rsid w:val="00494186"/>
    <w:rsid w:val="004957BF"/>
    <w:rsid w:val="004967B6"/>
    <w:rsid w:val="00497EC5"/>
    <w:rsid w:val="004A19D5"/>
    <w:rsid w:val="004A1B1E"/>
    <w:rsid w:val="004A2361"/>
    <w:rsid w:val="004A261D"/>
    <w:rsid w:val="004A352E"/>
    <w:rsid w:val="004A4122"/>
    <w:rsid w:val="004A490F"/>
    <w:rsid w:val="004A504B"/>
    <w:rsid w:val="004A6911"/>
    <w:rsid w:val="004A69F7"/>
    <w:rsid w:val="004A75A1"/>
    <w:rsid w:val="004A7635"/>
    <w:rsid w:val="004A7B20"/>
    <w:rsid w:val="004A7EAB"/>
    <w:rsid w:val="004B2D98"/>
    <w:rsid w:val="004B3652"/>
    <w:rsid w:val="004B3EAA"/>
    <w:rsid w:val="004B54E0"/>
    <w:rsid w:val="004B7384"/>
    <w:rsid w:val="004B7A17"/>
    <w:rsid w:val="004C037A"/>
    <w:rsid w:val="004C1B3D"/>
    <w:rsid w:val="004C1E84"/>
    <w:rsid w:val="004C2C5D"/>
    <w:rsid w:val="004C407F"/>
    <w:rsid w:val="004C4269"/>
    <w:rsid w:val="004C4DAA"/>
    <w:rsid w:val="004C5883"/>
    <w:rsid w:val="004C5F67"/>
    <w:rsid w:val="004C67DF"/>
    <w:rsid w:val="004C7342"/>
    <w:rsid w:val="004C7595"/>
    <w:rsid w:val="004C7CFB"/>
    <w:rsid w:val="004D103F"/>
    <w:rsid w:val="004D1A24"/>
    <w:rsid w:val="004D2DA9"/>
    <w:rsid w:val="004D5551"/>
    <w:rsid w:val="004D6236"/>
    <w:rsid w:val="004D6B7B"/>
    <w:rsid w:val="004D7C92"/>
    <w:rsid w:val="004D7F27"/>
    <w:rsid w:val="004D7F90"/>
    <w:rsid w:val="004E0373"/>
    <w:rsid w:val="004E1806"/>
    <w:rsid w:val="004E30BB"/>
    <w:rsid w:val="004E3154"/>
    <w:rsid w:val="004E4DBB"/>
    <w:rsid w:val="004E4E41"/>
    <w:rsid w:val="004E6CA7"/>
    <w:rsid w:val="004E73DB"/>
    <w:rsid w:val="004E79E0"/>
    <w:rsid w:val="004E7F9C"/>
    <w:rsid w:val="004F0BCB"/>
    <w:rsid w:val="004F1717"/>
    <w:rsid w:val="004F3493"/>
    <w:rsid w:val="004F5143"/>
    <w:rsid w:val="004F5296"/>
    <w:rsid w:val="004F650F"/>
    <w:rsid w:val="004F676E"/>
    <w:rsid w:val="004F6B22"/>
    <w:rsid w:val="00502A6F"/>
    <w:rsid w:val="00503E86"/>
    <w:rsid w:val="00510EAF"/>
    <w:rsid w:val="00511B4F"/>
    <w:rsid w:val="00511FB3"/>
    <w:rsid w:val="0051233F"/>
    <w:rsid w:val="00512B09"/>
    <w:rsid w:val="00512DCE"/>
    <w:rsid w:val="005138D5"/>
    <w:rsid w:val="00515035"/>
    <w:rsid w:val="005151F4"/>
    <w:rsid w:val="00515680"/>
    <w:rsid w:val="005166C8"/>
    <w:rsid w:val="00516B84"/>
    <w:rsid w:val="00516CD1"/>
    <w:rsid w:val="00520352"/>
    <w:rsid w:val="005220ED"/>
    <w:rsid w:val="005221DA"/>
    <w:rsid w:val="005226A1"/>
    <w:rsid w:val="00524BBA"/>
    <w:rsid w:val="00524CCC"/>
    <w:rsid w:val="00524DFF"/>
    <w:rsid w:val="00526AF0"/>
    <w:rsid w:val="00526CEB"/>
    <w:rsid w:val="005273A6"/>
    <w:rsid w:val="005300D5"/>
    <w:rsid w:val="0053054A"/>
    <w:rsid w:val="00533796"/>
    <w:rsid w:val="00537343"/>
    <w:rsid w:val="00537DA1"/>
    <w:rsid w:val="00540A22"/>
    <w:rsid w:val="00541CD4"/>
    <w:rsid w:val="00542658"/>
    <w:rsid w:val="005432A6"/>
    <w:rsid w:val="00543E95"/>
    <w:rsid w:val="00544774"/>
    <w:rsid w:val="005474E0"/>
    <w:rsid w:val="00547900"/>
    <w:rsid w:val="00547ACB"/>
    <w:rsid w:val="00547BA9"/>
    <w:rsid w:val="005510E5"/>
    <w:rsid w:val="005516F3"/>
    <w:rsid w:val="00552F0C"/>
    <w:rsid w:val="0055382E"/>
    <w:rsid w:val="00553C5A"/>
    <w:rsid w:val="00555AC4"/>
    <w:rsid w:val="00555D75"/>
    <w:rsid w:val="005564E2"/>
    <w:rsid w:val="00556662"/>
    <w:rsid w:val="00557807"/>
    <w:rsid w:val="00560DF0"/>
    <w:rsid w:val="005612A5"/>
    <w:rsid w:val="00561386"/>
    <w:rsid w:val="00561720"/>
    <w:rsid w:val="00562B8C"/>
    <w:rsid w:val="00562EBF"/>
    <w:rsid w:val="00563DA8"/>
    <w:rsid w:val="00564628"/>
    <w:rsid w:val="00565A94"/>
    <w:rsid w:val="0056677D"/>
    <w:rsid w:val="00566D60"/>
    <w:rsid w:val="0056759C"/>
    <w:rsid w:val="005713BF"/>
    <w:rsid w:val="005720BB"/>
    <w:rsid w:val="00572FA6"/>
    <w:rsid w:val="0057463B"/>
    <w:rsid w:val="00574C89"/>
    <w:rsid w:val="00574D74"/>
    <w:rsid w:val="005765DB"/>
    <w:rsid w:val="00580B1B"/>
    <w:rsid w:val="00581E30"/>
    <w:rsid w:val="00584BF9"/>
    <w:rsid w:val="00585081"/>
    <w:rsid w:val="0058609B"/>
    <w:rsid w:val="00587249"/>
    <w:rsid w:val="00590774"/>
    <w:rsid w:val="00590BF7"/>
    <w:rsid w:val="00591199"/>
    <w:rsid w:val="00591441"/>
    <w:rsid w:val="0059162F"/>
    <w:rsid w:val="00591CF1"/>
    <w:rsid w:val="0059513E"/>
    <w:rsid w:val="005958E9"/>
    <w:rsid w:val="00595B9F"/>
    <w:rsid w:val="00595D44"/>
    <w:rsid w:val="005963E5"/>
    <w:rsid w:val="005969F6"/>
    <w:rsid w:val="005A0157"/>
    <w:rsid w:val="005A0DDC"/>
    <w:rsid w:val="005A1CDC"/>
    <w:rsid w:val="005A3FC3"/>
    <w:rsid w:val="005A623D"/>
    <w:rsid w:val="005A6AA4"/>
    <w:rsid w:val="005A6C31"/>
    <w:rsid w:val="005A6D9F"/>
    <w:rsid w:val="005B2F5E"/>
    <w:rsid w:val="005B355A"/>
    <w:rsid w:val="005B48FF"/>
    <w:rsid w:val="005B5450"/>
    <w:rsid w:val="005B7802"/>
    <w:rsid w:val="005B7BDB"/>
    <w:rsid w:val="005C0B71"/>
    <w:rsid w:val="005C13C5"/>
    <w:rsid w:val="005C1900"/>
    <w:rsid w:val="005C1DAE"/>
    <w:rsid w:val="005C1E32"/>
    <w:rsid w:val="005C20FA"/>
    <w:rsid w:val="005C2ABD"/>
    <w:rsid w:val="005C5FB7"/>
    <w:rsid w:val="005C6014"/>
    <w:rsid w:val="005C670D"/>
    <w:rsid w:val="005C6894"/>
    <w:rsid w:val="005C70FB"/>
    <w:rsid w:val="005D16D3"/>
    <w:rsid w:val="005D1C23"/>
    <w:rsid w:val="005D1F14"/>
    <w:rsid w:val="005D363F"/>
    <w:rsid w:val="005D3EBD"/>
    <w:rsid w:val="005D56BB"/>
    <w:rsid w:val="005D6430"/>
    <w:rsid w:val="005D753A"/>
    <w:rsid w:val="005E3D26"/>
    <w:rsid w:val="005E3E14"/>
    <w:rsid w:val="005E43FD"/>
    <w:rsid w:val="005E4DEA"/>
    <w:rsid w:val="005E5D12"/>
    <w:rsid w:val="005E6811"/>
    <w:rsid w:val="005E7A15"/>
    <w:rsid w:val="005F0426"/>
    <w:rsid w:val="005F0CEE"/>
    <w:rsid w:val="005F0FDC"/>
    <w:rsid w:val="005F19BC"/>
    <w:rsid w:val="005F2FC6"/>
    <w:rsid w:val="005F33ED"/>
    <w:rsid w:val="005F3A12"/>
    <w:rsid w:val="005F528C"/>
    <w:rsid w:val="005F6049"/>
    <w:rsid w:val="005F691A"/>
    <w:rsid w:val="005F6B56"/>
    <w:rsid w:val="005F6E40"/>
    <w:rsid w:val="005F797A"/>
    <w:rsid w:val="0060094D"/>
    <w:rsid w:val="00602A35"/>
    <w:rsid w:val="00602D06"/>
    <w:rsid w:val="00603BD4"/>
    <w:rsid w:val="00603DFE"/>
    <w:rsid w:val="00604A6E"/>
    <w:rsid w:val="00604C15"/>
    <w:rsid w:val="00604EFE"/>
    <w:rsid w:val="00605174"/>
    <w:rsid w:val="00610066"/>
    <w:rsid w:val="00610533"/>
    <w:rsid w:val="00610E1D"/>
    <w:rsid w:val="006115EA"/>
    <w:rsid w:val="006118BA"/>
    <w:rsid w:val="00611EBE"/>
    <w:rsid w:val="006128D8"/>
    <w:rsid w:val="006145FB"/>
    <w:rsid w:val="00614DB8"/>
    <w:rsid w:val="006158D5"/>
    <w:rsid w:val="006158F1"/>
    <w:rsid w:val="00621B71"/>
    <w:rsid w:val="006243F4"/>
    <w:rsid w:val="00625BF3"/>
    <w:rsid w:val="00625D83"/>
    <w:rsid w:val="006270AB"/>
    <w:rsid w:val="0063054E"/>
    <w:rsid w:val="00630E36"/>
    <w:rsid w:val="00631E92"/>
    <w:rsid w:val="006357B6"/>
    <w:rsid w:val="00635EBF"/>
    <w:rsid w:val="00637881"/>
    <w:rsid w:val="00637CC9"/>
    <w:rsid w:val="006401DF"/>
    <w:rsid w:val="00640454"/>
    <w:rsid w:val="00640486"/>
    <w:rsid w:val="00640660"/>
    <w:rsid w:val="00640FDD"/>
    <w:rsid w:val="00641CE8"/>
    <w:rsid w:val="0064254F"/>
    <w:rsid w:val="006428F0"/>
    <w:rsid w:val="006437D7"/>
    <w:rsid w:val="00644E5D"/>
    <w:rsid w:val="006450AF"/>
    <w:rsid w:val="00645E23"/>
    <w:rsid w:val="00647B31"/>
    <w:rsid w:val="00650A27"/>
    <w:rsid w:val="00651984"/>
    <w:rsid w:val="006522C4"/>
    <w:rsid w:val="006538E6"/>
    <w:rsid w:val="00655040"/>
    <w:rsid w:val="00655923"/>
    <w:rsid w:val="00655ED5"/>
    <w:rsid w:val="006565B6"/>
    <w:rsid w:val="00656D96"/>
    <w:rsid w:val="00661783"/>
    <w:rsid w:val="006623E7"/>
    <w:rsid w:val="00662B80"/>
    <w:rsid w:val="00662BAB"/>
    <w:rsid w:val="006656E2"/>
    <w:rsid w:val="00665801"/>
    <w:rsid w:val="00665FAB"/>
    <w:rsid w:val="006664A6"/>
    <w:rsid w:val="0066768F"/>
    <w:rsid w:val="006707AB"/>
    <w:rsid w:val="00670950"/>
    <w:rsid w:val="00670F6C"/>
    <w:rsid w:val="00670FF8"/>
    <w:rsid w:val="00671FC5"/>
    <w:rsid w:val="00676E58"/>
    <w:rsid w:val="00677011"/>
    <w:rsid w:val="0067704A"/>
    <w:rsid w:val="00677A2B"/>
    <w:rsid w:val="00680179"/>
    <w:rsid w:val="006812D6"/>
    <w:rsid w:val="006818ED"/>
    <w:rsid w:val="00681B02"/>
    <w:rsid w:val="0068259A"/>
    <w:rsid w:val="00684415"/>
    <w:rsid w:val="006852C7"/>
    <w:rsid w:val="006852CE"/>
    <w:rsid w:val="00690077"/>
    <w:rsid w:val="00691CAD"/>
    <w:rsid w:val="00692370"/>
    <w:rsid w:val="00692D14"/>
    <w:rsid w:val="00694D0E"/>
    <w:rsid w:val="006964AC"/>
    <w:rsid w:val="00696EDF"/>
    <w:rsid w:val="00697601"/>
    <w:rsid w:val="00697920"/>
    <w:rsid w:val="006A095A"/>
    <w:rsid w:val="006A2454"/>
    <w:rsid w:val="006A39F8"/>
    <w:rsid w:val="006A5075"/>
    <w:rsid w:val="006A5BE3"/>
    <w:rsid w:val="006A720F"/>
    <w:rsid w:val="006A77D7"/>
    <w:rsid w:val="006A7A3B"/>
    <w:rsid w:val="006B0DCD"/>
    <w:rsid w:val="006B32C5"/>
    <w:rsid w:val="006B3DBE"/>
    <w:rsid w:val="006B3DE0"/>
    <w:rsid w:val="006B4301"/>
    <w:rsid w:val="006B574A"/>
    <w:rsid w:val="006B5FED"/>
    <w:rsid w:val="006B65C7"/>
    <w:rsid w:val="006C07F5"/>
    <w:rsid w:val="006C1727"/>
    <w:rsid w:val="006C32B9"/>
    <w:rsid w:val="006C32FD"/>
    <w:rsid w:val="006C39CE"/>
    <w:rsid w:val="006C4710"/>
    <w:rsid w:val="006C65F0"/>
    <w:rsid w:val="006C7818"/>
    <w:rsid w:val="006D03D1"/>
    <w:rsid w:val="006D0FCC"/>
    <w:rsid w:val="006D2119"/>
    <w:rsid w:val="006D21F5"/>
    <w:rsid w:val="006D2AA4"/>
    <w:rsid w:val="006D2E4B"/>
    <w:rsid w:val="006D3089"/>
    <w:rsid w:val="006D3174"/>
    <w:rsid w:val="006D64F8"/>
    <w:rsid w:val="006D725D"/>
    <w:rsid w:val="006E0CD9"/>
    <w:rsid w:val="006E0E10"/>
    <w:rsid w:val="006E0E5A"/>
    <w:rsid w:val="006E126D"/>
    <w:rsid w:val="006E1FC3"/>
    <w:rsid w:val="006E3985"/>
    <w:rsid w:val="006E3EFF"/>
    <w:rsid w:val="006E4411"/>
    <w:rsid w:val="006E4769"/>
    <w:rsid w:val="006E4891"/>
    <w:rsid w:val="006E5537"/>
    <w:rsid w:val="006E589A"/>
    <w:rsid w:val="006E6B2D"/>
    <w:rsid w:val="006E6D2E"/>
    <w:rsid w:val="006E7A72"/>
    <w:rsid w:val="006E7D64"/>
    <w:rsid w:val="006F0144"/>
    <w:rsid w:val="006F043C"/>
    <w:rsid w:val="006F1218"/>
    <w:rsid w:val="006F3ACA"/>
    <w:rsid w:val="006F3B5B"/>
    <w:rsid w:val="006F50D8"/>
    <w:rsid w:val="006F63B0"/>
    <w:rsid w:val="007003E7"/>
    <w:rsid w:val="007013EF"/>
    <w:rsid w:val="00701420"/>
    <w:rsid w:val="0070178B"/>
    <w:rsid w:val="0070186A"/>
    <w:rsid w:val="007018CC"/>
    <w:rsid w:val="00703002"/>
    <w:rsid w:val="0070485A"/>
    <w:rsid w:val="00704CE9"/>
    <w:rsid w:val="00705887"/>
    <w:rsid w:val="00705E72"/>
    <w:rsid w:val="0070616B"/>
    <w:rsid w:val="00706295"/>
    <w:rsid w:val="00706392"/>
    <w:rsid w:val="00706436"/>
    <w:rsid w:val="00706E2C"/>
    <w:rsid w:val="00706FDA"/>
    <w:rsid w:val="00707759"/>
    <w:rsid w:val="00710D92"/>
    <w:rsid w:val="00710ED2"/>
    <w:rsid w:val="00711E5B"/>
    <w:rsid w:val="00711F9A"/>
    <w:rsid w:val="007121E0"/>
    <w:rsid w:val="007130BC"/>
    <w:rsid w:val="00713810"/>
    <w:rsid w:val="007143ED"/>
    <w:rsid w:val="00716544"/>
    <w:rsid w:val="007177E1"/>
    <w:rsid w:val="00721839"/>
    <w:rsid w:val="00721F08"/>
    <w:rsid w:val="00721F2C"/>
    <w:rsid w:val="00724701"/>
    <w:rsid w:val="00725778"/>
    <w:rsid w:val="00725D04"/>
    <w:rsid w:val="0072624A"/>
    <w:rsid w:val="00727BA7"/>
    <w:rsid w:val="00730038"/>
    <w:rsid w:val="007303A5"/>
    <w:rsid w:val="00730763"/>
    <w:rsid w:val="007308A1"/>
    <w:rsid w:val="00730B3E"/>
    <w:rsid w:val="00731279"/>
    <w:rsid w:val="00731F8D"/>
    <w:rsid w:val="007332A3"/>
    <w:rsid w:val="00733834"/>
    <w:rsid w:val="00733E7C"/>
    <w:rsid w:val="007340D3"/>
    <w:rsid w:val="0073420B"/>
    <w:rsid w:val="00734786"/>
    <w:rsid w:val="00735724"/>
    <w:rsid w:val="00736367"/>
    <w:rsid w:val="007370B4"/>
    <w:rsid w:val="0074359C"/>
    <w:rsid w:val="0074643E"/>
    <w:rsid w:val="0074760E"/>
    <w:rsid w:val="00750387"/>
    <w:rsid w:val="00753651"/>
    <w:rsid w:val="007536EA"/>
    <w:rsid w:val="007548C4"/>
    <w:rsid w:val="00754ABA"/>
    <w:rsid w:val="00755983"/>
    <w:rsid w:val="00756334"/>
    <w:rsid w:val="007572C9"/>
    <w:rsid w:val="00760F77"/>
    <w:rsid w:val="007624A2"/>
    <w:rsid w:val="007633E3"/>
    <w:rsid w:val="00765E49"/>
    <w:rsid w:val="0076604D"/>
    <w:rsid w:val="0076623F"/>
    <w:rsid w:val="00766EBC"/>
    <w:rsid w:val="0076731A"/>
    <w:rsid w:val="00767AE4"/>
    <w:rsid w:val="00767DE0"/>
    <w:rsid w:val="00767FB5"/>
    <w:rsid w:val="00771D02"/>
    <w:rsid w:val="0077289D"/>
    <w:rsid w:val="007743EF"/>
    <w:rsid w:val="007747EE"/>
    <w:rsid w:val="0077559B"/>
    <w:rsid w:val="007760FA"/>
    <w:rsid w:val="00776710"/>
    <w:rsid w:val="0077727D"/>
    <w:rsid w:val="0077794E"/>
    <w:rsid w:val="00780893"/>
    <w:rsid w:val="00781980"/>
    <w:rsid w:val="0078211F"/>
    <w:rsid w:val="0078218C"/>
    <w:rsid w:val="00782B0D"/>
    <w:rsid w:val="00783E97"/>
    <w:rsid w:val="007849E3"/>
    <w:rsid w:val="00785E93"/>
    <w:rsid w:val="00786B53"/>
    <w:rsid w:val="00790F8E"/>
    <w:rsid w:val="00793107"/>
    <w:rsid w:val="00794048"/>
    <w:rsid w:val="007943FF"/>
    <w:rsid w:val="00794C8B"/>
    <w:rsid w:val="0079781A"/>
    <w:rsid w:val="00797FF4"/>
    <w:rsid w:val="007A08BB"/>
    <w:rsid w:val="007A0F1E"/>
    <w:rsid w:val="007A1546"/>
    <w:rsid w:val="007A228C"/>
    <w:rsid w:val="007A29A5"/>
    <w:rsid w:val="007A368E"/>
    <w:rsid w:val="007A42FB"/>
    <w:rsid w:val="007A51A9"/>
    <w:rsid w:val="007A5868"/>
    <w:rsid w:val="007A5991"/>
    <w:rsid w:val="007B04CE"/>
    <w:rsid w:val="007B2497"/>
    <w:rsid w:val="007B2657"/>
    <w:rsid w:val="007B5F78"/>
    <w:rsid w:val="007B6871"/>
    <w:rsid w:val="007B6D84"/>
    <w:rsid w:val="007B7A2F"/>
    <w:rsid w:val="007C0EEF"/>
    <w:rsid w:val="007C236C"/>
    <w:rsid w:val="007C2B69"/>
    <w:rsid w:val="007C2F16"/>
    <w:rsid w:val="007C32EE"/>
    <w:rsid w:val="007C3D33"/>
    <w:rsid w:val="007C51D3"/>
    <w:rsid w:val="007C61BC"/>
    <w:rsid w:val="007C643B"/>
    <w:rsid w:val="007C660B"/>
    <w:rsid w:val="007C68B0"/>
    <w:rsid w:val="007C7516"/>
    <w:rsid w:val="007D19A8"/>
    <w:rsid w:val="007D1CB1"/>
    <w:rsid w:val="007D2394"/>
    <w:rsid w:val="007D243B"/>
    <w:rsid w:val="007D2620"/>
    <w:rsid w:val="007D294A"/>
    <w:rsid w:val="007D3399"/>
    <w:rsid w:val="007D3BC7"/>
    <w:rsid w:val="007D47D2"/>
    <w:rsid w:val="007D6CBA"/>
    <w:rsid w:val="007D6EC0"/>
    <w:rsid w:val="007D7DB2"/>
    <w:rsid w:val="007D7E1D"/>
    <w:rsid w:val="007E17CB"/>
    <w:rsid w:val="007E1D1A"/>
    <w:rsid w:val="007E2BBD"/>
    <w:rsid w:val="007E31A9"/>
    <w:rsid w:val="007E389F"/>
    <w:rsid w:val="007E3B74"/>
    <w:rsid w:val="007E4091"/>
    <w:rsid w:val="007E503C"/>
    <w:rsid w:val="007E56E0"/>
    <w:rsid w:val="007E5A1F"/>
    <w:rsid w:val="007E5BDA"/>
    <w:rsid w:val="007E6BD7"/>
    <w:rsid w:val="007F2E9E"/>
    <w:rsid w:val="007F3102"/>
    <w:rsid w:val="007F48A4"/>
    <w:rsid w:val="007F4F46"/>
    <w:rsid w:val="007F4FCA"/>
    <w:rsid w:val="007F6EF7"/>
    <w:rsid w:val="007F7394"/>
    <w:rsid w:val="00803034"/>
    <w:rsid w:val="0080345C"/>
    <w:rsid w:val="00803C67"/>
    <w:rsid w:val="008044FE"/>
    <w:rsid w:val="008048FF"/>
    <w:rsid w:val="00804FF9"/>
    <w:rsid w:val="008055D3"/>
    <w:rsid w:val="00807903"/>
    <w:rsid w:val="00807D6B"/>
    <w:rsid w:val="00813E80"/>
    <w:rsid w:val="008147F3"/>
    <w:rsid w:val="008156D7"/>
    <w:rsid w:val="00815869"/>
    <w:rsid w:val="00817C7A"/>
    <w:rsid w:val="00822F46"/>
    <w:rsid w:val="00824722"/>
    <w:rsid w:val="00825015"/>
    <w:rsid w:val="0082522F"/>
    <w:rsid w:val="0082583B"/>
    <w:rsid w:val="008268F1"/>
    <w:rsid w:val="00826C64"/>
    <w:rsid w:val="0082759D"/>
    <w:rsid w:val="00831979"/>
    <w:rsid w:val="00831CFF"/>
    <w:rsid w:val="0083273D"/>
    <w:rsid w:val="008339A9"/>
    <w:rsid w:val="00834DA5"/>
    <w:rsid w:val="008350BF"/>
    <w:rsid w:val="008359CD"/>
    <w:rsid w:val="008363E0"/>
    <w:rsid w:val="00836B88"/>
    <w:rsid w:val="00837243"/>
    <w:rsid w:val="00837DAC"/>
    <w:rsid w:val="00845470"/>
    <w:rsid w:val="008458F0"/>
    <w:rsid w:val="00846A08"/>
    <w:rsid w:val="00847704"/>
    <w:rsid w:val="00851352"/>
    <w:rsid w:val="00851646"/>
    <w:rsid w:val="00851B0F"/>
    <w:rsid w:val="00851EE8"/>
    <w:rsid w:val="00855C00"/>
    <w:rsid w:val="00857077"/>
    <w:rsid w:val="008573D6"/>
    <w:rsid w:val="00857922"/>
    <w:rsid w:val="0086165F"/>
    <w:rsid w:val="00862D19"/>
    <w:rsid w:val="00863230"/>
    <w:rsid w:val="008635AD"/>
    <w:rsid w:val="00864C62"/>
    <w:rsid w:val="00865BD0"/>
    <w:rsid w:val="0086617F"/>
    <w:rsid w:val="00866DFB"/>
    <w:rsid w:val="00867075"/>
    <w:rsid w:val="008675B7"/>
    <w:rsid w:val="00870C34"/>
    <w:rsid w:val="008717D8"/>
    <w:rsid w:val="00871EC2"/>
    <w:rsid w:val="0087215C"/>
    <w:rsid w:val="00873D91"/>
    <w:rsid w:val="00875D25"/>
    <w:rsid w:val="00876503"/>
    <w:rsid w:val="0088057E"/>
    <w:rsid w:val="00880E35"/>
    <w:rsid w:val="00884A2C"/>
    <w:rsid w:val="00884DD7"/>
    <w:rsid w:val="008851B7"/>
    <w:rsid w:val="0088569C"/>
    <w:rsid w:val="0088596E"/>
    <w:rsid w:val="00886C3F"/>
    <w:rsid w:val="00886E80"/>
    <w:rsid w:val="008875FE"/>
    <w:rsid w:val="00887F8E"/>
    <w:rsid w:val="0089018F"/>
    <w:rsid w:val="008902BD"/>
    <w:rsid w:val="0089249A"/>
    <w:rsid w:val="00892703"/>
    <w:rsid w:val="00892B45"/>
    <w:rsid w:val="0089527B"/>
    <w:rsid w:val="00896234"/>
    <w:rsid w:val="00897870"/>
    <w:rsid w:val="00897E43"/>
    <w:rsid w:val="008A0BBA"/>
    <w:rsid w:val="008A123B"/>
    <w:rsid w:val="008A1366"/>
    <w:rsid w:val="008A18D9"/>
    <w:rsid w:val="008A24EF"/>
    <w:rsid w:val="008A3139"/>
    <w:rsid w:val="008A32F0"/>
    <w:rsid w:val="008A368E"/>
    <w:rsid w:val="008A39C4"/>
    <w:rsid w:val="008A4572"/>
    <w:rsid w:val="008A4CF1"/>
    <w:rsid w:val="008A4FD0"/>
    <w:rsid w:val="008A5821"/>
    <w:rsid w:val="008A5942"/>
    <w:rsid w:val="008A5A1B"/>
    <w:rsid w:val="008A5F93"/>
    <w:rsid w:val="008A675E"/>
    <w:rsid w:val="008A6901"/>
    <w:rsid w:val="008A6DFC"/>
    <w:rsid w:val="008A755C"/>
    <w:rsid w:val="008B2703"/>
    <w:rsid w:val="008B3375"/>
    <w:rsid w:val="008B3D13"/>
    <w:rsid w:val="008B5714"/>
    <w:rsid w:val="008C01D4"/>
    <w:rsid w:val="008C0DC9"/>
    <w:rsid w:val="008C14F0"/>
    <w:rsid w:val="008C1524"/>
    <w:rsid w:val="008C1DEB"/>
    <w:rsid w:val="008C222B"/>
    <w:rsid w:val="008C36B7"/>
    <w:rsid w:val="008C4DD5"/>
    <w:rsid w:val="008C4F91"/>
    <w:rsid w:val="008C5701"/>
    <w:rsid w:val="008C5738"/>
    <w:rsid w:val="008C5D03"/>
    <w:rsid w:val="008C67A5"/>
    <w:rsid w:val="008C72DB"/>
    <w:rsid w:val="008C7EAD"/>
    <w:rsid w:val="008D08CF"/>
    <w:rsid w:val="008D0CFE"/>
    <w:rsid w:val="008D2041"/>
    <w:rsid w:val="008D26F6"/>
    <w:rsid w:val="008D33DB"/>
    <w:rsid w:val="008D3828"/>
    <w:rsid w:val="008D45FF"/>
    <w:rsid w:val="008D5C60"/>
    <w:rsid w:val="008D5E05"/>
    <w:rsid w:val="008D6152"/>
    <w:rsid w:val="008D6176"/>
    <w:rsid w:val="008D651C"/>
    <w:rsid w:val="008D67C7"/>
    <w:rsid w:val="008D6F9E"/>
    <w:rsid w:val="008D7173"/>
    <w:rsid w:val="008E0E11"/>
    <w:rsid w:val="008E156E"/>
    <w:rsid w:val="008E1E68"/>
    <w:rsid w:val="008E390A"/>
    <w:rsid w:val="008E3BDD"/>
    <w:rsid w:val="008E3BEB"/>
    <w:rsid w:val="008E4905"/>
    <w:rsid w:val="008E667E"/>
    <w:rsid w:val="008E738A"/>
    <w:rsid w:val="008E7A41"/>
    <w:rsid w:val="008E7BA9"/>
    <w:rsid w:val="008F0F81"/>
    <w:rsid w:val="008F1103"/>
    <w:rsid w:val="008F12D4"/>
    <w:rsid w:val="008F27BF"/>
    <w:rsid w:val="008F2E64"/>
    <w:rsid w:val="008F5EC3"/>
    <w:rsid w:val="008F5EEB"/>
    <w:rsid w:val="008F5FF8"/>
    <w:rsid w:val="008F6332"/>
    <w:rsid w:val="00900183"/>
    <w:rsid w:val="009004FA"/>
    <w:rsid w:val="00901451"/>
    <w:rsid w:val="00901CB9"/>
    <w:rsid w:val="00904067"/>
    <w:rsid w:val="00905887"/>
    <w:rsid w:val="00905A5C"/>
    <w:rsid w:val="009064D8"/>
    <w:rsid w:val="00910153"/>
    <w:rsid w:val="00910A4D"/>
    <w:rsid w:val="00911695"/>
    <w:rsid w:val="0091249E"/>
    <w:rsid w:val="009126C5"/>
    <w:rsid w:val="00913851"/>
    <w:rsid w:val="00913E98"/>
    <w:rsid w:val="009142EC"/>
    <w:rsid w:val="009145E4"/>
    <w:rsid w:val="009154C3"/>
    <w:rsid w:val="00915AB0"/>
    <w:rsid w:val="009201AC"/>
    <w:rsid w:val="0092246B"/>
    <w:rsid w:val="009233DB"/>
    <w:rsid w:val="00923540"/>
    <w:rsid w:val="009239E5"/>
    <w:rsid w:val="0092426A"/>
    <w:rsid w:val="00926006"/>
    <w:rsid w:val="009264C6"/>
    <w:rsid w:val="00926619"/>
    <w:rsid w:val="00926767"/>
    <w:rsid w:val="009269BB"/>
    <w:rsid w:val="009302AE"/>
    <w:rsid w:val="00930528"/>
    <w:rsid w:val="00930D6B"/>
    <w:rsid w:val="00931EA3"/>
    <w:rsid w:val="00933799"/>
    <w:rsid w:val="009350F4"/>
    <w:rsid w:val="00935BD3"/>
    <w:rsid w:val="009361D5"/>
    <w:rsid w:val="00936AC4"/>
    <w:rsid w:val="00937781"/>
    <w:rsid w:val="00937D12"/>
    <w:rsid w:val="00937DCE"/>
    <w:rsid w:val="00940285"/>
    <w:rsid w:val="00940CBA"/>
    <w:rsid w:val="009428A4"/>
    <w:rsid w:val="00942AE2"/>
    <w:rsid w:val="00942B1F"/>
    <w:rsid w:val="009438BE"/>
    <w:rsid w:val="00943EAB"/>
    <w:rsid w:val="00944716"/>
    <w:rsid w:val="00944C87"/>
    <w:rsid w:val="00944DB4"/>
    <w:rsid w:val="00944E38"/>
    <w:rsid w:val="00945BB3"/>
    <w:rsid w:val="0095044B"/>
    <w:rsid w:val="009504B6"/>
    <w:rsid w:val="00951FBF"/>
    <w:rsid w:val="00954370"/>
    <w:rsid w:val="009576DE"/>
    <w:rsid w:val="00957706"/>
    <w:rsid w:val="00957A8B"/>
    <w:rsid w:val="00957DDC"/>
    <w:rsid w:val="00960483"/>
    <w:rsid w:val="009605E7"/>
    <w:rsid w:val="009607C4"/>
    <w:rsid w:val="0096088D"/>
    <w:rsid w:val="00960DFD"/>
    <w:rsid w:val="00962551"/>
    <w:rsid w:val="00963A6C"/>
    <w:rsid w:val="009659F4"/>
    <w:rsid w:val="009667F6"/>
    <w:rsid w:val="00966AE1"/>
    <w:rsid w:val="00970171"/>
    <w:rsid w:val="009708D6"/>
    <w:rsid w:val="00970D60"/>
    <w:rsid w:val="00971829"/>
    <w:rsid w:val="00971A21"/>
    <w:rsid w:val="00971DA6"/>
    <w:rsid w:val="00972600"/>
    <w:rsid w:val="00973CE6"/>
    <w:rsid w:val="00974102"/>
    <w:rsid w:val="00975C3E"/>
    <w:rsid w:val="0098272C"/>
    <w:rsid w:val="009854AA"/>
    <w:rsid w:val="009874D0"/>
    <w:rsid w:val="0098778F"/>
    <w:rsid w:val="00987CA4"/>
    <w:rsid w:val="00990934"/>
    <w:rsid w:val="00990F96"/>
    <w:rsid w:val="009918D6"/>
    <w:rsid w:val="0099390E"/>
    <w:rsid w:val="009946D5"/>
    <w:rsid w:val="00994A72"/>
    <w:rsid w:val="009953F4"/>
    <w:rsid w:val="00995D7D"/>
    <w:rsid w:val="009960E5"/>
    <w:rsid w:val="0099676E"/>
    <w:rsid w:val="0099727A"/>
    <w:rsid w:val="00997D6F"/>
    <w:rsid w:val="009A1CBD"/>
    <w:rsid w:val="009A3665"/>
    <w:rsid w:val="009A40DF"/>
    <w:rsid w:val="009A40F2"/>
    <w:rsid w:val="009A41B6"/>
    <w:rsid w:val="009A693E"/>
    <w:rsid w:val="009A6D6E"/>
    <w:rsid w:val="009A76AC"/>
    <w:rsid w:val="009A77BF"/>
    <w:rsid w:val="009A7ADC"/>
    <w:rsid w:val="009B0D30"/>
    <w:rsid w:val="009B1BC7"/>
    <w:rsid w:val="009B2B1B"/>
    <w:rsid w:val="009B3230"/>
    <w:rsid w:val="009B3DCB"/>
    <w:rsid w:val="009B6E51"/>
    <w:rsid w:val="009C0EEF"/>
    <w:rsid w:val="009C1631"/>
    <w:rsid w:val="009C19B7"/>
    <w:rsid w:val="009C2728"/>
    <w:rsid w:val="009C2842"/>
    <w:rsid w:val="009C2F40"/>
    <w:rsid w:val="009C404E"/>
    <w:rsid w:val="009C4CD5"/>
    <w:rsid w:val="009C5ABB"/>
    <w:rsid w:val="009C5C8F"/>
    <w:rsid w:val="009C6BA0"/>
    <w:rsid w:val="009C793E"/>
    <w:rsid w:val="009C7DD7"/>
    <w:rsid w:val="009C7E07"/>
    <w:rsid w:val="009D1805"/>
    <w:rsid w:val="009D5D8E"/>
    <w:rsid w:val="009D7C51"/>
    <w:rsid w:val="009E0205"/>
    <w:rsid w:val="009E07C8"/>
    <w:rsid w:val="009E196C"/>
    <w:rsid w:val="009E2EB0"/>
    <w:rsid w:val="009E3D5C"/>
    <w:rsid w:val="009E3D96"/>
    <w:rsid w:val="009E4CE6"/>
    <w:rsid w:val="009E4F42"/>
    <w:rsid w:val="009E6A0A"/>
    <w:rsid w:val="009E6A66"/>
    <w:rsid w:val="009E7010"/>
    <w:rsid w:val="009E721A"/>
    <w:rsid w:val="009E79A7"/>
    <w:rsid w:val="009F0332"/>
    <w:rsid w:val="009F0782"/>
    <w:rsid w:val="009F36BF"/>
    <w:rsid w:val="009F48B6"/>
    <w:rsid w:val="009F5645"/>
    <w:rsid w:val="009F5F54"/>
    <w:rsid w:val="009F63A5"/>
    <w:rsid w:val="009F6581"/>
    <w:rsid w:val="009F6DC3"/>
    <w:rsid w:val="009F6F9F"/>
    <w:rsid w:val="00A01658"/>
    <w:rsid w:val="00A02349"/>
    <w:rsid w:val="00A04BD7"/>
    <w:rsid w:val="00A05616"/>
    <w:rsid w:val="00A07500"/>
    <w:rsid w:val="00A1008D"/>
    <w:rsid w:val="00A111B6"/>
    <w:rsid w:val="00A119C9"/>
    <w:rsid w:val="00A133AB"/>
    <w:rsid w:val="00A133F6"/>
    <w:rsid w:val="00A134CB"/>
    <w:rsid w:val="00A14072"/>
    <w:rsid w:val="00A15575"/>
    <w:rsid w:val="00A155F9"/>
    <w:rsid w:val="00A16D5F"/>
    <w:rsid w:val="00A16EAF"/>
    <w:rsid w:val="00A17A8F"/>
    <w:rsid w:val="00A20453"/>
    <w:rsid w:val="00A2288F"/>
    <w:rsid w:val="00A22DA7"/>
    <w:rsid w:val="00A23266"/>
    <w:rsid w:val="00A24960"/>
    <w:rsid w:val="00A24CC4"/>
    <w:rsid w:val="00A256B1"/>
    <w:rsid w:val="00A258CE"/>
    <w:rsid w:val="00A26D27"/>
    <w:rsid w:val="00A30386"/>
    <w:rsid w:val="00A3047E"/>
    <w:rsid w:val="00A31150"/>
    <w:rsid w:val="00A3130A"/>
    <w:rsid w:val="00A3150C"/>
    <w:rsid w:val="00A325BB"/>
    <w:rsid w:val="00A32F50"/>
    <w:rsid w:val="00A335E5"/>
    <w:rsid w:val="00A34BFC"/>
    <w:rsid w:val="00A35C3D"/>
    <w:rsid w:val="00A36B22"/>
    <w:rsid w:val="00A36C84"/>
    <w:rsid w:val="00A36E2A"/>
    <w:rsid w:val="00A375EC"/>
    <w:rsid w:val="00A376EE"/>
    <w:rsid w:val="00A40AF3"/>
    <w:rsid w:val="00A40B26"/>
    <w:rsid w:val="00A4157F"/>
    <w:rsid w:val="00A42A42"/>
    <w:rsid w:val="00A42A99"/>
    <w:rsid w:val="00A43905"/>
    <w:rsid w:val="00A4433E"/>
    <w:rsid w:val="00A47DB5"/>
    <w:rsid w:val="00A50728"/>
    <w:rsid w:val="00A50B32"/>
    <w:rsid w:val="00A5151A"/>
    <w:rsid w:val="00A54469"/>
    <w:rsid w:val="00A54D9B"/>
    <w:rsid w:val="00A571C2"/>
    <w:rsid w:val="00A57E0A"/>
    <w:rsid w:val="00A61655"/>
    <w:rsid w:val="00A6300B"/>
    <w:rsid w:val="00A65021"/>
    <w:rsid w:val="00A663AC"/>
    <w:rsid w:val="00A66DA7"/>
    <w:rsid w:val="00A6760A"/>
    <w:rsid w:val="00A67E2D"/>
    <w:rsid w:val="00A7030B"/>
    <w:rsid w:val="00A711DF"/>
    <w:rsid w:val="00A72326"/>
    <w:rsid w:val="00A74F12"/>
    <w:rsid w:val="00A7713A"/>
    <w:rsid w:val="00A77919"/>
    <w:rsid w:val="00A80619"/>
    <w:rsid w:val="00A81D8D"/>
    <w:rsid w:val="00A823F6"/>
    <w:rsid w:val="00A83464"/>
    <w:rsid w:val="00A864E6"/>
    <w:rsid w:val="00A86CCB"/>
    <w:rsid w:val="00A8719E"/>
    <w:rsid w:val="00A879E0"/>
    <w:rsid w:val="00A90349"/>
    <w:rsid w:val="00A90A43"/>
    <w:rsid w:val="00A90ABE"/>
    <w:rsid w:val="00A9177C"/>
    <w:rsid w:val="00A92535"/>
    <w:rsid w:val="00A95555"/>
    <w:rsid w:val="00A961CF"/>
    <w:rsid w:val="00A96B59"/>
    <w:rsid w:val="00A96E0F"/>
    <w:rsid w:val="00A977AF"/>
    <w:rsid w:val="00AA0A89"/>
    <w:rsid w:val="00AA0C11"/>
    <w:rsid w:val="00AA1F56"/>
    <w:rsid w:val="00AA2391"/>
    <w:rsid w:val="00AA5368"/>
    <w:rsid w:val="00AA6429"/>
    <w:rsid w:val="00AA6F29"/>
    <w:rsid w:val="00AB0E16"/>
    <w:rsid w:val="00AB0E38"/>
    <w:rsid w:val="00AB1FE0"/>
    <w:rsid w:val="00AB3BDF"/>
    <w:rsid w:val="00AB3E68"/>
    <w:rsid w:val="00AB42F1"/>
    <w:rsid w:val="00AB6689"/>
    <w:rsid w:val="00AB6EF2"/>
    <w:rsid w:val="00AC01AA"/>
    <w:rsid w:val="00AC22AC"/>
    <w:rsid w:val="00AC26F4"/>
    <w:rsid w:val="00AC2F58"/>
    <w:rsid w:val="00AC3EE9"/>
    <w:rsid w:val="00AC402A"/>
    <w:rsid w:val="00AC44B2"/>
    <w:rsid w:val="00AC4BD2"/>
    <w:rsid w:val="00AC4F72"/>
    <w:rsid w:val="00AC5041"/>
    <w:rsid w:val="00AC5B38"/>
    <w:rsid w:val="00AC5DD0"/>
    <w:rsid w:val="00AC5EAB"/>
    <w:rsid w:val="00AC6DD6"/>
    <w:rsid w:val="00AC734A"/>
    <w:rsid w:val="00AD06A5"/>
    <w:rsid w:val="00AD113B"/>
    <w:rsid w:val="00AD23B2"/>
    <w:rsid w:val="00AD2D4A"/>
    <w:rsid w:val="00AD3005"/>
    <w:rsid w:val="00AD36B0"/>
    <w:rsid w:val="00AD37DE"/>
    <w:rsid w:val="00AD6F9A"/>
    <w:rsid w:val="00AE04AF"/>
    <w:rsid w:val="00AE089B"/>
    <w:rsid w:val="00AE0B99"/>
    <w:rsid w:val="00AE1848"/>
    <w:rsid w:val="00AE2F40"/>
    <w:rsid w:val="00AE39C6"/>
    <w:rsid w:val="00AE482E"/>
    <w:rsid w:val="00AE5164"/>
    <w:rsid w:val="00AE71C2"/>
    <w:rsid w:val="00AF0D5F"/>
    <w:rsid w:val="00AF1B39"/>
    <w:rsid w:val="00AF3AD5"/>
    <w:rsid w:val="00AF3CDA"/>
    <w:rsid w:val="00AF413E"/>
    <w:rsid w:val="00AF4AD0"/>
    <w:rsid w:val="00AF741A"/>
    <w:rsid w:val="00AF7522"/>
    <w:rsid w:val="00AF75FD"/>
    <w:rsid w:val="00B00FE1"/>
    <w:rsid w:val="00B01ADB"/>
    <w:rsid w:val="00B02541"/>
    <w:rsid w:val="00B03035"/>
    <w:rsid w:val="00B0335D"/>
    <w:rsid w:val="00B04161"/>
    <w:rsid w:val="00B056F9"/>
    <w:rsid w:val="00B0582D"/>
    <w:rsid w:val="00B06ADC"/>
    <w:rsid w:val="00B0724B"/>
    <w:rsid w:val="00B102A9"/>
    <w:rsid w:val="00B11A05"/>
    <w:rsid w:val="00B11B30"/>
    <w:rsid w:val="00B11E3D"/>
    <w:rsid w:val="00B12749"/>
    <w:rsid w:val="00B12FCF"/>
    <w:rsid w:val="00B14041"/>
    <w:rsid w:val="00B14681"/>
    <w:rsid w:val="00B14D2C"/>
    <w:rsid w:val="00B14D32"/>
    <w:rsid w:val="00B1552F"/>
    <w:rsid w:val="00B1703D"/>
    <w:rsid w:val="00B1740C"/>
    <w:rsid w:val="00B179B3"/>
    <w:rsid w:val="00B17A80"/>
    <w:rsid w:val="00B17E82"/>
    <w:rsid w:val="00B22661"/>
    <w:rsid w:val="00B22B68"/>
    <w:rsid w:val="00B23736"/>
    <w:rsid w:val="00B2392F"/>
    <w:rsid w:val="00B2488C"/>
    <w:rsid w:val="00B24FAA"/>
    <w:rsid w:val="00B25C07"/>
    <w:rsid w:val="00B26466"/>
    <w:rsid w:val="00B2646A"/>
    <w:rsid w:val="00B274BF"/>
    <w:rsid w:val="00B31786"/>
    <w:rsid w:val="00B3184D"/>
    <w:rsid w:val="00B33DBC"/>
    <w:rsid w:val="00B34EDF"/>
    <w:rsid w:val="00B35FCB"/>
    <w:rsid w:val="00B3663E"/>
    <w:rsid w:val="00B37124"/>
    <w:rsid w:val="00B371D3"/>
    <w:rsid w:val="00B407A0"/>
    <w:rsid w:val="00B40A23"/>
    <w:rsid w:val="00B4117E"/>
    <w:rsid w:val="00B41DFF"/>
    <w:rsid w:val="00B4233A"/>
    <w:rsid w:val="00B42E6D"/>
    <w:rsid w:val="00B4575A"/>
    <w:rsid w:val="00B45932"/>
    <w:rsid w:val="00B46409"/>
    <w:rsid w:val="00B46F5B"/>
    <w:rsid w:val="00B50241"/>
    <w:rsid w:val="00B5173F"/>
    <w:rsid w:val="00B51D38"/>
    <w:rsid w:val="00B55BC2"/>
    <w:rsid w:val="00B5687B"/>
    <w:rsid w:val="00B575BA"/>
    <w:rsid w:val="00B57A6D"/>
    <w:rsid w:val="00B617D5"/>
    <w:rsid w:val="00B61B8E"/>
    <w:rsid w:val="00B62F39"/>
    <w:rsid w:val="00B63413"/>
    <w:rsid w:val="00B63F9D"/>
    <w:rsid w:val="00B64C2D"/>
    <w:rsid w:val="00B64DF2"/>
    <w:rsid w:val="00B65457"/>
    <w:rsid w:val="00B658B1"/>
    <w:rsid w:val="00B65F39"/>
    <w:rsid w:val="00B66820"/>
    <w:rsid w:val="00B678A9"/>
    <w:rsid w:val="00B701A0"/>
    <w:rsid w:val="00B7095A"/>
    <w:rsid w:val="00B70F77"/>
    <w:rsid w:val="00B71608"/>
    <w:rsid w:val="00B71B20"/>
    <w:rsid w:val="00B74188"/>
    <w:rsid w:val="00B7604B"/>
    <w:rsid w:val="00B76429"/>
    <w:rsid w:val="00B776C2"/>
    <w:rsid w:val="00B8133F"/>
    <w:rsid w:val="00B813C9"/>
    <w:rsid w:val="00B83803"/>
    <w:rsid w:val="00B85776"/>
    <w:rsid w:val="00B85F62"/>
    <w:rsid w:val="00B86471"/>
    <w:rsid w:val="00B90536"/>
    <w:rsid w:val="00B90C92"/>
    <w:rsid w:val="00B91C1F"/>
    <w:rsid w:val="00B92EF4"/>
    <w:rsid w:val="00B938C4"/>
    <w:rsid w:val="00B93CFE"/>
    <w:rsid w:val="00B93D36"/>
    <w:rsid w:val="00B956D4"/>
    <w:rsid w:val="00B972F9"/>
    <w:rsid w:val="00B97446"/>
    <w:rsid w:val="00BA030D"/>
    <w:rsid w:val="00BA0838"/>
    <w:rsid w:val="00BA0F0B"/>
    <w:rsid w:val="00BA2B55"/>
    <w:rsid w:val="00BA5545"/>
    <w:rsid w:val="00BA6559"/>
    <w:rsid w:val="00BA729E"/>
    <w:rsid w:val="00BA7432"/>
    <w:rsid w:val="00BA782A"/>
    <w:rsid w:val="00BA79AA"/>
    <w:rsid w:val="00BB00C0"/>
    <w:rsid w:val="00BB258B"/>
    <w:rsid w:val="00BB2764"/>
    <w:rsid w:val="00BB3946"/>
    <w:rsid w:val="00BB4BFE"/>
    <w:rsid w:val="00BB6880"/>
    <w:rsid w:val="00BB6C8B"/>
    <w:rsid w:val="00BC10D7"/>
    <w:rsid w:val="00BC1AA0"/>
    <w:rsid w:val="00BC2495"/>
    <w:rsid w:val="00BC314A"/>
    <w:rsid w:val="00BC33B4"/>
    <w:rsid w:val="00BC4FD4"/>
    <w:rsid w:val="00BC52B5"/>
    <w:rsid w:val="00BC53AB"/>
    <w:rsid w:val="00BC7050"/>
    <w:rsid w:val="00BC7E4F"/>
    <w:rsid w:val="00BC7EB9"/>
    <w:rsid w:val="00BD0D22"/>
    <w:rsid w:val="00BD1E7F"/>
    <w:rsid w:val="00BD2643"/>
    <w:rsid w:val="00BD2DCE"/>
    <w:rsid w:val="00BD2F62"/>
    <w:rsid w:val="00BD304B"/>
    <w:rsid w:val="00BD3D24"/>
    <w:rsid w:val="00BD45AB"/>
    <w:rsid w:val="00BD4F06"/>
    <w:rsid w:val="00BD56B1"/>
    <w:rsid w:val="00BD6558"/>
    <w:rsid w:val="00BD7377"/>
    <w:rsid w:val="00BE03F6"/>
    <w:rsid w:val="00BE0629"/>
    <w:rsid w:val="00BE0DFD"/>
    <w:rsid w:val="00BE0F4E"/>
    <w:rsid w:val="00BE24E8"/>
    <w:rsid w:val="00BE2DAA"/>
    <w:rsid w:val="00BE38BE"/>
    <w:rsid w:val="00BE46D7"/>
    <w:rsid w:val="00BE6AD6"/>
    <w:rsid w:val="00BE7256"/>
    <w:rsid w:val="00BE7344"/>
    <w:rsid w:val="00BE7948"/>
    <w:rsid w:val="00BE7BFF"/>
    <w:rsid w:val="00BF00E3"/>
    <w:rsid w:val="00BF0EAF"/>
    <w:rsid w:val="00BF2AD7"/>
    <w:rsid w:val="00BF2F76"/>
    <w:rsid w:val="00BF3022"/>
    <w:rsid w:val="00BF3214"/>
    <w:rsid w:val="00BF49A5"/>
    <w:rsid w:val="00BF4C95"/>
    <w:rsid w:val="00BF4E5B"/>
    <w:rsid w:val="00BF4FB5"/>
    <w:rsid w:val="00BF5573"/>
    <w:rsid w:val="00BF5618"/>
    <w:rsid w:val="00BF6359"/>
    <w:rsid w:val="00C00021"/>
    <w:rsid w:val="00C015EA"/>
    <w:rsid w:val="00C0219E"/>
    <w:rsid w:val="00C02A4C"/>
    <w:rsid w:val="00C02E45"/>
    <w:rsid w:val="00C03595"/>
    <w:rsid w:val="00C035A2"/>
    <w:rsid w:val="00C03742"/>
    <w:rsid w:val="00C0460A"/>
    <w:rsid w:val="00C04F33"/>
    <w:rsid w:val="00C07C6E"/>
    <w:rsid w:val="00C119BA"/>
    <w:rsid w:val="00C11A9F"/>
    <w:rsid w:val="00C13B8A"/>
    <w:rsid w:val="00C14201"/>
    <w:rsid w:val="00C1434F"/>
    <w:rsid w:val="00C148A7"/>
    <w:rsid w:val="00C15867"/>
    <w:rsid w:val="00C17667"/>
    <w:rsid w:val="00C20D41"/>
    <w:rsid w:val="00C21B4C"/>
    <w:rsid w:val="00C22398"/>
    <w:rsid w:val="00C2264B"/>
    <w:rsid w:val="00C2296D"/>
    <w:rsid w:val="00C23155"/>
    <w:rsid w:val="00C23DA2"/>
    <w:rsid w:val="00C2416F"/>
    <w:rsid w:val="00C25490"/>
    <w:rsid w:val="00C25EA1"/>
    <w:rsid w:val="00C26DF3"/>
    <w:rsid w:val="00C27BF8"/>
    <w:rsid w:val="00C27D2A"/>
    <w:rsid w:val="00C30252"/>
    <w:rsid w:val="00C318A9"/>
    <w:rsid w:val="00C31AFF"/>
    <w:rsid w:val="00C3228E"/>
    <w:rsid w:val="00C3306A"/>
    <w:rsid w:val="00C332F9"/>
    <w:rsid w:val="00C33528"/>
    <w:rsid w:val="00C344A8"/>
    <w:rsid w:val="00C34E19"/>
    <w:rsid w:val="00C35BF4"/>
    <w:rsid w:val="00C362E7"/>
    <w:rsid w:val="00C378EE"/>
    <w:rsid w:val="00C40279"/>
    <w:rsid w:val="00C40C41"/>
    <w:rsid w:val="00C4106A"/>
    <w:rsid w:val="00C41827"/>
    <w:rsid w:val="00C42807"/>
    <w:rsid w:val="00C43111"/>
    <w:rsid w:val="00C448A4"/>
    <w:rsid w:val="00C44D62"/>
    <w:rsid w:val="00C4555A"/>
    <w:rsid w:val="00C45885"/>
    <w:rsid w:val="00C461FA"/>
    <w:rsid w:val="00C4621A"/>
    <w:rsid w:val="00C47538"/>
    <w:rsid w:val="00C50F22"/>
    <w:rsid w:val="00C516CA"/>
    <w:rsid w:val="00C51B2F"/>
    <w:rsid w:val="00C51D19"/>
    <w:rsid w:val="00C52EBA"/>
    <w:rsid w:val="00C53B74"/>
    <w:rsid w:val="00C54FA6"/>
    <w:rsid w:val="00C56812"/>
    <w:rsid w:val="00C575DE"/>
    <w:rsid w:val="00C57971"/>
    <w:rsid w:val="00C61783"/>
    <w:rsid w:val="00C62F4E"/>
    <w:rsid w:val="00C63024"/>
    <w:rsid w:val="00C6517D"/>
    <w:rsid w:val="00C65A94"/>
    <w:rsid w:val="00C65BD7"/>
    <w:rsid w:val="00C70CAE"/>
    <w:rsid w:val="00C7373C"/>
    <w:rsid w:val="00C7474F"/>
    <w:rsid w:val="00C7624A"/>
    <w:rsid w:val="00C76BA4"/>
    <w:rsid w:val="00C76D05"/>
    <w:rsid w:val="00C7776C"/>
    <w:rsid w:val="00C779A5"/>
    <w:rsid w:val="00C77E8F"/>
    <w:rsid w:val="00C8024F"/>
    <w:rsid w:val="00C82161"/>
    <w:rsid w:val="00C83255"/>
    <w:rsid w:val="00C83A48"/>
    <w:rsid w:val="00C83AF9"/>
    <w:rsid w:val="00C85035"/>
    <w:rsid w:val="00C85865"/>
    <w:rsid w:val="00C85E85"/>
    <w:rsid w:val="00C908FD"/>
    <w:rsid w:val="00C926C8"/>
    <w:rsid w:val="00C93DFE"/>
    <w:rsid w:val="00C953BF"/>
    <w:rsid w:val="00C95420"/>
    <w:rsid w:val="00C96434"/>
    <w:rsid w:val="00C96798"/>
    <w:rsid w:val="00C96FBF"/>
    <w:rsid w:val="00C9758F"/>
    <w:rsid w:val="00C97E18"/>
    <w:rsid w:val="00CA178D"/>
    <w:rsid w:val="00CA225E"/>
    <w:rsid w:val="00CA2332"/>
    <w:rsid w:val="00CA2EAE"/>
    <w:rsid w:val="00CA4AC1"/>
    <w:rsid w:val="00CA5833"/>
    <w:rsid w:val="00CA59FB"/>
    <w:rsid w:val="00CA5DEC"/>
    <w:rsid w:val="00CA60BD"/>
    <w:rsid w:val="00CA6A2B"/>
    <w:rsid w:val="00CA7FF9"/>
    <w:rsid w:val="00CB0316"/>
    <w:rsid w:val="00CB0337"/>
    <w:rsid w:val="00CB0B11"/>
    <w:rsid w:val="00CB1DBA"/>
    <w:rsid w:val="00CB28D7"/>
    <w:rsid w:val="00CB426A"/>
    <w:rsid w:val="00CB5354"/>
    <w:rsid w:val="00CB5AF6"/>
    <w:rsid w:val="00CB633A"/>
    <w:rsid w:val="00CB65D0"/>
    <w:rsid w:val="00CB67A2"/>
    <w:rsid w:val="00CB6963"/>
    <w:rsid w:val="00CB76D8"/>
    <w:rsid w:val="00CB7EB9"/>
    <w:rsid w:val="00CC09CC"/>
    <w:rsid w:val="00CC1870"/>
    <w:rsid w:val="00CC1C65"/>
    <w:rsid w:val="00CC1FE7"/>
    <w:rsid w:val="00CC2435"/>
    <w:rsid w:val="00CC320B"/>
    <w:rsid w:val="00CC3597"/>
    <w:rsid w:val="00CC3C9E"/>
    <w:rsid w:val="00CC59E0"/>
    <w:rsid w:val="00CC6A14"/>
    <w:rsid w:val="00CC70A3"/>
    <w:rsid w:val="00CC7E1C"/>
    <w:rsid w:val="00CD0B05"/>
    <w:rsid w:val="00CD1668"/>
    <w:rsid w:val="00CD1AE7"/>
    <w:rsid w:val="00CD2612"/>
    <w:rsid w:val="00CD33F3"/>
    <w:rsid w:val="00CD3AC8"/>
    <w:rsid w:val="00CD4442"/>
    <w:rsid w:val="00CD4990"/>
    <w:rsid w:val="00CD4CA2"/>
    <w:rsid w:val="00CD53C3"/>
    <w:rsid w:val="00CD574E"/>
    <w:rsid w:val="00CD6907"/>
    <w:rsid w:val="00CD6CD5"/>
    <w:rsid w:val="00CE13C7"/>
    <w:rsid w:val="00CE4B49"/>
    <w:rsid w:val="00CE4C22"/>
    <w:rsid w:val="00CE59DF"/>
    <w:rsid w:val="00CE709F"/>
    <w:rsid w:val="00CE76E5"/>
    <w:rsid w:val="00CE7D8E"/>
    <w:rsid w:val="00CF0B6C"/>
    <w:rsid w:val="00CF2318"/>
    <w:rsid w:val="00CF298F"/>
    <w:rsid w:val="00CF3A9A"/>
    <w:rsid w:val="00CF41EC"/>
    <w:rsid w:val="00CF5D04"/>
    <w:rsid w:val="00CF735C"/>
    <w:rsid w:val="00CF7969"/>
    <w:rsid w:val="00CF7EFE"/>
    <w:rsid w:val="00D0016E"/>
    <w:rsid w:val="00D00FE3"/>
    <w:rsid w:val="00D02DC1"/>
    <w:rsid w:val="00D030C9"/>
    <w:rsid w:val="00D0416F"/>
    <w:rsid w:val="00D04187"/>
    <w:rsid w:val="00D04DE4"/>
    <w:rsid w:val="00D05B51"/>
    <w:rsid w:val="00D063F1"/>
    <w:rsid w:val="00D06EC8"/>
    <w:rsid w:val="00D10B3E"/>
    <w:rsid w:val="00D11735"/>
    <w:rsid w:val="00D1290A"/>
    <w:rsid w:val="00D13D3A"/>
    <w:rsid w:val="00D14F22"/>
    <w:rsid w:val="00D158E2"/>
    <w:rsid w:val="00D15936"/>
    <w:rsid w:val="00D15A77"/>
    <w:rsid w:val="00D210D2"/>
    <w:rsid w:val="00D2194B"/>
    <w:rsid w:val="00D23212"/>
    <w:rsid w:val="00D25275"/>
    <w:rsid w:val="00D2536D"/>
    <w:rsid w:val="00D26D68"/>
    <w:rsid w:val="00D2705E"/>
    <w:rsid w:val="00D3006E"/>
    <w:rsid w:val="00D30DFF"/>
    <w:rsid w:val="00D347A3"/>
    <w:rsid w:val="00D34BAC"/>
    <w:rsid w:val="00D35D49"/>
    <w:rsid w:val="00D41F06"/>
    <w:rsid w:val="00D423D4"/>
    <w:rsid w:val="00D447DB"/>
    <w:rsid w:val="00D44CFC"/>
    <w:rsid w:val="00D45C96"/>
    <w:rsid w:val="00D4741C"/>
    <w:rsid w:val="00D4744F"/>
    <w:rsid w:val="00D47D14"/>
    <w:rsid w:val="00D47EF5"/>
    <w:rsid w:val="00D50685"/>
    <w:rsid w:val="00D50C41"/>
    <w:rsid w:val="00D51282"/>
    <w:rsid w:val="00D518BE"/>
    <w:rsid w:val="00D5271D"/>
    <w:rsid w:val="00D53B71"/>
    <w:rsid w:val="00D540B6"/>
    <w:rsid w:val="00D54E93"/>
    <w:rsid w:val="00D551A4"/>
    <w:rsid w:val="00D56108"/>
    <w:rsid w:val="00D565D5"/>
    <w:rsid w:val="00D57918"/>
    <w:rsid w:val="00D60618"/>
    <w:rsid w:val="00D60A81"/>
    <w:rsid w:val="00D6157D"/>
    <w:rsid w:val="00D61C1F"/>
    <w:rsid w:val="00D63022"/>
    <w:rsid w:val="00D63FE2"/>
    <w:rsid w:val="00D647EF"/>
    <w:rsid w:val="00D64DE1"/>
    <w:rsid w:val="00D6562B"/>
    <w:rsid w:val="00D66251"/>
    <w:rsid w:val="00D664DC"/>
    <w:rsid w:val="00D66A78"/>
    <w:rsid w:val="00D66FA6"/>
    <w:rsid w:val="00D676EF"/>
    <w:rsid w:val="00D7257C"/>
    <w:rsid w:val="00D73DC6"/>
    <w:rsid w:val="00D74C1A"/>
    <w:rsid w:val="00D754C1"/>
    <w:rsid w:val="00D7722F"/>
    <w:rsid w:val="00D77393"/>
    <w:rsid w:val="00D77A35"/>
    <w:rsid w:val="00D80EA8"/>
    <w:rsid w:val="00D81B3E"/>
    <w:rsid w:val="00D81F7F"/>
    <w:rsid w:val="00D829AA"/>
    <w:rsid w:val="00D837AB"/>
    <w:rsid w:val="00D85651"/>
    <w:rsid w:val="00D85E69"/>
    <w:rsid w:val="00D86DDC"/>
    <w:rsid w:val="00D86E25"/>
    <w:rsid w:val="00D87BA4"/>
    <w:rsid w:val="00D90014"/>
    <w:rsid w:val="00D90C70"/>
    <w:rsid w:val="00D90E49"/>
    <w:rsid w:val="00D92011"/>
    <w:rsid w:val="00D92FE9"/>
    <w:rsid w:val="00D934B4"/>
    <w:rsid w:val="00D94464"/>
    <w:rsid w:val="00D94EC7"/>
    <w:rsid w:val="00D960A6"/>
    <w:rsid w:val="00D969D0"/>
    <w:rsid w:val="00D969DC"/>
    <w:rsid w:val="00D96ADE"/>
    <w:rsid w:val="00D96E7D"/>
    <w:rsid w:val="00DA02D6"/>
    <w:rsid w:val="00DA07B0"/>
    <w:rsid w:val="00DA0CE2"/>
    <w:rsid w:val="00DA2387"/>
    <w:rsid w:val="00DA28AF"/>
    <w:rsid w:val="00DA30A0"/>
    <w:rsid w:val="00DA38EE"/>
    <w:rsid w:val="00DA43DD"/>
    <w:rsid w:val="00DB0226"/>
    <w:rsid w:val="00DB09FF"/>
    <w:rsid w:val="00DB60DB"/>
    <w:rsid w:val="00DB6C26"/>
    <w:rsid w:val="00DB7AEB"/>
    <w:rsid w:val="00DB7B77"/>
    <w:rsid w:val="00DC037E"/>
    <w:rsid w:val="00DC05C0"/>
    <w:rsid w:val="00DC1548"/>
    <w:rsid w:val="00DC17C8"/>
    <w:rsid w:val="00DC1E49"/>
    <w:rsid w:val="00DC2B9B"/>
    <w:rsid w:val="00DC4F8A"/>
    <w:rsid w:val="00DC561D"/>
    <w:rsid w:val="00DC6A10"/>
    <w:rsid w:val="00DC75CE"/>
    <w:rsid w:val="00DC7A50"/>
    <w:rsid w:val="00DD10EA"/>
    <w:rsid w:val="00DD190C"/>
    <w:rsid w:val="00DD27D6"/>
    <w:rsid w:val="00DD3444"/>
    <w:rsid w:val="00DD3B9F"/>
    <w:rsid w:val="00DD514B"/>
    <w:rsid w:val="00DD525E"/>
    <w:rsid w:val="00DD7128"/>
    <w:rsid w:val="00DD7181"/>
    <w:rsid w:val="00DD7227"/>
    <w:rsid w:val="00DD727C"/>
    <w:rsid w:val="00DE0791"/>
    <w:rsid w:val="00DE16D2"/>
    <w:rsid w:val="00DE29E9"/>
    <w:rsid w:val="00DE4286"/>
    <w:rsid w:val="00DE4EBF"/>
    <w:rsid w:val="00DE589C"/>
    <w:rsid w:val="00DE63DB"/>
    <w:rsid w:val="00DE657E"/>
    <w:rsid w:val="00DE6850"/>
    <w:rsid w:val="00DE7183"/>
    <w:rsid w:val="00DF316F"/>
    <w:rsid w:val="00DF4704"/>
    <w:rsid w:val="00DF488F"/>
    <w:rsid w:val="00DF555A"/>
    <w:rsid w:val="00DF5C35"/>
    <w:rsid w:val="00DF67F1"/>
    <w:rsid w:val="00E00DAE"/>
    <w:rsid w:val="00E014BC"/>
    <w:rsid w:val="00E01ED5"/>
    <w:rsid w:val="00E01F5A"/>
    <w:rsid w:val="00E024AA"/>
    <w:rsid w:val="00E0327F"/>
    <w:rsid w:val="00E04495"/>
    <w:rsid w:val="00E06739"/>
    <w:rsid w:val="00E072D9"/>
    <w:rsid w:val="00E10BDE"/>
    <w:rsid w:val="00E12735"/>
    <w:rsid w:val="00E13E6A"/>
    <w:rsid w:val="00E13F9A"/>
    <w:rsid w:val="00E147D5"/>
    <w:rsid w:val="00E14B1B"/>
    <w:rsid w:val="00E14DFB"/>
    <w:rsid w:val="00E15ABA"/>
    <w:rsid w:val="00E15C77"/>
    <w:rsid w:val="00E1693E"/>
    <w:rsid w:val="00E17DE6"/>
    <w:rsid w:val="00E20107"/>
    <w:rsid w:val="00E201D2"/>
    <w:rsid w:val="00E21535"/>
    <w:rsid w:val="00E232B5"/>
    <w:rsid w:val="00E2418A"/>
    <w:rsid w:val="00E24596"/>
    <w:rsid w:val="00E24E3F"/>
    <w:rsid w:val="00E250F1"/>
    <w:rsid w:val="00E25408"/>
    <w:rsid w:val="00E26BD1"/>
    <w:rsid w:val="00E27756"/>
    <w:rsid w:val="00E2793E"/>
    <w:rsid w:val="00E324D7"/>
    <w:rsid w:val="00E32D9F"/>
    <w:rsid w:val="00E32EE3"/>
    <w:rsid w:val="00E3334C"/>
    <w:rsid w:val="00E33CEC"/>
    <w:rsid w:val="00E35155"/>
    <w:rsid w:val="00E3550D"/>
    <w:rsid w:val="00E36E88"/>
    <w:rsid w:val="00E3730D"/>
    <w:rsid w:val="00E40FEB"/>
    <w:rsid w:val="00E420A3"/>
    <w:rsid w:val="00E4237C"/>
    <w:rsid w:val="00E42E91"/>
    <w:rsid w:val="00E440E8"/>
    <w:rsid w:val="00E4529A"/>
    <w:rsid w:val="00E46303"/>
    <w:rsid w:val="00E46D81"/>
    <w:rsid w:val="00E503AF"/>
    <w:rsid w:val="00E503DB"/>
    <w:rsid w:val="00E5154C"/>
    <w:rsid w:val="00E527D3"/>
    <w:rsid w:val="00E52838"/>
    <w:rsid w:val="00E53608"/>
    <w:rsid w:val="00E53EFD"/>
    <w:rsid w:val="00E55753"/>
    <w:rsid w:val="00E562A8"/>
    <w:rsid w:val="00E56DE0"/>
    <w:rsid w:val="00E57087"/>
    <w:rsid w:val="00E5727B"/>
    <w:rsid w:val="00E5754F"/>
    <w:rsid w:val="00E614E0"/>
    <w:rsid w:val="00E642BF"/>
    <w:rsid w:val="00E65DDD"/>
    <w:rsid w:val="00E663CB"/>
    <w:rsid w:val="00E73F7F"/>
    <w:rsid w:val="00E743C4"/>
    <w:rsid w:val="00E7532F"/>
    <w:rsid w:val="00E753E8"/>
    <w:rsid w:val="00E75428"/>
    <w:rsid w:val="00E757FF"/>
    <w:rsid w:val="00E76ABD"/>
    <w:rsid w:val="00E771F8"/>
    <w:rsid w:val="00E779C2"/>
    <w:rsid w:val="00E823ED"/>
    <w:rsid w:val="00E84051"/>
    <w:rsid w:val="00E85409"/>
    <w:rsid w:val="00E86AA9"/>
    <w:rsid w:val="00E9339B"/>
    <w:rsid w:val="00E93E3B"/>
    <w:rsid w:val="00E94297"/>
    <w:rsid w:val="00E94735"/>
    <w:rsid w:val="00E97963"/>
    <w:rsid w:val="00E97B9B"/>
    <w:rsid w:val="00EA0BDF"/>
    <w:rsid w:val="00EA1817"/>
    <w:rsid w:val="00EA1F6D"/>
    <w:rsid w:val="00EA291E"/>
    <w:rsid w:val="00EA36CD"/>
    <w:rsid w:val="00EA429F"/>
    <w:rsid w:val="00EA4F9E"/>
    <w:rsid w:val="00EA63CA"/>
    <w:rsid w:val="00EA6D3B"/>
    <w:rsid w:val="00EA7A9B"/>
    <w:rsid w:val="00EB00AD"/>
    <w:rsid w:val="00EB0418"/>
    <w:rsid w:val="00EB0920"/>
    <w:rsid w:val="00EB136C"/>
    <w:rsid w:val="00EB1B1C"/>
    <w:rsid w:val="00EB218B"/>
    <w:rsid w:val="00EB2272"/>
    <w:rsid w:val="00EB31CD"/>
    <w:rsid w:val="00EB44C6"/>
    <w:rsid w:val="00EB480E"/>
    <w:rsid w:val="00EB4B5E"/>
    <w:rsid w:val="00EB4EBD"/>
    <w:rsid w:val="00EB5EC6"/>
    <w:rsid w:val="00EB5F41"/>
    <w:rsid w:val="00EB64D5"/>
    <w:rsid w:val="00EB66A4"/>
    <w:rsid w:val="00EB7AA6"/>
    <w:rsid w:val="00EB7FC9"/>
    <w:rsid w:val="00EC0BBC"/>
    <w:rsid w:val="00EC5B8C"/>
    <w:rsid w:val="00EC5EB2"/>
    <w:rsid w:val="00EC682D"/>
    <w:rsid w:val="00EC7330"/>
    <w:rsid w:val="00EC7A81"/>
    <w:rsid w:val="00ED0FE4"/>
    <w:rsid w:val="00ED27E8"/>
    <w:rsid w:val="00ED48B3"/>
    <w:rsid w:val="00ED4D52"/>
    <w:rsid w:val="00ED50E0"/>
    <w:rsid w:val="00ED5772"/>
    <w:rsid w:val="00ED5871"/>
    <w:rsid w:val="00ED7137"/>
    <w:rsid w:val="00ED758B"/>
    <w:rsid w:val="00ED7EBF"/>
    <w:rsid w:val="00EE2814"/>
    <w:rsid w:val="00EE2FA2"/>
    <w:rsid w:val="00EE47DA"/>
    <w:rsid w:val="00EE4FB1"/>
    <w:rsid w:val="00EE6032"/>
    <w:rsid w:val="00EE682C"/>
    <w:rsid w:val="00EE6F44"/>
    <w:rsid w:val="00EE7650"/>
    <w:rsid w:val="00EF06EA"/>
    <w:rsid w:val="00EF2132"/>
    <w:rsid w:val="00EF21FB"/>
    <w:rsid w:val="00EF328D"/>
    <w:rsid w:val="00EF37E5"/>
    <w:rsid w:val="00F000A1"/>
    <w:rsid w:val="00F0034E"/>
    <w:rsid w:val="00F01798"/>
    <w:rsid w:val="00F01D3E"/>
    <w:rsid w:val="00F02A1A"/>
    <w:rsid w:val="00F030DD"/>
    <w:rsid w:val="00F044B9"/>
    <w:rsid w:val="00F064B3"/>
    <w:rsid w:val="00F06D12"/>
    <w:rsid w:val="00F07604"/>
    <w:rsid w:val="00F10452"/>
    <w:rsid w:val="00F11D81"/>
    <w:rsid w:val="00F11EFE"/>
    <w:rsid w:val="00F140AB"/>
    <w:rsid w:val="00F14886"/>
    <w:rsid w:val="00F14B32"/>
    <w:rsid w:val="00F151A5"/>
    <w:rsid w:val="00F175F1"/>
    <w:rsid w:val="00F20345"/>
    <w:rsid w:val="00F21088"/>
    <w:rsid w:val="00F2332A"/>
    <w:rsid w:val="00F23445"/>
    <w:rsid w:val="00F25C70"/>
    <w:rsid w:val="00F30D35"/>
    <w:rsid w:val="00F31148"/>
    <w:rsid w:val="00F326BF"/>
    <w:rsid w:val="00F327E7"/>
    <w:rsid w:val="00F33155"/>
    <w:rsid w:val="00F35746"/>
    <w:rsid w:val="00F3705D"/>
    <w:rsid w:val="00F373D8"/>
    <w:rsid w:val="00F378C3"/>
    <w:rsid w:val="00F41689"/>
    <w:rsid w:val="00F447C7"/>
    <w:rsid w:val="00F459B4"/>
    <w:rsid w:val="00F45A38"/>
    <w:rsid w:val="00F464A9"/>
    <w:rsid w:val="00F5023B"/>
    <w:rsid w:val="00F5211B"/>
    <w:rsid w:val="00F53A78"/>
    <w:rsid w:val="00F53BB4"/>
    <w:rsid w:val="00F5425C"/>
    <w:rsid w:val="00F54FE4"/>
    <w:rsid w:val="00F55262"/>
    <w:rsid w:val="00F552F9"/>
    <w:rsid w:val="00F554A9"/>
    <w:rsid w:val="00F5756C"/>
    <w:rsid w:val="00F601CE"/>
    <w:rsid w:val="00F61BC3"/>
    <w:rsid w:val="00F61C35"/>
    <w:rsid w:val="00F649C1"/>
    <w:rsid w:val="00F65492"/>
    <w:rsid w:val="00F65516"/>
    <w:rsid w:val="00F66428"/>
    <w:rsid w:val="00F664E1"/>
    <w:rsid w:val="00F70D14"/>
    <w:rsid w:val="00F70F3C"/>
    <w:rsid w:val="00F71519"/>
    <w:rsid w:val="00F716FD"/>
    <w:rsid w:val="00F71812"/>
    <w:rsid w:val="00F72295"/>
    <w:rsid w:val="00F726E0"/>
    <w:rsid w:val="00F73F82"/>
    <w:rsid w:val="00F7435E"/>
    <w:rsid w:val="00F74AB6"/>
    <w:rsid w:val="00F7503B"/>
    <w:rsid w:val="00F755EB"/>
    <w:rsid w:val="00F76EE3"/>
    <w:rsid w:val="00F80355"/>
    <w:rsid w:val="00F82277"/>
    <w:rsid w:val="00F83590"/>
    <w:rsid w:val="00F854A4"/>
    <w:rsid w:val="00F85966"/>
    <w:rsid w:val="00F85B8B"/>
    <w:rsid w:val="00F86ED5"/>
    <w:rsid w:val="00F8733D"/>
    <w:rsid w:val="00F873E0"/>
    <w:rsid w:val="00F87487"/>
    <w:rsid w:val="00F8758C"/>
    <w:rsid w:val="00F87680"/>
    <w:rsid w:val="00F87792"/>
    <w:rsid w:val="00F87AB0"/>
    <w:rsid w:val="00F87C43"/>
    <w:rsid w:val="00F941A5"/>
    <w:rsid w:val="00F9712F"/>
    <w:rsid w:val="00F972FA"/>
    <w:rsid w:val="00FA0149"/>
    <w:rsid w:val="00FA0460"/>
    <w:rsid w:val="00FA2428"/>
    <w:rsid w:val="00FA2896"/>
    <w:rsid w:val="00FA2D0C"/>
    <w:rsid w:val="00FA32D5"/>
    <w:rsid w:val="00FA3844"/>
    <w:rsid w:val="00FA5722"/>
    <w:rsid w:val="00FA5D1E"/>
    <w:rsid w:val="00FA5D23"/>
    <w:rsid w:val="00FA64CC"/>
    <w:rsid w:val="00FA764C"/>
    <w:rsid w:val="00FA7A26"/>
    <w:rsid w:val="00FA7C67"/>
    <w:rsid w:val="00FB0C81"/>
    <w:rsid w:val="00FB18A1"/>
    <w:rsid w:val="00FB1EC5"/>
    <w:rsid w:val="00FB39AB"/>
    <w:rsid w:val="00FB3DF6"/>
    <w:rsid w:val="00FB4188"/>
    <w:rsid w:val="00FB514D"/>
    <w:rsid w:val="00FB5A72"/>
    <w:rsid w:val="00FB708A"/>
    <w:rsid w:val="00FB73CA"/>
    <w:rsid w:val="00FC2200"/>
    <w:rsid w:val="00FC2540"/>
    <w:rsid w:val="00FC2790"/>
    <w:rsid w:val="00FC29D6"/>
    <w:rsid w:val="00FC2E2D"/>
    <w:rsid w:val="00FC307F"/>
    <w:rsid w:val="00FC3D6D"/>
    <w:rsid w:val="00FC4680"/>
    <w:rsid w:val="00FC4A18"/>
    <w:rsid w:val="00FC4F2F"/>
    <w:rsid w:val="00FC7182"/>
    <w:rsid w:val="00FD005F"/>
    <w:rsid w:val="00FD2772"/>
    <w:rsid w:val="00FD2AEE"/>
    <w:rsid w:val="00FD3268"/>
    <w:rsid w:val="00FD395B"/>
    <w:rsid w:val="00FD512E"/>
    <w:rsid w:val="00FD78A0"/>
    <w:rsid w:val="00FD7A65"/>
    <w:rsid w:val="00FD7B7E"/>
    <w:rsid w:val="00FE0149"/>
    <w:rsid w:val="00FE0D37"/>
    <w:rsid w:val="00FE22C3"/>
    <w:rsid w:val="00FE2B99"/>
    <w:rsid w:val="00FE303E"/>
    <w:rsid w:val="00FE34AB"/>
    <w:rsid w:val="00FE4187"/>
    <w:rsid w:val="00FE6B05"/>
    <w:rsid w:val="00FF0204"/>
    <w:rsid w:val="00FF0691"/>
    <w:rsid w:val="00FF132F"/>
    <w:rsid w:val="00FF180A"/>
    <w:rsid w:val="00FF2427"/>
    <w:rsid w:val="00FF2BAB"/>
    <w:rsid w:val="00FF317F"/>
    <w:rsid w:val="00FF3AED"/>
    <w:rsid w:val="00FF3D26"/>
    <w:rsid w:val="00FF5F68"/>
    <w:rsid w:val="00FF7C83"/>
    <w:rsid w:val="00FF7E6C"/>
    <w:rsid w:val="3DDBA4FF"/>
    <w:rsid w:val="3E550A21"/>
    <w:rsid w:val="3F9880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D47CB"/>
  <w15:docId w15:val="{09694DB9-ACA2-47E0-A417-7092C583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table" w:customStyle="1" w:styleId="1">
    <w:name w:val="Сетка таблицы1"/>
    <w:basedOn w:val="TableNormal"/>
    <w:next w:val="TableGrid"/>
    <w:uiPriority w:val="39"/>
    <w:rsid w:val="003E64F9"/>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3.xml><?xml version="1.0" encoding="utf-8"?>
<ds:datastoreItem xmlns:ds="http://schemas.openxmlformats.org/officeDocument/2006/customXml" ds:itemID="{DEE60E27-9E1C-4C50-829E-98BEFF06C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3</TotalTime>
  <Pages>19</Pages>
  <Words>7668</Words>
  <Characters>43713</Characters>
  <Application>Microsoft Office Word</Application>
  <DocSecurity>0</DocSecurity>
  <Lines>364</Lines>
  <Paragraphs>102</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Project proposal: Turkmenistan</vt:lpstr>
      <vt:lpstr>On behalf of the Government of Turkmenistan, UNIDO as the designated implementin</vt:lpstr>
      <vt:lpstr>The first tranche of stage III of the HPMP that has been requested at this meeti</vt:lpstr>
      <vt:lpstr>Status of implementation of stage II of the HCFC phase-out management plan</vt:lpstr>
      <vt:lpstr>Stage II of the HPMP for Turkmenistan was approved at the 86th meeting  to phase</vt:lpstr>
      <vt:lpstr>Report on HCFC consumption</vt:lpstr>
      <vt:lpstr>The Government of Turkmenistan reported under the country programme (CP) impleme</vt:lpstr>
      <vt:lpstr>Turkmenistan’s HCFC consumption has fluctuated since 2013 without ever exceeding</vt:lpstr>
      <vt:lpstr>Country programme implementation report</vt:lpstr>
      <vt:lpstr>The HCFC sectoral consumption data reported by the Government of Turkmenistan un</vt:lpstr>
      <vt:lpstr>The implementation of stage II of the HPMP has been progressing as planned.</vt:lpstr>
      <vt:lpstr>The ban on the import of HCFC-based equipment has been in place since 2016, alon</vt:lpstr>
      <vt:lpstr>A total of 25 customs officers, including three women, received training on prev</vt:lpstr>
      <vt:lpstr>Refrigeration servicing sector</vt:lpstr>
      <vt:lpstr>The main activities implemented included:</vt:lpstr>
      <vt:lpstr>    Strengthened capacity of the servicing sector and establishment of a certificati</vt:lpstr>
      <vt:lpstr>    Upgrading the centre of excellence in low- and zero-GWP alternative technologies</vt:lpstr>
      <vt:lpstr>    Establishment of an ODS reclamation system: Regulatory measures were identified </vt:lpstr>
      <vt:lpstr>As of April 2026, out of the US $308,500 approved for stage II, US $298,500 (97 </vt:lpstr>
      <vt:lpstr>Remaining consumption eligible for funding</vt:lpstr>
      <vt:lpstr>After deducting 4.59 ODP tonnes of HCFCs associated with stages I and II of the </vt:lpstr>
      <vt:lpstr>Sector distribution of HCFCs</vt:lpstr>
      <vt:lpstr>There are approximately 2,000 technicians and 30 registered workshops operating </vt:lpstr>
      <vt:lpstr>Stage III of the HPMP will focus on strengthening the oversight of HCFC manageme</vt:lpstr>
      <vt:lpstr>Activities proposed for implementation in the servicing sector under stage III a</vt:lpstr>
      <vt:lpstr>The system established under stages I and II of the HPMP will continue into stag</vt:lpstr>
      <vt:lpstr>Total cost of stage III of the HCFC phase-out management plan</vt:lpstr>
      <vt:lpstr>The total cost of stage III of the HPMP for Turkmenistan has been requested at U</vt:lpstr>
      <vt:lpstr>The first funding tranche of stage III of the HPMP in the total amount of US $14</vt:lpstr>
      <vt:lpstr>The Secretariat reviewed stage III of the HPMP in light of stages I and II, the </vt:lpstr>
      <vt:lpstr>The Government of Turkmenistan proposes to meet the 100 per cent reduction of it</vt:lpstr>
      <vt:lpstr>In line with decision 86/51, to allow for consideration of the final tranche of </vt:lpstr>
      <vt:lpstr>Legal and regulatory framework</vt:lpstr>
      <vt:lpstr>The Government of Turkmenistan has issued HCFC import quotas for 2026 and 2027 i</vt:lpstr>
      <vt:lpstr>The proposal includes a technology demonstration project focused on the installa</vt:lpstr>
      <vt:lpstr>Upon the Secretariat’s query regarding the possibility of submitting the demonst</vt:lpstr>
      <vt:lpstr>In line with decision 92/36(g), UNIDO, upon completion of the end-user demonstra</vt:lpstr>
      <vt:lpstr>In response to the Secretariat’s question about a potential overlap between the </vt:lpstr>
      <vt:lpstr>Total project cost</vt:lpstr>
      <vt:lpstr>The total cost of stage III of the HPMP amounts to US $309,000, with US $250 add</vt:lpstr>
      <vt:lpstr>The agreed plan of action will include the following activities to be implemente</vt:lpstr>
      <vt:lpstr>    Strengthening of the environmental and customs controls: Procurement of a gas ch</vt:lpstr>
      <vt:lpstr>    Training and certification: Strengthening of the national technician certificati</vt:lpstr>
      <vt:lpstr>    Promoting technologies with zero or low GWP: Development of an online knowledge </vt:lpstr>
      <vt:lpstr>    Nationwide scheme for the safe collection, storage and recovery of ODSs and HFCs</vt:lpstr>
      <vt:lpstr>    Project monitoring: Fees for two locally recruited consultants (US $2,000), meet</vt:lpstr>
      <vt:lpstr>Co-financing</vt:lpstr>
      <vt:lpstr>Co-financing will be provided by stakeholders in the form of in-kind contributio</vt:lpstr>
      <vt:lpstr>2026–2028 draft business plan of the Multilateral Fund</vt:lpstr>
      <vt:lpstr>UNIDO is requesting US $309,000, plus agency support costs, for the implementati</vt:lpstr>
      <vt:lpstr>In line with decisions 84/92(d), 90/48(c) and 92/40(b), UNIDO intends to apply t</vt:lpstr>
      <vt:lpstr>Sustainability of the HCFC phase-out and assessment of risks</vt:lpstr>
      <vt:lpstr>The sustainability of HCFC reductions achieved so far and proposed under stage I</vt:lpstr>
      <vt:lpstr>The activities proposed in the servicing sector, including better refrigerant co</vt:lpstr>
      <vt:lpstr>Draft Agreement</vt:lpstr>
      <vt:lpstr>A draft Agreement between the Government of Turkmenistan and the Executive Commi</vt:lpstr>
      <vt:lpstr>UNIDO confirmed that activities under the HPMP would be systematically integrate</vt:lpstr>
      <vt:lpstr>RECOMMENDATION</vt:lpstr>
      <vt:lpstr>The Executive Committee may wish to consider:</vt:lpstr>
      <vt:lpstr>    Approving, in principle, stage III of the HCFC phase-out management plan (HPMP) </vt:lpstr>
      <vt:lpstr>    Noting the commitment of the Government of Turkmenistan to completely phase out </vt:lpstr>
      <vt:lpstr>    Noting that, upon completion of the end-user demonstration project included in s</vt:lpstr>
      <vt:lpstr>    Deducting 2.21 ODP tonnes of HCFCs from the remaining HCFC consumption eligible </vt:lpstr>
      <vt:lpstr>    Approving the draft Agreement between the Government of Turkmenistan and the Exe</vt:lpstr>
      <vt:lpstr>    That, to allow for consideration of the final tranche of its HPMP, the Governmen</vt:lpstr>
      <vt:lpstr>        A detailed description of the regulatory and policy framework in place to implem</vt:lpstr>
      <vt:lpstr>        The expected annual HCFC consumption in Turkmenistan for the  period 2030–2040; </vt:lpstr>
      <vt:lpstr>    Approving the first tranche of stage III of the HPMP for Turkmenistan, and the c</vt:lpstr>
      <vt:lpstr>    </vt:lpstr>
      <vt:lpstr>This Agreement represents the understanding of the Government of Turkmenistan (t</vt:lpstr>
      <vt:lpstr>The Country agrees to meet the annual consumption limits of the Substances as se</vt:lpstr>
      <vt:lpstr>Subject to compliance by the Country with its obligations set out in this Agreem</vt:lpstr>
      <vt:lpstr>The Country agrees to implement this Agreement in accordance with stage III of t</vt:lpstr>
      <vt:lpstr>The Executive Committee will only provide the Funding in accordance with the Fun</vt:lpstr>
      <vt:lpstr>    That the Country has met the Targets set out in row 1.2 of Appendix 2-A for all </vt:lpstr>
      <vt:lpstr>    That the meeting of these Targets has been independently verified for all releva</vt:lpstr>
      <vt:lpstr>    That the Country had submitted a Tranche Implementation Report in the form of Ap</vt:lpstr>
      <vt:lpstr>    That the Country has submitted a Tranche Implementation Plan in the form of Appe</vt:lpstr>
      <vt:lpstr>The Country will ensure that it conducts accurate monitoring of its activities u</vt:lpstr>
      <vt:lpstr>The Executive Committee agrees that the Country may have the flexibility to real</vt:lpstr>
      <vt:lpstr>    Reallocations categorized as major changes must be documented in advance either </vt:lpstr>
      <vt:lpstr>        Issues potentially concerning the rules and policies of the Multilateral Fund;</vt:lpstr>
      <vt:lpstr>        Changes which would modify any clause of this Agreement;</vt:lpstr>
      <vt:lpstr>        Changes in the annual levels of funding allocated to individual bilateral or imp</vt:lpstr>
      <vt:lpstr>        Provision of funding for activities not included in the current endorsed Tranche</vt:lpstr>
      <vt:lpstr>        Changes in alternative technologies, on the understanding that any submission fo</vt:lpstr>
      <vt:lpstr>    Reallocations not categorized as major changes may be incorporated in the approv</vt:lpstr>
      <vt:lpstr>    Any remaining funds held by the bilateral or implementing agencies or the Countr</vt:lpstr>
      <vt:lpstr>Specific attention will be paid to the execution of the activities in the refrig</vt:lpstr>
      <vt:lpstr>    The Country would use the flexibility available under this Agreement to address </vt:lpstr>
      <vt:lpstr>    The Country and relevant bilateral and/or implementing agencies would take into </vt:lpstr>
      <vt:lpstr>The Country agrees to assume overall responsibility for the management and imple</vt:lpstr>
      <vt:lpstr>The Lead IA will be responsible for ensuring coordinated planning, implementatio</vt:lpstr>
      <vt:lpstr>Should the Country, for any reason, not meet the Targets for the elimination of </vt:lpstr>
      <vt:lpstr>The Funding of this Agreement will not be modified on the basis of any future Ex</vt:lpstr>
      <vt:lpstr>The Country will comply with any reasonable request of the Executive Committee a</vt:lpstr>
      <vt:lpstr>The completion of the Plan and the associated Agreement will take place at the e</vt:lpstr>
      <vt:lpstr>All of the conditions set out in this Agreement are undertaken solely within the</vt:lpstr>
      <vt:lpstr>This Agreement may be modified or terminated only by mutual written agreement be</vt:lpstr>
      <vt:lpstr>APPENDICES</vt:lpstr>
      <vt:lpstr>APPENDIX 1-A: THE SUBSTANCES</vt:lpstr>
    </vt:vector>
  </TitlesOfParts>
  <Company>UNMFS</Company>
  <LinksUpToDate>false</LinksUpToDate>
  <CharactersWithSpaces>51279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subject/>
  <dc:creator>Elisa Giyeon Rim;Dominika Suwik</dc:creator>
  <cp:keywords>98th ExCom</cp:keywords>
  <dc:description>HPMP stage III</dc:description>
  <cp:lastModifiedBy>Dominika Suwik</cp:lastModifiedBy>
  <cp:revision>4</cp:revision>
  <cp:lastPrinted>2001-05-27T01:40:00Z</cp:lastPrinted>
  <dcterms:created xsi:type="dcterms:W3CDTF">2026-05-27T21:34:00Z</dcterms:created>
  <dcterms:modified xsi:type="dcterms:W3CDTF">2026-05-27T21:41:00Z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UNEP/OzL.Pro/ExCom/98/52</vt:lpwstr>
  </property>
  <property fmtid="{D5CDD505-2E9C-101B-9397-08002B2CF9AE}" pid="3" name="Revision date">
    <vt:lpwstr>05/27/2026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ies>
</file>