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814516" w:rsidRPr="00814516" w14:paraId="23327418" w14:textId="77777777" w:rsidTr="009C59F7">
        <w:trPr>
          <w:trHeight w:val="720"/>
        </w:trPr>
        <w:tc>
          <w:tcPr>
            <w:tcW w:w="5490" w:type="dxa"/>
            <w:gridSpan w:val="2"/>
            <w:tcBorders>
              <w:bottom w:val="single" w:sz="18" w:space="0" w:color="auto"/>
            </w:tcBorders>
          </w:tcPr>
          <w:p w14:paraId="53BED937" w14:textId="77777777" w:rsidR="00C15867" w:rsidRPr="008145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5B9FF979" w14:textId="77777777" w:rsidR="00C15867" w:rsidRPr="00814516" w:rsidRDefault="00C15867" w:rsidP="009C59F7">
            <w:pPr>
              <w:jc w:val="right"/>
              <w:rPr>
                <w:sz w:val="52"/>
                <w:szCs w:val="52"/>
              </w:rPr>
            </w:pPr>
            <w:r>
              <w:rPr>
                <w:rFonts w:ascii="Univers Bold" w:hAnsi="Univers Bold"/>
                <w:b/>
                <w:sz w:val="72"/>
              </w:rPr>
              <w:t>EP</w:t>
            </w:r>
          </w:p>
        </w:tc>
      </w:tr>
      <w:tr w:rsidR="00814516" w:rsidRPr="00814516" w14:paraId="148EC421" w14:textId="77777777" w:rsidTr="002506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619C8E17" w14:textId="77777777" w:rsidR="00C15867" w:rsidRPr="00814516"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0306B820" wp14:editId="7AA00C82">
                      <wp:simplePos x="0" y="0"/>
                      <wp:positionH relativeFrom="column">
                        <wp:posOffset>5715</wp:posOffset>
                      </wp:positionH>
                      <wp:positionV relativeFrom="paragraph">
                        <wp:posOffset>33655</wp:posOffset>
                      </wp:positionV>
                      <wp:extent cx="822325" cy="153352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33525"/>
                                <a:chOff x="0" y="0"/>
                                <a:chExt cx="822325" cy="15335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9872" y="768350"/>
                                  <a:ext cx="756578" cy="7651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AA5BEE1" id="Group 1" o:spid="_x0000_s1026" style="position:absolute;margin-left:.45pt;margin-top:2.65pt;width:64.75pt;height:120.75pt;z-index:251660288;mso-width-relative:margin;mso-height-relative:margin" coordsize="8223,15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5GhOEogCAACwBwAADgAAAAAAAAAAAAAAAAA6AgAAZHJzL2Uyb0RvYy54bWxQSwECLQAKAAAAAAAA&#10;ACEAfhWsvxIGAAASBgAAFAAAAAAAAAAAAAAAAADuBAAAZHJzL21lZGlhL2ltYWdlMS5wbmdQSwEC&#10;LQAKAAAAAAAAACEA4IndHG0JAABtCQAAFAAAAAAAAAAAAAAAAAAyCwAAZHJzL21lZGlhL2ltYWdl&#10;Mi5wbmdQSwECLQAUAAYACAAAACEAHDogGd0AAAAGAQAADwAAAAAAAAAAAAAAAADR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98;top:7683;width:7566;height:7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E76B39" w14:textId="77777777" w:rsidR="00CF489E" w:rsidRDefault="00CF489E" w:rsidP="002506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78A9883" w14:textId="34D1138A" w:rsidR="00C15867" w:rsidRPr="00814516" w:rsidRDefault="00C15867" w:rsidP="002506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Programme des Nations Unies pour l</w:t>
            </w:r>
            <w:r w:rsidR="006A487E">
              <w:rPr>
                <w:rFonts w:ascii="Univers" w:hAnsi="Univers"/>
                <w:b/>
                <w:sz w:val="32"/>
              </w:rPr>
              <w:t>’</w:t>
            </w:r>
            <w:r>
              <w:rPr>
                <w:rFonts w:ascii="Univers" w:hAnsi="Univers"/>
                <w:b/>
                <w:sz w:val="32"/>
              </w:rPr>
              <w:t>environnement</w:t>
            </w:r>
          </w:p>
          <w:p w14:paraId="661FB1BF" w14:textId="77777777" w:rsidR="00C15867" w:rsidRPr="00814516" w:rsidRDefault="00C15867" w:rsidP="00F0085E">
            <w:pPr>
              <w:spacing w:before="720"/>
            </w:pPr>
          </w:p>
        </w:tc>
        <w:tc>
          <w:tcPr>
            <w:tcW w:w="4590" w:type="dxa"/>
            <w:tcBorders>
              <w:top w:val="nil"/>
              <w:left w:val="nil"/>
              <w:bottom w:val="single" w:sz="36" w:space="0" w:color="auto"/>
              <w:right w:val="nil"/>
            </w:tcBorders>
          </w:tcPr>
          <w:p w14:paraId="74D09F2F" w14:textId="77777777" w:rsidR="00CF489E" w:rsidRDefault="00CF489E" w:rsidP="009C59F7"/>
          <w:p w14:paraId="68F2D31C" w14:textId="702C76A6" w:rsidR="00C15867" w:rsidRPr="00814516" w:rsidRDefault="00C15867" w:rsidP="009C59F7">
            <w:proofErr w:type="spellStart"/>
            <w:r>
              <w:t>Distr</w:t>
            </w:r>
            <w:proofErr w:type="spellEnd"/>
            <w:r>
              <w:t>.</w:t>
            </w:r>
          </w:p>
          <w:p w14:paraId="4699DA7F" w14:textId="77777777" w:rsidR="00923540" w:rsidRPr="00814516" w:rsidRDefault="00923540" w:rsidP="00923540">
            <w:r>
              <w:t>GÉNÉRALE</w:t>
            </w:r>
          </w:p>
          <w:p w14:paraId="1760279C" w14:textId="77777777" w:rsidR="00C15867" w:rsidRPr="00814516" w:rsidRDefault="00C15867" w:rsidP="009C59F7"/>
          <w:p w14:paraId="449A2D84" w14:textId="08121AC3" w:rsidR="00C15867" w:rsidRPr="00CF489E" w:rsidRDefault="00D9039C" w:rsidP="009C59F7">
            <w:pPr>
              <w:rPr>
                <w:lang w:val="en-US"/>
              </w:rPr>
            </w:pPr>
            <w:r>
              <w:fldChar w:fldCharType="begin"/>
            </w:r>
            <w:r w:rsidRPr="00CF489E">
              <w:rPr>
                <w:lang w:val="en-US"/>
              </w:rPr>
              <w:instrText xml:space="preserve"> DOCPROPERTY "Document number"  \* MERGEFORMAT </w:instrText>
            </w:r>
            <w:r>
              <w:fldChar w:fldCharType="separate"/>
            </w:r>
            <w:r w:rsidR="008718A1" w:rsidRPr="00CF489E">
              <w:rPr>
                <w:lang w:val="en-US"/>
              </w:rPr>
              <w:t>UNEP/</w:t>
            </w:r>
            <w:proofErr w:type="spellStart"/>
            <w:r w:rsidR="008718A1" w:rsidRPr="00CF489E">
              <w:rPr>
                <w:lang w:val="en-US"/>
              </w:rPr>
              <w:t>OzL.Pro</w:t>
            </w:r>
            <w:proofErr w:type="spellEnd"/>
            <w:r w:rsidR="008718A1" w:rsidRPr="00CF489E">
              <w:rPr>
                <w:lang w:val="en-US"/>
              </w:rPr>
              <w:t>/ExCom/94/54</w:t>
            </w:r>
            <w:r>
              <w:fldChar w:fldCharType="end"/>
            </w:r>
          </w:p>
          <w:p w14:paraId="69D1049B" w14:textId="3F654943" w:rsidR="00C15867" w:rsidRPr="008718A1" w:rsidRDefault="00BC2495" w:rsidP="009C59F7">
            <w:pPr>
              <w:rPr>
                <w:lang w:val="en-CA"/>
              </w:rPr>
            </w:pPr>
            <w:r w:rsidRPr="00814516">
              <w:fldChar w:fldCharType="begin"/>
            </w:r>
            <w:r w:rsidR="00851352" w:rsidRPr="008718A1">
              <w:rPr>
                <w:lang w:val="en-CA"/>
              </w:rPr>
              <w:instrText xml:space="preserve"> DOCPROPERTY "Revision date" \@ "d MMMM YYYY"  \* MERGEFORMAT </w:instrText>
            </w:r>
            <w:r w:rsidRPr="00814516">
              <w:fldChar w:fldCharType="separate"/>
            </w:r>
            <w:r w:rsidR="0025065C" w:rsidRPr="008718A1">
              <w:rPr>
                <w:lang w:val="en-CA"/>
              </w:rPr>
              <w:t>11 </w:t>
            </w:r>
            <w:proofErr w:type="spellStart"/>
            <w:r w:rsidR="0025065C" w:rsidRPr="008718A1">
              <w:rPr>
                <w:lang w:val="en-CA"/>
              </w:rPr>
              <w:t>mai</w:t>
            </w:r>
            <w:proofErr w:type="spellEnd"/>
            <w:r w:rsidR="0025065C" w:rsidRPr="008718A1">
              <w:rPr>
                <w:lang w:val="en-CA"/>
              </w:rPr>
              <w:t> 2024</w:t>
            </w:r>
            <w:r w:rsidRPr="00814516">
              <w:fldChar w:fldCharType="end"/>
            </w:r>
          </w:p>
          <w:p w14:paraId="12AA9E7B" w14:textId="77777777" w:rsidR="00C15867" w:rsidRPr="008718A1" w:rsidRDefault="00C15867" w:rsidP="009C59F7">
            <w:pPr>
              <w:rPr>
                <w:caps/>
                <w:lang w:val="en-CA"/>
              </w:rPr>
            </w:pPr>
          </w:p>
          <w:p w14:paraId="384C5668" w14:textId="77777777" w:rsidR="0025065C" w:rsidRDefault="0025065C" w:rsidP="0025065C">
            <w:pPr>
              <w:rPr>
                <w:caps/>
              </w:rPr>
            </w:pPr>
            <w:r>
              <w:rPr>
                <w:caps/>
              </w:rPr>
              <w:t>FRANÇAIS</w:t>
            </w:r>
          </w:p>
          <w:p w14:paraId="368E84F0" w14:textId="77777777" w:rsidR="00C15867" w:rsidRPr="00814516" w:rsidRDefault="00C15867" w:rsidP="009C59F7">
            <w:r>
              <w:t>ORIGINAL : ANGLAIS</w:t>
            </w:r>
          </w:p>
        </w:tc>
      </w:tr>
    </w:tbl>
    <w:p w14:paraId="4406F0C4" w14:textId="067AAFAD" w:rsidR="00CA59FB" w:rsidRPr="00814516" w:rsidRDefault="00C15867" w:rsidP="00CA59FB">
      <w:pPr>
        <w:jc w:val="left"/>
      </w:pPr>
      <w:r>
        <w:t>COMITÉ EXÉCUTIF</w:t>
      </w:r>
      <w:r>
        <w:br/>
        <w:t xml:space="preserve">  DU FONDS MULTILATÉRAL AUX FINS</w:t>
      </w:r>
      <w:r>
        <w:br/>
        <w:t xml:space="preserve">  D</w:t>
      </w:r>
      <w:r w:rsidR="006A487E">
        <w:t>’</w:t>
      </w:r>
      <w:r>
        <w:t>APPLICATION DU PROTOCOLE DE MONTRÉAL</w:t>
      </w:r>
      <w:r>
        <w:br/>
        <w:t>Quatre-vingt-quatorzième réunion</w:t>
      </w:r>
    </w:p>
    <w:p w14:paraId="594F73AE" w14:textId="77777777" w:rsidR="00CA59FB" w:rsidRPr="00814516" w:rsidRDefault="00CA59FB" w:rsidP="00CA59FB">
      <w:pPr>
        <w:jc w:val="left"/>
      </w:pPr>
      <w:r>
        <w:t>Montréal, 27 – 31 mai 2024</w:t>
      </w:r>
    </w:p>
    <w:p w14:paraId="5815CA4D" w14:textId="6BD58670" w:rsidR="0079781A" w:rsidRPr="00814516" w:rsidRDefault="0079781A" w:rsidP="0079781A">
      <w:pPr>
        <w:jc w:val="left"/>
      </w:pPr>
      <w:r>
        <w:t>Points 9(c) et (d) de l</w:t>
      </w:r>
      <w:r w:rsidR="006A487E">
        <w:t>’</w:t>
      </w:r>
      <w:r>
        <w:t>ordre du jour provisoire</w:t>
      </w:r>
      <w:r w:rsidRPr="00814516">
        <w:rPr>
          <w:rStyle w:val="FootnoteReference"/>
        </w:rPr>
        <w:footnoteReference w:id="1"/>
      </w:r>
    </w:p>
    <w:p w14:paraId="56FEE1FC" w14:textId="77777777" w:rsidR="00C15867" w:rsidRPr="00814516" w:rsidRDefault="00C15867" w:rsidP="00CA59FB">
      <w:pPr>
        <w:jc w:val="left"/>
      </w:pPr>
    </w:p>
    <w:p w14:paraId="0B305D9D" w14:textId="77777777" w:rsidR="009145E4" w:rsidRPr="00814516" w:rsidRDefault="009145E4" w:rsidP="00E51782">
      <w:pPr>
        <w:pStyle w:val="Heading1"/>
        <w:numPr>
          <w:ilvl w:val="0"/>
          <w:numId w:val="0"/>
        </w:numPr>
        <w:spacing w:after="0"/>
      </w:pPr>
    </w:p>
    <w:p w14:paraId="0D59F1C3" w14:textId="77777777" w:rsidR="00B31D9D" w:rsidRPr="00814516" w:rsidRDefault="00B31D9D" w:rsidP="00B31D9D"/>
    <w:p w14:paraId="61BF02ED" w14:textId="77777777" w:rsidR="00B31D9D" w:rsidRPr="00814516" w:rsidRDefault="00B31D9D" w:rsidP="00B31D9D"/>
    <w:p w14:paraId="6BB317D7" w14:textId="7F74FB41" w:rsidR="00E51782" w:rsidRPr="00814516" w:rsidRDefault="008718A1" w:rsidP="00E51782">
      <w:pPr>
        <w:jc w:val="center"/>
        <w:rPr>
          <w:b/>
        </w:rPr>
      </w:pPr>
      <w:r>
        <w:rPr>
          <w:b/>
        </w:rPr>
        <w:t>PROPOSITIONS DE PROJET : SRI LANKA</w:t>
      </w:r>
    </w:p>
    <w:p w14:paraId="50A67CC1" w14:textId="77777777" w:rsidR="00E51782" w:rsidRPr="00814516" w:rsidRDefault="00E51782" w:rsidP="00E51782"/>
    <w:p w14:paraId="1E0CD673" w14:textId="77777777" w:rsidR="00E51782" w:rsidRPr="00814516" w:rsidRDefault="00E51782" w:rsidP="00E51782"/>
    <w:p w14:paraId="6D8BC78D" w14:textId="45ECE20C" w:rsidR="00E51782" w:rsidRPr="00814516" w:rsidRDefault="00E51782" w:rsidP="00E51782">
      <w:pPr>
        <w:ind w:firstLine="720"/>
      </w:pPr>
      <w:r>
        <w:t>Le présent document comprend les observations et la recommandation du Secrétariat sur les propositions de projets suivantes :</w:t>
      </w:r>
    </w:p>
    <w:p w14:paraId="26735AE5" w14:textId="77777777" w:rsidR="00E51782" w:rsidRPr="00814516" w:rsidRDefault="00E51782" w:rsidP="00E51782">
      <w:pPr>
        <w:spacing w:before="240" w:after="240"/>
        <w:rPr>
          <w:u w:val="single"/>
        </w:rPr>
      </w:pPr>
      <w:r>
        <w:rPr>
          <w:u w:val="single"/>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14516" w:rsidRPr="00814516" w14:paraId="277F9C2D" w14:textId="77777777" w:rsidTr="006E2D26">
        <w:tc>
          <w:tcPr>
            <w:tcW w:w="6941" w:type="dxa"/>
          </w:tcPr>
          <w:p w14:paraId="3272C19C" w14:textId="26E655CA" w:rsidR="00E51782" w:rsidRPr="00814516" w:rsidRDefault="00E51782" w:rsidP="00E51782">
            <w:pPr>
              <w:pStyle w:val="ListParagraph"/>
              <w:numPr>
                <w:ilvl w:val="0"/>
                <w:numId w:val="22"/>
              </w:numPr>
              <w:ind w:hanging="830"/>
            </w:pPr>
            <w:r>
              <w:t>Plan de gestion de l</w:t>
            </w:r>
            <w:r w:rsidR="006A487E">
              <w:t>’</w:t>
            </w:r>
            <w:r>
              <w:t>élimination des HCFC (phase II, deuxième tranche)</w:t>
            </w:r>
          </w:p>
        </w:tc>
        <w:tc>
          <w:tcPr>
            <w:tcW w:w="2409" w:type="dxa"/>
          </w:tcPr>
          <w:p w14:paraId="777A3CE9" w14:textId="77777777" w:rsidR="00E51782" w:rsidRPr="00814516" w:rsidRDefault="00E51782" w:rsidP="006E2D26">
            <w:pPr>
              <w:jc w:val="right"/>
            </w:pPr>
            <w:r>
              <w:t>PNUD et PNUE</w:t>
            </w:r>
          </w:p>
        </w:tc>
      </w:tr>
    </w:tbl>
    <w:p w14:paraId="6597229E" w14:textId="53D6583D" w:rsidR="00E51782" w:rsidRPr="00814516" w:rsidRDefault="00426278" w:rsidP="00E51782">
      <w:pPr>
        <w:spacing w:before="240" w:after="240"/>
        <w:rPr>
          <w:u w:val="single"/>
        </w:rPr>
      </w:pPr>
      <w:r w:rsidRPr="00426278">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1782" w:rsidRPr="00814516" w14:paraId="2D6AB5C6" w14:textId="77777777" w:rsidTr="006E2D26">
        <w:tc>
          <w:tcPr>
            <w:tcW w:w="6941" w:type="dxa"/>
          </w:tcPr>
          <w:p w14:paraId="7217F10B" w14:textId="60F97323" w:rsidR="00E51782" w:rsidRPr="00814516" w:rsidRDefault="00E51782" w:rsidP="00E51782">
            <w:pPr>
              <w:pStyle w:val="ListParagraph"/>
              <w:numPr>
                <w:ilvl w:val="0"/>
                <w:numId w:val="22"/>
              </w:numPr>
              <w:ind w:hanging="830"/>
            </w:pPr>
            <w:r>
              <w:t>Plan de mise en œuvre de l</w:t>
            </w:r>
            <w:r w:rsidR="006A487E">
              <w:t>’</w:t>
            </w:r>
            <w:r>
              <w:t>Amendement de Kigali pour les HFC (phase I, première tranche)</w:t>
            </w:r>
          </w:p>
        </w:tc>
        <w:tc>
          <w:tcPr>
            <w:tcW w:w="2409" w:type="dxa"/>
          </w:tcPr>
          <w:p w14:paraId="1B87378C" w14:textId="77777777" w:rsidR="00E51782" w:rsidRPr="00814516" w:rsidRDefault="00E51782" w:rsidP="006E2D26">
            <w:pPr>
              <w:jc w:val="right"/>
            </w:pPr>
            <w:r>
              <w:t>PNUD et PNUE</w:t>
            </w:r>
          </w:p>
        </w:tc>
      </w:tr>
    </w:tbl>
    <w:p w14:paraId="71CC4471" w14:textId="77777777" w:rsidR="00E51782" w:rsidRPr="00814516" w:rsidRDefault="00E51782" w:rsidP="00E51782"/>
    <w:p w14:paraId="446AA93F" w14:textId="77777777" w:rsidR="00E51782" w:rsidRPr="00814516" w:rsidRDefault="00E51782" w:rsidP="00E51782">
      <w:pPr>
        <w:rPr>
          <w:u w:val="single"/>
        </w:rPr>
      </w:pPr>
      <w:r>
        <w:rPr>
          <w:u w:val="single"/>
        </w:rPr>
        <w:t>Efficacité énergétique</w:t>
      </w:r>
    </w:p>
    <w:p w14:paraId="4AEBBC03" w14:textId="77777777" w:rsidR="00E51782" w:rsidRPr="00814516" w:rsidRDefault="00E51782" w:rsidP="00E5178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1782" w:rsidRPr="00814516" w14:paraId="19425B7D" w14:textId="77777777" w:rsidTr="006E2D26">
        <w:tc>
          <w:tcPr>
            <w:tcW w:w="6941" w:type="dxa"/>
          </w:tcPr>
          <w:p w14:paraId="5098AF08" w14:textId="3BCCA6A6" w:rsidR="00E51782" w:rsidRPr="00814516" w:rsidRDefault="00E51782" w:rsidP="00E51782">
            <w:pPr>
              <w:pStyle w:val="ListParagraph"/>
              <w:numPr>
                <w:ilvl w:val="0"/>
                <w:numId w:val="22"/>
              </w:numPr>
              <w:ind w:hanging="830"/>
            </w:pPr>
            <w:r>
              <w:t>Projet pilote de maintien et/ou d</w:t>
            </w:r>
            <w:r w:rsidR="006A487E">
              <w:t>’</w:t>
            </w:r>
            <w:r>
              <w:t>amélioration de l</w:t>
            </w:r>
            <w:r w:rsidR="006A487E">
              <w:t>’</w:t>
            </w:r>
            <w:r>
              <w:t>efficacité énergétique des technologies et équipements de remplacement dans le contexte de la réduction progressive des HFC (activités non liées à des investissements)</w:t>
            </w:r>
          </w:p>
        </w:tc>
        <w:tc>
          <w:tcPr>
            <w:tcW w:w="2409" w:type="dxa"/>
          </w:tcPr>
          <w:p w14:paraId="0C7FADFC" w14:textId="77777777" w:rsidR="00E51782" w:rsidRPr="00814516" w:rsidRDefault="00E51782" w:rsidP="006E2D26">
            <w:pPr>
              <w:jc w:val="right"/>
            </w:pPr>
            <w:r>
              <w:t>PNUD et PNUE</w:t>
            </w:r>
          </w:p>
        </w:tc>
      </w:tr>
    </w:tbl>
    <w:p w14:paraId="21BC9411" w14:textId="77777777" w:rsidR="00E51782" w:rsidRPr="00814516" w:rsidRDefault="00E51782" w:rsidP="00E51782"/>
    <w:p w14:paraId="5983F413" w14:textId="77777777" w:rsidR="00066CE8" w:rsidRPr="00814516" w:rsidRDefault="00066CE8" w:rsidP="00857077">
      <w:pPr>
        <w:jc w:val="left"/>
      </w:pPr>
    </w:p>
    <w:p w14:paraId="12E7928F" w14:textId="77777777" w:rsidR="008C5738" w:rsidRPr="00814516" w:rsidRDefault="004E7F9C" w:rsidP="000F5E8B">
      <w:pPr>
        <w:pStyle w:val="StyleHeader4Para4Left0Firstline0"/>
        <w:numPr>
          <w:ilvl w:val="0"/>
          <w:numId w:val="0"/>
        </w:numPr>
        <w:tabs>
          <w:tab w:val="clear" w:pos="2880"/>
          <w:tab w:val="clear" w:pos="5760"/>
        </w:tabs>
        <w:rPr>
          <w:b/>
          <w:sz w:val="22"/>
        </w:rPr>
      </w:pPr>
      <w:r>
        <w:br w:type="page"/>
      </w:r>
    </w:p>
    <w:p w14:paraId="1F99E2AD" w14:textId="72356C6D" w:rsidR="00F23FD7" w:rsidRPr="00814516" w:rsidRDefault="00F23FD7" w:rsidP="00F23FD7">
      <w:pPr>
        <w:jc w:val="center"/>
        <w:rPr>
          <w:b/>
        </w:rPr>
      </w:pPr>
      <w:r>
        <w:rPr>
          <w:b/>
        </w:rPr>
        <w:lastRenderedPageBreak/>
        <w:t>FICHE D</w:t>
      </w:r>
      <w:r w:rsidR="006A487E">
        <w:rPr>
          <w:b/>
        </w:rPr>
        <w:t>’</w:t>
      </w:r>
      <w:r>
        <w:rPr>
          <w:b/>
        </w:rPr>
        <w:t>ÉVALUATION DU PROJET – PROJETS PLURIANNUELS</w:t>
      </w:r>
    </w:p>
    <w:p w14:paraId="6D99C449" w14:textId="77777777" w:rsidR="00F23FD7" w:rsidRPr="00814516" w:rsidRDefault="00F23FD7" w:rsidP="00F23FD7">
      <w:pPr>
        <w:jc w:val="center"/>
        <w:rPr>
          <w:b/>
        </w:rPr>
      </w:pPr>
    </w:p>
    <w:p w14:paraId="3F0C22A0" w14:textId="77777777" w:rsidR="00F23FD7" w:rsidRPr="00814516" w:rsidRDefault="00F23FD7" w:rsidP="00F23FD7">
      <w:pPr>
        <w:jc w:val="center"/>
        <w:rPr>
          <w:b/>
          <w:bCs/>
        </w:rPr>
      </w:pPr>
      <w:r>
        <w:rPr>
          <w:b/>
        </w:rPr>
        <w:t>Sri Lanka</w:t>
      </w:r>
    </w:p>
    <w:p w14:paraId="4F992293" w14:textId="77777777" w:rsidR="00F23FD7" w:rsidRPr="00814516" w:rsidRDefault="00F23FD7" w:rsidP="00F23FD7">
      <w:pPr>
        <w:jc w:val="center"/>
      </w:pPr>
    </w:p>
    <w:tbl>
      <w:tblPr>
        <w:tblStyle w:val="TableGrid"/>
        <w:tblW w:w="10710" w:type="dxa"/>
        <w:tblInd w:w="-635" w:type="dxa"/>
        <w:tblLook w:val="04A0" w:firstRow="1" w:lastRow="0" w:firstColumn="1" w:lastColumn="0" w:noHBand="0" w:noVBand="1"/>
      </w:tblPr>
      <w:tblGrid>
        <w:gridCol w:w="3465"/>
        <w:gridCol w:w="2127"/>
        <w:gridCol w:w="2409"/>
        <w:gridCol w:w="2709"/>
      </w:tblGrid>
      <w:tr w:rsidR="00814516" w:rsidRPr="00814516" w14:paraId="04172CE6" w14:textId="77777777" w:rsidTr="00D9039C">
        <w:trPr>
          <w:trHeight w:val="240"/>
        </w:trPr>
        <w:tc>
          <w:tcPr>
            <w:tcW w:w="3465" w:type="dxa"/>
            <w:hideMark/>
          </w:tcPr>
          <w:p w14:paraId="40D0420F" w14:textId="77777777" w:rsidR="00F23FD7" w:rsidRPr="00814516" w:rsidRDefault="00F23FD7" w:rsidP="006E2D26">
            <w:pPr>
              <w:jc w:val="left"/>
              <w:rPr>
                <w:b/>
                <w:sz w:val="20"/>
                <w:szCs w:val="20"/>
              </w:rPr>
            </w:pPr>
            <w:r>
              <w:rPr>
                <w:b/>
                <w:sz w:val="20"/>
              </w:rPr>
              <w:t>(I) TITRE DU PROJET</w:t>
            </w:r>
          </w:p>
        </w:tc>
        <w:tc>
          <w:tcPr>
            <w:tcW w:w="2127" w:type="dxa"/>
            <w:hideMark/>
          </w:tcPr>
          <w:p w14:paraId="10831F6E" w14:textId="77777777" w:rsidR="00F23FD7" w:rsidRPr="00814516" w:rsidRDefault="00F23FD7" w:rsidP="006E2D26">
            <w:pPr>
              <w:jc w:val="center"/>
              <w:rPr>
                <w:b/>
                <w:sz w:val="20"/>
                <w:szCs w:val="20"/>
              </w:rPr>
            </w:pPr>
            <w:r>
              <w:rPr>
                <w:b/>
                <w:sz w:val="20"/>
              </w:rPr>
              <w:t>AGENCE</w:t>
            </w:r>
          </w:p>
        </w:tc>
        <w:tc>
          <w:tcPr>
            <w:tcW w:w="2409" w:type="dxa"/>
            <w:hideMark/>
          </w:tcPr>
          <w:p w14:paraId="11597A9B" w14:textId="7E140EC1" w:rsidR="00F23FD7" w:rsidRPr="00814516" w:rsidRDefault="00F23FD7" w:rsidP="006E2D26">
            <w:pPr>
              <w:jc w:val="center"/>
              <w:rPr>
                <w:b/>
                <w:sz w:val="20"/>
                <w:szCs w:val="20"/>
              </w:rPr>
            </w:pPr>
            <w:r>
              <w:rPr>
                <w:b/>
                <w:sz w:val="20"/>
              </w:rPr>
              <w:t>RÉUNION D</w:t>
            </w:r>
            <w:r w:rsidR="006A487E">
              <w:rPr>
                <w:b/>
                <w:sz w:val="20"/>
              </w:rPr>
              <w:t>’</w:t>
            </w:r>
            <w:r>
              <w:rPr>
                <w:b/>
                <w:sz w:val="20"/>
              </w:rPr>
              <w:t>APPROBATION</w:t>
            </w:r>
          </w:p>
        </w:tc>
        <w:tc>
          <w:tcPr>
            <w:tcW w:w="2709" w:type="dxa"/>
            <w:hideMark/>
          </w:tcPr>
          <w:p w14:paraId="30C15644" w14:textId="77777777" w:rsidR="00F23FD7" w:rsidRPr="00814516" w:rsidRDefault="00F23FD7" w:rsidP="006E2D26">
            <w:pPr>
              <w:jc w:val="center"/>
              <w:rPr>
                <w:b/>
                <w:sz w:val="20"/>
                <w:szCs w:val="20"/>
              </w:rPr>
            </w:pPr>
            <w:r>
              <w:rPr>
                <w:b/>
                <w:sz w:val="20"/>
              </w:rPr>
              <w:t>MESURE DE CONTRÔLE</w:t>
            </w:r>
          </w:p>
        </w:tc>
      </w:tr>
      <w:tr w:rsidR="00F23FD7" w:rsidRPr="00814516" w14:paraId="7E43C135" w14:textId="77777777" w:rsidTr="00D9039C">
        <w:trPr>
          <w:trHeight w:val="240"/>
        </w:trPr>
        <w:tc>
          <w:tcPr>
            <w:tcW w:w="3465" w:type="dxa"/>
            <w:vAlign w:val="center"/>
            <w:hideMark/>
          </w:tcPr>
          <w:p w14:paraId="08221DE5" w14:textId="6ED5A197" w:rsidR="00F23FD7" w:rsidRPr="00814516" w:rsidRDefault="00F23FD7" w:rsidP="006E2D26">
            <w:pPr>
              <w:jc w:val="center"/>
              <w:rPr>
                <w:sz w:val="20"/>
                <w:szCs w:val="20"/>
              </w:rPr>
            </w:pPr>
            <w:r>
              <w:rPr>
                <w:sz w:val="20"/>
              </w:rPr>
              <w:t>Plan d</w:t>
            </w:r>
            <w:r w:rsidR="006A487E">
              <w:rPr>
                <w:sz w:val="20"/>
              </w:rPr>
              <w:t>’</w:t>
            </w:r>
            <w:r>
              <w:rPr>
                <w:sz w:val="20"/>
              </w:rPr>
              <w:t>élimination des HCFC (phase II)</w:t>
            </w:r>
          </w:p>
        </w:tc>
        <w:tc>
          <w:tcPr>
            <w:tcW w:w="2127" w:type="dxa"/>
            <w:vAlign w:val="center"/>
          </w:tcPr>
          <w:p w14:paraId="1FE17F5C" w14:textId="77777777" w:rsidR="00F23FD7" w:rsidRPr="00814516" w:rsidRDefault="00F23FD7" w:rsidP="006E2D26">
            <w:pPr>
              <w:jc w:val="center"/>
              <w:rPr>
                <w:sz w:val="20"/>
                <w:szCs w:val="20"/>
              </w:rPr>
            </w:pPr>
            <w:r>
              <w:rPr>
                <w:sz w:val="20"/>
              </w:rPr>
              <w:t>PNUD (principale), PNUE</w:t>
            </w:r>
          </w:p>
        </w:tc>
        <w:tc>
          <w:tcPr>
            <w:tcW w:w="2409" w:type="dxa"/>
            <w:vAlign w:val="center"/>
          </w:tcPr>
          <w:p w14:paraId="28DFA37F" w14:textId="77777777" w:rsidR="00F23FD7" w:rsidRPr="00814516" w:rsidRDefault="00F23FD7" w:rsidP="006E2D26">
            <w:pPr>
              <w:jc w:val="center"/>
              <w:rPr>
                <w:sz w:val="20"/>
                <w:szCs w:val="20"/>
              </w:rPr>
            </w:pPr>
            <w:r>
              <w:rPr>
                <w:sz w:val="20"/>
              </w:rPr>
              <w:t>86</w:t>
            </w:r>
            <w:r>
              <w:rPr>
                <w:sz w:val="20"/>
                <w:vertAlign w:val="superscript"/>
              </w:rPr>
              <w:t>e</w:t>
            </w:r>
          </w:p>
        </w:tc>
        <w:tc>
          <w:tcPr>
            <w:tcW w:w="2709" w:type="dxa"/>
            <w:vAlign w:val="center"/>
          </w:tcPr>
          <w:p w14:paraId="26900605" w14:textId="19C1C257" w:rsidR="00F23FD7" w:rsidRPr="00814516" w:rsidRDefault="00F23FD7" w:rsidP="006E2D26">
            <w:pPr>
              <w:jc w:val="center"/>
              <w:rPr>
                <w:sz w:val="20"/>
                <w:szCs w:val="20"/>
              </w:rPr>
            </w:pPr>
            <w:r>
              <w:rPr>
                <w:sz w:val="20"/>
              </w:rPr>
              <w:t>Élimination à 100 % d</w:t>
            </w:r>
            <w:r w:rsidR="006A487E">
              <w:rPr>
                <w:sz w:val="20"/>
              </w:rPr>
              <w:t>’</w:t>
            </w:r>
            <w:r>
              <w:rPr>
                <w:sz w:val="20"/>
              </w:rPr>
              <w:t>ici 2030</w:t>
            </w:r>
          </w:p>
        </w:tc>
      </w:tr>
    </w:tbl>
    <w:p w14:paraId="085814D4" w14:textId="77777777" w:rsidR="00F23FD7" w:rsidRPr="00814516" w:rsidRDefault="00F23FD7" w:rsidP="00F23FD7">
      <w:pPr>
        <w:jc w:val="center"/>
        <w:rPr>
          <w:sz w:val="20"/>
          <w:szCs w:val="20"/>
        </w:rPr>
      </w:pPr>
    </w:p>
    <w:tbl>
      <w:tblPr>
        <w:tblStyle w:val="TableGrid"/>
        <w:tblW w:w="10710" w:type="dxa"/>
        <w:tblInd w:w="-635" w:type="dxa"/>
        <w:tblLook w:val="04A0" w:firstRow="1" w:lastRow="0" w:firstColumn="1" w:lastColumn="0" w:noHBand="0" w:noVBand="1"/>
      </w:tblPr>
      <w:tblGrid>
        <w:gridCol w:w="6750"/>
        <w:gridCol w:w="2160"/>
        <w:gridCol w:w="1800"/>
      </w:tblGrid>
      <w:tr w:rsidR="00F23FD7" w:rsidRPr="00814516" w14:paraId="1290B196" w14:textId="77777777" w:rsidTr="00D9039C">
        <w:trPr>
          <w:trHeight w:val="43"/>
        </w:trPr>
        <w:tc>
          <w:tcPr>
            <w:tcW w:w="6750" w:type="dxa"/>
            <w:hideMark/>
          </w:tcPr>
          <w:p w14:paraId="3623C52F" w14:textId="59BA73C9" w:rsidR="00F23FD7" w:rsidRPr="00814516" w:rsidRDefault="00F23FD7" w:rsidP="006E2D26">
            <w:pPr>
              <w:jc w:val="left"/>
              <w:rPr>
                <w:b/>
                <w:sz w:val="20"/>
                <w:szCs w:val="20"/>
              </w:rPr>
            </w:pPr>
            <w:r>
              <w:rPr>
                <w:b/>
                <w:sz w:val="20"/>
              </w:rPr>
              <w:t>(II) DERNIÈRES DONNÉES DE L</w:t>
            </w:r>
            <w:r w:rsidR="006A487E">
              <w:rPr>
                <w:b/>
                <w:sz w:val="20"/>
              </w:rPr>
              <w:t>’</w:t>
            </w:r>
            <w:r>
              <w:rPr>
                <w:b/>
                <w:sz w:val="20"/>
              </w:rPr>
              <w:t>ARTICLE 7 (groupe I de l</w:t>
            </w:r>
            <w:r w:rsidR="006A487E">
              <w:rPr>
                <w:b/>
                <w:sz w:val="20"/>
              </w:rPr>
              <w:t>’</w:t>
            </w:r>
            <w:r>
              <w:rPr>
                <w:b/>
                <w:sz w:val="20"/>
              </w:rPr>
              <w:t>annexe C)</w:t>
            </w:r>
          </w:p>
        </w:tc>
        <w:tc>
          <w:tcPr>
            <w:tcW w:w="2160" w:type="dxa"/>
            <w:hideMark/>
          </w:tcPr>
          <w:p w14:paraId="15507072" w14:textId="77777777" w:rsidR="00F23FD7" w:rsidRPr="00814516" w:rsidRDefault="00F23FD7" w:rsidP="006E2D26">
            <w:pPr>
              <w:jc w:val="center"/>
              <w:rPr>
                <w:sz w:val="20"/>
                <w:szCs w:val="20"/>
              </w:rPr>
            </w:pPr>
            <w:r>
              <w:rPr>
                <w:sz w:val="20"/>
              </w:rPr>
              <w:t>Année : 2022</w:t>
            </w:r>
          </w:p>
        </w:tc>
        <w:tc>
          <w:tcPr>
            <w:tcW w:w="1800" w:type="dxa"/>
            <w:hideMark/>
          </w:tcPr>
          <w:p w14:paraId="49F68D1F" w14:textId="77777777" w:rsidR="00F23FD7" w:rsidRPr="00814516" w:rsidRDefault="00F23FD7" w:rsidP="00426278">
            <w:pPr>
              <w:jc w:val="center"/>
              <w:rPr>
                <w:sz w:val="20"/>
                <w:szCs w:val="20"/>
              </w:rPr>
            </w:pPr>
            <w:r>
              <w:rPr>
                <w:sz w:val="20"/>
              </w:rPr>
              <w:t>7,65 tonnes PAO</w:t>
            </w:r>
          </w:p>
        </w:tc>
      </w:tr>
    </w:tbl>
    <w:p w14:paraId="53F97A5E" w14:textId="77777777" w:rsidR="00F23FD7" w:rsidRPr="00814516" w:rsidRDefault="00F23FD7" w:rsidP="00F23FD7">
      <w:pPr>
        <w:jc w:val="center"/>
        <w:rPr>
          <w:sz w:val="20"/>
          <w:szCs w:val="20"/>
        </w:rPr>
      </w:pPr>
    </w:p>
    <w:tbl>
      <w:tblPr>
        <w:tblStyle w:val="TableGrid"/>
        <w:tblW w:w="10710" w:type="dxa"/>
        <w:tblInd w:w="-635" w:type="dxa"/>
        <w:tblLayout w:type="fixed"/>
        <w:tblLook w:val="04A0" w:firstRow="1" w:lastRow="0" w:firstColumn="1" w:lastColumn="0" w:noHBand="0" w:noVBand="1"/>
      </w:tblPr>
      <w:tblGrid>
        <w:gridCol w:w="1260"/>
        <w:gridCol w:w="900"/>
        <w:gridCol w:w="900"/>
        <w:gridCol w:w="1080"/>
        <w:gridCol w:w="1170"/>
        <w:gridCol w:w="990"/>
        <w:gridCol w:w="990"/>
        <w:gridCol w:w="1078"/>
        <w:gridCol w:w="29"/>
        <w:gridCol w:w="822"/>
        <w:gridCol w:w="1491"/>
      </w:tblGrid>
      <w:tr w:rsidR="00814516" w:rsidRPr="00814516" w14:paraId="4223E0D2" w14:textId="77777777" w:rsidTr="00D9039C">
        <w:trPr>
          <w:trHeight w:val="249"/>
        </w:trPr>
        <w:tc>
          <w:tcPr>
            <w:tcW w:w="8397" w:type="dxa"/>
            <w:gridSpan w:val="9"/>
            <w:hideMark/>
          </w:tcPr>
          <w:p w14:paraId="24D84ECD" w14:textId="77777777" w:rsidR="00F23FD7" w:rsidRPr="00814516" w:rsidRDefault="00F23FD7" w:rsidP="006E2D26">
            <w:pPr>
              <w:jc w:val="left"/>
              <w:rPr>
                <w:b/>
                <w:sz w:val="20"/>
                <w:szCs w:val="20"/>
              </w:rPr>
            </w:pPr>
            <w:r>
              <w:rPr>
                <w:b/>
                <w:sz w:val="20"/>
              </w:rPr>
              <w:t>(III) DERNIÈRES DONNÉES SECTORIELLES DU PROGRAMME DU PAYS (tonnes PAO)</w:t>
            </w:r>
          </w:p>
        </w:tc>
        <w:tc>
          <w:tcPr>
            <w:tcW w:w="2313" w:type="dxa"/>
            <w:gridSpan w:val="2"/>
            <w:hideMark/>
          </w:tcPr>
          <w:p w14:paraId="1953E278" w14:textId="77777777" w:rsidR="00F23FD7" w:rsidRPr="00814516" w:rsidRDefault="00F23FD7" w:rsidP="00426278">
            <w:pPr>
              <w:jc w:val="center"/>
              <w:rPr>
                <w:b/>
                <w:sz w:val="20"/>
                <w:szCs w:val="20"/>
              </w:rPr>
            </w:pPr>
            <w:r>
              <w:rPr>
                <w:b/>
                <w:sz w:val="20"/>
              </w:rPr>
              <w:t>Année : 2023</w:t>
            </w:r>
          </w:p>
        </w:tc>
      </w:tr>
      <w:tr w:rsidR="00D9039C" w:rsidRPr="00814516" w14:paraId="44D7D3E7" w14:textId="77777777" w:rsidTr="00D9039C">
        <w:trPr>
          <w:trHeight w:val="249"/>
        </w:trPr>
        <w:tc>
          <w:tcPr>
            <w:tcW w:w="1260" w:type="dxa"/>
            <w:vAlign w:val="center"/>
            <w:hideMark/>
          </w:tcPr>
          <w:p w14:paraId="7574C036" w14:textId="77777777" w:rsidR="00F23FD7" w:rsidRPr="00814516" w:rsidRDefault="00F23FD7" w:rsidP="006E2D26">
            <w:pPr>
              <w:jc w:val="center"/>
              <w:rPr>
                <w:sz w:val="20"/>
                <w:szCs w:val="20"/>
              </w:rPr>
            </w:pPr>
            <w:r>
              <w:rPr>
                <w:sz w:val="20"/>
              </w:rPr>
              <w:t>Produits chimiques</w:t>
            </w:r>
          </w:p>
        </w:tc>
        <w:tc>
          <w:tcPr>
            <w:tcW w:w="900" w:type="dxa"/>
            <w:vAlign w:val="center"/>
            <w:hideMark/>
          </w:tcPr>
          <w:p w14:paraId="1AFED559" w14:textId="77777777" w:rsidR="00F23FD7" w:rsidRPr="00814516" w:rsidRDefault="00F23FD7" w:rsidP="006E2D26">
            <w:pPr>
              <w:jc w:val="center"/>
              <w:rPr>
                <w:sz w:val="20"/>
                <w:szCs w:val="20"/>
              </w:rPr>
            </w:pPr>
            <w:r>
              <w:rPr>
                <w:sz w:val="20"/>
              </w:rPr>
              <w:t>Aérosol</w:t>
            </w:r>
          </w:p>
        </w:tc>
        <w:tc>
          <w:tcPr>
            <w:tcW w:w="900" w:type="dxa"/>
            <w:vAlign w:val="center"/>
            <w:hideMark/>
          </w:tcPr>
          <w:p w14:paraId="3D4B8961" w14:textId="77777777" w:rsidR="00F23FD7" w:rsidRPr="00814516" w:rsidRDefault="00F23FD7" w:rsidP="006E2D26">
            <w:pPr>
              <w:jc w:val="center"/>
              <w:rPr>
                <w:sz w:val="20"/>
                <w:szCs w:val="20"/>
              </w:rPr>
            </w:pPr>
            <w:r>
              <w:rPr>
                <w:sz w:val="20"/>
              </w:rPr>
              <w:t>Mousse</w:t>
            </w:r>
          </w:p>
        </w:tc>
        <w:tc>
          <w:tcPr>
            <w:tcW w:w="1080" w:type="dxa"/>
            <w:vAlign w:val="center"/>
            <w:hideMark/>
          </w:tcPr>
          <w:p w14:paraId="15E2241C" w14:textId="4107ED8E" w:rsidR="00F23FD7" w:rsidRPr="00814516" w:rsidRDefault="00F23FD7" w:rsidP="006E2D26">
            <w:pPr>
              <w:jc w:val="center"/>
              <w:rPr>
                <w:sz w:val="20"/>
                <w:szCs w:val="20"/>
              </w:rPr>
            </w:pPr>
            <w:r>
              <w:rPr>
                <w:sz w:val="20"/>
              </w:rPr>
              <w:t>Lutte contre l</w:t>
            </w:r>
            <w:r w:rsidR="006A487E">
              <w:rPr>
                <w:sz w:val="20"/>
              </w:rPr>
              <w:t>’</w:t>
            </w:r>
            <w:r>
              <w:rPr>
                <w:sz w:val="20"/>
              </w:rPr>
              <w:t>incendie</w:t>
            </w:r>
          </w:p>
        </w:tc>
        <w:tc>
          <w:tcPr>
            <w:tcW w:w="2160" w:type="dxa"/>
            <w:gridSpan w:val="2"/>
            <w:vAlign w:val="center"/>
            <w:hideMark/>
          </w:tcPr>
          <w:p w14:paraId="1F8FFFCB" w14:textId="77777777" w:rsidR="00F23FD7" w:rsidRPr="00814516" w:rsidRDefault="00F23FD7" w:rsidP="006E2D26">
            <w:pPr>
              <w:jc w:val="center"/>
              <w:rPr>
                <w:sz w:val="20"/>
                <w:szCs w:val="20"/>
              </w:rPr>
            </w:pPr>
            <w:r>
              <w:rPr>
                <w:sz w:val="20"/>
              </w:rPr>
              <w:t>Réfrigération</w:t>
            </w:r>
          </w:p>
        </w:tc>
        <w:tc>
          <w:tcPr>
            <w:tcW w:w="990" w:type="dxa"/>
            <w:vAlign w:val="center"/>
            <w:hideMark/>
          </w:tcPr>
          <w:p w14:paraId="7254DC5E" w14:textId="77777777" w:rsidR="00F23FD7" w:rsidRPr="00814516" w:rsidRDefault="00F23FD7" w:rsidP="006E2D26">
            <w:pPr>
              <w:jc w:val="center"/>
              <w:rPr>
                <w:sz w:val="20"/>
                <w:szCs w:val="20"/>
              </w:rPr>
            </w:pPr>
            <w:r>
              <w:rPr>
                <w:sz w:val="20"/>
              </w:rPr>
              <w:t>Solvants</w:t>
            </w:r>
          </w:p>
        </w:tc>
        <w:tc>
          <w:tcPr>
            <w:tcW w:w="1078" w:type="dxa"/>
            <w:vAlign w:val="center"/>
            <w:hideMark/>
          </w:tcPr>
          <w:p w14:paraId="3C97093F" w14:textId="77777777" w:rsidR="00F23FD7" w:rsidRPr="00814516" w:rsidRDefault="00F23FD7" w:rsidP="006E2D26">
            <w:pPr>
              <w:jc w:val="center"/>
              <w:rPr>
                <w:sz w:val="20"/>
                <w:szCs w:val="20"/>
              </w:rPr>
            </w:pPr>
            <w:r>
              <w:rPr>
                <w:sz w:val="20"/>
              </w:rPr>
              <w:t>Agent de transformation</w:t>
            </w:r>
          </w:p>
        </w:tc>
        <w:tc>
          <w:tcPr>
            <w:tcW w:w="851" w:type="dxa"/>
            <w:gridSpan w:val="2"/>
            <w:vAlign w:val="center"/>
            <w:hideMark/>
          </w:tcPr>
          <w:p w14:paraId="094A7C8C" w14:textId="77777777" w:rsidR="00F23FD7" w:rsidRPr="00814516" w:rsidRDefault="00F23FD7" w:rsidP="006E2D26">
            <w:pPr>
              <w:jc w:val="center"/>
              <w:rPr>
                <w:sz w:val="20"/>
                <w:szCs w:val="20"/>
              </w:rPr>
            </w:pPr>
            <w:r>
              <w:rPr>
                <w:sz w:val="20"/>
              </w:rPr>
              <w:t>Utilisation en laboratoire</w:t>
            </w:r>
          </w:p>
        </w:tc>
        <w:tc>
          <w:tcPr>
            <w:tcW w:w="1491" w:type="dxa"/>
            <w:vAlign w:val="center"/>
            <w:hideMark/>
          </w:tcPr>
          <w:p w14:paraId="0998C55A" w14:textId="77777777" w:rsidR="00F23FD7" w:rsidRPr="00814516" w:rsidRDefault="00F23FD7" w:rsidP="006E2D26">
            <w:pPr>
              <w:jc w:val="center"/>
              <w:rPr>
                <w:sz w:val="20"/>
                <w:szCs w:val="20"/>
              </w:rPr>
            </w:pPr>
            <w:r>
              <w:rPr>
                <w:sz w:val="20"/>
              </w:rPr>
              <w:t>Consommation totale du secteur</w:t>
            </w:r>
          </w:p>
        </w:tc>
      </w:tr>
      <w:tr w:rsidR="00814516" w:rsidRPr="00814516" w14:paraId="36BB715A" w14:textId="77777777" w:rsidTr="00D9039C">
        <w:trPr>
          <w:trHeight w:val="249"/>
        </w:trPr>
        <w:tc>
          <w:tcPr>
            <w:tcW w:w="4140" w:type="dxa"/>
            <w:gridSpan w:val="4"/>
            <w:hideMark/>
          </w:tcPr>
          <w:p w14:paraId="26E92654" w14:textId="77777777" w:rsidR="00F23FD7" w:rsidRPr="00814516" w:rsidRDefault="00F23FD7" w:rsidP="006E2D26">
            <w:pPr>
              <w:jc w:val="center"/>
              <w:rPr>
                <w:sz w:val="20"/>
                <w:szCs w:val="20"/>
                <w:lang w:val="en-US"/>
              </w:rPr>
            </w:pPr>
          </w:p>
        </w:tc>
        <w:tc>
          <w:tcPr>
            <w:tcW w:w="1170" w:type="dxa"/>
            <w:hideMark/>
          </w:tcPr>
          <w:p w14:paraId="59701D16" w14:textId="77777777" w:rsidR="00F23FD7" w:rsidRPr="00814516" w:rsidRDefault="00F23FD7" w:rsidP="006E2D26">
            <w:pPr>
              <w:jc w:val="center"/>
              <w:rPr>
                <w:sz w:val="20"/>
                <w:szCs w:val="20"/>
              </w:rPr>
            </w:pPr>
            <w:r>
              <w:rPr>
                <w:sz w:val="20"/>
              </w:rPr>
              <w:t>Fabrication</w:t>
            </w:r>
          </w:p>
        </w:tc>
        <w:tc>
          <w:tcPr>
            <w:tcW w:w="990" w:type="dxa"/>
            <w:hideMark/>
          </w:tcPr>
          <w:p w14:paraId="3D18B427" w14:textId="77777777" w:rsidR="00F23FD7" w:rsidRPr="00814516" w:rsidRDefault="00F23FD7" w:rsidP="006E2D26">
            <w:pPr>
              <w:jc w:val="center"/>
              <w:rPr>
                <w:sz w:val="20"/>
                <w:szCs w:val="20"/>
              </w:rPr>
            </w:pPr>
            <w:r>
              <w:rPr>
                <w:sz w:val="20"/>
              </w:rPr>
              <w:t>Entretien</w:t>
            </w:r>
          </w:p>
        </w:tc>
        <w:tc>
          <w:tcPr>
            <w:tcW w:w="4410" w:type="dxa"/>
            <w:gridSpan w:val="5"/>
          </w:tcPr>
          <w:p w14:paraId="77C409DE" w14:textId="77777777" w:rsidR="00F23FD7" w:rsidRPr="00814516" w:rsidRDefault="00F23FD7" w:rsidP="006E2D26">
            <w:pPr>
              <w:jc w:val="center"/>
              <w:rPr>
                <w:sz w:val="20"/>
                <w:szCs w:val="20"/>
                <w:lang w:val="en-US"/>
              </w:rPr>
            </w:pPr>
          </w:p>
        </w:tc>
      </w:tr>
      <w:tr w:rsidR="00D9039C" w:rsidRPr="00814516" w14:paraId="7033AB8B" w14:textId="77777777" w:rsidTr="00D9039C">
        <w:trPr>
          <w:trHeight w:val="249"/>
        </w:trPr>
        <w:tc>
          <w:tcPr>
            <w:tcW w:w="1260" w:type="dxa"/>
            <w:hideMark/>
          </w:tcPr>
          <w:p w14:paraId="4FF84C28" w14:textId="77777777" w:rsidR="00F23FD7" w:rsidRPr="00814516" w:rsidRDefault="00F23FD7" w:rsidP="006E2D26">
            <w:pPr>
              <w:ind w:left="32"/>
              <w:jc w:val="left"/>
              <w:rPr>
                <w:sz w:val="20"/>
                <w:szCs w:val="20"/>
              </w:rPr>
            </w:pPr>
            <w:r>
              <w:rPr>
                <w:sz w:val="20"/>
              </w:rPr>
              <w:t>HCFC-22</w:t>
            </w:r>
          </w:p>
        </w:tc>
        <w:tc>
          <w:tcPr>
            <w:tcW w:w="900" w:type="dxa"/>
          </w:tcPr>
          <w:p w14:paraId="038E78CC" w14:textId="77777777" w:rsidR="00F23FD7" w:rsidRPr="00814516" w:rsidRDefault="00F23FD7" w:rsidP="006E2D26">
            <w:pPr>
              <w:jc w:val="right"/>
              <w:rPr>
                <w:sz w:val="20"/>
                <w:szCs w:val="20"/>
                <w:lang w:val="en-US"/>
              </w:rPr>
            </w:pPr>
          </w:p>
        </w:tc>
        <w:tc>
          <w:tcPr>
            <w:tcW w:w="900" w:type="dxa"/>
          </w:tcPr>
          <w:p w14:paraId="0BBCCA8F" w14:textId="77777777" w:rsidR="00F23FD7" w:rsidRPr="00814516" w:rsidRDefault="00F23FD7" w:rsidP="006E2D26">
            <w:pPr>
              <w:jc w:val="right"/>
              <w:rPr>
                <w:sz w:val="20"/>
                <w:szCs w:val="20"/>
                <w:lang w:val="en-US"/>
              </w:rPr>
            </w:pPr>
          </w:p>
        </w:tc>
        <w:tc>
          <w:tcPr>
            <w:tcW w:w="1080" w:type="dxa"/>
          </w:tcPr>
          <w:p w14:paraId="64B37603" w14:textId="77777777" w:rsidR="00F23FD7" w:rsidRPr="00814516" w:rsidRDefault="00F23FD7" w:rsidP="006E2D26">
            <w:pPr>
              <w:jc w:val="right"/>
              <w:rPr>
                <w:sz w:val="20"/>
                <w:szCs w:val="20"/>
                <w:lang w:val="en-US"/>
              </w:rPr>
            </w:pPr>
          </w:p>
        </w:tc>
        <w:tc>
          <w:tcPr>
            <w:tcW w:w="1170" w:type="dxa"/>
          </w:tcPr>
          <w:p w14:paraId="53C3356B" w14:textId="77777777" w:rsidR="00F23FD7" w:rsidRPr="00814516" w:rsidRDefault="00F23FD7" w:rsidP="006E2D26">
            <w:pPr>
              <w:jc w:val="right"/>
              <w:rPr>
                <w:sz w:val="20"/>
                <w:szCs w:val="20"/>
                <w:lang w:val="en-US"/>
              </w:rPr>
            </w:pPr>
          </w:p>
        </w:tc>
        <w:tc>
          <w:tcPr>
            <w:tcW w:w="990" w:type="dxa"/>
          </w:tcPr>
          <w:p w14:paraId="02E52C08" w14:textId="77777777" w:rsidR="00F23FD7" w:rsidRPr="00814516" w:rsidRDefault="00F23FD7" w:rsidP="00426278">
            <w:pPr>
              <w:jc w:val="center"/>
              <w:rPr>
                <w:sz w:val="20"/>
                <w:szCs w:val="20"/>
              </w:rPr>
            </w:pPr>
            <w:r>
              <w:rPr>
                <w:sz w:val="20"/>
              </w:rPr>
              <w:t>8,58</w:t>
            </w:r>
          </w:p>
        </w:tc>
        <w:tc>
          <w:tcPr>
            <w:tcW w:w="990" w:type="dxa"/>
          </w:tcPr>
          <w:p w14:paraId="2CD6E06F" w14:textId="77777777" w:rsidR="00F23FD7" w:rsidRPr="00814516" w:rsidRDefault="00F23FD7" w:rsidP="00426278">
            <w:pPr>
              <w:jc w:val="center"/>
              <w:rPr>
                <w:sz w:val="20"/>
                <w:szCs w:val="20"/>
                <w:lang w:val="en-US"/>
              </w:rPr>
            </w:pPr>
          </w:p>
        </w:tc>
        <w:tc>
          <w:tcPr>
            <w:tcW w:w="1078" w:type="dxa"/>
          </w:tcPr>
          <w:p w14:paraId="4A6CDEA3" w14:textId="77777777" w:rsidR="00F23FD7" w:rsidRPr="00814516" w:rsidRDefault="00F23FD7" w:rsidP="00426278">
            <w:pPr>
              <w:jc w:val="center"/>
              <w:rPr>
                <w:sz w:val="20"/>
                <w:szCs w:val="20"/>
                <w:lang w:val="en-US"/>
              </w:rPr>
            </w:pPr>
          </w:p>
        </w:tc>
        <w:tc>
          <w:tcPr>
            <w:tcW w:w="851" w:type="dxa"/>
            <w:gridSpan w:val="2"/>
          </w:tcPr>
          <w:p w14:paraId="4DA5FBAA" w14:textId="77777777" w:rsidR="00F23FD7" w:rsidRPr="00814516" w:rsidRDefault="00F23FD7" w:rsidP="00426278">
            <w:pPr>
              <w:jc w:val="center"/>
              <w:rPr>
                <w:sz w:val="20"/>
                <w:szCs w:val="20"/>
                <w:lang w:val="en-US"/>
              </w:rPr>
            </w:pPr>
          </w:p>
        </w:tc>
        <w:tc>
          <w:tcPr>
            <w:tcW w:w="1491" w:type="dxa"/>
          </w:tcPr>
          <w:p w14:paraId="73B48A89" w14:textId="77777777" w:rsidR="00F23FD7" w:rsidRPr="00814516" w:rsidRDefault="00F23FD7" w:rsidP="00426278">
            <w:pPr>
              <w:jc w:val="center"/>
              <w:rPr>
                <w:sz w:val="20"/>
                <w:szCs w:val="20"/>
              </w:rPr>
            </w:pPr>
            <w:r>
              <w:rPr>
                <w:sz w:val="20"/>
              </w:rPr>
              <w:t>8,58</w:t>
            </w:r>
          </w:p>
        </w:tc>
      </w:tr>
      <w:tr w:rsidR="00D9039C" w:rsidRPr="00814516" w14:paraId="777C17D5" w14:textId="77777777" w:rsidTr="00D9039C">
        <w:trPr>
          <w:trHeight w:val="249"/>
        </w:trPr>
        <w:tc>
          <w:tcPr>
            <w:tcW w:w="1260" w:type="dxa"/>
            <w:hideMark/>
          </w:tcPr>
          <w:p w14:paraId="0948E46B" w14:textId="77777777" w:rsidR="00F23FD7" w:rsidRPr="00814516" w:rsidRDefault="00F23FD7" w:rsidP="006E2D26">
            <w:pPr>
              <w:ind w:left="32"/>
              <w:jc w:val="left"/>
              <w:rPr>
                <w:sz w:val="20"/>
                <w:szCs w:val="20"/>
              </w:rPr>
            </w:pPr>
            <w:r>
              <w:rPr>
                <w:sz w:val="20"/>
              </w:rPr>
              <w:t>HCFC-123</w:t>
            </w:r>
          </w:p>
        </w:tc>
        <w:tc>
          <w:tcPr>
            <w:tcW w:w="900" w:type="dxa"/>
          </w:tcPr>
          <w:p w14:paraId="4C6F8628" w14:textId="77777777" w:rsidR="00F23FD7" w:rsidRPr="00814516" w:rsidRDefault="00F23FD7" w:rsidP="006E2D26">
            <w:pPr>
              <w:jc w:val="right"/>
              <w:rPr>
                <w:sz w:val="20"/>
                <w:szCs w:val="20"/>
                <w:lang w:val="en-US"/>
              </w:rPr>
            </w:pPr>
          </w:p>
        </w:tc>
        <w:tc>
          <w:tcPr>
            <w:tcW w:w="900" w:type="dxa"/>
          </w:tcPr>
          <w:p w14:paraId="6D7A8997" w14:textId="77777777" w:rsidR="00F23FD7" w:rsidRPr="00814516" w:rsidRDefault="00F23FD7" w:rsidP="006E2D26">
            <w:pPr>
              <w:jc w:val="right"/>
              <w:rPr>
                <w:sz w:val="20"/>
                <w:szCs w:val="20"/>
                <w:lang w:val="en-US"/>
              </w:rPr>
            </w:pPr>
          </w:p>
        </w:tc>
        <w:tc>
          <w:tcPr>
            <w:tcW w:w="1080" w:type="dxa"/>
          </w:tcPr>
          <w:p w14:paraId="10FD56A0" w14:textId="77777777" w:rsidR="00F23FD7" w:rsidRPr="00814516" w:rsidRDefault="00F23FD7" w:rsidP="006E2D26">
            <w:pPr>
              <w:jc w:val="right"/>
              <w:rPr>
                <w:sz w:val="20"/>
                <w:szCs w:val="20"/>
                <w:lang w:val="en-US"/>
              </w:rPr>
            </w:pPr>
          </w:p>
        </w:tc>
        <w:tc>
          <w:tcPr>
            <w:tcW w:w="1170" w:type="dxa"/>
          </w:tcPr>
          <w:p w14:paraId="61F0F9D6" w14:textId="77777777" w:rsidR="00F23FD7" w:rsidRPr="00814516" w:rsidRDefault="00F23FD7" w:rsidP="006E2D26">
            <w:pPr>
              <w:jc w:val="right"/>
              <w:rPr>
                <w:sz w:val="20"/>
                <w:szCs w:val="20"/>
                <w:lang w:val="en-US"/>
              </w:rPr>
            </w:pPr>
          </w:p>
        </w:tc>
        <w:tc>
          <w:tcPr>
            <w:tcW w:w="990" w:type="dxa"/>
          </w:tcPr>
          <w:p w14:paraId="74AD6C0B" w14:textId="77777777" w:rsidR="00F23FD7" w:rsidRPr="00814516" w:rsidRDefault="00F23FD7" w:rsidP="00426278">
            <w:pPr>
              <w:jc w:val="center"/>
              <w:rPr>
                <w:sz w:val="20"/>
                <w:szCs w:val="20"/>
              </w:rPr>
            </w:pPr>
            <w:r>
              <w:rPr>
                <w:sz w:val="20"/>
              </w:rPr>
              <w:t>0,00</w:t>
            </w:r>
          </w:p>
        </w:tc>
        <w:tc>
          <w:tcPr>
            <w:tcW w:w="990" w:type="dxa"/>
          </w:tcPr>
          <w:p w14:paraId="3C16D204" w14:textId="77777777" w:rsidR="00F23FD7" w:rsidRPr="00814516" w:rsidRDefault="00F23FD7" w:rsidP="00426278">
            <w:pPr>
              <w:jc w:val="center"/>
              <w:rPr>
                <w:sz w:val="20"/>
                <w:szCs w:val="20"/>
                <w:lang w:val="en-US"/>
              </w:rPr>
            </w:pPr>
          </w:p>
        </w:tc>
        <w:tc>
          <w:tcPr>
            <w:tcW w:w="1078" w:type="dxa"/>
          </w:tcPr>
          <w:p w14:paraId="5283AC35" w14:textId="77777777" w:rsidR="00F23FD7" w:rsidRPr="00814516" w:rsidRDefault="00F23FD7" w:rsidP="00426278">
            <w:pPr>
              <w:jc w:val="center"/>
              <w:rPr>
                <w:sz w:val="20"/>
                <w:szCs w:val="20"/>
                <w:lang w:val="en-US"/>
              </w:rPr>
            </w:pPr>
          </w:p>
        </w:tc>
        <w:tc>
          <w:tcPr>
            <w:tcW w:w="851" w:type="dxa"/>
            <w:gridSpan w:val="2"/>
          </w:tcPr>
          <w:p w14:paraId="20725568" w14:textId="77777777" w:rsidR="00F23FD7" w:rsidRPr="00814516" w:rsidRDefault="00F23FD7" w:rsidP="00426278">
            <w:pPr>
              <w:jc w:val="center"/>
              <w:rPr>
                <w:sz w:val="20"/>
                <w:szCs w:val="20"/>
                <w:lang w:val="en-US"/>
              </w:rPr>
            </w:pPr>
          </w:p>
        </w:tc>
        <w:tc>
          <w:tcPr>
            <w:tcW w:w="1491" w:type="dxa"/>
          </w:tcPr>
          <w:p w14:paraId="5D433CB0" w14:textId="77777777" w:rsidR="00F23FD7" w:rsidRPr="00814516" w:rsidRDefault="00F23FD7" w:rsidP="00426278">
            <w:pPr>
              <w:jc w:val="center"/>
              <w:rPr>
                <w:sz w:val="20"/>
                <w:szCs w:val="20"/>
              </w:rPr>
            </w:pPr>
            <w:r>
              <w:rPr>
                <w:sz w:val="20"/>
              </w:rPr>
              <w:t>0,00</w:t>
            </w:r>
          </w:p>
        </w:tc>
      </w:tr>
      <w:tr w:rsidR="00D9039C" w:rsidRPr="00814516" w14:paraId="2287C422" w14:textId="77777777" w:rsidTr="00D9039C">
        <w:trPr>
          <w:trHeight w:val="249"/>
        </w:trPr>
        <w:tc>
          <w:tcPr>
            <w:tcW w:w="1260" w:type="dxa"/>
            <w:hideMark/>
          </w:tcPr>
          <w:p w14:paraId="6EAB35CB" w14:textId="77777777" w:rsidR="00F23FD7" w:rsidRPr="00814516" w:rsidRDefault="00F23FD7" w:rsidP="006E2D26">
            <w:pPr>
              <w:ind w:left="32"/>
              <w:jc w:val="left"/>
              <w:rPr>
                <w:sz w:val="20"/>
                <w:szCs w:val="20"/>
              </w:rPr>
            </w:pPr>
            <w:r>
              <w:rPr>
                <w:sz w:val="20"/>
              </w:rPr>
              <w:t>HCFC-141b</w:t>
            </w:r>
          </w:p>
        </w:tc>
        <w:tc>
          <w:tcPr>
            <w:tcW w:w="900" w:type="dxa"/>
          </w:tcPr>
          <w:p w14:paraId="393BB0D8" w14:textId="77777777" w:rsidR="00F23FD7" w:rsidRPr="00814516" w:rsidRDefault="00F23FD7" w:rsidP="006E2D26">
            <w:pPr>
              <w:jc w:val="right"/>
              <w:rPr>
                <w:sz w:val="20"/>
                <w:szCs w:val="20"/>
                <w:lang w:val="en-US"/>
              </w:rPr>
            </w:pPr>
          </w:p>
        </w:tc>
        <w:tc>
          <w:tcPr>
            <w:tcW w:w="900" w:type="dxa"/>
          </w:tcPr>
          <w:p w14:paraId="41FC314D" w14:textId="77777777" w:rsidR="00F23FD7" w:rsidRPr="00814516" w:rsidRDefault="00F23FD7" w:rsidP="006E2D26">
            <w:pPr>
              <w:jc w:val="right"/>
              <w:rPr>
                <w:sz w:val="20"/>
                <w:szCs w:val="20"/>
                <w:lang w:val="en-US"/>
              </w:rPr>
            </w:pPr>
          </w:p>
        </w:tc>
        <w:tc>
          <w:tcPr>
            <w:tcW w:w="1080" w:type="dxa"/>
          </w:tcPr>
          <w:p w14:paraId="02FC20DB" w14:textId="77777777" w:rsidR="00F23FD7" w:rsidRPr="00814516" w:rsidRDefault="00F23FD7" w:rsidP="006E2D26">
            <w:pPr>
              <w:jc w:val="right"/>
              <w:rPr>
                <w:sz w:val="20"/>
                <w:szCs w:val="20"/>
                <w:lang w:val="en-US"/>
              </w:rPr>
            </w:pPr>
          </w:p>
        </w:tc>
        <w:tc>
          <w:tcPr>
            <w:tcW w:w="1170" w:type="dxa"/>
          </w:tcPr>
          <w:p w14:paraId="1D8528C8" w14:textId="77777777" w:rsidR="00F23FD7" w:rsidRPr="00814516" w:rsidRDefault="00F23FD7" w:rsidP="006E2D26">
            <w:pPr>
              <w:jc w:val="right"/>
              <w:rPr>
                <w:sz w:val="20"/>
                <w:szCs w:val="20"/>
                <w:lang w:val="en-US"/>
              </w:rPr>
            </w:pPr>
          </w:p>
        </w:tc>
        <w:tc>
          <w:tcPr>
            <w:tcW w:w="990" w:type="dxa"/>
          </w:tcPr>
          <w:p w14:paraId="187A557B" w14:textId="77777777" w:rsidR="00F23FD7" w:rsidRPr="00814516" w:rsidRDefault="00F23FD7" w:rsidP="00426278">
            <w:pPr>
              <w:jc w:val="center"/>
              <w:rPr>
                <w:sz w:val="20"/>
                <w:szCs w:val="20"/>
              </w:rPr>
            </w:pPr>
            <w:r>
              <w:rPr>
                <w:sz w:val="20"/>
              </w:rPr>
              <w:t>0,00</w:t>
            </w:r>
          </w:p>
        </w:tc>
        <w:tc>
          <w:tcPr>
            <w:tcW w:w="990" w:type="dxa"/>
          </w:tcPr>
          <w:p w14:paraId="282E0B7A" w14:textId="77777777" w:rsidR="00F23FD7" w:rsidRPr="00814516" w:rsidRDefault="00F23FD7" w:rsidP="00426278">
            <w:pPr>
              <w:jc w:val="center"/>
              <w:rPr>
                <w:sz w:val="20"/>
                <w:szCs w:val="20"/>
                <w:lang w:val="en-US"/>
              </w:rPr>
            </w:pPr>
          </w:p>
        </w:tc>
        <w:tc>
          <w:tcPr>
            <w:tcW w:w="1078" w:type="dxa"/>
          </w:tcPr>
          <w:p w14:paraId="097B1F37" w14:textId="77777777" w:rsidR="00F23FD7" w:rsidRPr="00814516" w:rsidRDefault="00F23FD7" w:rsidP="00426278">
            <w:pPr>
              <w:jc w:val="center"/>
              <w:rPr>
                <w:sz w:val="20"/>
                <w:szCs w:val="20"/>
                <w:lang w:val="en-US"/>
              </w:rPr>
            </w:pPr>
          </w:p>
        </w:tc>
        <w:tc>
          <w:tcPr>
            <w:tcW w:w="851" w:type="dxa"/>
            <w:gridSpan w:val="2"/>
          </w:tcPr>
          <w:p w14:paraId="536936EE" w14:textId="77777777" w:rsidR="00F23FD7" w:rsidRPr="00814516" w:rsidRDefault="00F23FD7" w:rsidP="00426278">
            <w:pPr>
              <w:jc w:val="center"/>
              <w:rPr>
                <w:sz w:val="20"/>
                <w:szCs w:val="20"/>
                <w:lang w:val="en-US"/>
              </w:rPr>
            </w:pPr>
          </w:p>
        </w:tc>
        <w:tc>
          <w:tcPr>
            <w:tcW w:w="1491" w:type="dxa"/>
          </w:tcPr>
          <w:p w14:paraId="066D19E9" w14:textId="77777777" w:rsidR="00F23FD7" w:rsidRPr="00814516" w:rsidRDefault="00F23FD7" w:rsidP="00426278">
            <w:pPr>
              <w:jc w:val="center"/>
              <w:rPr>
                <w:sz w:val="20"/>
                <w:szCs w:val="20"/>
              </w:rPr>
            </w:pPr>
            <w:r>
              <w:rPr>
                <w:sz w:val="20"/>
              </w:rPr>
              <w:t>0,00</w:t>
            </w:r>
          </w:p>
        </w:tc>
      </w:tr>
    </w:tbl>
    <w:p w14:paraId="4D7C0093" w14:textId="77777777" w:rsidR="00F23FD7" w:rsidRPr="00814516" w:rsidRDefault="00F23FD7" w:rsidP="00F23FD7">
      <w:pPr>
        <w:jc w:val="center"/>
        <w:rPr>
          <w:sz w:val="20"/>
          <w:szCs w:val="20"/>
        </w:rPr>
      </w:pPr>
    </w:p>
    <w:tbl>
      <w:tblPr>
        <w:tblStyle w:val="TableGrid"/>
        <w:tblW w:w="10710" w:type="dxa"/>
        <w:tblInd w:w="-635" w:type="dxa"/>
        <w:tblLook w:val="04A0" w:firstRow="1" w:lastRow="0" w:firstColumn="1" w:lastColumn="0" w:noHBand="0" w:noVBand="1"/>
      </w:tblPr>
      <w:tblGrid>
        <w:gridCol w:w="3040"/>
        <w:gridCol w:w="1701"/>
        <w:gridCol w:w="4394"/>
        <w:gridCol w:w="1575"/>
      </w:tblGrid>
      <w:tr w:rsidR="00814516" w:rsidRPr="00814516" w14:paraId="09FC113D" w14:textId="77777777" w:rsidTr="00D9039C">
        <w:trPr>
          <w:trHeight w:val="276"/>
        </w:trPr>
        <w:tc>
          <w:tcPr>
            <w:tcW w:w="10710" w:type="dxa"/>
            <w:gridSpan w:val="4"/>
            <w:hideMark/>
          </w:tcPr>
          <w:p w14:paraId="292EF865" w14:textId="77777777" w:rsidR="00F23FD7" w:rsidRPr="00814516" w:rsidRDefault="00F23FD7" w:rsidP="006E2D26">
            <w:pPr>
              <w:jc w:val="left"/>
              <w:rPr>
                <w:b/>
                <w:sz w:val="20"/>
                <w:szCs w:val="20"/>
              </w:rPr>
            </w:pPr>
            <w:r>
              <w:rPr>
                <w:b/>
                <w:sz w:val="20"/>
              </w:rPr>
              <w:t>(IV) DONNÉES SUR LA CONSOMMATION (tonnes PAO)</w:t>
            </w:r>
          </w:p>
        </w:tc>
      </w:tr>
      <w:tr w:rsidR="00814516" w:rsidRPr="00814516" w14:paraId="45AB5707" w14:textId="77777777" w:rsidTr="00D9039C">
        <w:trPr>
          <w:trHeight w:val="276"/>
        </w:trPr>
        <w:tc>
          <w:tcPr>
            <w:tcW w:w="3040" w:type="dxa"/>
            <w:hideMark/>
          </w:tcPr>
          <w:p w14:paraId="262DFCC5" w14:textId="77777777" w:rsidR="00F23FD7" w:rsidRPr="00814516" w:rsidRDefault="00F23FD7" w:rsidP="006E2D26">
            <w:pPr>
              <w:jc w:val="center"/>
              <w:rPr>
                <w:sz w:val="20"/>
                <w:szCs w:val="20"/>
              </w:rPr>
            </w:pPr>
            <w:r>
              <w:rPr>
                <w:sz w:val="20"/>
              </w:rPr>
              <w:t>Référence 2009-2010 :</w:t>
            </w:r>
          </w:p>
        </w:tc>
        <w:tc>
          <w:tcPr>
            <w:tcW w:w="1701" w:type="dxa"/>
            <w:hideMark/>
          </w:tcPr>
          <w:p w14:paraId="4D46E077" w14:textId="77777777" w:rsidR="00F23FD7" w:rsidRPr="00814516" w:rsidRDefault="00F23FD7" w:rsidP="00002AF4">
            <w:pPr>
              <w:jc w:val="center"/>
              <w:rPr>
                <w:sz w:val="20"/>
                <w:szCs w:val="20"/>
              </w:rPr>
            </w:pPr>
            <w:r>
              <w:rPr>
                <w:sz w:val="20"/>
              </w:rPr>
              <w:t>13,90</w:t>
            </w:r>
          </w:p>
        </w:tc>
        <w:tc>
          <w:tcPr>
            <w:tcW w:w="4394" w:type="dxa"/>
            <w:hideMark/>
          </w:tcPr>
          <w:p w14:paraId="331E1956" w14:textId="77777777" w:rsidR="00F23FD7" w:rsidRPr="00814516" w:rsidRDefault="00F23FD7" w:rsidP="006E2D26">
            <w:pPr>
              <w:jc w:val="center"/>
              <w:rPr>
                <w:sz w:val="20"/>
                <w:szCs w:val="20"/>
              </w:rPr>
            </w:pPr>
            <w:r>
              <w:rPr>
                <w:sz w:val="20"/>
              </w:rPr>
              <w:t>Point de départ des réductions globales durables :</w:t>
            </w:r>
          </w:p>
        </w:tc>
        <w:tc>
          <w:tcPr>
            <w:tcW w:w="1575" w:type="dxa"/>
            <w:hideMark/>
          </w:tcPr>
          <w:p w14:paraId="24BEC57F" w14:textId="77777777" w:rsidR="00F23FD7" w:rsidRPr="00814516" w:rsidRDefault="00F23FD7" w:rsidP="00002AF4">
            <w:pPr>
              <w:jc w:val="center"/>
              <w:rPr>
                <w:sz w:val="20"/>
                <w:szCs w:val="20"/>
              </w:rPr>
            </w:pPr>
            <w:r>
              <w:rPr>
                <w:sz w:val="20"/>
              </w:rPr>
              <w:t>13,90</w:t>
            </w:r>
          </w:p>
        </w:tc>
      </w:tr>
      <w:tr w:rsidR="00814516" w:rsidRPr="00814516" w14:paraId="1B421BF3" w14:textId="77777777" w:rsidTr="00D9039C">
        <w:trPr>
          <w:trHeight w:val="276"/>
        </w:trPr>
        <w:tc>
          <w:tcPr>
            <w:tcW w:w="10710" w:type="dxa"/>
            <w:gridSpan w:val="4"/>
            <w:hideMark/>
          </w:tcPr>
          <w:p w14:paraId="593682BB" w14:textId="77777777" w:rsidR="00F23FD7" w:rsidRPr="00814516" w:rsidRDefault="00F23FD7" w:rsidP="006E2D26">
            <w:pPr>
              <w:ind w:left="316"/>
              <w:rPr>
                <w:b/>
                <w:sz w:val="20"/>
                <w:szCs w:val="20"/>
              </w:rPr>
            </w:pPr>
            <w:r>
              <w:rPr>
                <w:b/>
                <w:sz w:val="20"/>
              </w:rPr>
              <w:t>CONSOMMATION ADMISSIBLE AU FINANCEMENT</w:t>
            </w:r>
          </w:p>
        </w:tc>
      </w:tr>
      <w:tr w:rsidR="00F23FD7" w:rsidRPr="00814516" w14:paraId="22A4CD99" w14:textId="77777777" w:rsidTr="00D9039C">
        <w:trPr>
          <w:trHeight w:val="276"/>
        </w:trPr>
        <w:tc>
          <w:tcPr>
            <w:tcW w:w="3040" w:type="dxa"/>
            <w:hideMark/>
          </w:tcPr>
          <w:p w14:paraId="5236EEDA" w14:textId="77777777" w:rsidR="00F23FD7" w:rsidRPr="00814516" w:rsidRDefault="00F23FD7" w:rsidP="006E2D26">
            <w:pPr>
              <w:jc w:val="center"/>
              <w:rPr>
                <w:sz w:val="20"/>
                <w:szCs w:val="20"/>
              </w:rPr>
            </w:pPr>
            <w:r>
              <w:rPr>
                <w:sz w:val="20"/>
              </w:rPr>
              <w:t>Déjà approuvée :</w:t>
            </w:r>
          </w:p>
        </w:tc>
        <w:tc>
          <w:tcPr>
            <w:tcW w:w="1701" w:type="dxa"/>
            <w:hideMark/>
          </w:tcPr>
          <w:p w14:paraId="2075F62B" w14:textId="77777777" w:rsidR="00F23FD7" w:rsidRPr="00814516" w:rsidRDefault="00F23FD7" w:rsidP="00002AF4">
            <w:pPr>
              <w:jc w:val="center"/>
              <w:rPr>
                <w:sz w:val="20"/>
                <w:szCs w:val="20"/>
              </w:rPr>
            </w:pPr>
            <w:r>
              <w:rPr>
                <w:sz w:val="20"/>
              </w:rPr>
              <w:t>9,14</w:t>
            </w:r>
          </w:p>
        </w:tc>
        <w:tc>
          <w:tcPr>
            <w:tcW w:w="4394" w:type="dxa"/>
            <w:hideMark/>
          </w:tcPr>
          <w:p w14:paraId="68718258" w14:textId="77777777" w:rsidR="00F23FD7" w:rsidRPr="00814516" w:rsidRDefault="00F23FD7" w:rsidP="006E2D26">
            <w:pPr>
              <w:jc w:val="center"/>
              <w:rPr>
                <w:i/>
                <w:sz w:val="20"/>
                <w:szCs w:val="20"/>
              </w:rPr>
            </w:pPr>
            <w:r>
              <w:rPr>
                <w:sz w:val="20"/>
              </w:rPr>
              <w:t>Restante :</w:t>
            </w:r>
          </w:p>
        </w:tc>
        <w:tc>
          <w:tcPr>
            <w:tcW w:w="1575" w:type="dxa"/>
            <w:hideMark/>
          </w:tcPr>
          <w:p w14:paraId="65A2690C" w14:textId="77777777" w:rsidR="00F23FD7" w:rsidRPr="00814516" w:rsidRDefault="00F23FD7" w:rsidP="00002AF4">
            <w:pPr>
              <w:jc w:val="center"/>
              <w:rPr>
                <w:sz w:val="20"/>
                <w:szCs w:val="20"/>
              </w:rPr>
            </w:pPr>
            <w:r>
              <w:rPr>
                <w:sz w:val="20"/>
              </w:rPr>
              <w:t>0,00</w:t>
            </w:r>
          </w:p>
        </w:tc>
      </w:tr>
    </w:tbl>
    <w:p w14:paraId="27703110" w14:textId="77777777" w:rsidR="00F23FD7" w:rsidRPr="00814516" w:rsidRDefault="00F23FD7" w:rsidP="00F23FD7">
      <w:pPr>
        <w:jc w:val="center"/>
        <w:rPr>
          <w:sz w:val="20"/>
          <w:szCs w:val="20"/>
        </w:rPr>
      </w:pPr>
    </w:p>
    <w:tbl>
      <w:tblPr>
        <w:tblStyle w:val="TableGrid"/>
        <w:tblW w:w="5727" w:type="pct"/>
        <w:tblInd w:w="-635" w:type="dxa"/>
        <w:tblLook w:val="04A0" w:firstRow="1" w:lastRow="0" w:firstColumn="1" w:lastColumn="0" w:noHBand="0" w:noVBand="1"/>
      </w:tblPr>
      <w:tblGrid>
        <w:gridCol w:w="1625"/>
        <w:gridCol w:w="3258"/>
        <w:gridCol w:w="1433"/>
        <w:gridCol w:w="1433"/>
        <w:gridCol w:w="1433"/>
        <w:gridCol w:w="1527"/>
      </w:tblGrid>
      <w:tr w:rsidR="00814516" w:rsidRPr="00814516" w14:paraId="329F3321" w14:textId="77777777" w:rsidTr="00D9039C">
        <w:trPr>
          <w:trHeight w:val="264"/>
        </w:trPr>
        <w:tc>
          <w:tcPr>
            <w:tcW w:w="2280" w:type="pct"/>
            <w:gridSpan w:val="2"/>
            <w:hideMark/>
          </w:tcPr>
          <w:p w14:paraId="1616FB6C" w14:textId="43BDB7B8" w:rsidR="00F23FD7" w:rsidRPr="00814516" w:rsidRDefault="00F23FD7" w:rsidP="006E2D26">
            <w:pPr>
              <w:jc w:val="left"/>
              <w:rPr>
                <w:b/>
                <w:sz w:val="20"/>
                <w:szCs w:val="20"/>
              </w:rPr>
            </w:pPr>
            <w:r>
              <w:rPr>
                <w:b/>
                <w:sz w:val="20"/>
              </w:rPr>
              <w:t>(V) PLAN D</w:t>
            </w:r>
            <w:r w:rsidR="006A487E">
              <w:rPr>
                <w:b/>
                <w:sz w:val="20"/>
              </w:rPr>
              <w:t>’</w:t>
            </w:r>
            <w:r>
              <w:rPr>
                <w:b/>
                <w:sz w:val="20"/>
              </w:rPr>
              <w:t>ACTIVITÉS ENTÉRINÉ</w:t>
            </w:r>
          </w:p>
        </w:tc>
        <w:tc>
          <w:tcPr>
            <w:tcW w:w="669" w:type="pct"/>
            <w:vAlign w:val="center"/>
            <w:hideMark/>
          </w:tcPr>
          <w:p w14:paraId="0AB81217" w14:textId="77777777" w:rsidR="00F23FD7" w:rsidRPr="00814516" w:rsidRDefault="00F23FD7" w:rsidP="00002AF4">
            <w:pPr>
              <w:jc w:val="center"/>
              <w:rPr>
                <w:b/>
                <w:sz w:val="20"/>
                <w:szCs w:val="20"/>
              </w:rPr>
            </w:pPr>
            <w:r>
              <w:rPr>
                <w:b/>
                <w:sz w:val="20"/>
              </w:rPr>
              <w:t>2024</w:t>
            </w:r>
          </w:p>
        </w:tc>
        <w:tc>
          <w:tcPr>
            <w:tcW w:w="669" w:type="pct"/>
            <w:vAlign w:val="center"/>
            <w:hideMark/>
          </w:tcPr>
          <w:p w14:paraId="529AA424" w14:textId="77777777" w:rsidR="00F23FD7" w:rsidRPr="00814516" w:rsidRDefault="00F23FD7" w:rsidP="00002AF4">
            <w:pPr>
              <w:jc w:val="center"/>
              <w:rPr>
                <w:b/>
                <w:sz w:val="20"/>
                <w:szCs w:val="20"/>
              </w:rPr>
            </w:pPr>
            <w:r>
              <w:rPr>
                <w:b/>
                <w:sz w:val="20"/>
              </w:rPr>
              <w:t>2025</w:t>
            </w:r>
          </w:p>
        </w:tc>
        <w:tc>
          <w:tcPr>
            <w:tcW w:w="669" w:type="pct"/>
            <w:vAlign w:val="center"/>
            <w:hideMark/>
          </w:tcPr>
          <w:p w14:paraId="1197E43B" w14:textId="77777777" w:rsidR="00F23FD7" w:rsidRPr="00814516" w:rsidRDefault="00F23FD7" w:rsidP="00002AF4">
            <w:pPr>
              <w:jc w:val="center"/>
              <w:rPr>
                <w:b/>
                <w:sz w:val="20"/>
                <w:szCs w:val="20"/>
              </w:rPr>
            </w:pPr>
            <w:r>
              <w:rPr>
                <w:b/>
                <w:sz w:val="20"/>
              </w:rPr>
              <w:t>2026</w:t>
            </w:r>
          </w:p>
        </w:tc>
        <w:tc>
          <w:tcPr>
            <w:tcW w:w="713" w:type="pct"/>
            <w:vAlign w:val="center"/>
            <w:hideMark/>
          </w:tcPr>
          <w:p w14:paraId="0B1B552C" w14:textId="77777777" w:rsidR="00F23FD7" w:rsidRPr="00814516" w:rsidRDefault="00F23FD7" w:rsidP="00002AF4">
            <w:pPr>
              <w:jc w:val="center"/>
              <w:rPr>
                <w:b/>
                <w:sz w:val="20"/>
                <w:szCs w:val="20"/>
              </w:rPr>
            </w:pPr>
            <w:r>
              <w:rPr>
                <w:b/>
                <w:sz w:val="20"/>
              </w:rPr>
              <w:t>Total</w:t>
            </w:r>
          </w:p>
        </w:tc>
      </w:tr>
      <w:tr w:rsidR="00814516" w:rsidRPr="00814516" w14:paraId="5AE3976D" w14:textId="77777777" w:rsidTr="00D9039C">
        <w:trPr>
          <w:trHeight w:val="187"/>
        </w:trPr>
        <w:tc>
          <w:tcPr>
            <w:tcW w:w="759" w:type="pct"/>
            <w:vMerge w:val="restart"/>
            <w:vAlign w:val="center"/>
            <w:hideMark/>
          </w:tcPr>
          <w:p w14:paraId="20795108" w14:textId="77777777" w:rsidR="00F23FD7" w:rsidRPr="00814516" w:rsidRDefault="00F23FD7" w:rsidP="006E2D26">
            <w:pPr>
              <w:jc w:val="center"/>
              <w:rPr>
                <w:sz w:val="20"/>
                <w:szCs w:val="20"/>
              </w:rPr>
            </w:pPr>
            <w:r>
              <w:rPr>
                <w:sz w:val="20"/>
              </w:rPr>
              <w:t>PNUD</w:t>
            </w:r>
          </w:p>
        </w:tc>
        <w:tc>
          <w:tcPr>
            <w:tcW w:w="1521" w:type="pct"/>
            <w:hideMark/>
          </w:tcPr>
          <w:p w14:paraId="692663CA" w14:textId="38D28379" w:rsidR="00F23FD7" w:rsidRPr="00814516" w:rsidRDefault="00F23FD7" w:rsidP="006E2D26">
            <w:pPr>
              <w:jc w:val="left"/>
              <w:rPr>
                <w:sz w:val="20"/>
                <w:szCs w:val="20"/>
              </w:rPr>
            </w:pPr>
            <w:r>
              <w:rPr>
                <w:sz w:val="20"/>
              </w:rPr>
              <w:t xml:space="preserve">Élimination des SAO </w:t>
            </w:r>
            <w:r w:rsidR="00002AF4">
              <w:rPr>
                <w:sz w:val="20"/>
              </w:rPr>
              <w:t>(</w:t>
            </w:r>
            <w:r>
              <w:rPr>
                <w:sz w:val="20"/>
              </w:rPr>
              <w:t>tonnes PAO)</w:t>
            </w:r>
          </w:p>
        </w:tc>
        <w:tc>
          <w:tcPr>
            <w:tcW w:w="669" w:type="pct"/>
          </w:tcPr>
          <w:p w14:paraId="00CF2BF5" w14:textId="77777777" w:rsidR="00F23FD7" w:rsidRPr="00814516" w:rsidRDefault="00F23FD7" w:rsidP="00002AF4">
            <w:pPr>
              <w:jc w:val="center"/>
              <w:rPr>
                <w:sz w:val="20"/>
                <w:szCs w:val="20"/>
              </w:rPr>
            </w:pPr>
            <w:r>
              <w:rPr>
                <w:sz w:val="20"/>
              </w:rPr>
              <w:t>2,58</w:t>
            </w:r>
          </w:p>
        </w:tc>
        <w:tc>
          <w:tcPr>
            <w:tcW w:w="669" w:type="pct"/>
          </w:tcPr>
          <w:p w14:paraId="26D5F4E0" w14:textId="77777777" w:rsidR="00F23FD7" w:rsidRPr="00814516" w:rsidRDefault="00F23FD7" w:rsidP="00002AF4">
            <w:pPr>
              <w:jc w:val="center"/>
              <w:rPr>
                <w:sz w:val="20"/>
                <w:szCs w:val="20"/>
              </w:rPr>
            </w:pPr>
            <w:r>
              <w:rPr>
                <w:sz w:val="20"/>
              </w:rPr>
              <w:t>0,00</w:t>
            </w:r>
          </w:p>
        </w:tc>
        <w:tc>
          <w:tcPr>
            <w:tcW w:w="669" w:type="pct"/>
          </w:tcPr>
          <w:p w14:paraId="792008EB" w14:textId="77777777" w:rsidR="00F23FD7" w:rsidRPr="00814516" w:rsidRDefault="00F23FD7" w:rsidP="00002AF4">
            <w:pPr>
              <w:jc w:val="center"/>
              <w:rPr>
                <w:sz w:val="20"/>
                <w:szCs w:val="20"/>
              </w:rPr>
            </w:pPr>
            <w:r>
              <w:rPr>
                <w:sz w:val="20"/>
              </w:rPr>
              <w:t>0,47</w:t>
            </w:r>
          </w:p>
        </w:tc>
        <w:tc>
          <w:tcPr>
            <w:tcW w:w="713" w:type="pct"/>
          </w:tcPr>
          <w:p w14:paraId="5D031904" w14:textId="77777777" w:rsidR="00F23FD7" w:rsidRPr="00814516" w:rsidRDefault="00F23FD7" w:rsidP="00002AF4">
            <w:pPr>
              <w:jc w:val="center"/>
              <w:rPr>
                <w:sz w:val="20"/>
                <w:szCs w:val="20"/>
              </w:rPr>
            </w:pPr>
            <w:r>
              <w:rPr>
                <w:sz w:val="20"/>
              </w:rPr>
              <w:t>3,05</w:t>
            </w:r>
          </w:p>
        </w:tc>
      </w:tr>
      <w:tr w:rsidR="00814516" w:rsidRPr="00814516" w14:paraId="6887F306" w14:textId="77777777" w:rsidTr="00D9039C">
        <w:trPr>
          <w:trHeight w:val="55"/>
        </w:trPr>
        <w:tc>
          <w:tcPr>
            <w:tcW w:w="759" w:type="pct"/>
            <w:vMerge/>
            <w:vAlign w:val="center"/>
            <w:hideMark/>
          </w:tcPr>
          <w:p w14:paraId="68351CCB" w14:textId="77777777" w:rsidR="00F23FD7" w:rsidRPr="00814516" w:rsidRDefault="00F23FD7" w:rsidP="006E2D26">
            <w:pPr>
              <w:rPr>
                <w:sz w:val="20"/>
                <w:szCs w:val="20"/>
                <w:lang w:val="en-US"/>
              </w:rPr>
            </w:pPr>
          </w:p>
        </w:tc>
        <w:tc>
          <w:tcPr>
            <w:tcW w:w="1521" w:type="pct"/>
            <w:hideMark/>
          </w:tcPr>
          <w:p w14:paraId="589E7CAC" w14:textId="77777777" w:rsidR="00F23FD7" w:rsidRPr="00814516" w:rsidRDefault="00F23FD7" w:rsidP="006E2D26">
            <w:pPr>
              <w:jc w:val="left"/>
              <w:rPr>
                <w:sz w:val="20"/>
                <w:szCs w:val="20"/>
              </w:rPr>
            </w:pPr>
            <w:r>
              <w:rPr>
                <w:sz w:val="20"/>
              </w:rPr>
              <w:t>Financement ($ US)</w:t>
            </w:r>
          </w:p>
        </w:tc>
        <w:tc>
          <w:tcPr>
            <w:tcW w:w="669" w:type="pct"/>
          </w:tcPr>
          <w:p w14:paraId="5321C606" w14:textId="77777777" w:rsidR="00F23FD7" w:rsidRPr="00814516" w:rsidRDefault="00F23FD7" w:rsidP="00002AF4">
            <w:pPr>
              <w:jc w:val="center"/>
              <w:rPr>
                <w:sz w:val="20"/>
                <w:szCs w:val="20"/>
              </w:rPr>
            </w:pPr>
            <w:r>
              <w:rPr>
                <w:sz w:val="20"/>
              </w:rPr>
              <w:t>313 724</w:t>
            </w:r>
          </w:p>
        </w:tc>
        <w:tc>
          <w:tcPr>
            <w:tcW w:w="669" w:type="pct"/>
          </w:tcPr>
          <w:p w14:paraId="51B6B177" w14:textId="77777777" w:rsidR="00F23FD7" w:rsidRPr="00814516" w:rsidRDefault="00F23FD7" w:rsidP="00002AF4">
            <w:pPr>
              <w:jc w:val="center"/>
              <w:rPr>
                <w:sz w:val="20"/>
                <w:szCs w:val="20"/>
              </w:rPr>
            </w:pPr>
            <w:r>
              <w:rPr>
                <w:sz w:val="20"/>
              </w:rPr>
              <w:t>0</w:t>
            </w:r>
          </w:p>
        </w:tc>
        <w:tc>
          <w:tcPr>
            <w:tcW w:w="669" w:type="pct"/>
          </w:tcPr>
          <w:p w14:paraId="68C30189" w14:textId="77777777" w:rsidR="00F23FD7" w:rsidRPr="00814516" w:rsidRDefault="00F23FD7" w:rsidP="00002AF4">
            <w:pPr>
              <w:jc w:val="center"/>
              <w:rPr>
                <w:sz w:val="20"/>
                <w:szCs w:val="20"/>
              </w:rPr>
            </w:pPr>
            <w:r>
              <w:rPr>
                <w:sz w:val="20"/>
              </w:rPr>
              <w:t>56 924</w:t>
            </w:r>
          </w:p>
        </w:tc>
        <w:tc>
          <w:tcPr>
            <w:tcW w:w="713" w:type="pct"/>
          </w:tcPr>
          <w:p w14:paraId="1C1EE6C6" w14:textId="77777777" w:rsidR="00F23FD7" w:rsidRPr="00814516" w:rsidRDefault="00F23FD7" w:rsidP="00002AF4">
            <w:pPr>
              <w:jc w:val="center"/>
              <w:rPr>
                <w:sz w:val="20"/>
                <w:szCs w:val="20"/>
              </w:rPr>
            </w:pPr>
            <w:r>
              <w:rPr>
                <w:sz w:val="20"/>
              </w:rPr>
              <w:t>370 648</w:t>
            </w:r>
          </w:p>
        </w:tc>
      </w:tr>
      <w:tr w:rsidR="00814516" w:rsidRPr="00814516" w14:paraId="38F1682C" w14:textId="77777777" w:rsidTr="00D9039C">
        <w:trPr>
          <w:trHeight w:val="264"/>
        </w:trPr>
        <w:tc>
          <w:tcPr>
            <w:tcW w:w="759" w:type="pct"/>
            <w:vMerge w:val="restart"/>
            <w:vAlign w:val="center"/>
            <w:hideMark/>
          </w:tcPr>
          <w:p w14:paraId="428316C1" w14:textId="77777777" w:rsidR="00F23FD7" w:rsidRPr="00814516" w:rsidRDefault="00F23FD7" w:rsidP="006E2D26">
            <w:pPr>
              <w:jc w:val="center"/>
              <w:rPr>
                <w:sz w:val="20"/>
                <w:szCs w:val="20"/>
              </w:rPr>
            </w:pPr>
            <w:r>
              <w:rPr>
                <w:sz w:val="20"/>
              </w:rPr>
              <w:t>PNUE</w:t>
            </w:r>
          </w:p>
        </w:tc>
        <w:tc>
          <w:tcPr>
            <w:tcW w:w="1521" w:type="pct"/>
            <w:hideMark/>
          </w:tcPr>
          <w:p w14:paraId="3A0CC155" w14:textId="77777777" w:rsidR="00F23FD7" w:rsidRPr="00814516" w:rsidRDefault="00F23FD7" w:rsidP="006E2D26">
            <w:pPr>
              <w:jc w:val="left"/>
              <w:rPr>
                <w:sz w:val="20"/>
                <w:szCs w:val="20"/>
              </w:rPr>
            </w:pPr>
            <w:r>
              <w:rPr>
                <w:sz w:val="20"/>
              </w:rPr>
              <w:t>Élimination des SAO (tonnes PAO)</w:t>
            </w:r>
          </w:p>
        </w:tc>
        <w:tc>
          <w:tcPr>
            <w:tcW w:w="669" w:type="pct"/>
          </w:tcPr>
          <w:p w14:paraId="16619DD7" w14:textId="77777777" w:rsidR="00F23FD7" w:rsidRPr="00814516" w:rsidRDefault="00F23FD7" w:rsidP="00002AF4">
            <w:pPr>
              <w:jc w:val="center"/>
              <w:rPr>
                <w:sz w:val="20"/>
                <w:szCs w:val="20"/>
              </w:rPr>
            </w:pPr>
            <w:r>
              <w:rPr>
                <w:sz w:val="20"/>
              </w:rPr>
              <w:t>0,75</w:t>
            </w:r>
          </w:p>
        </w:tc>
        <w:tc>
          <w:tcPr>
            <w:tcW w:w="669" w:type="pct"/>
          </w:tcPr>
          <w:p w14:paraId="39F11148" w14:textId="77777777" w:rsidR="00F23FD7" w:rsidRPr="00814516" w:rsidRDefault="00F23FD7" w:rsidP="00002AF4">
            <w:pPr>
              <w:jc w:val="center"/>
              <w:rPr>
                <w:sz w:val="20"/>
                <w:szCs w:val="20"/>
              </w:rPr>
            </w:pPr>
            <w:r>
              <w:rPr>
                <w:sz w:val="20"/>
              </w:rPr>
              <w:t>0,00</w:t>
            </w:r>
          </w:p>
        </w:tc>
        <w:tc>
          <w:tcPr>
            <w:tcW w:w="669" w:type="pct"/>
          </w:tcPr>
          <w:p w14:paraId="7030B844" w14:textId="77777777" w:rsidR="00F23FD7" w:rsidRPr="00814516" w:rsidRDefault="00F23FD7" w:rsidP="00002AF4">
            <w:pPr>
              <w:jc w:val="center"/>
              <w:rPr>
                <w:sz w:val="20"/>
                <w:szCs w:val="20"/>
              </w:rPr>
            </w:pPr>
            <w:r>
              <w:rPr>
                <w:sz w:val="20"/>
              </w:rPr>
              <w:t>0,76</w:t>
            </w:r>
          </w:p>
        </w:tc>
        <w:tc>
          <w:tcPr>
            <w:tcW w:w="713" w:type="pct"/>
          </w:tcPr>
          <w:p w14:paraId="181A02FD" w14:textId="77777777" w:rsidR="00F23FD7" w:rsidRPr="00814516" w:rsidRDefault="00F23FD7" w:rsidP="00002AF4">
            <w:pPr>
              <w:jc w:val="center"/>
              <w:rPr>
                <w:sz w:val="20"/>
                <w:szCs w:val="20"/>
              </w:rPr>
            </w:pPr>
            <w:r>
              <w:rPr>
                <w:sz w:val="20"/>
              </w:rPr>
              <w:t>1,51</w:t>
            </w:r>
          </w:p>
        </w:tc>
      </w:tr>
      <w:tr w:rsidR="00F23FD7" w:rsidRPr="00814516" w14:paraId="39EB344E" w14:textId="77777777" w:rsidTr="00D9039C">
        <w:trPr>
          <w:trHeight w:val="264"/>
        </w:trPr>
        <w:tc>
          <w:tcPr>
            <w:tcW w:w="759" w:type="pct"/>
            <w:vMerge/>
            <w:vAlign w:val="center"/>
            <w:hideMark/>
          </w:tcPr>
          <w:p w14:paraId="203625AC" w14:textId="77777777" w:rsidR="00F23FD7" w:rsidRPr="00814516" w:rsidRDefault="00F23FD7" w:rsidP="006E2D26">
            <w:pPr>
              <w:rPr>
                <w:sz w:val="20"/>
                <w:szCs w:val="20"/>
                <w:lang w:val="en-US"/>
              </w:rPr>
            </w:pPr>
          </w:p>
        </w:tc>
        <w:tc>
          <w:tcPr>
            <w:tcW w:w="1521" w:type="pct"/>
            <w:hideMark/>
          </w:tcPr>
          <w:p w14:paraId="584FE81D" w14:textId="77777777" w:rsidR="00F23FD7" w:rsidRPr="00814516" w:rsidRDefault="00F23FD7" w:rsidP="006E2D26">
            <w:pPr>
              <w:jc w:val="left"/>
              <w:rPr>
                <w:sz w:val="20"/>
                <w:szCs w:val="20"/>
              </w:rPr>
            </w:pPr>
            <w:r>
              <w:rPr>
                <w:sz w:val="20"/>
              </w:rPr>
              <w:t>Financement ($ US)</w:t>
            </w:r>
          </w:p>
        </w:tc>
        <w:tc>
          <w:tcPr>
            <w:tcW w:w="669" w:type="pct"/>
          </w:tcPr>
          <w:p w14:paraId="0C8875F5" w14:textId="77777777" w:rsidR="00F23FD7" w:rsidRPr="00814516" w:rsidRDefault="00F23FD7" w:rsidP="00002AF4">
            <w:pPr>
              <w:jc w:val="center"/>
              <w:rPr>
                <w:sz w:val="20"/>
                <w:szCs w:val="20"/>
              </w:rPr>
            </w:pPr>
            <w:r>
              <w:rPr>
                <w:sz w:val="20"/>
              </w:rPr>
              <w:t>96 954</w:t>
            </w:r>
          </w:p>
        </w:tc>
        <w:tc>
          <w:tcPr>
            <w:tcW w:w="669" w:type="pct"/>
          </w:tcPr>
          <w:p w14:paraId="6A21EE2D" w14:textId="77777777" w:rsidR="00F23FD7" w:rsidRPr="00814516" w:rsidRDefault="00F23FD7" w:rsidP="00002AF4">
            <w:pPr>
              <w:jc w:val="center"/>
              <w:rPr>
                <w:sz w:val="20"/>
                <w:szCs w:val="20"/>
              </w:rPr>
            </w:pPr>
            <w:r>
              <w:rPr>
                <w:sz w:val="20"/>
              </w:rPr>
              <w:t>0</w:t>
            </w:r>
          </w:p>
        </w:tc>
        <w:tc>
          <w:tcPr>
            <w:tcW w:w="669" w:type="pct"/>
          </w:tcPr>
          <w:p w14:paraId="32BB1AB3" w14:textId="77777777" w:rsidR="00F23FD7" w:rsidRPr="00814516" w:rsidRDefault="00F23FD7" w:rsidP="00002AF4">
            <w:pPr>
              <w:jc w:val="center"/>
              <w:rPr>
                <w:sz w:val="20"/>
                <w:szCs w:val="20"/>
              </w:rPr>
            </w:pPr>
            <w:r>
              <w:rPr>
                <w:sz w:val="20"/>
              </w:rPr>
              <w:t>98 084</w:t>
            </w:r>
          </w:p>
        </w:tc>
        <w:tc>
          <w:tcPr>
            <w:tcW w:w="713" w:type="pct"/>
          </w:tcPr>
          <w:p w14:paraId="4EFC2383" w14:textId="77777777" w:rsidR="00F23FD7" w:rsidRPr="00814516" w:rsidRDefault="00F23FD7" w:rsidP="00002AF4">
            <w:pPr>
              <w:jc w:val="center"/>
              <w:rPr>
                <w:sz w:val="20"/>
                <w:szCs w:val="20"/>
              </w:rPr>
            </w:pPr>
            <w:r>
              <w:rPr>
                <w:sz w:val="20"/>
              </w:rPr>
              <w:t>195 038</w:t>
            </w:r>
          </w:p>
        </w:tc>
      </w:tr>
    </w:tbl>
    <w:p w14:paraId="0F425467" w14:textId="77777777" w:rsidR="00F23FD7" w:rsidRPr="00814516" w:rsidRDefault="00F23FD7" w:rsidP="00F23FD7">
      <w:pPr>
        <w:jc w:val="left"/>
        <w:rPr>
          <w:sz w:val="18"/>
          <w:szCs w:val="18"/>
        </w:rPr>
      </w:pPr>
    </w:p>
    <w:tbl>
      <w:tblPr>
        <w:tblStyle w:val="TableGrid"/>
        <w:tblW w:w="10710" w:type="dxa"/>
        <w:tblInd w:w="-63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60"/>
        <w:gridCol w:w="900"/>
        <w:gridCol w:w="1710"/>
        <w:gridCol w:w="810"/>
        <w:gridCol w:w="630"/>
        <w:gridCol w:w="810"/>
        <w:gridCol w:w="900"/>
        <w:gridCol w:w="720"/>
        <w:gridCol w:w="720"/>
        <w:gridCol w:w="630"/>
        <w:gridCol w:w="720"/>
        <w:gridCol w:w="900"/>
      </w:tblGrid>
      <w:tr w:rsidR="00814516" w:rsidRPr="00814516" w14:paraId="1BB12A6C" w14:textId="77777777" w:rsidTr="00D9039C">
        <w:trPr>
          <w:trHeight w:val="283"/>
        </w:trPr>
        <w:tc>
          <w:tcPr>
            <w:tcW w:w="3870" w:type="dxa"/>
            <w:gridSpan w:val="3"/>
            <w:tcBorders>
              <w:top w:val="single" w:sz="2" w:space="0" w:color="auto"/>
              <w:left w:val="single" w:sz="2" w:space="0" w:color="auto"/>
              <w:bottom w:val="single" w:sz="2" w:space="0" w:color="auto"/>
              <w:right w:val="single" w:sz="2" w:space="0" w:color="auto"/>
            </w:tcBorders>
            <w:tcMar>
              <w:right w:w="72" w:type="dxa"/>
            </w:tcMar>
            <w:hideMark/>
          </w:tcPr>
          <w:p w14:paraId="7EACB281" w14:textId="77777777" w:rsidR="00F23FD7" w:rsidRPr="00814516" w:rsidRDefault="00F23FD7" w:rsidP="006E2D26">
            <w:pPr>
              <w:spacing w:afterLines="20" w:after="48"/>
              <w:jc w:val="left"/>
              <w:rPr>
                <w:rFonts w:asciiTheme="majorBidi" w:hAnsiTheme="majorBidi" w:cstheme="majorBidi"/>
                <w:b/>
                <w:sz w:val="20"/>
                <w:szCs w:val="20"/>
              </w:rPr>
            </w:pPr>
            <w:r>
              <w:rPr>
                <w:rFonts w:asciiTheme="majorBidi" w:hAnsiTheme="majorBidi"/>
                <w:b/>
                <w:sz w:val="20"/>
              </w:rPr>
              <w:t>(VI) DONNÉES DU PROJET</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4248FCD1"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2020</w:t>
            </w:r>
          </w:p>
        </w:tc>
        <w:tc>
          <w:tcPr>
            <w:tcW w:w="630" w:type="dxa"/>
            <w:tcBorders>
              <w:top w:val="single" w:sz="2" w:space="0" w:color="auto"/>
              <w:left w:val="single" w:sz="2" w:space="0" w:color="auto"/>
              <w:bottom w:val="single" w:sz="2" w:space="0" w:color="auto"/>
              <w:right w:val="single" w:sz="2" w:space="0" w:color="auto"/>
            </w:tcBorders>
            <w:tcMar>
              <w:right w:w="72" w:type="dxa"/>
            </w:tcMar>
            <w:hideMark/>
          </w:tcPr>
          <w:p w14:paraId="0517C4CE"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2021-2022</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7BE5D55E"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2023</w:t>
            </w:r>
          </w:p>
        </w:tc>
        <w:tc>
          <w:tcPr>
            <w:tcW w:w="900" w:type="dxa"/>
            <w:tcBorders>
              <w:top w:val="single" w:sz="2" w:space="0" w:color="auto"/>
              <w:left w:val="single" w:sz="2" w:space="0" w:color="auto"/>
              <w:bottom w:val="single" w:sz="2" w:space="0" w:color="auto"/>
              <w:right w:val="single" w:sz="2" w:space="0" w:color="auto"/>
            </w:tcBorders>
            <w:tcMar>
              <w:right w:w="72" w:type="dxa"/>
            </w:tcMar>
            <w:hideMark/>
          </w:tcPr>
          <w:p w14:paraId="3B3782BE"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2024*</w:t>
            </w:r>
          </w:p>
        </w:tc>
        <w:tc>
          <w:tcPr>
            <w:tcW w:w="720" w:type="dxa"/>
            <w:tcBorders>
              <w:top w:val="single" w:sz="2" w:space="0" w:color="auto"/>
              <w:left w:val="single" w:sz="2" w:space="0" w:color="auto"/>
              <w:bottom w:val="single" w:sz="2" w:space="0" w:color="auto"/>
              <w:right w:val="single" w:sz="2" w:space="0" w:color="auto"/>
            </w:tcBorders>
            <w:tcMar>
              <w:right w:w="72" w:type="dxa"/>
            </w:tcMar>
            <w:hideMark/>
          </w:tcPr>
          <w:p w14:paraId="5B9F75C8"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2025</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0F7673CB"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2026</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4E44E912"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2027-2029</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4AE2577"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2030</w:t>
            </w:r>
          </w:p>
        </w:tc>
        <w:tc>
          <w:tcPr>
            <w:tcW w:w="900" w:type="dxa"/>
            <w:tcBorders>
              <w:top w:val="single" w:sz="2" w:space="0" w:color="auto"/>
              <w:left w:val="single" w:sz="2" w:space="0" w:color="auto"/>
              <w:bottom w:val="single" w:sz="2" w:space="0" w:color="auto"/>
              <w:right w:val="single" w:sz="2" w:space="0" w:color="auto"/>
            </w:tcBorders>
            <w:tcMar>
              <w:right w:w="72" w:type="dxa"/>
            </w:tcMar>
            <w:hideMark/>
          </w:tcPr>
          <w:p w14:paraId="67E01C79" w14:textId="77777777" w:rsidR="00F23FD7" w:rsidRPr="00814516" w:rsidRDefault="00F23FD7" w:rsidP="005C4526">
            <w:pPr>
              <w:spacing w:afterLines="20" w:after="48"/>
              <w:jc w:val="center"/>
              <w:rPr>
                <w:rFonts w:asciiTheme="majorBidi" w:hAnsiTheme="majorBidi" w:cstheme="majorBidi"/>
                <w:b/>
                <w:sz w:val="20"/>
                <w:szCs w:val="20"/>
              </w:rPr>
            </w:pPr>
            <w:r>
              <w:rPr>
                <w:rFonts w:asciiTheme="majorBidi" w:hAnsiTheme="majorBidi"/>
                <w:b/>
                <w:sz w:val="20"/>
              </w:rPr>
              <w:t>Total</w:t>
            </w:r>
          </w:p>
        </w:tc>
      </w:tr>
      <w:tr w:rsidR="00814516" w:rsidRPr="00814516" w14:paraId="39AFD5F1" w14:textId="77777777" w:rsidTr="00D9039C">
        <w:trPr>
          <w:trHeight w:val="33"/>
        </w:trPr>
        <w:tc>
          <w:tcPr>
            <w:tcW w:w="3870" w:type="dxa"/>
            <w:gridSpan w:val="3"/>
            <w:tcBorders>
              <w:top w:val="single" w:sz="2" w:space="0" w:color="auto"/>
              <w:left w:val="single" w:sz="2" w:space="0" w:color="auto"/>
              <w:bottom w:val="single" w:sz="2" w:space="0" w:color="auto"/>
              <w:right w:val="single" w:sz="2" w:space="0" w:color="auto"/>
            </w:tcBorders>
            <w:tcMar>
              <w:right w:w="72" w:type="dxa"/>
            </w:tcMar>
            <w:hideMark/>
          </w:tcPr>
          <w:p w14:paraId="76B52A40"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Limites de consommation du Protocole de Montréal (tonnes PAO)</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1F22E239"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184D59AF"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6A765228"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900" w:type="dxa"/>
            <w:tcBorders>
              <w:top w:val="single" w:sz="2" w:space="0" w:color="auto"/>
              <w:left w:val="single" w:sz="2" w:space="0" w:color="auto"/>
              <w:bottom w:val="single" w:sz="2" w:space="0" w:color="auto"/>
              <w:right w:val="single" w:sz="2" w:space="0" w:color="auto"/>
            </w:tcBorders>
            <w:tcMar>
              <w:right w:w="72" w:type="dxa"/>
            </w:tcMar>
          </w:tcPr>
          <w:p w14:paraId="583AC297"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6147F09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1FE50973"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4,52</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30A856A5"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510D7ED"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0,00</w:t>
            </w:r>
          </w:p>
        </w:tc>
        <w:tc>
          <w:tcPr>
            <w:tcW w:w="900" w:type="dxa"/>
            <w:tcBorders>
              <w:top w:val="single" w:sz="2" w:space="0" w:color="auto"/>
              <w:left w:val="single" w:sz="2" w:space="0" w:color="auto"/>
              <w:bottom w:val="single" w:sz="2" w:space="0" w:color="auto"/>
              <w:right w:val="single" w:sz="2" w:space="0" w:color="auto"/>
            </w:tcBorders>
            <w:tcMar>
              <w:right w:w="72" w:type="dxa"/>
            </w:tcMar>
            <w:hideMark/>
          </w:tcPr>
          <w:p w14:paraId="32386CB9" w14:textId="77777777" w:rsidR="00F23FD7" w:rsidRPr="00814516" w:rsidRDefault="00F23FD7" w:rsidP="005C4526">
            <w:pPr>
              <w:spacing w:afterLines="20" w:after="48"/>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814516" w:rsidRPr="00814516" w14:paraId="41BA19B5" w14:textId="77777777" w:rsidTr="00D9039C">
        <w:trPr>
          <w:trHeight w:val="200"/>
        </w:trPr>
        <w:tc>
          <w:tcPr>
            <w:tcW w:w="3870" w:type="dxa"/>
            <w:gridSpan w:val="3"/>
            <w:tcBorders>
              <w:top w:val="single" w:sz="2" w:space="0" w:color="auto"/>
              <w:left w:val="single" w:sz="2" w:space="0" w:color="auto"/>
              <w:bottom w:val="single" w:sz="2" w:space="0" w:color="auto"/>
              <w:right w:val="single" w:sz="2" w:space="0" w:color="auto"/>
            </w:tcBorders>
            <w:tcMar>
              <w:right w:w="72" w:type="dxa"/>
            </w:tcMar>
            <w:hideMark/>
          </w:tcPr>
          <w:p w14:paraId="29AF4523"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Consommation maximale admissible (tonnes PAO)</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43FC073D"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36AE797D"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5E77917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900" w:type="dxa"/>
            <w:tcBorders>
              <w:top w:val="single" w:sz="2" w:space="0" w:color="auto"/>
              <w:left w:val="single" w:sz="2" w:space="0" w:color="auto"/>
              <w:bottom w:val="single" w:sz="2" w:space="0" w:color="auto"/>
              <w:right w:val="single" w:sz="2" w:space="0" w:color="auto"/>
            </w:tcBorders>
            <w:tcMar>
              <w:right w:w="72" w:type="dxa"/>
            </w:tcMar>
          </w:tcPr>
          <w:p w14:paraId="2C137E8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9,04</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02E90EA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1E3025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4,52</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3CDCB060"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79672046"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0,00</w:t>
            </w:r>
          </w:p>
        </w:tc>
        <w:tc>
          <w:tcPr>
            <w:tcW w:w="900" w:type="dxa"/>
            <w:tcBorders>
              <w:top w:val="single" w:sz="2" w:space="0" w:color="auto"/>
              <w:left w:val="single" w:sz="2" w:space="0" w:color="auto"/>
              <w:bottom w:val="single" w:sz="2" w:space="0" w:color="auto"/>
              <w:right w:val="single" w:sz="2" w:space="0" w:color="auto"/>
            </w:tcBorders>
            <w:tcMar>
              <w:right w:w="72" w:type="dxa"/>
            </w:tcMar>
            <w:hideMark/>
          </w:tcPr>
          <w:p w14:paraId="044E0FA0" w14:textId="77777777" w:rsidR="00F23FD7" w:rsidRPr="00814516" w:rsidRDefault="00F23FD7" w:rsidP="005C4526">
            <w:pPr>
              <w:spacing w:afterLines="20" w:after="48"/>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814516" w:rsidRPr="00814516" w14:paraId="54AD868C" w14:textId="77777777" w:rsidTr="00D9039C">
        <w:trPr>
          <w:trHeight w:val="235"/>
        </w:trPr>
        <w:tc>
          <w:tcPr>
            <w:tcW w:w="1260"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1B791185"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Financement convenu en principe ($ US)</w:t>
            </w:r>
          </w:p>
        </w:tc>
        <w:tc>
          <w:tcPr>
            <w:tcW w:w="900"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0EA1C9DA" w14:textId="77777777" w:rsidR="00F23FD7" w:rsidRPr="00814516" w:rsidRDefault="00F23FD7" w:rsidP="006E2D26">
            <w:pPr>
              <w:spacing w:afterLines="20" w:after="48"/>
              <w:ind w:left="-196" w:right="-224"/>
              <w:jc w:val="center"/>
              <w:rPr>
                <w:rFonts w:asciiTheme="majorBidi" w:hAnsiTheme="majorBidi" w:cstheme="majorBidi"/>
                <w:sz w:val="20"/>
                <w:szCs w:val="20"/>
              </w:rPr>
            </w:pPr>
            <w:r>
              <w:rPr>
                <w:rFonts w:asciiTheme="majorBidi" w:hAnsiTheme="majorBidi"/>
                <w:sz w:val="20"/>
              </w:rPr>
              <w:t>PNUD</w:t>
            </w:r>
          </w:p>
        </w:tc>
        <w:tc>
          <w:tcPr>
            <w:tcW w:w="1710" w:type="dxa"/>
            <w:tcBorders>
              <w:top w:val="single" w:sz="2" w:space="0" w:color="auto"/>
              <w:left w:val="single" w:sz="4" w:space="0" w:color="auto"/>
              <w:bottom w:val="single" w:sz="4" w:space="0" w:color="auto"/>
              <w:right w:val="single" w:sz="4" w:space="0" w:color="auto"/>
            </w:tcBorders>
            <w:tcMar>
              <w:right w:w="72" w:type="dxa"/>
            </w:tcMar>
            <w:hideMark/>
          </w:tcPr>
          <w:p w14:paraId="6FC95BF3"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de projet</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1AD97C7B"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216 200</w:t>
            </w:r>
          </w:p>
        </w:tc>
        <w:tc>
          <w:tcPr>
            <w:tcW w:w="630" w:type="dxa"/>
            <w:tcBorders>
              <w:top w:val="single" w:sz="2" w:space="0" w:color="auto"/>
              <w:left w:val="single" w:sz="4" w:space="0" w:color="auto"/>
              <w:bottom w:val="single" w:sz="4" w:space="0" w:color="auto"/>
              <w:right w:val="single" w:sz="4" w:space="0" w:color="auto"/>
            </w:tcBorders>
            <w:tcMar>
              <w:right w:w="72" w:type="dxa"/>
            </w:tcMar>
          </w:tcPr>
          <w:p w14:paraId="2489304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3E0D28F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293 200</w:t>
            </w:r>
          </w:p>
        </w:tc>
        <w:tc>
          <w:tcPr>
            <w:tcW w:w="900" w:type="dxa"/>
            <w:tcBorders>
              <w:top w:val="single" w:sz="2" w:space="0" w:color="auto"/>
              <w:left w:val="single" w:sz="4" w:space="0" w:color="auto"/>
              <w:bottom w:val="single" w:sz="4" w:space="0" w:color="auto"/>
              <w:right w:val="single" w:sz="4" w:space="0" w:color="auto"/>
            </w:tcBorders>
            <w:tcMar>
              <w:right w:w="72" w:type="dxa"/>
            </w:tcMar>
          </w:tcPr>
          <w:p w14:paraId="19E8A50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120 000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0D0EF015"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111D0B8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53 200</w:t>
            </w:r>
          </w:p>
        </w:tc>
        <w:tc>
          <w:tcPr>
            <w:tcW w:w="630" w:type="dxa"/>
            <w:tcBorders>
              <w:top w:val="single" w:sz="2" w:space="0" w:color="auto"/>
              <w:left w:val="single" w:sz="4" w:space="0" w:color="auto"/>
              <w:bottom w:val="single" w:sz="4" w:space="0" w:color="auto"/>
              <w:right w:val="single" w:sz="4" w:space="0" w:color="auto"/>
            </w:tcBorders>
            <w:tcMar>
              <w:right w:w="72" w:type="dxa"/>
            </w:tcMar>
          </w:tcPr>
          <w:p w14:paraId="224F1E58"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504BDE93"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62 400</w:t>
            </w:r>
          </w:p>
        </w:tc>
        <w:tc>
          <w:tcPr>
            <w:tcW w:w="900" w:type="dxa"/>
            <w:tcBorders>
              <w:top w:val="single" w:sz="2" w:space="0" w:color="auto"/>
              <w:left w:val="single" w:sz="4" w:space="0" w:color="auto"/>
              <w:bottom w:val="single" w:sz="4" w:space="0" w:color="auto"/>
              <w:right w:val="single" w:sz="4" w:space="0" w:color="auto"/>
            </w:tcBorders>
            <w:tcMar>
              <w:right w:w="72" w:type="dxa"/>
            </w:tcMar>
          </w:tcPr>
          <w:p w14:paraId="09A6879F"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745 000</w:t>
            </w:r>
          </w:p>
        </w:tc>
      </w:tr>
      <w:tr w:rsidR="00814516" w:rsidRPr="00814516" w14:paraId="4473B6E8" w14:textId="77777777" w:rsidTr="00D9039C">
        <w:trPr>
          <w:trHeight w:val="168"/>
        </w:trPr>
        <w:tc>
          <w:tcPr>
            <w:tcW w:w="126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200F9402" w14:textId="77777777" w:rsidR="00F23FD7" w:rsidRPr="00814516" w:rsidRDefault="00F23FD7" w:rsidP="006E2D26">
            <w:pPr>
              <w:rPr>
                <w:rFonts w:asciiTheme="majorBidi" w:hAnsiTheme="majorBidi" w:cstheme="majorBidi"/>
                <w:sz w:val="20"/>
                <w:szCs w:val="20"/>
                <w:lang w:val="en-US"/>
              </w:rPr>
            </w:pPr>
          </w:p>
        </w:tc>
        <w:tc>
          <w:tcPr>
            <w:tcW w:w="90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10ADE0D4" w14:textId="77777777" w:rsidR="00F23FD7" w:rsidRPr="00814516" w:rsidRDefault="00F23FD7" w:rsidP="006E2D26">
            <w:pPr>
              <w:jc w:val="center"/>
              <w:rPr>
                <w:rFonts w:asciiTheme="majorBidi" w:hAnsiTheme="majorBidi" w:cstheme="majorBidi"/>
                <w:sz w:val="20"/>
                <w:szCs w:val="20"/>
                <w:lang w:val="en-US"/>
              </w:rPr>
            </w:pP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7996DF28" w14:textId="40334A2A"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w:t>
            </w:r>
            <w:r w:rsidR="006A487E">
              <w:rPr>
                <w:rFonts w:asciiTheme="majorBidi" w:hAnsiTheme="majorBidi"/>
                <w:sz w:val="20"/>
              </w:rPr>
              <w:t>’</w:t>
            </w:r>
            <w:r>
              <w:rPr>
                <w:rFonts w:asciiTheme="majorBidi" w:hAnsiTheme="majorBidi"/>
                <w:sz w:val="20"/>
              </w:rPr>
              <w:t>appui</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BFBFFF0"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15 134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7D965E25"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0CA6A7FB"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20 524</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7087097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8 400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7823C46"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A4F0599"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3 724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349692F4"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F90625A"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4 368</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3119C3A7"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52 150</w:t>
            </w:r>
          </w:p>
        </w:tc>
      </w:tr>
      <w:tr w:rsidR="00814516" w:rsidRPr="00814516" w14:paraId="01997D2E" w14:textId="77777777" w:rsidTr="00D9039C">
        <w:trPr>
          <w:trHeight w:val="255"/>
        </w:trPr>
        <w:tc>
          <w:tcPr>
            <w:tcW w:w="126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263CC8EF" w14:textId="77777777" w:rsidR="00F23FD7" w:rsidRPr="00814516" w:rsidRDefault="00F23FD7" w:rsidP="006E2D26">
            <w:pPr>
              <w:rPr>
                <w:rFonts w:asciiTheme="majorBidi" w:hAnsiTheme="majorBidi" w:cstheme="majorBidi"/>
                <w:sz w:val="20"/>
                <w:szCs w:val="20"/>
                <w:lang w:val="en-US"/>
              </w:rPr>
            </w:pPr>
          </w:p>
        </w:tc>
        <w:tc>
          <w:tcPr>
            <w:tcW w:w="900" w:type="dxa"/>
            <w:vMerge w:val="restart"/>
            <w:tcBorders>
              <w:top w:val="single" w:sz="4" w:space="0" w:color="auto"/>
              <w:left w:val="single" w:sz="4" w:space="0" w:color="auto"/>
              <w:bottom w:val="single" w:sz="4" w:space="0" w:color="auto"/>
              <w:right w:val="single" w:sz="4" w:space="0" w:color="auto"/>
            </w:tcBorders>
            <w:tcMar>
              <w:right w:w="72" w:type="dxa"/>
            </w:tcMar>
            <w:vAlign w:val="center"/>
            <w:hideMark/>
          </w:tcPr>
          <w:p w14:paraId="04F54CD3" w14:textId="77777777" w:rsidR="00F23FD7" w:rsidRPr="00814516" w:rsidRDefault="00F23FD7" w:rsidP="006E2D26">
            <w:pPr>
              <w:spacing w:afterLines="20" w:after="48"/>
              <w:jc w:val="center"/>
              <w:rPr>
                <w:rFonts w:asciiTheme="majorBidi" w:hAnsiTheme="majorBidi" w:cstheme="majorBidi"/>
                <w:caps/>
                <w:sz w:val="20"/>
                <w:szCs w:val="20"/>
              </w:rPr>
            </w:pPr>
            <w:r>
              <w:rPr>
                <w:rFonts w:asciiTheme="majorBidi" w:hAnsiTheme="majorBidi"/>
                <w:sz w:val="20"/>
              </w:rPr>
              <w:t>PNUE</w:t>
            </w: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5190DF84"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de projet</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DDBB2E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200 800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306A391B"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61D92B4" w14:textId="77777777" w:rsidR="00F23FD7" w:rsidRPr="00814516" w:rsidRDefault="00F23FD7" w:rsidP="005C4526">
            <w:pPr>
              <w:spacing w:afterLines="20" w:after="48"/>
              <w:jc w:val="center"/>
              <w:rPr>
                <w:rFonts w:asciiTheme="majorBidi" w:hAnsiTheme="majorBidi" w:cstheme="majorBidi"/>
                <w:sz w:val="20"/>
                <w:szCs w:val="20"/>
              </w:rPr>
            </w:pPr>
            <w:bookmarkStart w:id="0" w:name="_Hlk164179809"/>
            <w:r>
              <w:rPr>
                <w:rFonts w:asciiTheme="majorBidi" w:hAnsiTheme="majorBidi"/>
                <w:sz w:val="20"/>
              </w:rPr>
              <w:t>85 800</w:t>
            </w:r>
            <w:bookmarkEnd w:id="0"/>
          </w:p>
        </w:tc>
        <w:tc>
          <w:tcPr>
            <w:tcW w:w="900" w:type="dxa"/>
            <w:tcBorders>
              <w:top w:val="single" w:sz="4" w:space="0" w:color="auto"/>
              <w:left w:val="single" w:sz="4" w:space="0" w:color="auto"/>
              <w:bottom w:val="single" w:sz="4" w:space="0" w:color="auto"/>
              <w:right w:val="single" w:sz="4" w:space="0" w:color="auto"/>
            </w:tcBorders>
            <w:tcMar>
              <w:right w:w="72" w:type="dxa"/>
            </w:tcMar>
          </w:tcPr>
          <w:p w14:paraId="6791F1AF"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4F1AECC"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6CBBB5A"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86 800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70DF2D1B"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CD2549A"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41 600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6C047215"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415 000</w:t>
            </w:r>
          </w:p>
        </w:tc>
      </w:tr>
      <w:tr w:rsidR="00814516" w:rsidRPr="00814516" w14:paraId="52559E04" w14:textId="77777777" w:rsidTr="00D9039C">
        <w:trPr>
          <w:trHeight w:val="119"/>
        </w:trPr>
        <w:tc>
          <w:tcPr>
            <w:tcW w:w="126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7863F066" w14:textId="77777777" w:rsidR="00F23FD7" w:rsidRPr="00814516" w:rsidRDefault="00F23FD7" w:rsidP="006E2D26">
            <w:pPr>
              <w:rPr>
                <w:rFonts w:asciiTheme="majorBidi" w:hAnsiTheme="majorBidi" w:cstheme="majorBidi"/>
                <w:sz w:val="20"/>
                <w:szCs w:val="20"/>
                <w:lang w:val="en-US"/>
              </w:rPr>
            </w:pPr>
          </w:p>
        </w:tc>
        <w:tc>
          <w:tcPr>
            <w:tcW w:w="900" w:type="dxa"/>
            <w:vMerge/>
            <w:tcBorders>
              <w:top w:val="single" w:sz="4" w:space="0" w:color="auto"/>
              <w:left w:val="single" w:sz="4" w:space="0" w:color="auto"/>
              <w:bottom w:val="single" w:sz="4" w:space="0" w:color="auto"/>
              <w:right w:val="single" w:sz="4" w:space="0" w:color="auto"/>
            </w:tcBorders>
            <w:tcMar>
              <w:right w:w="72" w:type="dxa"/>
            </w:tcMar>
            <w:hideMark/>
          </w:tcPr>
          <w:p w14:paraId="2D0A7D15" w14:textId="77777777" w:rsidR="00F23FD7" w:rsidRPr="00814516" w:rsidRDefault="00F23FD7" w:rsidP="006E2D26">
            <w:pPr>
              <w:rPr>
                <w:rFonts w:asciiTheme="majorBidi" w:hAnsiTheme="majorBidi" w:cstheme="majorBidi"/>
                <w:sz w:val="20"/>
                <w:szCs w:val="20"/>
                <w:lang w:val="en-US"/>
              </w:rPr>
            </w:pP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066D4F98" w14:textId="41B83ACB"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w:t>
            </w:r>
            <w:r w:rsidR="006A487E">
              <w:rPr>
                <w:rFonts w:asciiTheme="majorBidi" w:hAnsiTheme="majorBidi"/>
                <w:sz w:val="20"/>
              </w:rPr>
              <w:t>’</w:t>
            </w:r>
            <w:r>
              <w:rPr>
                <w:rFonts w:asciiTheme="majorBidi" w:hAnsiTheme="majorBidi"/>
                <w:sz w:val="20"/>
              </w:rPr>
              <w:t>appui</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A934034"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26 104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6E12D764"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3DE02A0" w14:textId="77777777" w:rsidR="00F23FD7" w:rsidRPr="00814516" w:rsidRDefault="00F23FD7" w:rsidP="005C4526">
            <w:pPr>
              <w:spacing w:afterLines="20" w:after="48"/>
              <w:jc w:val="center"/>
              <w:rPr>
                <w:rFonts w:asciiTheme="majorBidi" w:hAnsiTheme="majorBidi" w:cstheme="majorBidi"/>
                <w:sz w:val="20"/>
                <w:szCs w:val="20"/>
              </w:rPr>
            </w:pPr>
            <w:bookmarkStart w:id="1" w:name="_Hlk164179819"/>
            <w:r>
              <w:rPr>
                <w:rFonts w:asciiTheme="majorBidi" w:hAnsiTheme="majorBidi"/>
                <w:sz w:val="20"/>
              </w:rPr>
              <w:t>11 154</w:t>
            </w:r>
            <w:bookmarkEnd w:id="1"/>
          </w:p>
        </w:tc>
        <w:tc>
          <w:tcPr>
            <w:tcW w:w="900" w:type="dxa"/>
            <w:tcBorders>
              <w:top w:val="single" w:sz="4" w:space="0" w:color="auto"/>
              <w:left w:val="single" w:sz="4" w:space="0" w:color="auto"/>
              <w:bottom w:val="single" w:sz="4" w:space="0" w:color="auto"/>
              <w:right w:val="single" w:sz="4" w:space="0" w:color="auto"/>
            </w:tcBorders>
            <w:tcMar>
              <w:right w:w="72" w:type="dxa"/>
            </w:tcMar>
          </w:tcPr>
          <w:p w14:paraId="57179229"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E4F0729"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8D288AE"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11 284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3FD284C8"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A3CB304"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5 408</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55AC696F"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53 950</w:t>
            </w:r>
          </w:p>
        </w:tc>
      </w:tr>
      <w:tr w:rsidR="00814516" w:rsidRPr="00814516" w14:paraId="00D0F6C4" w14:textId="77777777" w:rsidTr="00D9039C">
        <w:trPr>
          <w:trHeight w:val="240"/>
        </w:trPr>
        <w:tc>
          <w:tcPr>
            <w:tcW w:w="2160" w:type="dxa"/>
            <w:gridSpan w:val="2"/>
            <w:vMerge w:val="restart"/>
            <w:tcBorders>
              <w:top w:val="single" w:sz="4" w:space="0" w:color="auto"/>
              <w:left w:val="single" w:sz="4" w:space="0" w:color="auto"/>
              <w:bottom w:val="single" w:sz="4" w:space="0" w:color="auto"/>
              <w:right w:val="single" w:sz="4" w:space="0" w:color="auto"/>
            </w:tcBorders>
            <w:tcMar>
              <w:right w:w="72" w:type="dxa"/>
            </w:tcMar>
            <w:hideMark/>
          </w:tcPr>
          <w:p w14:paraId="399BDF5D"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Sommes approuvées par le Comité Exécutif ($ US)</w:t>
            </w: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2BD4B972"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de projet</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1ADB08E8"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417 000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5FF1727D"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4CC206D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4A8C5EDC"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61FFD16"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43CDC55"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7DDD6A37"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240A8CE"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7598C52B"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417 000</w:t>
            </w:r>
          </w:p>
        </w:tc>
      </w:tr>
      <w:tr w:rsidR="00814516" w:rsidRPr="00814516" w14:paraId="6919761B" w14:textId="77777777" w:rsidTr="00D9039C">
        <w:trPr>
          <w:trHeight w:val="175"/>
        </w:trPr>
        <w:tc>
          <w:tcPr>
            <w:tcW w:w="2160"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6B975F4B" w14:textId="77777777" w:rsidR="00F23FD7" w:rsidRPr="00814516" w:rsidRDefault="00F23FD7" w:rsidP="006E2D26">
            <w:pPr>
              <w:rPr>
                <w:rFonts w:asciiTheme="majorBidi" w:hAnsiTheme="majorBidi" w:cstheme="majorBidi"/>
                <w:sz w:val="20"/>
                <w:szCs w:val="20"/>
                <w:lang w:val="en-US"/>
              </w:rPr>
            </w:pP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292FB2E4" w14:textId="473DB66D"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w:t>
            </w:r>
            <w:r w:rsidR="006A487E">
              <w:rPr>
                <w:rFonts w:asciiTheme="majorBidi" w:hAnsiTheme="majorBidi"/>
                <w:sz w:val="20"/>
              </w:rPr>
              <w:t>’</w:t>
            </w:r>
            <w:r>
              <w:rPr>
                <w:rFonts w:asciiTheme="majorBidi" w:hAnsiTheme="majorBidi"/>
                <w:sz w:val="20"/>
              </w:rPr>
              <w:t>appui</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5EE9066"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41 238</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C265C0A"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6A5D44E"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52CEAB06"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D83D43A"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571A71D"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1424C88C"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22E617F"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285F3FA5"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41 238</w:t>
            </w:r>
          </w:p>
        </w:tc>
      </w:tr>
      <w:tr w:rsidR="00814516" w:rsidRPr="00814516" w14:paraId="79F4BD4A" w14:textId="77777777" w:rsidTr="00D9039C">
        <w:trPr>
          <w:trHeight w:val="479"/>
        </w:trPr>
        <w:tc>
          <w:tcPr>
            <w:tcW w:w="2160" w:type="dxa"/>
            <w:gridSpan w:val="2"/>
            <w:vMerge w:val="restart"/>
            <w:tcBorders>
              <w:top w:val="single" w:sz="4" w:space="0" w:color="auto"/>
              <w:left w:val="single" w:sz="4" w:space="0" w:color="auto"/>
              <w:bottom w:val="single" w:sz="4" w:space="0" w:color="auto"/>
              <w:right w:val="single" w:sz="4" w:space="0" w:color="auto"/>
            </w:tcBorders>
            <w:tcMar>
              <w:right w:w="72" w:type="dxa"/>
            </w:tcMar>
            <w:hideMark/>
          </w:tcPr>
          <w:p w14:paraId="10D4C97F" w14:textId="77777777" w:rsidR="00F23FD7" w:rsidRPr="00814516" w:rsidRDefault="00F23FD7" w:rsidP="006E2D26">
            <w:pPr>
              <w:spacing w:afterLines="20" w:after="48"/>
              <w:ind w:right="-85"/>
              <w:jc w:val="left"/>
              <w:rPr>
                <w:rFonts w:asciiTheme="majorBidi" w:hAnsiTheme="majorBidi" w:cstheme="majorBidi"/>
                <w:sz w:val="20"/>
                <w:szCs w:val="20"/>
              </w:rPr>
            </w:pPr>
            <w:r>
              <w:rPr>
                <w:rFonts w:asciiTheme="majorBidi" w:hAnsiTheme="majorBidi"/>
                <w:sz w:val="20"/>
              </w:rPr>
              <w:t>Total des fonds recommandés pour approbation à la présente réunion ($ US)</w:t>
            </w: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4E42BEE3" w14:textId="77777777"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de projet</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1A1FBAE"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6E412DA8"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55817227"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62052034"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499 000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9B14327"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06A2E53"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47FE31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936F6DD"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2CA96782"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499 000</w:t>
            </w:r>
          </w:p>
        </w:tc>
      </w:tr>
      <w:tr w:rsidR="00814516" w:rsidRPr="00814516" w14:paraId="6840C342" w14:textId="77777777" w:rsidTr="00D9039C">
        <w:trPr>
          <w:trHeight w:val="479"/>
        </w:trPr>
        <w:tc>
          <w:tcPr>
            <w:tcW w:w="2160"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3D0EC2A2" w14:textId="77777777" w:rsidR="00F23FD7" w:rsidRPr="00814516" w:rsidRDefault="00F23FD7" w:rsidP="006E2D26">
            <w:pPr>
              <w:rPr>
                <w:rFonts w:asciiTheme="majorBidi" w:hAnsiTheme="majorBidi" w:cstheme="majorBidi"/>
                <w:sz w:val="20"/>
                <w:szCs w:val="20"/>
                <w:lang w:val="en-US"/>
              </w:rPr>
            </w:pPr>
          </w:p>
        </w:tc>
        <w:tc>
          <w:tcPr>
            <w:tcW w:w="1710" w:type="dxa"/>
            <w:tcBorders>
              <w:top w:val="single" w:sz="4" w:space="0" w:color="auto"/>
              <w:left w:val="single" w:sz="4" w:space="0" w:color="auto"/>
              <w:bottom w:val="single" w:sz="4" w:space="0" w:color="auto"/>
              <w:right w:val="single" w:sz="4" w:space="0" w:color="auto"/>
            </w:tcBorders>
            <w:tcMar>
              <w:right w:w="72" w:type="dxa"/>
            </w:tcMar>
            <w:hideMark/>
          </w:tcPr>
          <w:p w14:paraId="7A4D9957" w14:textId="1095299B" w:rsidR="00F23FD7" w:rsidRPr="00814516" w:rsidRDefault="00F23FD7" w:rsidP="006E2D26">
            <w:pPr>
              <w:spacing w:afterLines="20" w:after="48"/>
              <w:jc w:val="left"/>
              <w:rPr>
                <w:rFonts w:asciiTheme="majorBidi" w:hAnsiTheme="majorBidi" w:cstheme="majorBidi"/>
                <w:sz w:val="20"/>
                <w:szCs w:val="20"/>
              </w:rPr>
            </w:pPr>
            <w:r>
              <w:rPr>
                <w:rFonts w:asciiTheme="majorBidi" w:hAnsiTheme="majorBidi"/>
                <w:sz w:val="20"/>
              </w:rPr>
              <w:t>Coûts d</w:t>
            </w:r>
            <w:r w:rsidR="006A487E">
              <w:rPr>
                <w:rFonts w:asciiTheme="majorBidi" w:hAnsiTheme="majorBidi"/>
                <w:sz w:val="20"/>
              </w:rPr>
              <w:t>’</w:t>
            </w:r>
            <w:r>
              <w:rPr>
                <w:rFonts w:asciiTheme="majorBidi" w:hAnsiTheme="majorBidi"/>
                <w:sz w:val="20"/>
              </w:rPr>
              <w:t>appui</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0E008C4E"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6133CD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B10E568"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023DAB90"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40 078</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2EB72A1"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D99509F"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DB6D534"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A1E0607"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4CDA2816" w14:textId="77777777" w:rsidR="00F23FD7" w:rsidRPr="00814516" w:rsidRDefault="00F23FD7" w:rsidP="005C4526">
            <w:pPr>
              <w:spacing w:afterLines="20" w:after="48"/>
              <w:jc w:val="center"/>
              <w:rPr>
                <w:rFonts w:asciiTheme="majorBidi" w:hAnsiTheme="majorBidi" w:cstheme="majorBidi"/>
                <w:sz w:val="20"/>
                <w:szCs w:val="20"/>
              </w:rPr>
            </w:pPr>
            <w:r>
              <w:rPr>
                <w:rFonts w:asciiTheme="majorBidi" w:hAnsiTheme="majorBidi"/>
                <w:sz w:val="20"/>
              </w:rPr>
              <w:t>40 078</w:t>
            </w:r>
          </w:p>
        </w:tc>
      </w:tr>
    </w:tbl>
    <w:p w14:paraId="7E8896D7" w14:textId="37C12092" w:rsidR="00F23FD7" w:rsidRPr="00814516" w:rsidRDefault="00F23FD7" w:rsidP="008718A1">
      <w:pPr>
        <w:spacing w:after="40"/>
        <w:ind w:right="-562"/>
        <w:rPr>
          <w:sz w:val="20"/>
          <w:szCs w:val="20"/>
        </w:rPr>
      </w:pPr>
      <w:r>
        <w:rPr>
          <w:sz w:val="18"/>
        </w:rPr>
        <w:t>* Le financement prévu pour 2024 comprend 120 000 $ US, plus des coûts d</w:t>
      </w:r>
      <w:r w:rsidR="006A487E">
        <w:rPr>
          <w:sz w:val="18"/>
        </w:rPr>
        <w:t>’</w:t>
      </w:r>
      <w:r>
        <w:rPr>
          <w:sz w:val="18"/>
        </w:rPr>
        <w:t>appui d</w:t>
      </w:r>
      <w:r w:rsidR="006A487E">
        <w:rPr>
          <w:sz w:val="18"/>
        </w:rPr>
        <w:t>’</w:t>
      </w:r>
      <w:r>
        <w:rPr>
          <w:sz w:val="18"/>
        </w:rPr>
        <w:t xml:space="preserve">agence de 8 400 $ US, pour le PNUD, destinés à des </w:t>
      </w:r>
      <w:proofErr w:type="gramStart"/>
      <w:r>
        <w:rPr>
          <w:sz w:val="18"/>
        </w:rPr>
        <w:t>activités</w:t>
      </w:r>
      <w:proofErr w:type="gramEnd"/>
      <w:r>
        <w:rPr>
          <w:sz w:val="18"/>
        </w:rPr>
        <w:t xml:space="preserve"> complémentaires de maintien de l</w:t>
      </w:r>
      <w:r w:rsidR="006A487E">
        <w:rPr>
          <w:sz w:val="18"/>
        </w:rPr>
        <w:t>’</w:t>
      </w:r>
      <w:r>
        <w:rPr>
          <w:sz w:val="18"/>
        </w:rPr>
        <w:t>efficacité énergétique (décision 89/6), ainsi que la deuxième tranche de financement qui était due en 2023.</w:t>
      </w:r>
    </w:p>
    <w:tbl>
      <w:tblPr>
        <w:tblStyle w:val="TableGrid"/>
        <w:tblW w:w="10633" w:type="dxa"/>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58"/>
        <w:gridCol w:w="6175"/>
      </w:tblGrid>
      <w:tr w:rsidR="00814516" w:rsidRPr="00814516" w14:paraId="7EEFCE2D" w14:textId="77777777" w:rsidTr="008718A1">
        <w:trPr>
          <w:trHeight w:val="42"/>
        </w:trPr>
        <w:tc>
          <w:tcPr>
            <w:tcW w:w="4458" w:type="dxa"/>
            <w:hideMark/>
          </w:tcPr>
          <w:p w14:paraId="590FA2C0" w14:textId="77777777" w:rsidR="00F23FD7" w:rsidRPr="00814516" w:rsidRDefault="00F23FD7" w:rsidP="006E2D26">
            <w:pPr>
              <w:spacing w:after="60"/>
              <w:jc w:val="left"/>
              <w:rPr>
                <w:b/>
                <w:sz w:val="20"/>
                <w:szCs w:val="20"/>
              </w:rPr>
            </w:pPr>
            <w:r>
              <w:rPr>
                <w:b/>
                <w:sz w:val="20"/>
              </w:rPr>
              <w:t>Recommandation du Secrétariat :</w:t>
            </w:r>
          </w:p>
        </w:tc>
        <w:tc>
          <w:tcPr>
            <w:tcW w:w="6175" w:type="dxa"/>
            <w:hideMark/>
          </w:tcPr>
          <w:p w14:paraId="47E38846" w14:textId="77777777" w:rsidR="00F23FD7" w:rsidRPr="00814516" w:rsidRDefault="00F23FD7" w:rsidP="006E2D26">
            <w:pPr>
              <w:spacing w:after="60"/>
              <w:jc w:val="center"/>
              <w:rPr>
                <w:sz w:val="20"/>
                <w:szCs w:val="20"/>
              </w:rPr>
            </w:pPr>
            <w:r>
              <w:rPr>
                <w:sz w:val="20"/>
              </w:rPr>
              <w:t>Approbation globale</w:t>
            </w:r>
          </w:p>
        </w:tc>
      </w:tr>
    </w:tbl>
    <w:p w14:paraId="467EFB5E" w14:textId="1EAFA946" w:rsidR="00F23FD7" w:rsidRPr="00814516" w:rsidRDefault="00F23FD7" w:rsidP="008718A1">
      <w:pPr>
        <w:spacing w:after="240"/>
        <w:jc w:val="center"/>
        <w:rPr>
          <w:b/>
        </w:rPr>
      </w:pPr>
      <w:r>
        <w:br w:type="page"/>
      </w:r>
      <w:r>
        <w:rPr>
          <w:b/>
        </w:rPr>
        <w:lastRenderedPageBreak/>
        <w:t>DESCRIPTION DU PROJET</w:t>
      </w:r>
    </w:p>
    <w:p w14:paraId="107E182C" w14:textId="0A9D098A" w:rsidR="00F23FD7" w:rsidRPr="00814516" w:rsidRDefault="00F23FD7" w:rsidP="008D5E76">
      <w:pPr>
        <w:pStyle w:val="Heading1"/>
      </w:pPr>
      <w:r>
        <w:t>Au nom du Gouvernement du Sri Lanka, le PNUD, en sa qualité d</w:t>
      </w:r>
      <w:r w:rsidR="006A487E">
        <w:t>’</w:t>
      </w:r>
      <w:r>
        <w:t>agence d</w:t>
      </w:r>
      <w:r w:rsidR="006A487E">
        <w:t>’</w:t>
      </w:r>
      <w:r>
        <w:t>exécution principale, a présenté une demande de financement pour la deuxième tranche de la phase II du plan de gestion de l</w:t>
      </w:r>
      <w:r w:rsidR="006A487E">
        <w:t>’</w:t>
      </w:r>
      <w:r>
        <w:t>élimination des HCFC (PGEH) d</w:t>
      </w:r>
      <w:r w:rsidR="006A487E">
        <w:t>’</w:t>
      </w:r>
      <w:r>
        <w:t>un montant total de 539 078 $ US, soit 413 200 $ US, plus des coûts d</w:t>
      </w:r>
      <w:r w:rsidR="006A487E">
        <w:t>’</w:t>
      </w:r>
      <w:r>
        <w:t>appui d</w:t>
      </w:r>
      <w:r w:rsidR="006A487E">
        <w:t>’</w:t>
      </w:r>
      <w:r>
        <w:t>agence de 28 924 $ US, pour le PNUD, et 85 800 $ US, plus des coûts d</w:t>
      </w:r>
      <w:r w:rsidR="006A487E">
        <w:t>’</w:t>
      </w:r>
      <w:r>
        <w:t>appui d</w:t>
      </w:r>
      <w:r w:rsidR="006A487E">
        <w:t>’</w:t>
      </w:r>
      <w:r>
        <w:t>agence de 11 154 $ US, pour le PNUE</w:t>
      </w:r>
      <w:r w:rsidRPr="00814516">
        <w:rPr>
          <w:rStyle w:val="FootnoteReference"/>
        </w:rPr>
        <w:footnoteReference w:id="2"/>
      </w:r>
      <w:r>
        <w:t>. La soumission inclut un rapport périodique sur la mise en œuvre de la première tranche, une demande de financement d</w:t>
      </w:r>
      <w:r w:rsidR="006A487E">
        <w:t>’</w:t>
      </w:r>
      <w:r>
        <w:t>activités supplémentaires visant à maintenir l</w:t>
      </w:r>
      <w:r w:rsidR="006A487E">
        <w:t>’</w:t>
      </w:r>
      <w:r>
        <w:t>efficacité énergétique dans le secteur de l</w:t>
      </w:r>
      <w:r w:rsidR="006A487E">
        <w:t>’</w:t>
      </w:r>
      <w:r>
        <w:t>entretien des équipements de réfrigération</w:t>
      </w:r>
      <w:r w:rsidRPr="00814516">
        <w:rPr>
          <w:rStyle w:val="FootnoteReference"/>
        </w:rPr>
        <w:footnoteReference w:id="3"/>
      </w:r>
      <w:r>
        <w:t>, ainsi que le plan de mise en œuvre de la tranche pour 2024 à 2026.</w:t>
      </w:r>
    </w:p>
    <w:p w14:paraId="50720D5A" w14:textId="77777777" w:rsidR="00F23FD7" w:rsidRPr="00814516" w:rsidRDefault="00F23FD7" w:rsidP="00F23FD7">
      <w:pPr>
        <w:spacing w:after="240"/>
        <w:rPr>
          <w:u w:val="single"/>
        </w:rPr>
      </w:pPr>
      <w:r>
        <w:rPr>
          <w:u w:val="single"/>
        </w:rPr>
        <w:t>Rapport sur la consommation de HCFC</w:t>
      </w:r>
    </w:p>
    <w:p w14:paraId="42770678" w14:textId="7C142B41" w:rsidR="00F23FD7" w:rsidRPr="00814516" w:rsidRDefault="00F23FD7" w:rsidP="008D5E76">
      <w:pPr>
        <w:pStyle w:val="Heading1"/>
      </w:pPr>
      <w:r>
        <w:t>Le Gouvernement du Sri Lanka a déclaré une consommation de 8,58 tonnes PAO de HCFC en 2023 dans son rapport sur la mise en œuvre du programme du pays, ce qui est inférieur de 38,3 pour cent à la valeur de référence du pays pour les HCFC aux fins de conformité. Les données relatives à l</w:t>
      </w:r>
      <w:r w:rsidR="006A487E">
        <w:t>’</w:t>
      </w:r>
      <w:r>
        <w:t>article 7 pour l</w:t>
      </w:r>
      <w:r w:rsidR="006A487E">
        <w:t>’</w:t>
      </w:r>
      <w:r>
        <w:t>année 2023 n</w:t>
      </w:r>
      <w:r w:rsidR="006A487E">
        <w:t>’</w:t>
      </w:r>
      <w:r>
        <w:t>ont pas encore été communiquées. La consommation de HCFC pour 2019</w:t>
      </w:r>
      <w:r>
        <w:noBreakHyphen/>
        <w:t>2023 est présentée dans le tableau 1.</w:t>
      </w:r>
    </w:p>
    <w:p w14:paraId="6B3FFC16" w14:textId="38258342" w:rsidR="00F23FD7" w:rsidRPr="00814516" w:rsidRDefault="00F23FD7" w:rsidP="00F23FD7">
      <w:pPr>
        <w:rPr>
          <w:b/>
        </w:rPr>
      </w:pPr>
      <w:r>
        <w:rPr>
          <w:b/>
        </w:rPr>
        <w:t>Tableau 1. Consommation de HCFC au Sri Lanka (données relatives à l</w:t>
      </w:r>
      <w:r w:rsidR="006A487E">
        <w:rPr>
          <w:b/>
        </w:rPr>
        <w:t>’</w:t>
      </w:r>
      <w:r>
        <w:rPr>
          <w:b/>
        </w:rPr>
        <w:t>article 7 pour 2019-2022)</w:t>
      </w:r>
    </w:p>
    <w:tbl>
      <w:tblPr>
        <w:tblW w:w="5000" w:type="pct"/>
        <w:tblLayout w:type="fixed"/>
        <w:tblLook w:val="04A0" w:firstRow="1" w:lastRow="0" w:firstColumn="1" w:lastColumn="0" w:noHBand="0" w:noVBand="1"/>
      </w:tblPr>
      <w:tblGrid>
        <w:gridCol w:w="2830"/>
        <w:gridCol w:w="1087"/>
        <w:gridCol w:w="1087"/>
        <w:gridCol w:w="1086"/>
        <w:gridCol w:w="1086"/>
        <w:gridCol w:w="1086"/>
        <w:gridCol w:w="1088"/>
      </w:tblGrid>
      <w:tr w:rsidR="00814516" w:rsidRPr="00814516" w14:paraId="333C7CEB" w14:textId="77777777" w:rsidTr="001340D1">
        <w:trPr>
          <w:tblHeader/>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B6D7AC" w14:textId="77777777" w:rsidR="00F23FD7" w:rsidRPr="00814516" w:rsidRDefault="00F23FD7" w:rsidP="006E2D26">
            <w:pPr>
              <w:widowControl w:val="0"/>
              <w:jc w:val="center"/>
              <w:rPr>
                <w:b/>
                <w:bCs/>
                <w:sz w:val="20"/>
                <w:szCs w:val="20"/>
              </w:rPr>
            </w:pPr>
            <w:r>
              <w:rPr>
                <w:b/>
                <w:sz w:val="20"/>
              </w:rPr>
              <w:t>HCFC</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517CA8BE" w14:textId="77777777" w:rsidR="00F23FD7" w:rsidRPr="00814516" w:rsidRDefault="00F23FD7" w:rsidP="001340D1">
            <w:pPr>
              <w:widowControl w:val="0"/>
              <w:jc w:val="center"/>
              <w:rPr>
                <w:b/>
                <w:bCs/>
                <w:sz w:val="20"/>
                <w:szCs w:val="20"/>
              </w:rPr>
            </w:pPr>
            <w:r>
              <w:rPr>
                <w:b/>
                <w:sz w:val="20"/>
              </w:rPr>
              <w:t>2019</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366250E6" w14:textId="77777777" w:rsidR="00F23FD7" w:rsidRPr="00814516" w:rsidRDefault="00F23FD7" w:rsidP="001340D1">
            <w:pPr>
              <w:widowControl w:val="0"/>
              <w:jc w:val="center"/>
              <w:rPr>
                <w:b/>
                <w:bCs/>
                <w:sz w:val="20"/>
                <w:szCs w:val="20"/>
              </w:rPr>
            </w:pPr>
            <w:r>
              <w:rPr>
                <w:b/>
                <w:sz w:val="20"/>
              </w:rPr>
              <w:t>2020</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74C65328" w14:textId="77777777" w:rsidR="00F23FD7" w:rsidRPr="00814516" w:rsidRDefault="00F23FD7" w:rsidP="001340D1">
            <w:pPr>
              <w:widowControl w:val="0"/>
              <w:jc w:val="center"/>
              <w:rPr>
                <w:b/>
                <w:bCs/>
                <w:sz w:val="20"/>
                <w:szCs w:val="20"/>
              </w:rPr>
            </w:pPr>
            <w:r>
              <w:rPr>
                <w:b/>
                <w:sz w:val="20"/>
              </w:rPr>
              <w:t>2021</w:t>
            </w:r>
          </w:p>
        </w:tc>
        <w:tc>
          <w:tcPr>
            <w:tcW w:w="581" w:type="pct"/>
            <w:tcBorders>
              <w:top w:val="single" w:sz="4" w:space="0" w:color="auto"/>
              <w:left w:val="nil"/>
              <w:bottom w:val="single" w:sz="4" w:space="0" w:color="auto"/>
              <w:right w:val="single" w:sz="4" w:space="0" w:color="auto"/>
            </w:tcBorders>
          </w:tcPr>
          <w:p w14:paraId="777109EF" w14:textId="77777777" w:rsidR="00F23FD7" w:rsidRPr="00814516" w:rsidRDefault="00F23FD7" w:rsidP="001340D1">
            <w:pPr>
              <w:widowControl w:val="0"/>
              <w:jc w:val="center"/>
              <w:rPr>
                <w:b/>
                <w:bCs/>
                <w:sz w:val="20"/>
                <w:szCs w:val="20"/>
              </w:rPr>
            </w:pPr>
            <w:r>
              <w:rPr>
                <w:b/>
                <w:sz w:val="20"/>
              </w:rPr>
              <w:t>2022</w:t>
            </w:r>
          </w:p>
        </w:tc>
        <w:tc>
          <w:tcPr>
            <w:tcW w:w="581" w:type="pct"/>
            <w:tcBorders>
              <w:top w:val="single" w:sz="4" w:space="0" w:color="auto"/>
              <w:left w:val="single" w:sz="4" w:space="0" w:color="auto"/>
              <w:bottom w:val="single" w:sz="4" w:space="0" w:color="auto"/>
              <w:right w:val="single" w:sz="4" w:space="0" w:color="auto"/>
            </w:tcBorders>
          </w:tcPr>
          <w:p w14:paraId="4696FEF3" w14:textId="77777777" w:rsidR="00F23FD7" w:rsidRPr="00814516" w:rsidRDefault="00F23FD7" w:rsidP="001340D1">
            <w:pPr>
              <w:widowControl w:val="0"/>
              <w:jc w:val="center"/>
              <w:rPr>
                <w:b/>
                <w:bCs/>
                <w:sz w:val="20"/>
                <w:szCs w:val="20"/>
              </w:rPr>
            </w:pPr>
            <w:r>
              <w:rPr>
                <w:b/>
                <w:sz w:val="20"/>
              </w:rPr>
              <w:t>2023*</w:t>
            </w:r>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F8420" w14:textId="77777777" w:rsidR="00F23FD7" w:rsidRPr="00814516" w:rsidRDefault="00F23FD7" w:rsidP="001340D1">
            <w:pPr>
              <w:widowControl w:val="0"/>
              <w:jc w:val="center"/>
              <w:rPr>
                <w:b/>
                <w:bCs/>
                <w:sz w:val="20"/>
                <w:szCs w:val="20"/>
              </w:rPr>
            </w:pPr>
            <w:r>
              <w:rPr>
                <w:b/>
                <w:sz w:val="20"/>
              </w:rPr>
              <w:t>Référence</w:t>
            </w:r>
          </w:p>
        </w:tc>
      </w:tr>
      <w:tr w:rsidR="00814516" w:rsidRPr="00814516" w14:paraId="01B34DF8" w14:textId="77777777" w:rsidTr="006E2D2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10D2D" w14:textId="77777777" w:rsidR="00F23FD7" w:rsidRPr="00814516" w:rsidRDefault="00F23FD7" w:rsidP="001340D1">
            <w:pPr>
              <w:widowControl w:val="0"/>
              <w:ind w:left="98"/>
              <w:jc w:val="left"/>
              <w:rPr>
                <w:b/>
                <w:bCs/>
                <w:sz w:val="20"/>
                <w:szCs w:val="20"/>
              </w:rPr>
            </w:pPr>
            <w:r>
              <w:rPr>
                <w:b/>
                <w:sz w:val="20"/>
              </w:rPr>
              <w:t>Tonnes métriques (</w:t>
            </w:r>
            <w:proofErr w:type="spellStart"/>
            <w:r>
              <w:rPr>
                <w:b/>
                <w:sz w:val="20"/>
              </w:rPr>
              <w:t>tm</w:t>
            </w:r>
            <w:proofErr w:type="spellEnd"/>
            <w:r>
              <w:rPr>
                <w:b/>
                <w:sz w:val="20"/>
              </w:rPr>
              <w:t>)</w:t>
            </w:r>
          </w:p>
        </w:tc>
      </w:tr>
      <w:tr w:rsidR="00814516" w:rsidRPr="00814516" w14:paraId="1108F696" w14:textId="77777777" w:rsidTr="001340D1">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C2D5AB" w14:textId="77777777" w:rsidR="00F23FD7" w:rsidRPr="00814516" w:rsidRDefault="00F23FD7" w:rsidP="006E2D26">
            <w:pPr>
              <w:widowControl w:val="0"/>
              <w:ind w:left="98"/>
              <w:jc w:val="left"/>
              <w:rPr>
                <w:sz w:val="20"/>
                <w:szCs w:val="20"/>
              </w:rPr>
            </w:pPr>
            <w:r>
              <w:rPr>
                <w:sz w:val="20"/>
              </w:rPr>
              <w:t>HCFC-22</w:t>
            </w:r>
          </w:p>
        </w:tc>
        <w:tc>
          <w:tcPr>
            <w:tcW w:w="581" w:type="pct"/>
            <w:tcBorders>
              <w:top w:val="nil"/>
              <w:left w:val="nil"/>
              <w:bottom w:val="single" w:sz="4" w:space="0" w:color="auto"/>
              <w:right w:val="single" w:sz="4" w:space="0" w:color="auto"/>
            </w:tcBorders>
            <w:shd w:val="clear" w:color="auto" w:fill="auto"/>
            <w:noWrap/>
          </w:tcPr>
          <w:p w14:paraId="0B8BF245" w14:textId="77777777" w:rsidR="00F23FD7" w:rsidRPr="00814516" w:rsidRDefault="00F23FD7" w:rsidP="001340D1">
            <w:pPr>
              <w:widowControl w:val="0"/>
              <w:ind w:left="-279" w:right="63"/>
              <w:jc w:val="center"/>
              <w:rPr>
                <w:bCs/>
                <w:sz w:val="20"/>
                <w:szCs w:val="20"/>
              </w:rPr>
            </w:pPr>
            <w:r>
              <w:rPr>
                <w:sz w:val="20"/>
              </w:rPr>
              <w:t>180,18</w:t>
            </w:r>
          </w:p>
        </w:tc>
        <w:tc>
          <w:tcPr>
            <w:tcW w:w="581" w:type="pct"/>
            <w:tcBorders>
              <w:top w:val="nil"/>
              <w:left w:val="nil"/>
              <w:bottom w:val="single" w:sz="4" w:space="0" w:color="auto"/>
              <w:right w:val="single" w:sz="4" w:space="0" w:color="auto"/>
            </w:tcBorders>
            <w:shd w:val="clear" w:color="auto" w:fill="auto"/>
            <w:noWrap/>
          </w:tcPr>
          <w:p w14:paraId="12D9EFD3" w14:textId="77777777" w:rsidR="00F23FD7" w:rsidRPr="00814516" w:rsidRDefault="00F23FD7" w:rsidP="001340D1">
            <w:pPr>
              <w:widowControl w:val="0"/>
              <w:ind w:left="-279" w:right="63"/>
              <w:jc w:val="center"/>
              <w:rPr>
                <w:bCs/>
                <w:sz w:val="20"/>
                <w:szCs w:val="20"/>
              </w:rPr>
            </w:pPr>
            <w:r>
              <w:rPr>
                <w:sz w:val="20"/>
              </w:rPr>
              <w:t>155,82</w:t>
            </w:r>
          </w:p>
        </w:tc>
        <w:tc>
          <w:tcPr>
            <w:tcW w:w="581" w:type="pct"/>
            <w:tcBorders>
              <w:top w:val="nil"/>
              <w:left w:val="nil"/>
              <w:bottom w:val="single" w:sz="4" w:space="0" w:color="auto"/>
              <w:right w:val="single" w:sz="4" w:space="0" w:color="auto"/>
            </w:tcBorders>
            <w:shd w:val="clear" w:color="auto" w:fill="auto"/>
            <w:noWrap/>
          </w:tcPr>
          <w:p w14:paraId="4DD23251" w14:textId="77777777" w:rsidR="00F23FD7" w:rsidRPr="00814516" w:rsidRDefault="00F23FD7" w:rsidP="001340D1">
            <w:pPr>
              <w:widowControl w:val="0"/>
              <w:ind w:left="-279" w:right="63"/>
              <w:jc w:val="center"/>
              <w:rPr>
                <w:bCs/>
                <w:sz w:val="20"/>
                <w:szCs w:val="20"/>
              </w:rPr>
            </w:pPr>
            <w:r>
              <w:rPr>
                <w:sz w:val="20"/>
              </w:rPr>
              <w:t>155,98</w:t>
            </w:r>
          </w:p>
        </w:tc>
        <w:tc>
          <w:tcPr>
            <w:tcW w:w="581" w:type="pct"/>
            <w:tcBorders>
              <w:top w:val="single" w:sz="4" w:space="0" w:color="auto"/>
              <w:left w:val="nil"/>
              <w:bottom w:val="single" w:sz="4" w:space="0" w:color="auto"/>
              <w:right w:val="single" w:sz="2" w:space="0" w:color="auto"/>
            </w:tcBorders>
          </w:tcPr>
          <w:p w14:paraId="13E11DE7" w14:textId="77777777" w:rsidR="00F23FD7" w:rsidRPr="00814516" w:rsidRDefault="00F23FD7" w:rsidP="001340D1">
            <w:pPr>
              <w:widowControl w:val="0"/>
              <w:ind w:left="-279" w:right="63"/>
              <w:jc w:val="center"/>
              <w:rPr>
                <w:bCs/>
                <w:sz w:val="20"/>
                <w:szCs w:val="20"/>
              </w:rPr>
            </w:pPr>
            <w:r>
              <w:rPr>
                <w:sz w:val="20"/>
              </w:rPr>
              <w:t>139,14</w:t>
            </w:r>
          </w:p>
        </w:tc>
        <w:tc>
          <w:tcPr>
            <w:tcW w:w="581" w:type="pct"/>
            <w:tcBorders>
              <w:top w:val="single" w:sz="2" w:space="0" w:color="auto"/>
              <w:left w:val="single" w:sz="2" w:space="0" w:color="auto"/>
              <w:bottom w:val="single" w:sz="2" w:space="0" w:color="auto"/>
              <w:right w:val="single" w:sz="2" w:space="0" w:color="auto"/>
            </w:tcBorders>
          </w:tcPr>
          <w:p w14:paraId="3E44DD8B" w14:textId="77777777" w:rsidR="00F23FD7" w:rsidRPr="00814516" w:rsidRDefault="00F23FD7" w:rsidP="001340D1">
            <w:pPr>
              <w:widowControl w:val="0"/>
              <w:tabs>
                <w:tab w:val="left" w:pos="430"/>
              </w:tabs>
              <w:ind w:left="-137" w:right="63"/>
              <w:jc w:val="center"/>
              <w:rPr>
                <w:sz w:val="20"/>
                <w:szCs w:val="20"/>
              </w:rPr>
            </w:pPr>
            <w:r>
              <w:rPr>
                <w:sz w:val="20"/>
              </w:rPr>
              <w:t>155,92</w:t>
            </w:r>
          </w:p>
        </w:tc>
        <w:tc>
          <w:tcPr>
            <w:tcW w:w="581" w:type="pct"/>
            <w:tcBorders>
              <w:top w:val="nil"/>
              <w:left w:val="single" w:sz="2" w:space="0" w:color="auto"/>
              <w:bottom w:val="single" w:sz="4" w:space="0" w:color="auto"/>
              <w:right w:val="single" w:sz="4" w:space="0" w:color="auto"/>
            </w:tcBorders>
            <w:shd w:val="clear" w:color="auto" w:fill="auto"/>
            <w:noWrap/>
          </w:tcPr>
          <w:p w14:paraId="72F3E0EE" w14:textId="77777777" w:rsidR="00F23FD7" w:rsidRPr="00814516" w:rsidRDefault="00F23FD7" w:rsidP="001340D1">
            <w:pPr>
              <w:widowControl w:val="0"/>
              <w:ind w:left="-279" w:right="63"/>
              <w:jc w:val="center"/>
              <w:rPr>
                <w:bCs/>
                <w:sz w:val="20"/>
                <w:szCs w:val="20"/>
              </w:rPr>
            </w:pPr>
            <w:r>
              <w:rPr>
                <w:sz w:val="20"/>
              </w:rPr>
              <w:t>218,40</w:t>
            </w:r>
          </w:p>
        </w:tc>
      </w:tr>
      <w:tr w:rsidR="00814516" w:rsidRPr="00814516" w14:paraId="5AA8C42F" w14:textId="77777777" w:rsidTr="001340D1">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E8902B" w14:textId="77777777" w:rsidR="00F23FD7" w:rsidRPr="00814516" w:rsidRDefault="00F23FD7" w:rsidP="006E2D26">
            <w:pPr>
              <w:widowControl w:val="0"/>
              <w:ind w:left="98"/>
              <w:jc w:val="left"/>
              <w:rPr>
                <w:sz w:val="20"/>
                <w:szCs w:val="20"/>
              </w:rPr>
            </w:pPr>
            <w:r>
              <w:rPr>
                <w:sz w:val="20"/>
              </w:rPr>
              <w:t>HCFC-123</w:t>
            </w:r>
          </w:p>
        </w:tc>
        <w:tc>
          <w:tcPr>
            <w:tcW w:w="581" w:type="pct"/>
            <w:tcBorders>
              <w:top w:val="nil"/>
              <w:left w:val="nil"/>
              <w:bottom w:val="single" w:sz="4" w:space="0" w:color="auto"/>
              <w:right w:val="single" w:sz="4" w:space="0" w:color="auto"/>
            </w:tcBorders>
            <w:shd w:val="clear" w:color="auto" w:fill="auto"/>
            <w:noWrap/>
          </w:tcPr>
          <w:p w14:paraId="37EF7386"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nil"/>
              <w:bottom w:val="single" w:sz="4" w:space="0" w:color="auto"/>
              <w:right w:val="single" w:sz="4" w:space="0" w:color="auto"/>
            </w:tcBorders>
            <w:shd w:val="clear" w:color="auto" w:fill="auto"/>
            <w:noWrap/>
          </w:tcPr>
          <w:p w14:paraId="782FB477"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nil"/>
              <w:bottom w:val="single" w:sz="4" w:space="0" w:color="auto"/>
              <w:right w:val="single" w:sz="4" w:space="0" w:color="auto"/>
            </w:tcBorders>
            <w:shd w:val="clear" w:color="auto" w:fill="auto"/>
            <w:noWrap/>
          </w:tcPr>
          <w:p w14:paraId="592B42CC"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single" w:sz="4" w:space="0" w:color="auto"/>
              <w:left w:val="nil"/>
              <w:bottom w:val="single" w:sz="4" w:space="0" w:color="auto"/>
              <w:right w:val="single" w:sz="2" w:space="0" w:color="auto"/>
            </w:tcBorders>
          </w:tcPr>
          <w:p w14:paraId="6BAE78D4"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single" w:sz="2" w:space="0" w:color="auto"/>
              <w:left w:val="single" w:sz="2" w:space="0" w:color="auto"/>
              <w:bottom w:val="single" w:sz="2" w:space="0" w:color="auto"/>
              <w:right w:val="single" w:sz="2" w:space="0" w:color="auto"/>
            </w:tcBorders>
          </w:tcPr>
          <w:p w14:paraId="1F5E4C5D"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single" w:sz="2" w:space="0" w:color="auto"/>
              <w:bottom w:val="single" w:sz="4" w:space="0" w:color="auto"/>
              <w:right w:val="single" w:sz="4" w:space="0" w:color="auto"/>
            </w:tcBorders>
            <w:shd w:val="clear" w:color="auto" w:fill="auto"/>
            <w:noWrap/>
          </w:tcPr>
          <w:p w14:paraId="7FA43C43" w14:textId="77777777" w:rsidR="00F23FD7" w:rsidRPr="00814516" w:rsidRDefault="00F23FD7" w:rsidP="001340D1">
            <w:pPr>
              <w:widowControl w:val="0"/>
              <w:ind w:left="-279" w:right="63"/>
              <w:jc w:val="center"/>
              <w:rPr>
                <w:bCs/>
                <w:sz w:val="20"/>
                <w:szCs w:val="20"/>
              </w:rPr>
            </w:pPr>
            <w:r>
              <w:rPr>
                <w:sz w:val="20"/>
              </w:rPr>
              <w:t>0,00</w:t>
            </w:r>
          </w:p>
        </w:tc>
      </w:tr>
      <w:tr w:rsidR="00814516" w:rsidRPr="00814516" w14:paraId="17C96739" w14:textId="77777777" w:rsidTr="001340D1">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7B2401" w14:textId="77777777" w:rsidR="00F23FD7" w:rsidRPr="00814516" w:rsidRDefault="00F23FD7" w:rsidP="006E2D26">
            <w:pPr>
              <w:widowControl w:val="0"/>
              <w:ind w:left="98"/>
              <w:jc w:val="left"/>
              <w:rPr>
                <w:sz w:val="20"/>
                <w:szCs w:val="20"/>
              </w:rPr>
            </w:pPr>
            <w:r>
              <w:rPr>
                <w:sz w:val="20"/>
              </w:rPr>
              <w:t>HCFC-141b</w:t>
            </w:r>
          </w:p>
        </w:tc>
        <w:tc>
          <w:tcPr>
            <w:tcW w:w="581" w:type="pct"/>
            <w:tcBorders>
              <w:top w:val="nil"/>
              <w:left w:val="nil"/>
              <w:bottom w:val="single" w:sz="4" w:space="0" w:color="auto"/>
              <w:right w:val="single" w:sz="4" w:space="0" w:color="auto"/>
            </w:tcBorders>
            <w:shd w:val="clear" w:color="auto" w:fill="auto"/>
            <w:noWrap/>
          </w:tcPr>
          <w:p w14:paraId="6A21078A"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nil"/>
              <w:bottom w:val="single" w:sz="4" w:space="0" w:color="auto"/>
              <w:right w:val="single" w:sz="4" w:space="0" w:color="auto"/>
            </w:tcBorders>
            <w:shd w:val="clear" w:color="auto" w:fill="auto"/>
            <w:noWrap/>
          </w:tcPr>
          <w:p w14:paraId="102B166C"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nil"/>
              <w:bottom w:val="single" w:sz="4" w:space="0" w:color="auto"/>
              <w:right w:val="single" w:sz="4" w:space="0" w:color="auto"/>
            </w:tcBorders>
            <w:shd w:val="clear" w:color="auto" w:fill="auto"/>
            <w:noWrap/>
          </w:tcPr>
          <w:p w14:paraId="6007E62E"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single" w:sz="4" w:space="0" w:color="auto"/>
              <w:left w:val="nil"/>
              <w:bottom w:val="single" w:sz="4" w:space="0" w:color="auto"/>
              <w:right w:val="single" w:sz="4" w:space="0" w:color="auto"/>
            </w:tcBorders>
          </w:tcPr>
          <w:p w14:paraId="2A164E5A"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single" w:sz="4" w:space="0" w:color="auto"/>
              <w:bottom w:val="single" w:sz="4" w:space="0" w:color="auto"/>
              <w:right w:val="single" w:sz="4" w:space="0" w:color="auto"/>
            </w:tcBorders>
          </w:tcPr>
          <w:p w14:paraId="34C88BCB" w14:textId="77777777" w:rsidR="00F23FD7" w:rsidRPr="00814516" w:rsidRDefault="00F23FD7" w:rsidP="001340D1">
            <w:pPr>
              <w:widowControl w:val="0"/>
              <w:tabs>
                <w:tab w:val="left" w:pos="430"/>
              </w:tabs>
              <w:ind w:left="-137" w:right="63"/>
              <w:jc w:val="center"/>
              <w:rPr>
                <w:sz w:val="20"/>
                <w:szCs w:val="20"/>
              </w:rPr>
            </w:pPr>
            <w:r>
              <w:rPr>
                <w:sz w:val="20"/>
              </w:rPr>
              <w:t>0,00</w:t>
            </w:r>
          </w:p>
        </w:tc>
        <w:tc>
          <w:tcPr>
            <w:tcW w:w="581" w:type="pct"/>
            <w:tcBorders>
              <w:top w:val="nil"/>
              <w:left w:val="single" w:sz="4" w:space="0" w:color="auto"/>
              <w:bottom w:val="single" w:sz="4" w:space="0" w:color="auto"/>
              <w:right w:val="single" w:sz="4" w:space="0" w:color="auto"/>
            </w:tcBorders>
            <w:shd w:val="clear" w:color="auto" w:fill="auto"/>
            <w:noWrap/>
          </w:tcPr>
          <w:p w14:paraId="0CA7ADF6" w14:textId="77777777" w:rsidR="00F23FD7" w:rsidRPr="00814516" w:rsidRDefault="00F23FD7" w:rsidP="001340D1">
            <w:pPr>
              <w:widowControl w:val="0"/>
              <w:ind w:left="-279" w:right="63"/>
              <w:jc w:val="center"/>
              <w:rPr>
                <w:bCs/>
                <w:sz w:val="20"/>
                <w:szCs w:val="20"/>
              </w:rPr>
            </w:pPr>
            <w:r>
              <w:rPr>
                <w:sz w:val="20"/>
              </w:rPr>
              <w:t>16,80</w:t>
            </w:r>
          </w:p>
        </w:tc>
      </w:tr>
      <w:tr w:rsidR="00814516" w:rsidRPr="00814516" w14:paraId="74692A6B" w14:textId="77777777" w:rsidTr="001340D1">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89B9AB" w14:textId="77777777" w:rsidR="00F23FD7" w:rsidRPr="00814516" w:rsidRDefault="00F23FD7" w:rsidP="006E2D26">
            <w:pPr>
              <w:ind w:left="98"/>
              <w:jc w:val="left"/>
              <w:rPr>
                <w:rFonts w:eastAsiaTheme="minorHAnsi"/>
                <w:b/>
                <w:sz w:val="20"/>
                <w:szCs w:val="20"/>
              </w:rPr>
            </w:pPr>
            <w:r>
              <w:rPr>
                <w:b/>
                <w:sz w:val="20"/>
              </w:rPr>
              <w:t>Total (</w:t>
            </w:r>
            <w:proofErr w:type="spellStart"/>
            <w:r>
              <w:rPr>
                <w:b/>
                <w:sz w:val="20"/>
              </w:rPr>
              <w:t>tm</w:t>
            </w:r>
            <w:proofErr w:type="spellEnd"/>
            <w:r>
              <w:rPr>
                <w:b/>
                <w:sz w:val="20"/>
              </w:rPr>
              <w:t>)</w:t>
            </w:r>
          </w:p>
        </w:tc>
        <w:tc>
          <w:tcPr>
            <w:tcW w:w="581" w:type="pct"/>
            <w:tcBorders>
              <w:top w:val="nil"/>
              <w:left w:val="nil"/>
              <w:bottom w:val="single" w:sz="4" w:space="0" w:color="auto"/>
              <w:right w:val="single" w:sz="4" w:space="0" w:color="auto"/>
            </w:tcBorders>
            <w:shd w:val="clear" w:color="auto" w:fill="auto"/>
            <w:noWrap/>
          </w:tcPr>
          <w:p w14:paraId="52A4A54B" w14:textId="77777777" w:rsidR="00F23FD7" w:rsidRPr="00814516" w:rsidRDefault="00F23FD7" w:rsidP="001340D1">
            <w:pPr>
              <w:widowControl w:val="0"/>
              <w:tabs>
                <w:tab w:val="left" w:pos="430"/>
              </w:tabs>
              <w:ind w:left="-137" w:right="63"/>
              <w:jc w:val="center"/>
              <w:rPr>
                <w:b/>
                <w:sz w:val="20"/>
                <w:szCs w:val="20"/>
              </w:rPr>
            </w:pPr>
            <w:r>
              <w:rPr>
                <w:b/>
                <w:sz w:val="20"/>
              </w:rPr>
              <w:t>180,18</w:t>
            </w:r>
          </w:p>
        </w:tc>
        <w:tc>
          <w:tcPr>
            <w:tcW w:w="581" w:type="pct"/>
            <w:tcBorders>
              <w:top w:val="nil"/>
              <w:left w:val="nil"/>
              <w:bottom w:val="single" w:sz="4" w:space="0" w:color="auto"/>
              <w:right w:val="single" w:sz="4" w:space="0" w:color="auto"/>
            </w:tcBorders>
            <w:shd w:val="clear" w:color="auto" w:fill="auto"/>
            <w:noWrap/>
          </w:tcPr>
          <w:p w14:paraId="116615BA" w14:textId="77777777" w:rsidR="00F23FD7" w:rsidRPr="00814516" w:rsidRDefault="00F23FD7" w:rsidP="001340D1">
            <w:pPr>
              <w:widowControl w:val="0"/>
              <w:tabs>
                <w:tab w:val="left" w:pos="430"/>
              </w:tabs>
              <w:ind w:left="-137" w:right="63"/>
              <w:jc w:val="center"/>
              <w:rPr>
                <w:b/>
                <w:sz w:val="20"/>
                <w:szCs w:val="20"/>
              </w:rPr>
            </w:pPr>
            <w:r>
              <w:rPr>
                <w:b/>
                <w:sz w:val="20"/>
              </w:rPr>
              <w:t>155,82</w:t>
            </w:r>
          </w:p>
        </w:tc>
        <w:tc>
          <w:tcPr>
            <w:tcW w:w="581" w:type="pct"/>
            <w:tcBorders>
              <w:top w:val="nil"/>
              <w:left w:val="nil"/>
              <w:bottom w:val="single" w:sz="4" w:space="0" w:color="auto"/>
              <w:right w:val="single" w:sz="4" w:space="0" w:color="auto"/>
            </w:tcBorders>
            <w:shd w:val="clear" w:color="auto" w:fill="auto"/>
            <w:noWrap/>
          </w:tcPr>
          <w:p w14:paraId="145C2E21" w14:textId="77777777" w:rsidR="00F23FD7" w:rsidRPr="00814516" w:rsidRDefault="00F23FD7" w:rsidP="001340D1">
            <w:pPr>
              <w:widowControl w:val="0"/>
              <w:tabs>
                <w:tab w:val="left" w:pos="430"/>
              </w:tabs>
              <w:ind w:left="-137" w:right="63"/>
              <w:jc w:val="center"/>
              <w:rPr>
                <w:b/>
                <w:sz w:val="20"/>
                <w:szCs w:val="20"/>
              </w:rPr>
            </w:pPr>
            <w:r>
              <w:rPr>
                <w:b/>
                <w:sz w:val="20"/>
              </w:rPr>
              <w:t>155,98</w:t>
            </w:r>
          </w:p>
        </w:tc>
        <w:tc>
          <w:tcPr>
            <w:tcW w:w="581" w:type="pct"/>
            <w:tcBorders>
              <w:top w:val="single" w:sz="4" w:space="0" w:color="auto"/>
              <w:left w:val="nil"/>
              <w:bottom w:val="single" w:sz="4" w:space="0" w:color="auto"/>
              <w:right w:val="single" w:sz="4" w:space="0" w:color="auto"/>
            </w:tcBorders>
          </w:tcPr>
          <w:p w14:paraId="2F626C40" w14:textId="77777777" w:rsidR="00F23FD7" w:rsidRPr="00814516" w:rsidRDefault="00F23FD7" w:rsidP="001340D1">
            <w:pPr>
              <w:widowControl w:val="0"/>
              <w:tabs>
                <w:tab w:val="left" w:pos="430"/>
              </w:tabs>
              <w:ind w:left="-137" w:right="63"/>
              <w:jc w:val="center"/>
              <w:rPr>
                <w:b/>
                <w:sz w:val="20"/>
                <w:szCs w:val="20"/>
              </w:rPr>
            </w:pPr>
            <w:r>
              <w:rPr>
                <w:b/>
                <w:sz w:val="20"/>
              </w:rPr>
              <w:t>139,14</w:t>
            </w:r>
          </w:p>
        </w:tc>
        <w:tc>
          <w:tcPr>
            <w:tcW w:w="581" w:type="pct"/>
            <w:tcBorders>
              <w:top w:val="nil"/>
              <w:left w:val="single" w:sz="4" w:space="0" w:color="auto"/>
              <w:bottom w:val="single" w:sz="4" w:space="0" w:color="auto"/>
              <w:right w:val="single" w:sz="4" w:space="0" w:color="auto"/>
            </w:tcBorders>
          </w:tcPr>
          <w:p w14:paraId="6DDF98EE" w14:textId="77777777" w:rsidR="00F23FD7" w:rsidRPr="00814516" w:rsidRDefault="00F23FD7" w:rsidP="001340D1">
            <w:pPr>
              <w:widowControl w:val="0"/>
              <w:tabs>
                <w:tab w:val="left" w:pos="430"/>
              </w:tabs>
              <w:ind w:left="-137" w:right="63"/>
              <w:jc w:val="center"/>
              <w:rPr>
                <w:b/>
                <w:sz w:val="20"/>
                <w:szCs w:val="20"/>
              </w:rPr>
            </w:pPr>
            <w:r>
              <w:rPr>
                <w:b/>
                <w:sz w:val="20"/>
              </w:rPr>
              <w:t>155,92</w:t>
            </w:r>
          </w:p>
        </w:tc>
        <w:tc>
          <w:tcPr>
            <w:tcW w:w="581" w:type="pct"/>
            <w:tcBorders>
              <w:top w:val="nil"/>
              <w:left w:val="single" w:sz="4" w:space="0" w:color="auto"/>
              <w:bottom w:val="single" w:sz="4" w:space="0" w:color="auto"/>
              <w:right w:val="single" w:sz="4" w:space="0" w:color="auto"/>
            </w:tcBorders>
            <w:shd w:val="clear" w:color="auto" w:fill="auto"/>
            <w:noWrap/>
          </w:tcPr>
          <w:p w14:paraId="35FADFD1" w14:textId="77777777" w:rsidR="00F23FD7" w:rsidRPr="00814516" w:rsidRDefault="00F23FD7" w:rsidP="001340D1">
            <w:pPr>
              <w:widowControl w:val="0"/>
              <w:ind w:left="-279" w:right="63"/>
              <w:jc w:val="center"/>
              <w:rPr>
                <w:b/>
                <w:sz w:val="20"/>
                <w:szCs w:val="20"/>
              </w:rPr>
            </w:pPr>
            <w:r>
              <w:rPr>
                <w:b/>
                <w:sz w:val="20"/>
              </w:rPr>
              <w:t>235,20</w:t>
            </w:r>
          </w:p>
        </w:tc>
      </w:tr>
      <w:tr w:rsidR="00814516" w:rsidRPr="00814516" w14:paraId="2038FB1C" w14:textId="77777777" w:rsidTr="006E2D2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8D2E61" w14:textId="77777777" w:rsidR="00F23FD7" w:rsidRPr="00814516" w:rsidRDefault="00F23FD7" w:rsidP="001340D1">
            <w:pPr>
              <w:widowControl w:val="0"/>
              <w:ind w:left="98"/>
              <w:jc w:val="left"/>
              <w:rPr>
                <w:sz w:val="20"/>
                <w:szCs w:val="20"/>
              </w:rPr>
            </w:pPr>
            <w:r>
              <w:rPr>
                <w:b/>
                <w:sz w:val="20"/>
              </w:rPr>
              <w:t>Tonnes PAO</w:t>
            </w:r>
          </w:p>
        </w:tc>
      </w:tr>
      <w:tr w:rsidR="00814516" w:rsidRPr="00814516" w14:paraId="630DB408" w14:textId="77777777" w:rsidTr="001340D1">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0619AB" w14:textId="77777777" w:rsidR="00F23FD7" w:rsidRPr="00814516" w:rsidRDefault="00F23FD7" w:rsidP="006E2D26">
            <w:pPr>
              <w:widowControl w:val="0"/>
              <w:ind w:left="98"/>
              <w:jc w:val="left"/>
              <w:rPr>
                <w:sz w:val="20"/>
                <w:szCs w:val="20"/>
              </w:rPr>
            </w:pPr>
            <w:r>
              <w:rPr>
                <w:sz w:val="20"/>
              </w:rPr>
              <w:t>HCFC-22</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161398D1" w14:textId="77777777" w:rsidR="00F23FD7" w:rsidRPr="00814516" w:rsidRDefault="00F23FD7" w:rsidP="001340D1">
            <w:pPr>
              <w:widowControl w:val="0"/>
              <w:ind w:left="-279" w:right="63"/>
              <w:jc w:val="center"/>
              <w:rPr>
                <w:bCs/>
                <w:sz w:val="20"/>
                <w:szCs w:val="20"/>
              </w:rPr>
            </w:pPr>
            <w:r>
              <w:rPr>
                <w:sz w:val="20"/>
              </w:rPr>
              <w:t>9,91</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08DA4413" w14:textId="77777777" w:rsidR="00F23FD7" w:rsidRPr="00814516" w:rsidRDefault="00F23FD7" w:rsidP="001340D1">
            <w:pPr>
              <w:widowControl w:val="0"/>
              <w:ind w:left="-279" w:right="63"/>
              <w:jc w:val="center"/>
              <w:rPr>
                <w:bCs/>
                <w:sz w:val="20"/>
                <w:szCs w:val="20"/>
              </w:rPr>
            </w:pPr>
            <w:r>
              <w:rPr>
                <w:sz w:val="20"/>
              </w:rPr>
              <w:t>8,57</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38723E95" w14:textId="77777777" w:rsidR="00F23FD7" w:rsidRPr="00814516" w:rsidRDefault="00F23FD7" w:rsidP="001340D1">
            <w:pPr>
              <w:widowControl w:val="0"/>
              <w:ind w:left="-279" w:right="63"/>
              <w:jc w:val="center"/>
              <w:rPr>
                <w:bCs/>
                <w:sz w:val="20"/>
                <w:szCs w:val="20"/>
              </w:rPr>
            </w:pPr>
            <w:r>
              <w:rPr>
                <w:sz w:val="20"/>
              </w:rPr>
              <w:t>8,58</w:t>
            </w:r>
          </w:p>
        </w:tc>
        <w:tc>
          <w:tcPr>
            <w:tcW w:w="581" w:type="pct"/>
            <w:tcBorders>
              <w:top w:val="single" w:sz="4" w:space="0" w:color="auto"/>
              <w:left w:val="single" w:sz="4" w:space="0" w:color="auto"/>
              <w:bottom w:val="single" w:sz="4" w:space="0" w:color="auto"/>
              <w:right w:val="single" w:sz="4" w:space="0" w:color="auto"/>
            </w:tcBorders>
          </w:tcPr>
          <w:p w14:paraId="11D79E04" w14:textId="77777777" w:rsidR="00F23FD7" w:rsidRPr="00814516" w:rsidRDefault="00F23FD7" w:rsidP="001340D1">
            <w:pPr>
              <w:widowControl w:val="0"/>
              <w:ind w:left="-279" w:right="63"/>
              <w:jc w:val="center"/>
              <w:rPr>
                <w:bCs/>
                <w:sz w:val="20"/>
                <w:szCs w:val="20"/>
              </w:rPr>
            </w:pPr>
            <w:r>
              <w:rPr>
                <w:sz w:val="20"/>
              </w:rPr>
              <w:t>7,65</w:t>
            </w:r>
          </w:p>
        </w:tc>
        <w:tc>
          <w:tcPr>
            <w:tcW w:w="581" w:type="pct"/>
            <w:tcBorders>
              <w:top w:val="single" w:sz="4" w:space="0" w:color="auto"/>
              <w:left w:val="single" w:sz="4" w:space="0" w:color="auto"/>
              <w:bottom w:val="single" w:sz="4" w:space="0" w:color="auto"/>
              <w:right w:val="single" w:sz="4" w:space="0" w:color="auto"/>
            </w:tcBorders>
          </w:tcPr>
          <w:p w14:paraId="17D5C8A9" w14:textId="77777777" w:rsidR="00F23FD7" w:rsidRPr="00814516" w:rsidRDefault="00F23FD7" w:rsidP="001340D1">
            <w:pPr>
              <w:widowControl w:val="0"/>
              <w:ind w:left="-279" w:right="63"/>
              <w:jc w:val="center"/>
              <w:rPr>
                <w:sz w:val="20"/>
                <w:szCs w:val="20"/>
              </w:rPr>
            </w:pPr>
            <w:r>
              <w:rPr>
                <w:sz w:val="20"/>
              </w:rPr>
              <w:t>8,58</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F7FC0A0" w14:textId="77777777" w:rsidR="00F23FD7" w:rsidRPr="00814516" w:rsidRDefault="00F23FD7" w:rsidP="001340D1">
            <w:pPr>
              <w:widowControl w:val="0"/>
              <w:ind w:left="-279" w:right="63"/>
              <w:jc w:val="center"/>
              <w:rPr>
                <w:bCs/>
                <w:sz w:val="20"/>
                <w:szCs w:val="20"/>
              </w:rPr>
            </w:pPr>
            <w:r>
              <w:rPr>
                <w:sz w:val="20"/>
              </w:rPr>
              <w:t>12,00</w:t>
            </w:r>
          </w:p>
        </w:tc>
      </w:tr>
      <w:tr w:rsidR="00814516" w:rsidRPr="00814516" w14:paraId="0EAC1929" w14:textId="77777777" w:rsidTr="001340D1">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08521" w14:textId="77777777" w:rsidR="00F23FD7" w:rsidRPr="00814516" w:rsidRDefault="00F23FD7" w:rsidP="006E2D26">
            <w:pPr>
              <w:widowControl w:val="0"/>
              <w:ind w:left="98"/>
              <w:jc w:val="left"/>
              <w:rPr>
                <w:sz w:val="20"/>
                <w:szCs w:val="20"/>
              </w:rPr>
            </w:pPr>
            <w:r>
              <w:rPr>
                <w:sz w:val="20"/>
              </w:rPr>
              <w:t>HCFC-123</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37BFFDE2"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5B7B9819"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2F86DE7C"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tcPr>
          <w:p w14:paraId="641207FF"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tcPr>
          <w:p w14:paraId="22C9B062"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2E8064E9" w14:textId="77777777" w:rsidR="00F23FD7" w:rsidRPr="00814516" w:rsidRDefault="00F23FD7" w:rsidP="001340D1">
            <w:pPr>
              <w:widowControl w:val="0"/>
              <w:ind w:left="-279" w:right="63"/>
              <w:jc w:val="center"/>
              <w:rPr>
                <w:bCs/>
                <w:sz w:val="20"/>
                <w:szCs w:val="20"/>
              </w:rPr>
            </w:pPr>
            <w:r>
              <w:rPr>
                <w:sz w:val="20"/>
              </w:rPr>
              <w:t>0,00</w:t>
            </w:r>
          </w:p>
        </w:tc>
      </w:tr>
      <w:tr w:rsidR="00814516" w:rsidRPr="00814516" w14:paraId="5A2EB411" w14:textId="77777777" w:rsidTr="001340D1">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4DFD8D" w14:textId="77777777" w:rsidR="00F23FD7" w:rsidRPr="00814516" w:rsidRDefault="00F23FD7" w:rsidP="006E2D26">
            <w:pPr>
              <w:widowControl w:val="0"/>
              <w:ind w:left="98"/>
              <w:jc w:val="left"/>
              <w:rPr>
                <w:sz w:val="20"/>
                <w:szCs w:val="20"/>
              </w:rPr>
            </w:pPr>
            <w:r>
              <w:rPr>
                <w:sz w:val="20"/>
              </w:rPr>
              <w:t>HCFC-141b</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A050B3F"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2E8D6800"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01DB8213"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tcPr>
          <w:p w14:paraId="5D19BD9C"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tcPr>
          <w:p w14:paraId="3F8BF80B" w14:textId="77777777" w:rsidR="00F23FD7" w:rsidRPr="00814516" w:rsidRDefault="00F23FD7" w:rsidP="001340D1">
            <w:pPr>
              <w:widowControl w:val="0"/>
              <w:ind w:left="-279" w:right="63"/>
              <w:jc w:val="center"/>
              <w:rPr>
                <w:sz w:val="20"/>
                <w:szCs w:val="20"/>
              </w:rPr>
            </w:pPr>
            <w:r>
              <w:rPr>
                <w:sz w:val="20"/>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7B79DD4" w14:textId="77777777" w:rsidR="00F23FD7" w:rsidRPr="00814516" w:rsidRDefault="00F23FD7" w:rsidP="001340D1">
            <w:pPr>
              <w:widowControl w:val="0"/>
              <w:ind w:left="-279" w:right="63"/>
              <w:jc w:val="center"/>
              <w:rPr>
                <w:bCs/>
                <w:sz w:val="20"/>
                <w:szCs w:val="20"/>
              </w:rPr>
            </w:pPr>
            <w:r>
              <w:rPr>
                <w:sz w:val="20"/>
              </w:rPr>
              <w:t>1,90</w:t>
            </w:r>
          </w:p>
        </w:tc>
      </w:tr>
      <w:tr w:rsidR="00814516" w:rsidRPr="00814516" w14:paraId="7C7187C9" w14:textId="77777777" w:rsidTr="001340D1">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BED94D" w14:textId="77777777" w:rsidR="00F23FD7" w:rsidRPr="00814516" w:rsidRDefault="00F23FD7" w:rsidP="006E2D26">
            <w:pPr>
              <w:ind w:left="98"/>
              <w:jc w:val="left"/>
              <w:rPr>
                <w:rFonts w:eastAsiaTheme="minorHAnsi"/>
                <w:b/>
                <w:sz w:val="20"/>
                <w:szCs w:val="20"/>
              </w:rPr>
            </w:pPr>
            <w:r>
              <w:rPr>
                <w:b/>
                <w:sz w:val="20"/>
              </w:rPr>
              <w:t>Total (tonnes PAO)</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50A332BE" w14:textId="77777777" w:rsidR="00F23FD7" w:rsidRPr="00814516" w:rsidRDefault="00F23FD7" w:rsidP="001340D1">
            <w:pPr>
              <w:widowControl w:val="0"/>
              <w:ind w:left="-279" w:right="63"/>
              <w:jc w:val="center"/>
              <w:rPr>
                <w:b/>
                <w:sz w:val="20"/>
                <w:szCs w:val="20"/>
              </w:rPr>
            </w:pPr>
            <w:r>
              <w:rPr>
                <w:b/>
                <w:sz w:val="20"/>
              </w:rPr>
              <w:t>9,91</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1FDE7FB6" w14:textId="77777777" w:rsidR="00F23FD7" w:rsidRPr="00814516" w:rsidRDefault="00F23FD7" w:rsidP="001340D1">
            <w:pPr>
              <w:widowControl w:val="0"/>
              <w:ind w:left="-279" w:right="63"/>
              <w:jc w:val="center"/>
              <w:rPr>
                <w:b/>
                <w:sz w:val="20"/>
                <w:szCs w:val="20"/>
              </w:rPr>
            </w:pPr>
            <w:r>
              <w:rPr>
                <w:b/>
                <w:sz w:val="20"/>
              </w:rPr>
              <w:t>8,57</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35D6370B" w14:textId="77777777" w:rsidR="00F23FD7" w:rsidRPr="00814516" w:rsidRDefault="00F23FD7" w:rsidP="001340D1">
            <w:pPr>
              <w:widowControl w:val="0"/>
              <w:ind w:left="-279" w:right="63"/>
              <w:jc w:val="center"/>
              <w:rPr>
                <w:b/>
                <w:sz w:val="20"/>
                <w:szCs w:val="20"/>
              </w:rPr>
            </w:pPr>
            <w:r>
              <w:rPr>
                <w:b/>
                <w:sz w:val="20"/>
              </w:rPr>
              <w:t>8,58</w:t>
            </w:r>
          </w:p>
        </w:tc>
        <w:tc>
          <w:tcPr>
            <w:tcW w:w="581" w:type="pct"/>
            <w:tcBorders>
              <w:top w:val="single" w:sz="4" w:space="0" w:color="auto"/>
              <w:left w:val="single" w:sz="4" w:space="0" w:color="auto"/>
              <w:bottom w:val="single" w:sz="4" w:space="0" w:color="auto"/>
              <w:right w:val="single" w:sz="4" w:space="0" w:color="auto"/>
            </w:tcBorders>
          </w:tcPr>
          <w:p w14:paraId="760A773C" w14:textId="77777777" w:rsidR="00F23FD7" w:rsidRPr="00814516" w:rsidRDefault="00F23FD7" w:rsidP="001340D1">
            <w:pPr>
              <w:ind w:left="-279" w:right="63"/>
              <w:jc w:val="center"/>
              <w:rPr>
                <w:b/>
                <w:sz w:val="20"/>
                <w:szCs w:val="20"/>
              </w:rPr>
            </w:pPr>
            <w:r>
              <w:rPr>
                <w:b/>
                <w:sz w:val="20"/>
              </w:rPr>
              <w:t>7,65</w:t>
            </w:r>
          </w:p>
        </w:tc>
        <w:tc>
          <w:tcPr>
            <w:tcW w:w="581" w:type="pct"/>
            <w:tcBorders>
              <w:top w:val="single" w:sz="4" w:space="0" w:color="auto"/>
              <w:left w:val="single" w:sz="4" w:space="0" w:color="auto"/>
              <w:bottom w:val="single" w:sz="4" w:space="0" w:color="auto"/>
              <w:right w:val="single" w:sz="4" w:space="0" w:color="auto"/>
            </w:tcBorders>
          </w:tcPr>
          <w:p w14:paraId="0A8D3BA0" w14:textId="77777777" w:rsidR="00F23FD7" w:rsidRPr="00814516" w:rsidRDefault="00F23FD7" w:rsidP="001340D1">
            <w:pPr>
              <w:ind w:left="-279" w:right="63"/>
              <w:jc w:val="center"/>
              <w:rPr>
                <w:b/>
                <w:sz w:val="20"/>
                <w:szCs w:val="20"/>
              </w:rPr>
            </w:pPr>
            <w:r>
              <w:rPr>
                <w:b/>
                <w:sz w:val="20"/>
              </w:rPr>
              <w:t>8,58</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6735224B" w14:textId="77777777" w:rsidR="00F23FD7" w:rsidRPr="00814516" w:rsidRDefault="00F23FD7" w:rsidP="001340D1">
            <w:pPr>
              <w:ind w:left="-279" w:right="63"/>
              <w:jc w:val="center"/>
              <w:rPr>
                <w:rFonts w:eastAsiaTheme="minorHAnsi"/>
                <w:b/>
                <w:sz w:val="20"/>
                <w:szCs w:val="20"/>
              </w:rPr>
            </w:pPr>
            <w:r>
              <w:rPr>
                <w:b/>
                <w:sz w:val="20"/>
              </w:rPr>
              <w:t>13,90</w:t>
            </w:r>
          </w:p>
        </w:tc>
      </w:tr>
    </w:tbl>
    <w:p w14:paraId="2A73237B" w14:textId="2BA8D375" w:rsidR="00F23FD7" w:rsidRPr="00814516" w:rsidRDefault="00F23FD7" w:rsidP="00F23FD7">
      <w:pPr>
        <w:rPr>
          <w:sz w:val="18"/>
          <w:szCs w:val="18"/>
        </w:rPr>
      </w:pPr>
      <w:r>
        <w:rPr>
          <w:sz w:val="18"/>
        </w:rPr>
        <w:t>* Données du programme du pays.</w:t>
      </w:r>
    </w:p>
    <w:p w14:paraId="21C953BC" w14:textId="77777777" w:rsidR="008D5E76" w:rsidRPr="00814516" w:rsidRDefault="008D5E76" w:rsidP="00F23FD7"/>
    <w:p w14:paraId="1E24EA18" w14:textId="5F961865" w:rsidR="00F23FD7" w:rsidRPr="00814516" w:rsidRDefault="00F23FD7" w:rsidP="008D5E76">
      <w:pPr>
        <w:pStyle w:val="Heading1"/>
      </w:pPr>
      <w:r>
        <w:t>La demande de climatisation résidentielle à base de HCFC</w:t>
      </w:r>
      <w:r>
        <w:noBreakHyphen/>
        <w:t>22 est en baisse du fait de l</w:t>
      </w:r>
      <w:r w:rsidR="006A487E">
        <w:t>’</w:t>
      </w:r>
      <w:r>
        <w:t>introduction de technologies de remplacement telles que le R-410A et le HFC-32 durant la phase I du PGEH. La consommation au cours des cinq dernières années montre une tendance à la hausse des ventes de climatiseurs au HFC-32. Dans le cadre de la climatisation commerciale, l</w:t>
      </w:r>
      <w:r w:rsidR="006A487E">
        <w:t>’</w:t>
      </w:r>
      <w:r>
        <w:t>importation de systèmes à débit de frigorigène variable fonctionnant au R-410A a augmenté, tandis que certains systèmes à base de HCFC</w:t>
      </w:r>
      <w:r>
        <w:noBreakHyphen/>
        <w:t>22 ont été remplacés par d</w:t>
      </w:r>
      <w:r w:rsidR="006A487E">
        <w:t>’</w:t>
      </w:r>
      <w:r>
        <w:t>autres au R</w:t>
      </w:r>
      <w:r>
        <w:noBreakHyphen/>
        <w:t>407C. La hausse de 2023 est essentiellement attribuée à la reprise des activités économiques suite à la pandémie de COVID-19 et à l</w:t>
      </w:r>
      <w:r w:rsidR="006A487E">
        <w:t>’</w:t>
      </w:r>
      <w:r>
        <w:t>accroissement de l</w:t>
      </w:r>
      <w:r w:rsidR="006A487E">
        <w:t>’</w:t>
      </w:r>
      <w:r>
        <w:t>entretien des équipements de réfrigération et de climatisation qui en a résulté durant l</w:t>
      </w:r>
      <w:r w:rsidR="006A487E">
        <w:t>’</w:t>
      </w:r>
      <w:r>
        <w:t>année.</w:t>
      </w:r>
    </w:p>
    <w:p w14:paraId="09356E58" w14:textId="0A5B36FF" w:rsidR="00F23FD7" w:rsidRPr="00814516" w:rsidRDefault="00F23FD7" w:rsidP="008D5E76">
      <w:pPr>
        <w:pStyle w:val="Heading1"/>
      </w:pPr>
      <w:r>
        <w:t>Avec la pénétration des technologies du R-404A, du R-134a et du R-600a, le nombre de réfrigérateurs commerciaux à base de HCFC est extrêmement faible. Les systèmes de réfrigération industriels fonctionnant au HCFC</w:t>
      </w:r>
      <w:r>
        <w:noBreakHyphen/>
        <w:t>22 dans l</w:t>
      </w:r>
      <w:r w:rsidR="006A487E">
        <w:t>’</w:t>
      </w:r>
      <w:r>
        <w:t>industrie alimentaire et les fabriques de glace ont graduellement été remplacés par des systèmes à l</w:t>
      </w:r>
      <w:r w:rsidR="006A487E">
        <w:t>’</w:t>
      </w:r>
      <w:r>
        <w:t>ammoniac.</w:t>
      </w:r>
    </w:p>
    <w:p w14:paraId="61D6CE5A" w14:textId="77777777" w:rsidR="00F23FD7" w:rsidRPr="00814516" w:rsidRDefault="00F23FD7" w:rsidP="00F23FD7">
      <w:pPr>
        <w:spacing w:after="240"/>
        <w:rPr>
          <w:i/>
        </w:rPr>
      </w:pPr>
      <w:r>
        <w:rPr>
          <w:i/>
        </w:rPr>
        <w:lastRenderedPageBreak/>
        <w:t>Rapport sur la mise en œuvre du programme du pays</w:t>
      </w:r>
    </w:p>
    <w:p w14:paraId="08B74F3B" w14:textId="06C4F4F7" w:rsidR="00F23FD7" w:rsidRPr="00814516" w:rsidRDefault="00F23FD7" w:rsidP="008D5E76">
      <w:pPr>
        <w:pStyle w:val="Heading1"/>
        <w:rPr>
          <w:u w:val="single"/>
        </w:rPr>
      </w:pPr>
      <w:r>
        <w:t>Le Gouvernement du Sri Lanka a communiqué des données sur la consommation sectorielle de HCFC dans le rapport de 2022 sur la mise en œuvre du programme du pays qui concordent avec les données déclarées en vertu de l</w:t>
      </w:r>
      <w:r w:rsidR="006A487E">
        <w:t>’</w:t>
      </w:r>
      <w:r>
        <w:t>article 7 du Protocole de Montréal.</w:t>
      </w:r>
    </w:p>
    <w:p w14:paraId="7B67398F" w14:textId="4CF669D1" w:rsidR="00F23FD7" w:rsidRPr="00814516" w:rsidRDefault="00F23FD7" w:rsidP="00F23FD7">
      <w:pPr>
        <w:pStyle w:val="Heading1"/>
        <w:keepNext/>
        <w:keepLines/>
        <w:numPr>
          <w:ilvl w:val="0"/>
          <w:numId w:val="0"/>
        </w:numPr>
        <w:rPr>
          <w:u w:val="single"/>
        </w:rPr>
      </w:pPr>
      <w:r>
        <w:rPr>
          <w:u w:val="single"/>
        </w:rPr>
        <w:t>État de la mise en œuvre de la phase I du plan de gestion de l</w:t>
      </w:r>
      <w:r w:rsidR="006A487E">
        <w:rPr>
          <w:u w:val="single"/>
        </w:rPr>
        <w:t>’</w:t>
      </w:r>
      <w:r>
        <w:rPr>
          <w:u w:val="single"/>
        </w:rPr>
        <w:t>élimination des HCFC</w:t>
      </w:r>
    </w:p>
    <w:p w14:paraId="42182CD1" w14:textId="5AE6D181" w:rsidR="00F23FD7" w:rsidRPr="00814516" w:rsidRDefault="00F23FD7" w:rsidP="008D5E76">
      <w:pPr>
        <w:pStyle w:val="Heading1"/>
      </w:pPr>
      <w:r>
        <w:t>La phase I du PGEH s</w:t>
      </w:r>
      <w:r w:rsidR="006A487E">
        <w:t>’</w:t>
      </w:r>
      <w:r>
        <w:t>est achevée le 31 décembre 2021. Le rapport d</w:t>
      </w:r>
      <w:r w:rsidR="006A487E">
        <w:t>’</w:t>
      </w:r>
      <w:r>
        <w:t>achèvement du projet a été remis le 17 octobre 2022.</w:t>
      </w:r>
    </w:p>
    <w:p w14:paraId="347C3028" w14:textId="7707CDF6" w:rsidR="00F23FD7" w:rsidRPr="00814516" w:rsidRDefault="00F23FD7" w:rsidP="00F23FD7">
      <w:pPr>
        <w:spacing w:after="240"/>
        <w:rPr>
          <w:u w:val="single"/>
        </w:rPr>
      </w:pPr>
      <w:r>
        <w:rPr>
          <w:u w:val="single"/>
        </w:rPr>
        <w:t>Rapport périodique sur la mise en œuvre de la première tranche de la phase II du plan de gestion de l</w:t>
      </w:r>
      <w:r w:rsidR="006A487E">
        <w:rPr>
          <w:u w:val="single"/>
        </w:rPr>
        <w:t>’</w:t>
      </w:r>
      <w:r>
        <w:rPr>
          <w:u w:val="single"/>
        </w:rPr>
        <w:t>élimination des HCFC</w:t>
      </w:r>
    </w:p>
    <w:p w14:paraId="1B504D65" w14:textId="77777777" w:rsidR="00F23FD7" w:rsidRPr="00814516" w:rsidRDefault="00F23FD7" w:rsidP="00F23FD7">
      <w:pPr>
        <w:spacing w:after="240"/>
        <w:rPr>
          <w:i/>
        </w:rPr>
      </w:pPr>
      <w:r>
        <w:rPr>
          <w:i/>
        </w:rPr>
        <w:t>Cadre juridique</w:t>
      </w:r>
    </w:p>
    <w:p w14:paraId="72B5CD84" w14:textId="771C4C3F" w:rsidR="00F23FD7" w:rsidRPr="00814516" w:rsidRDefault="00F23FD7" w:rsidP="008D5E76">
      <w:pPr>
        <w:pStyle w:val="Heading1"/>
      </w:pPr>
      <w:r>
        <w:t>La question de l</w:t>
      </w:r>
      <w:r w:rsidR="006A487E">
        <w:t>’</w:t>
      </w:r>
      <w:r>
        <w:t>interdiction des importations d</w:t>
      </w:r>
      <w:r w:rsidR="006A487E">
        <w:t>’</w:t>
      </w:r>
      <w:r>
        <w:t>équipements à base de HCFC est en cours d</w:t>
      </w:r>
      <w:r w:rsidR="006A487E">
        <w:t>’</w:t>
      </w:r>
      <w:r>
        <w:t xml:space="preserve">étude </w:t>
      </w:r>
      <w:r w:rsidR="00BC4C10">
        <w:t>par</w:t>
      </w:r>
      <w:r>
        <w:t xml:space="preserve"> différents ministères ; une décision devrait être prise avant fin 2024. À l</w:t>
      </w:r>
      <w:r w:rsidR="006A487E">
        <w:t>’</w:t>
      </w:r>
      <w:r>
        <w:t>heure actuelle, le gouvernement n</w:t>
      </w:r>
      <w:r w:rsidR="006A487E">
        <w:t>’</w:t>
      </w:r>
      <w:r>
        <w:t>a pas publié de recommandations autorisant les importations d</w:t>
      </w:r>
      <w:r w:rsidR="006A487E">
        <w:t>’</w:t>
      </w:r>
      <w:r>
        <w:t>équipements à base de HCFC.</w:t>
      </w:r>
    </w:p>
    <w:p w14:paraId="439A3923" w14:textId="244658B6" w:rsidR="00F23FD7" w:rsidRPr="00814516" w:rsidRDefault="00F23FD7" w:rsidP="008D5E76">
      <w:pPr>
        <w:pStyle w:val="Heading1"/>
      </w:pPr>
      <w:r>
        <w:t>Deux réunions se sont tenues avec les parties prenantes (dont des importateurs), ainsi qu</w:t>
      </w:r>
      <w:r w:rsidR="006A487E">
        <w:t>’</w:t>
      </w:r>
      <w:r>
        <w:t xml:space="preserve">avec les douanes et la division des importations/exportations au cours de la première tranche pour échanger </w:t>
      </w:r>
      <w:r w:rsidR="00BC4C10">
        <w:t xml:space="preserve">sur </w:t>
      </w:r>
      <w:r>
        <w:t>le système d</w:t>
      </w:r>
      <w:r w:rsidR="006A487E">
        <w:t>’</w:t>
      </w:r>
      <w:r>
        <w:t>octroi de permis et de quotas</w:t>
      </w:r>
      <w:r w:rsidR="00BC4C10">
        <w:t xml:space="preserve"> et l</w:t>
      </w:r>
      <w:r w:rsidR="006A487E">
        <w:t>’</w:t>
      </w:r>
      <w:r w:rsidR="00BC4C10" w:rsidRPr="00BC4C10">
        <w:t xml:space="preserve"> </w:t>
      </w:r>
      <w:r w:rsidR="00BC4C10">
        <w:t>examiner</w:t>
      </w:r>
      <w:r>
        <w:t xml:space="preserve">, notamment </w:t>
      </w:r>
      <w:r w:rsidR="00BC4C10">
        <w:t xml:space="preserve">en ce qui concerne </w:t>
      </w:r>
      <w:r>
        <w:t>certains amendements visant à renforcer le système pour améliorer la coordination.</w:t>
      </w:r>
    </w:p>
    <w:p w14:paraId="0E8EDB0B" w14:textId="46FCD8C0" w:rsidR="00F23FD7" w:rsidRPr="00814516" w:rsidRDefault="00F23FD7" w:rsidP="008D5E76">
      <w:pPr>
        <w:pStyle w:val="Heading1"/>
      </w:pPr>
      <w:r>
        <w:t>Le Bureau national de l</w:t>
      </w:r>
      <w:r w:rsidR="006A487E">
        <w:t>’</w:t>
      </w:r>
      <w:r>
        <w:t>ozone (BNO) a mis en place un système de contrôle en ligne des approbations de permis d</w:t>
      </w:r>
      <w:r w:rsidR="006A487E">
        <w:t>’</w:t>
      </w:r>
      <w:r>
        <w:t>importation et d</w:t>
      </w:r>
      <w:r w:rsidR="006A487E">
        <w:t>’</w:t>
      </w:r>
      <w:r>
        <w:t>exportation de HCFC et a reçu l</w:t>
      </w:r>
      <w:r w:rsidR="006A487E">
        <w:t>’</w:t>
      </w:r>
      <w:r>
        <w:t>accès au système automatisé de gestion des données douanières (ASYCUDA). Tout envoi d</w:t>
      </w:r>
      <w:r w:rsidR="006A487E">
        <w:t>’</w:t>
      </w:r>
      <w:r>
        <w:t>importation/exportation de frigorigènes et d</w:t>
      </w:r>
      <w:r w:rsidR="006A487E">
        <w:t>’</w:t>
      </w:r>
      <w:r>
        <w:t>équipements passant par les douanes requiert une déclaration en douane (CUSDEC) obligatoire. Dès la publication de la CUSDEC, le BNO examine la déclaration et émet une recommandation via le système ASYCUDA, qui est obligatoire pour la procédure légale.</w:t>
      </w:r>
    </w:p>
    <w:p w14:paraId="1975FAFB" w14:textId="470599F4" w:rsidR="00F23FD7" w:rsidRPr="00814516" w:rsidRDefault="00F23FD7" w:rsidP="008D5E76">
      <w:pPr>
        <w:pStyle w:val="Heading1"/>
      </w:pPr>
      <w:r>
        <w:t xml:space="preserve">Le BNO et les douanes ont organisé un atelier de renforcement de la capacité pour 33 agents des douanes (dont huit femmes) au niveau des points de dédouanement des marchandises et un atelier de formation pour formateurs destiné à 15 formateurs des douanes (dont quatre femmes) couvrant les réglementations, notamment le système de quotas, </w:t>
      </w:r>
      <w:r w:rsidR="00BC4C10">
        <w:t xml:space="preserve">qui </w:t>
      </w:r>
      <w:r>
        <w:t>permett</w:t>
      </w:r>
      <w:r w:rsidR="00BC4C10">
        <w:t>e</w:t>
      </w:r>
      <w:r>
        <w:t>nt de réglementer et de surveiller les HCFC ; un atelier à destination de 36 importateurs de frigorigènes (dont huit femmes) pour sensibiliser à la mise en œuvre de l</w:t>
      </w:r>
      <w:r w:rsidR="006A487E">
        <w:t>’</w:t>
      </w:r>
      <w:r>
        <w:t>Amendement de Kigali, à la communication des données et à la tenue de registres sur les données relatives aux importations et aux processus d</w:t>
      </w:r>
      <w:r w:rsidR="006A487E">
        <w:t>’</w:t>
      </w:r>
      <w:r>
        <w:t>octroi de permis ; et un atelier pour 29 agents des douanes (dont 16 femmes) visant à renforcer le mécanisme de contrôle des importations de SAO et des autres substances.</w:t>
      </w:r>
    </w:p>
    <w:p w14:paraId="5E2A3BAF" w14:textId="69DC5926" w:rsidR="00F23FD7" w:rsidRPr="00814516" w:rsidRDefault="00F23FD7" w:rsidP="008D5E76">
      <w:pPr>
        <w:pStyle w:val="Heading1"/>
      </w:pPr>
      <w:r>
        <w:t>Un projet de module de formation aux procédures douanières sur le Protocole de Montréal qui doit être intégré au contenu/manuel de formation des douanes a été produit et est actuellement en cours d</w:t>
      </w:r>
      <w:r w:rsidR="006A487E">
        <w:t>’</w:t>
      </w:r>
      <w:r>
        <w:t>examen par l</w:t>
      </w:r>
      <w:r w:rsidR="006A487E">
        <w:t>’</w:t>
      </w:r>
      <w:r>
        <w:t>administration des douanes.</w:t>
      </w:r>
    </w:p>
    <w:p w14:paraId="154093E0" w14:textId="248841DE" w:rsidR="00F23FD7" w:rsidRPr="00814516" w:rsidRDefault="00F23FD7" w:rsidP="008D5E76">
      <w:pPr>
        <w:pStyle w:val="Heading1"/>
      </w:pPr>
      <w:r>
        <w:t xml:space="preserve">Au sujet du renforcement des opérations douanières </w:t>
      </w:r>
      <w:r w:rsidR="00BC4C10">
        <w:t>visant à</w:t>
      </w:r>
      <w:r>
        <w:t xml:space="preserve"> contrôler les importations et les exportations, le BNO prévoit d</w:t>
      </w:r>
      <w:r w:rsidR="006A487E">
        <w:t>’</w:t>
      </w:r>
      <w:r>
        <w:t>élaborer des lignes directrices pour l</w:t>
      </w:r>
      <w:r w:rsidR="006A487E">
        <w:t>’</w:t>
      </w:r>
      <w:r>
        <w:t>établissement de profils de risque en ce qui concerne les substances réglementées au titre du Protocole de Montréal en collaboration avec le PNUE et l</w:t>
      </w:r>
      <w:r w:rsidR="006A487E">
        <w:t>’</w:t>
      </w:r>
      <w:r>
        <w:t>Organisation mondiale des douanes durant le second semestre de 2024.</w:t>
      </w:r>
    </w:p>
    <w:p w14:paraId="6975B00B" w14:textId="170D95F3" w:rsidR="00F23FD7" w:rsidRPr="00814516" w:rsidRDefault="00F23FD7" w:rsidP="00F23FD7">
      <w:pPr>
        <w:keepNext/>
        <w:spacing w:after="240"/>
        <w:rPr>
          <w:i/>
        </w:rPr>
      </w:pPr>
      <w:r>
        <w:rPr>
          <w:i/>
        </w:rPr>
        <w:lastRenderedPageBreak/>
        <w:t>Secteur de l</w:t>
      </w:r>
      <w:r w:rsidR="006A487E">
        <w:rPr>
          <w:i/>
        </w:rPr>
        <w:t>’</w:t>
      </w:r>
      <w:r>
        <w:rPr>
          <w:i/>
        </w:rPr>
        <w:t>entretien des équipements de réfrigération</w:t>
      </w:r>
    </w:p>
    <w:p w14:paraId="62EF94A0" w14:textId="54E125B9" w:rsidR="00F23FD7" w:rsidRPr="00814516" w:rsidRDefault="00574D50" w:rsidP="008D5E76">
      <w:pPr>
        <w:pStyle w:val="Heading1"/>
      </w:pPr>
      <w:r w:rsidRPr="00574D50">
        <w:t>L</w:t>
      </w:r>
      <w:r w:rsidR="006A487E">
        <w:t>’</w:t>
      </w:r>
      <w:r w:rsidRPr="00574D50">
        <w:t>achat et la distribution d</w:t>
      </w:r>
      <w:r w:rsidR="006A487E">
        <w:t>’</w:t>
      </w:r>
      <w:r w:rsidRPr="00574D50">
        <w:t>outils et d</w:t>
      </w:r>
      <w:r w:rsidR="006A487E">
        <w:t>’</w:t>
      </w:r>
      <w:r w:rsidRPr="00574D50">
        <w:t xml:space="preserve">équipements de formation à destination de neuf instituts de formation technique et professionnelle dans le cadre de la </w:t>
      </w:r>
      <w:proofErr w:type="spellStart"/>
      <w:r w:rsidRPr="00574D50">
        <w:t>Tertiary</w:t>
      </w:r>
      <w:proofErr w:type="spellEnd"/>
      <w:r w:rsidRPr="00574D50">
        <w:t xml:space="preserve"> and </w:t>
      </w:r>
      <w:proofErr w:type="spellStart"/>
      <w:r w:rsidRPr="00574D50">
        <w:t>Vocational</w:t>
      </w:r>
      <w:proofErr w:type="spellEnd"/>
      <w:r w:rsidRPr="00574D50">
        <w:t xml:space="preserve"> Education Commission (TVEC, commission de l</w:t>
      </w:r>
      <w:r w:rsidR="006A487E">
        <w:t>’</w:t>
      </w:r>
      <w:r w:rsidRPr="00574D50">
        <w:t>enseignement supérieur et professionnel) sont en cours de finalisation</w:t>
      </w:r>
      <w:r w:rsidR="00F23FD7">
        <w:t>.</w:t>
      </w:r>
      <w:r w:rsidRPr="00574D50">
        <w:t xml:space="preserve"> La révision des normes de compétences nationales et du contenu des cours sur le secteur de la réfrigération et de la climatisation est en cours et se fait en étroite collaboration avec la TVEC et la National </w:t>
      </w:r>
      <w:proofErr w:type="spellStart"/>
      <w:r w:rsidRPr="00574D50">
        <w:t>Apprentice</w:t>
      </w:r>
      <w:proofErr w:type="spellEnd"/>
      <w:r w:rsidRPr="00574D50">
        <w:t xml:space="preserve"> and </w:t>
      </w:r>
      <w:proofErr w:type="spellStart"/>
      <w:r w:rsidRPr="00574D50">
        <w:t>Industrial</w:t>
      </w:r>
      <w:proofErr w:type="spellEnd"/>
      <w:r w:rsidRPr="00574D50">
        <w:t xml:space="preserve"> Training </w:t>
      </w:r>
      <w:proofErr w:type="spellStart"/>
      <w:r w:rsidRPr="00574D50">
        <w:t>Authority</w:t>
      </w:r>
      <w:proofErr w:type="spellEnd"/>
      <w:r w:rsidRPr="00574D50">
        <w:t xml:space="preserve"> (autorité nationale de l</w:t>
      </w:r>
      <w:r w:rsidR="006A487E">
        <w:t>’</w:t>
      </w:r>
      <w:r w:rsidRPr="00574D50">
        <w:t>apprentissage et de la formation industrielle)</w:t>
      </w:r>
      <w:r w:rsidR="00F23FD7">
        <w:t>.</w:t>
      </w:r>
    </w:p>
    <w:p w14:paraId="1C2596EB" w14:textId="79C8AE98" w:rsidR="00F23FD7" w:rsidRPr="00814516" w:rsidRDefault="00F23FD7" w:rsidP="008D5E76">
      <w:pPr>
        <w:pStyle w:val="Heading1"/>
      </w:pPr>
      <w:r>
        <w:t>Un module sur les bonnes pratiques en matière d</w:t>
      </w:r>
      <w:r w:rsidR="006A487E">
        <w:t>’</w:t>
      </w:r>
      <w:r>
        <w:t>entretien a été créé pour inclure la manipulation sans danger des frigorigènes inflammables et toxiques. À partir de là, des manuels ont été conçus pour les secteurs du transport frigorifique, de la climatisation mobile et des conteneurs réfrigérés. Les modules relatifs aux équipements de réfrigération et de climatisation fixes sont en cours de révision.</w:t>
      </w:r>
    </w:p>
    <w:p w14:paraId="691B7236" w14:textId="28D78A5F" w:rsidR="00F23FD7" w:rsidRPr="00814516" w:rsidRDefault="00F23FD7" w:rsidP="008D5E76">
      <w:pPr>
        <w:pStyle w:val="Heading1"/>
      </w:pPr>
      <w:r>
        <w:t>Le BNO a organisé les formations suivantes sur les bonnes pratiques en matière d</w:t>
      </w:r>
      <w:r w:rsidR="006A487E">
        <w:t>’</w:t>
      </w:r>
      <w:r>
        <w:t>entretien et la manipulation des frigorigènes inflammables : quatre ateliers en 2022 et 18 en 2023 pour 998 techniciens en climatisation, dont sept femmes ; et deux ateliers en 2022 et sept en 2023 pour 294 techniciens en réfrigération (dont 30 femmes) travaillant spécifiquement dans la réfrigération commerciale et industrielle et les appareils de refroidissement. Des travaux préliminaires de préparation sont actuellement en cours avec le soutien de l</w:t>
      </w:r>
      <w:r w:rsidR="006A487E">
        <w:t>’</w:t>
      </w:r>
      <w:r>
        <w:t>université de Moratuwa pour créer une base de données sur le web.</w:t>
      </w:r>
    </w:p>
    <w:p w14:paraId="5CF96E56" w14:textId="77777777" w:rsidR="00F23FD7" w:rsidRPr="00814516" w:rsidRDefault="00F23FD7" w:rsidP="00F23FD7">
      <w:pPr>
        <w:spacing w:after="240"/>
        <w:rPr>
          <w:i/>
        </w:rPr>
      </w:pPr>
      <w:r>
        <w:rPr>
          <w:i/>
        </w:rPr>
        <w:t>Mise en œuvre et suivi du projet</w:t>
      </w:r>
    </w:p>
    <w:p w14:paraId="680AC895" w14:textId="77777777" w:rsidR="00F23FD7" w:rsidRPr="00814516" w:rsidRDefault="00F23FD7" w:rsidP="008D5E76">
      <w:pPr>
        <w:pStyle w:val="Heading1"/>
      </w:pPr>
      <w:r>
        <w:t>Sur le budget approuvé pour la première tranche au titre du présent volet (39 000 $ US), des fonds ont été versés pour des dépenses de personnel et des consultants (19 959 $ US) ; des déplacements (2 016 $ US) ; du matériel et des fournitures de bureau (1 800 $ US) ; et des frais de communication (1 650 $ US).</w:t>
      </w:r>
    </w:p>
    <w:p w14:paraId="00BDF930" w14:textId="39C5F32B" w:rsidR="00F23FD7" w:rsidRPr="00814516" w:rsidRDefault="00F23FD7" w:rsidP="00F23FD7">
      <w:pPr>
        <w:spacing w:after="240"/>
      </w:pPr>
      <w:r>
        <w:rPr>
          <w:u w:val="single"/>
        </w:rPr>
        <w:t>Niveau de décaissement des fonds</w:t>
      </w:r>
    </w:p>
    <w:p w14:paraId="130D5FFC" w14:textId="1EDD22B1" w:rsidR="00F23FD7" w:rsidRPr="00814516" w:rsidRDefault="00F23FD7" w:rsidP="008D5E76">
      <w:pPr>
        <w:pStyle w:val="Heading1"/>
      </w:pPr>
      <w:r>
        <w:t>En février 2024, sur les 406 550 $ US</w:t>
      </w:r>
      <w:r w:rsidRPr="00814516">
        <w:rPr>
          <w:rStyle w:val="FootnoteReference"/>
        </w:rPr>
        <w:footnoteReference w:id="4"/>
      </w:r>
      <w:r>
        <w:t xml:space="preserve"> approuvés à ce jour (209 930 $ US pour le PNUD et 196 620 $ US pour le PNUE), 228 116 $ US (56 pour cent) avaient été versés (165 512 $ US pour le PNUD et 62 604 $ US pour le PNUE). Le solde de 178 434 $ US sera décaissé d</w:t>
      </w:r>
      <w:r w:rsidR="006A487E">
        <w:t>’</w:t>
      </w:r>
      <w:r>
        <w:t>ici juin 2025.</w:t>
      </w:r>
    </w:p>
    <w:p w14:paraId="03280D36" w14:textId="2990E8D3" w:rsidR="00F23FD7" w:rsidRPr="00814516" w:rsidRDefault="00F23FD7" w:rsidP="00F23FD7">
      <w:pPr>
        <w:spacing w:before="240" w:after="240"/>
        <w:rPr>
          <w:u w:val="single"/>
        </w:rPr>
      </w:pPr>
      <w:r>
        <w:rPr>
          <w:u w:val="single"/>
        </w:rPr>
        <w:t>Plan de mise en œuvre de la deuxième tranche de la phase II du plan de gestion de l</w:t>
      </w:r>
      <w:r w:rsidR="006A487E">
        <w:rPr>
          <w:u w:val="single"/>
        </w:rPr>
        <w:t>’</w:t>
      </w:r>
      <w:r>
        <w:rPr>
          <w:u w:val="single"/>
        </w:rPr>
        <w:t>élimination des HCFC</w:t>
      </w:r>
    </w:p>
    <w:p w14:paraId="328F743F" w14:textId="77777777" w:rsidR="00F23FD7" w:rsidRPr="00814516" w:rsidRDefault="00F23FD7" w:rsidP="008D5E76">
      <w:pPr>
        <w:pStyle w:val="Heading1"/>
      </w:pPr>
      <w:bookmarkStart w:id="2" w:name="_Hlk126934425"/>
      <w:bookmarkStart w:id="3" w:name="_Hlk126663552"/>
      <w:r>
        <w:t>Les activités suivantes seront mises en œuvre entre juillet 2024 et décembre 2026 :</w:t>
      </w:r>
    </w:p>
    <w:p w14:paraId="446B69BF" w14:textId="20C75AC1" w:rsidR="00F23FD7" w:rsidRPr="00814516" w:rsidRDefault="00F23FD7" w:rsidP="008D5E76">
      <w:pPr>
        <w:pStyle w:val="Heading2"/>
      </w:pPr>
      <w:r>
        <w:rPr>
          <w:i/>
        </w:rPr>
        <w:t>Politique, réglementations et exécution</w:t>
      </w:r>
      <w:r>
        <w:t> : Poursuivre le renforcement du système d</w:t>
      </w:r>
      <w:r w:rsidR="006A487E">
        <w:t>’</w:t>
      </w:r>
      <w:r>
        <w:t xml:space="preserve">octroi de permis et de quotas pour les HCFC ainsi que les produits et équipements à base de substances réglementées ; réunions avec les douanes et les autorités de contrôle des importations et exportations pour renforcer la surveillance des importations et des exportations ; élaborer, adopter ou réviser des normes et des codes susceptibles de faciliter </w:t>
      </w:r>
      <w:r>
        <w:lastRenderedPageBreak/>
        <w:t>l</w:t>
      </w:r>
      <w:r w:rsidR="006A487E">
        <w:t>’</w:t>
      </w:r>
      <w:r>
        <w:t>adoption, l</w:t>
      </w:r>
      <w:r w:rsidR="006A487E">
        <w:t>’</w:t>
      </w:r>
      <w:r>
        <w:t>utilisation et l</w:t>
      </w:r>
      <w:r w:rsidR="006A487E">
        <w:t>’</w:t>
      </w:r>
      <w:r>
        <w:t>entretien des technologies à base de frigorigènes à faible potentiel de réchauffement de la planète (PRP), notamment un code de bonnes pratiques national pour l</w:t>
      </w:r>
      <w:r w:rsidR="006A487E">
        <w:t>’</w:t>
      </w:r>
      <w:r>
        <w:t>usage des hydrocarbures (HC), de l</w:t>
      </w:r>
      <w:r w:rsidR="006A487E">
        <w:t>’</w:t>
      </w:r>
      <w:r>
        <w:t>ammoniac et du dioxyde de carbone (CO</w:t>
      </w:r>
      <w:r>
        <w:rPr>
          <w:vertAlign w:val="subscript"/>
        </w:rPr>
        <w:t>2</w:t>
      </w:r>
      <w:r>
        <w:t xml:space="preserve">) ; réunions avec les parties prenantes pour publier des quotas ; réunions avec les parties prenantes concernées pour examiner et réviser les réglementations/lignes directrices afin de renforcer le contrôle et la surveillance des HCFC et des équipements en contenant ; un atelier de formation </w:t>
      </w:r>
      <w:r w:rsidR="00763398">
        <w:t>pour</w:t>
      </w:r>
      <w:r>
        <w:t xml:space="preserve"> formateurs destiné à 15 formateurs des douanes ; cinq ateliers de formation à destination des agents des douanes au niveau des points de dédouanement des marchandises avec 15 participants chacun pour partager les connaissances et couvrir la manipulation des frigorigènes inflammables et des équipements de réfrigération et de climatisation fonctionnant avec des frigorigènes inflammables dans l</w:t>
      </w:r>
      <w:r w:rsidR="006A487E">
        <w:t>’</w:t>
      </w:r>
      <w:r>
        <w:t>entrepôt des douanes et pour préparer les agents des douanes aux interventions d</w:t>
      </w:r>
      <w:r w:rsidR="006A487E">
        <w:t>’</w:t>
      </w:r>
      <w:r>
        <w:t>urgence ; deux ateliers de formation pour les transitaires et les importateurs avec 25 participants chacun pour les informer des réglementations et mesures de contrôle existantes et à venir, et leur présenter comment utiliser correctement les codes du système harmonisé lors de la soumission des documents de dédouanement ; étude de faisabilité sur les contrôles de qualité des frigorigènes importés ; achat de cinq dispositifs d</w:t>
      </w:r>
      <w:r w:rsidR="006A487E">
        <w:t>’</w:t>
      </w:r>
      <w:r>
        <w:t>identification des frigorigènes (PNUD, 30 200 $ US et PNUE, 16 500 $ US) ;</w:t>
      </w:r>
    </w:p>
    <w:p w14:paraId="67C496D8" w14:textId="1C39986C" w:rsidR="00F23FD7" w:rsidRPr="00814516" w:rsidRDefault="00F23FD7" w:rsidP="008D5E76">
      <w:pPr>
        <w:pStyle w:val="Heading2"/>
      </w:pPr>
      <w:r>
        <w:rPr>
          <w:i/>
        </w:rPr>
        <w:t>Renforcement de la capacité du secteur de l</w:t>
      </w:r>
      <w:r w:rsidR="006A487E">
        <w:rPr>
          <w:i/>
        </w:rPr>
        <w:t>’</w:t>
      </w:r>
      <w:r>
        <w:rPr>
          <w:i/>
        </w:rPr>
        <w:t>entretien des équipements de réfrigération et de climatisation</w:t>
      </w:r>
      <w:r>
        <w:t> : 30 ateliers de formation destinés aux techniciens de réfrigération et de climatisation avec 25 participants chacun sur les bonnes pratiques en matière d</w:t>
      </w:r>
      <w:r w:rsidR="006A487E">
        <w:t>’</w:t>
      </w:r>
      <w:r>
        <w:t>entretien, couvrant notamment l</w:t>
      </w:r>
      <w:r w:rsidR="006A487E">
        <w:t>’</w:t>
      </w:r>
      <w:r>
        <w:t>installation et l</w:t>
      </w:r>
      <w:r w:rsidR="006A487E">
        <w:t>’</w:t>
      </w:r>
      <w:r>
        <w:t>entretien des frigorigènes inflammables et autres frigorigènes potentiellement dangereux, et l</w:t>
      </w:r>
      <w:r w:rsidR="006A487E">
        <w:t>’</w:t>
      </w:r>
      <w:r>
        <w:t>amélioration/le maintien de l</w:t>
      </w:r>
      <w:r w:rsidR="006A487E">
        <w:t>’</w:t>
      </w:r>
      <w:r>
        <w:t>efficacité énergétique des équipements de réfrigération et de climatisation ; cinq ateliers de formation spécifiquement adressés aux techniciens de réfrigération et de climatisation avec 15 participants chacun axés sur les appareils de refroidissement et les réfrigérateurs commerciaux et industriels ; création, sur le web, d</w:t>
      </w:r>
      <w:r w:rsidR="006A487E">
        <w:t>’</w:t>
      </w:r>
      <w:r>
        <w:t xml:space="preserve">une base de données de techniciens que le grand public peut contacter, avec </w:t>
      </w:r>
      <w:r w:rsidR="00883684">
        <w:t>l</w:t>
      </w:r>
      <w:r w:rsidR="006A487E">
        <w:t>’</w:t>
      </w:r>
      <w:r w:rsidR="00883684" w:rsidRPr="00883684">
        <w:t>adresse</w:t>
      </w:r>
      <w:r>
        <w:t xml:space="preserve"> de leurs ateliers et leurs compétences ; recrutement d</w:t>
      </w:r>
      <w:r w:rsidR="006A487E">
        <w:t>’</w:t>
      </w:r>
      <w:r>
        <w:t>un consultant juridique pour élaborer une proposition d</w:t>
      </w:r>
      <w:r w:rsidR="006A487E">
        <w:t>’</w:t>
      </w:r>
      <w:r>
        <w:t>introduction progressive d</w:t>
      </w:r>
      <w:r w:rsidR="006A487E">
        <w:t>’</w:t>
      </w:r>
      <w:r>
        <w:t>une certification et d</w:t>
      </w:r>
      <w:r w:rsidR="006A487E">
        <w:t>’</w:t>
      </w:r>
      <w:r>
        <w:t xml:space="preserve">un enregistrement obligatoires des techniciens </w:t>
      </w:r>
      <w:r w:rsidR="00883684" w:rsidRPr="00883684">
        <w:t>auprès de l</w:t>
      </w:r>
      <w:r w:rsidR="006A487E">
        <w:t>’</w:t>
      </w:r>
      <w:r w:rsidR="00883684" w:rsidRPr="00883684">
        <w:t>Engineering Council (conseil de l</w:t>
      </w:r>
      <w:r w:rsidR="006A487E">
        <w:t>’</w:t>
      </w:r>
      <w:r w:rsidR="00883684" w:rsidRPr="00883684">
        <w:t>ingénierie)</w:t>
      </w:r>
      <w:r>
        <w:t> ; remise d</w:t>
      </w:r>
      <w:r w:rsidR="006A487E">
        <w:t>’</w:t>
      </w:r>
      <w:r>
        <w:t>outils à neuf centres de formation et ateliers associés ; achat d</w:t>
      </w:r>
      <w:r w:rsidR="006A487E">
        <w:t>’</w:t>
      </w:r>
      <w:r>
        <w:t>outils pour 90 ateliers d</w:t>
      </w:r>
      <w:r w:rsidR="006A487E">
        <w:t>’</w:t>
      </w:r>
      <w:r>
        <w:t>entretien ; examen, finalisation et diffusion de l</w:t>
      </w:r>
      <w:r w:rsidR="006A487E">
        <w:t>’</w:t>
      </w:r>
      <w:r>
        <w:t>étude de faisabilité sur l</w:t>
      </w:r>
      <w:r w:rsidR="006A487E">
        <w:t>’</w:t>
      </w:r>
      <w:r>
        <w:t>utilisation des appareils de refroidissement ; promotion de la récupération et de la régénération des frigorigènes par la mise en place d</w:t>
      </w:r>
      <w:r w:rsidR="006A487E">
        <w:t>’</w:t>
      </w:r>
      <w:r>
        <w:t>une formation complémentaire pour les opérateurs des centres existants, la surveillance des opérations des centres et l</w:t>
      </w:r>
      <w:r w:rsidR="006A487E">
        <w:t>’</w:t>
      </w:r>
      <w:r>
        <w:t>évaluation des questions relatives à la communication des données sur les quantités régénérées ; mise à disposition d</w:t>
      </w:r>
      <w:r w:rsidR="006A487E">
        <w:t>’</w:t>
      </w:r>
      <w:r>
        <w:t>un soutien aux instituts d</w:t>
      </w:r>
      <w:r w:rsidR="006A487E">
        <w:t>’</w:t>
      </w:r>
      <w:r>
        <w:t>enseignement et de formation technique et professionnelle pour réaliser des examens et des tests pratiques afin de certifier les techniciens du secteur informel, et compléter et améliorer la certification dans le secteur de la réfrigération et de la climatisation et celui de la climatisation mobile (PNUD, 217 000 $ US et PNUE, 48 000 $ US) ;</w:t>
      </w:r>
    </w:p>
    <w:p w14:paraId="7BDBC584" w14:textId="7D0F8DB7" w:rsidR="00F23FD7" w:rsidRPr="00814516" w:rsidRDefault="00F23FD7" w:rsidP="008D5E76">
      <w:pPr>
        <w:pStyle w:val="Heading2"/>
      </w:pPr>
      <w:r>
        <w:rPr>
          <w:i/>
        </w:rPr>
        <w:t>Sensibilisation du public et vulgarisation</w:t>
      </w:r>
      <w:r>
        <w:t> : Élaboration et diffusion d</w:t>
      </w:r>
      <w:r w:rsidR="006A487E">
        <w:t>’</w:t>
      </w:r>
      <w:r>
        <w:t>au moins deux documents de sensibilisation et de formation et organisation de cinq ateliers de sensibilisation aux opportunités de formation dans le secteur de l</w:t>
      </w:r>
      <w:r w:rsidR="006A487E">
        <w:t>’</w:t>
      </w:r>
      <w:r>
        <w:t>entretien et aux changements politiques à venir, notamment la certification et l</w:t>
      </w:r>
      <w:r w:rsidR="006A487E">
        <w:t>’</w:t>
      </w:r>
      <w:r>
        <w:t>enregistrement obligatoires des techniciens ; activités de sensibilisation spécifiques à chaque secteur au travers de la création d</w:t>
      </w:r>
      <w:r w:rsidR="006A487E">
        <w:t>’</w:t>
      </w:r>
      <w:r>
        <w:t>une documentation d</w:t>
      </w:r>
      <w:r w:rsidR="006A487E">
        <w:t>’</w:t>
      </w:r>
      <w:r>
        <w:t xml:space="preserve">information et de cinq ateliers de sensibilisation destinés aux utilisateurs finaux, notamment des parties prenantes, des ingénieurs et des planificateurs des secteurs spécifiques concernés, mettant en lumière les technologies de remplacement émergentes qui sont efficaces sur le plan énergétique et respectueuses de </w:t>
      </w:r>
      <w:r>
        <w:lastRenderedPageBreak/>
        <w:t>l</w:t>
      </w:r>
      <w:r w:rsidR="006A487E">
        <w:t>’</w:t>
      </w:r>
      <w:r>
        <w:t>environnement, pour aider à choisir judicieusement une technologie (PNUE, 21 300 $ US) ;</w:t>
      </w:r>
    </w:p>
    <w:p w14:paraId="39354C1E" w14:textId="578643D2" w:rsidR="00F23FD7" w:rsidRPr="00814516" w:rsidRDefault="00F23FD7" w:rsidP="008D5E76">
      <w:pPr>
        <w:pStyle w:val="Heading2"/>
      </w:pPr>
      <w:r>
        <w:rPr>
          <w:i/>
        </w:rPr>
        <w:t>Activités visant à maintenir l</w:t>
      </w:r>
      <w:r w:rsidR="006A487E">
        <w:rPr>
          <w:i/>
        </w:rPr>
        <w:t>’</w:t>
      </w:r>
      <w:r>
        <w:rPr>
          <w:i/>
        </w:rPr>
        <w:t>efficacité énergétique</w:t>
      </w:r>
      <w:r>
        <w:t> : Ces activités sont décrites en détail dans la section suivante (PNUD, 120 000 $ US) ; et</w:t>
      </w:r>
    </w:p>
    <w:p w14:paraId="4CB5FBC8" w14:textId="050C4E81" w:rsidR="00F23FD7" w:rsidRPr="00814516" w:rsidRDefault="00F23FD7" w:rsidP="008D5E76">
      <w:pPr>
        <w:pStyle w:val="Heading2"/>
      </w:pPr>
      <w:r>
        <w:rPr>
          <w:i/>
        </w:rPr>
        <w:t>Suivi du projet</w:t>
      </w:r>
      <w:r>
        <w:t xml:space="preserve"> (PNUD, 46 000 $ US) avec la ventilation suivante : </w:t>
      </w:r>
      <w:r w:rsidR="00A46FF0">
        <w:t>p</w:t>
      </w:r>
      <w:r>
        <w:t>ersonnel et consultants (34 000 $ US) ; déplacements (4 000 $ US) ; matériel et fournitures de bureau (4 000 $ US) ; et communication (4 000 $ US).</w:t>
      </w:r>
    </w:p>
    <w:p w14:paraId="7C88FC2C" w14:textId="7A0E832C" w:rsidR="00F23FD7" w:rsidRPr="00814516" w:rsidRDefault="00F23FD7" w:rsidP="00F23FD7">
      <w:pPr>
        <w:spacing w:after="240"/>
        <w:rPr>
          <w:i/>
        </w:rPr>
      </w:pPr>
      <w:r w:rsidRPr="00BA5A1C">
        <w:rPr>
          <w:i/>
        </w:rPr>
        <w:t>Activités visant à maintenir l</w:t>
      </w:r>
      <w:r w:rsidR="006A487E" w:rsidRPr="00BA5A1C">
        <w:rPr>
          <w:i/>
        </w:rPr>
        <w:t>’</w:t>
      </w:r>
      <w:r w:rsidRPr="00BA5A1C">
        <w:rPr>
          <w:i/>
        </w:rPr>
        <w:t>efficacité énergétique dans le secteur de l</w:t>
      </w:r>
      <w:r w:rsidR="006A487E" w:rsidRPr="00BA5A1C">
        <w:rPr>
          <w:i/>
        </w:rPr>
        <w:t>’</w:t>
      </w:r>
      <w:r w:rsidRPr="00BA5A1C">
        <w:rPr>
          <w:i/>
        </w:rPr>
        <w:t>entretien des équipements de réfrigération</w:t>
      </w:r>
    </w:p>
    <w:p w14:paraId="2E3F1FFE" w14:textId="123375B0" w:rsidR="00F23FD7" w:rsidRPr="00814516" w:rsidRDefault="00F23FD7" w:rsidP="008D5E76">
      <w:pPr>
        <w:pStyle w:val="Heading1"/>
      </w:pPr>
      <w:bookmarkStart w:id="4" w:name="_Hlk126662278"/>
      <w:r>
        <w:t>Le Sri Lanka déploie des efforts pour rehausser l</w:t>
      </w:r>
      <w:r w:rsidR="006A487E">
        <w:t>’</w:t>
      </w:r>
      <w:r>
        <w:t>efficacité énergétique tout en pérennisant l</w:t>
      </w:r>
      <w:r w:rsidR="006A487E">
        <w:t>’</w:t>
      </w:r>
      <w:r>
        <w:t xml:space="preserve">élimination des HCFC et en se préparant </w:t>
      </w:r>
      <w:r w:rsidR="00BA5A1C">
        <w:t>à</w:t>
      </w:r>
      <w:r>
        <w:t xml:space="preserve"> la réduction progressive des HFC dans les équipements de réfrigération et de climatisation. Le pays a ratifié l</w:t>
      </w:r>
      <w:r w:rsidR="006A487E">
        <w:t>’</w:t>
      </w:r>
      <w:r>
        <w:t>Amendement de Kigali le 28 septembre 2018.</w:t>
      </w:r>
    </w:p>
    <w:p w14:paraId="46BB1E6D" w14:textId="215447FB" w:rsidR="00F23FD7" w:rsidRPr="00814516" w:rsidRDefault="00F23FD7" w:rsidP="008D5E76">
      <w:pPr>
        <w:pStyle w:val="Heading1"/>
      </w:pPr>
      <w:r>
        <w:t>L</w:t>
      </w:r>
      <w:r w:rsidR="006A487E">
        <w:t>’</w:t>
      </w:r>
      <w:r>
        <w:t>objectif du projet relatif à l</w:t>
      </w:r>
      <w:r w:rsidR="006A487E">
        <w:t>’</w:t>
      </w:r>
      <w:r>
        <w:t>efficacité énergétique, présenté conformément à la décision 89/6, est de créer un environnement propice à l</w:t>
      </w:r>
      <w:r w:rsidR="006A487E">
        <w:t>’</w:t>
      </w:r>
      <w:r>
        <w:t>élaboration de normes minimales de performance énergétique (NMPE) dans le secteur de la réfrigération et de la climatisation, de promouvoir des solutions de remplacement efficaces sur le plan énergétique et à faible PRP et de renforcer la capacité des agents concernés pour adopter et mettre en œuvre les NMPE.</w:t>
      </w:r>
    </w:p>
    <w:p w14:paraId="138B1C8F" w14:textId="6DCF021E" w:rsidR="00F23FD7" w:rsidRPr="00814516" w:rsidRDefault="00F23FD7" w:rsidP="008D5E76">
      <w:pPr>
        <w:pStyle w:val="Heading1"/>
      </w:pPr>
      <w:r>
        <w:t>Le projet soutiendra l</w:t>
      </w:r>
      <w:r w:rsidR="006A487E">
        <w:t>’</w:t>
      </w:r>
      <w:r>
        <w:t xml:space="preserve">élaboration et la mise en œuvre de NMPE pour les climatiseurs résidentiels en tenant compte également du PRP du frigorigène utilisé, </w:t>
      </w:r>
      <w:r w:rsidR="00BA5A1C" w:rsidRPr="00BA5A1C">
        <w:t>et facilitera la promotion des NMPE auprès des différentes parties prenante</w:t>
      </w:r>
      <w:r>
        <w:t xml:space="preserve">s. Le projet proposé permettra aussi de développer et de renforcer la capacité, de rassembler les données requises, et de former les principales parties prenantes pour diffuser les NMPE et adopter </w:t>
      </w:r>
      <w:r w:rsidR="00BA5A1C">
        <w:t>l</w:t>
      </w:r>
      <w:r>
        <w:t>es technologies à faible PRP dans le secteur de la réfrigération et de la climatisation. Les NMPE pourront être étendues plus tard aux équipements commerciaux et industriels en tenant compte des enseignements tirés.</w:t>
      </w:r>
    </w:p>
    <w:p w14:paraId="5AD34F12" w14:textId="1029698D" w:rsidR="00F23FD7" w:rsidRPr="00814516" w:rsidRDefault="00F23FD7" w:rsidP="008D5E76">
      <w:pPr>
        <w:pStyle w:val="Heading1"/>
      </w:pPr>
      <w:r>
        <w:t>La description et la proposition de ventilation des activités visant à maintenir l</w:t>
      </w:r>
      <w:r w:rsidR="006A487E">
        <w:t>’</w:t>
      </w:r>
      <w:r>
        <w:t>efficacité énergétique dans le secteur sont présentées dans le tableau 2.</w:t>
      </w:r>
      <w:bookmarkStart w:id="5" w:name="_Hlk126934445"/>
      <w:bookmarkEnd w:id="2"/>
    </w:p>
    <w:p w14:paraId="778D5D6C" w14:textId="3AAE906E" w:rsidR="00F23FD7" w:rsidRPr="00814516" w:rsidRDefault="00F23FD7" w:rsidP="00F23FD7">
      <w:pPr>
        <w:keepNext/>
        <w:spacing w:before="240"/>
        <w:outlineLvl w:val="0"/>
        <w:rPr>
          <w:b/>
          <w:bCs/>
        </w:rPr>
      </w:pPr>
      <w:bookmarkStart w:id="6" w:name="_Hlk126934504"/>
      <w:bookmarkEnd w:id="3"/>
      <w:bookmarkEnd w:id="4"/>
      <w:bookmarkEnd w:id="5"/>
      <w:r>
        <w:rPr>
          <w:b/>
        </w:rPr>
        <w:t>Tableau 2. Activités supplémentaires proposées pour maintenir l</w:t>
      </w:r>
      <w:r w:rsidR="006A487E">
        <w:rPr>
          <w:b/>
        </w:rPr>
        <w:t>’</w:t>
      </w:r>
      <w:r>
        <w:rPr>
          <w:b/>
        </w:rPr>
        <w:t>efficacité énergétique dans le secteur de l</w:t>
      </w:r>
      <w:r w:rsidR="006A487E">
        <w:rPr>
          <w:b/>
        </w:rPr>
        <w:t>’</w:t>
      </w:r>
      <w:r>
        <w:rPr>
          <w:b/>
        </w:rPr>
        <w:t>entretien</w:t>
      </w:r>
    </w:p>
    <w:tbl>
      <w:tblPr>
        <w:tblStyle w:val="TableGrid"/>
        <w:tblW w:w="0" w:type="auto"/>
        <w:tblLook w:val="04A0" w:firstRow="1" w:lastRow="0" w:firstColumn="1" w:lastColumn="0" w:noHBand="0" w:noVBand="1"/>
      </w:tblPr>
      <w:tblGrid>
        <w:gridCol w:w="2155"/>
        <w:gridCol w:w="6120"/>
        <w:gridCol w:w="1075"/>
      </w:tblGrid>
      <w:tr w:rsidR="00814516" w:rsidRPr="00814516" w14:paraId="6613FB90" w14:textId="77777777" w:rsidTr="008718A1">
        <w:trPr>
          <w:tblHeader/>
        </w:trPr>
        <w:tc>
          <w:tcPr>
            <w:tcW w:w="2155" w:type="dxa"/>
          </w:tcPr>
          <w:p w14:paraId="0545EA0E" w14:textId="77777777" w:rsidR="00F23FD7" w:rsidRPr="00814516" w:rsidRDefault="00F23FD7" w:rsidP="00BA5A1C">
            <w:pPr>
              <w:keepNext/>
              <w:jc w:val="center"/>
              <w:rPr>
                <w:rFonts w:asciiTheme="majorBidi" w:hAnsiTheme="majorBidi" w:cstheme="majorBidi"/>
                <w:b/>
                <w:bCs/>
                <w:sz w:val="20"/>
                <w:szCs w:val="20"/>
              </w:rPr>
            </w:pPr>
            <w:r>
              <w:rPr>
                <w:rFonts w:asciiTheme="majorBidi" w:hAnsiTheme="majorBidi"/>
                <w:b/>
                <w:sz w:val="20"/>
              </w:rPr>
              <w:t>Activité</w:t>
            </w:r>
          </w:p>
        </w:tc>
        <w:tc>
          <w:tcPr>
            <w:tcW w:w="6120" w:type="dxa"/>
          </w:tcPr>
          <w:p w14:paraId="6630CB43" w14:textId="77777777" w:rsidR="00F23FD7" w:rsidRPr="00814516" w:rsidRDefault="00F23FD7" w:rsidP="00BA5A1C">
            <w:pPr>
              <w:keepNext/>
              <w:jc w:val="center"/>
              <w:rPr>
                <w:rFonts w:asciiTheme="majorBidi" w:hAnsiTheme="majorBidi" w:cstheme="majorBidi"/>
                <w:b/>
                <w:bCs/>
                <w:sz w:val="20"/>
                <w:szCs w:val="20"/>
              </w:rPr>
            </w:pPr>
            <w:r>
              <w:rPr>
                <w:rFonts w:asciiTheme="majorBidi" w:hAnsiTheme="majorBidi"/>
                <w:b/>
                <w:sz w:val="20"/>
              </w:rPr>
              <w:t>Rubrique</w:t>
            </w:r>
          </w:p>
        </w:tc>
        <w:tc>
          <w:tcPr>
            <w:tcW w:w="1075" w:type="dxa"/>
          </w:tcPr>
          <w:p w14:paraId="78F2C1AC" w14:textId="77777777" w:rsidR="00F23FD7" w:rsidRPr="00814516" w:rsidRDefault="00F23FD7" w:rsidP="00BA5A1C">
            <w:pPr>
              <w:keepNext/>
              <w:jc w:val="center"/>
              <w:rPr>
                <w:rFonts w:asciiTheme="majorBidi" w:hAnsiTheme="majorBidi" w:cstheme="majorBidi"/>
                <w:b/>
                <w:bCs/>
                <w:sz w:val="20"/>
                <w:szCs w:val="20"/>
              </w:rPr>
            </w:pPr>
            <w:r>
              <w:rPr>
                <w:rFonts w:asciiTheme="majorBidi" w:hAnsiTheme="majorBidi"/>
                <w:b/>
                <w:sz w:val="20"/>
              </w:rPr>
              <w:t>Coût</w:t>
            </w:r>
          </w:p>
          <w:p w14:paraId="13FCD8C0" w14:textId="77777777" w:rsidR="00F23FD7" w:rsidRPr="00814516" w:rsidRDefault="00F23FD7" w:rsidP="00BA5A1C">
            <w:pPr>
              <w:keepNext/>
              <w:jc w:val="center"/>
              <w:rPr>
                <w:rFonts w:asciiTheme="majorBidi" w:hAnsiTheme="majorBidi" w:cstheme="majorBidi"/>
                <w:b/>
                <w:bCs/>
                <w:sz w:val="20"/>
                <w:szCs w:val="20"/>
              </w:rPr>
            </w:pPr>
            <w:r>
              <w:rPr>
                <w:rFonts w:asciiTheme="majorBidi" w:hAnsiTheme="majorBidi"/>
                <w:b/>
                <w:sz w:val="20"/>
              </w:rPr>
              <w:t>($ US)</w:t>
            </w:r>
          </w:p>
        </w:tc>
      </w:tr>
      <w:tr w:rsidR="00814516" w:rsidRPr="00814516" w14:paraId="439EADF9" w14:textId="77777777" w:rsidTr="006E2D26">
        <w:tc>
          <w:tcPr>
            <w:tcW w:w="2155" w:type="dxa"/>
            <w:vMerge w:val="restart"/>
          </w:tcPr>
          <w:p w14:paraId="27A6BDE6" w14:textId="302739CC" w:rsidR="00F23FD7" w:rsidRPr="00814516" w:rsidRDefault="00F23FD7" w:rsidP="006E2D26">
            <w:pPr>
              <w:keepNext/>
              <w:rPr>
                <w:rFonts w:asciiTheme="majorBidi" w:hAnsiTheme="majorBidi" w:cstheme="majorBidi"/>
                <w:sz w:val="20"/>
                <w:szCs w:val="20"/>
              </w:rPr>
            </w:pPr>
            <w:r>
              <w:rPr>
                <w:rFonts w:asciiTheme="majorBidi" w:hAnsiTheme="majorBidi"/>
                <w:sz w:val="20"/>
              </w:rPr>
              <w:t>Coordination et collaboration entre le BNO et les autorités et organismes applicables, et renforcement de la capacité des principales parties prenantes concernées par les NMPE et l</w:t>
            </w:r>
            <w:r w:rsidR="006A487E">
              <w:rPr>
                <w:rFonts w:asciiTheme="majorBidi" w:hAnsiTheme="majorBidi"/>
                <w:sz w:val="20"/>
              </w:rPr>
              <w:t>’</w:t>
            </w:r>
            <w:r>
              <w:rPr>
                <w:rFonts w:asciiTheme="majorBidi" w:hAnsiTheme="majorBidi"/>
                <w:sz w:val="20"/>
              </w:rPr>
              <w:t>élimination des HCFC</w:t>
            </w:r>
          </w:p>
        </w:tc>
        <w:tc>
          <w:tcPr>
            <w:tcW w:w="6120" w:type="dxa"/>
          </w:tcPr>
          <w:p w14:paraId="42CFDA53" w14:textId="696155B5" w:rsidR="00F23FD7" w:rsidRPr="00814516" w:rsidRDefault="00F23FD7" w:rsidP="006E2D26">
            <w:pPr>
              <w:keepNext/>
              <w:rPr>
                <w:rFonts w:asciiTheme="majorBidi" w:hAnsiTheme="majorBidi" w:cstheme="majorBidi"/>
                <w:sz w:val="20"/>
                <w:szCs w:val="20"/>
              </w:rPr>
            </w:pPr>
            <w:r>
              <w:rPr>
                <w:rFonts w:asciiTheme="majorBidi" w:hAnsiTheme="majorBidi"/>
                <w:sz w:val="20"/>
              </w:rPr>
              <w:t>Assistance technique grâce à des consultants nationaux pour le recueil de données sur les différents équipements de climatisation, leur consommation énergétique et leurs caractéristiques d</w:t>
            </w:r>
            <w:r w:rsidR="006A487E">
              <w:rPr>
                <w:rFonts w:asciiTheme="majorBidi" w:hAnsiTheme="majorBidi"/>
                <w:sz w:val="20"/>
              </w:rPr>
              <w:t>’</w:t>
            </w:r>
            <w:r>
              <w:rPr>
                <w:rFonts w:asciiTheme="majorBidi" w:hAnsiTheme="majorBidi"/>
                <w:sz w:val="20"/>
              </w:rPr>
              <w:t>utilisation par l</w:t>
            </w:r>
            <w:r w:rsidR="006A487E">
              <w:rPr>
                <w:rFonts w:asciiTheme="majorBidi" w:hAnsiTheme="majorBidi"/>
                <w:sz w:val="20"/>
              </w:rPr>
              <w:t>’</w:t>
            </w:r>
            <w:r>
              <w:rPr>
                <w:rFonts w:asciiTheme="majorBidi" w:hAnsiTheme="majorBidi"/>
                <w:sz w:val="20"/>
              </w:rPr>
              <w:t>utilisateur final, analyse des barrières à l</w:t>
            </w:r>
            <w:r w:rsidR="006A487E">
              <w:rPr>
                <w:rFonts w:asciiTheme="majorBidi" w:hAnsiTheme="majorBidi"/>
                <w:sz w:val="20"/>
              </w:rPr>
              <w:t>’</w:t>
            </w:r>
            <w:r>
              <w:rPr>
                <w:rFonts w:asciiTheme="majorBidi" w:hAnsiTheme="majorBidi"/>
                <w:sz w:val="20"/>
              </w:rPr>
              <w:t>adoption d</w:t>
            </w:r>
            <w:r w:rsidR="006A487E">
              <w:rPr>
                <w:rFonts w:asciiTheme="majorBidi" w:hAnsiTheme="majorBidi"/>
                <w:sz w:val="20"/>
              </w:rPr>
              <w:t>’</w:t>
            </w:r>
            <w:r>
              <w:rPr>
                <w:rFonts w:asciiTheme="majorBidi" w:hAnsiTheme="majorBidi"/>
                <w:sz w:val="20"/>
              </w:rPr>
              <w:t>équipements de climatisation commerciale à faible PRP, et élaboration d</w:t>
            </w:r>
            <w:r w:rsidR="006A487E">
              <w:rPr>
                <w:rFonts w:asciiTheme="majorBidi" w:hAnsiTheme="majorBidi"/>
                <w:sz w:val="20"/>
              </w:rPr>
              <w:t>’</w:t>
            </w:r>
            <w:r>
              <w:rPr>
                <w:rFonts w:asciiTheme="majorBidi" w:hAnsiTheme="majorBidi"/>
                <w:sz w:val="20"/>
              </w:rPr>
              <w:t>un plan pour adopter les technologies à faible PRP et utiliser les équipements neufs et existants de manière efficace sur le plan énergétique ; création des réglementations instaurant les NMPE pour les équipements de climatisation, consultation des parties prenantes pour rassembler leurs contributions et finaliser les réglementations instaurant les NMPE, notamment les procédures relatives à leur application et leur surveillance, en se fondant sur les meilleures pratiques régionales et internationales</w:t>
            </w:r>
          </w:p>
        </w:tc>
        <w:tc>
          <w:tcPr>
            <w:tcW w:w="1075" w:type="dxa"/>
          </w:tcPr>
          <w:p w14:paraId="3AF77DB7" w14:textId="77777777" w:rsidR="00F23FD7" w:rsidRPr="00814516" w:rsidRDefault="00F23FD7" w:rsidP="006E2D26">
            <w:pPr>
              <w:keepNext/>
              <w:jc w:val="right"/>
              <w:rPr>
                <w:rFonts w:asciiTheme="majorBidi" w:hAnsiTheme="majorBidi" w:cstheme="majorBidi"/>
                <w:sz w:val="20"/>
                <w:szCs w:val="20"/>
              </w:rPr>
            </w:pPr>
            <w:r>
              <w:rPr>
                <w:rFonts w:asciiTheme="majorBidi" w:hAnsiTheme="majorBidi"/>
                <w:sz w:val="20"/>
              </w:rPr>
              <w:t>35 000</w:t>
            </w:r>
          </w:p>
        </w:tc>
      </w:tr>
      <w:tr w:rsidR="00814516" w:rsidRPr="00814516" w14:paraId="795C49FF" w14:textId="77777777" w:rsidTr="006E2D26">
        <w:tc>
          <w:tcPr>
            <w:tcW w:w="2155" w:type="dxa"/>
            <w:vMerge/>
          </w:tcPr>
          <w:p w14:paraId="3984F0CA" w14:textId="77777777" w:rsidR="00F23FD7" w:rsidRPr="00814516" w:rsidRDefault="00F23FD7" w:rsidP="006E2D26">
            <w:pPr>
              <w:rPr>
                <w:rFonts w:asciiTheme="majorBidi" w:hAnsiTheme="majorBidi" w:cstheme="majorBidi"/>
                <w:sz w:val="20"/>
                <w:szCs w:val="20"/>
              </w:rPr>
            </w:pPr>
          </w:p>
        </w:tc>
        <w:tc>
          <w:tcPr>
            <w:tcW w:w="6120" w:type="dxa"/>
          </w:tcPr>
          <w:p w14:paraId="3C164C3A" w14:textId="70499728" w:rsidR="00F23FD7" w:rsidRPr="00814516" w:rsidRDefault="00F23FD7" w:rsidP="006E2D26">
            <w:pPr>
              <w:rPr>
                <w:rFonts w:asciiTheme="majorBidi" w:hAnsiTheme="majorBidi" w:cstheme="majorBidi"/>
                <w:sz w:val="20"/>
                <w:szCs w:val="20"/>
              </w:rPr>
            </w:pPr>
            <w:r>
              <w:rPr>
                <w:rFonts w:asciiTheme="majorBidi" w:hAnsiTheme="majorBidi"/>
                <w:sz w:val="20"/>
              </w:rPr>
              <w:t>Cinq réunions de consultation avec environ 120</w:t>
            </w:r>
            <w:r>
              <w:rPr>
                <w:rFonts w:asciiTheme="majorBidi" w:hAnsiTheme="majorBidi"/>
                <w:sz w:val="20"/>
              </w:rPr>
              <w:noBreakHyphen/>
              <w:t>150 parties prenantes nationales au sujet des aspects relatifs à la consommation énergétique de la climatisation et de l</w:t>
            </w:r>
            <w:r w:rsidR="006A487E">
              <w:rPr>
                <w:rFonts w:asciiTheme="majorBidi" w:hAnsiTheme="majorBidi"/>
                <w:sz w:val="20"/>
              </w:rPr>
              <w:t>’</w:t>
            </w:r>
            <w:r>
              <w:rPr>
                <w:rFonts w:asciiTheme="majorBidi" w:hAnsiTheme="majorBidi"/>
                <w:sz w:val="20"/>
              </w:rPr>
              <w:t xml:space="preserve">élaboration des NMPE </w:t>
            </w:r>
          </w:p>
        </w:tc>
        <w:tc>
          <w:tcPr>
            <w:tcW w:w="1075" w:type="dxa"/>
          </w:tcPr>
          <w:p w14:paraId="3E77148D" w14:textId="77777777" w:rsidR="00F23FD7" w:rsidRPr="00814516" w:rsidRDefault="00F23FD7" w:rsidP="00BA5A1C">
            <w:pPr>
              <w:jc w:val="center"/>
              <w:rPr>
                <w:rFonts w:asciiTheme="majorBidi" w:hAnsiTheme="majorBidi" w:cstheme="majorBidi"/>
                <w:sz w:val="20"/>
                <w:szCs w:val="20"/>
              </w:rPr>
            </w:pPr>
            <w:r>
              <w:rPr>
                <w:rFonts w:asciiTheme="majorBidi" w:hAnsiTheme="majorBidi"/>
                <w:sz w:val="20"/>
              </w:rPr>
              <w:t>10 000</w:t>
            </w:r>
          </w:p>
        </w:tc>
      </w:tr>
      <w:tr w:rsidR="00814516" w:rsidRPr="00814516" w14:paraId="03BE0ECA" w14:textId="77777777" w:rsidTr="006E2D26">
        <w:tc>
          <w:tcPr>
            <w:tcW w:w="2155" w:type="dxa"/>
            <w:vMerge/>
          </w:tcPr>
          <w:p w14:paraId="648FC79A" w14:textId="77777777" w:rsidR="00F23FD7" w:rsidRPr="00814516" w:rsidRDefault="00F23FD7" w:rsidP="006E2D26">
            <w:pPr>
              <w:rPr>
                <w:rFonts w:asciiTheme="majorBidi" w:hAnsiTheme="majorBidi" w:cstheme="majorBidi"/>
                <w:sz w:val="20"/>
                <w:szCs w:val="20"/>
              </w:rPr>
            </w:pPr>
          </w:p>
        </w:tc>
        <w:tc>
          <w:tcPr>
            <w:tcW w:w="6120" w:type="dxa"/>
          </w:tcPr>
          <w:p w14:paraId="7AE94478" w14:textId="4BC87AB8" w:rsidR="00F23FD7" w:rsidRPr="00814516" w:rsidRDefault="00F23FD7" w:rsidP="006E2D26">
            <w:pPr>
              <w:rPr>
                <w:rFonts w:asciiTheme="majorBidi" w:hAnsiTheme="majorBidi" w:cstheme="majorBidi"/>
                <w:sz w:val="20"/>
                <w:szCs w:val="20"/>
              </w:rPr>
            </w:pPr>
            <w:r>
              <w:rPr>
                <w:rFonts w:asciiTheme="majorBidi" w:hAnsiTheme="majorBidi"/>
                <w:sz w:val="20"/>
              </w:rPr>
              <w:t>Deux ateliers de renforcement de la capacité et un voyage d</w:t>
            </w:r>
            <w:r w:rsidR="006A487E">
              <w:rPr>
                <w:rFonts w:asciiTheme="majorBidi" w:hAnsiTheme="majorBidi"/>
                <w:sz w:val="20"/>
              </w:rPr>
              <w:t>’</w:t>
            </w:r>
            <w:r>
              <w:rPr>
                <w:rFonts w:asciiTheme="majorBidi" w:hAnsiTheme="majorBidi"/>
                <w:sz w:val="20"/>
              </w:rPr>
              <w:t xml:space="preserve">étude sur le terrain pour former les autorités réglementaires nationales en charge de </w:t>
            </w:r>
            <w:r>
              <w:rPr>
                <w:rFonts w:asciiTheme="majorBidi" w:hAnsiTheme="majorBidi"/>
                <w:sz w:val="20"/>
              </w:rPr>
              <w:lastRenderedPageBreak/>
              <w:t>l</w:t>
            </w:r>
            <w:r w:rsidR="006A487E">
              <w:rPr>
                <w:rFonts w:asciiTheme="majorBidi" w:hAnsiTheme="majorBidi"/>
                <w:sz w:val="20"/>
              </w:rPr>
              <w:t>’</w:t>
            </w:r>
            <w:r>
              <w:rPr>
                <w:rFonts w:asciiTheme="majorBidi" w:hAnsiTheme="majorBidi"/>
                <w:sz w:val="20"/>
              </w:rPr>
              <w:t>efficacité énergétique au plan de mise en œuvre de l</w:t>
            </w:r>
            <w:r w:rsidR="006A487E">
              <w:rPr>
                <w:rFonts w:asciiTheme="majorBidi" w:hAnsiTheme="majorBidi"/>
                <w:sz w:val="20"/>
              </w:rPr>
              <w:t>’</w:t>
            </w:r>
            <w:r>
              <w:rPr>
                <w:rFonts w:asciiTheme="majorBidi" w:hAnsiTheme="majorBidi"/>
                <w:sz w:val="20"/>
              </w:rPr>
              <w:t>Amendement de Kigali pour les HFC (KIP) (soumis à la présente réunion), à la pertinence de la qualité des frigorigènes, à l</w:t>
            </w:r>
            <w:r w:rsidR="006A487E">
              <w:rPr>
                <w:rFonts w:asciiTheme="majorBidi" w:hAnsiTheme="majorBidi"/>
                <w:sz w:val="20"/>
              </w:rPr>
              <w:t>’</w:t>
            </w:r>
            <w:r>
              <w:rPr>
                <w:rFonts w:asciiTheme="majorBidi" w:hAnsiTheme="majorBidi"/>
                <w:sz w:val="20"/>
              </w:rPr>
              <w:t>importance de promouvoir l</w:t>
            </w:r>
            <w:r w:rsidR="006A487E">
              <w:rPr>
                <w:rFonts w:asciiTheme="majorBidi" w:hAnsiTheme="majorBidi"/>
                <w:sz w:val="20"/>
              </w:rPr>
              <w:t>’</w:t>
            </w:r>
            <w:r>
              <w:rPr>
                <w:rFonts w:asciiTheme="majorBidi" w:hAnsiTheme="majorBidi"/>
                <w:sz w:val="20"/>
              </w:rPr>
              <w:t>efficacité énergétique pour les équipements de réfrigération et de climatisation, ainsi qu</w:t>
            </w:r>
            <w:r w:rsidR="006A487E">
              <w:rPr>
                <w:rFonts w:asciiTheme="majorBidi" w:hAnsiTheme="majorBidi"/>
                <w:sz w:val="20"/>
              </w:rPr>
              <w:t>’</w:t>
            </w:r>
            <w:r>
              <w:rPr>
                <w:rFonts w:asciiTheme="majorBidi" w:hAnsiTheme="majorBidi"/>
                <w:sz w:val="20"/>
              </w:rPr>
              <w:t>à l</w:t>
            </w:r>
            <w:r w:rsidR="006A487E">
              <w:rPr>
                <w:rFonts w:asciiTheme="majorBidi" w:hAnsiTheme="majorBidi"/>
                <w:sz w:val="20"/>
              </w:rPr>
              <w:t>’</w:t>
            </w:r>
            <w:r>
              <w:rPr>
                <w:rFonts w:asciiTheme="majorBidi" w:hAnsiTheme="majorBidi"/>
                <w:sz w:val="20"/>
              </w:rPr>
              <w:t>adoption de technologies à faible PRP</w:t>
            </w:r>
          </w:p>
        </w:tc>
        <w:tc>
          <w:tcPr>
            <w:tcW w:w="1075" w:type="dxa"/>
          </w:tcPr>
          <w:p w14:paraId="61F4B484" w14:textId="77777777" w:rsidR="00F23FD7" w:rsidRPr="00814516" w:rsidRDefault="00F23FD7" w:rsidP="00BA5A1C">
            <w:pPr>
              <w:jc w:val="center"/>
              <w:rPr>
                <w:rFonts w:asciiTheme="majorBidi" w:hAnsiTheme="majorBidi" w:cstheme="majorBidi"/>
                <w:sz w:val="20"/>
                <w:szCs w:val="20"/>
              </w:rPr>
            </w:pPr>
            <w:r>
              <w:rPr>
                <w:rFonts w:asciiTheme="majorBidi" w:hAnsiTheme="majorBidi"/>
                <w:sz w:val="20"/>
              </w:rPr>
              <w:lastRenderedPageBreak/>
              <w:t>20 000</w:t>
            </w:r>
          </w:p>
        </w:tc>
      </w:tr>
      <w:tr w:rsidR="00814516" w:rsidRPr="00814516" w14:paraId="6510AAB5" w14:textId="77777777" w:rsidTr="006E2D26">
        <w:tc>
          <w:tcPr>
            <w:tcW w:w="2155" w:type="dxa"/>
            <w:vMerge/>
          </w:tcPr>
          <w:p w14:paraId="2D49FEE6" w14:textId="77777777" w:rsidR="00F23FD7" w:rsidRPr="00814516" w:rsidRDefault="00F23FD7" w:rsidP="006E2D26">
            <w:pPr>
              <w:rPr>
                <w:rFonts w:asciiTheme="majorBidi" w:hAnsiTheme="majorBidi" w:cstheme="majorBidi"/>
                <w:sz w:val="20"/>
                <w:szCs w:val="20"/>
              </w:rPr>
            </w:pPr>
          </w:p>
        </w:tc>
        <w:tc>
          <w:tcPr>
            <w:tcW w:w="6120" w:type="dxa"/>
          </w:tcPr>
          <w:p w14:paraId="0AC49B25" w14:textId="04B94A53" w:rsidR="00F23FD7" w:rsidRPr="00814516" w:rsidRDefault="00F23FD7" w:rsidP="006E2D26">
            <w:pPr>
              <w:rPr>
                <w:rFonts w:asciiTheme="majorBidi" w:hAnsiTheme="majorBidi" w:cstheme="majorBidi"/>
                <w:sz w:val="20"/>
                <w:szCs w:val="20"/>
              </w:rPr>
            </w:pPr>
            <w:r>
              <w:rPr>
                <w:rFonts w:asciiTheme="majorBidi" w:hAnsiTheme="majorBidi"/>
                <w:sz w:val="20"/>
              </w:rPr>
              <w:t>Deux ateliers de formation destinés à 80 à 100 agents des autorités de normalisation, des douanes et des autres organisations pertinentes concernant le recueil de données relatives à la performance énergétique des climatiseurs et d</w:t>
            </w:r>
            <w:r w:rsidR="006A487E">
              <w:rPr>
                <w:rFonts w:asciiTheme="majorBidi" w:hAnsiTheme="majorBidi"/>
                <w:sz w:val="20"/>
              </w:rPr>
              <w:t>’</w:t>
            </w:r>
            <w:r>
              <w:rPr>
                <w:rFonts w:asciiTheme="majorBidi" w:hAnsiTheme="majorBidi"/>
                <w:sz w:val="20"/>
              </w:rPr>
              <w:t>autres données de marché sur les avancées technologiques, notamment la qualité des frigorigènes</w:t>
            </w:r>
          </w:p>
        </w:tc>
        <w:tc>
          <w:tcPr>
            <w:tcW w:w="1075" w:type="dxa"/>
          </w:tcPr>
          <w:p w14:paraId="338088E6" w14:textId="77777777" w:rsidR="00F23FD7" w:rsidRPr="00814516" w:rsidRDefault="00F23FD7" w:rsidP="00BA5A1C">
            <w:pPr>
              <w:jc w:val="center"/>
              <w:rPr>
                <w:rFonts w:asciiTheme="majorBidi" w:hAnsiTheme="majorBidi" w:cstheme="majorBidi"/>
                <w:sz w:val="20"/>
                <w:szCs w:val="20"/>
              </w:rPr>
            </w:pPr>
            <w:r>
              <w:rPr>
                <w:rFonts w:asciiTheme="majorBidi" w:hAnsiTheme="majorBidi"/>
                <w:sz w:val="20"/>
              </w:rPr>
              <w:t>20 000</w:t>
            </w:r>
          </w:p>
        </w:tc>
      </w:tr>
      <w:tr w:rsidR="00814516" w:rsidRPr="00814516" w14:paraId="218E68D5" w14:textId="77777777" w:rsidTr="006E2D26">
        <w:tc>
          <w:tcPr>
            <w:tcW w:w="2155" w:type="dxa"/>
            <w:vMerge/>
          </w:tcPr>
          <w:p w14:paraId="4B71C2B6" w14:textId="77777777" w:rsidR="00F23FD7" w:rsidRPr="00814516" w:rsidRDefault="00F23FD7" w:rsidP="006E2D26">
            <w:pPr>
              <w:rPr>
                <w:rFonts w:asciiTheme="majorBidi" w:hAnsiTheme="majorBidi" w:cstheme="majorBidi"/>
                <w:sz w:val="20"/>
                <w:szCs w:val="20"/>
              </w:rPr>
            </w:pPr>
          </w:p>
        </w:tc>
        <w:tc>
          <w:tcPr>
            <w:tcW w:w="6120" w:type="dxa"/>
          </w:tcPr>
          <w:p w14:paraId="66479B9A" w14:textId="14EC136E" w:rsidR="00F23FD7" w:rsidRPr="00814516" w:rsidRDefault="00F23FD7" w:rsidP="006E2D26">
            <w:pPr>
              <w:rPr>
                <w:rFonts w:asciiTheme="majorBidi" w:hAnsiTheme="majorBidi" w:cstheme="majorBidi"/>
                <w:sz w:val="20"/>
                <w:szCs w:val="20"/>
              </w:rPr>
            </w:pPr>
            <w:r>
              <w:rPr>
                <w:rFonts w:asciiTheme="majorBidi" w:hAnsiTheme="majorBidi"/>
                <w:sz w:val="20"/>
              </w:rPr>
              <w:t>Formation et renforcement de la capacité d</w:t>
            </w:r>
            <w:r w:rsidR="006A487E">
              <w:rPr>
                <w:rFonts w:asciiTheme="majorBidi" w:hAnsiTheme="majorBidi"/>
                <w:sz w:val="20"/>
              </w:rPr>
              <w:t>’</w:t>
            </w:r>
            <w:r>
              <w:rPr>
                <w:rFonts w:asciiTheme="majorBidi" w:hAnsiTheme="majorBidi"/>
                <w:sz w:val="20"/>
              </w:rPr>
              <w:t>environ 60 à 80 techniciens d</w:t>
            </w:r>
            <w:r w:rsidR="006A487E">
              <w:rPr>
                <w:rFonts w:asciiTheme="majorBidi" w:hAnsiTheme="majorBidi"/>
                <w:sz w:val="20"/>
              </w:rPr>
              <w:t>’</w:t>
            </w:r>
            <w:r>
              <w:rPr>
                <w:rFonts w:asciiTheme="majorBidi" w:hAnsiTheme="majorBidi"/>
                <w:sz w:val="20"/>
              </w:rPr>
              <w:t>entretien et autres professionnels pertinents concernant la conception d</w:t>
            </w:r>
            <w:r w:rsidR="006A487E">
              <w:rPr>
                <w:rFonts w:asciiTheme="majorBidi" w:hAnsiTheme="majorBidi"/>
                <w:sz w:val="20"/>
              </w:rPr>
              <w:t>’</w:t>
            </w:r>
            <w:r>
              <w:rPr>
                <w:rFonts w:asciiTheme="majorBidi" w:hAnsiTheme="majorBidi"/>
                <w:sz w:val="20"/>
              </w:rPr>
              <w:t>équipements efficaces sur le plan énergétique dans différentes applications de réfrigération et de climatisation conformément aux exigences des NMPE et concernant l</w:t>
            </w:r>
            <w:r w:rsidR="006A487E">
              <w:rPr>
                <w:rFonts w:asciiTheme="majorBidi" w:hAnsiTheme="majorBidi"/>
                <w:sz w:val="20"/>
              </w:rPr>
              <w:t>’</w:t>
            </w:r>
            <w:r>
              <w:rPr>
                <w:rFonts w:asciiTheme="majorBidi" w:hAnsiTheme="majorBidi"/>
                <w:sz w:val="20"/>
              </w:rPr>
              <w:t>installation et la maintenance de ces équipements de manière efficace sur le plan énergétique</w:t>
            </w:r>
          </w:p>
        </w:tc>
        <w:tc>
          <w:tcPr>
            <w:tcW w:w="1075" w:type="dxa"/>
          </w:tcPr>
          <w:p w14:paraId="64295AD4" w14:textId="77777777" w:rsidR="00F23FD7" w:rsidRPr="00814516" w:rsidRDefault="00F23FD7" w:rsidP="00BA5A1C">
            <w:pPr>
              <w:jc w:val="center"/>
              <w:rPr>
                <w:rFonts w:asciiTheme="majorBidi" w:hAnsiTheme="majorBidi" w:cstheme="majorBidi"/>
                <w:sz w:val="20"/>
                <w:szCs w:val="20"/>
              </w:rPr>
            </w:pPr>
            <w:r>
              <w:rPr>
                <w:rFonts w:asciiTheme="majorBidi" w:hAnsiTheme="majorBidi"/>
                <w:sz w:val="20"/>
              </w:rPr>
              <w:t>15 000</w:t>
            </w:r>
          </w:p>
        </w:tc>
      </w:tr>
      <w:tr w:rsidR="00814516" w:rsidRPr="00814516" w14:paraId="21FC8471" w14:textId="77777777" w:rsidTr="006E2D26">
        <w:tc>
          <w:tcPr>
            <w:tcW w:w="2155" w:type="dxa"/>
          </w:tcPr>
          <w:p w14:paraId="6F5889D8" w14:textId="77777777" w:rsidR="00F23FD7" w:rsidRPr="00814516" w:rsidRDefault="00F23FD7" w:rsidP="006E2D26">
            <w:pPr>
              <w:rPr>
                <w:rFonts w:asciiTheme="majorBidi" w:hAnsiTheme="majorBidi" w:cstheme="majorBidi"/>
                <w:sz w:val="20"/>
                <w:szCs w:val="20"/>
              </w:rPr>
            </w:pPr>
            <w:r>
              <w:rPr>
                <w:rFonts w:asciiTheme="majorBidi" w:hAnsiTheme="majorBidi"/>
                <w:sz w:val="20"/>
              </w:rPr>
              <w:t>Programmes de sensibilisation et de vulgarisation</w:t>
            </w:r>
          </w:p>
        </w:tc>
        <w:tc>
          <w:tcPr>
            <w:tcW w:w="6120" w:type="dxa"/>
          </w:tcPr>
          <w:p w14:paraId="32AD14D6" w14:textId="33A2BC1D" w:rsidR="00F23FD7" w:rsidRPr="00814516" w:rsidRDefault="00F23FD7" w:rsidP="006E2D26">
            <w:pPr>
              <w:rPr>
                <w:rFonts w:asciiTheme="majorBidi" w:hAnsiTheme="majorBidi" w:cstheme="majorBidi"/>
                <w:sz w:val="20"/>
                <w:szCs w:val="20"/>
              </w:rPr>
            </w:pPr>
            <w:r>
              <w:rPr>
                <w:rFonts w:asciiTheme="majorBidi" w:hAnsiTheme="majorBidi"/>
                <w:sz w:val="20"/>
              </w:rPr>
              <w:t>Élaboration et diffusion de documents de vulgarisation pour promouvoir l</w:t>
            </w:r>
            <w:r w:rsidR="006A487E">
              <w:rPr>
                <w:rFonts w:asciiTheme="majorBidi" w:hAnsiTheme="majorBidi"/>
                <w:sz w:val="20"/>
              </w:rPr>
              <w:t>’</w:t>
            </w:r>
            <w:r>
              <w:rPr>
                <w:rFonts w:asciiTheme="majorBidi" w:hAnsiTheme="majorBidi"/>
                <w:sz w:val="20"/>
              </w:rPr>
              <w:t>introduction des NMPE et de systèmes d</w:t>
            </w:r>
            <w:r w:rsidR="006A487E">
              <w:rPr>
                <w:rFonts w:asciiTheme="majorBidi" w:hAnsiTheme="majorBidi"/>
                <w:sz w:val="20"/>
              </w:rPr>
              <w:t>’</w:t>
            </w:r>
            <w:r>
              <w:rPr>
                <w:rFonts w:asciiTheme="majorBidi" w:hAnsiTheme="majorBidi"/>
                <w:sz w:val="20"/>
              </w:rPr>
              <w:t>étiquetage ainsi que l</w:t>
            </w:r>
            <w:r w:rsidR="006A487E">
              <w:rPr>
                <w:rFonts w:asciiTheme="majorBidi" w:hAnsiTheme="majorBidi"/>
                <w:sz w:val="20"/>
              </w:rPr>
              <w:t>’</w:t>
            </w:r>
            <w:r>
              <w:rPr>
                <w:rFonts w:asciiTheme="majorBidi" w:hAnsiTheme="majorBidi"/>
                <w:sz w:val="20"/>
              </w:rPr>
              <w:t>importance d</w:t>
            </w:r>
            <w:r w:rsidR="006A487E">
              <w:rPr>
                <w:rFonts w:asciiTheme="majorBidi" w:hAnsiTheme="majorBidi"/>
                <w:sz w:val="20"/>
              </w:rPr>
              <w:t>’</w:t>
            </w:r>
            <w:r>
              <w:rPr>
                <w:rFonts w:asciiTheme="majorBidi" w:hAnsiTheme="majorBidi"/>
                <w:sz w:val="20"/>
              </w:rPr>
              <w:t>adopter des frigorigènes à faible PRP auprès des techniciens, des ateliers d</w:t>
            </w:r>
            <w:r w:rsidR="006A487E">
              <w:rPr>
                <w:rFonts w:asciiTheme="majorBidi" w:hAnsiTheme="majorBidi"/>
                <w:sz w:val="20"/>
              </w:rPr>
              <w:t>’</w:t>
            </w:r>
            <w:r>
              <w:rPr>
                <w:rFonts w:asciiTheme="majorBidi" w:hAnsiTheme="majorBidi"/>
                <w:sz w:val="20"/>
              </w:rPr>
              <w:t>entretien, des détaillants, des importateurs, des fournisseurs, des agents d</w:t>
            </w:r>
            <w:r w:rsidR="006A487E">
              <w:rPr>
                <w:rFonts w:asciiTheme="majorBidi" w:hAnsiTheme="majorBidi"/>
                <w:sz w:val="20"/>
              </w:rPr>
              <w:t>’</w:t>
            </w:r>
            <w:r>
              <w:rPr>
                <w:rFonts w:asciiTheme="majorBidi" w:hAnsiTheme="majorBidi"/>
                <w:sz w:val="20"/>
              </w:rPr>
              <w:t>exécution de la loi, des associations de réfrigération et de climatisation et des autres agences pertinentes. Programme de sensibilisation du grand public aux NMPE et aux économies d</w:t>
            </w:r>
            <w:r w:rsidR="006A487E">
              <w:rPr>
                <w:rFonts w:asciiTheme="majorBidi" w:hAnsiTheme="majorBidi"/>
                <w:sz w:val="20"/>
              </w:rPr>
              <w:t>’</w:t>
            </w:r>
            <w:r>
              <w:rPr>
                <w:rFonts w:asciiTheme="majorBidi" w:hAnsiTheme="majorBidi"/>
                <w:sz w:val="20"/>
              </w:rPr>
              <w:t>énergie associées au travers de divers médias, notamment avec des imprimés et par voie numérique</w:t>
            </w:r>
          </w:p>
        </w:tc>
        <w:tc>
          <w:tcPr>
            <w:tcW w:w="1075" w:type="dxa"/>
          </w:tcPr>
          <w:p w14:paraId="350528D7" w14:textId="77777777" w:rsidR="00F23FD7" w:rsidRPr="00814516" w:rsidRDefault="00F23FD7" w:rsidP="00BA5A1C">
            <w:pPr>
              <w:jc w:val="center"/>
              <w:rPr>
                <w:rFonts w:asciiTheme="majorBidi" w:hAnsiTheme="majorBidi" w:cstheme="majorBidi"/>
                <w:sz w:val="20"/>
                <w:szCs w:val="20"/>
              </w:rPr>
            </w:pPr>
            <w:r>
              <w:rPr>
                <w:rFonts w:asciiTheme="majorBidi" w:hAnsiTheme="majorBidi"/>
                <w:sz w:val="20"/>
              </w:rPr>
              <w:t>20 000</w:t>
            </w:r>
          </w:p>
        </w:tc>
      </w:tr>
      <w:tr w:rsidR="00F23FD7" w:rsidRPr="00814516" w14:paraId="60496348" w14:textId="77777777" w:rsidTr="006E2D26">
        <w:tc>
          <w:tcPr>
            <w:tcW w:w="8275" w:type="dxa"/>
            <w:gridSpan w:val="2"/>
          </w:tcPr>
          <w:p w14:paraId="6F71AFB3" w14:textId="77777777" w:rsidR="00F23FD7" w:rsidRPr="00814516" w:rsidRDefault="00F23FD7" w:rsidP="006E2D26">
            <w:pPr>
              <w:rPr>
                <w:rFonts w:asciiTheme="majorBidi" w:hAnsiTheme="majorBidi" w:cstheme="majorBidi"/>
                <w:b/>
                <w:bCs/>
                <w:sz w:val="20"/>
                <w:szCs w:val="20"/>
              </w:rPr>
            </w:pPr>
            <w:r>
              <w:rPr>
                <w:rFonts w:asciiTheme="majorBidi" w:hAnsiTheme="majorBidi"/>
                <w:b/>
                <w:sz w:val="20"/>
              </w:rPr>
              <w:t>Total</w:t>
            </w:r>
          </w:p>
        </w:tc>
        <w:tc>
          <w:tcPr>
            <w:tcW w:w="1075" w:type="dxa"/>
          </w:tcPr>
          <w:p w14:paraId="776E5F42" w14:textId="77777777" w:rsidR="00F23FD7" w:rsidRPr="00814516" w:rsidRDefault="00F23FD7" w:rsidP="00BA5A1C">
            <w:pPr>
              <w:jc w:val="center"/>
              <w:rPr>
                <w:rFonts w:asciiTheme="majorBidi" w:hAnsiTheme="majorBidi" w:cstheme="majorBidi"/>
                <w:b/>
                <w:bCs/>
                <w:sz w:val="20"/>
                <w:szCs w:val="20"/>
              </w:rPr>
            </w:pPr>
            <w:r>
              <w:rPr>
                <w:rFonts w:asciiTheme="majorBidi" w:hAnsiTheme="majorBidi"/>
                <w:b/>
                <w:sz w:val="20"/>
              </w:rPr>
              <w:t>120 000</w:t>
            </w:r>
          </w:p>
        </w:tc>
      </w:tr>
    </w:tbl>
    <w:p w14:paraId="7A72A82E" w14:textId="77777777" w:rsidR="00F23FD7" w:rsidRPr="00814516" w:rsidRDefault="00F23FD7" w:rsidP="00F23FD7">
      <w:pPr>
        <w:keepNext/>
        <w:outlineLvl w:val="0"/>
        <w:rPr>
          <w:b/>
          <w:bCs/>
        </w:rPr>
      </w:pPr>
    </w:p>
    <w:bookmarkEnd w:id="6"/>
    <w:p w14:paraId="1BAAE38D" w14:textId="77777777" w:rsidR="00F23FD7" w:rsidRPr="00814516" w:rsidRDefault="00F23FD7" w:rsidP="00F23FD7">
      <w:pPr>
        <w:keepNext/>
        <w:keepLines/>
        <w:spacing w:before="240" w:after="240"/>
        <w:jc w:val="center"/>
        <w:rPr>
          <w:b/>
        </w:rPr>
      </w:pPr>
      <w:r>
        <w:rPr>
          <w:b/>
        </w:rPr>
        <w:t>OBSERVATIONS ET RECOMMANDATION DU SECRÉTARIAT</w:t>
      </w:r>
    </w:p>
    <w:p w14:paraId="05E84F00" w14:textId="77777777" w:rsidR="00F23FD7" w:rsidRPr="00814516" w:rsidRDefault="00F23FD7" w:rsidP="00F23FD7">
      <w:pPr>
        <w:keepNext/>
        <w:keepLines/>
        <w:rPr>
          <w:b/>
        </w:rPr>
      </w:pPr>
      <w:r>
        <w:rPr>
          <w:b/>
        </w:rPr>
        <w:t>OBSERVATIONS</w:t>
      </w:r>
    </w:p>
    <w:p w14:paraId="3C2B5E02" w14:textId="71B9B626" w:rsidR="00F23FD7" w:rsidRPr="00814516" w:rsidRDefault="00F23FD7" w:rsidP="00F23FD7">
      <w:pPr>
        <w:keepNext/>
        <w:keepLines/>
        <w:spacing w:before="240" w:after="240"/>
        <w:rPr>
          <w:u w:val="single"/>
        </w:rPr>
      </w:pPr>
      <w:r>
        <w:rPr>
          <w:u w:val="single"/>
        </w:rPr>
        <w:t>Rapport périodique sur la mise en œuvre de la première tranche de la phase II du plan de gestion de l</w:t>
      </w:r>
      <w:r w:rsidR="006A487E">
        <w:rPr>
          <w:u w:val="single"/>
        </w:rPr>
        <w:t>’</w:t>
      </w:r>
      <w:r>
        <w:rPr>
          <w:u w:val="single"/>
        </w:rPr>
        <w:t>élimination des HCFC</w:t>
      </w:r>
    </w:p>
    <w:p w14:paraId="66C2569B" w14:textId="77777777" w:rsidR="00F23FD7" w:rsidRPr="00814516" w:rsidRDefault="00F23FD7" w:rsidP="00F23FD7">
      <w:pPr>
        <w:keepNext/>
        <w:keepLines/>
        <w:spacing w:before="240" w:after="240"/>
        <w:rPr>
          <w:i/>
        </w:rPr>
      </w:pPr>
      <w:r>
        <w:rPr>
          <w:i/>
        </w:rPr>
        <w:t>Cadre juridique</w:t>
      </w:r>
    </w:p>
    <w:p w14:paraId="48815705" w14:textId="63A05A71" w:rsidR="00F23FD7" w:rsidRPr="00814516" w:rsidRDefault="00F23FD7" w:rsidP="008D5E76">
      <w:pPr>
        <w:pStyle w:val="Heading1"/>
      </w:pPr>
      <w:r>
        <w:t>Le gouvernement du Sri Lanka a déjà fixé les quotas d</w:t>
      </w:r>
      <w:r w:rsidR="006A487E">
        <w:t>’</w:t>
      </w:r>
      <w:r>
        <w:t>importation de HCFC pour 2024 à 8,58 tonnes PAO, ce qui est inférieur aux objectifs de contrôle du Protocole de Montréal.</w:t>
      </w:r>
    </w:p>
    <w:p w14:paraId="24F42513" w14:textId="2608A076" w:rsidR="00F23FD7" w:rsidRPr="00814516" w:rsidRDefault="00F23FD7" w:rsidP="00F23FD7">
      <w:pPr>
        <w:widowControl w:val="0"/>
        <w:spacing w:after="240"/>
        <w:rPr>
          <w:i/>
        </w:rPr>
      </w:pPr>
      <w:r>
        <w:rPr>
          <w:i/>
        </w:rPr>
        <w:t>Secteur de l</w:t>
      </w:r>
      <w:r w:rsidR="006A487E">
        <w:rPr>
          <w:i/>
        </w:rPr>
        <w:t>’</w:t>
      </w:r>
      <w:r>
        <w:rPr>
          <w:i/>
        </w:rPr>
        <w:t>entretien des équipements de réfrigération</w:t>
      </w:r>
    </w:p>
    <w:p w14:paraId="453EFD9A" w14:textId="12E0F0DA" w:rsidR="00F23FD7" w:rsidRPr="00814516" w:rsidRDefault="00F23FD7" w:rsidP="008D5E76">
      <w:pPr>
        <w:pStyle w:val="Heading1"/>
      </w:pPr>
      <w:r>
        <w:t>Concernant la récupération et la régénération, le PNUD a expliqué que le Gouvernement du Sri Lanka a publié une notification en 2019 selon laquelle un atelier d</w:t>
      </w:r>
      <w:r w:rsidR="006A487E">
        <w:t>’</w:t>
      </w:r>
      <w:r>
        <w:t>entretien de réfrigération et de climatisation recevra une licence de protection de l</w:t>
      </w:r>
      <w:r w:rsidR="006A487E">
        <w:t>’</w:t>
      </w:r>
      <w:r>
        <w:t>environnement à condition qu</w:t>
      </w:r>
      <w:r w:rsidR="006A487E">
        <w:t>’</w:t>
      </w:r>
      <w:r>
        <w:t>il transporte des équipements de récupération. Une formation est fournie aux techniciens d</w:t>
      </w:r>
      <w:r w:rsidR="006A487E">
        <w:t>’</w:t>
      </w:r>
      <w:r>
        <w:t>entretien pour maximiser la récupération et la réutilisation du HCFC-22. Même si l</w:t>
      </w:r>
      <w:r w:rsidR="006A487E">
        <w:t>’</w:t>
      </w:r>
      <w:r>
        <w:t>absence de disponibilité de HCFC-22 vierge pourrait augmenter la récupération et la réutilisation du HCFC-22, la disponibilité de HCFC-22 au fil du temps à partir de la population des équipements existants est un facteur déterminant essentiel pour la récupération et la réutilisation des frigorigènes.</w:t>
      </w:r>
    </w:p>
    <w:p w14:paraId="1C93E386" w14:textId="07595177" w:rsidR="00F23FD7" w:rsidRPr="00814516" w:rsidRDefault="00F23FD7" w:rsidP="007860E9">
      <w:pPr>
        <w:pStyle w:val="Heading1"/>
      </w:pPr>
      <w:r>
        <w:t>Concernant l</w:t>
      </w:r>
      <w:r w:rsidR="006A487E">
        <w:t>’</w:t>
      </w:r>
      <w:r>
        <w:t>étude de faisabilité sur les appareils de refroidissement utilisant des HCFC, le PNUD a expliqué que l</w:t>
      </w:r>
      <w:r w:rsidR="006A487E">
        <w:t>’</w:t>
      </w:r>
      <w:r>
        <w:t>étude vise à examiner et analyser les performances des appareils de refroidissement à base de HCFC</w:t>
      </w:r>
      <w:r>
        <w:noBreakHyphen/>
        <w:t xml:space="preserve">22 ; elle démontrera que les solutions de remplacement sans HCFC sont plus efficaces sur le plan </w:t>
      </w:r>
      <w:r>
        <w:lastRenderedPageBreak/>
        <w:t xml:space="preserve">énergétique et fournira des informations sur les options à faible PRP ou à PRP plus </w:t>
      </w:r>
      <w:r w:rsidR="00BA5A1C">
        <w:t>bas</w:t>
      </w:r>
      <w:r>
        <w:t xml:space="preserve"> qui sont disponibles pour remplacer les appareils de refroidissement fonctionnant aux HCFC. Cette analyse aura aussi une incidence sur l</w:t>
      </w:r>
      <w:r w:rsidR="006A487E">
        <w:t>’</w:t>
      </w:r>
      <w:r>
        <w:t>adoption de solutions de remplacement à faible PRP à la place des appareils de refroidissement à base de HFC</w:t>
      </w:r>
      <w:r>
        <w:noBreakHyphen/>
        <w:t>134a.</w:t>
      </w:r>
    </w:p>
    <w:p w14:paraId="708C58B4" w14:textId="6F04AC92" w:rsidR="00F23FD7" w:rsidRPr="00814516" w:rsidRDefault="00F23FD7" w:rsidP="00F23FD7">
      <w:pPr>
        <w:keepNext/>
        <w:keepLines/>
        <w:spacing w:after="240"/>
        <w:rPr>
          <w:u w:val="single"/>
        </w:rPr>
      </w:pPr>
      <w:r>
        <w:rPr>
          <w:u w:val="single"/>
        </w:rPr>
        <w:t>Plan de mise en œuvre de la deuxième tranche de la phase II du plan de gestion de l</w:t>
      </w:r>
      <w:r w:rsidR="006A487E">
        <w:rPr>
          <w:u w:val="single"/>
        </w:rPr>
        <w:t>’</w:t>
      </w:r>
      <w:r>
        <w:rPr>
          <w:u w:val="single"/>
        </w:rPr>
        <w:t>élimination des HCFC</w:t>
      </w:r>
    </w:p>
    <w:p w14:paraId="5333E71A" w14:textId="3CDE62C3" w:rsidR="00F23FD7" w:rsidRPr="00814516" w:rsidRDefault="00F23FD7" w:rsidP="00F23FD7">
      <w:pPr>
        <w:keepNext/>
        <w:keepLines/>
        <w:spacing w:after="240"/>
        <w:outlineLvl w:val="0"/>
      </w:pPr>
      <w:r>
        <w:rPr>
          <w:i/>
        </w:rPr>
        <w:t>Activités visant à maintenir l</w:t>
      </w:r>
      <w:r w:rsidR="006A487E">
        <w:rPr>
          <w:i/>
        </w:rPr>
        <w:t>’</w:t>
      </w:r>
      <w:r>
        <w:rPr>
          <w:i/>
        </w:rPr>
        <w:t>efficacité énergétique dans le secteur de l</w:t>
      </w:r>
      <w:r w:rsidR="006A487E">
        <w:rPr>
          <w:i/>
        </w:rPr>
        <w:t>’</w:t>
      </w:r>
      <w:r>
        <w:rPr>
          <w:i/>
        </w:rPr>
        <w:t>entretien des équipements de réfrigération</w:t>
      </w:r>
      <w:r>
        <w:t xml:space="preserve"> </w:t>
      </w:r>
    </w:p>
    <w:p w14:paraId="0935B813" w14:textId="6227E6EA" w:rsidR="00F23FD7" w:rsidRPr="00814516" w:rsidRDefault="00F23FD7" w:rsidP="007860E9">
      <w:pPr>
        <w:pStyle w:val="Heading1"/>
      </w:pPr>
      <w:r>
        <w:t>Conformément à la décision 89/6(d), le PNUD et le PNUE ont intégré dans le plan de mise en œuvre de la tranche les mesures spécifiques, les indicateurs d</w:t>
      </w:r>
      <w:r w:rsidR="006A487E">
        <w:t>’</w:t>
      </w:r>
      <w:r>
        <w:t>efficacité et le financement associés aux activités supplémentaires visant à maintenir l</w:t>
      </w:r>
      <w:r w:rsidR="006A487E">
        <w:t>’</w:t>
      </w:r>
      <w:r>
        <w:t>efficacité énergétique.</w:t>
      </w:r>
    </w:p>
    <w:p w14:paraId="6CE36C65" w14:textId="2AE61178" w:rsidR="00F23FD7" w:rsidRPr="00814516" w:rsidRDefault="00F23FD7" w:rsidP="007860E9">
      <w:pPr>
        <w:pStyle w:val="Heading1"/>
      </w:pPr>
      <w:r>
        <w:t>Le PNUD a confirmé qu</w:t>
      </w:r>
      <w:r w:rsidR="006A487E">
        <w:t>’</w:t>
      </w:r>
      <w:r>
        <w:t>aucune autre activité n</w:t>
      </w:r>
      <w:r w:rsidR="006A487E">
        <w:t>’</w:t>
      </w:r>
      <w:r>
        <w:t>est en cours de mise en œuvre avec d</w:t>
      </w:r>
      <w:r w:rsidR="006A487E">
        <w:t>’</w:t>
      </w:r>
      <w:r>
        <w:t>autres sources de financement que le Fonds multilatéral susceptibles de faire double emploi avec les activités supplémentaires visant à maintenir l</w:t>
      </w:r>
      <w:r w:rsidR="006A487E">
        <w:t>’</w:t>
      </w:r>
      <w:r>
        <w:t>efficacité énergétique. Durant l</w:t>
      </w:r>
      <w:r w:rsidR="006A487E">
        <w:t>’</w:t>
      </w:r>
      <w:r>
        <w:t>élaboration du projet, l</w:t>
      </w:r>
      <w:r w:rsidR="00B17FAD">
        <w:t>a</w:t>
      </w:r>
      <w:r>
        <w:t xml:space="preserve"> Sri Lanka Standards Institution (SLSI</w:t>
      </w:r>
      <w:r w:rsidR="00B17FAD">
        <w:t xml:space="preserve">, </w:t>
      </w:r>
      <w:r w:rsidR="00B17FAD" w:rsidRPr="00B17FAD">
        <w:t>institut</w:t>
      </w:r>
      <w:r w:rsidR="00B17FAD">
        <w:t>ion</w:t>
      </w:r>
      <w:r w:rsidR="00B17FAD" w:rsidRPr="00B17FAD">
        <w:t xml:space="preserve"> de normalisation sri lankais</w:t>
      </w:r>
      <w:r w:rsidR="00B17FAD">
        <w:t>e</w:t>
      </w:r>
      <w:r>
        <w:t xml:space="preserve">) et la Sri Lanka Energy </w:t>
      </w:r>
      <w:proofErr w:type="spellStart"/>
      <w:r>
        <w:t>Authority</w:t>
      </w:r>
      <w:proofErr w:type="spellEnd"/>
      <w:r>
        <w:t> (SEA</w:t>
      </w:r>
      <w:r w:rsidR="00B17FAD">
        <w:t xml:space="preserve">, </w:t>
      </w:r>
      <w:r w:rsidR="00B17FAD" w:rsidRPr="00B17FAD">
        <w:t>autorité de l’énergie sri lankaise</w:t>
      </w:r>
      <w:r>
        <w:t>) ont été consultées au sujet de différents volets du projet, notamment ceux au titre du projet pilote sur l</w:t>
      </w:r>
      <w:r w:rsidR="006A487E">
        <w:t>’</w:t>
      </w:r>
      <w:r>
        <w:t>efficacité énergétique présenté conformément à la décision 91/65</w:t>
      </w:r>
      <w:r w:rsidRPr="00814516">
        <w:rPr>
          <w:rStyle w:val="FootnoteReference"/>
        </w:rPr>
        <w:footnoteReference w:id="5"/>
      </w:r>
      <w:r>
        <w:t>.</w:t>
      </w:r>
    </w:p>
    <w:p w14:paraId="6BC24112" w14:textId="205694C8" w:rsidR="00F23FD7" w:rsidRPr="00814516" w:rsidRDefault="00F23FD7" w:rsidP="007860E9">
      <w:pPr>
        <w:pStyle w:val="Heading1"/>
      </w:pPr>
      <w:r>
        <w:t>Suite à une demande de clarification, le PNUD a répondu qu</w:t>
      </w:r>
      <w:r w:rsidR="006A487E">
        <w:t>’</w:t>
      </w:r>
      <w:r>
        <w:t>une assistance sera fournie pour l</w:t>
      </w:r>
      <w:r w:rsidR="006A487E">
        <w:t>’</w:t>
      </w:r>
      <w:r>
        <w:t xml:space="preserve">élaboration de NMPE </w:t>
      </w:r>
      <w:r w:rsidR="00B17FAD">
        <w:t>sur</w:t>
      </w:r>
      <w:r>
        <w:t xml:space="preserve"> les climatiseurs et pour leur mise en application, lesquelles NMPE devraient être achevées d</w:t>
      </w:r>
      <w:r w:rsidR="006A487E">
        <w:t>’</w:t>
      </w:r>
      <w:r>
        <w:t xml:space="preserve">ici 2026 et indiqueront le PRP des frigorigènes. En outre, les NMPE </w:t>
      </w:r>
      <w:r w:rsidR="00B17FAD">
        <w:t>sur les</w:t>
      </w:r>
      <w:r>
        <w:t xml:space="preserve"> climatiseurs seront mises à jour avec l</w:t>
      </w:r>
      <w:r w:rsidR="006A487E">
        <w:t>’</w:t>
      </w:r>
      <w:r>
        <w:t>aide de la SLSI et d</w:t>
      </w:r>
      <w:r w:rsidR="006A487E">
        <w:t>’</w:t>
      </w:r>
      <w:r>
        <w:t>autres parties prenantes nationales tous les cinq ans en fonction des besoins techniques et des besoins du marché.</w:t>
      </w:r>
    </w:p>
    <w:p w14:paraId="16473C6A" w14:textId="504B1201" w:rsidR="00F23FD7" w:rsidRPr="00814516" w:rsidRDefault="00F23FD7" w:rsidP="007860E9">
      <w:pPr>
        <w:pStyle w:val="Heading1"/>
      </w:pPr>
      <w:r>
        <w:t>Le Secrétariat a demandé des clarifications sur la manière dont les activités de sensibilisation et de vulgarisation proposées dans le cadre de ce projet ne feront pas double emploi avec les activités menées au titre du KIP et/ou du PGEH. Le PNUD a répondu que les activités prévues avec ce projet se focaliseront principalement sur la vulgarisation d</w:t>
      </w:r>
      <w:r w:rsidR="006A487E">
        <w:t>’</w:t>
      </w:r>
      <w:r>
        <w:t>informations concernant les normes d</w:t>
      </w:r>
      <w:r w:rsidR="006A487E">
        <w:t>’</w:t>
      </w:r>
      <w:r>
        <w:t>efficacité énergétique, sur des activités d</w:t>
      </w:r>
      <w:r w:rsidR="006A487E">
        <w:t>’</w:t>
      </w:r>
      <w:r>
        <w:t>étiquetage dans le secteur de la climatisation et sur la mise en œuvre des NMPE par les différentes parties prenantes nationales. Les activités seront planifiées par le BNO de façon à maximiser les synergies avec les activités de vulgarisation menées dans le cadre des autres activités du projet. Le projet pilote sur l</w:t>
      </w:r>
      <w:r w:rsidR="006A487E">
        <w:t>’</w:t>
      </w:r>
      <w:r>
        <w:t>efficacité énergétique, y compris les conclusions du projet le cas échéant, seront utilisées dans différentes activités de vulgarisation entreprises au titre de ce volet du projet. Une planification et une priorisation appropriées de la mise en œuvre des activités de sensibilisation et de vulgarisation permettront d</w:t>
      </w:r>
      <w:r w:rsidR="006A487E">
        <w:t>’</w:t>
      </w:r>
      <w:r>
        <w:t>éviter tout double emploi dans les activités.</w:t>
      </w:r>
    </w:p>
    <w:p w14:paraId="45E55F23" w14:textId="619C5889" w:rsidR="00F23FD7" w:rsidRPr="00814516" w:rsidRDefault="00F23FD7" w:rsidP="007860E9">
      <w:pPr>
        <w:pStyle w:val="Heading1"/>
      </w:pPr>
      <w:r w:rsidRPr="00B17FAD">
        <w:t>De plus, un programme de marchés publics verts prévu au titre de ce projet pilote sur l</w:t>
      </w:r>
      <w:r w:rsidR="006A487E" w:rsidRPr="00B17FAD">
        <w:t>’</w:t>
      </w:r>
      <w:r w:rsidRPr="00B17FAD">
        <w:t>efficacité</w:t>
      </w:r>
      <w:r>
        <w:t xml:space="preserve"> énergétique fera du secteur publique un pionnier et servira d</w:t>
      </w:r>
      <w:r w:rsidR="006A487E">
        <w:t>’</w:t>
      </w:r>
      <w:r>
        <w:t xml:space="preserve">exemple pour </w:t>
      </w:r>
      <w:r w:rsidR="00B17FAD">
        <w:t>l’</w:t>
      </w:r>
      <w:r>
        <w:t>adoption généralisée et durable des normes d</w:t>
      </w:r>
      <w:r w:rsidR="006A487E">
        <w:t>’</w:t>
      </w:r>
      <w:r>
        <w:t>efficacité énergétique.</w:t>
      </w:r>
    </w:p>
    <w:p w14:paraId="0B7F9723" w14:textId="10907EF0" w:rsidR="00F23FD7" w:rsidRPr="00814516" w:rsidRDefault="00F23FD7" w:rsidP="007860E9">
      <w:pPr>
        <w:pStyle w:val="Heading1"/>
      </w:pPr>
      <w:r>
        <w:t>Globalement, les activités présentées conformément à la décision 89/6(d) permettront d</w:t>
      </w:r>
      <w:r w:rsidR="006A487E">
        <w:t>’</w:t>
      </w:r>
      <w:r>
        <w:t>adopter plus rapidement les équipements de climatisation efficaces sur le plan énergétique et faciliteront l</w:t>
      </w:r>
      <w:r w:rsidR="006A487E">
        <w:t>’</w:t>
      </w:r>
      <w:r>
        <w:t>adoption rapide dans le pays des climatiseurs avec un frigorigène à faible PRP et efficaces sur le plan énergétique. Elles sensibiliseront également à l</w:t>
      </w:r>
      <w:r w:rsidR="006A487E">
        <w:t>’</w:t>
      </w:r>
      <w:r>
        <w:t xml:space="preserve">adoption des frigorigènes à faible PRP, ce qui promouvra une adoption plus rapide de ces produits lorsque les HCFC seront remplacés dans différentes applications et renforcera </w:t>
      </w:r>
      <w:r>
        <w:lastRenderedPageBreak/>
        <w:t>la capacité des autorités responsables des normes d</w:t>
      </w:r>
      <w:r w:rsidR="006A487E">
        <w:t>’</w:t>
      </w:r>
      <w:r>
        <w:t>efficacité énergétique lors de la mise en œuvre des NMPE.</w:t>
      </w:r>
    </w:p>
    <w:p w14:paraId="38D5CFE4" w14:textId="627E319D" w:rsidR="00F23FD7" w:rsidRPr="00814516" w:rsidRDefault="00F23FD7" w:rsidP="00F23FD7">
      <w:pPr>
        <w:widowControl w:val="0"/>
        <w:spacing w:after="240"/>
        <w:rPr>
          <w:u w:val="single"/>
        </w:rPr>
      </w:pPr>
      <w:r w:rsidRPr="0096426E">
        <w:rPr>
          <w:u w:val="single"/>
        </w:rPr>
        <w:t xml:space="preserve">Mise en </w:t>
      </w:r>
      <w:proofErr w:type="spellStart"/>
      <w:r w:rsidRPr="0096426E">
        <w:rPr>
          <w:u w:val="single"/>
        </w:rPr>
        <w:t>oeuvre</w:t>
      </w:r>
      <w:proofErr w:type="spellEnd"/>
      <w:r w:rsidRPr="0096426E">
        <w:rPr>
          <w:u w:val="single"/>
        </w:rPr>
        <w:t xml:space="preserve"> d</w:t>
      </w:r>
      <w:r w:rsidR="006A487E" w:rsidRPr="0096426E">
        <w:rPr>
          <w:u w:val="single"/>
        </w:rPr>
        <w:t>’</w:t>
      </w:r>
      <w:r w:rsidRPr="0096426E">
        <w:rPr>
          <w:u w:val="single"/>
        </w:rPr>
        <w:t>une politique sur l</w:t>
      </w:r>
      <w:r w:rsidR="006A487E" w:rsidRPr="0096426E">
        <w:rPr>
          <w:u w:val="single"/>
        </w:rPr>
        <w:t>’</w:t>
      </w:r>
      <w:r w:rsidRPr="0096426E">
        <w:rPr>
          <w:u w:val="single"/>
        </w:rPr>
        <w:t>égalité des sexes</w:t>
      </w:r>
    </w:p>
    <w:p w14:paraId="7D951DD0" w14:textId="1EDA78F0" w:rsidR="00F23FD7" w:rsidRPr="00814516" w:rsidRDefault="00F23FD7" w:rsidP="007860E9">
      <w:pPr>
        <w:pStyle w:val="Heading1"/>
      </w:pPr>
      <w:r>
        <w:t xml:space="preserve">Conformément aux décisions 84/92(d) et 90/48(c), le gouvernement est en train de mettre en place plusieurs mesures pour </w:t>
      </w:r>
      <w:r w:rsidR="0096426E">
        <w:t>appliquer</w:t>
      </w:r>
      <w:r>
        <w:t xml:space="preserve"> la politique opérationnelle du Fonds multilatéral concernant l</w:t>
      </w:r>
      <w:r w:rsidR="006A487E">
        <w:t>’</w:t>
      </w:r>
      <w:r>
        <w:t>intégration des politiques d</w:t>
      </w:r>
      <w:r w:rsidR="006A487E">
        <w:t>’</w:t>
      </w:r>
      <w:r>
        <w:t>égalité entre les hommes et les femmes et a réussi à atteindre la parité entre les sexes dans le processus de prise de décision, y compris dans les activités de mise en œuvre et de suivi du projet et dans le comité directeur du projet qui surveille et guide la mise en œuvre du PGEH dans l</w:t>
      </w:r>
      <w:r w:rsidR="006A487E">
        <w:t>’</w:t>
      </w:r>
      <w:r>
        <w:t>ensemble. À l</w:t>
      </w:r>
      <w:r w:rsidR="006A487E">
        <w:t>’</w:t>
      </w:r>
      <w:r>
        <w:t>heure actuelle, en raison de la structure sociale et du faible intérêt que les femmes portent au travail dans le secteur de l</w:t>
      </w:r>
      <w:r w:rsidR="006A487E">
        <w:t>’</w:t>
      </w:r>
      <w:r>
        <w:t>entretien des équipements de réfrigération et de climatisation, ce secteur ne compte que peu de techniciennes.</w:t>
      </w:r>
      <w:r w:rsidR="0096426E">
        <w:t xml:space="preserve"> L</w:t>
      </w:r>
      <w:r>
        <w:t>e BNO s</w:t>
      </w:r>
      <w:r w:rsidR="006A487E">
        <w:t>’</w:t>
      </w:r>
      <w:r>
        <w:t xml:space="preserve">efforce </w:t>
      </w:r>
      <w:r w:rsidR="0096426E">
        <w:t xml:space="preserve">néanmoins </w:t>
      </w:r>
      <w:r>
        <w:t>d</w:t>
      </w:r>
      <w:r w:rsidR="006A487E">
        <w:t>’</w:t>
      </w:r>
      <w:r>
        <w:t>encourager les femmes à rejoindre la profession. De plus, des programmes spécifiques sont mis en place pour encourager la participation des femmes à la mise en œuvre des différentes activités déroulées au titre du PGEH, notamment les activités de formation.</w:t>
      </w:r>
    </w:p>
    <w:p w14:paraId="5CA5B969" w14:textId="77777777" w:rsidR="00F23FD7" w:rsidRPr="00814516" w:rsidRDefault="00F23FD7" w:rsidP="00F23FD7">
      <w:pPr>
        <w:spacing w:after="240"/>
        <w:rPr>
          <w:u w:val="single"/>
        </w:rPr>
      </w:pPr>
      <w:r>
        <w:rPr>
          <w:u w:val="single"/>
        </w:rPr>
        <w:t>Accord actualisé</w:t>
      </w:r>
    </w:p>
    <w:p w14:paraId="5CC6CCEE" w14:textId="70B593D6" w:rsidR="00F23FD7" w:rsidRPr="00814516" w:rsidRDefault="00F23FD7" w:rsidP="007860E9">
      <w:pPr>
        <w:pStyle w:val="Heading1"/>
      </w:pPr>
      <w:r>
        <w:t>En vue de l</w:t>
      </w:r>
      <w:r w:rsidR="006A487E">
        <w:t>’</w:t>
      </w:r>
      <w:r>
        <w:t>inclusion du financement des activités supplémentaires visant à maintenir l</w:t>
      </w:r>
      <w:r w:rsidR="006A487E">
        <w:t>’</w:t>
      </w:r>
      <w:r>
        <w:t>efficacité énergétique dans le secteur de l</w:t>
      </w:r>
      <w:r w:rsidR="006A487E">
        <w:t>’</w:t>
      </w:r>
      <w:r>
        <w:t>entretien des équipements de réfrigération et de la demande de décaissement pour la deuxième tranche d</w:t>
      </w:r>
      <w:r w:rsidR="006A487E">
        <w:t>’</w:t>
      </w:r>
      <w:r>
        <w:t>origine en 2024 au lieu de 2023, l</w:t>
      </w:r>
      <w:r w:rsidR="006A487E">
        <w:t>’</w:t>
      </w:r>
      <w:r>
        <w:t>Accord conclu entre le Gouvernement du Sri Lanka et le Comité exécutif a été actualisé. En particulier, l</w:t>
      </w:r>
      <w:r w:rsidR="006A487E">
        <w:t>’</w:t>
      </w:r>
      <w:r>
        <w:t>appendice 2</w:t>
      </w:r>
      <w:r>
        <w:noBreakHyphen/>
        <w:t>A a été révisée et le paragraphe 17 a été ajouté pour indiquer que l</w:t>
      </w:r>
      <w:r w:rsidR="006A487E">
        <w:t>’</w:t>
      </w:r>
      <w:r>
        <w:t xml:space="preserve">Accord actualisé remplace celui qui avait été </w:t>
      </w:r>
      <w:r w:rsidR="0096426E">
        <w:t>conclu</w:t>
      </w:r>
      <w:r>
        <w:t xml:space="preserve"> à la 86</w:t>
      </w:r>
      <w:r>
        <w:rPr>
          <w:vertAlign w:val="superscript"/>
        </w:rPr>
        <w:t>e</w:t>
      </w:r>
      <w:r>
        <w:t> réunion, tel qu</w:t>
      </w:r>
      <w:r w:rsidR="006A487E">
        <w:t>’</w:t>
      </w:r>
      <w:r>
        <w:t>il figure à l</w:t>
      </w:r>
      <w:r w:rsidR="006A487E">
        <w:t>’</w:t>
      </w:r>
      <w:r>
        <w:t>annexe I du présent document. L</w:t>
      </w:r>
      <w:r w:rsidR="006A487E">
        <w:t>’</w:t>
      </w:r>
      <w:r>
        <w:t>Accord actualisé complet sera annexé au rapport final de la 94</w:t>
      </w:r>
      <w:r>
        <w:rPr>
          <w:vertAlign w:val="superscript"/>
        </w:rPr>
        <w:t>e</w:t>
      </w:r>
      <w:r>
        <w:t> réunion.</w:t>
      </w:r>
    </w:p>
    <w:p w14:paraId="51B0B3DB" w14:textId="2D41B351" w:rsidR="00F23FD7" w:rsidRPr="00814516" w:rsidRDefault="00F23FD7" w:rsidP="00F23FD7">
      <w:pPr>
        <w:pStyle w:val="NormalWeb"/>
        <w:keepNext/>
        <w:keepLines/>
        <w:rPr>
          <w:sz w:val="22"/>
          <w:szCs w:val="22"/>
          <w:u w:val="single"/>
        </w:rPr>
      </w:pPr>
      <w:r>
        <w:rPr>
          <w:sz w:val="22"/>
          <w:u w:val="single"/>
        </w:rPr>
        <w:t>Pérennité de l</w:t>
      </w:r>
      <w:r w:rsidR="006A487E">
        <w:rPr>
          <w:sz w:val="22"/>
          <w:u w:val="single"/>
        </w:rPr>
        <w:t>’</w:t>
      </w:r>
      <w:r>
        <w:rPr>
          <w:sz w:val="22"/>
          <w:u w:val="single"/>
        </w:rPr>
        <w:t>élimination des HCFC et évaluation des risques</w:t>
      </w:r>
    </w:p>
    <w:p w14:paraId="02F0B9E5" w14:textId="4632377A" w:rsidR="00F23FD7" w:rsidRPr="00814516" w:rsidRDefault="00F23FD7" w:rsidP="007860E9">
      <w:pPr>
        <w:pStyle w:val="Heading1"/>
      </w:pPr>
      <w:r>
        <w:t>Le Gouvernement du Sri Lanka continue à contrôler et surveiller la mise en œuvre des réglementations nationales concernant les permis et les quotas de HCFC. Grâce à la formation en cours des agents des douanes et des agents d</w:t>
      </w:r>
      <w:r w:rsidR="006A487E">
        <w:t>’</w:t>
      </w:r>
      <w:r>
        <w:t>exécution de la loi, la consommation de HCFC est sous contrôle et s</w:t>
      </w:r>
      <w:r w:rsidR="006A487E">
        <w:t>’</w:t>
      </w:r>
      <w:r>
        <w:t>avère en-deçà des objectifs fixés dans l</w:t>
      </w:r>
      <w:r w:rsidR="006A487E">
        <w:t>’</w:t>
      </w:r>
      <w:r>
        <w:t>Accord conclu entre le pays et le Comité exécutif. Pour réduire au maximum les risques associés à l</w:t>
      </w:r>
      <w:r w:rsidR="006A487E">
        <w:t>’</w:t>
      </w:r>
      <w:r>
        <w:t>élimination durable des HCFC, le gouvernement continuera à appliquer des mesures de contrôle à l</w:t>
      </w:r>
      <w:r w:rsidR="006A487E">
        <w:t>’</w:t>
      </w:r>
      <w:r>
        <w:t>approvisionnement en HCFC, et mettra en place une formation pour les techniciens en étroite collaboration avec l</w:t>
      </w:r>
      <w:r w:rsidR="006A487E">
        <w:t>’</w:t>
      </w:r>
      <w:r>
        <w:t>association de réfrigération et de climatisation qui devrait renforcer la capacité des techniciens d</w:t>
      </w:r>
      <w:r w:rsidR="006A487E">
        <w:t>’</w:t>
      </w:r>
      <w:r>
        <w:t>entretien concernant les bonnes pratiques de l</w:t>
      </w:r>
      <w:r w:rsidR="006A487E">
        <w:t>’</w:t>
      </w:r>
      <w:r>
        <w:t>entretien, notamment la récupération et la réutilisation des frigorigènes et l</w:t>
      </w:r>
      <w:r w:rsidR="006A487E">
        <w:t>’</w:t>
      </w:r>
      <w:r>
        <w:t>adoption sans danger des solutions de remplacement ;</w:t>
      </w:r>
      <w:r w:rsidR="0096426E">
        <w:t xml:space="preserve"> </w:t>
      </w:r>
      <w:r>
        <w:t>le gouvernement poursuivra également la mise en œuvre d</w:t>
      </w:r>
      <w:r w:rsidR="006A487E">
        <w:t>’</w:t>
      </w:r>
      <w:r>
        <w:t>activités de sensibilisation qui seront encore renforcées durant le KIP afin de maximiser l</w:t>
      </w:r>
      <w:r w:rsidR="006A487E">
        <w:t>’</w:t>
      </w:r>
      <w:r>
        <w:t>adoption des équipements de réfrigération et de climatisation fonctionnant avec des substances de remplacement à faible PRP. Les activités prévues au titre du volet du projet conformément à la décision 89/6, une fois approuvées et mises en œuvre, renforceront encore l</w:t>
      </w:r>
      <w:r w:rsidR="006A487E">
        <w:t>’</w:t>
      </w:r>
      <w:r>
        <w:t xml:space="preserve">adoption de solutions de remplacement à faible PRP, efficaces sur le plan énergétique et durables, en particulier dans le secteur de la climatisation qui est en forte croissance. Les activités susmentionnées, associées à celles déroulées dans le cadre de la phase I du KIP et </w:t>
      </w:r>
      <w:r w:rsidR="0096426E">
        <w:t>d</w:t>
      </w:r>
      <w:r>
        <w:t>u projet pilote sur l</w:t>
      </w:r>
      <w:r w:rsidR="006A487E">
        <w:t>’</w:t>
      </w:r>
      <w:r>
        <w:t>efficacité énergétique, devraient contribuer à réduire encore davantage la consommation de HCFC et à accélérer l</w:t>
      </w:r>
      <w:r w:rsidR="006A487E">
        <w:t>’</w:t>
      </w:r>
      <w:r>
        <w:t>adoption de solutions de remplacement durables.</w:t>
      </w:r>
    </w:p>
    <w:p w14:paraId="681837CB" w14:textId="77777777" w:rsidR="00F23FD7" w:rsidRPr="00814516" w:rsidRDefault="00F23FD7" w:rsidP="00F23FD7">
      <w:pPr>
        <w:keepNext/>
        <w:spacing w:before="240" w:after="240"/>
        <w:rPr>
          <w:u w:val="single"/>
        </w:rPr>
      </w:pPr>
      <w:r>
        <w:rPr>
          <w:u w:val="single"/>
        </w:rPr>
        <w:t>Conclusion</w:t>
      </w:r>
    </w:p>
    <w:p w14:paraId="04214A08" w14:textId="174DDE22" w:rsidR="00F23FD7" w:rsidRPr="00814516" w:rsidRDefault="00F23FD7" w:rsidP="007860E9">
      <w:pPr>
        <w:pStyle w:val="Heading1"/>
      </w:pPr>
      <w:r>
        <w:t>Le Gouvernement du Sri Lanka a réduit sa consommation de HCFC à 7,65 tonnes PAO en 2022, ce qui représente 55 pour cent de moins que la valeur de référence pour les HCFC aux fins de conformité et 84,6 pour cent de moins que l</w:t>
      </w:r>
      <w:r w:rsidR="006A487E">
        <w:t>’</w:t>
      </w:r>
      <w:r>
        <w:t>objectif de consommation de l</w:t>
      </w:r>
      <w:r w:rsidR="006A487E">
        <w:t>’</w:t>
      </w:r>
      <w:r>
        <w:t>année. Le gouvernement est en train de mettre en place le système d</w:t>
      </w:r>
      <w:r w:rsidR="006A487E">
        <w:t>’</w:t>
      </w:r>
      <w:r>
        <w:t xml:space="preserve">octroi de permis et de quotas pour les HCFC et travaille en étroite collaboration </w:t>
      </w:r>
      <w:r>
        <w:lastRenderedPageBreak/>
        <w:t>avec les douanes et les autorités d</w:t>
      </w:r>
      <w:r w:rsidR="006A487E">
        <w:t>’</w:t>
      </w:r>
      <w:r>
        <w:t>exécution de la loi, notamment en menant des activités de renforcement de la capacité, pour renforcer la mise en œuvre dudit système. Même si des difficultés ont été rencontrées de 2020 à 2022 en raison de la pandémie de COVID-19 et du déclin économique qui a suivi, le gouvernement a continué à avancer sur l</w:t>
      </w:r>
      <w:r w:rsidR="006A487E">
        <w:t>’</w:t>
      </w:r>
      <w:r>
        <w:t>élimination durable des HCFC et la hausse de l</w:t>
      </w:r>
      <w:r w:rsidR="006A487E">
        <w:t>’</w:t>
      </w:r>
      <w:r>
        <w:t>adoption de solutions de remplacement sans HCFC dans les applications de réfrigération et de climatisation. 56 pour cent des sommes totales approuvées pour la première tranche ont été décaissés. Avec la deuxième tranche, le gouvernement poursuivra la mise en œuvre des activités de formation destinées aux techniciens d</w:t>
      </w:r>
      <w:r w:rsidR="006A487E">
        <w:t>’</w:t>
      </w:r>
      <w:r>
        <w:t>entretien, la fourniture d</w:t>
      </w:r>
      <w:r w:rsidR="006A487E">
        <w:t>’</w:t>
      </w:r>
      <w:r>
        <w:t>outils et autre soutien matériel aux techniciens d</w:t>
      </w:r>
      <w:r w:rsidR="006A487E">
        <w:t>’</w:t>
      </w:r>
      <w:r>
        <w:t xml:space="preserve">entretien pour mettre en place les bonnes pratiques </w:t>
      </w:r>
      <w:r w:rsidR="00F851C7">
        <w:t>en matière d</w:t>
      </w:r>
      <w:r w:rsidR="006A487E">
        <w:t>’</w:t>
      </w:r>
      <w:r>
        <w:t>entretien, la formation des agents des douanes et des agents d</w:t>
      </w:r>
      <w:r w:rsidR="006A487E">
        <w:t>’</w:t>
      </w:r>
      <w:r>
        <w:t>exécution de la loi pour contrôler et surveiller les importations et exportations de HCFC, et la mise en œuvre des activités de sensibilisation et autres sur la mise en place du PGEH et l</w:t>
      </w:r>
      <w:r w:rsidR="006A487E">
        <w:t>’</w:t>
      </w:r>
      <w:r>
        <w:t>échange d</w:t>
      </w:r>
      <w:r w:rsidR="006A487E">
        <w:t>’</w:t>
      </w:r>
      <w:r>
        <w:t xml:space="preserve">informations sur les équipements de réfrigération et de climatisation utilisant des solutions de remplacement sans HCFC et à faible PRP ou à PRP plus </w:t>
      </w:r>
      <w:r w:rsidR="00F851C7">
        <w:t>bas</w:t>
      </w:r>
      <w:r>
        <w:t>. Les activités ci-dessus faciliteront l</w:t>
      </w:r>
      <w:r w:rsidR="006A487E">
        <w:t>’</w:t>
      </w:r>
      <w:r>
        <w:t>élimination des équipements à base de HCFC et promouvra l</w:t>
      </w:r>
      <w:r w:rsidR="006A487E">
        <w:t>’</w:t>
      </w:r>
      <w:r>
        <w:t>adoption systématique de solutions de remplacement sans HCFC.</w:t>
      </w:r>
    </w:p>
    <w:p w14:paraId="0C21D2E0" w14:textId="7E3CDAD7" w:rsidR="00F23FD7" w:rsidRPr="00814516" w:rsidRDefault="00F23FD7" w:rsidP="007860E9">
      <w:pPr>
        <w:pStyle w:val="Heading1"/>
      </w:pPr>
      <w:r>
        <w:t>La proposition de projet présentée conformément à la décision 89/6(b) aidera le pays à mettre en œuvre les NMPE et le programme d</w:t>
      </w:r>
      <w:r w:rsidR="006A487E">
        <w:t>’</w:t>
      </w:r>
      <w:r>
        <w:t>étiquetage dans les applications de climatisation. Durant le processus d</w:t>
      </w:r>
      <w:r w:rsidR="006A487E">
        <w:t>’</w:t>
      </w:r>
      <w:r>
        <w:t>élaboration des NMPE, la capacité des parties prenantes nationales travaillant à la mise en œuvre des normes d</w:t>
      </w:r>
      <w:r w:rsidR="006A487E">
        <w:t>’</w:t>
      </w:r>
      <w:r>
        <w:t>efficacité énergétique et à l</w:t>
      </w:r>
      <w:r w:rsidR="006A487E">
        <w:t>’</w:t>
      </w:r>
      <w:r>
        <w:t>étiquetage des différentes technologies de réfrigération et de climatisation sera renforcée, ce qui renforcera alors la capacité des autorités nationales à concevoir et mettre en place des normes énergétiques et d</w:t>
      </w:r>
      <w:r w:rsidR="006A487E">
        <w:t>’</w:t>
      </w:r>
      <w:r>
        <w:t xml:space="preserve">autres mesures connexes </w:t>
      </w:r>
      <w:r w:rsidR="00F851C7" w:rsidRPr="00F851C7">
        <w:t xml:space="preserve">destinées aux </w:t>
      </w:r>
      <w:r>
        <w:t>équipements de réfrigération et de climatisation. Cela renforcera également à l</w:t>
      </w:r>
      <w:r w:rsidR="006A487E">
        <w:t>’</w:t>
      </w:r>
      <w:r>
        <w:t>avenir la collaboration entre le BNO et les autorités responsables de l</w:t>
      </w:r>
      <w:r w:rsidR="006A487E">
        <w:t>’</w:t>
      </w:r>
      <w:r>
        <w:t>élaboration et de la mise en œuvre des normes d</w:t>
      </w:r>
      <w:r w:rsidR="006A487E">
        <w:t>’</w:t>
      </w:r>
      <w:r>
        <w:t>efficacité énergétique dans le cadre de l</w:t>
      </w:r>
      <w:r w:rsidR="006A487E">
        <w:t>’</w:t>
      </w:r>
      <w:r>
        <w:t xml:space="preserve">élimination des </w:t>
      </w:r>
      <w:r w:rsidR="00F851C7" w:rsidRPr="00F851C7">
        <w:t>HFC</w:t>
      </w:r>
      <w:r>
        <w:t>, renforçant ainsi la mise en place des activités associées au titre du KIP.</w:t>
      </w:r>
    </w:p>
    <w:p w14:paraId="08A3972C" w14:textId="77777777" w:rsidR="00F23FD7" w:rsidRPr="00814516" w:rsidRDefault="00F23FD7" w:rsidP="00F23FD7">
      <w:pPr>
        <w:spacing w:before="360" w:after="240"/>
        <w:rPr>
          <w:b/>
        </w:rPr>
      </w:pPr>
      <w:r>
        <w:rPr>
          <w:b/>
        </w:rPr>
        <w:t>RECOMMANDATION</w:t>
      </w:r>
    </w:p>
    <w:p w14:paraId="06EB2484" w14:textId="77777777" w:rsidR="00F23FD7" w:rsidRPr="00814516" w:rsidRDefault="00F23FD7" w:rsidP="007860E9">
      <w:pPr>
        <w:pStyle w:val="Heading1"/>
      </w:pPr>
      <w:r>
        <w:t>Le Secrétariat du Fonds recommande au Comité exécutif :</w:t>
      </w:r>
    </w:p>
    <w:p w14:paraId="05E491E8" w14:textId="77777777" w:rsidR="00F23FD7" w:rsidRPr="00814516" w:rsidRDefault="00F23FD7" w:rsidP="007860E9">
      <w:pPr>
        <w:pStyle w:val="Heading2"/>
      </w:pPr>
      <w:r>
        <w:t>De prendre note :</w:t>
      </w:r>
    </w:p>
    <w:p w14:paraId="2CBE1C5E" w14:textId="5CA5B8B4" w:rsidR="00F23FD7" w:rsidRPr="00814516" w:rsidRDefault="00F23FD7" w:rsidP="007860E9">
      <w:pPr>
        <w:pStyle w:val="Heading3"/>
      </w:pPr>
      <w:r>
        <w:t>Du rapport périodique sur la mise en œuvre de la première tranche de la phase II du plan de gestion de l</w:t>
      </w:r>
      <w:r w:rsidR="006A487E">
        <w:t>’</w:t>
      </w:r>
      <w:r>
        <w:t>élimination des HCFC (PGEH) pour le Sri Lanka ;</w:t>
      </w:r>
    </w:p>
    <w:p w14:paraId="145306A3" w14:textId="142727F2" w:rsidR="00F23FD7" w:rsidRPr="00814516" w:rsidRDefault="00F23FD7" w:rsidP="007860E9">
      <w:pPr>
        <w:pStyle w:val="Heading3"/>
      </w:pPr>
      <w:r>
        <w:t>De la soumission d</w:t>
      </w:r>
      <w:r w:rsidR="006A487E">
        <w:t>’</w:t>
      </w:r>
      <w:r>
        <w:t>activités supplémentaires visant à maintenir l</w:t>
      </w:r>
      <w:r w:rsidR="006A487E">
        <w:t>’</w:t>
      </w:r>
      <w:r>
        <w:t>efficacité énergétique dans le secteur de l</w:t>
      </w:r>
      <w:r w:rsidR="006A487E">
        <w:t>’</w:t>
      </w:r>
      <w:r>
        <w:t>entretien des équipements de réfrigération pour un montant de 120 000 $ US, plus des coûts d</w:t>
      </w:r>
      <w:r w:rsidR="006A487E">
        <w:t>’</w:t>
      </w:r>
      <w:r>
        <w:t>appui d</w:t>
      </w:r>
      <w:r w:rsidR="006A487E">
        <w:t>’</w:t>
      </w:r>
      <w:r>
        <w:t>agence à hauteur de 8 400 $ US, pour le PNUD ;</w:t>
      </w:r>
    </w:p>
    <w:p w14:paraId="50324F70" w14:textId="4D87CB0D" w:rsidR="00F23FD7" w:rsidRPr="00814516" w:rsidRDefault="00F23FD7" w:rsidP="007860E9">
      <w:pPr>
        <w:pStyle w:val="Heading3"/>
      </w:pPr>
      <w:r>
        <w:t>Du fait que le Secrétariat du Fonds a actualisé l</w:t>
      </w:r>
      <w:r w:rsidR="006A487E">
        <w:t>’</w:t>
      </w:r>
      <w:r>
        <w:t>Accord conclu entre le Gouvernement du Sri Lanka et le Comité exécutif, tel qu</w:t>
      </w:r>
      <w:r w:rsidR="006A487E">
        <w:t>’</w:t>
      </w:r>
      <w:r>
        <w:t>il figure à l</w:t>
      </w:r>
      <w:r w:rsidR="006A487E">
        <w:t>’</w:t>
      </w:r>
      <w:r>
        <w:t>annexe I du présent document, en particulier : l</w:t>
      </w:r>
      <w:r w:rsidR="006A487E">
        <w:t>’</w:t>
      </w:r>
      <w:r>
        <w:t>appendice 2</w:t>
      </w:r>
      <w:r>
        <w:noBreakHyphen/>
        <w:t>A, basée sur le niveau de financement rectifié du fait de l</w:t>
      </w:r>
      <w:r w:rsidR="006A487E">
        <w:t>’</w:t>
      </w:r>
      <w:bookmarkStart w:id="7" w:name="_Hlk127472851"/>
      <w:r>
        <w:t>intégration du financement d</w:t>
      </w:r>
      <w:r w:rsidR="006A487E">
        <w:t>’</w:t>
      </w:r>
      <w:r>
        <w:t>activités supplémentaires visant à maintenir l</w:t>
      </w:r>
      <w:r w:rsidR="006A487E">
        <w:t>’</w:t>
      </w:r>
      <w:r>
        <w:t>efficacité énergétique dans le secteur de l</w:t>
      </w:r>
      <w:r w:rsidR="006A487E">
        <w:t>’</w:t>
      </w:r>
      <w:r>
        <w:t>entretien des équipements de réfrigération</w:t>
      </w:r>
      <w:bookmarkEnd w:id="7"/>
      <w:r>
        <w:t xml:space="preserve"> mentionnées à l</w:t>
      </w:r>
      <w:r w:rsidR="006A487E">
        <w:t>’</w:t>
      </w:r>
      <w:r>
        <w:t>alinéa (a)(ii) ci-dessus, et du décalage de la deuxième tranche de financement d</w:t>
      </w:r>
      <w:r w:rsidR="006A487E">
        <w:t>’</w:t>
      </w:r>
      <w:r>
        <w:t>origine de 2023 à 2024 ; et le paragraphe 17 qui a été ajouté afin d</w:t>
      </w:r>
      <w:r w:rsidR="006A487E">
        <w:t>’</w:t>
      </w:r>
      <w:r>
        <w:t>indiquer que l</w:t>
      </w:r>
      <w:r w:rsidR="006A487E">
        <w:t>’</w:t>
      </w:r>
      <w:r>
        <w:t>Accord actualisé se substitue à celui entériné lors de la 86</w:t>
      </w:r>
      <w:r>
        <w:rPr>
          <w:vertAlign w:val="superscript"/>
        </w:rPr>
        <w:t>e</w:t>
      </w:r>
      <w:r>
        <w:t> réunion.</w:t>
      </w:r>
    </w:p>
    <w:p w14:paraId="351E6CAE" w14:textId="74ABA99E" w:rsidR="00F23FD7" w:rsidRPr="00814516" w:rsidRDefault="00F23FD7" w:rsidP="007860E9">
      <w:pPr>
        <w:pStyle w:val="Heading1"/>
      </w:pPr>
      <w:r>
        <w:t>Le Secrétariat du Fonds recommande également l</w:t>
      </w:r>
      <w:r w:rsidR="006A487E">
        <w:t>’</w:t>
      </w:r>
      <w:r>
        <w:t>approbation globale de la deuxième tranche de la phase II du PGEH pour le Sri Lanka et le plan correspondant de mise en œuvre de la tranche pour 2024</w:t>
      </w:r>
      <w:r w:rsidR="008718A1">
        <w:noBreakHyphen/>
      </w:r>
      <w:r>
        <w:t>2026,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14516" w:rsidRPr="00814516" w14:paraId="09550C75" w14:textId="77777777" w:rsidTr="006E2D26">
        <w:trPr>
          <w:tblHeader/>
        </w:trPr>
        <w:tc>
          <w:tcPr>
            <w:tcW w:w="540" w:type="dxa"/>
          </w:tcPr>
          <w:p w14:paraId="6B3C25C0" w14:textId="77777777" w:rsidR="00F23FD7" w:rsidRPr="00814516" w:rsidRDefault="00F23FD7" w:rsidP="006E2D26">
            <w:pPr>
              <w:keepNext/>
              <w:keepLines/>
              <w:jc w:val="center"/>
              <w:rPr>
                <w:b/>
                <w:bCs/>
                <w:sz w:val="20"/>
                <w:szCs w:val="20"/>
              </w:rPr>
            </w:pPr>
          </w:p>
        </w:tc>
        <w:tc>
          <w:tcPr>
            <w:tcW w:w="4309" w:type="dxa"/>
          </w:tcPr>
          <w:p w14:paraId="7D812F15" w14:textId="77777777" w:rsidR="00F23FD7" w:rsidRPr="00814516" w:rsidRDefault="00F23FD7" w:rsidP="006E2D26">
            <w:pPr>
              <w:keepNext/>
              <w:keepLines/>
              <w:jc w:val="center"/>
              <w:rPr>
                <w:b/>
                <w:bCs/>
                <w:sz w:val="20"/>
                <w:szCs w:val="20"/>
              </w:rPr>
            </w:pPr>
            <w:r>
              <w:rPr>
                <w:b/>
                <w:sz w:val="20"/>
              </w:rPr>
              <w:t>Titre du projet</w:t>
            </w:r>
          </w:p>
        </w:tc>
        <w:tc>
          <w:tcPr>
            <w:tcW w:w="1559" w:type="dxa"/>
            <w:tcMar>
              <w:left w:w="29" w:type="dxa"/>
              <w:right w:w="29" w:type="dxa"/>
            </w:tcMar>
          </w:tcPr>
          <w:p w14:paraId="5FF82E0A" w14:textId="77777777" w:rsidR="00F23FD7" w:rsidRPr="00814516" w:rsidRDefault="00F23FD7" w:rsidP="006E2D26">
            <w:pPr>
              <w:keepNext/>
              <w:keepLines/>
              <w:jc w:val="center"/>
              <w:rPr>
                <w:b/>
                <w:bCs/>
                <w:sz w:val="20"/>
                <w:szCs w:val="20"/>
              </w:rPr>
            </w:pPr>
            <w:r>
              <w:rPr>
                <w:b/>
                <w:sz w:val="20"/>
              </w:rPr>
              <w:t>Financement du projet ($ US)</w:t>
            </w:r>
          </w:p>
        </w:tc>
        <w:tc>
          <w:tcPr>
            <w:tcW w:w="1452" w:type="dxa"/>
            <w:tcMar>
              <w:left w:w="29" w:type="dxa"/>
              <w:right w:w="29" w:type="dxa"/>
            </w:tcMar>
          </w:tcPr>
          <w:p w14:paraId="4F0B27BF" w14:textId="4F07C81B" w:rsidR="00F23FD7" w:rsidRPr="00814516" w:rsidRDefault="00F23FD7" w:rsidP="006E2D26">
            <w:pPr>
              <w:keepNext/>
              <w:keepLines/>
              <w:jc w:val="center"/>
              <w:rPr>
                <w:b/>
                <w:bCs/>
                <w:sz w:val="20"/>
                <w:szCs w:val="20"/>
              </w:rPr>
            </w:pPr>
            <w:r>
              <w:rPr>
                <w:b/>
                <w:sz w:val="20"/>
              </w:rPr>
              <w:t>Coûts d</w:t>
            </w:r>
            <w:r w:rsidR="006A487E">
              <w:rPr>
                <w:b/>
                <w:sz w:val="20"/>
              </w:rPr>
              <w:t>’</w:t>
            </w:r>
            <w:r>
              <w:rPr>
                <w:b/>
                <w:sz w:val="20"/>
              </w:rPr>
              <w:t>appui ($ US)</w:t>
            </w:r>
          </w:p>
        </w:tc>
        <w:tc>
          <w:tcPr>
            <w:tcW w:w="1590" w:type="dxa"/>
            <w:tcMar>
              <w:left w:w="29" w:type="dxa"/>
              <w:right w:w="29" w:type="dxa"/>
            </w:tcMar>
          </w:tcPr>
          <w:p w14:paraId="7A00BCB9" w14:textId="74393FED" w:rsidR="00F23FD7" w:rsidRPr="00814516" w:rsidRDefault="00F23FD7" w:rsidP="006E2D26">
            <w:pPr>
              <w:keepNext/>
              <w:keepLines/>
              <w:jc w:val="center"/>
              <w:rPr>
                <w:b/>
                <w:bCs/>
                <w:sz w:val="20"/>
                <w:szCs w:val="20"/>
              </w:rPr>
            </w:pPr>
            <w:r>
              <w:rPr>
                <w:b/>
                <w:sz w:val="20"/>
              </w:rPr>
              <w:t>Agence d</w:t>
            </w:r>
            <w:r w:rsidR="006A487E">
              <w:rPr>
                <w:b/>
                <w:sz w:val="20"/>
              </w:rPr>
              <w:t>’</w:t>
            </w:r>
            <w:r>
              <w:rPr>
                <w:b/>
                <w:sz w:val="20"/>
              </w:rPr>
              <w:t>exécution</w:t>
            </w:r>
          </w:p>
        </w:tc>
      </w:tr>
      <w:tr w:rsidR="00814516" w:rsidRPr="00814516" w14:paraId="228D0918" w14:textId="77777777" w:rsidTr="006E2D26">
        <w:tc>
          <w:tcPr>
            <w:tcW w:w="540" w:type="dxa"/>
          </w:tcPr>
          <w:p w14:paraId="1ECB92BD" w14:textId="77777777" w:rsidR="00F23FD7" w:rsidRPr="00814516" w:rsidRDefault="00F23FD7" w:rsidP="006E2D26">
            <w:pPr>
              <w:keepNext/>
              <w:keepLines/>
              <w:rPr>
                <w:sz w:val="20"/>
                <w:szCs w:val="20"/>
              </w:rPr>
            </w:pPr>
            <w:r>
              <w:rPr>
                <w:sz w:val="20"/>
              </w:rPr>
              <w:t>(a)</w:t>
            </w:r>
          </w:p>
        </w:tc>
        <w:tc>
          <w:tcPr>
            <w:tcW w:w="4309" w:type="dxa"/>
          </w:tcPr>
          <w:p w14:paraId="02C912EA" w14:textId="3144EF12" w:rsidR="00F23FD7" w:rsidRPr="00814516" w:rsidRDefault="00F23FD7" w:rsidP="006E2D26">
            <w:pPr>
              <w:keepNext/>
              <w:keepLines/>
              <w:jc w:val="left"/>
              <w:rPr>
                <w:sz w:val="20"/>
                <w:szCs w:val="20"/>
              </w:rPr>
            </w:pPr>
            <w:r>
              <w:rPr>
                <w:sz w:val="20"/>
              </w:rPr>
              <w:t>Plan de gestion de l</w:t>
            </w:r>
            <w:r w:rsidR="006A487E">
              <w:rPr>
                <w:sz w:val="20"/>
              </w:rPr>
              <w:t>’</w:t>
            </w:r>
            <w:r>
              <w:rPr>
                <w:sz w:val="20"/>
              </w:rPr>
              <w:t>élimination des HCFC (phase II, deuxième tranche)</w:t>
            </w:r>
          </w:p>
        </w:tc>
        <w:tc>
          <w:tcPr>
            <w:tcW w:w="1559" w:type="dxa"/>
          </w:tcPr>
          <w:p w14:paraId="76E73B99" w14:textId="77777777" w:rsidR="00F23FD7" w:rsidRPr="00814516" w:rsidRDefault="00F23FD7" w:rsidP="00C12462">
            <w:pPr>
              <w:keepNext/>
              <w:keepLines/>
              <w:jc w:val="center"/>
              <w:rPr>
                <w:sz w:val="20"/>
                <w:szCs w:val="20"/>
              </w:rPr>
            </w:pPr>
            <w:r>
              <w:rPr>
                <w:sz w:val="20"/>
              </w:rPr>
              <w:t>413 200</w:t>
            </w:r>
          </w:p>
        </w:tc>
        <w:tc>
          <w:tcPr>
            <w:tcW w:w="1452" w:type="dxa"/>
          </w:tcPr>
          <w:p w14:paraId="1FE65D50" w14:textId="77777777" w:rsidR="00F23FD7" w:rsidRPr="00814516" w:rsidRDefault="00F23FD7" w:rsidP="00C12462">
            <w:pPr>
              <w:keepNext/>
              <w:keepLines/>
              <w:jc w:val="center"/>
            </w:pPr>
            <w:r>
              <w:rPr>
                <w:sz w:val="20"/>
              </w:rPr>
              <w:t>28 924</w:t>
            </w:r>
          </w:p>
        </w:tc>
        <w:tc>
          <w:tcPr>
            <w:tcW w:w="1590" w:type="dxa"/>
          </w:tcPr>
          <w:p w14:paraId="639692DD" w14:textId="77777777" w:rsidR="00F23FD7" w:rsidRPr="00814516" w:rsidRDefault="00F23FD7" w:rsidP="00C12462">
            <w:pPr>
              <w:keepNext/>
              <w:keepLines/>
              <w:jc w:val="center"/>
              <w:rPr>
                <w:sz w:val="20"/>
                <w:szCs w:val="20"/>
              </w:rPr>
            </w:pPr>
            <w:r>
              <w:rPr>
                <w:sz w:val="20"/>
              </w:rPr>
              <w:t>PNUD</w:t>
            </w:r>
          </w:p>
        </w:tc>
      </w:tr>
      <w:tr w:rsidR="00F23FD7" w:rsidRPr="00814516" w14:paraId="6E7C0BBC" w14:textId="77777777" w:rsidTr="006E2D26">
        <w:tc>
          <w:tcPr>
            <w:tcW w:w="540" w:type="dxa"/>
          </w:tcPr>
          <w:p w14:paraId="17A2AB46" w14:textId="77777777" w:rsidR="00F23FD7" w:rsidRPr="00814516" w:rsidRDefault="00F23FD7" w:rsidP="006E2D26">
            <w:pPr>
              <w:keepNext/>
              <w:keepLines/>
              <w:rPr>
                <w:sz w:val="20"/>
                <w:szCs w:val="20"/>
              </w:rPr>
            </w:pPr>
            <w:r>
              <w:rPr>
                <w:sz w:val="20"/>
              </w:rPr>
              <w:t>(b)</w:t>
            </w:r>
          </w:p>
        </w:tc>
        <w:tc>
          <w:tcPr>
            <w:tcW w:w="4309" w:type="dxa"/>
          </w:tcPr>
          <w:p w14:paraId="56914FD4" w14:textId="214D12BC" w:rsidR="00F23FD7" w:rsidRPr="004552F0" w:rsidRDefault="00F23FD7" w:rsidP="006E2D26">
            <w:pPr>
              <w:keepNext/>
              <w:keepLines/>
              <w:jc w:val="left"/>
              <w:rPr>
                <w:sz w:val="20"/>
                <w:szCs w:val="20"/>
              </w:rPr>
            </w:pPr>
            <w:r w:rsidRPr="004552F0">
              <w:rPr>
                <w:sz w:val="20"/>
              </w:rPr>
              <w:t>Plan de gestion de l</w:t>
            </w:r>
            <w:r w:rsidR="006A487E" w:rsidRPr="004552F0">
              <w:rPr>
                <w:sz w:val="20"/>
              </w:rPr>
              <w:t>’</w:t>
            </w:r>
            <w:r w:rsidRPr="004552F0">
              <w:rPr>
                <w:sz w:val="20"/>
              </w:rPr>
              <w:t>élimination des HCFC (phase II, deuxième tranche)</w:t>
            </w:r>
          </w:p>
        </w:tc>
        <w:tc>
          <w:tcPr>
            <w:tcW w:w="1559" w:type="dxa"/>
          </w:tcPr>
          <w:p w14:paraId="1FB06916" w14:textId="77777777" w:rsidR="00F23FD7" w:rsidRPr="00814516" w:rsidRDefault="00F23FD7" w:rsidP="00C12462">
            <w:pPr>
              <w:keepNext/>
              <w:keepLines/>
              <w:jc w:val="center"/>
              <w:rPr>
                <w:sz w:val="20"/>
                <w:szCs w:val="20"/>
              </w:rPr>
            </w:pPr>
            <w:r>
              <w:rPr>
                <w:sz w:val="20"/>
              </w:rPr>
              <w:t>85 800</w:t>
            </w:r>
          </w:p>
        </w:tc>
        <w:tc>
          <w:tcPr>
            <w:tcW w:w="1452" w:type="dxa"/>
          </w:tcPr>
          <w:p w14:paraId="4DBC2824" w14:textId="77777777" w:rsidR="00F23FD7" w:rsidRPr="00814516" w:rsidRDefault="00F23FD7" w:rsidP="00C12462">
            <w:pPr>
              <w:keepNext/>
              <w:keepLines/>
              <w:jc w:val="center"/>
            </w:pPr>
            <w:r>
              <w:rPr>
                <w:sz w:val="20"/>
              </w:rPr>
              <w:t>11 154</w:t>
            </w:r>
          </w:p>
        </w:tc>
        <w:tc>
          <w:tcPr>
            <w:tcW w:w="1590" w:type="dxa"/>
          </w:tcPr>
          <w:p w14:paraId="465CBAEE" w14:textId="77777777" w:rsidR="00F23FD7" w:rsidRPr="00814516" w:rsidRDefault="00F23FD7" w:rsidP="00C12462">
            <w:pPr>
              <w:keepNext/>
              <w:keepLines/>
              <w:jc w:val="center"/>
              <w:rPr>
                <w:sz w:val="20"/>
                <w:szCs w:val="20"/>
              </w:rPr>
            </w:pPr>
            <w:r>
              <w:rPr>
                <w:sz w:val="20"/>
              </w:rPr>
              <w:t>PNUE</w:t>
            </w:r>
          </w:p>
        </w:tc>
      </w:tr>
    </w:tbl>
    <w:p w14:paraId="27DB0BE2" w14:textId="77777777" w:rsidR="00F23FD7" w:rsidRPr="00814516" w:rsidRDefault="00F23FD7" w:rsidP="00F23FD7">
      <w:pPr>
        <w:widowControl w:val="0"/>
      </w:pPr>
    </w:p>
    <w:p w14:paraId="17D19776" w14:textId="77777777" w:rsidR="004E7F9C" w:rsidRPr="00814516" w:rsidRDefault="004E7F9C" w:rsidP="004E7F9C">
      <w:pPr>
        <w:pStyle w:val="StyleHeader4Para4Left0Firstline0"/>
        <w:numPr>
          <w:ilvl w:val="0"/>
          <w:numId w:val="0"/>
        </w:numPr>
        <w:rPr>
          <w:sz w:val="22"/>
        </w:rPr>
      </w:pPr>
      <w:r>
        <w:br w:type="page"/>
      </w:r>
    </w:p>
    <w:p w14:paraId="17829AF6" w14:textId="058B6FDA" w:rsidR="002908F6" w:rsidRPr="00814516" w:rsidRDefault="002908F6" w:rsidP="002908F6">
      <w:pPr>
        <w:jc w:val="center"/>
        <w:rPr>
          <w:b/>
        </w:rPr>
      </w:pPr>
      <w:r>
        <w:rPr>
          <w:b/>
        </w:rPr>
        <w:lastRenderedPageBreak/>
        <w:t>FICHE D</w:t>
      </w:r>
      <w:r w:rsidR="006A487E">
        <w:rPr>
          <w:b/>
        </w:rPr>
        <w:t>’</w:t>
      </w:r>
      <w:r>
        <w:rPr>
          <w:b/>
        </w:rPr>
        <w:t>ÉVALUATION DU PROJET – PROJETS PLURIANNUELS</w:t>
      </w:r>
    </w:p>
    <w:p w14:paraId="087F7E33" w14:textId="77777777" w:rsidR="002908F6" w:rsidRPr="00814516" w:rsidRDefault="002908F6" w:rsidP="002908F6">
      <w:pPr>
        <w:jc w:val="center"/>
        <w:rPr>
          <w:sz w:val="10"/>
        </w:rPr>
      </w:pPr>
    </w:p>
    <w:p w14:paraId="1E193229" w14:textId="77777777" w:rsidR="002908F6" w:rsidRPr="00814516" w:rsidRDefault="002908F6" w:rsidP="002908F6">
      <w:pPr>
        <w:jc w:val="center"/>
        <w:rPr>
          <w:b/>
        </w:rPr>
      </w:pPr>
      <w:r>
        <w:rPr>
          <w:b/>
        </w:rPr>
        <w:t>Sri Lanka</w:t>
      </w:r>
    </w:p>
    <w:p w14:paraId="47A61B3F" w14:textId="77777777" w:rsidR="002908F6" w:rsidRPr="00814516" w:rsidRDefault="002908F6" w:rsidP="002908F6">
      <w:pPr>
        <w:jc w:val="center"/>
        <w:rPr>
          <w:b/>
          <w:sz w:val="10"/>
        </w:rPr>
      </w:pPr>
    </w:p>
    <w:tbl>
      <w:tblPr>
        <w:tblStyle w:val="TableGrid"/>
        <w:tblW w:w="5884" w:type="pct"/>
        <w:tblInd w:w="-905" w:type="dxa"/>
        <w:tblCellMar>
          <w:top w:w="28" w:type="dxa"/>
          <w:bottom w:w="28" w:type="dxa"/>
        </w:tblCellMar>
        <w:tblLook w:val="04A0" w:firstRow="1" w:lastRow="0" w:firstColumn="1" w:lastColumn="0" w:noHBand="0" w:noVBand="1"/>
      </w:tblPr>
      <w:tblGrid>
        <w:gridCol w:w="6760"/>
        <w:gridCol w:w="4243"/>
      </w:tblGrid>
      <w:tr w:rsidR="00814516" w:rsidRPr="00814516" w14:paraId="1D8A82C7" w14:textId="77777777" w:rsidTr="008718A1">
        <w:trPr>
          <w:trHeight w:val="229"/>
        </w:trPr>
        <w:tc>
          <w:tcPr>
            <w:tcW w:w="3072" w:type="pct"/>
            <w:shd w:val="clear" w:color="auto" w:fill="auto"/>
          </w:tcPr>
          <w:p w14:paraId="4A701D3F" w14:textId="77777777" w:rsidR="002908F6" w:rsidRPr="00814516" w:rsidRDefault="002908F6" w:rsidP="00A20838">
            <w:pPr>
              <w:rPr>
                <w:b/>
                <w:sz w:val="20"/>
              </w:rPr>
            </w:pPr>
            <w:r>
              <w:rPr>
                <w:b/>
                <w:sz w:val="20"/>
              </w:rPr>
              <w:t>TITRE DU PROJET</w:t>
            </w:r>
          </w:p>
        </w:tc>
        <w:tc>
          <w:tcPr>
            <w:tcW w:w="1928" w:type="pct"/>
            <w:shd w:val="clear" w:color="auto" w:fill="auto"/>
          </w:tcPr>
          <w:p w14:paraId="4A1EE02A" w14:textId="77777777" w:rsidR="002908F6" w:rsidRPr="00814516" w:rsidRDefault="002908F6" w:rsidP="00A20838">
            <w:pPr>
              <w:jc w:val="center"/>
              <w:rPr>
                <w:b/>
                <w:sz w:val="20"/>
              </w:rPr>
            </w:pPr>
            <w:r>
              <w:rPr>
                <w:b/>
                <w:sz w:val="20"/>
              </w:rPr>
              <w:t>AGENCE</w:t>
            </w:r>
          </w:p>
        </w:tc>
      </w:tr>
      <w:tr w:rsidR="00814516" w:rsidRPr="00814516" w14:paraId="1B3AA6CE" w14:textId="77777777" w:rsidTr="008718A1">
        <w:trPr>
          <w:trHeight w:val="37"/>
        </w:trPr>
        <w:tc>
          <w:tcPr>
            <w:tcW w:w="3072" w:type="pct"/>
            <w:shd w:val="clear" w:color="auto" w:fill="auto"/>
            <w:vAlign w:val="center"/>
          </w:tcPr>
          <w:p w14:paraId="65C7C5C3" w14:textId="556169DE" w:rsidR="002908F6" w:rsidRPr="00814516" w:rsidRDefault="002908F6" w:rsidP="00A20838">
            <w:pPr>
              <w:jc w:val="center"/>
              <w:rPr>
                <w:sz w:val="20"/>
              </w:rPr>
            </w:pPr>
            <w:r>
              <w:rPr>
                <w:sz w:val="20"/>
              </w:rPr>
              <w:t>Plan de mise en œuvre de l</w:t>
            </w:r>
            <w:r w:rsidR="006A487E">
              <w:rPr>
                <w:sz w:val="20"/>
              </w:rPr>
              <w:t>’</w:t>
            </w:r>
            <w:r>
              <w:rPr>
                <w:sz w:val="20"/>
              </w:rPr>
              <w:t>Amendement de Kigali pour les HFC (phase I)</w:t>
            </w:r>
          </w:p>
        </w:tc>
        <w:tc>
          <w:tcPr>
            <w:tcW w:w="1928" w:type="pct"/>
            <w:shd w:val="clear" w:color="auto" w:fill="auto"/>
            <w:vAlign w:val="center"/>
          </w:tcPr>
          <w:p w14:paraId="3BFAAFE5" w14:textId="77777777" w:rsidR="002908F6" w:rsidRPr="00814516" w:rsidRDefault="002908F6" w:rsidP="00A20838">
            <w:pPr>
              <w:jc w:val="center"/>
              <w:rPr>
                <w:sz w:val="20"/>
              </w:rPr>
            </w:pPr>
            <w:r>
              <w:rPr>
                <w:sz w:val="20"/>
              </w:rPr>
              <w:t>PNUD (principale), PNUE</w:t>
            </w:r>
          </w:p>
        </w:tc>
      </w:tr>
    </w:tbl>
    <w:p w14:paraId="341DF2AC" w14:textId="77777777" w:rsidR="002908F6" w:rsidRPr="00814516" w:rsidRDefault="002908F6" w:rsidP="002908F6">
      <w:pPr>
        <w:jc w:val="center"/>
        <w:rPr>
          <w:sz w:val="10"/>
          <w:szCs w:val="10"/>
        </w:rPr>
      </w:pPr>
    </w:p>
    <w:tbl>
      <w:tblPr>
        <w:tblStyle w:val="TableGrid"/>
        <w:tblW w:w="5884" w:type="pct"/>
        <w:tblInd w:w="-905" w:type="dxa"/>
        <w:tblCellMar>
          <w:top w:w="28" w:type="dxa"/>
          <w:bottom w:w="28" w:type="dxa"/>
        </w:tblCellMar>
        <w:tblLook w:val="04A0" w:firstRow="1" w:lastRow="0" w:firstColumn="1" w:lastColumn="0" w:noHBand="0" w:noVBand="1"/>
      </w:tblPr>
      <w:tblGrid>
        <w:gridCol w:w="5530"/>
        <w:gridCol w:w="1369"/>
        <w:gridCol w:w="1562"/>
        <w:gridCol w:w="2542"/>
      </w:tblGrid>
      <w:tr w:rsidR="00814516" w:rsidRPr="00814516" w14:paraId="7A8A3B13" w14:textId="77777777" w:rsidTr="008718A1">
        <w:trPr>
          <w:trHeight w:val="81"/>
        </w:trPr>
        <w:tc>
          <w:tcPr>
            <w:tcW w:w="2513" w:type="pct"/>
            <w:shd w:val="clear" w:color="auto" w:fill="auto"/>
          </w:tcPr>
          <w:p w14:paraId="7BF36F0C" w14:textId="202F2EBF" w:rsidR="002908F6" w:rsidRPr="00814516" w:rsidRDefault="002908F6" w:rsidP="00A20838">
            <w:pPr>
              <w:jc w:val="left"/>
              <w:rPr>
                <w:b/>
                <w:sz w:val="20"/>
              </w:rPr>
            </w:pPr>
            <w:r>
              <w:rPr>
                <w:b/>
                <w:sz w:val="20"/>
              </w:rPr>
              <w:t>DERNIÈRES DONNÉES DE L</w:t>
            </w:r>
            <w:r w:rsidR="006A487E">
              <w:rPr>
                <w:b/>
                <w:sz w:val="20"/>
              </w:rPr>
              <w:t>’</w:t>
            </w:r>
            <w:r>
              <w:rPr>
                <w:b/>
                <w:sz w:val="20"/>
              </w:rPr>
              <w:t>ARTICLE 7 (annexe F)</w:t>
            </w:r>
          </w:p>
        </w:tc>
        <w:tc>
          <w:tcPr>
            <w:tcW w:w="622" w:type="pct"/>
            <w:shd w:val="clear" w:color="auto" w:fill="auto"/>
          </w:tcPr>
          <w:p w14:paraId="44F812E6" w14:textId="77777777" w:rsidR="002908F6" w:rsidRPr="00814516" w:rsidRDefault="002908F6" w:rsidP="00E432D7">
            <w:pPr>
              <w:jc w:val="center"/>
              <w:rPr>
                <w:sz w:val="20"/>
              </w:rPr>
            </w:pPr>
            <w:r>
              <w:rPr>
                <w:b/>
                <w:sz w:val="20"/>
              </w:rPr>
              <w:t>Année :</w:t>
            </w:r>
            <w:r>
              <w:rPr>
                <w:sz w:val="20"/>
              </w:rPr>
              <w:t xml:space="preserve"> 2022</w:t>
            </w:r>
          </w:p>
        </w:tc>
        <w:tc>
          <w:tcPr>
            <w:tcW w:w="710" w:type="pct"/>
            <w:shd w:val="clear" w:color="auto" w:fill="auto"/>
          </w:tcPr>
          <w:p w14:paraId="7BF9DEFD" w14:textId="77777777" w:rsidR="002908F6" w:rsidRPr="00814516" w:rsidRDefault="002908F6" w:rsidP="00E432D7">
            <w:pPr>
              <w:ind w:left="-109"/>
              <w:jc w:val="center"/>
              <w:rPr>
                <w:sz w:val="20"/>
              </w:rPr>
            </w:pPr>
            <w:r>
              <w:rPr>
                <w:sz w:val="20"/>
              </w:rPr>
              <w:t>513,05 </w:t>
            </w:r>
            <w:proofErr w:type="spellStart"/>
            <w:r>
              <w:rPr>
                <w:sz w:val="20"/>
              </w:rPr>
              <w:t>tm</w:t>
            </w:r>
            <w:proofErr w:type="spellEnd"/>
          </w:p>
        </w:tc>
        <w:tc>
          <w:tcPr>
            <w:tcW w:w="1155" w:type="pct"/>
            <w:shd w:val="clear" w:color="auto" w:fill="auto"/>
          </w:tcPr>
          <w:p w14:paraId="3BEC7D28" w14:textId="77777777" w:rsidR="002908F6" w:rsidRPr="00814516" w:rsidRDefault="002908F6" w:rsidP="00E432D7">
            <w:pPr>
              <w:ind w:left="-110" w:right="33"/>
              <w:jc w:val="center"/>
              <w:rPr>
                <w:sz w:val="20"/>
              </w:rPr>
            </w:pPr>
            <w:r>
              <w:rPr>
                <w:sz w:val="20"/>
              </w:rPr>
              <w:t>1 085 024 tonnes </w:t>
            </w:r>
            <w:proofErr w:type="spellStart"/>
            <w:r>
              <w:rPr>
                <w:sz w:val="20"/>
              </w:rPr>
              <w:t>éq</w:t>
            </w:r>
            <w:proofErr w:type="spellEnd"/>
            <w:r>
              <w:rPr>
                <w:sz w:val="20"/>
              </w:rPr>
              <w:t> CO</w:t>
            </w:r>
            <w:r>
              <w:rPr>
                <w:sz w:val="20"/>
                <w:vertAlign w:val="subscript"/>
              </w:rPr>
              <w:t>2</w:t>
            </w:r>
          </w:p>
        </w:tc>
      </w:tr>
    </w:tbl>
    <w:p w14:paraId="2409360D" w14:textId="77777777" w:rsidR="002908F6" w:rsidRPr="00814516" w:rsidRDefault="002908F6" w:rsidP="002908F6">
      <w:pPr>
        <w:jc w:val="center"/>
        <w:rPr>
          <w:sz w:val="10"/>
          <w:szCs w:val="10"/>
        </w:rPr>
      </w:pPr>
    </w:p>
    <w:tbl>
      <w:tblPr>
        <w:tblStyle w:val="TableGrid"/>
        <w:tblW w:w="5901" w:type="pct"/>
        <w:tblInd w:w="-905" w:type="dxa"/>
        <w:tblLayout w:type="fixed"/>
        <w:tblLook w:val="04A0" w:firstRow="1" w:lastRow="0" w:firstColumn="1" w:lastColumn="0" w:noHBand="0" w:noVBand="1"/>
      </w:tblPr>
      <w:tblGrid>
        <w:gridCol w:w="2493"/>
        <w:gridCol w:w="914"/>
        <w:gridCol w:w="764"/>
        <w:gridCol w:w="1066"/>
        <w:gridCol w:w="1375"/>
        <w:gridCol w:w="841"/>
        <w:gridCol w:w="841"/>
        <w:gridCol w:w="1070"/>
        <w:gridCol w:w="914"/>
        <w:gridCol w:w="757"/>
      </w:tblGrid>
      <w:tr w:rsidR="00814516" w:rsidRPr="00814516" w14:paraId="7E3B2929" w14:textId="77777777" w:rsidTr="008718A1">
        <w:trPr>
          <w:trHeight w:val="252"/>
        </w:trPr>
        <w:tc>
          <w:tcPr>
            <w:tcW w:w="5000" w:type="pct"/>
            <w:gridSpan w:val="10"/>
            <w:shd w:val="clear" w:color="auto" w:fill="auto"/>
          </w:tcPr>
          <w:p w14:paraId="106B44CD" w14:textId="77777777" w:rsidR="002908F6" w:rsidRPr="00814516" w:rsidRDefault="002908F6" w:rsidP="00A20838">
            <w:pPr>
              <w:spacing w:after="60"/>
              <w:ind w:right="33"/>
              <w:jc w:val="left"/>
              <w:rPr>
                <w:b/>
                <w:sz w:val="20"/>
              </w:rPr>
            </w:pPr>
            <w:r>
              <w:rPr>
                <w:b/>
                <w:sz w:val="20"/>
              </w:rPr>
              <w:t>DONNÉES SECTORIELLES SUR LA CONSOMMATION DE HFC (tonnes </w:t>
            </w:r>
            <w:proofErr w:type="spellStart"/>
            <w:r>
              <w:rPr>
                <w:b/>
                <w:sz w:val="20"/>
              </w:rPr>
              <w:t>éq</w:t>
            </w:r>
            <w:proofErr w:type="spellEnd"/>
            <w:r>
              <w:rPr>
                <w:b/>
                <w:sz w:val="20"/>
              </w:rPr>
              <w:t> CO</w:t>
            </w:r>
            <w:r>
              <w:rPr>
                <w:b/>
                <w:sz w:val="20"/>
                <w:vertAlign w:val="subscript"/>
              </w:rPr>
              <w:t>2</w:t>
            </w:r>
            <w:r>
              <w:rPr>
                <w:b/>
                <w:sz w:val="20"/>
              </w:rPr>
              <w:t>) ET ACTIVITÉS</w:t>
            </w:r>
          </w:p>
        </w:tc>
      </w:tr>
      <w:tr w:rsidR="00814516" w:rsidRPr="00814516" w14:paraId="6C610D89" w14:textId="77777777" w:rsidTr="008718A1">
        <w:trPr>
          <w:trHeight w:val="97"/>
        </w:trPr>
        <w:tc>
          <w:tcPr>
            <w:tcW w:w="1130" w:type="pct"/>
            <w:vMerge w:val="restart"/>
            <w:shd w:val="clear" w:color="auto" w:fill="auto"/>
            <w:tcMar>
              <w:left w:w="85" w:type="dxa"/>
              <w:right w:w="85" w:type="dxa"/>
            </w:tcMar>
            <w:vAlign w:val="center"/>
          </w:tcPr>
          <w:p w14:paraId="3EA70F0B" w14:textId="77777777" w:rsidR="002908F6" w:rsidRPr="00814516" w:rsidRDefault="002908F6" w:rsidP="00A20838">
            <w:pPr>
              <w:jc w:val="center"/>
              <w:rPr>
                <w:sz w:val="20"/>
              </w:rPr>
            </w:pPr>
          </w:p>
        </w:tc>
        <w:tc>
          <w:tcPr>
            <w:tcW w:w="414" w:type="pct"/>
            <w:vMerge w:val="restart"/>
            <w:shd w:val="clear" w:color="auto" w:fill="auto"/>
            <w:tcMar>
              <w:left w:w="85" w:type="dxa"/>
              <w:right w:w="85" w:type="dxa"/>
            </w:tcMar>
            <w:vAlign w:val="center"/>
          </w:tcPr>
          <w:p w14:paraId="29F8EA4C" w14:textId="77777777" w:rsidR="002908F6" w:rsidRPr="00814516" w:rsidRDefault="002908F6" w:rsidP="00A20838">
            <w:pPr>
              <w:jc w:val="center"/>
              <w:rPr>
                <w:sz w:val="20"/>
              </w:rPr>
            </w:pPr>
            <w:r>
              <w:rPr>
                <w:sz w:val="20"/>
              </w:rPr>
              <w:t>Aérosol</w:t>
            </w:r>
          </w:p>
        </w:tc>
        <w:tc>
          <w:tcPr>
            <w:tcW w:w="346" w:type="pct"/>
            <w:vMerge w:val="restart"/>
            <w:shd w:val="clear" w:color="auto" w:fill="auto"/>
            <w:tcMar>
              <w:left w:w="85" w:type="dxa"/>
              <w:right w:w="85" w:type="dxa"/>
            </w:tcMar>
            <w:vAlign w:val="center"/>
          </w:tcPr>
          <w:p w14:paraId="4D411C28" w14:textId="77777777" w:rsidR="002908F6" w:rsidRPr="00814516" w:rsidRDefault="002908F6" w:rsidP="00A20838">
            <w:pPr>
              <w:jc w:val="center"/>
              <w:rPr>
                <w:sz w:val="20"/>
              </w:rPr>
            </w:pPr>
            <w:r>
              <w:rPr>
                <w:sz w:val="20"/>
              </w:rPr>
              <w:t>Mousse</w:t>
            </w:r>
          </w:p>
        </w:tc>
        <w:tc>
          <w:tcPr>
            <w:tcW w:w="483" w:type="pct"/>
            <w:vMerge w:val="restart"/>
            <w:shd w:val="clear" w:color="auto" w:fill="auto"/>
            <w:tcMar>
              <w:left w:w="85" w:type="dxa"/>
              <w:right w:w="85" w:type="dxa"/>
            </w:tcMar>
            <w:vAlign w:val="center"/>
          </w:tcPr>
          <w:p w14:paraId="55E20D5C" w14:textId="08E1E680" w:rsidR="002908F6" w:rsidRPr="00814516" w:rsidRDefault="002908F6" w:rsidP="00A20838">
            <w:pPr>
              <w:jc w:val="center"/>
              <w:rPr>
                <w:sz w:val="20"/>
              </w:rPr>
            </w:pPr>
            <w:r>
              <w:rPr>
                <w:sz w:val="20"/>
              </w:rPr>
              <w:t>Lutte contre l</w:t>
            </w:r>
            <w:r w:rsidR="006A487E">
              <w:rPr>
                <w:sz w:val="20"/>
              </w:rPr>
              <w:t>’</w:t>
            </w:r>
            <w:r>
              <w:rPr>
                <w:sz w:val="20"/>
              </w:rPr>
              <w:t>incendie</w:t>
            </w:r>
          </w:p>
        </w:tc>
        <w:tc>
          <w:tcPr>
            <w:tcW w:w="1870" w:type="pct"/>
            <w:gridSpan w:val="4"/>
            <w:shd w:val="clear" w:color="auto" w:fill="auto"/>
            <w:tcMar>
              <w:left w:w="85" w:type="dxa"/>
              <w:right w:w="85" w:type="dxa"/>
            </w:tcMar>
            <w:vAlign w:val="center"/>
          </w:tcPr>
          <w:p w14:paraId="5C2772AA" w14:textId="77777777" w:rsidR="002908F6" w:rsidRPr="00814516" w:rsidRDefault="002908F6" w:rsidP="00A20838">
            <w:pPr>
              <w:jc w:val="center"/>
              <w:rPr>
                <w:sz w:val="20"/>
              </w:rPr>
            </w:pPr>
            <w:r>
              <w:rPr>
                <w:sz w:val="20"/>
              </w:rPr>
              <w:t>Climatisation et réfrigération</w:t>
            </w:r>
          </w:p>
        </w:tc>
        <w:tc>
          <w:tcPr>
            <w:tcW w:w="414" w:type="pct"/>
            <w:vMerge w:val="restart"/>
            <w:shd w:val="clear" w:color="auto" w:fill="auto"/>
            <w:tcMar>
              <w:left w:w="85" w:type="dxa"/>
              <w:right w:w="85" w:type="dxa"/>
            </w:tcMar>
            <w:vAlign w:val="center"/>
          </w:tcPr>
          <w:p w14:paraId="7066C157" w14:textId="77777777" w:rsidR="002908F6" w:rsidRPr="00814516" w:rsidRDefault="002908F6" w:rsidP="00A20838">
            <w:pPr>
              <w:ind w:left="-26"/>
              <w:jc w:val="center"/>
              <w:rPr>
                <w:sz w:val="20"/>
              </w:rPr>
            </w:pPr>
            <w:r>
              <w:rPr>
                <w:sz w:val="20"/>
              </w:rPr>
              <w:t>Solvants</w:t>
            </w:r>
          </w:p>
        </w:tc>
        <w:tc>
          <w:tcPr>
            <w:tcW w:w="343" w:type="pct"/>
            <w:vMerge w:val="restart"/>
            <w:shd w:val="clear" w:color="auto" w:fill="auto"/>
            <w:tcMar>
              <w:left w:w="85" w:type="dxa"/>
              <w:right w:w="85" w:type="dxa"/>
            </w:tcMar>
            <w:vAlign w:val="center"/>
          </w:tcPr>
          <w:p w14:paraId="311421CA" w14:textId="77777777" w:rsidR="002908F6" w:rsidRPr="00814516" w:rsidRDefault="002908F6" w:rsidP="00A20838">
            <w:pPr>
              <w:jc w:val="center"/>
              <w:rPr>
                <w:sz w:val="20"/>
              </w:rPr>
            </w:pPr>
            <w:r>
              <w:rPr>
                <w:sz w:val="20"/>
              </w:rPr>
              <w:t>Autre</w:t>
            </w:r>
          </w:p>
        </w:tc>
      </w:tr>
      <w:tr w:rsidR="00814516" w:rsidRPr="00814516" w14:paraId="7654C12C" w14:textId="77777777" w:rsidTr="008718A1">
        <w:trPr>
          <w:trHeight w:val="97"/>
        </w:trPr>
        <w:tc>
          <w:tcPr>
            <w:tcW w:w="1130" w:type="pct"/>
            <w:vMerge/>
            <w:shd w:val="clear" w:color="auto" w:fill="auto"/>
            <w:tcMar>
              <w:left w:w="85" w:type="dxa"/>
              <w:right w:w="85" w:type="dxa"/>
            </w:tcMar>
            <w:vAlign w:val="center"/>
          </w:tcPr>
          <w:p w14:paraId="625121BA" w14:textId="77777777" w:rsidR="002908F6" w:rsidRPr="00814516" w:rsidRDefault="002908F6" w:rsidP="00A20838">
            <w:pPr>
              <w:jc w:val="center"/>
              <w:rPr>
                <w:sz w:val="20"/>
              </w:rPr>
            </w:pPr>
          </w:p>
        </w:tc>
        <w:tc>
          <w:tcPr>
            <w:tcW w:w="414" w:type="pct"/>
            <w:vMerge/>
            <w:shd w:val="clear" w:color="auto" w:fill="auto"/>
            <w:tcMar>
              <w:left w:w="85" w:type="dxa"/>
              <w:right w:w="85" w:type="dxa"/>
            </w:tcMar>
            <w:vAlign w:val="center"/>
          </w:tcPr>
          <w:p w14:paraId="5D87B835" w14:textId="77777777" w:rsidR="002908F6" w:rsidRPr="00814516" w:rsidRDefault="002908F6" w:rsidP="00A20838">
            <w:pPr>
              <w:jc w:val="center"/>
              <w:rPr>
                <w:sz w:val="20"/>
              </w:rPr>
            </w:pPr>
          </w:p>
        </w:tc>
        <w:tc>
          <w:tcPr>
            <w:tcW w:w="346" w:type="pct"/>
            <w:vMerge/>
            <w:shd w:val="clear" w:color="auto" w:fill="auto"/>
            <w:tcMar>
              <w:left w:w="85" w:type="dxa"/>
              <w:right w:w="85" w:type="dxa"/>
            </w:tcMar>
            <w:vAlign w:val="center"/>
          </w:tcPr>
          <w:p w14:paraId="3AB2A8B7" w14:textId="77777777" w:rsidR="002908F6" w:rsidRPr="00814516" w:rsidRDefault="002908F6" w:rsidP="00A20838">
            <w:pPr>
              <w:jc w:val="center"/>
              <w:rPr>
                <w:sz w:val="20"/>
              </w:rPr>
            </w:pPr>
          </w:p>
        </w:tc>
        <w:tc>
          <w:tcPr>
            <w:tcW w:w="483" w:type="pct"/>
            <w:vMerge/>
            <w:shd w:val="clear" w:color="auto" w:fill="auto"/>
            <w:tcMar>
              <w:left w:w="85" w:type="dxa"/>
              <w:right w:w="85" w:type="dxa"/>
            </w:tcMar>
            <w:vAlign w:val="center"/>
          </w:tcPr>
          <w:p w14:paraId="72FF37B0" w14:textId="77777777" w:rsidR="002908F6" w:rsidRPr="00814516" w:rsidRDefault="002908F6" w:rsidP="00A20838">
            <w:pPr>
              <w:jc w:val="center"/>
              <w:rPr>
                <w:sz w:val="20"/>
              </w:rPr>
            </w:pPr>
          </w:p>
        </w:tc>
        <w:tc>
          <w:tcPr>
            <w:tcW w:w="1384" w:type="pct"/>
            <w:gridSpan w:val="3"/>
            <w:shd w:val="clear" w:color="auto" w:fill="auto"/>
            <w:tcMar>
              <w:left w:w="85" w:type="dxa"/>
              <w:right w:w="85" w:type="dxa"/>
            </w:tcMar>
            <w:vAlign w:val="center"/>
          </w:tcPr>
          <w:p w14:paraId="44085884" w14:textId="77777777" w:rsidR="002908F6" w:rsidRPr="00814516" w:rsidRDefault="002908F6" w:rsidP="00A20838">
            <w:pPr>
              <w:jc w:val="center"/>
              <w:rPr>
                <w:sz w:val="20"/>
              </w:rPr>
            </w:pPr>
            <w:r>
              <w:rPr>
                <w:sz w:val="20"/>
              </w:rPr>
              <w:t>Fabrication</w:t>
            </w:r>
          </w:p>
        </w:tc>
        <w:tc>
          <w:tcPr>
            <w:tcW w:w="485" w:type="pct"/>
            <w:vMerge w:val="restart"/>
            <w:shd w:val="clear" w:color="auto" w:fill="auto"/>
            <w:tcMar>
              <w:left w:w="85" w:type="dxa"/>
              <w:right w:w="85" w:type="dxa"/>
            </w:tcMar>
            <w:vAlign w:val="center"/>
          </w:tcPr>
          <w:p w14:paraId="0F38AA48" w14:textId="77777777" w:rsidR="002908F6" w:rsidRPr="00814516" w:rsidRDefault="002908F6" w:rsidP="00A20838">
            <w:pPr>
              <w:jc w:val="center"/>
              <w:rPr>
                <w:sz w:val="20"/>
              </w:rPr>
            </w:pPr>
            <w:r>
              <w:rPr>
                <w:sz w:val="20"/>
              </w:rPr>
              <w:t>Entretien</w:t>
            </w:r>
          </w:p>
        </w:tc>
        <w:tc>
          <w:tcPr>
            <w:tcW w:w="414" w:type="pct"/>
            <w:vMerge/>
            <w:shd w:val="clear" w:color="auto" w:fill="auto"/>
            <w:tcMar>
              <w:left w:w="85" w:type="dxa"/>
              <w:right w:w="85" w:type="dxa"/>
            </w:tcMar>
            <w:vAlign w:val="center"/>
          </w:tcPr>
          <w:p w14:paraId="0BE935F8" w14:textId="77777777" w:rsidR="002908F6" w:rsidRPr="00814516" w:rsidRDefault="002908F6" w:rsidP="00A20838">
            <w:pPr>
              <w:jc w:val="center"/>
              <w:rPr>
                <w:sz w:val="20"/>
              </w:rPr>
            </w:pPr>
          </w:p>
        </w:tc>
        <w:tc>
          <w:tcPr>
            <w:tcW w:w="343" w:type="pct"/>
            <w:vMerge/>
            <w:shd w:val="clear" w:color="auto" w:fill="auto"/>
            <w:tcMar>
              <w:left w:w="85" w:type="dxa"/>
              <w:right w:w="85" w:type="dxa"/>
            </w:tcMar>
            <w:vAlign w:val="center"/>
          </w:tcPr>
          <w:p w14:paraId="0CC82C36" w14:textId="77777777" w:rsidR="002908F6" w:rsidRPr="00814516" w:rsidRDefault="002908F6" w:rsidP="00A20838">
            <w:pPr>
              <w:jc w:val="center"/>
              <w:rPr>
                <w:sz w:val="20"/>
              </w:rPr>
            </w:pPr>
          </w:p>
        </w:tc>
      </w:tr>
      <w:tr w:rsidR="00814516" w:rsidRPr="00814516" w14:paraId="123CD63C" w14:textId="77777777" w:rsidTr="008718A1">
        <w:trPr>
          <w:trHeight w:val="97"/>
        </w:trPr>
        <w:tc>
          <w:tcPr>
            <w:tcW w:w="1130" w:type="pct"/>
            <w:vMerge/>
            <w:shd w:val="clear" w:color="auto" w:fill="auto"/>
            <w:tcMar>
              <w:left w:w="85" w:type="dxa"/>
              <w:right w:w="85" w:type="dxa"/>
            </w:tcMar>
            <w:vAlign w:val="center"/>
          </w:tcPr>
          <w:p w14:paraId="2C839F9C" w14:textId="77777777" w:rsidR="002908F6" w:rsidRPr="00814516" w:rsidRDefault="002908F6" w:rsidP="00A20838">
            <w:pPr>
              <w:jc w:val="center"/>
              <w:rPr>
                <w:sz w:val="20"/>
              </w:rPr>
            </w:pPr>
          </w:p>
        </w:tc>
        <w:tc>
          <w:tcPr>
            <w:tcW w:w="414" w:type="pct"/>
            <w:vMerge/>
            <w:shd w:val="clear" w:color="auto" w:fill="auto"/>
            <w:tcMar>
              <w:left w:w="85" w:type="dxa"/>
              <w:right w:w="85" w:type="dxa"/>
            </w:tcMar>
            <w:vAlign w:val="center"/>
          </w:tcPr>
          <w:p w14:paraId="508EE96E" w14:textId="77777777" w:rsidR="002908F6" w:rsidRPr="00814516" w:rsidRDefault="002908F6" w:rsidP="00A20838">
            <w:pPr>
              <w:jc w:val="center"/>
              <w:rPr>
                <w:sz w:val="20"/>
              </w:rPr>
            </w:pPr>
          </w:p>
        </w:tc>
        <w:tc>
          <w:tcPr>
            <w:tcW w:w="346" w:type="pct"/>
            <w:vMerge/>
            <w:shd w:val="clear" w:color="auto" w:fill="auto"/>
            <w:tcMar>
              <w:left w:w="85" w:type="dxa"/>
              <w:right w:w="85" w:type="dxa"/>
            </w:tcMar>
            <w:vAlign w:val="center"/>
          </w:tcPr>
          <w:p w14:paraId="159DFEED" w14:textId="77777777" w:rsidR="002908F6" w:rsidRPr="00814516" w:rsidRDefault="002908F6" w:rsidP="00A20838">
            <w:pPr>
              <w:jc w:val="center"/>
              <w:rPr>
                <w:sz w:val="20"/>
              </w:rPr>
            </w:pPr>
          </w:p>
        </w:tc>
        <w:tc>
          <w:tcPr>
            <w:tcW w:w="483" w:type="pct"/>
            <w:vMerge/>
            <w:shd w:val="clear" w:color="auto" w:fill="auto"/>
            <w:tcMar>
              <w:left w:w="85" w:type="dxa"/>
              <w:right w:w="85" w:type="dxa"/>
            </w:tcMar>
            <w:vAlign w:val="center"/>
          </w:tcPr>
          <w:p w14:paraId="69497508" w14:textId="77777777" w:rsidR="002908F6" w:rsidRPr="00814516" w:rsidRDefault="002908F6" w:rsidP="00A20838">
            <w:pPr>
              <w:jc w:val="center"/>
              <w:rPr>
                <w:sz w:val="20"/>
              </w:rPr>
            </w:pPr>
          </w:p>
        </w:tc>
        <w:tc>
          <w:tcPr>
            <w:tcW w:w="623" w:type="pct"/>
            <w:shd w:val="clear" w:color="auto" w:fill="auto"/>
            <w:tcMar>
              <w:left w:w="85" w:type="dxa"/>
              <w:right w:w="85" w:type="dxa"/>
            </w:tcMar>
            <w:vAlign w:val="center"/>
          </w:tcPr>
          <w:p w14:paraId="421B90D1" w14:textId="77777777" w:rsidR="002908F6" w:rsidRPr="00814516" w:rsidRDefault="002908F6" w:rsidP="00A20838">
            <w:pPr>
              <w:jc w:val="center"/>
              <w:rPr>
                <w:sz w:val="20"/>
              </w:rPr>
            </w:pPr>
            <w:r>
              <w:rPr>
                <w:sz w:val="20"/>
              </w:rPr>
              <w:t>Réfrigération</w:t>
            </w:r>
          </w:p>
        </w:tc>
        <w:tc>
          <w:tcPr>
            <w:tcW w:w="381" w:type="pct"/>
            <w:shd w:val="clear" w:color="auto" w:fill="auto"/>
            <w:tcMar>
              <w:left w:w="85" w:type="dxa"/>
              <w:right w:w="85" w:type="dxa"/>
            </w:tcMar>
            <w:vAlign w:val="center"/>
          </w:tcPr>
          <w:p w14:paraId="368F84C2" w14:textId="77777777" w:rsidR="002908F6" w:rsidRPr="00814516" w:rsidRDefault="002908F6" w:rsidP="00A20838">
            <w:pPr>
              <w:jc w:val="center"/>
              <w:rPr>
                <w:sz w:val="20"/>
              </w:rPr>
            </w:pPr>
            <w:r>
              <w:rPr>
                <w:sz w:val="20"/>
              </w:rPr>
              <w:t>Climatisation</w:t>
            </w:r>
          </w:p>
        </w:tc>
        <w:tc>
          <w:tcPr>
            <w:tcW w:w="381" w:type="pct"/>
            <w:shd w:val="clear" w:color="auto" w:fill="auto"/>
            <w:vAlign w:val="center"/>
          </w:tcPr>
          <w:p w14:paraId="3AE4D05B" w14:textId="77777777" w:rsidR="002908F6" w:rsidRPr="00814516" w:rsidRDefault="002908F6" w:rsidP="00A20838">
            <w:pPr>
              <w:jc w:val="center"/>
              <w:rPr>
                <w:sz w:val="20"/>
              </w:rPr>
            </w:pPr>
            <w:r>
              <w:rPr>
                <w:sz w:val="20"/>
              </w:rPr>
              <w:t>Autre</w:t>
            </w:r>
          </w:p>
        </w:tc>
        <w:tc>
          <w:tcPr>
            <w:tcW w:w="485" w:type="pct"/>
            <w:vMerge/>
            <w:shd w:val="clear" w:color="auto" w:fill="auto"/>
            <w:tcMar>
              <w:left w:w="85" w:type="dxa"/>
              <w:right w:w="85" w:type="dxa"/>
            </w:tcMar>
            <w:vAlign w:val="center"/>
          </w:tcPr>
          <w:p w14:paraId="771A10A4" w14:textId="77777777" w:rsidR="002908F6" w:rsidRPr="00814516" w:rsidRDefault="002908F6" w:rsidP="00A20838">
            <w:pPr>
              <w:jc w:val="center"/>
              <w:rPr>
                <w:sz w:val="20"/>
              </w:rPr>
            </w:pPr>
          </w:p>
        </w:tc>
        <w:tc>
          <w:tcPr>
            <w:tcW w:w="414" w:type="pct"/>
            <w:vMerge/>
            <w:shd w:val="clear" w:color="auto" w:fill="auto"/>
            <w:tcMar>
              <w:left w:w="85" w:type="dxa"/>
              <w:right w:w="85" w:type="dxa"/>
            </w:tcMar>
            <w:vAlign w:val="center"/>
          </w:tcPr>
          <w:p w14:paraId="3DFD5EC3" w14:textId="77777777" w:rsidR="002908F6" w:rsidRPr="00814516" w:rsidRDefault="002908F6" w:rsidP="00A20838">
            <w:pPr>
              <w:jc w:val="center"/>
              <w:rPr>
                <w:sz w:val="20"/>
              </w:rPr>
            </w:pPr>
          </w:p>
        </w:tc>
        <w:tc>
          <w:tcPr>
            <w:tcW w:w="343" w:type="pct"/>
            <w:vMerge/>
            <w:shd w:val="clear" w:color="auto" w:fill="auto"/>
            <w:tcMar>
              <w:left w:w="85" w:type="dxa"/>
              <w:right w:w="85" w:type="dxa"/>
            </w:tcMar>
            <w:vAlign w:val="center"/>
          </w:tcPr>
          <w:p w14:paraId="3C2929FE" w14:textId="77777777" w:rsidR="002908F6" w:rsidRPr="00814516" w:rsidRDefault="002908F6" w:rsidP="00A20838">
            <w:pPr>
              <w:jc w:val="center"/>
              <w:rPr>
                <w:sz w:val="20"/>
              </w:rPr>
            </w:pPr>
          </w:p>
        </w:tc>
      </w:tr>
      <w:tr w:rsidR="00814516" w:rsidRPr="00814516" w14:paraId="553E86FE" w14:textId="77777777" w:rsidTr="008718A1">
        <w:trPr>
          <w:trHeight w:val="122"/>
        </w:trPr>
        <w:tc>
          <w:tcPr>
            <w:tcW w:w="1130" w:type="pct"/>
            <w:shd w:val="clear" w:color="auto" w:fill="auto"/>
            <w:vAlign w:val="center"/>
          </w:tcPr>
          <w:p w14:paraId="42F370EC" w14:textId="0E245B4B" w:rsidR="002908F6" w:rsidRPr="00814516" w:rsidRDefault="002908F6" w:rsidP="00A20838">
            <w:pPr>
              <w:spacing w:after="60"/>
              <w:jc w:val="left"/>
              <w:rPr>
                <w:sz w:val="20"/>
              </w:rPr>
            </w:pPr>
            <w:r>
              <w:rPr>
                <w:sz w:val="20"/>
              </w:rPr>
              <w:t>D</w:t>
            </w:r>
            <w:r w:rsidR="006A487E">
              <w:rPr>
                <w:sz w:val="20"/>
              </w:rPr>
              <w:t>’</w:t>
            </w:r>
            <w:r>
              <w:rPr>
                <w:sz w:val="20"/>
              </w:rPr>
              <w:t>après la soumission et le rapport du programme du pays (2022)*</w:t>
            </w:r>
          </w:p>
        </w:tc>
        <w:tc>
          <w:tcPr>
            <w:tcW w:w="414" w:type="pct"/>
            <w:shd w:val="clear" w:color="auto" w:fill="auto"/>
          </w:tcPr>
          <w:p w14:paraId="103FDF42" w14:textId="77777777" w:rsidR="002908F6" w:rsidRPr="00814516" w:rsidRDefault="002908F6" w:rsidP="00E432D7">
            <w:pPr>
              <w:spacing w:after="60"/>
              <w:ind w:left="-113"/>
              <w:jc w:val="center"/>
              <w:rPr>
                <w:sz w:val="20"/>
                <w:szCs w:val="20"/>
              </w:rPr>
            </w:pPr>
            <w:r>
              <w:rPr>
                <w:sz w:val="20"/>
              </w:rPr>
              <w:t>4 290</w:t>
            </w:r>
          </w:p>
        </w:tc>
        <w:tc>
          <w:tcPr>
            <w:tcW w:w="346" w:type="pct"/>
            <w:shd w:val="clear" w:color="auto" w:fill="auto"/>
          </w:tcPr>
          <w:p w14:paraId="7D64B26D" w14:textId="77777777" w:rsidR="002908F6" w:rsidRPr="00814516" w:rsidRDefault="002908F6" w:rsidP="00A20838">
            <w:pPr>
              <w:spacing w:after="60"/>
              <w:ind w:left="-120"/>
              <w:jc w:val="right"/>
              <w:rPr>
                <w:sz w:val="20"/>
                <w:szCs w:val="20"/>
              </w:rPr>
            </w:pPr>
          </w:p>
        </w:tc>
        <w:tc>
          <w:tcPr>
            <w:tcW w:w="483" w:type="pct"/>
            <w:shd w:val="clear" w:color="auto" w:fill="auto"/>
          </w:tcPr>
          <w:p w14:paraId="1B1DFC6E" w14:textId="77777777" w:rsidR="002908F6" w:rsidRPr="00814516" w:rsidRDefault="002908F6" w:rsidP="00A20838">
            <w:pPr>
              <w:spacing w:after="60"/>
              <w:ind w:left="-110"/>
              <w:jc w:val="right"/>
              <w:rPr>
                <w:sz w:val="20"/>
                <w:szCs w:val="20"/>
              </w:rPr>
            </w:pPr>
          </w:p>
        </w:tc>
        <w:tc>
          <w:tcPr>
            <w:tcW w:w="623" w:type="pct"/>
            <w:shd w:val="clear" w:color="auto" w:fill="auto"/>
          </w:tcPr>
          <w:p w14:paraId="6869D31D" w14:textId="77777777" w:rsidR="002908F6" w:rsidRPr="00814516" w:rsidRDefault="002908F6" w:rsidP="00E432D7">
            <w:pPr>
              <w:spacing w:after="60"/>
              <w:ind w:left="-108"/>
              <w:jc w:val="center"/>
              <w:rPr>
                <w:sz w:val="20"/>
                <w:szCs w:val="20"/>
              </w:rPr>
            </w:pPr>
            <w:r>
              <w:rPr>
                <w:sz w:val="20"/>
              </w:rPr>
              <w:t>80 459</w:t>
            </w:r>
          </w:p>
        </w:tc>
        <w:tc>
          <w:tcPr>
            <w:tcW w:w="381" w:type="pct"/>
            <w:shd w:val="clear" w:color="auto" w:fill="auto"/>
          </w:tcPr>
          <w:p w14:paraId="3ED4E07E" w14:textId="77777777" w:rsidR="002908F6" w:rsidRPr="00814516" w:rsidRDefault="002908F6" w:rsidP="00E432D7">
            <w:pPr>
              <w:spacing w:after="60"/>
              <w:ind w:left="-106"/>
              <w:jc w:val="center"/>
              <w:rPr>
                <w:sz w:val="20"/>
                <w:szCs w:val="20"/>
              </w:rPr>
            </w:pPr>
          </w:p>
        </w:tc>
        <w:tc>
          <w:tcPr>
            <w:tcW w:w="381" w:type="pct"/>
            <w:shd w:val="clear" w:color="auto" w:fill="auto"/>
          </w:tcPr>
          <w:p w14:paraId="07B51D44" w14:textId="77777777" w:rsidR="002908F6" w:rsidRPr="00814516" w:rsidRDefault="002908F6" w:rsidP="00E432D7">
            <w:pPr>
              <w:spacing w:after="60"/>
              <w:ind w:left="-106"/>
              <w:jc w:val="center"/>
              <w:rPr>
                <w:sz w:val="20"/>
                <w:szCs w:val="20"/>
              </w:rPr>
            </w:pPr>
          </w:p>
        </w:tc>
        <w:tc>
          <w:tcPr>
            <w:tcW w:w="485" w:type="pct"/>
            <w:shd w:val="clear" w:color="auto" w:fill="auto"/>
          </w:tcPr>
          <w:p w14:paraId="4A3064DD" w14:textId="77777777" w:rsidR="002908F6" w:rsidRPr="00814516" w:rsidRDefault="002908F6" w:rsidP="00E432D7">
            <w:pPr>
              <w:spacing w:after="60"/>
              <w:ind w:left="-110"/>
              <w:jc w:val="center"/>
              <w:rPr>
                <w:sz w:val="20"/>
                <w:szCs w:val="20"/>
              </w:rPr>
            </w:pPr>
            <w:r>
              <w:rPr>
                <w:sz w:val="20"/>
              </w:rPr>
              <w:t>997 999</w:t>
            </w:r>
          </w:p>
        </w:tc>
        <w:tc>
          <w:tcPr>
            <w:tcW w:w="414" w:type="pct"/>
            <w:shd w:val="clear" w:color="auto" w:fill="auto"/>
          </w:tcPr>
          <w:p w14:paraId="3D9A3DBD" w14:textId="77777777" w:rsidR="002908F6" w:rsidRPr="00814516" w:rsidRDefault="002908F6" w:rsidP="00E432D7">
            <w:pPr>
              <w:spacing w:after="60"/>
              <w:ind w:left="-108"/>
              <w:jc w:val="center"/>
              <w:rPr>
                <w:sz w:val="20"/>
                <w:szCs w:val="20"/>
              </w:rPr>
            </w:pPr>
            <w:r>
              <w:rPr>
                <w:sz w:val="20"/>
              </w:rPr>
              <w:t>148</w:t>
            </w:r>
          </w:p>
        </w:tc>
        <w:tc>
          <w:tcPr>
            <w:tcW w:w="343" w:type="pct"/>
            <w:shd w:val="clear" w:color="auto" w:fill="auto"/>
          </w:tcPr>
          <w:p w14:paraId="613F5220" w14:textId="77777777" w:rsidR="002908F6" w:rsidRPr="00814516" w:rsidRDefault="002908F6" w:rsidP="00E432D7">
            <w:pPr>
              <w:spacing w:after="60"/>
              <w:ind w:left="-114" w:right="33"/>
              <w:jc w:val="center"/>
              <w:rPr>
                <w:sz w:val="20"/>
                <w:szCs w:val="20"/>
              </w:rPr>
            </w:pPr>
            <w:r>
              <w:rPr>
                <w:sz w:val="20"/>
              </w:rPr>
              <w:t>2 172</w:t>
            </w:r>
          </w:p>
        </w:tc>
      </w:tr>
      <w:tr w:rsidR="00814516" w:rsidRPr="00814516" w14:paraId="54309C78" w14:textId="77777777" w:rsidTr="008718A1">
        <w:trPr>
          <w:trHeight w:val="252"/>
        </w:trPr>
        <w:tc>
          <w:tcPr>
            <w:tcW w:w="1130" w:type="pct"/>
            <w:shd w:val="clear" w:color="auto" w:fill="auto"/>
          </w:tcPr>
          <w:p w14:paraId="5ACD914B" w14:textId="77777777" w:rsidR="002908F6" w:rsidRPr="00814516" w:rsidRDefault="002908F6" w:rsidP="00A20838">
            <w:pPr>
              <w:spacing w:after="60"/>
              <w:ind w:right="-108"/>
              <w:jc w:val="left"/>
              <w:rPr>
                <w:sz w:val="20"/>
              </w:rPr>
            </w:pPr>
            <w:r>
              <w:rPr>
                <w:sz w:val="20"/>
              </w:rPr>
              <w:t>Activités convenues pour la phase I du KIP (Oui/Non)</w:t>
            </w:r>
          </w:p>
        </w:tc>
        <w:tc>
          <w:tcPr>
            <w:tcW w:w="414" w:type="pct"/>
            <w:shd w:val="clear" w:color="auto" w:fill="auto"/>
          </w:tcPr>
          <w:p w14:paraId="1B4BCDFA" w14:textId="77777777" w:rsidR="002908F6" w:rsidRPr="00814516" w:rsidRDefault="002908F6" w:rsidP="00A20838">
            <w:pPr>
              <w:spacing w:after="60"/>
              <w:jc w:val="center"/>
              <w:rPr>
                <w:sz w:val="20"/>
              </w:rPr>
            </w:pPr>
          </w:p>
        </w:tc>
        <w:tc>
          <w:tcPr>
            <w:tcW w:w="346" w:type="pct"/>
            <w:shd w:val="clear" w:color="auto" w:fill="auto"/>
          </w:tcPr>
          <w:p w14:paraId="4629C098" w14:textId="77777777" w:rsidR="002908F6" w:rsidRPr="00814516" w:rsidRDefault="002908F6" w:rsidP="00A20838">
            <w:pPr>
              <w:spacing w:after="60"/>
              <w:jc w:val="center"/>
              <w:rPr>
                <w:sz w:val="20"/>
              </w:rPr>
            </w:pPr>
          </w:p>
        </w:tc>
        <w:tc>
          <w:tcPr>
            <w:tcW w:w="483" w:type="pct"/>
            <w:shd w:val="clear" w:color="auto" w:fill="auto"/>
          </w:tcPr>
          <w:p w14:paraId="4ACE59B7" w14:textId="77777777" w:rsidR="002908F6" w:rsidRPr="00814516" w:rsidRDefault="002908F6" w:rsidP="00A20838">
            <w:pPr>
              <w:spacing w:after="60"/>
              <w:jc w:val="center"/>
              <w:rPr>
                <w:sz w:val="20"/>
              </w:rPr>
            </w:pPr>
          </w:p>
        </w:tc>
        <w:tc>
          <w:tcPr>
            <w:tcW w:w="623" w:type="pct"/>
            <w:shd w:val="clear" w:color="auto" w:fill="auto"/>
          </w:tcPr>
          <w:p w14:paraId="69549ACB" w14:textId="77777777" w:rsidR="002908F6" w:rsidRPr="00814516" w:rsidRDefault="002908F6" w:rsidP="00E432D7">
            <w:pPr>
              <w:spacing w:after="60"/>
              <w:jc w:val="center"/>
              <w:rPr>
                <w:sz w:val="20"/>
              </w:rPr>
            </w:pPr>
          </w:p>
        </w:tc>
        <w:tc>
          <w:tcPr>
            <w:tcW w:w="381" w:type="pct"/>
            <w:shd w:val="clear" w:color="auto" w:fill="auto"/>
          </w:tcPr>
          <w:p w14:paraId="6DC34B5D" w14:textId="77777777" w:rsidR="002908F6" w:rsidRPr="00814516" w:rsidRDefault="002908F6" w:rsidP="00E432D7">
            <w:pPr>
              <w:spacing w:after="60"/>
              <w:jc w:val="center"/>
              <w:rPr>
                <w:sz w:val="20"/>
              </w:rPr>
            </w:pPr>
          </w:p>
        </w:tc>
        <w:tc>
          <w:tcPr>
            <w:tcW w:w="381" w:type="pct"/>
            <w:shd w:val="clear" w:color="auto" w:fill="auto"/>
          </w:tcPr>
          <w:p w14:paraId="782F2505" w14:textId="77777777" w:rsidR="002908F6" w:rsidRPr="00814516" w:rsidRDefault="002908F6" w:rsidP="00E432D7">
            <w:pPr>
              <w:spacing w:after="60"/>
              <w:jc w:val="center"/>
              <w:rPr>
                <w:sz w:val="20"/>
              </w:rPr>
            </w:pPr>
          </w:p>
        </w:tc>
        <w:tc>
          <w:tcPr>
            <w:tcW w:w="485" w:type="pct"/>
            <w:shd w:val="clear" w:color="auto" w:fill="auto"/>
          </w:tcPr>
          <w:p w14:paraId="43AC22EF" w14:textId="77777777" w:rsidR="002908F6" w:rsidRPr="00814516" w:rsidRDefault="002908F6" w:rsidP="00E432D7">
            <w:pPr>
              <w:spacing w:after="60"/>
              <w:jc w:val="center"/>
              <w:rPr>
                <w:sz w:val="20"/>
              </w:rPr>
            </w:pPr>
            <w:r>
              <w:rPr>
                <w:sz w:val="20"/>
              </w:rPr>
              <w:t>Oui</w:t>
            </w:r>
          </w:p>
        </w:tc>
        <w:tc>
          <w:tcPr>
            <w:tcW w:w="414" w:type="pct"/>
            <w:shd w:val="clear" w:color="auto" w:fill="auto"/>
          </w:tcPr>
          <w:p w14:paraId="3DC4F6E0" w14:textId="77777777" w:rsidR="002908F6" w:rsidRPr="00814516" w:rsidRDefault="002908F6" w:rsidP="00E432D7">
            <w:pPr>
              <w:spacing w:after="60"/>
              <w:jc w:val="center"/>
              <w:rPr>
                <w:sz w:val="20"/>
              </w:rPr>
            </w:pPr>
          </w:p>
        </w:tc>
        <w:tc>
          <w:tcPr>
            <w:tcW w:w="343" w:type="pct"/>
            <w:shd w:val="clear" w:color="auto" w:fill="auto"/>
          </w:tcPr>
          <w:p w14:paraId="483FD73A" w14:textId="77777777" w:rsidR="002908F6" w:rsidRPr="00814516" w:rsidRDefault="002908F6" w:rsidP="00E432D7">
            <w:pPr>
              <w:spacing w:after="60"/>
              <w:jc w:val="center"/>
              <w:rPr>
                <w:sz w:val="20"/>
              </w:rPr>
            </w:pPr>
          </w:p>
        </w:tc>
      </w:tr>
    </w:tbl>
    <w:p w14:paraId="67EF7D9C" w14:textId="4BD898E7" w:rsidR="002908F6" w:rsidRPr="00814516" w:rsidRDefault="002908F6" w:rsidP="002908F6">
      <w:pPr>
        <w:jc w:val="left"/>
        <w:rPr>
          <w:sz w:val="18"/>
          <w:szCs w:val="18"/>
        </w:rPr>
      </w:pPr>
      <w:r>
        <w:rPr>
          <w:sz w:val="18"/>
        </w:rPr>
        <w:t xml:space="preserve">* Données du programme du pays de 2023 non incluses car elles pourraient être révisées et présentées </w:t>
      </w:r>
      <w:r w:rsidR="00E432D7" w:rsidRPr="00E432D7">
        <w:rPr>
          <w:sz w:val="18"/>
        </w:rPr>
        <w:t xml:space="preserve">de nouveau </w:t>
      </w:r>
      <w:r>
        <w:rPr>
          <w:sz w:val="18"/>
        </w:rPr>
        <w:t>en mai 2024.</w:t>
      </w:r>
    </w:p>
    <w:p w14:paraId="69B2B797" w14:textId="77777777" w:rsidR="002908F6" w:rsidRPr="00814516" w:rsidRDefault="002908F6" w:rsidP="002908F6">
      <w:pPr>
        <w:jc w:val="center"/>
        <w:rPr>
          <w:sz w:val="10"/>
          <w:szCs w:val="10"/>
        </w:rPr>
      </w:pPr>
    </w:p>
    <w:tbl>
      <w:tblPr>
        <w:tblW w:w="5916"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091"/>
        <w:gridCol w:w="1529"/>
        <w:gridCol w:w="2443"/>
      </w:tblGrid>
      <w:tr w:rsidR="00814516" w:rsidRPr="00814516" w14:paraId="3536F88A" w14:textId="77777777" w:rsidTr="008718A1">
        <w:trPr>
          <w:trHeight w:val="180"/>
        </w:trPr>
        <w:tc>
          <w:tcPr>
            <w:tcW w:w="3205" w:type="pct"/>
            <w:shd w:val="clear" w:color="auto" w:fill="auto"/>
            <w:tcMar>
              <w:top w:w="17" w:type="dxa"/>
              <w:left w:w="108" w:type="dxa"/>
              <w:bottom w:w="17" w:type="dxa"/>
              <w:right w:w="108" w:type="dxa"/>
            </w:tcMar>
          </w:tcPr>
          <w:p w14:paraId="083A079B" w14:textId="5896BDF8" w:rsidR="002908F6" w:rsidRPr="00814516" w:rsidRDefault="002908F6" w:rsidP="00A20838">
            <w:pPr>
              <w:keepNext/>
              <w:suppressAutoHyphens/>
              <w:ind w:right="-95"/>
              <w:jc w:val="left"/>
              <w:rPr>
                <w:b/>
                <w:caps/>
                <w:sz w:val="20"/>
                <w:szCs w:val="20"/>
              </w:rPr>
            </w:pPr>
            <w:r>
              <w:rPr>
                <w:b/>
                <w:caps/>
                <w:sz w:val="20"/>
              </w:rPr>
              <w:t>Consommation moyenne de HFC dans le secteur de l</w:t>
            </w:r>
            <w:r w:rsidR="006A487E">
              <w:rPr>
                <w:b/>
                <w:caps/>
                <w:sz w:val="20"/>
              </w:rPr>
              <w:t>’</w:t>
            </w:r>
            <w:r>
              <w:rPr>
                <w:b/>
                <w:caps/>
                <w:sz w:val="20"/>
              </w:rPr>
              <w:t>entretien pour 2020-2022</w:t>
            </w:r>
          </w:p>
        </w:tc>
        <w:tc>
          <w:tcPr>
            <w:tcW w:w="691" w:type="pct"/>
            <w:shd w:val="clear" w:color="auto" w:fill="auto"/>
          </w:tcPr>
          <w:p w14:paraId="3542806E" w14:textId="77777777" w:rsidR="002908F6" w:rsidRPr="00814516" w:rsidRDefault="002908F6" w:rsidP="00E432D7">
            <w:pPr>
              <w:keepNext/>
              <w:suppressAutoHyphens/>
              <w:ind w:right="116"/>
              <w:jc w:val="center"/>
              <w:rPr>
                <w:bCs/>
                <w:sz w:val="20"/>
                <w:szCs w:val="20"/>
              </w:rPr>
            </w:pPr>
            <w:r>
              <w:rPr>
                <w:sz w:val="20"/>
              </w:rPr>
              <w:t>440,10 </w:t>
            </w:r>
            <w:proofErr w:type="spellStart"/>
            <w:r>
              <w:rPr>
                <w:sz w:val="20"/>
              </w:rPr>
              <w:t>tm</w:t>
            </w:r>
            <w:proofErr w:type="spellEnd"/>
          </w:p>
        </w:tc>
        <w:tc>
          <w:tcPr>
            <w:tcW w:w="1105" w:type="pct"/>
            <w:shd w:val="clear" w:color="auto" w:fill="auto"/>
          </w:tcPr>
          <w:p w14:paraId="5345BB80" w14:textId="77777777" w:rsidR="002908F6" w:rsidRPr="00814516" w:rsidRDefault="002908F6" w:rsidP="00E432D7">
            <w:pPr>
              <w:keepNext/>
              <w:tabs>
                <w:tab w:val="left" w:pos="720"/>
              </w:tabs>
              <w:suppressAutoHyphens/>
              <w:ind w:right="116"/>
              <w:jc w:val="center"/>
              <w:rPr>
                <w:sz w:val="20"/>
                <w:szCs w:val="20"/>
              </w:rPr>
            </w:pPr>
            <w:r>
              <w:rPr>
                <w:sz w:val="20"/>
              </w:rPr>
              <w:t>845 482 tonnes </w:t>
            </w:r>
            <w:proofErr w:type="spellStart"/>
            <w:r>
              <w:rPr>
                <w:sz w:val="20"/>
              </w:rPr>
              <w:t>éq</w:t>
            </w:r>
            <w:proofErr w:type="spellEnd"/>
            <w:r>
              <w:rPr>
                <w:sz w:val="20"/>
              </w:rPr>
              <w:t> CO</w:t>
            </w:r>
            <w:r>
              <w:rPr>
                <w:sz w:val="20"/>
                <w:vertAlign w:val="subscript"/>
              </w:rPr>
              <w:t>2</w:t>
            </w:r>
          </w:p>
        </w:tc>
      </w:tr>
    </w:tbl>
    <w:p w14:paraId="18E99436" w14:textId="77777777" w:rsidR="002908F6" w:rsidRPr="00814516" w:rsidRDefault="002908F6" w:rsidP="002908F6">
      <w:pPr>
        <w:jc w:val="center"/>
        <w:rPr>
          <w:sz w:val="10"/>
          <w:szCs w:val="10"/>
        </w:rPr>
      </w:pPr>
    </w:p>
    <w:tbl>
      <w:tblPr>
        <w:tblW w:w="5925"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03"/>
        <w:gridCol w:w="1494"/>
        <w:gridCol w:w="1425"/>
        <w:gridCol w:w="1378"/>
        <w:gridCol w:w="1680"/>
      </w:tblGrid>
      <w:tr w:rsidR="00814516" w:rsidRPr="00814516" w14:paraId="67878933" w14:textId="77777777" w:rsidTr="008718A1">
        <w:trPr>
          <w:trHeight w:val="86"/>
          <w:tblHeader/>
        </w:trPr>
        <w:tc>
          <w:tcPr>
            <w:tcW w:w="2303" w:type="pct"/>
            <w:shd w:val="clear" w:color="auto" w:fill="auto"/>
            <w:tcMar>
              <w:top w:w="17" w:type="dxa"/>
              <w:left w:w="108" w:type="dxa"/>
              <w:bottom w:w="17" w:type="dxa"/>
              <w:right w:w="108" w:type="dxa"/>
            </w:tcMar>
            <w:vAlign w:val="center"/>
          </w:tcPr>
          <w:p w14:paraId="53E7996F" w14:textId="77777777" w:rsidR="002908F6" w:rsidRPr="00814516" w:rsidRDefault="002908F6" w:rsidP="00A20838">
            <w:pPr>
              <w:keepNext/>
              <w:suppressAutoHyphens/>
              <w:jc w:val="left"/>
              <w:rPr>
                <w:b/>
                <w:bCs/>
                <w:sz w:val="20"/>
                <w:szCs w:val="20"/>
              </w:rPr>
            </w:pPr>
            <w:r>
              <w:rPr>
                <w:b/>
                <w:sz w:val="20"/>
              </w:rPr>
              <w:t>Calcul de la valeur de référence</w:t>
            </w:r>
          </w:p>
        </w:tc>
        <w:tc>
          <w:tcPr>
            <w:tcW w:w="674" w:type="pct"/>
            <w:shd w:val="clear" w:color="auto" w:fill="auto"/>
            <w:vAlign w:val="center"/>
          </w:tcPr>
          <w:p w14:paraId="76F60B8A" w14:textId="77777777" w:rsidR="002908F6" w:rsidRPr="00814516" w:rsidRDefault="002908F6" w:rsidP="00A20838">
            <w:pPr>
              <w:keepNext/>
              <w:suppressAutoHyphens/>
              <w:jc w:val="center"/>
              <w:rPr>
                <w:b/>
                <w:bCs/>
                <w:sz w:val="20"/>
                <w:szCs w:val="20"/>
              </w:rPr>
            </w:pPr>
            <w:r>
              <w:rPr>
                <w:b/>
                <w:sz w:val="20"/>
              </w:rPr>
              <w:t>2020</w:t>
            </w:r>
          </w:p>
        </w:tc>
        <w:tc>
          <w:tcPr>
            <w:tcW w:w="643" w:type="pct"/>
            <w:shd w:val="clear" w:color="auto" w:fill="auto"/>
            <w:tcMar>
              <w:top w:w="17" w:type="dxa"/>
              <w:left w:w="108" w:type="dxa"/>
              <w:bottom w:w="17" w:type="dxa"/>
              <w:right w:w="108" w:type="dxa"/>
            </w:tcMar>
            <w:vAlign w:val="center"/>
          </w:tcPr>
          <w:p w14:paraId="5825B3A1" w14:textId="77777777" w:rsidR="002908F6" w:rsidRPr="00814516" w:rsidRDefault="002908F6" w:rsidP="00A20838">
            <w:pPr>
              <w:keepNext/>
              <w:suppressAutoHyphens/>
              <w:jc w:val="center"/>
              <w:rPr>
                <w:b/>
                <w:bCs/>
                <w:sz w:val="20"/>
                <w:szCs w:val="20"/>
              </w:rPr>
            </w:pPr>
            <w:r>
              <w:rPr>
                <w:b/>
                <w:sz w:val="20"/>
              </w:rPr>
              <w:t>2021</w:t>
            </w:r>
          </w:p>
        </w:tc>
        <w:tc>
          <w:tcPr>
            <w:tcW w:w="622" w:type="pct"/>
            <w:shd w:val="clear" w:color="auto" w:fill="auto"/>
            <w:tcMar>
              <w:top w:w="17" w:type="dxa"/>
              <w:left w:w="108" w:type="dxa"/>
              <w:bottom w:w="17" w:type="dxa"/>
              <w:right w:w="108" w:type="dxa"/>
            </w:tcMar>
            <w:vAlign w:val="center"/>
          </w:tcPr>
          <w:p w14:paraId="39690320" w14:textId="77777777" w:rsidR="002908F6" w:rsidRPr="00814516" w:rsidRDefault="002908F6" w:rsidP="00A20838">
            <w:pPr>
              <w:keepNext/>
              <w:suppressAutoHyphens/>
              <w:jc w:val="center"/>
              <w:rPr>
                <w:b/>
                <w:bCs/>
                <w:sz w:val="20"/>
                <w:szCs w:val="20"/>
              </w:rPr>
            </w:pPr>
            <w:r>
              <w:rPr>
                <w:b/>
                <w:sz w:val="20"/>
              </w:rPr>
              <w:t>2022</w:t>
            </w:r>
          </w:p>
        </w:tc>
        <w:tc>
          <w:tcPr>
            <w:tcW w:w="758" w:type="pct"/>
            <w:shd w:val="clear" w:color="auto" w:fill="auto"/>
            <w:tcMar>
              <w:top w:w="17" w:type="dxa"/>
              <w:left w:w="108" w:type="dxa"/>
              <w:bottom w:w="17" w:type="dxa"/>
              <w:right w:w="108" w:type="dxa"/>
            </w:tcMar>
            <w:vAlign w:val="center"/>
          </w:tcPr>
          <w:p w14:paraId="0CA9C216" w14:textId="77777777" w:rsidR="002908F6" w:rsidRPr="00814516" w:rsidRDefault="002908F6" w:rsidP="00A20838">
            <w:pPr>
              <w:keepNext/>
              <w:suppressAutoHyphens/>
              <w:jc w:val="center"/>
              <w:rPr>
                <w:b/>
                <w:bCs/>
                <w:sz w:val="20"/>
                <w:szCs w:val="20"/>
              </w:rPr>
            </w:pPr>
            <w:r>
              <w:rPr>
                <w:b/>
                <w:sz w:val="20"/>
              </w:rPr>
              <w:t>Moyenne 2020</w:t>
            </w:r>
            <w:r>
              <w:rPr>
                <w:b/>
                <w:sz w:val="20"/>
              </w:rPr>
              <w:noBreakHyphen/>
              <w:t>2022</w:t>
            </w:r>
          </w:p>
        </w:tc>
      </w:tr>
      <w:tr w:rsidR="00814516" w:rsidRPr="00814516" w14:paraId="0D1D0567" w14:textId="77777777" w:rsidTr="008718A1">
        <w:trPr>
          <w:trHeight w:val="22"/>
        </w:trPr>
        <w:tc>
          <w:tcPr>
            <w:tcW w:w="2303" w:type="pct"/>
            <w:shd w:val="clear" w:color="auto" w:fill="auto"/>
            <w:tcMar>
              <w:top w:w="17" w:type="dxa"/>
              <w:left w:w="108" w:type="dxa"/>
              <w:bottom w:w="17" w:type="dxa"/>
              <w:right w:w="108" w:type="dxa"/>
            </w:tcMar>
          </w:tcPr>
          <w:p w14:paraId="55A7671B" w14:textId="77777777" w:rsidR="002908F6" w:rsidRPr="00814516" w:rsidRDefault="002908F6" w:rsidP="00A20838">
            <w:pPr>
              <w:keepNext/>
              <w:suppressAutoHyphens/>
              <w:rPr>
                <w:sz w:val="20"/>
                <w:szCs w:val="20"/>
              </w:rPr>
            </w:pPr>
            <w:r>
              <w:rPr>
                <w:sz w:val="20"/>
              </w:rPr>
              <w:t>Consommation annuelle de HFC</w:t>
            </w:r>
          </w:p>
        </w:tc>
        <w:tc>
          <w:tcPr>
            <w:tcW w:w="674" w:type="pct"/>
            <w:shd w:val="clear" w:color="auto" w:fill="auto"/>
          </w:tcPr>
          <w:p w14:paraId="122B6123" w14:textId="77777777" w:rsidR="002908F6" w:rsidRPr="00814516" w:rsidRDefault="002908F6" w:rsidP="00E432D7">
            <w:pPr>
              <w:keepNext/>
              <w:suppressAutoHyphens/>
              <w:ind w:right="147"/>
              <w:jc w:val="center"/>
              <w:rPr>
                <w:sz w:val="20"/>
                <w:szCs w:val="20"/>
              </w:rPr>
            </w:pPr>
            <w:r>
              <w:rPr>
                <w:sz w:val="20"/>
              </w:rPr>
              <w:t>683 132</w:t>
            </w:r>
          </w:p>
        </w:tc>
        <w:tc>
          <w:tcPr>
            <w:tcW w:w="643" w:type="pct"/>
            <w:shd w:val="clear" w:color="auto" w:fill="auto"/>
            <w:tcMar>
              <w:top w:w="17" w:type="dxa"/>
              <w:left w:w="108" w:type="dxa"/>
              <w:bottom w:w="17" w:type="dxa"/>
              <w:right w:w="108" w:type="dxa"/>
            </w:tcMar>
          </w:tcPr>
          <w:p w14:paraId="253A2587" w14:textId="77777777" w:rsidR="002908F6" w:rsidRPr="00814516" w:rsidRDefault="002908F6" w:rsidP="00E432D7">
            <w:pPr>
              <w:keepNext/>
              <w:suppressAutoHyphens/>
              <w:ind w:right="38"/>
              <w:jc w:val="center"/>
              <w:rPr>
                <w:sz w:val="20"/>
                <w:szCs w:val="20"/>
              </w:rPr>
            </w:pPr>
            <w:r>
              <w:rPr>
                <w:sz w:val="20"/>
              </w:rPr>
              <w:t>947 951</w:t>
            </w:r>
          </w:p>
        </w:tc>
        <w:tc>
          <w:tcPr>
            <w:tcW w:w="622" w:type="pct"/>
            <w:shd w:val="clear" w:color="auto" w:fill="auto"/>
            <w:tcMar>
              <w:top w:w="17" w:type="dxa"/>
              <w:left w:w="108" w:type="dxa"/>
              <w:bottom w:w="17" w:type="dxa"/>
              <w:right w:w="108" w:type="dxa"/>
            </w:tcMar>
          </w:tcPr>
          <w:p w14:paraId="42BE6D28" w14:textId="77777777" w:rsidR="002908F6" w:rsidRPr="00814516" w:rsidRDefault="002908F6" w:rsidP="00E432D7">
            <w:pPr>
              <w:keepNext/>
              <w:suppressAutoHyphens/>
              <w:ind w:right="34"/>
              <w:jc w:val="center"/>
              <w:rPr>
                <w:sz w:val="20"/>
                <w:szCs w:val="20"/>
              </w:rPr>
            </w:pPr>
            <w:r>
              <w:rPr>
                <w:sz w:val="20"/>
              </w:rPr>
              <w:t>1 085 024</w:t>
            </w:r>
          </w:p>
        </w:tc>
        <w:tc>
          <w:tcPr>
            <w:tcW w:w="758" w:type="pct"/>
            <w:shd w:val="clear" w:color="auto" w:fill="auto"/>
            <w:tcMar>
              <w:top w:w="17" w:type="dxa"/>
              <w:left w:w="108" w:type="dxa"/>
              <w:bottom w:w="17" w:type="dxa"/>
              <w:right w:w="108" w:type="dxa"/>
            </w:tcMar>
          </w:tcPr>
          <w:p w14:paraId="1E6E6B74" w14:textId="77777777" w:rsidR="002908F6" w:rsidRPr="00814516" w:rsidRDefault="002908F6" w:rsidP="00E432D7">
            <w:pPr>
              <w:keepNext/>
              <w:suppressAutoHyphens/>
              <w:ind w:right="33"/>
              <w:jc w:val="center"/>
              <w:rPr>
                <w:sz w:val="20"/>
                <w:szCs w:val="20"/>
              </w:rPr>
            </w:pPr>
            <w:r>
              <w:rPr>
                <w:sz w:val="20"/>
              </w:rPr>
              <w:t>905 369</w:t>
            </w:r>
          </w:p>
        </w:tc>
      </w:tr>
      <w:tr w:rsidR="00814516" w:rsidRPr="00814516" w14:paraId="1FD9A01C" w14:textId="77777777" w:rsidTr="008718A1">
        <w:trPr>
          <w:trHeight w:val="162"/>
        </w:trPr>
        <w:tc>
          <w:tcPr>
            <w:tcW w:w="4242" w:type="pct"/>
            <w:gridSpan w:val="4"/>
            <w:shd w:val="clear" w:color="auto" w:fill="auto"/>
            <w:tcMar>
              <w:top w:w="17" w:type="dxa"/>
              <w:left w:w="108" w:type="dxa"/>
              <w:bottom w:w="17" w:type="dxa"/>
              <w:right w:w="108" w:type="dxa"/>
            </w:tcMar>
          </w:tcPr>
          <w:p w14:paraId="2D65061A" w14:textId="7C1DE62B" w:rsidR="002908F6" w:rsidRPr="00814516" w:rsidRDefault="002908F6" w:rsidP="00A20838">
            <w:pPr>
              <w:keepNext/>
              <w:suppressAutoHyphens/>
              <w:ind w:right="116"/>
              <w:jc w:val="left"/>
              <w:rPr>
                <w:sz w:val="20"/>
                <w:szCs w:val="20"/>
              </w:rPr>
            </w:pPr>
            <w:r>
              <w:rPr>
                <w:sz w:val="20"/>
              </w:rPr>
              <w:t xml:space="preserve">Valeur de référence </w:t>
            </w:r>
            <w:r w:rsidR="00E432D7">
              <w:rPr>
                <w:sz w:val="20"/>
              </w:rPr>
              <w:t>pour l</w:t>
            </w:r>
            <w:r>
              <w:rPr>
                <w:sz w:val="20"/>
              </w:rPr>
              <w:t>es HCFC (65 %)</w:t>
            </w:r>
          </w:p>
        </w:tc>
        <w:tc>
          <w:tcPr>
            <w:tcW w:w="758" w:type="pct"/>
            <w:shd w:val="clear" w:color="auto" w:fill="auto"/>
          </w:tcPr>
          <w:p w14:paraId="17A7EA71" w14:textId="77777777" w:rsidR="002908F6" w:rsidRPr="00814516" w:rsidRDefault="002908F6" w:rsidP="00E432D7">
            <w:pPr>
              <w:keepNext/>
              <w:suppressAutoHyphens/>
              <w:ind w:right="116"/>
              <w:jc w:val="center"/>
              <w:rPr>
                <w:sz w:val="20"/>
                <w:szCs w:val="20"/>
              </w:rPr>
            </w:pPr>
            <w:r>
              <w:rPr>
                <w:sz w:val="20"/>
              </w:rPr>
              <w:t>264 865</w:t>
            </w:r>
          </w:p>
        </w:tc>
      </w:tr>
      <w:tr w:rsidR="00814516" w:rsidRPr="00814516" w14:paraId="2AA56E6D" w14:textId="77777777" w:rsidTr="008718A1">
        <w:trPr>
          <w:trHeight w:val="22"/>
        </w:trPr>
        <w:tc>
          <w:tcPr>
            <w:tcW w:w="4242" w:type="pct"/>
            <w:gridSpan w:val="4"/>
            <w:shd w:val="clear" w:color="auto" w:fill="auto"/>
            <w:tcMar>
              <w:top w:w="17" w:type="dxa"/>
              <w:left w:w="108" w:type="dxa"/>
              <w:bottom w:w="17" w:type="dxa"/>
              <w:right w:w="108" w:type="dxa"/>
            </w:tcMar>
          </w:tcPr>
          <w:p w14:paraId="7AE00857" w14:textId="30B5B0CA" w:rsidR="002908F6" w:rsidRPr="00814516" w:rsidRDefault="002908F6" w:rsidP="00A20838">
            <w:pPr>
              <w:keepNext/>
              <w:suppressAutoHyphens/>
              <w:ind w:right="116"/>
              <w:jc w:val="left"/>
              <w:rPr>
                <w:b/>
                <w:bCs/>
                <w:sz w:val="20"/>
                <w:szCs w:val="20"/>
              </w:rPr>
            </w:pPr>
            <w:r>
              <w:rPr>
                <w:sz w:val="20"/>
              </w:rPr>
              <w:t xml:space="preserve">Valeur de référence </w:t>
            </w:r>
            <w:r w:rsidR="00E432D7">
              <w:rPr>
                <w:sz w:val="20"/>
              </w:rPr>
              <w:t xml:space="preserve">pour les </w:t>
            </w:r>
            <w:r>
              <w:rPr>
                <w:sz w:val="20"/>
              </w:rPr>
              <w:t>HFC</w:t>
            </w:r>
          </w:p>
        </w:tc>
        <w:tc>
          <w:tcPr>
            <w:tcW w:w="758" w:type="pct"/>
            <w:shd w:val="clear" w:color="auto" w:fill="auto"/>
          </w:tcPr>
          <w:p w14:paraId="7FACFE51" w14:textId="77777777" w:rsidR="002908F6" w:rsidRPr="00814516" w:rsidRDefault="002908F6" w:rsidP="00E432D7">
            <w:pPr>
              <w:keepNext/>
              <w:suppressAutoHyphens/>
              <w:ind w:right="116"/>
              <w:jc w:val="center"/>
              <w:rPr>
                <w:b/>
                <w:bCs/>
                <w:sz w:val="20"/>
                <w:szCs w:val="20"/>
              </w:rPr>
            </w:pPr>
            <w:r>
              <w:rPr>
                <w:b/>
                <w:sz w:val="20"/>
              </w:rPr>
              <w:t>1 170 234</w:t>
            </w:r>
          </w:p>
        </w:tc>
      </w:tr>
    </w:tbl>
    <w:p w14:paraId="278A0EF6" w14:textId="77777777" w:rsidR="002908F6" w:rsidRPr="00814516" w:rsidRDefault="002908F6" w:rsidP="002908F6">
      <w:pPr>
        <w:jc w:val="center"/>
        <w:rPr>
          <w:sz w:val="10"/>
          <w:szCs w:val="10"/>
        </w:rPr>
      </w:pPr>
    </w:p>
    <w:tbl>
      <w:tblPr>
        <w:tblW w:w="592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039"/>
        <w:gridCol w:w="3031"/>
      </w:tblGrid>
      <w:tr w:rsidR="00814516" w:rsidRPr="00814516" w14:paraId="42FB8A9D" w14:textId="77777777" w:rsidTr="008718A1">
        <w:trPr>
          <w:trHeight w:val="21"/>
        </w:trPr>
        <w:tc>
          <w:tcPr>
            <w:tcW w:w="5000" w:type="pct"/>
            <w:gridSpan w:val="2"/>
            <w:shd w:val="clear" w:color="auto" w:fill="auto"/>
            <w:tcMar>
              <w:top w:w="17" w:type="dxa"/>
              <w:left w:w="108" w:type="dxa"/>
              <w:bottom w:w="17" w:type="dxa"/>
              <w:right w:w="108" w:type="dxa"/>
            </w:tcMar>
          </w:tcPr>
          <w:p w14:paraId="766CB227" w14:textId="77777777" w:rsidR="002908F6" w:rsidRPr="00814516" w:rsidRDefault="002908F6" w:rsidP="00A20838">
            <w:pPr>
              <w:keepNext/>
              <w:suppressAutoHyphens/>
              <w:ind w:right="116"/>
              <w:jc w:val="left"/>
              <w:rPr>
                <w:sz w:val="20"/>
                <w:szCs w:val="20"/>
              </w:rPr>
            </w:pPr>
            <w:r>
              <w:rPr>
                <w:b/>
                <w:sz w:val="20"/>
              </w:rPr>
              <w:t>CONSOMMATION DE HFC ADMISSIBLE AU FINANCEMENT</w:t>
            </w:r>
          </w:p>
        </w:tc>
      </w:tr>
      <w:tr w:rsidR="00814516" w:rsidRPr="00814516" w14:paraId="644EDFA6" w14:textId="77777777" w:rsidTr="008718A1">
        <w:trPr>
          <w:trHeight w:val="21"/>
        </w:trPr>
        <w:tc>
          <w:tcPr>
            <w:tcW w:w="3631" w:type="pct"/>
            <w:shd w:val="clear" w:color="auto" w:fill="auto"/>
            <w:tcMar>
              <w:top w:w="17" w:type="dxa"/>
              <w:left w:w="108" w:type="dxa"/>
              <w:bottom w:w="17" w:type="dxa"/>
              <w:right w:w="108" w:type="dxa"/>
            </w:tcMar>
          </w:tcPr>
          <w:p w14:paraId="47017A08" w14:textId="77777777" w:rsidR="002908F6" w:rsidRPr="00814516" w:rsidRDefault="002908F6" w:rsidP="00A20838">
            <w:pPr>
              <w:keepNext/>
              <w:suppressAutoHyphens/>
              <w:ind w:right="55"/>
              <w:jc w:val="left"/>
              <w:rPr>
                <w:sz w:val="20"/>
                <w:szCs w:val="20"/>
              </w:rPr>
            </w:pPr>
            <w:r>
              <w:rPr>
                <w:sz w:val="20"/>
              </w:rPr>
              <w:t>Point de départ des réductions globales durables</w:t>
            </w:r>
          </w:p>
        </w:tc>
        <w:tc>
          <w:tcPr>
            <w:tcW w:w="1369" w:type="pct"/>
            <w:shd w:val="clear" w:color="auto" w:fill="auto"/>
            <w:vAlign w:val="center"/>
          </w:tcPr>
          <w:p w14:paraId="1EB36C4F" w14:textId="77777777" w:rsidR="002908F6" w:rsidRPr="00814516" w:rsidRDefault="002908F6" w:rsidP="00E432D7">
            <w:pPr>
              <w:keepNext/>
              <w:suppressAutoHyphens/>
              <w:ind w:right="116"/>
              <w:jc w:val="center"/>
              <w:rPr>
                <w:b/>
                <w:bCs/>
                <w:sz w:val="20"/>
                <w:szCs w:val="20"/>
              </w:rPr>
            </w:pPr>
            <w:r>
              <w:rPr>
                <w:sz w:val="20"/>
              </w:rPr>
              <w:t>À déterminer</w:t>
            </w:r>
          </w:p>
        </w:tc>
      </w:tr>
      <w:tr w:rsidR="00814516" w:rsidRPr="00814516" w14:paraId="2AFBC76C" w14:textId="77777777" w:rsidTr="008718A1">
        <w:trPr>
          <w:trHeight w:val="21"/>
        </w:trPr>
        <w:tc>
          <w:tcPr>
            <w:tcW w:w="3631" w:type="pct"/>
            <w:shd w:val="clear" w:color="auto" w:fill="auto"/>
            <w:tcMar>
              <w:top w:w="17" w:type="dxa"/>
              <w:left w:w="108" w:type="dxa"/>
              <w:bottom w:w="17" w:type="dxa"/>
              <w:right w:w="108" w:type="dxa"/>
            </w:tcMar>
          </w:tcPr>
          <w:p w14:paraId="40E6D20D" w14:textId="48264B27" w:rsidR="002908F6" w:rsidRPr="00814516" w:rsidRDefault="002908F6" w:rsidP="00A20838">
            <w:pPr>
              <w:keepNext/>
              <w:suppressAutoHyphens/>
              <w:ind w:right="55"/>
              <w:jc w:val="left"/>
              <w:rPr>
                <w:b/>
                <w:bCs/>
                <w:sz w:val="20"/>
                <w:szCs w:val="20"/>
              </w:rPr>
            </w:pPr>
            <w:r>
              <w:rPr>
                <w:sz w:val="20"/>
              </w:rPr>
              <w:t>Projets d</w:t>
            </w:r>
            <w:r w:rsidR="006A487E">
              <w:rPr>
                <w:sz w:val="20"/>
              </w:rPr>
              <w:t>’</w:t>
            </w:r>
            <w:r>
              <w:rPr>
                <w:sz w:val="20"/>
              </w:rPr>
              <w:t>investissement pour la réduction progressive des HFC précédemment approuvés</w:t>
            </w:r>
          </w:p>
        </w:tc>
        <w:tc>
          <w:tcPr>
            <w:tcW w:w="1369" w:type="pct"/>
            <w:shd w:val="clear" w:color="auto" w:fill="auto"/>
          </w:tcPr>
          <w:p w14:paraId="72150207" w14:textId="77777777" w:rsidR="002908F6" w:rsidRPr="00814516" w:rsidRDefault="002908F6" w:rsidP="00E432D7">
            <w:pPr>
              <w:keepNext/>
              <w:suppressAutoHyphens/>
              <w:ind w:right="116"/>
              <w:jc w:val="center"/>
              <w:rPr>
                <w:b/>
                <w:bCs/>
                <w:sz w:val="20"/>
                <w:szCs w:val="20"/>
              </w:rPr>
            </w:pPr>
            <w:r>
              <w:rPr>
                <w:sz w:val="20"/>
              </w:rPr>
              <w:t>Non</w:t>
            </w:r>
          </w:p>
        </w:tc>
      </w:tr>
      <w:tr w:rsidR="00814516" w:rsidRPr="00814516" w14:paraId="41792728" w14:textId="77777777" w:rsidTr="008718A1">
        <w:trPr>
          <w:trHeight w:val="213"/>
        </w:trPr>
        <w:tc>
          <w:tcPr>
            <w:tcW w:w="3631" w:type="pct"/>
            <w:shd w:val="clear" w:color="auto" w:fill="auto"/>
            <w:tcMar>
              <w:top w:w="17" w:type="dxa"/>
              <w:left w:w="108" w:type="dxa"/>
              <w:bottom w:w="17" w:type="dxa"/>
              <w:right w:w="108" w:type="dxa"/>
            </w:tcMar>
          </w:tcPr>
          <w:p w14:paraId="181E3DE6" w14:textId="77777777" w:rsidR="002908F6" w:rsidRPr="00814516" w:rsidRDefault="002908F6" w:rsidP="00A20838">
            <w:pPr>
              <w:keepNext/>
              <w:suppressAutoHyphens/>
              <w:ind w:right="172"/>
              <w:jc w:val="left"/>
              <w:rPr>
                <w:sz w:val="20"/>
                <w:szCs w:val="20"/>
              </w:rPr>
            </w:pPr>
            <w:r>
              <w:rPr>
                <w:sz w:val="20"/>
              </w:rPr>
              <w:t>Réductions globales issues des projets précédemment approuvés (tonnes </w:t>
            </w:r>
            <w:proofErr w:type="spellStart"/>
            <w:r>
              <w:rPr>
                <w:sz w:val="20"/>
              </w:rPr>
              <w:t>éq</w:t>
            </w:r>
            <w:proofErr w:type="spellEnd"/>
            <w:r>
              <w:rPr>
                <w:sz w:val="20"/>
              </w:rPr>
              <w:t> CO</w:t>
            </w:r>
            <w:r>
              <w:rPr>
                <w:sz w:val="20"/>
                <w:vertAlign w:val="subscript"/>
              </w:rPr>
              <w:t>2</w:t>
            </w:r>
            <w:r>
              <w:rPr>
                <w:sz w:val="20"/>
              </w:rPr>
              <w:t>)</w:t>
            </w:r>
          </w:p>
        </w:tc>
        <w:tc>
          <w:tcPr>
            <w:tcW w:w="1369" w:type="pct"/>
            <w:shd w:val="clear" w:color="auto" w:fill="auto"/>
          </w:tcPr>
          <w:p w14:paraId="5B3954DA" w14:textId="454C02A2" w:rsidR="002908F6" w:rsidRPr="00814516" w:rsidRDefault="002908F6" w:rsidP="00E432D7">
            <w:pPr>
              <w:ind w:right="116"/>
              <w:jc w:val="center"/>
              <w:rPr>
                <w:sz w:val="20"/>
                <w:szCs w:val="20"/>
              </w:rPr>
            </w:pPr>
            <w:proofErr w:type="spellStart"/>
            <w:r>
              <w:rPr>
                <w:sz w:val="20"/>
              </w:rPr>
              <w:t>s.o</w:t>
            </w:r>
            <w:proofErr w:type="spellEnd"/>
            <w:r>
              <w:rPr>
                <w:sz w:val="20"/>
              </w:rPr>
              <w:t>.</w:t>
            </w:r>
          </w:p>
        </w:tc>
      </w:tr>
    </w:tbl>
    <w:p w14:paraId="5FDFFBF3" w14:textId="77777777" w:rsidR="002908F6" w:rsidRPr="00814516" w:rsidRDefault="002908F6" w:rsidP="002908F6">
      <w:pPr>
        <w:jc w:val="center"/>
        <w:rPr>
          <w:sz w:val="10"/>
          <w:szCs w:val="10"/>
        </w:rPr>
      </w:pPr>
    </w:p>
    <w:tbl>
      <w:tblPr>
        <w:tblStyle w:val="TableGrid"/>
        <w:tblW w:w="5921" w:type="pct"/>
        <w:tblInd w:w="-905" w:type="dxa"/>
        <w:tblLayout w:type="fixed"/>
        <w:tblLook w:val="04A0" w:firstRow="1" w:lastRow="0" w:firstColumn="1" w:lastColumn="0" w:noHBand="0" w:noVBand="1"/>
      </w:tblPr>
      <w:tblGrid>
        <w:gridCol w:w="2499"/>
        <w:gridCol w:w="764"/>
        <w:gridCol w:w="1535"/>
        <w:gridCol w:w="1072"/>
        <w:gridCol w:w="1074"/>
        <w:gridCol w:w="1072"/>
        <w:gridCol w:w="1072"/>
        <w:gridCol w:w="1072"/>
        <w:gridCol w:w="912"/>
      </w:tblGrid>
      <w:tr w:rsidR="00814516" w:rsidRPr="00814516" w14:paraId="6C259713" w14:textId="77777777" w:rsidTr="008718A1">
        <w:trPr>
          <w:trHeight w:val="212"/>
        </w:trPr>
        <w:tc>
          <w:tcPr>
            <w:tcW w:w="2167" w:type="pct"/>
            <w:gridSpan w:val="3"/>
            <w:shd w:val="clear" w:color="auto" w:fill="auto"/>
          </w:tcPr>
          <w:p w14:paraId="2ED191FD" w14:textId="77777777" w:rsidR="002908F6" w:rsidRPr="00814516" w:rsidRDefault="002908F6" w:rsidP="00A20838">
            <w:pPr>
              <w:jc w:val="left"/>
              <w:rPr>
                <w:b/>
                <w:sz w:val="20"/>
                <w:szCs w:val="20"/>
              </w:rPr>
            </w:pPr>
            <w:r>
              <w:rPr>
                <w:b/>
                <w:sz w:val="20"/>
              </w:rPr>
              <w:t>DONNÉES CONVENUES POUR LE PROJET</w:t>
            </w:r>
          </w:p>
        </w:tc>
        <w:tc>
          <w:tcPr>
            <w:tcW w:w="484" w:type="pct"/>
            <w:shd w:val="clear" w:color="auto" w:fill="auto"/>
          </w:tcPr>
          <w:p w14:paraId="38DA624A" w14:textId="77777777" w:rsidR="002908F6" w:rsidRPr="00814516" w:rsidRDefault="002908F6" w:rsidP="00A20838">
            <w:pPr>
              <w:jc w:val="center"/>
              <w:rPr>
                <w:b/>
                <w:sz w:val="20"/>
                <w:szCs w:val="20"/>
              </w:rPr>
            </w:pPr>
            <w:r>
              <w:rPr>
                <w:b/>
                <w:sz w:val="20"/>
              </w:rPr>
              <w:t>2024*</w:t>
            </w:r>
          </w:p>
        </w:tc>
        <w:tc>
          <w:tcPr>
            <w:tcW w:w="485" w:type="pct"/>
            <w:shd w:val="clear" w:color="auto" w:fill="auto"/>
          </w:tcPr>
          <w:p w14:paraId="2CF98062" w14:textId="77777777" w:rsidR="002908F6" w:rsidRPr="00814516" w:rsidRDefault="002908F6" w:rsidP="00A20838">
            <w:pPr>
              <w:jc w:val="center"/>
              <w:rPr>
                <w:b/>
                <w:sz w:val="20"/>
                <w:szCs w:val="20"/>
              </w:rPr>
            </w:pPr>
            <w:r>
              <w:rPr>
                <w:b/>
                <w:sz w:val="20"/>
              </w:rPr>
              <w:t>2025-2026</w:t>
            </w:r>
          </w:p>
        </w:tc>
        <w:tc>
          <w:tcPr>
            <w:tcW w:w="484" w:type="pct"/>
          </w:tcPr>
          <w:p w14:paraId="7ABEFEB9" w14:textId="77777777" w:rsidR="002908F6" w:rsidRPr="00814516" w:rsidRDefault="002908F6" w:rsidP="00A20838">
            <w:pPr>
              <w:jc w:val="center"/>
              <w:rPr>
                <w:b/>
                <w:sz w:val="20"/>
                <w:szCs w:val="20"/>
              </w:rPr>
            </w:pPr>
            <w:r>
              <w:rPr>
                <w:b/>
                <w:sz w:val="20"/>
              </w:rPr>
              <w:t>2027</w:t>
            </w:r>
          </w:p>
        </w:tc>
        <w:tc>
          <w:tcPr>
            <w:tcW w:w="484" w:type="pct"/>
          </w:tcPr>
          <w:p w14:paraId="0C3EF838" w14:textId="77777777" w:rsidR="002908F6" w:rsidRPr="00814516" w:rsidRDefault="002908F6" w:rsidP="00A20838">
            <w:pPr>
              <w:jc w:val="center"/>
              <w:rPr>
                <w:b/>
                <w:sz w:val="20"/>
                <w:szCs w:val="20"/>
              </w:rPr>
            </w:pPr>
            <w:r>
              <w:rPr>
                <w:b/>
                <w:sz w:val="20"/>
              </w:rPr>
              <w:t>2028</w:t>
            </w:r>
          </w:p>
        </w:tc>
        <w:tc>
          <w:tcPr>
            <w:tcW w:w="484" w:type="pct"/>
          </w:tcPr>
          <w:p w14:paraId="66C53D4E" w14:textId="77777777" w:rsidR="002908F6" w:rsidRPr="00814516" w:rsidRDefault="002908F6" w:rsidP="00A20838">
            <w:pPr>
              <w:jc w:val="center"/>
              <w:rPr>
                <w:b/>
                <w:sz w:val="20"/>
                <w:szCs w:val="20"/>
              </w:rPr>
            </w:pPr>
            <w:r>
              <w:rPr>
                <w:b/>
                <w:sz w:val="20"/>
              </w:rPr>
              <w:t>2029</w:t>
            </w:r>
          </w:p>
        </w:tc>
        <w:tc>
          <w:tcPr>
            <w:tcW w:w="413" w:type="pct"/>
            <w:shd w:val="clear" w:color="auto" w:fill="auto"/>
          </w:tcPr>
          <w:p w14:paraId="37CDC5AF" w14:textId="77777777" w:rsidR="002908F6" w:rsidRPr="00814516" w:rsidRDefault="002908F6" w:rsidP="00A20838">
            <w:pPr>
              <w:jc w:val="center"/>
              <w:rPr>
                <w:b/>
                <w:sz w:val="20"/>
                <w:szCs w:val="20"/>
              </w:rPr>
            </w:pPr>
            <w:r>
              <w:rPr>
                <w:b/>
                <w:sz w:val="20"/>
              </w:rPr>
              <w:t>Total</w:t>
            </w:r>
          </w:p>
        </w:tc>
      </w:tr>
      <w:tr w:rsidR="00814516" w:rsidRPr="00814516" w14:paraId="5C6D1FF7" w14:textId="77777777" w:rsidTr="008718A1">
        <w:trPr>
          <w:trHeight w:val="285"/>
        </w:trPr>
        <w:tc>
          <w:tcPr>
            <w:tcW w:w="1129" w:type="pct"/>
            <w:vMerge w:val="restart"/>
            <w:shd w:val="clear" w:color="auto" w:fill="auto"/>
            <w:tcMar>
              <w:left w:w="57" w:type="dxa"/>
              <w:right w:w="57" w:type="dxa"/>
            </w:tcMar>
            <w:vAlign w:val="center"/>
          </w:tcPr>
          <w:p w14:paraId="79219F32" w14:textId="77777777" w:rsidR="002908F6" w:rsidRPr="00814516" w:rsidRDefault="002908F6" w:rsidP="00A20838">
            <w:pPr>
              <w:tabs>
                <w:tab w:val="left" w:pos="8280"/>
              </w:tabs>
              <w:spacing w:after="60"/>
              <w:jc w:val="left"/>
              <w:rPr>
                <w:sz w:val="20"/>
                <w:szCs w:val="20"/>
              </w:rPr>
            </w:pPr>
            <w:r>
              <w:rPr>
                <w:sz w:val="20"/>
              </w:rPr>
              <w:t>Consommation (tonnes </w:t>
            </w:r>
            <w:proofErr w:type="spellStart"/>
            <w:r>
              <w:rPr>
                <w:sz w:val="20"/>
              </w:rPr>
              <w:t>éq</w:t>
            </w:r>
            <w:proofErr w:type="spellEnd"/>
            <w:r>
              <w:rPr>
                <w:sz w:val="20"/>
              </w:rPr>
              <w:t> CO</w:t>
            </w:r>
            <w:r>
              <w:rPr>
                <w:sz w:val="20"/>
                <w:vertAlign w:val="subscript"/>
              </w:rPr>
              <w:t>2</w:t>
            </w:r>
            <w:r>
              <w:rPr>
                <w:sz w:val="20"/>
                <w:vertAlign w:val="subscript"/>
              </w:rPr>
              <w:noBreakHyphen/>
            </w:r>
            <w:r>
              <w:rPr>
                <w:sz w:val="20"/>
              </w:rPr>
              <w:t>)</w:t>
            </w:r>
          </w:p>
        </w:tc>
        <w:tc>
          <w:tcPr>
            <w:tcW w:w="1038" w:type="pct"/>
            <w:gridSpan w:val="2"/>
            <w:shd w:val="clear" w:color="auto" w:fill="auto"/>
            <w:tcMar>
              <w:left w:w="57" w:type="dxa"/>
              <w:right w:w="57" w:type="dxa"/>
            </w:tcMar>
            <w:vAlign w:val="bottom"/>
          </w:tcPr>
          <w:p w14:paraId="19E54591" w14:textId="77777777" w:rsidR="002908F6" w:rsidRPr="00814516" w:rsidRDefault="002908F6" w:rsidP="00A20838">
            <w:pPr>
              <w:tabs>
                <w:tab w:val="left" w:pos="8280"/>
              </w:tabs>
              <w:spacing w:after="60"/>
              <w:ind w:right="-108"/>
              <w:jc w:val="left"/>
              <w:rPr>
                <w:sz w:val="20"/>
                <w:szCs w:val="20"/>
              </w:rPr>
            </w:pPr>
            <w:r>
              <w:rPr>
                <w:sz w:val="20"/>
              </w:rPr>
              <w:t>Limites du Protocole de Montréal</w:t>
            </w:r>
          </w:p>
        </w:tc>
        <w:tc>
          <w:tcPr>
            <w:tcW w:w="484" w:type="pct"/>
            <w:tcMar>
              <w:left w:w="85" w:type="dxa"/>
              <w:right w:w="85" w:type="dxa"/>
            </w:tcMar>
          </w:tcPr>
          <w:p w14:paraId="0BAA7DA8" w14:textId="77777777" w:rsidR="002908F6" w:rsidRPr="00814516" w:rsidRDefault="002908F6" w:rsidP="00E432D7">
            <w:pPr>
              <w:tabs>
                <w:tab w:val="left" w:pos="8280"/>
              </w:tabs>
              <w:spacing w:after="60"/>
              <w:jc w:val="center"/>
              <w:rPr>
                <w:sz w:val="20"/>
                <w:szCs w:val="20"/>
              </w:rPr>
            </w:pPr>
            <w:r>
              <w:rPr>
                <w:sz w:val="20"/>
              </w:rPr>
              <w:t>1 170 234</w:t>
            </w:r>
          </w:p>
        </w:tc>
        <w:tc>
          <w:tcPr>
            <w:tcW w:w="485" w:type="pct"/>
            <w:tcMar>
              <w:left w:w="85" w:type="dxa"/>
              <w:right w:w="85" w:type="dxa"/>
            </w:tcMar>
          </w:tcPr>
          <w:p w14:paraId="26A34F6E" w14:textId="77777777" w:rsidR="002908F6" w:rsidRPr="00814516" w:rsidRDefault="002908F6" w:rsidP="00E432D7">
            <w:pPr>
              <w:tabs>
                <w:tab w:val="left" w:pos="8280"/>
              </w:tabs>
              <w:spacing w:after="60"/>
              <w:jc w:val="center"/>
              <w:rPr>
                <w:sz w:val="20"/>
                <w:szCs w:val="20"/>
              </w:rPr>
            </w:pPr>
            <w:r>
              <w:rPr>
                <w:sz w:val="20"/>
              </w:rPr>
              <w:t>1 170 234</w:t>
            </w:r>
          </w:p>
        </w:tc>
        <w:tc>
          <w:tcPr>
            <w:tcW w:w="484" w:type="pct"/>
            <w:tcMar>
              <w:left w:w="85" w:type="dxa"/>
              <w:right w:w="85" w:type="dxa"/>
            </w:tcMar>
          </w:tcPr>
          <w:p w14:paraId="622AE7AE" w14:textId="77777777" w:rsidR="002908F6" w:rsidRPr="00814516" w:rsidRDefault="002908F6" w:rsidP="00E432D7">
            <w:pPr>
              <w:tabs>
                <w:tab w:val="left" w:pos="8280"/>
              </w:tabs>
              <w:spacing w:after="60"/>
              <w:jc w:val="center"/>
              <w:rPr>
                <w:sz w:val="20"/>
                <w:szCs w:val="20"/>
              </w:rPr>
            </w:pPr>
            <w:r>
              <w:rPr>
                <w:sz w:val="20"/>
              </w:rPr>
              <w:t>1 170 234</w:t>
            </w:r>
          </w:p>
        </w:tc>
        <w:tc>
          <w:tcPr>
            <w:tcW w:w="484" w:type="pct"/>
            <w:tcMar>
              <w:left w:w="85" w:type="dxa"/>
              <w:right w:w="85" w:type="dxa"/>
            </w:tcMar>
          </w:tcPr>
          <w:p w14:paraId="2306EB4F" w14:textId="77777777" w:rsidR="002908F6" w:rsidRPr="00814516" w:rsidRDefault="002908F6" w:rsidP="00E432D7">
            <w:pPr>
              <w:tabs>
                <w:tab w:val="left" w:pos="8280"/>
              </w:tabs>
              <w:spacing w:after="60"/>
              <w:jc w:val="center"/>
              <w:rPr>
                <w:sz w:val="20"/>
                <w:szCs w:val="20"/>
              </w:rPr>
            </w:pPr>
            <w:r>
              <w:rPr>
                <w:sz w:val="20"/>
              </w:rPr>
              <w:t>1 170 234</w:t>
            </w:r>
          </w:p>
        </w:tc>
        <w:tc>
          <w:tcPr>
            <w:tcW w:w="484" w:type="pct"/>
            <w:tcMar>
              <w:left w:w="85" w:type="dxa"/>
              <w:right w:w="85" w:type="dxa"/>
            </w:tcMar>
          </w:tcPr>
          <w:p w14:paraId="5B7DFB28" w14:textId="77777777" w:rsidR="002908F6" w:rsidRPr="00814516" w:rsidRDefault="002908F6" w:rsidP="00E432D7">
            <w:pPr>
              <w:tabs>
                <w:tab w:val="left" w:pos="8280"/>
              </w:tabs>
              <w:spacing w:after="60"/>
              <w:jc w:val="center"/>
              <w:rPr>
                <w:sz w:val="20"/>
                <w:szCs w:val="20"/>
              </w:rPr>
            </w:pPr>
            <w:r>
              <w:rPr>
                <w:sz w:val="20"/>
              </w:rPr>
              <w:t>1 053 211</w:t>
            </w:r>
          </w:p>
        </w:tc>
        <w:tc>
          <w:tcPr>
            <w:tcW w:w="413" w:type="pct"/>
            <w:tcMar>
              <w:left w:w="85" w:type="dxa"/>
              <w:right w:w="85" w:type="dxa"/>
            </w:tcMar>
          </w:tcPr>
          <w:p w14:paraId="0B1915FC" w14:textId="77777777" w:rsidR="002908F6" w:rsidRPr="00814516" w:rsidRDefault="002908F6" w:rsidP="00E432D7">
            <w:pPr>
              <w:tabs>
                <w:tab w:val="left" w:pos="8280"/>
              </w:tabs>
              <w:spacing w:after="60"/>
              <w:jc w:val="center"/>
              <w:rPr>
                <w:sz w:val="20"/>
                <w:szCs w:val="20"/>
              </w:rPr>
            </w:pPr>
            <w:proofErr w:type="spellStart"/>
            <w:r>
              <w:rPr>
                <w:sz w:val="20"/>
              </w:rPr>
              <w:t>s.o</w:t>
            </w:r>
            <w:proofErr w:type="spellEnd"/>
            <w:r>
              <w:rPr>
                <w:sz w:val="20"/>
              </w:rPr>
              <w:t>.</w:t>
            </w:r>
          </w:p>
        </w:tc>
      </w:tr>
      <w:tr w:rsidR="00814516" w:rsidRPr="00814516" w14:paraId="516B4A00" w14:textId="77777777" w:rsidTr="008718A1">
        <w:trPr>
          <w:trHeight w:val="285"/>
        </w:trPr>
        <w:tc>
          <w:tcPr>
            <w:tcW w:w="1129" w:type="pct"/>
            <w:vMerge/>
            <w:shd w:val="clear" w:color="auto" w:fill="auto"/>
            <w:tcMar>
              <w:left w:w="57" w:type="dxa"/>
              <w:right w:w="57" w:type="dxa"/>
            </w:tcMar>
          </w:tcPr>
          <w:p w14:paraId="61702224" w14:textId="77777777" w:rsidR="002908F6" w:rsidRPr="00814516" w:rsidRDefault="002908F6" w:rsidP="00A20838">
            <w:pPr>
              <w:tabs>
                <w:tab w:val="left" w:pos="8280"/>
              </w:tabs>
              <w:spacing w:after="60"/>
              <w:jc w:val="left"/>
              <w:rPr>
                <w:sz w:val="20"/>
                <w:szCs w:val="20"/>
              </w:rPr>
            </w:pPr>
          </w:p>
        </w:tc>
        <w:tc>
          <w:tcPr>
            <w:tcW w:w="1038" w:type="pct"/>
            <w:gridSpan w:val="2"/>
            <w:shd w:val="clear" w:color="auto" w:fill="auto"/>
            <w:tcMar>
              <w:left w:w="57" w:type="dxa"/>
              <w:right w:w="57" w:type="dxa"/>
            </w:tcMar>
            <w:vAlign w:val="bottom"/>
          </w:tcPr>
          <w:p w14:paraId="25DAAFFF" w14:textId="77777777" w:rsidR="002908F6" w:rsidRPr="00814516" w:rsidRDefault="002908F6" w:rsidP="00A20838">
            <w:pPr>
              <w:tabs>
                <w:tab w:val="left" w:pos="8280"/>
              </w:tabs>
              <w:spacing w:after="60"/>
              <w:jc w:val="left"/>
              <w:rPr>
                <w:sz w:val="20"/>
                <w:szCs w:val="20"/>
              </w:rPr>
            </w:pPr>
            <w:r>
              <w:rPr>
                <w:sz w:val="20"/>
              </w:rPr>
              <w:t>Maximale admissible</w:t>
            </w:r>
          </w:p>
        </w:tc>
        <w:tc>
          <w:tcPr>
            <w:tcW w:w="484" w:type="pct"/>
            <w:tcMar>
              <w:left w:w="85" w:type="dxa"/>
              <w:right w:w="85" w:type="dxa"/>
            </w:tcMar>
          </w:tcPr>
          <w:p w14:paraId="519E9936" w14:textId="77777777" w:rsidR="002908F6" w:rsidRPr="00814516" w:rsidRDefault="002908F6" w:rsidP="00E432D7">
            <w:pPr>
              <w:tabs>
                <w:tab w:val="left" w:pos="8280"/>
              </w:tabs>
              <w:spacing w:after="60"/>
              <w:jc w:val="center"/>
              <w:rPr>
                <w:sz w:val="20"/>
                <w:szCs w:val="20"/>
              </w:rPr>
            </w:pPr>
            <w:r>
              <w:rPr>
                <w:sz w:val="20"/>
              </w:rPr>
              <w:t>1 170 234</w:t>
            </w:r>
          </w:p>
        </w:tc>
        <w:tc>
          <w:tcPr>
            <w:tcW w:w="485" w:type="pct"/>
            <w:tcMar>
              <w:left w:w="85" w:type="dxa"/>
              <w:right w:w="85" w:type="dxa"/>
            </w:tcMar>
          </w:tcPr>
          <w:p w14:paraId="4C6882B6" w14:textId="77777777" w:rsidR="002908F6" w:rsidRPr="00814516" w:rsidRDefault="002908F6" w:rsidP="00E432D7">
            <w:pPr>
              <w:tabs>
                <w:tab w:val="left" w:pos="8280"/>
              </w:tabs>
              <w:spacing w:after="60"/>
              <w:jc w:val="center"/>
              <w:rPr>
                <w:sz w:val="20"/>
                <w:szCs w:val="20"/>
              </w:rPr>
            </w:pPr>
            <w:r>
              <w:rPr>
                <w:sz w:val="20"/>
              </w:rPr>
              <w:t>1 170 234</w:t>
            </w:r>
          </w:p>
        </w:tc>
        <w:tc>
          <w:tcPr>
            <w:tcW w:w="484" w:type="pct"/>
            <w:tcMar>
              <w:left w:w="85" w:type="dxa"/>
              <w:right w:w="85" w:type="dxa"/>
            </w:tcMar>
          </w:tcPr>
          <w:p w14:paraId="606B4EA4" w14:textId="77777777" w:rsidR="002908F6" w:rsidRPr="00814516" w:rsidRDefault="002908F6" w:rsidP="00E432D7">
            <w:pPr>
              <w:tabs>
                <w:tab w:val="left" w:pos="8280"/>
              </w:tabs>
              <w:spacing w:after="60"/>
              <w:jc w:val="center"/>
              <w:rPr>
                <w:sz w:val="20"/>
                <w:szCs w:val="20"/>
              </w:rPr>
            </w:pPr>
            <w:r>
              <w:rPr>
                <w:sz w:val="20"/>
              </w:rPr>
              <w:t>1 170 234</w:t>
            </w:r>
          </w:p>
        </w:tc>
        <w:tc>
          <w:tcPr>
            <w:tcW w:w="484" w:type="pct"/>
            <w:tcMar>
              <w:left w:w="85" w:type="dxa"/>
              <w:right w:w="85" w:type="dxa"/>
            </w:tcMar>
          </w:tcPr>
          <w:p w14:paraId="0FB4D135" w14:textId="77777777" w:rsidR="002908F6" w:rsidRPr="00814516" w:rsidRDefault="002908F6" w:rsidP="00E432D7">
            <w:pPr>
              <w:tabs>
                <w:tab w:val="left" w:pos="8280"/>
              </w:tabs>
              <w:spacing w:after="60"/>
              <w:jc w:val="center"/>
              <w:rPr>
                <w:sz w:val="20"/>
                <w:szCs w:val="20"/>
              </w:rPr>
            </w:pPr>
            <w:r>
              <w:rPr>
                <w:sz w:val="20"/>
              </w:rPr>
              <w:t>1 170 234</w:t>
            </w:r>
          </w:p>
        </w:tc>
        <w:tc>
          <w:tcPr>
            <w:tcW w:w="484" w:type="pct"/>
            <w:tcMar>
              <w:left w:w="85" w:type="dxa"/>
              <w:right w:w="85" w:type="dxa"/>
            </w:tcMar>
          </w:tcPr>
          <w:p w14:paraId="26CA99C0" w14:textId="77777777" w:rsidR="002908F6" w:rsidRPr="00814516" w:rsidRDefault="002908F6" w:rsidP="00E432D7">
            <w:pPr>
              <w:tabs>
                <w:tab w:val="left" w:pos="8280"/>
              </w:tabs>
              <w:spacing w:after="60"/>
              <w:jc w:val="center"/>
              <w:rPr>
                <w:sz w:val="20"/>
                <w:szCs w:val="20"/>
              </w:rPr>
            </w:pPr>
            <w:r>
              <w:rPr>
                <w:sz w:val="20"/>
              </w:rPr>
              <w:t>1 053 211</w:t>
            </w:r>
          </w:p>
        </w:tc>
        <w:tc>
          <w:tcPr>
            <w:tcW w:w="413" w:type="pct"/>
            <w:tcMar>
              <w:left w:w="85" w:type="dxa"/>
              <w:right w:w="85" w:type="dxa"/>
            </w:tcMar>
          </w:tcPr>
          <w:p w14:paraId="457916C4" w14:textId="77777777" w:rsidR="002908F6" w:rsidRPr="00814516" w:rsidRDefault="002908F6" w:rsidP="00E432D7">
            <w:pPr>
              <w:tabs>
                <w:tab w:val="left" w:pos="8280"/>
              </w:tabs>
              <w:spacing w:after="60"/>
              <w:jc w:val="center"/>
              <w:rPr>
                <w:sz w:val="20"/>
                <w:szCs w:val="20"/>
              </w:rPr>
            </w:pPr>
            <w:proofErr w:type="spellStart"/>
            <w:r>
              <w:rPr>
                <w:sz w:val="20"/>
              </w:rPr>
              <w:t>s.o</w:t>
            </w:r>
            <w:proofErr w:type="spellEnd"/>
            <w:r>
              <w:rPr>
                <w:sz w:val="20"/>
              </w:rPr>
              <w:t>.</w:t>
            </w:r>
          </w:p>
        </w:tc>
      </w:tr>
      <w:tr w:rsidR="00814516" w:rsidRPr="00814516" w14:paraId="2118D154" w14:textId="77777777" w:rsidTr="008718A1">
        <w:trPr>
          <w:trHeight w:val="285"/>
        </w:trPr>
        <w:tc>
          <w:tcPr>
            <w:tcW w:w="1129" w:type="pct"/>
            <w:vMerge/>
            <w:shd w:val="clear" w:color="auto" w:fill="auto"/>
            <w:tcMar>
              <w:left w:w="57" w:type="dxa"/>
              <w:right w:w="57" w:type="dxa"/>
            </w:tcMar>
          </w:tcPr>
          <w:p w14:paraId="1C02B1F3" w14:textId="77777777" w:rsidR="002908F6" w:rsidRPr="00814516" w:rsidRDefault="002908F6" w:rsidP="00A20838">
            <w:pPr>
              <w:tabs>
                <w:tab w:val="left" w:pos="8280"/>
              </w:tabs>
              <w:spacing w:after="60"/>
              <w:jc w:val="left"/>
              <w:rPr>
                <w:sz w:val="20"/>
                <w:szCs w:val="20"/>
              </w:rPr>
            </w:pPr>
          </w:p>
        </w:tc>
        <w:tc>
          <w:tcPr>
            <w:tcW w:w="1038" w:type="pct"/>
            <w:gridSpan w:val="2"/>
            <w:shd w:val="clear" w:color="auto" w:fill="auto"/>
            <w:tcMar>
              <w:left w:w="57" w:type="dxa"/>
              <w:right w:w="57" w:type="dxa"/>
            </w:tcMar>
            <w:vAlign w:val="bottom"/>
          </w:tcPr>
          <w:p w14:paraId="2E7189DA" w14:textId="77777777" w:rsidR="002908F6" w:rsidRPr="00814516" w:rsidRDefault="002908F6" w:rsidP="00A20838">
            <w:pPr>
              <w:tabs>
                <w:tab w:val="left" w:pos="8280"/>
              </w:tabs>
              <w:spacing w:after="60"/>
              <w:ind w:right="-108"/>
              <w:jc w:val="left"/>
              <w:rPr>
                <w:sz w:val="20"/>
                <w:szCs w:val="20"/>
              </w:rPr>
            </w:pPr>
            <w:r>
              <w:rPr>
                <w:sz w:val="20"/>
              </w:rPr>
              <w:t>Maximale admissible (%)</w:t>
            </w:r>
          </w:p>
        </w:tc>
        <w:tc>
          <w:tcPr>
            <w:tcW w:w="484" w:type="pct"/>
            <w:tcMar>
              <w:left w:w="85" w:type="dxa"/>
              <w:right w:w="85" w:type="dxa"/>
            </w:tcMar>
          </w:tcPr>
          <w:p w14:paraId="54C22A1D" w14:textId="77777777" w:rsidR="002908F6" w:rsidRPr="00814516" w:rsidRDefault="002908F6" w:rsidP="00E432D7">
            <w:pPr>
              <w:tabs>
                <w:tab w:val="left" w:pos="314"/>
                <w:tab w:val="left" w:pos="8280"/>
              </w:tabs>
              <w:spacing w:after="60"/>
              <w:jc w:val="center"/>
              <w:rPr>
                <w:sz w:val="20"/>
                <w:szCs w:val="20"/>
              </w:rPr>
            </w:pPr>
            <w:r>
              <w:rPr>
                <w:sz w:val="20"/>
              </w:rPr>
              <w:t>100</w:t>
            </w:r>
          </w:p>
        </w:tc>
        <w:tc>
          <w:tcPr>
            <w:tcW w:w="485" w:type="pct"/>
            <w:tcMar>
              <w:left w:w="85" w:type="dxa"/>
              <w:right w:w="85" w:type="dxa"/>
            </w:tcMar>
          </w:tcPr>
          <w:p w14:paraId="37D68409" w14:textId="77777777" w:rsidR="002908F6" w:rsidRPr="00814516" w:rsidRDefault="002908F6" w:rsidP="00E432D7">
            <w:pPr>
              <w:tabs>
                <w:tab w:val="left" w:pos="8280"/>
              </w:tabs>
              <w:spacing w:after="60"/>
              <w:jc w:val="center"/>
              <w:rPr>
                <w:sz w:val="20"/>
                <w:szCs w:val="20"/>
              </w:rPr>
            </w:pPr>
            <w:r>
              <w:rPr>
                <w:sz w:val="20"/>
              </w:rPr>
              <w:t>100</w:t>
            </w:r>
          </w:p>
        </w:tc>
        <w:tc>
          <w:tcPr>
            <w:tcW w:w="484" w:type="pct"/>
            <w:tcMar>
              <w:left w:w="85" w:type="dxa"/>
              <w:right w:w="85" w:type="dxa"/>
            </w:tcMar>
          </w:tcPr>
          <w:p w14:paraId="3B941D85" w14:textId="77777777" w:rsidR="002908F6" w:rsidRPr="00814516" w:rsidRDefault="002908F6" w:rsidP="00E432D7">
            <w:pPr>
              <w:tabs>
                <w:tab w:val="left" w:pos="8280"/>
              </w:tabs>
              <w:spacing w:after="60"/>
              <w:jc w:val="center"/>
              <w:rPr>
                <w:sz w:val="20"/>
                <w:szCs w:val="20"/>
              </w:rPr>
            </w:pPr>
            <w:r>
              <w:rPr>
                <w:sz w:val="20"/>
              </w:rPr>
              <w:t>100</w:t>
            </w:r>
          </w:p>
        </w:tc>
        <w:tc>
          <w:tcPr>
            <w:tcW w:w="484" w:type="pct"/>
            <w:tcMar>
              <w:left w:w="85" w:type="dxa"/>
              <w:right w:w="85" w:type="dxa"/>
            </w:tcMar>
          </w:tcPr>
          <w:p w14:paraId="3C3D3F66" w14:textId="77777777" w:rsidR="002908F6" w:rsidRPr="00814516" w:rsidRDefault="002908F6" w:rsidP="00E432D7">
            <w:pPr>
              <w:tabs>
                <w:tab w:val="left" w:pos="8280"/>
              </w:tabs>
              <w:spacing w:after="60"/>
              <w:jc w:val="center"/>
              <w:rPr>
                <w:sz w:val="20"/>
                <w:szCs w:val="20"/>
              </w:rPr>
            </w:pPr>
            <w:r>
              <w:rPr>
                <w:sz w:val="20"/>
              </w:rPr>
              <w:t>100</w:t>
            </w:r>
          </w:p>
        </w:tc>
        <w:tc>
          <w:tcPr>
            <w:tcW w:w="484" w:type="pct"/>
            <w:tcMar>
              <w:left w:w="85" w:type="dxa"/>
              <w:right w:w="85" w:type="dxa"/>
            </w:tcMar>
          </w:tcPr>
          <w:p w14:paraId="14B5FBDB" w14:textId="77777777" w:rsidR="002908F6" w:rsidRPr="00814516" w:rsidRDefault="002908F6" w:rsidP="00E432D7">
            <w:pPr>
              <w:tabs>
                <w:tab w:val="left" w:pos="8280"/>
              </w:tabs>
              <w:spacing w:after="60"/>
              <w:jc w:val="center"/>
              <w:rPr>
                <w:sz w:val="20"/>
                <w:szCs w:val="20"/>
              </w:rPr>
            </w:pPr>
            <w:r>
              <w:rPr>
                <w:sz w:val="20"/>
              </w:rPr>
              <w:t>90</w:t>
            </w:r>
          </w:p>
        </w:tc>
        <w:tc>
          <w:tcPr>
            <w:tcW w:w="413" w:type="pct"/>
            <w:tcMar>
              <w:left w:w="85" w:type="dxa"/>
              <w:right w:w="85" w:type="dxa"/>
            </w:tcMar>
          </w:tcPr>
          <w:p w14:paraId="248BC532" w14:textId="77777777" w:rsidR="002908F6" w:rsidRPr="00814516" w:rsidRDefault="002908F6" w:rsidP="00E432D7">
            <w:pPr>
              <w:tabs>
                <w:tab w:val="left" w:pos="8280"/>
              </w:tabs>
              <w:spacing w:after="60"/>
              <w:jc w:val="center"/>
              <w:rPr>
                <w:sz w:val="20"/>
                <w:szCs w:val="20"/>
              </w:rPr>
            </w:pPr>
            <w:proofErr w:type="spellStart"/>
            <w:r>
              <w:rPr>
                <w:sz w:val="20"/>
              </w:rPr>
              <w:t>s.o</w:t>
            </w:r>
            <w:proofErr w:type="spellEnd"/>
            <w:r>
              <w:rPr>
                <w:sz w:val="20"/>
              </w:rPr>
              <w:t>.</w:t>
            </w:r>
          </w:p>
        </w:tc>
      </w:tr>
      <w:tr w:rsidR="00814516" w:rsidRPr="00814516" w14:paraId="09A33437" w14:textId="77777777" w:rsidTr="008718A1">
        <w:trPr>
          <w:trHeight w:val="125"/>
        </w:trPr>
        <w:tc>
          <w:tcPr>
            <w:tcW w:w="1129" w:type="pct"/>
            <w:vMerge w:val="restart"/>
            <w:shd w:val="clear" w:color="auto" w:fill="auto"/>
            <w:tcMar>
              <w:left w:w="57" w:type="dxa"/>
              <w:right w:w="57" w:type="dxa"/>
            </w:tcMar>
            <w:vAlign w:val="center"/>
          </w:tcPr>
          <w:p w14:paraId="502345E7" w14:textId="77777777" w:rsidR="002908F6" w:rsidRPr="00814516" w:rsidRDefault="002908F6" w:rsidP="00A20838">
            <w:pPr>
              <w:tabs>
                <w:tab w:val="left" w:pos="8280"/>
              </w:tabs>
              <w:spacing w:after="60"/>
              <w:ind w:right="-110"/>
              <w:jc w:val="left"/>
              <w:rPr>
                <w:sz w:val="20"/>
                <w:szCs w:val="20"/>
              </w:rPr>
            </w:pPr>
            <w:r>
              <w:rPr>
                <w:sz w:val="20"/>
              </w:rPr>
              <w:t>Montants recommandés en principe ($ US)</w:t>
            </w:r>
          </w:p>
        </w:tc>
        <w:tc>
          <w:tcPr>
            <w:tcW w:w="345" w:type="pct"/>
            <w:vMerge w:val="restart"/>
            <w:shd w:val="clear" w:color="auto" w:fill="auto"/>
            <w:tcMar>
              <w:left w:w="57" w:type="dxa"/>
              <w:right w:w="57" w:type="dxa"/>
            </w:tcMar>
            <w:vAlign w:val="center"/>
          </w:tcPr>
          <w:p w14:paraId="743D8635" w14:textId="77777777" w:rsidR="002908F6" w:rsidRPr="00814516" w:rsidRDefault="002908F6" w:rsidP="00A20838">
            <w:pPr>
              <w:tabs>
                <w:tab w:val="left" w:pos="8280"/>
              </w:tabs>
              <w:spacing w:after="60"/>
              <w:ind w:left="-249" w:right="-246"/>
              <w:jc w:val="center"/>
              <w:rPr>
                <w:sz w:val="20"/>
                <w:szCs w:val="20"/>
              </w:rPr>
            </w:pPr>
            <w:r>
              <w:rPr>
                <w:sz w:val="20"/>
              </w:rPr>
              <w:t>PNUD</w:t>
            </w:r>
          </w:p>
        </w:tc>
        <w:tc>
          <w:tcPr>
            <w:tcW w:w="693" w:type="pct"/>
            <w:shd w:val="clear" w:color="auto" w:fill="auto"/>
            <w:tcMar>
              <w:left w:w="57" w:type="dxa"/>
              <w:right w:w="57" w:type="dxa"/>
            </w:tcMar>
            <w:vAlign w:val="center"/>
          </w:tcPr>
          <w:p w14:paraId="7752908B" w14:textId="77777777" w:rsidR="002908F6" w:rsidRPr="00814516" w:rsidRDefault="002908F6" w:rsidP="00A20838">
            <w:pPr>
              <w:tabs>
                <w:tab w:val="left" w:pos="8280"/>
              </w:tabs>
              <w:spacing w:after="60"/>
              <w:jc w:val="left"/>
              <w:rPr>
                <w:sz w:val="20"/>
                <w:szCs w:val="20"/>
              </w:rPr>
            </w:pPr>
            <w:r>
              <w:rPr>
                <w:sz w:val="20"/>
              </w:rPr>
              <w:t>Coûts de projet</w:t>
            </w:r>
          </w:p>
        </w:tc>
        <w:tc>
          <w:tcPr>
            <w:tcW w:w="484" w:type="pct"/>
            <w:tcMar>
              <w:left w:w="85" w:type="dxa"/>
              <w:right w:w="85" w:type="dxa"/>
            </w:tcMar>
          </w:tcPr>
          <w:p w14:paraId="358016EA" w14:textId="77777777" w:rsidR="002908F6" w:rsidRPr="00814516" w:rsidRDefault="002908F6" w:rsidP="00E432D7">
            <w:pPr>
              <w:tabs>
                <w:tab w:val="left" w:pos="8280"/>
              </w:tabs>
              <w:spacing w:after="60"/>
              <w:jc w:val="center"/>
              <w:rPr>
                <w:sz w:val="20"/>
                <w:szCs w:val="20"/>
              </w:rPr>
            </w:pPr>
            <w:r>
              <w:rPr>
                <w:sz w:val="20"/>
              </w:rPr>
              <w:t>136 160</w:t>
            </w:r>
          </w:p>
        </w:tc>
        <w:tc>
          <w:tcPr>
            <w:tcW w:w="485" w:type="pct"/>
            <w:tcMar>
              <w:left w:w="85" w:type="dxa"/>
              <w:right w:w="85" w:type="dxa"/>
            </w:tcMar>
          </w:tcPr>
          <w:p w14:paraId="0DFBD093"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107D4869" w14:textId="77777777" w:rsidR="002908F6" w:rsidRPr="00814516" w:rsidRDefault="002908F6" w:rsidP="00E432D7">
            <w:pPr>
              <w:tabs>
                <w:tab w:val="left" w:pos="8280"/>
              </w:tabs>
              <w:spacing w:after="60"/>
              <w:jc w:val="center"/>
              <w:rPr>
                <w:sz w:val="20"/>
                <w:szCs w:val="20"/>
              </w:rPr>
            </w:pPr>
            <w:r>
              <w:rPr>
                <w:sz w:val="20"/>
              </w:rPr>
              <w:t>61 000</w:t>
            </w:r>
          </w:p>
        </w:tc>
        <w:tc>
          <w:tcPr>
            <w:tcW w:w="484" w:type="pct"/>
            <w:tcMar>
              <w:left w:w="85" w:type="dxa"/>
              <w:right w:w="85" w:type="dxa"/>
            </w:tcMar>
          </w:tcPr>
          <w:p w14:paraId="314F8FAE"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5447CE24" w14:textId="77777777" w:rsidR="002908F6" w:rsidRPr="00814516" w:rsidRDefault="002908F6" w:rsidP="00E432D7">
            <w:pPr>
              <w:tabs>
                <w:tab w:val="left" w:pos="8280"/>
              </w:tabs>
              <w:spacing w:after="60"/>
              <w:jc w:val="center"/>
              <w:rPr>
                <w:sz w:val="20"/>
                <w:szCs w:val="20"/>
              </w:rPr>
            </w:pPr>
            <w:r>
              <w:rPr>
                <w:sz w:val="20"/>
              </w:rPr>
              <w:t>20 750</w:t>
            </w:r>
          </w:p>
        </w:tc>
        <w:tc>
          <w:tcPr>
            <w:tcW w:w="413" w:type="pct"/>
            <w:tcMar>
              <w:left w:w="85" w:type="dxa"/>
              <w:right w:w="85" w:type="dxa"/>
            </w:tcMar>
          </w:tcPr>
          <w:p w14:paraId="61BC234D" w14:textId="77777777" w:rsidR="002908F6" w:rsidRPr="00814516" w:rsidRDefault="002908F6" w:rsidP="00E432D7">
            <w:pPr>
              <w:tabs>
                <w:tab w:val="left" w:pos="8280"/>
              </w:tabs>
              <w:spacing w:after="60"/>
              <w:jc w:val="center"/>
              <w:rPr>
                <w:sz w:val="20"/>
                <w:szCs w:val="20"/>
              </w:rPr>
            </w:pPr>
            <w:r>
              <w:rPr>
                <w:sz w:val="20"/>
              </w:rPr>
              <w:t>217 910</w:t>
            </w:r>
          </w:p>
        </w:tc>
      </w:tr>
      <w:tr w:rsidR="00814516" w:rsidRPr="00814516" w14:paraId="277B973C" w14:textId="77777777" w:rsidTr="008718A1">
        <w:trPr>
          <w:trHeight w:val="42"/>
        </w:trPr>
        <w:tc>
          <w:tcPr>
            <w:tcW w:w="1129" w:type="pct"/>
            <w:vMerge/>
            <w:shd w:val="clear" w:color="auto" w:fill="auto"/>
            <w:tcMar>
              <w:left w:w="57" w:type="dxa"/>
              <w:right w:w="57" w:type="dxa"/>
            </w:tcMar>
          </w:tcPr>
          <w:p w14:paraId="5516E364" w14:textId="77777777" w:rsidR="002908F6" w:rsidRPr="00814516" w:rsidRDefault="002908F6" w:rsidP="00A20838">
            <w:pPr>
              <w:tabs>
                <w:tab w:val="left" w:pos="8280"/>
              </w:tabs>
              <w:spacing w:after="60"/>
              <w:jc w:val="left"/>
              <w:rPr>
                <w:sz w:val="20"/>
                <w:szCs w:val="20"/>
              </w:rPr>
            </w:pPr>
          </w:p>
        </w:tc>
        <w:tc>
          <w:tcPr>
            <w:tcW w:w="345" w:type="pct"/>
            <w:vMerge/>
            <w:shd w:val="clear" w:color="auto" w:fill="auto"/>
            <w:tcMar>
              <w:left w:w="57" w:type="dxa"/>
              <w:right w:w="57" w:type="dxa"/>
            </w:tcMar>
            <w:vAlign w:val="center"/>
          </w:tcPr>
          <w:p w14:paraId="6A1E631E" w14:textId="77777777" w:rsidR="002908F6" w:rsidRPr="00814516" w:rsidRDefault="002908F6" w:rsidP="00A20838">
            <w:pPr>
              <w:tabs>
                <w:tab w:val="left" w:pos="8280"/>
              </w:tabs>
              <w:spacing w:after="60"/>
              <w:ind w:left="-249" w:right="-246"/>
              <w:jc w:val="left"/>
              <w:rPr>
                <w:sz w:val="20"/>
                <w:szCs w:val="20"/>
              </w:rPr>
            </w:pPr>
          </w:p>
        </w:tc>
        <w:tc>
          <w:tcPr>
            <w:tcW w:w="693" w:type="pct"/>
            <w:shd w:val="clear" w:color="auto" w:fill="auto"/>
            <w:tcMar>
              <w:left w:w="57" w:type="dxa"/>
              <w:right w:w="57" w:type="dxa"/>
            </w:tcMar>
            <w:vAlign w:val="center"/>
          </w:tcPr>
          <w:p w14:paraId="2ACD7667" w14:textId="19AAB4C5" w:rsidR="002908F6" w:rsidRPr="00814516" w:rsidRDefault="002908F6" w:rsidP="00A20838">
            <w:pPr>
              <w:tabs>
                <w:tab w:val="left" w:pos="8280"/>
              </w:tabs>
              <w:spacing w:after="60"/>
              <w:jc w:val="left"/>
              <w:rPr>
                <w:sz w:val="20"/>
                <w:szCs w:val="20"/>
              </w:rPr>
            </w:pPr>
            <w:r>
              <w:rPr>
                <w:sz w:val="20"/>
              </w:rPr>
              <w:t>Coûts d</w:t>
            </w:r>
            <w:r w:rsidR="006A487E">
              <w:rPr>
                <w:sz w:val="20"/>
              </w:rPr>
              <w:t>’</w:t>
            </w:r>
            <w:r>
              <w:rPr>
                <w:sz w:val="20"/>
              </w:rPr>
              <w:t>appui</w:t>
            </w:r>
          </w:p>
        </w:tc>
        <w:tc>
          <w:tcPr>
            <w:tcW w:w="484" w:type="pct"/>
            <w:tcMar>
              <w:left w:w="85" w:type="dxa"/>
              <w:right w:w="85" w:type="dxa"/>
            </w:tcMar>
          </w:tcPr>
          <w:p w14:paraId="2744149A" w14:textId="77777777" w:rsidR="002908F6" w:rsidRPr="00814516" w:rsidRDefault="002908F6" w:rsidP="00E432D7">
            <w:pPr>
              <w:tabs>
                <w:tab w:val="left" w:pos="8280"/>
              </w:tabs>
              <w:spacing w:after="60"/>
              <w:jc w:val="center"/>
              <w:rPr>
                <w:sz w:val="20"/>
                <w:szCs w:val="20"/>
              </w:rPr>
            </w:pPr>
            <w:r>
              <w:rPr>
                <w:sz w:val="20"/>
              </w:rPr>
              <w:t>12 254</w:t>
            </w:r>
          </w:p>
        </w:tc>
        <w:tc>
          <w:tcPr>
            <w:tcW w:w="485" w:type="pct"/>
            <w:tcMar>
              <w:left w:w="85" w:type="dxa"/>
              <w:right w:w="85" w:type="dxa"/>
            </w:tcMar>
          </w:tcPr>
          <w:p w14:paraId="79D720D9"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4D141AEB" w14:textId="77777777" w:rsidR="002908F6" w:rsidRPr="00814516" w:rsidRDefault="002908F6" w:rsidP="00E432D7">
            <w:pPr>
              <w:tabs>
                <w:tab w:val="left" w:pos="8280"/>
              </w:tabs>
              <w:spacing w:after="60"/>
              <w:jc w:val="center"/>
              <w:rPr>
                <w:sz w:val="20"/>
                <w:szCs w:val="20"/>
              </w:rPr>
            </w:pPr>
            <w:r>
              <w:rPr>
                <w:sz w:val="20"/>
              </w:rPr>
              <w:t>5 490</w:t>
            </w:r>
          </w:p>
        </w:tc>
        <w:tc>
          <w:tcPr>
            <w:tcW w:w="484" w:type="pct"/>
            <w:tcMar>
              <w:left w:w="85" w:type="dxa"/>
              <w:right w:w="85" w:type="dxa"/>
            </w:tcMar>
          </w:tcPr>
          <w:p w14:paraId="17598D67"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61926EB3" w14:textId="77777777" w:rsidR="002908F6" w:rsidRPr="00814516" w:rsidRDefault="002908F6" w:rsidP="00E432D7">
            <w:pPr>
              <w:tabs>
                <w:tab w:val="left" w:pos="8280"/>
              </w:tabs>
              <w:spacing w:after="60"/>
              <w:jc w:val="center"/>
              <w:rPr>
                <w:sz w:val="20"/>
                <w:szCs w:val="20"/>
              </w:rPr>
            </w:pPr>
            <w:r>
              <w:rPr>
                <w:sz w:val="20"/>
              </w:rPr>
              <w:t>1 868</w:t>
            </w:r>
          </w:p>
        </w:tc>
        <w:tc>
          <w:tcPr>
            <w:tcW w:w="413" w:type="pct"/>
            <w:tcMar>
              <w:left w:w="85" w:type="dxa"/>
              <w:right w:w="85" w:type="dxa"/>
            </w:tcMar>
          </w:tcPr>
          <w:p w14:paraId="49ADB167" w14:textId="77777777" w:rsidR="002908F6" w:rsidRPr="00814516" w:rsidRDefault="002908F6" w:rsidP="00E432D7">
            <w:pPr>
              <w:tabs>
                <w:tab w:val="left" w:pos="8280"/>
              </w:tabs>
              <w:spacing w:after="60"/>
              <w:jc w:val="center"/>
              <w:rPr>
                <w:sz w:val="20"/>
                <w:szCs w:val="20"/>
              </w:rPr>
            </w:pPr>
            <w:r>
              <w:rPr>
                <w:sz w:val="20"/>
              </w:rPr>
              <w:t>19 612</w:t>
            </w:r>
          </w:p>
        </w:tc>
      </w:tr>
      <w:tr w:rsidR="00814516" w:rsidRPr="00814516" w14:paraId="40C016FD" w14:textId="77777777" w:rsidTr="008718A1">
        <w:trPr>
          <w:trHeight w:val="91"/>
        </w:trPr>
        <w:tc>
          <w:tcPr>
            <w:tcW w:w="1129" w:type="pct"/>
            <w:vMerge/>
            <w:shd w:val="clear" w:color="auto" w:fill="auto"/>
            <w:tcMar>
              <w:left w:w="57" w:type="dxa"/>
              <w:right w:w="57" w:type="dxa"/>
            </w:tcMar>
          </w:tcPr>
          <w:p w14:paraId="4B6591F7" w14:textId="77777777" w:rsidR="002908F6" w:rsidRPr="00814516" w:rsidRDefault="002908F6" w:rsidP="00A20838">
            <w:pPr>
              <w:tabs>
                <w:tab w:val="left" w:pos="8280"/>
              </w:tabs>
              <w:spacing w:after="60"/>
              <w:jc w:val="left"/>
              <w:rPr>
                <w:sz w:val="20"/>
                <w:szCs w:val="20"/>
              </w:rPr>
            </w:pPr>
          </w:p>
        </w:tc>
        <w:tc>
          <w:tcPr>
            <w:tcW w:w="345" w:type="pct"/>
            <w:vMerge w:val="restart"/>
            <w:shd w:val="clear" w:color="auto" w:fill="auto"/>
            <w:tcMar>
              <w:left w:w="57" w:type="dxa"/>
              <w:right w:w="57" w:type="dxa"/>
            </w:tcMar>
            <w:vAlign w:val="center"/>
          </w:tcPr>
          <w:p w14:paraId="129DA147" w14:textId="77777777" w:rsidR="002908F6" w:rsidRPr="00814516" w:rsidRDefault="002908F6" w:rsidP="00A20838">
            <w:pPr>
              <w:tabs>
                <w:tab w:val="left" w:pos="8280"/>
              </w:tabs>
              <w:spacing w:after="60"/>
              <w:ind w:left="-249" w:right="-246"/>
              <w:jc w:val="center"/>
              <w:rPr>
                <w:sz w:val="20"/>
                <w:szCs w:val="20"/>
              </w:rPr>
            </w:pPr>
            <w:r>
              <w:rPr>
                <w:sz w:val="20"/>
              </w:rPr>
              <w:t>PNUE</w:t>
            </w:r>
          </w:p>
        </w:tc>
        <w:tc>
          <w:tcPr>
            <w:tcW w:w="693" w:type="pct"/>
            <w:shd w:val="clear" w:color="auto" w:fill="auto"/>
            <w:tcMar>
              <w:left w:w="57" w:type="dxa"/>
              <w:right w:w="57" w:type="dxa"/>
            </w:tcMar>
            <w:vAlign w:val="center"/>
          </w:tcPr>
          <w:p w14:paraId="4440CD86" w14:textId="77777777" w:rsidR="002908F6" w:rsidRPr="00814516" w:rsidRDefault="002908F6" w:rsidP="00A20838">
            <w:pPr>
              <w:tabs>
                <w:tab w:val="left" w:pos="8280"/>
              </w:tabs>
              <w:spacing w:after="60"/>
              <w:jc w:val="left"/>
              <w:rPr>
                <w:sz w:val="20"/>
                <w:szCs w:val="20"/>
              </w:rPr>
            </w:pPr>
            <w:r>
              <w:rPr>
                <w:sz w:val="20"/>
              </w:rPr>
              <w:t>Coûts de projet</w:t>
            </w:r>
          </w:p>
        </w:tc>
        <w:tc>
          <w:tcPr>
            <w:tcW w:w="484" w:type="pct"/>
            <w:tcMar>
              <w:left w:w="85" w:type="dxa"/>
              <w:right w:w="85" w:type="dxa"/>
            </w:tcMar>
          </w:tcPr>
          <w:p w14:paraId="05197862" w14:textId="77777777" w:rsidR="002908F6" w:rsidRPr="00814516" w:rsidRDefault="002908F6" w:rsidP="00E432D7">
            <w:pPr>
              <w:tabs>
                <w:tab w:val="left" w:pos="8280"/>
              </w:tabs>
              <w:spacing w:after="60"/>
              <w:jc w:val="center"/>
              <w:rPr>
                <w:sz w:val="20"/>
                <w:szCs w:val="20"/>
              </w:rPr>
            </w:pPr>
            <w:r>
              <w:rPr>
                <w:sz w:val="20"/>
              </w:rPr>
              <w:t>81 999</w:t>
            </w:r>
          </w:p>
        </w:tc>
        <w:tc>
          <w:tcPr>
            <w:tcW w:w="485" w:type="pct"/>
            <w:tcMar>
              <w:left w:w="85" w:type="dxa"/>
              <w:right w:w="85" w:type="dxa"/>
            </w:tcMar>
          </w:tcPr>
          <w:p w14:paraId="3D2BEDE4"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595216B3" w14:textId="77777777" w:rsidR="002908F6" w:rsidRPr="00814516" w:rsidRDefault="002908F6" w:rsidP="00E432D7">
            <w:pPr>
              <w:tabs>
                <w:tab w:val="left" w:pos="8280"/>
              </w:tabs>
              <w:spacing w:after="60"/>
              <w:jc w:val="center"/>
              <w:rPr>
                <w:sz w:val="20"/>
                <w:szCs w:val="20"/>
              </w:rPr>
            </w:pPr>
            <w:r>
              <w:rPr>
                <w:sz w:val="20"/>
              </w:rPr>
              <w:t>29 846</w:t>
            </w:r>
          </w:p>
        </w:tc>
        <w:tc>
          <w:tcPr>
            <w:tcW w:w="484" w:type="pct"/>
            <w:tcMar>
              <w:left w:w="85" w:type="dxa"/>
              <w:right w:w="85" w:type="dxa"/>
            </w:tcMar>
          </w:tcPr>
          <w:p w14:paraId="3D3DA6D2"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01359F4F" w14:textId="77777777" w:rsidR="002908F6" w:rsidRPr="00814516" w:rsidRDefault="002908F6" w:rsidP="00E432D7">
            <w:pPr>
              <w:tabs>
                <w:tab w:val="left" w:pos="8280"/>
              </w:tabs>
              <w:spacing w:after="60"/>
              <w:jc w:val="center"/>
              <w:rPr>
                <w:sz w:val="20"/>
                <w:szCs w:val="20"/>
              </w:rPr>
            </w:pPr>
            <w:r>
              <w:rPr>
                <w:sz w:val="20"/>
              </w:rPr>
              <w:t>12 427</w:t>
            </w:r>
          </w:p>
        </w:tc>
        <w:tc>
          <w:tcPr>
            <w:tcW w:w="413" w:type="pct"/>
            <w:tcMar>
              <w:left w:w="85" w:type="dxa"/>
              <w:right w:w="85" w:type="dxa"/>
            </w:tcMar>
          </w:tcPr>
          <w:p w14:paraId="012D4516" w14:textId="77777777" w:rsidR="002908F6" w:rsidRPr="00814516" w:rsidRDefault="002908F6" w:rsidP="00E432D7">
            <w:pPr>
              <w:tabs>
                <w:tab w:val="left" w:pos="8280"/>
              </w:tabs>
              <w:spacing w:after="60"/>
              <w:jc w:val="center"/>
              <w:rPr>
                <w:sz w:val="20"/>
                <w:szCs w:val="20"/>
              </w:rPr>
            </w:pPr>
            <w:r>
              <w:rPr>
                <w:sz w:val="20"/>
              </w:rPr>
              <w:t>124 272</w:t>
            </w:r>
          </w:p>
        </w:tc>
      </w:tr>
      <w:tr w:rsidR="00814516" w:rsidRPr="00814516" w14:paraId="31D12D88" w14:textId="77777777" w:rsidTr="008718A1">
        <w:trPr>
          <w:trHeight w:val="42"/>
        </w:trPr>
        <w:tc>
          <w:tcPr>
            <w:tcW w:w="1129" w:type="pct"/>
            <w:vMerge/>
            <w:shd w:val="clear" w:color="auto" w:fill="auto"/>
            <w:tcMar>
              <w:left w:w="57" w:type="dxa"/>
              <w:right w:w="57" w:type="dxa"/>
            </w:tcMar>
          </w:tcPr>
          <w:p w14:paraId="243EBD84" w14:textId="77777777" w:rsidR="002908F6" w:rsidRPr="00814516" w:rsidRDefault="002908F6" w:rsidP="00A20838">
            <w:pPr>
              <w:tabs>
                <w:tab w:val="left" w:pos="8280"/>
              </w:tabs>
              <w:spacing w:after="60"/>
              <w:jc w:val="center"/>
              <w:rPr>
                <w:sz w:val="20"/>
                <w:szCs w:val="20"/>
              </w:rPr>
            </w:pPr>
          </w:p>
        </w:tc>
        <w:tc>
          <w:tcPr>
            <w:tcW w:w="345" w:type="pct"/>
            <w:vMerge/>
            <w:shd w:val="clear" w:color="auto" w:fill="auto"/>
            <w:tcMar>
              <w:left w:w="57" w:type="dxa"/>
              <w:right w:w="57" w:type="dxa"/>
            </w:tcMar>
          </w:tcPr>
          <w:p w14:paraId="15F934C4" w14:textId="77777777" w:rsidR="002908F6" w:rsidRPr="00814516" w:rsidRDefault="002908F6" w:rsidP="00A20838">
            <w:pPr>
              <w:tabs>
                <w:tab w:val="left" w:pos="8280"/>
              </w:tabs>
              <w:spacing w:after="60"/>
              <w:jc w:val="center"/>
              <w:rPr>
                <w:sz w:val="20"/>
                <w:szCs w:val="20"/>
              </w:rPr>
            </w:pPr>
          </w:p>
        </w:tc>
        <w:tc>
          <w:tcPr>
            <w:tcW w:w="693" w:type="pct"/>
            <w:shd w:val="clear" w:color="auto" w:fill="auto"/>
            <w:tcMar>
              <w:left w:w="57" w:type="dxa"/>
              <w:right w:w="57" w:type="dxa"/>
            </w:tcMar>
            <w:vAlign w:val="center"/>
          </w:tcPr>
          <w:p w14:paraId="146A0571" w14:textId="38DD627E" w:rsidR="002908F6" w:rsidRPr="00814516" w:rsidRDefault="002908F6" w:rsidP="00A20838">
            <w:pPr>
              <w:tabs>
                <w:tab w:val="left" w:pos="8280"/>
              </w:tabs>
              <w:spacing w:after="60"/>
              <w:jc w:val="left"/>
              <w:rPr>
                <w:sz w:val="20"/>
                <w:szCs w:val="20"/>
              </w:rPr>
            </w:pPr>
            <w:r>
              <w:rPr>
                <w:sz w:val="20"/>
              </w:rPr>
              <w:t>Coûts d</w:t>
            </w:r>
            <w:r w:rsidR="006A487E">
              <w:rPr>
                <w:sz w:val="20"/>
              </w:rPr>
              <w:t>’</w:t>
            </w:r>
            <w:r>
              <w:rPr>
                <w:sz w:val="20"/>
              </w:rPr>
              <w:t>appui</w:t>
            </w:r>
          </w:p>
        </w:tc>
        <w:tc>
          <w:tcPr>
            <w:tcW w:w="484" w:type="pct"/>
            <w:tcMar>
              <w:left w:w="85" w:type="dxa"/>
              <w:right w:w="85" w:type="dxa"/>
            </w:tcMar>
          </w:tcPr>
          <w:p w14:paraId="425F8968" w14:textId="77777777" w:rsidR="002908F6" w:rsidRPr="00814516" w:rsidRDefault="002908F6" w:rsidP="00E432D7">
            <w:pPr>
              <w:tabs>
                <w:tab w:val="left" w:pos="8280"/>
              </w:tabs>
              <w:spacing w:after="60"/>
              <w:jc w:val="center"/>
              <w:rPr>
                <w:sz w:val="20"/>
                <w:szCs w:val="20"/>
              </w:rPr>
            </w:pPr>
            <w:r>
              <w:rPr>
                <w:sz w:val="20"/>
              </w:rPr>
              <w:t>10 660</w:t>
            </w:r>
          </w:p>
        </w:tc>
        <w:tc>
          <w:tcPr>
            <w:tcW w:w="485" w:type="pct"/>
            <w:tcMar>
              <w:left w:w="85" w:type="dxa"/>
              <w:right w:w="85" w:type="dxa"/>
            </w:tcMar>
          </w:tcPr>
          <w:p w14:paraId="66272DF3"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081AB4F3" w14:textId="77777777" w:rsidR="002908F6" w:rsidRPr="00814516" w:rsidRDefault="002908F6" w:rsidP="00E432D7">
            <w:pPr>
              <w:tabs>
                <w:tab w:val="left" w:pos="8280"/>
              </w:tabs>
              <w:spacing w:after="60"/>
              <w:jc w:val="center"/>
              <w:rPr>
                <w:sz w:val="20"/>
                <w:szCs w:val="20"/>
              </w:rPr>
            </w:pPr>
            <w:r>
              <w:rPr>
                <w:sz w:val="20"/>
              </w:rPr>
              <w:t>3 880</w:t>
            </w:r>
          </w:p>
        </w:tc>
        <w:tc>
          <w:tcPr>
            <w:tcW w:w="484" w:type="pct"/>
            <w:tcMar>
              <w:left w:w="85" w:type="dxa"/>
              <w:right w:w="85" w:type="dxa"/>
            </w:tcMar>
          </w:tcPr>
          <w:p w14:paraId="039C7073"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239298A9" w14:textId="77777777" w:rsidR="002908F6" w:rsidRPr="00814516" w:rsidRDefault="002908F6" w:rsidP="00E432D7">
            <w:pPr>
              <w:tabs>
                <w:tab w:val="left" w:pos="8280"/>
              </w:tabs>
              <w:spacing w:after="60"/>
              <w:jc w:val="center"/>
              <w:rPr>
                <w:sz w:val="20"/>
                <w:szCs w:val="20"/>
              </w:rPr>
            </w:pPr>
            <w:r>
              <w:rPr>
                <w:sz w:val="20"/>
              </w:rPr>
              <w:t>1 615</w:t>
            </w:r>
          </w:p>
        </w:tc>
        <w:tc>
          <w:tcPr>
            <w:tcW w:w="413" w:type="pct"/>
            <w:tcMar>
              <w:left w:w="85" w:type="dxa"/>
              <w:right w:w="85" w:type="dxa"/>
            </w:tcMar>
          </w:tcPr>
          <w:p w14:paraId="49F75DAA" w14:textId="77777777" w:rsidR="002908F6" w:rsidRPr="00814516" w:rsidRDefault="002908F6" w:rsidP="00E432D7">
            <w:pPr>
              <w:tabs>
                <w:tab w:val="left" w:pos="8280"/>
              </w:tabs>
              <w:spacing w:after="60"/>
              <w:jc w:val="center"/>
              <w:rPr>
                <w:sz w:val="20"/>
                <w:szCs w:val="20"/>
              </w:rPr>
            </w:pPr>
            <w:r>
              <w:rPr>
                <w:sz w:val="20"/>
              </w:rPr>
              <w:t>16 155</w:t>
            </w:r>
          </w:p>
        </w:tc>
      </w:tr>
      <w:tr w:rsidR="00814516" w:rsidRPr="00814516" w14:paraId="3843581E" w14:textId="77777777" w:rsidTr="008718A1">
        <w:trPr>
          <w:trHeight w:val="154"/>
        </w:trPr>
        <w:tc>
          <w:tcPr>
            <w:tcW w:w="1129" w:type="pct"/>
            <w:vMerge/>
            <w:shd w:val="clear" w:color="auto" w:fill="auto"/>
            <w:tcMar>
              <w:left w:w="57" w:type="dxa"/>
              <w:right w:w="57" w:type="dxa"/>
            </w:tcMar>
            <w:vAlign w:val="center"/>
          </w:tcPr>
          <w:p w14:paraId="40CC8E07" w14:textId="77777777" w:rsidR="002908F6" w:rsidRPr="00814516" w:rsidRDefault="002908F6" w:rsidP="00A20838">
            <w:pPr>
              <w:tabs>
                <w:tab w:val="left" w:pos="8280"/>
              </w:tabs>
              <w:spacing w:after="60"/>
              <w:jc w:val="left"/>
              <w:rPr>
                <w:sz w:val="20"/>
                <w:szCs w:val="20"/>
              </w:rPr>
            </w:pPr>
          </w:p>
        </w:tc>
        <w:tc>
          <w:tcPr>
            <w:tcW w:w="1038" w:type="pct"/>
            <w:gridSpan w:val="2"/>
            <w:shd w:val="clear" w:color="auto" w:fill="auto"/>
            <w:tcMar>
              <w:left w:w="57" w:type="dxa"/>
              <w:right w:w="57" w:type="dxa"/>
            </w:tcMar>
          </w:tcPr>
          <w:p w14:paraId="0271714C" w14:textId="77777777" w:rsidR="002908F6" w:rsidRPr="00814516" w:rsidRDefault="002908F6" w:rsidP="00A20838">
            <w:pPr>
              <w:tabs>
                <w:tab w:val="left" w:pos="8280"/>
              </w:tabs>
              <w:spacing w:after="60"/>
              <w:ind w:right="-219"/>
              <w:jc w:val="left"/>
              <w:rPr>
                <w:sz w:val="20"/>
                <w:szCs w:val="20"/>
              </w:rPr>
            </w:pPr>
            <w:r>
              <w:rPr>
                <w:sz w:val="20"/>
              </w:rPr>
              <w:t>Coûts de projet totaux</w:t>
            </w:r>
          </w:p>
        </w:tc>
        <w:tc>
          <w:tcPr>
            <w:tcW w:w="484" w:type="pct"/>
            <w:tcMar>
              <w:left w:w="85" w:type="dxa"/>
              <w:right w:w="85" w:type="dxa"/>
            </w:tcMar>
          </w:tcPr>
          <w:p w14:paraId="5514206A" w14:textId="77777777" w:rsidR="002908F6" w:rsidRPr="00814516" w:rsidRDefault="002908F6" w:rsidP="00E432D7">
            <w:pPr>
              <w:tabs>
                <w:tab w:val="left" w:pos="8280"/>
              </w:tabs>
              <w:spacing w:after="60"/>
              <w:jc w:val="center"/>
              <w:rPr>
                <w:sz w:val="20"/>
                <w:szCs w:val="20"/>
              </w:rPr>
            </w:pPr>
            <w:r>
              <w:rPr>
                <w:sz w:val="20"/>
              </w:rPr>
              <w:t>218 159</w:t>
            </w:r>
          </w:p>
        </w:tc>
        <w:tc>
          <w:tcPr>
            <w:tcW w:w="485" w:type="pct"/>
            <w:tcMar>
              <w:left w:w="85" w:type="dxa"/>
              <w:right w:w="85" w:type="dxa"/>
            </w:tcMar>
          </w:tcPr>
          <w:p w14:paraId="002C5802"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4038F282" w14:textId="77777777" w:rsidR="002908F6" w:rsidRPr="00814516" w:rsidRDefault="002908F6" w:rsidP="00E432D7">
            <w:pPr>
              <w:tabs>
                <w:tab w:val="left" w:pos="8280"/>
              </w:tabs>
              <w:spacing w:after="60"/>
              <w:jc w:val="center"/>
              <w:rPr>
                <w:sz w:val="20"/>
                <w:szCs w:val="20"/>
              </w:rPr>
            </w:pPr>
            <w:r>
              <w:rPr>
                <w:sz w:val="20"/>
              </w:rPr>
              <w:t>90 846</w:t>
            </w:r>
          </w:p>
        </w:tc>
        <w:tc>
          <w:tcPr>
            <w:tcW w:w="484" w:type="pct"/>
            <w:tcMar>
              <w:left w:w="85" w:type="dxa"/>
              <w:right w:w="85" w:type="dxa"/>
            </w:tcMar>
          </w:tcPr>
          <w:p w14:paraId="63BC3E64"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47B27066" w14:textId="77777777" w:rsidR="002908F6" w:rsidRPr="00814516" w:rsidRDefault="002908F6" w:rsidP="00E432D7">
            <w:pPr>
              <w:tabs>
                <w:tab w:val="left" w:pos="8280"/>
              </w:tabs>
              <w:spacing w:after="60"/>
              <w:jc w:val="center"/>
              <w:rPr>
                <w:sz w:val="20"/>
                <w:szCs w:val="20"/>
              </w:rPr>
            </w:pPr>
            <w:r>
              <w:rPr>
                <w:sz w:val="20"/>
              </w:rPr>
              <w:t>33 177</w:t>
            </w:r>
          </w:p>
        </w:tc>
        <w:tc>
          <w:tcPr>
            <w:tcW w:w="413" w:type="pct"/>
            <w:tcMar>
              <w:left w:w="85" w:type="dxa"/>
              <w:right w:w="85" w:type="dxa"/>
            </w:tcMar>
          </w:tcPr>
          <w:p w14:paraId="238ECC61" w14:textId="77777777" w:rsidR="002908F6" w:rsidRPr="00814516" w:rsidRDefault="002908F6" w:rsidP="00E432D7">
            <w:pPr>
              <w:tabs>
                <w:tab w:val="left" w:pos="8280"/>
              </w:tabs>
              <w:spacing w:after="60"/>
              <w:jc w:val="center"/>
              <w:rPr>
                <w:sz w:val="20"/>
                <w:szCs w:val="20"/>
              </w:rPr>
            </w:pPr>
            <w:r>
              <w:rPr>
                <w:sz w:val="20"/>
              </w:rPr>
              <w:t>342 182</w:t>
            </w:r>
          </w:p>
        </w:tc>
      </w:tr>
      <w:tr w:rsidR="00814516" w:rsidRPr="00814516" w14:paraId="1CEBEA3B" w14:textId="77777777" w:rsidTr="008718A1">
        <w:trPr>
          <w:trHeight w:val="198"/>
        </w:trPr>
        <w:tc>
          <w:tcPr>
            <w:tcW w:w="1129" w:type="pct"/>
            <w:vMerge/>
            <w:shd w:val="clear" w:color="auto" w:fill="auto"/>
            <w:tcMar>
              <w:left w:w="57" w:type="dxa"/>
              <w:right w:w="57" w:type="dxa"/>
            </w:tcMar>
          </w:tcPr>
          <w:p w14:paraId="0A983731" w14:textId="77777777" w:rsidR="002908F6" w:rsidRPr="00814516" w:rsidRDefault="002908F6" w:rsidP="00A20838">
            <w:pPr>
              <w:tabs>
                <w:tab w:val="left" w:pos="8280"/>
              </w:tabs>
              <w:spacing w:after="60"/>
              <w:jc w:val="left"/>
              <w:rPr>
                <w:sz w:val="20"/>
                <w:szCs w:val="20"/>
              </w:rPr>
            </w:pPr>
          </w:p>
        </w:tc>
        <w:tc>
          <w:tcPr>
            <w:tcW w:w="1038" w:type="pct"/>
            <w:gridSpan w:val="2"/>
            <w:shd w:val="clear" w:color="auto" w:fill="auto"/>
            <w:tcMar>
              <w:left w:w="57" w:type="dxa"/>
              <w:right w:w="57" w:type="dxa"/>
            </w:tcMar>
          </w:tcPr>
          <w:p w14:paraId="0C8A0070" w14:textId="5E93D0FC" w:rsidR="002908F6" w:rsidRPr="00814516" w:rsidRDefault="002908F6" w:rsidP="00A20838">
            <w:pPr>
              <w:tabs>
                <w:tab w:val="left" w:pos="8280"/>
              </w:tabs>
              <w:spacing w:after="60"/>
              <w:ind w:right="-219"/>
              <w:jc w:val="left"/>
              <w:rPr>
                <w:sz w:val="20"/>
                <w:szCs w:val="20"/>
              </w:rPr>
            </w:pPr>
            <w:r>
              <w:rPr>
                <w:sz w:val="20"/>
              </w:rPr>
              <w:t>Coûts d</w:t>
            </w:r>
            <w:r w:rsidR="006A487E">
              <w:rPr>
                <w:sz w:val="20"/>
              </w:rPr>
              <w:t>’</w:t>
            </w:r>
            <w:r>
              <w:rPr>
                <w:sz w:val="20"/>
              </w:rPr>
              <w:t>appui totaux</w:t>
            </w:r>
          </w:p>
        </w:tc>
        <w:tc>
          <w:tcPr>
            <w:tcW w:w="484" w:type="pct"/>
            <w:tcMar>
              <w:left w:w="85" w:type="dxa"/>
              <w:right w:w="85" w:type="dxa"/>
            </w:tcMar>
          </w:tcPr>
          <w:p w14:paraId="253F6D8E" w14:textId="77777777" w:rsidR="002908F6" w:rsidRPr="00814516" w:rsidRDefault="002908F6" w:rsidP="00E432D7">
            <w:pPr>
              <w:tabs>
                <w:tab w:val="left" w:pos="8280"/>
              </w:tabs>
              <w:spacing w:after="60"/>
              <w:jc w:val="center"/>
              <w:rPr>
                <w:sz w:val="20"/>
                <w:szCs w:val="20"/>
              </w:rPr>
            </w:pPr>
            <w:r>
              <w:rPr>
                <w:sz w:val="20"/>
              </w:rPr>
              <w:t>22 914</w:t>
            </w:r>
          </w:p>
        </w:tc>
        <w:tc>
          <w:tcPr>
            <w:tcW w:w="485" w:type="pct"/>
            <w:tcMar>
              <w:left w:w="85" w:type="dxa"/>
              <w:right w:w="85" w:type="dxa"/>
            </w:tcMar>
          </w:tcPr>
          <w:p w14:paraId="0D5AA227"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690B632B" w14:textId="77777777" w:rsidR="002908F6" w:rsidRPr="00814516" w:rsidRDefault="002908F6" w:rsidP="00E432D7">
            <w:pPr>
              <w:tabs>
                <w:tab w:val="left" w:pos="8280"/>
              </w:tabs>
              <w:spacing w:after="60"/>
              <w:jc w:val="center"/>
              <w:rPr>
                <w:sz w:val="20"/>
                <w:szCs w:val="20"/>
              </w:rPr>
            </w:pPr>
            <w:r>
              <w:rPr>
                <w:sz w:val="20"/>
              </w:rPr>
              <w:t>9 370</w:t>
            </w:r>
          </w:p>
        </w:tc>
        <w:tc>
          <w:tcPr>
            <w:tcW w:w="484" w:type="pct"/>
            <w:tcMar>
              <w:left w:w="85" w:type="dxa"/>
              <w:right w:w="85" w:type="dxa"/>
            </w:tcMar>
          </w:tcPr>
          <w:p w14:paraId="74E860E1" w14:textId="77777777" w:rsidR="002908F6" w:rsidRPr="00814516" w:rsidRDefault="002908F6" w:rsidP="00E432D7">
            <w:pPr>
              <w:tabs>
                <w:tab w:val="left" w:pos="8280"/>
              </w:tabs>
              <w:spacing w:after="60"/>
              <w:jc w:val="center"/>
              <w:rPr>
                <w:sz w:val="20"/>
                <w:szCs w:val="20"/>
              </w:rPr>
            </w:pPr>
            <w:r>
              <w:rPr>
                <w:sz w:val="20"/>
              </w:rPr>
              <w:t>0</w:t>
            </w:r>
          </w:p>
        </w:tc>
        <w:tc>
          <w:tcPr>
            <w:tcW w:w="484" w:type="pct"/>
            <w:tcMar>
              <w:left w:w="85" w:type="dxa"/>
              <w:right w:w="85" w:type="dxa"/>
            </w:tcMar>
          </w:tcPr>
          <w:p w14:paraId="11D98609" w14:textId="77777777" w:rsidR="002908F6" w:rsidRPr="00814516" w:rsidRDefault="002908F6" w:rsidP="00E432D7">
            <w:pPr>
              <w:tabs>
                <w:tab w:val="left" w:pos="8280"/>
              </w:tabs>
              <w:spacing w:after="60"/>
              <w:jc w:val="center"/>
              <w:rPr>
                <w:sz w:val="20"/>
                <w:szCs w:val="20"/>
              </w:rPr>
            </w:pPr>
            <w:r>
              <w:rPr>
                <w:sz w:val="20"/>
              </w:rPr>
              <w:t>3 483</w:t>
            </w:r>
          </w:p>
        </w:tc>
        <w:tc>
          <w:tcPr>
            <w:tcW w:w="413" w:type="pct"/>
            <w:tcMar>
              <w:left w:w="85" w:type="dxa"/>
              <w:right w:w="85" w:type="dxa"/>
            </w:tcMar>
          </w:tcPr>
          <w:p w14:paraId="60F7C921" w14:textId="77777777" w:rsidR="002908F6" w:rsidRPr="00814516" w:rsidRDefault="002908F6" w:rsidP="00E432D7">
            <w:pPr>
              <w:tabs>
                <w:tab w:val="left" w:pos="8280"/>
              </w:tabs>
              <w:spacing w:after="60"/>
              <w:jc w:val="center"/>
              <w:rPr>
                <w:sz w:val="20"/>
                <w:szCs w:val="20"/>
              </w:rPr>
            </w:pPr>
            <w:r>
              <w:rPr>
                <w:sz w:val="20"/>
              </w:rPr>
              <w:t>35 767</w:t>
            </w:r>
          </w:p>
        </w:tc>
      </w:tr>
      <w:tr w:rsidR="00814516" w:rsidRPr="00814516" w14:paraId="196D085C" w14:textId="77777777" w:rsidTr="008718A1">
        <w:trPr>
          <w:trHeight w:val="204"/>
        </w:trPr>
        <w:tc>
          <w:tcPr>
            <w:tcW w:w="1129" w:type="pct"/>
            <w:vMerge/>
            <w:shd w:val="clear" w:color="auto" w:fill="auto"/>
            <w:tcMar>
              <w:left w:w="57" w:type="dxa"/>
              <w:right w:w="57" w:type="dxa"/>
            </w:tcMar>
          </w:tcPr>
          <w:p w14:paraId="21859AD9" w14:textId="77777777" w:rsidR="002908F6" w:rsidRPr="00814516" w:rsidRDefault="002908F6" w:rsidP="00A20838">
            <w:pPr>
              <w:tabs>
                <w:tab w:val="left" w:pos="8280"/>
              </w:tabs>
              <w:spacing w:after="60"/>
              <w:jc w:val="left"/>
              <w:rPr>
                <w:sz w:val="20"/>
                <w:szCs w:val="20"/>
              </w:rPr>
            </w:pPr>
          </w:p>
        </w:tc>
        <w:tc>
          <w:tcPr>
            <w:tcW w:w="1038" w:type="pct"/>
            <w:gridSpan w:val="2"/>
            <w:shd w:val="clear" w:color="auto" w:fill="auto"/>
            <w:tcMar>
              <w:left w:w="57" w:type="dxa"/>
              <w:right w:w="57" w:type="dxa"/>
            </w:tcMar>
          </w:tcPr>
          <w:p w14:paraId="1D924044" w14:textId="77777777" w:rsidR="002908F6" w:rsidRPr="00814516" w:rsidRDefault="002908F6" w:rsidP="00A20838">
            <w:pPr>
              <w:tabs>
                <w:tab w:val="left" w:pos="8280"/>
              </w:tabs>
              <w:spacing w:after="60"/>
              <w:ind w:right="-219"/>
              <w:jc w:val="left"/>
              <w:rPr>
                <w:sz w:val="20"/>
                <w:szCs w:val="20"/>
              </w:rPr>
            </w:pPr>
            <w:r>
              <w:rPr>
                <w:sz w:val="20"/>
              </w:rPr>
              <w:t>Total des fonds</w:t>
            </w:r>
          </w:p>
        </w:tc>
        <w:tc>
          <w:tcPr>
            <w:tcW w:w="484" w:type="pct"/>
            <w:shd w:val="clear" w:color="auto" w:fill="auto"/>
            <w:tcMar>
              <w:left w:w="85" w:type="dxa"/>
              <w:right w:w="85" w:type="dxa"/>
            </w:tcMar>
          </w:tcPr>
          <w:p w14:paraId="0EB8247B" w14:textId="77777777" w:rsidR="002908F6" w:rsidRPr="00814516" w:rsidRDefault="002908F6" w:rsidP="00E432D7">
            <w:pPr>
              <w:tabs>
                <w:tab w:val="left" w:pos="8280"/>
              </w:tabs>
              <w:spacing w:after="60"/>
              <w:jc w:val="center"/>
              <w:rPr>
                <w:sz w:val="20"/>
                <w:szCs w:val="20"/>
              </w:rPr>
            </w:pPr>
            <w:r>
              <w:rPr>
                <w:sz w:val="20"/>
              </w:rPr>
              <w:t>241 073</w:t>
            </w:r>
          </w:p>
        </w:tc>
        <w:tc>
          <w:tcPr>
            <w:tcW w:w="485" w:type="pct"/>
            <w:shd w:val="clear" w:color="auto" w:fill="auto"/>
            <w:tcMar>
              <w:left w:w="85" w:type="dxa"/>
              <w:right w:w="85" w:type="dxa"/>
            </w:tcMar>
          </w:tcPr>
          <w:p w14:paraId="495C49DD" w14:textId="77777777" w:rsidR="002908F6" w:rsidRPr="00814516" w:rsidRDefault="002908F6" w:rsidP="00E432D7">
            <w:pPr>
              <w:tabs>
                <w:tab w:val="left" w:pos="8280"/>
              </w:tabs>
              <w:spacing w:after="60"/>
              <w:jc w:val="center"/>
              <w:rPr>
                <w:sz w:val="20"/>
                <w:szCs w:val="20"/>
              </w:rPr>
            </w:pPr>
            <w:r>
              <w:rPr>
                <w:sz w:val="20"/>
              </w:rPr>
              <w:t>0</w:t>
            </w:r>
          </w:p>
        </w:tc>
        <w:tc>
          <w:tcPr>
            <w:tcW w:w="484" w:type="pct"/>
            <w:shd w:val="clear" w:color="auto" w:fill="auto"/>
            <w:tcMar>
              <w:left w:w="85" w:type="dxa"/>
              <w:right w:w="85" w:type="dxa"/>
            </w:tcMar>
          </w:tcPr>
          <w:p w14:paraId="748A928D" w14:textId="77777777" w:rsidR="002908F6" w:rsidRPr="00814516" w:rsidRDefault="002908F6" w:rsidP="00E432D7">
            <w:pPr>
              <w:tabs>
                <w:tab w:val="left" w:pos="8280"/>
              </w:tabs>
              <w:spacing w:after="60"/>
              <w:jc w:val="center"/>
              <w:rPr>
                <w:sz w:val="20"/>
                <w:szCs w:val="20"/>
              </w:rPr>
            </w:pPr>
            <w:r>
              <w:rPr>
                <w:sz w:val="20"/>
              </w:rPr>
              <w:t>100 216</w:t>
            </w:r>
          </w:p>
        </w:tc>
        <w:tc>
          <w:tcPr>
            <w:tcW w:w="484" w:type="pct"/>
            <w:shd w:val="clear" w:color="auto" w:fill="auto"/>
            <w:tcMar>
              <w:left w:w="85" w:type="dxa"/>
              <w:right w:w="85" w:type="dxa"/>
            </w:tcMar>
          </w:tcPr>
          <w:p w14:paraId="03252150" w14:textId="77777777" w:rsidR="002908F6" w:rsidRPr="00814516" w:rsidRDefault="002908F6" w:rsidP="00E432D7">
            <w:pPr>
              <w:tabs>
                <w:tab w:val="left" w:pos="8280"/>
              </w:tabs>
              <w:spacing w:after="60"/>
              <w:jc w:val="center"/>
              <w:rPr>
                <w:sz w:val="20"/>
                <w:szCs w:val="20"/>
              </w:rPr>
            </w:pPr>
            <w:r>
              <w:rPr>
                <w:sz w:val="20"/>
              </w:rPr>
              <w:t>0</w:t>
            </w:r>
          </w:p>
        </w:tc>
        <w:tc>
          <w:tcPr>
            <w:tcW w:w="484" w:type="pct"/>
            <w:shd w:val="clear" w:color="auto" w:fill="auto"/>
            <w:tcMar>
              <w:left w:w="85" w:type="dxa"/>
              <w:right w:w="85" w:type="dxa"/>
            </w:tcMar>
          </w:tcPr>
          <w:p w14:paraId="427BB7BB" w14:textId="77777777" w:rsidR="002908F6" w:rsidRPr="00814516" w:rsidRDefault="002908F6" w:rsidP="00E432D7">
            <w:pPr>
              <w:tabs>
                <w:tab w:val="left" w:pos="8280"/>
              </w:tabs>
              <w:spacing w:after="60"/>
              <w:jc w:val="center"/>
              <w:rPr>
                <w:sz w:val="20"/>
                <w:szCs w:val="20"/>
              </w:rPr>
            </w:pPr>
            <w:r>
              <w:rPr>
                <w:sz w:val="20"/>
              </w:rPr>
              <w:t>36 660</w:t>
            </w:r>
          </w:p>
        </w:tc>
        <w:tc>
          <w:tcPr>
            <w:tcW w:w="413" w:type="pct"/>
            <w:tcMar>
              <w:left w:w="85" w:type="dxa"/>
              <w:right w:w="85" w:type="dxa"/>
            </w:tcMar>
          </w:tcPr>
          <w:p w14:paraId="1F444739" w14:textId="77777777" w:rsidR="002908F6" w:rsidRPr="00814516" w:rsidRDefault="002908F6" w:rsidP="00E432D7">
            <w:pPr>
              <w:tabs>
                <w:tab w:val="left" w:pos="8280"/>
              </w:tabs>
              <w:spacing w:after="60"/>
              <w:jc w:val="center"/>
              <w:rPr>
                <w:sz w:val="20"/>
                <w:szCs w:val="20"/>
              </w:rPr>
            </w:pPr>
            <w:r>
              <w:rPr>
                <w:sz w:val="20"/>
              </w:rPr>
              <w:t>377 949</w:t>
            </w:r>
          </w:p>
        </w:tc>
      </w:tr>
    </w:tbl>
    <w:p w14:paraId="06E6832C" w14:textId="14482B2C" w:rsidR="002908F6" w:rsidRPr="00814516" w:rsidRDefault="002908F6" w:rsidP="002908F6">
      <w:pPr>
        <w:ind w:right="-561"/>
        <w:jc w:val="left"/>
        <w:rPr>
          <w:sz w:val="18"/>
          <w:szCs w:val="18"/>
        </w:rPr>
      </w:pPr>
      <w:r>
        <w:rPr>
          <w:sz w:val="18"/>
        </w:rPr>
        <w:t>* Données recommandées aux fins d</w:t>
      </w:r>
      <w:r w:rsidR="006A487E">
        <w:rPr>
          <w:sz w:val="18"/>
        </w:rPr>
        <w:t>’</w:t>
      </w:r>
      <w:r>
        <w:rPr>
          <w:sz w:val="18"/>
        </w:rPr>
        <w:t>approbation à la présente réunion.</w:t>
      </w:r>
    </w:p>
    <w:p w14:paraId="5442E8FA" w14:textId="77777777" w:rsidR="002908F6" w:rsidRPr="00814516" w:rsidRDefault="002908F6" w:rsidP="002908F6">
      <w:pPr>
        <w:ind w:right="-561"/>
        <w:jc w:val="left"/>
        <w:rPr>
          <w:sz w:val="10"/>
          <w:szCs w:val="10"/>
        </w:rPr>
      </w:pPr>
    </w:p>
    <w:tbl>
      <w:tblPr>
        <w:tblStyle w:val="TableGrid"/>
        <w:tblW w:w="11064" w:type="dxa"/>
        <w:tblInd w:w="-905" w:type="dxa"/>
        <w:tblLook w:val="04A0" w:firstRow="1" w:lastRow="0" w:firstColumn="1" w:lastColumn="0" w:noHBand="0" w:noVBand="1"/>
      </w:tblPr>
      <w:tblGrid>
        <w:gridCol w:w="5809"/>
        <w:gridCol w:w="5255"/>
      </w:tblGrid>
      <w:tr w:rsidR="00814516" w:rsidRPr="00814516" w14:paraId="0A99198D" w14:textId="77777777" w:rsidTr="008718A1">
        <w:trPr>
          <w:trHeight w:val="297"/>
        </w:trPr>
        <w:tc>
          <w:tcPr>
            <w:tcW w:w="5809" w:type="dxa"/>
          </w:tcPr>
          <w:p w14:paraId="25F0AF4A" w14:textId="77777777" w:rsidR="002908F6" w:rsidRPr="00814516" w:rsidRDefault="002908F6" w:rsidP="00A20838">
            <w:pPr>
              <w:spacing w:line="276" w:lineRule="auto"/>
              <w:ind w:right="-561"/>
              <w:jc w:val="left"/>
              <w:rPr>
                <w:sz w:val="20"/>
                <w:szCs w:val="20"/>
              </w:rPr>
            </w:pPr>
            <w:r>
              <w:rPr>
                <w:sz w:val="20"/>
              </w:rPr>
              <w:t xml:space="preserve">Réduction par rapport à la phase I en tonnes </w:t>
            </w:r>
            <w:proofErr w:type="spellStart"/>
            <w:r>
              <w:rPr>
                <w:sz w:val="20"/>
              </w:rPr>
              <w:t>éq</w:t>
            </w:r>
            <w:proofErr w:type="spellEnd"/>
            <w:r>
              <w:rPr>
                <w:sz w:val="20"/>
              </w:rPr>
              <w:t xml:space="preserve"> CO</w:t>
            </w:r>
            <w:r>
              <w:rPr>
                <w:sz w:val="20"/>
                <w:vertAlign w:val="subscript"/>
              </w:rPr>
              <w:t>2</w:t>
            </w:r>
          </w:p>
        </w:tc>
        <w:tc>
          <w:tcPr>
            <w:tcW w:w="5255" w:type="dxa"/>
            <w:tcMar>
              <w:right w:w="28" w:type="dxa"/>
            </w:tcMar>
          </w:tcPr>
          <w:p w14:paraId="1D817603" w14:textId="77777777" w:rsidR="002908F6" w:rsidRPr="00814516" w:rsidRDefault="002908F6" w:rsidP="00A20838">
            <w:pPr>
              <w:ind w:right="239"/>
              <w:jc w:val="center"/>
              <w:rPr>
                <w:sz w:val="20"/>
                <w:szCs w:val="20"/>
              </w:rPr>
            </w:pPr>
            <w:r>
              <w:rPr>
                <w:sz w:val="20"/>
              </w:rPr>
              <w:t>117 023</w:t>
            </w:r>
          </w:p>
        </w:tc>
      </w:tr>
    </w:tbl>
    <w:p w14:paraId="2E75DC23" w14:textId="77777777" w:rsidR="002908F6" w:rsidRPr="00814516" w:rsidRDefault="002908F6" w:rsidP="002908F6">
      <w:pPr>
        <w:jc w:val="center"/>
        <w:rPr>
          <w:sz w:val="10"/>
          <w:szCs w:val="10"/>
        </w:rPr>
      </w:pPr>
    </w:p>
    <w:tbl>
      <w:tblPr>
        <w:tblStyle w:val="TableGrid"/>
        <w:tblW w:w="5901" w:type="pct"/>
        <w:tblInd w:w="-905" w:type="dxa"/>
        <w:tblLook w:val="04A0" w:firstRow="1" w:lastRow="0" w:firstColumn="1" w:lastColumn="0" w:noHBand="0" w:noVBand="1"/>
      </w:tblPr>
      <w:tblGrid>
        <w:gridCol w:w="5310"/>
        <w:gridCol w:w="5725"/>
      </w:tblGrid>
      <w:tr w:rsidR="00814516" w:rsidRPr="00814516" w14:paraId="0AA2EF66" w14:textId="77777777" w:rsidTr="008718A1">
        <w:trPr>
          <w:trHeight w:hRule="exact" w:val="266"/>
        </w:trPr>
        <w:tc>
          <w:tcPr>
            <w:tcW w:w="2406" w:type="pct"/>
            <w:shd w:val="clear" w:color="auto" w:fill="auto"/>
          </w:tcPr>
          <w:p w14:paraId="7A8B011B" w14:textId="77777777" w:rsidR="002908F6" w:rsidRPr="00814516" w:rsidRDefault="002908F6" w:rsidP="00A20838">
            <w:pPr>
              <w:jc w:val="left"/>
              <w:rPr>
                <w:b/>
                <w:sz w:val="20"/>
              </w:rPr>
            </w:pPr>
            <w:r>
              <w:rPr>
                <w:b/>
                <w:sz w:val="20"/>
              </w:rPr>
              <w:t>Recommandation du Secrétariat :</w:t>
            </w:r>
          </w:p>
        </w:tc>
        <w:tc>
          <w:tcPr>
            <w:tcW w:w="2594" w:type="pct"/>
            <w:shd w:val="clear" w:color="auto" w:fill="auto"/>
          </w:tcPr>
          <w:p w14:paraId="41B65335" w14:textId="77777777" w:rsidR="002908F6" w:rsidRPr="00814516" w:rsidRDefault="002908F6" w:rsidP="00A20838">
            <w:pPr>
              <w:jc w:val="center"/>
              <w:rPr>
                <w:sz w:val="20"/>
              </w:rPr>
            </w:pPr>
            <w:r>
              <w:rPr>
                <w:sz w:val="20"/>
              </w:rPr>
              <w:t xml:space="preserve">À examiner individuellement </w:t>
            </w:r>
          </w:p>
        </w:tc>
      </w:tr>
    </w:tbl>
    <w:p w14:paraId="27C6D90C" w14:textId="77777777" w:rsidR="002908F6" w:rsidRPr="00814516" w:rsidRDefault="002908F6" w:rsidP="002908F6">
      <w:pPr>
        <w:jc w:val="left"/>
        <w:rPr>
          <w:b/>
        </w:rPr>
      </w:pPr>
      <w:r>
        <w:br w:type="page"/>
      </w:r>
    </w:p>
    <w:p w14:paraId="128175A8" w14:textId="77777777" w:rsidR="002908F6" w:rsidRPr="00814516" w:rsidRDefault="002908F6" w:rsidP="002908F6">
      <w:pPr>
        <w:widowControl w:val="0"/>
        <w:tabs>
          <w:tab w:val="left" w:pos="2880"/>
          <w:tab w:val="left" w:pos="5760"/>
        </w:tabs>
        <w:spacing w:before="240" w:after="240"/>
        <w:jc w:val="center"/>
        <w:rPr>
          <w:b/>
        </w:rPr>
      </w:pPr>
      <w:r>
        <w:rPr>
          <w:b/>
        </w:rPr>
        <w:lastRenderedPageBreak/>
        <w:t>DESCRIPTION DU PROJET</w:t>
      </w:r>
    </w:p>
    <w:p w14:paraId="0B8B6EC6" w14:textId="77777777" w:rsidR="002908F6" w:rsidRPr="00814516" w:rsidRDefault="002908F6" w:rsidP="00DD696B">
      <w:pPr>
        <w:pStyle w:val="Heading1"/>
      </w:pPr>
      <w:r>
        <w:t>Le présent document se compose des sections suivantes :</w:t>
      </w:r>
    </w:p>
    <w:p w14:paraId="7F255301" w14:textId="77777777" w:rsidR="002908F6" w:rsidRPr="00814516" w:rsidRDefault="002908F6" w:rsidP="002908F6">
      <w:pPr>
        <w:pStyle w:val="ListParagraph"/>
        <w:numPr>
          <w:ilvl w:val="0"/>
          <w:numId w:val="24"/>
        </w:numPr>
        <w:spacing w:before="240" w:after="240"/>
        <w:ind w:left="1440" w:hanging="731"/>
        <w:contextualSpacing w:val="0"/>
      </w:pPr>
      <w:r>
        <w:t>Récapitulatif de la proposition présentée</w:t>
      </w:r>
    </w:p>
    <w:p w14:paraId="55EE4C97" w14:textId="18917832" w:rsidR="002908F6" w:rsidRPr="00814516" w:rsidRDefault="002908F6" w:rsidP="002908F6">
      <w:pPr>
        <w:pStyle w:val="ListParagraph"/>
        <w:numPr>
          <w:ilvl w:val="0"/>
          <w:numId w:val="24"/>
        </w:numPr>
        <w:spacing w:before="240" w:after="240"/>
        <w:ind w:left="1440" w:hanging="731"/>
        <w:contextualSpacing w:val="0"/>
      </w:pPr>
      <w:r>
        <w:t>Contexte : état de la mise en œuvre du plan de gestion de l</w:t>
      </w:r>
      <w:r w:rsidR="006A487E">
        <w:t>’</w:t>
      </w:r>
      <w:r>
        <w:t>élimination des HCFC du pays et des précédents projets liés au HFC</w:t>
      </w:r>
    </w:p>
    <w:p w14:paraId="31FD272E" w14:textId="77777777" w:rsidR="002908F6" w:rsidRPr="00814516" w:rsidRDefault="002908F6" w:rsidP="002908F6">
      <w:pPr>
        <w:pStyle w:val="ListParagraph"/>
        <w:numPr>
          <w:ilvl w:val="0"/>
          <w:numId w:val="24"/>
        </w:numPr>
        <w:spacing w:before="240" w:after="240"/>
        <w:ind w:left="1440" w:hanging="731"/>
        <w:contextualSpacing w:val="0"/>
      </w:pPr>
      <w:r>
        <w:t>Consommation de HFC : aperçu des niveaux de consommation de HFC du pays, des tendances et des usages par secteur</w:t>
      </w:r>
    </w:p>
    <w:p w14:paraId="57D4DFE2" w14:textId="2AD51021" w:rsidR="002908F6" w:rsidRPr="00814516" w:rsidRDefault="002908F6" w:rsidP="002908F6">
      <w:pPr>
        <w:pStyle w:val="ListParagraph"/>
        <w:numPr>
          <w:ilvl w:val="0"/>
          <w:numId w:val="24"/>
        </w:numPr>
        <w:spacing w:before="240" w:after="240"/>
        <w:ind w:left="1440" w:hanging="731"/>
        <w:contextualSpacing w:val="0"/>
      </w:pPr>
      <w:r>
        <w:t>Phase I du plan de mise en œuvre de l</w:t>
      </w:r>
      <w:r w:rsidR="006A487E">
        <w:t>’</w:t>
      </w:r>
      <w:r>
        <w:t>Amendement de Kigali pour les HFC, tel que présenté : stratégie globale et plan de mise en œuvre pour la première tranche</w:t>
      </w:r>
    </w:p>
    <w:p w14:paraId="1C9DC894" w14:textId="441E0C13" w:rsidR="002908F6" w:rsidRPr="00814516" w:rsidRDefault="002908F6" w:rsidP="002908F6">
      <w:pPr>
        <w:pStyle w:val="ListParagraph"/>
        <w:numPr>
          <w:ilvl w:val="0"/>
          <w:numId w:val="24"/>
        </w:numPr>
        <w:spacing w:before="240" w:after="240"/>
        <w:ind w:left="1440" w:hanging="731"/>
        <w:contextualSpacing w:val="0"/>
      </w:pPr>
      <w:r>
        <w:t xml:space="preserve">Observations du Secrétariat, </w:t>
      </w:r>
      <w:r w:rsidR="000F6690">
        <w:t>incluant</w:t>
      </w:r>
      <w:r>
        <w:t xml:space="preserve"> le coût</w:t>
      </w:r>
      <w:r w:rsidR="000F6690" w:rsidRPr="000F6690">
        <w:t xml:space="preserve"> </w:t>
      </w:r>
      <w:r w:rsidR="000F6690">
        <w:t>convenu pour l</w:t>
      </w:r>
      <w:r>
        <w:t xml:space="preserve">es activités </w:t>
      </w:r>
    </w:p>
    <w:p w14:paraId="6C24A9AF" w14:textId="77777777" w:rsidR="002908F6" w:rsidRPr="00814516" w:rsidRDefault="002908F6" w:rsidP="002908F6">
      <w:pPr>
        <w:pStyle w:val="ListParagraph"/>
        <w:numPr>
          <w:ilvl w:val="0"/>
          <w:numId w:val="24"/>
        </w:numPr>
        <w:spacing w:before="240" w:after="240"/>
        <w:ind w:left="1440" w:hanging="731"/>
        <w:contextualSpacing w:val="0"/>
      </w:pPr>
      <w:r>
        <w:t>Recommandation</w:t>
      </w:r>
    </w:p>
    <w:p w14:paraId="558E8932" w14:textId="77777777" w:rsidR="002908F6" w:rsidRPr="00814516" w:rsidRDefault="002908F6" w:rsidP="002908F6">
      <w:pPr>
        <w:pStyle w:val="Heading1"/>
        <w:numPr>
          <w:ilvl w:val="0"/>
          <w:numId w:val="0"/>
        </w:numPr>
        <w:rPr>
          <w:b/>
          <w:bCs/>
        </w:rPr>
      </w:pPr>
      <w:r>
        <w:rPr>
          <w:b/>
        </w:rPr>
        <w:t>I.</w:t>
      </w:r>
      <w:r>
        <w:rPr>
          <w:b/>
        </w:rPr>
        <w:tab/>
        <w:t>Récapitulatif de la proposition présentée</w:t>
      </w:r>
    </w:p>
    <w:p w14:paraId="58322F49" w14:textId="60DE8927" w:rsidR="002908F6" w:rsidRPr="00814516" w:rsidRDefault="002908F6" w:rsidP="00DD696B">
      <w:pPr>
        <w:pStyle w:val="Heading1"/>
      </w:pPr>
      <w:r>
        <w:t>Au nom du Gouvernement du Sri Lanka, le PNUD, en sa qualité d</w:t>
      </w:r>
      <w:r w:rsidR="006A487E">
        <w:t>’</w:t>
      </w:r>
      <w:r>
        <w:t>agence d</w:t>
      </w:r>
      <w:r w:rsidR="006A487E">
        <w:t>’</w:t>
      </w:r>
      <w:r>
        <w:t>exécution principale, a présenté une demande de financement pour la phase I du KIP, pour un montant total de 1 085 861 $ US, constitué de 613 250 $ US, plus des coûts d</w:t>
      </w:r>
      <w:r w:rsidR="006A487E">
        <w:t>’</w:t>
      </w:r>
      <w:r>
        <w:t>appui d</w:t>
      </w:r>
      <w:r w:rsidR="006A487E">
        <w:t>’</w:t>
      </w:r>
      <w:r>
        <w:t>agence à hauteur de 42 928 $ US pour le PNUD,</w:t>
      </w:r>
      <w:r w:rsidR="000F6690">
        <w:t xml:space="preserve"> </w:t>
      </w:r>
      <w:r>
        <w:t>et de 380 250 $ US, plus des coûts d</w:t>
      </w:r>
      <w:r w:rsidR="006A487E">
        <w:t>’</w:t>
      </w:r>
      <w:r>
        <w:t>appui d</w:t>
      </w:r>
      <w:r w:rsidR="006A487E">
        <w:t>’</w:t>
      </w:r>
      <w:r>
        <w:t>agence à hauteur de 49 433 $ US pour le PNUE, conformément à la demande initiale</w:t>
      </w:r>
      <w:r w:rsidRPr="00814516">
        <w:rPr>
          <w:vertAlign w:val="superscript"/>
        </w:rPr>
        <w:footnoteReference w:id="6"/>
      </w:r>
      <w:r>
        <w:t>.</w:t>
      </w:r>
    </w:p>
    <w:p w14:paraId="184CE17B" w14:textId="7E5E0156" w:rsidR="002908F6" w:rsidRPr="00814516" w:rsidRDefault="002908F6" w:rsidP="00DD696B">
      <w:pPr>
        <w:pStyle w:val="Heading1"/>
      </w:pPr>
      <w:r>
        <w:t>La mise en œuvre de la phase I du KIP aidera le Gouvernement du Sri Lanka à atteindre son objectif de 10 pour cent de réduction par rapport à sa consommation de HFC de référence d</w:t>
      </w:r>
      <w:r w:rsidR="006A487E">
        <w:t>’</w:t>
      </w:r>
      <w:r>
        <w:t>ici le 1</w:t>
      </w:r>
      <w:r>
        <w:rPr>
          <w:vertAlign w:val="superscript"/>
        </w:rPr>
        <w:t>er</w:t>
      </w:r>
      <w:r>
        <w:t xml:space="preserve"> janvier 2029. </w:t>
      </w:r>
    </w:p>
    <w:p w14:paraId="5872FCFB" w14:textId="50D25024" w:rsidR="002908F6" w:rsidRPr="00814516" w:rsidRDefault="002908F6" w:rsidP="00DD696B">
      <w:pPr>
        <w:pStyle w:val="Heading1"/>
      </w:pPr>
      <w:r>
        <w:t>La première tranche de la phase I du KIP demandée à la présente réunion s</w:t>
      </w:r>
      <w:r w:rsidR="006A487E">
        <w:t>’</w:t>
      </w:r>
      <w:r>
        <w:t>élève à 481 265 $ US, soit 229 800 $ US, plus des coûts d</w:t>
      </w:r>
      <w:r w:rsidR="006A487E">
        <w:t>’</w:t>
      </w:r>
      <w:r>
        <w:t>appui d</w:t>
      </w:r>
      <w:r w:rsidR="006A487E">
        <w:t>’</w:t>
      </w:r>
      <w:r>
        <w:t>agence de 16 086 $ US pour le PNUD, et 208 300 $ US, plus des coûts d</w:t>
      </w:r>
      <w:r w:rsidR="006A487E">
        <w:t>’</w:t>
      </w:r>
      <w:r>
        <w:t>appui d</w:t>
      </w:r>
      <w:r w:rsidR="006A487E">
        <w:t>’</w:t>
      </w:r>
      <w:r>
        <w:t>agence de 27 079 $ US pour le PNUE, conformément à la demande initiale, pour la période courant de juillet 2024 à juin 2027.</w:t>
      </w:r>
    </w:p>
    <w:p w14:paraId="4E600618" w14:textId="4C5D11EA" w:rsidR="002908F6" w:rsidRPr="00814516" w:rsidRDefault="002908F6" w:rsidP="00DD696B">
      <w:pPr>
        <w:pStyle w:val="Heading1"/>
      </w:pPr>
      <w:r>
        <w:t>Dans le cadre de la phase I du KIP, un projet pilote de maintien et/ou d</w:t>
      </w:r>
      <w:r w:rsidR="006A487E">
        <w:t>’</w:t>
      </w:r>
      <w:r>
        <w:t>amélioration de l</w:t>
      </w:r>
      <w:r w:rsidR="006A487E">
        <w:t>’</w:t>
      </w:r>
      <w:r>
        <w:t>efficacité énergétique des technologies et équipements de remplacement dans le contexte de la réduction progressive des HFC, conformément à la décision 91/65, a aussi été soumis, pour un montant total de 245 700 $ US, plus des coûts d</w:t>
      </w:r>
      <w:r w:rsidR="006A487E">
        <w:t>’</w:t>
      </w:r>
      <w:r>
        <w:t>appui d</w:t>
      </w:r>
      <w:r w:rsidR="006A487E">
        <w:t>’</w:t>
      </w:r>
      <w:r>
        <w:t xml:space="preserve">agence. Ce projet est présenté aux paragraphes 117 à 136 du document. </w:t>
      </w:r>
    </w:p>
    <w:p w14:paraId="54D6A98C" w14:textId="77777777" w:rsidR="002908F6" w:rsidRPr="00814516" w:rsidRDefault="002908F6" w:rsidP="002908F6">
      <w:pPr>
        <w:spacing w:after="240"/>
        <w:rPr>
          <w:b/>
        </w:rPr>
      </w:pPr>
      <w:r>
        <w:rPr>
          <w:b/>
        </w:rPr>
        <w:t>II.</w:t>
      </w:r>
      <w:r>
        <w:rPr>
          <w:b/>
        </w:rPr>
        <w:tab/>
        <w:t>Contexte</w:t>
      </w:r>
    </w:p>
    <w:p w14:paraId="4A33501A" w14:textId="72C847CD" w:rsidR="002908F6" w:rsidRPr="00814516" w:rsidRDefault="002908F6" w:rsidP="002908F6">
      <w:pPr>
        <w:spacing w:after="240"/>
        <w:outlineLvl w:val="0"/>
        <w:rPr>
          <w:bCs/>
          <w:u w:val="single"/>
        </w:rPr>
      </w:pPr>
      <w:r>
        <w:rPr>
          <w:u w:val="single"/>
        </w:rPr>
        <w:t>État de la mise en œuvre du plan de gestion de l</w:t>
      </w:r>
      <w:r w:rsidR="006A487E">
        <w:rPr>
          <w:u w:val="single"/>
        </w:rPr>
        <w:t>’</w:t>
      </w:r>
      <w:r>
        <w:rPr>
          <w:u w:val="single"/>
        </w:rPr>
        <w:t>élimination des HCFC</w:t>
      </w:r>
    </w:p>
    <w:p w14:paraId="2D94D308" w14:textId="799709F8" w:rsidR="002908F6" w:rsidRPr="00814516" w:rsidRDefault="002908F6" w:rsidP="00DD696B">
      <w:pPr>
        <w:pStyle w:val="Heading1"/>
      </w:pPr>
      <w:r>
        <w:t>Le tableau 3 présente les informations relatives au PGEH du Sri Lanka à mai 2023.</w:t>
      </w:r>
    </w:p>
    <w:p w14:paraId="4170AEBA" w14:textId="1BBD8B55" w:rsidR="002908F6" w:rsidRPr="00814516" w:rsidRDefault="002908F6" w:rsidP="002908F6">
      <w:r>
        <w:rPr>
          <w:b/>
        </w:rPr>
        <w:t>Tableau </w:t>
      </w:r>
      <w:r>
        <w:t>3</w:t>
      </w:r>
      <w:r>
        <w:rPr>
          <w:b/>
        </w:rPr>
        <w:t>. État de la mise en œuvre du PGEH du Sri Lanka</w:t>
      </w:r>
    </w:p>
    <w:tbl>
      <w:tblPr>
        <w:tblStyle w:val="TableGrid"/>
        <w:tblW w:w="5000" w:type="pct"/>
        <w:tblLook w:val="04A0" w:firstRow="1" w:lastRow="0" w:firstColumn="1" w:lastColumn="0" w:noHBand="0" w:noVBand="1"/>
      </w:tblPr>
      <w:tblGrid>
        <w:gridCol w:w="3324"/>
        <w:gridCol w:w="3013"/>
        <w:gridCol w:w="3013"/>
      </w:tblGrid>
      <w:tr w:rsidR="00814516" w:rsidRPr="00814516" w14:paraId="68F088E8" w14:textId="77777777" w:rsidTr="00A20838">
        <w:trPr>
          <w:trHeight w:val="286"/>
          <w:tblHeader/>
        </w:trPr>
        <w:tc>
          <w:tcPr>
            <w:tcW w:w="1778" w:type="pct"/>
          </w:tcPr>
          <w:p w14:paraId="1AEBE0BA" w14:textId="77777777" w:rsidR="002908F6" w:rsidRPr="00814516" w:rsidRDefault="002908F6" w:rsidP="00A20838">
            <w:pPr>
              <w:jc w:val="center"/>
              <w:rPr>
                <w:b/>
                <w:bCs/>
                <w:sz w:val="20"/>
                <w:szCs w:val="20"/>
              </w:rPr>
            </w:pPr>
          </w:p>
        </w:tc>
        <w:tc>
          <w:tcPr>
            <w:tcW w:w="1611" w:type="pct"/>
          </w:tcPr>
          <w:p w14:paraId="6618FA2A" w14:textId="77777777" w:rsidR="002908F6" w:rsidRPr="00814516" w:rsidRDefault="002908F6" w:rsidP="00A20838">
            <w:pPr>
              <w:jc w:val="center"/>
              <w:rPr>
                <w:b/>
                <w:bCs/>
                <w:sz w:val="20"/>
                <w:szCs w:val="20"/>
              </w:rPr>
            </w:pPr>
            <w:r>
              <w:rPr>
                <w:b/>
                <w:sz w:val="20"/>
              </w:rPr>
              <w:t>Phase I</w:t>
            </w:r>
          </w:p>
        </w:tc>
        <w:tc>
          <w:tcPr>
            <w:tcW w:w="1611" w:type="pct"/>
          </w:tcPr>
          <w:p w14:paraId="6741F8BE" w14:textId="77777777" w:rsidR="002908F6" w:rsidRPr="00814516" w:rsidRDefault="002908F6" w:rsidP="00A20838">
            <w:pPr>
              <w:jc w:val="center"/>
              <w:rPr>
                <w:b/>
                <w:bCs/>
                <w:sz w:val="20"/>
                <w:szCs w:val="20"/>
              </w:rPr>
            </w:pPr>
            <w:r>
              <w:rPr>
                <w:b/>
                <w:sz w:val="20"/>
              </w:rPr>
              <w:t>Phase II</w:t>
            </w:r>
          </w:p>
        </w:tc>
      </w:tr>
      <w:tr w:rsidR="00814516" w:rsidRPr="00814516" w14:paraId="6BB192D5" w14:textId="77777777" w:rsidTr="00A20838">
        <w:trPr>
          <w:trHeight w:val="503"/>
        </w:trPr>
        <w:tc>
          <w:tcPr>
            <w:tcW w:w="1778" w:type="pct"/>
            <w:vAlign w:val="center"/>
          </w:tcPr>
          <w:p w14:paraId="6EC11E18" w14:textId="77777777" w:rsidR="002908F6" w:rsidRPr="00814516" w:rsidRDefault="002908F6" w:rsidP="00A20838">
            <w:pPr>
              <w:jc w:val="left"/>
              <w:rPr>
                <w:sz w:val="20"/>
                <w:szCs w:val="20"/>
              </w:rPr>
            </w:pPr>
            <w:r>
              <w:rPr>
                <w:sz w:val="20"/>
              </w:rPr>
              <w:t>Réunion à laquelle le PGEH a été approuvé/actualisé</w:t>
            </w:r>
          </w:p>
        </w:tc>
        <w:tc>
          <w:tcPr>
            <w:tcW w:w="1611" w:type="pct"/>
            <w:vAlign w:val="center"/>
          </w:tcPr>
          <w:p w14:paraId="01AC7B8E" w14:textId="77777777" w:rsidR="002908F6" w:rsidRPr="00814516" w:rsidRDefault="002908F6" w:rsidP="00A20838">
            <w:pPr>
              <w:jc w:val="center"/>
              <w:rPr>
                <w:sz w:val="20"/>
                <w:szCs w:val="20"/>
              </w:rPr>
            </w:pPr>
            <w:r>
              <w:rPr>
                <w:sz w:val="20"/>
              </w:rPr>
              <w:t>62</w:t>
            </w:r>
            <w:r>
              <w:rPr>
                <w:sz w:val="20"/>
                <w:vertAlign w:val="superscript"/>
              </w:rPr>
              <w:t>e</w:t>
            </w:r>
          </w:p>
        </w:tc>
        <w:tc>
          <w:tcPr>
            <w:tcW w:w="1611" w:type="pct"/>
            <w:vAlign w:val="center"/>
          </w:tcPr>
          <w:p w14:paraId="510C9B60" w14:textId="77777777" w:rsidR="002908F6" w:rsidRPr="00814516" w:rsidRDefault="002908F6" w:rsidP="00A20838">
            <w:pPr>
              <w:jc w:val="center"/>
              <w:rPr>
                <w:sz w:val="20"/>
                <w:szCs w:val="20"/>
              </w:rPr>
            </w:pPr>
            <w:r>
              <w:rPr>
                <w:sz w:val="20"/>
              </w:rPr>
              <w:t>86</w:t>
            </w:r>
            <w:r>
              <w:rPr>
                <w:sz w:val="20"/>
                <w:vertAlign w:val="superscript"/>
              </w:rPr>
              <w:t>e</w:t>
            </w:r>
          </w:p>
        </w:tc>
      </w:tr>
      <w:tr w:rsidR="00814516" w:rsidRPr="00814516" w14:paraId="60121A67" w14:textId="77777777" w:rsidTr="00A20838">
        <w:trPr>
          <w:trHeight w:val="237"/>
        </w:trPr>
        <w:tc>
          <w:tcPr>
            <w:tcW w:w="1778" w:type="pct"/>
            <w:vAlign w:val="center"/>
          </w:tcPr>
          <w:p w14:paraId="165AE7DF" w14:textId="77777777" w:rsidR="002908F6" w:rsidRPr="00814516" w:rsidRDefault="002908F6" w:rsidP="00A20838">
            <w:pPr>
              <w:jc w:val="left"/>
              <w:rPr>
                <w:sz w:val="20"/>
                <w:szCs w:val="20"/>
              </w:rPr>
            </w:pPr>
            <w:r>
              <w:rPr>
                <w:sz w:val="20"/>
              </w:rPr>
              <w:t>Réduction par rapport à la valeur de référence</w:t>
            </w:r>
          </w:p>
        </w:tc>
        <w:tc>
          <w:tcPr>
            <w:tcW w:w="1611" w:type="pct"/>
            <w:vAlign w:val="center"/>
          </w:tcPr>
          <w:p w14:paraId="387E1E78" w14:textId="6B9EBA0B" w:rsidR="002908F6" w:rsidRPr="00814516" w:rsidRDefault="002908F6" w:rsidP="00A20838">
            <w:pPr>
              <w:jc w:val="center"/>
              <w:rPr>
                <w:sz w:val="20"/>
                <w:szCs w:val="20"/>
              </w:rPr>
            </w:pPr>
            <w:r>
              <w:rPr>
                <w:sz w:val="20"/>
              </w:rPr>
              <w:t>35 % d</w:t>
            </w:r>
            <w:r w:rsidR="006A487E">
              <w:rPr>
                <w:sz w:val="20"/>
              </w:rPr>
              <w:t>’</w:t>
            </w:r>
            <w:r>
              <w:rPr>
                <w:sz w:val="20"/>
              </w:rPr>
              <w:t>ici 2020</w:t>
            </w:r>
          </w:p>
        </w:tc>
        <w:tc>
          <w:tcPr>
            <w:tcW w:w="1611" w:type="pct"/>
            <w:vAlign w:val="center"/>
          </w:tcPr>
          <w:p w14:paraId="5963ADDF" w14:textId="0F89FF09" w:rsidR="002908F6" w:rsidRPr="00814516" w:rsidRDefault="002908F6" w:rsidP="00A20838">
            <w:pPr>
              <w:jc w:val="center"/>
              <w:rPr>
                <w:sz w:val="20"/>
                <w:szCs w:val="20"/>
              </w:rPr>
            </w:pPr>
            <w:r>
              <w:rPr>
                <w:sz w:val="20"/>
              </w:rPr>
              <w:t>100 % d</w:t>
            </w:r>
            <w:r w:rsidR="006A487E">
              <w:rPr>
                <w:sz w:val="20"/>
              </w:rPr>
              <w:t>’</w:t>
            </w:r>
            <w:r>
              <w:rPr>
                <w:sz w:val="20"/>
              </w:rPr>
              <w:t>ici 2030</w:t>
            </w:r>
          </w:p>
        </w:tc>
      </w:tr>
      <w:tr w:rsidR="00814516" w:rsidRPr="00814516" w14:paraId="407AB0B3" w14:textId="77777777" w:rsidTr="00A20838">
        <w:trPr>
          <w:trHeight w:val="237"/>
        </w:trPr>
        <w:tc>
          <w:tcPr>
            <w:tcW w:w="1778" w:type="pct"/>
            <w:vAlign w:val="center"/>
          </w:tcPr>
          <w:p w14:paraId="318BCBD1" w14:textId="77777777" w:rsidR="002908F6" w:rsidRPr="00814516" w:rsidRDefault="002908F6" w:rsidP="00A20838">
            <w:pPr>
              <w:jc w:val="left"/>
              <w:rPr>
                <w:b/>
                <w:bCs/>
                <w:sz w:val="20"/>
                <w:szCs w:val="20"/>
              </w:rPr>
            </w:pPr>
            <w:r>
              <w:rPr>
                <w:b/>
                <w:sz w:val="20"/>
              </w:rPr>
              <w:lastRenderedPageBreak/>
              <w:t>Coût total du projet ($ US)</w:t>
            </w:r>
          </w:p>
        </w:tc>
        <w:tc>
          <w:tcPr>
            <w:tcW w:w="1611" w:type="pct"/>
            <w:vAlign w:val="center"/>
          </w:tcPr>
          <w:p w14:paraId="5B16E811" w14:textId="77777777" w:rsidR="002908F6" w:rsidRPr="00814516" w:rsidRDefault="002908F6" w:rsidP="00A20838">
            <w:pPr>
              <w:jc w:val="center"/>
              <w:rPr>
                <w:sz w:val="20"/>
                <w:szCs w:val="20"/>
              </w:rPr>
            </w:pPr>
            <w:r>
              <w:rPr>
                <w:sz w:val="20"/>
              </w:rPr>
              <w:t>647 866</w:t>
            </w:r>
          </w:p>
        </w:tc>
        <w:tc>
          <w:tcPr>
            <w:tcW w:w="1611" w:type="pct"/>
            <w:vAlign w:val="center"/>
          </w:tcPr>
          <w:p w14:paraId="18D1B789" w14:textId="77777777" w:rsidR="002908F6" w:rsidRPr="00814516" w:rsidRDefault="002908F6" w:rsidP="00A20838">
            <w:pPr>
              <w:jc w:val="center"/>
              <w:rPr>
                <w:sz w:val="20"/>
                <w:szCs w:val="20"/>
              </w:rPr>
            </w:pPr>
            <w:r>
              <w:rPr>
                <w:sz w:val="20"/>
              </w:rPr>
              <w:t>1 040 000</w:t>
            </w:r>
          </w:p>
        </w:tc>
      </w:tr>
      <w:tr w:rsidR="00814516" w:rsidRPr="00814516" w14:paraId="08B82FD4" w14:textId="77777777" w:rsidTr="00A20838">
        <w:trPr>
          <w:trHeight w:val="237"/>
        </w:trPr>
        <w:tc>
          <w:tcPr>
            <w:tcW w:w="1778" w:type="pct"/>
            <w:vAlign w:val="center"/>
          </w:tcPr>
          <w:p w14:paraId="3DD9AA21" w14:textId="5BDB9638" w:rsidR="002908F6" w:rsidRPr="00814516" w:rsidRDefault="002908F6" w:rsidP="00A20838">
            <w:pPr>
              <w:jc w:val="left"/>
              <w:rPr>
                <w:b/>
                <w:bCs/>
                <w:sz w:val="20"/>
                <w:szCs w:val="20"/>
              </w:rPr>
            </w:pPr>
            <w:r>
              <w:rPr>
                <w:b/>
                <w:sz w:val="20"/>
              </w:rPr>
              <w:t>Date d</w:t>
            </w:r>
            <w:r w:rsidR="006A487E">
              <w:rPr>
                <w:b/>
                <w:sz w:val="20"/>
              </w:rPr>
              <w:t>’</w:t>
            </w:r>
            <w:r>
              <w:rPr>
                <w:b/>
                <w:sz w:val="20"/>
              </w:rPr>
              <w:t>achèvement (réelle/prévue)</w:t>
            </w:r>
          </w:p>
        </w:tc>
        <w:tc>
          <w:tcPr>
            <w:tcW w:w="1611" w:type="pct"/>
            <w:vAlign w:val="center"/>
          </w:tcPr>
          <w:p w14:paraId="62608B6E" w14:textId="77777777" w:rsidR="002908F6" w:rsidRPr="00814516" w:rsidRDefault="002908F6" w:rsidP="00A20838">
            <w:pPr>
              <w:jc w:val="center"/>
              <w:rPr>
                <w:sz w:val="20"/>
                <w:szCs w:val="20"/>
              </w:rPr>
            </w:pPr>
            <w:r>
              <w:rPr>
                <w:sz w:val="20"/>
              </w:rPr>
              <w:t>31 décembre 2021</w:t>
            </w:r>
          </w:p>
        </w:tc>
        <w:tc>
          <w:tcPr>
            <w:tcW w:w="1611" w:type="pct"/>
            <w:vAlign w:val="center"/>
          </w:tcPr>
          <w:p w14:paraId="2CD1D3D4" w14:textId="77777777" w:rsidR="002908F6" w:rsidRPr="00814516" w:rsidRDefault="002908F6" w:rsidP="00A20838">
            <w:pPr>
              <w:jc w:val="center"/>
              <w:rPr>
                <w:sz w:val="20"/>
                <w:szCs w:val="20"/>
              </w:rPr>
            </w:pPr>
            <w:r>
              <w:rPr>
                <w:sz w:val="20"/>
              </w:rPr>
              <w:t>31 décembre 2031</w:t>
            </w:r>
          </w:p>
        </w:tc>
      </w:tr>
    </w:tbl>
    <w:p w14:paraId="1D0F9A41" w14:textId="77777777" w:rsidR="002908F6" w:rsidRPr="00814516" w:rsidRDefault="002908F6" w:rsidP="002908F6">
      <w:pPr>
        <w:pStyle w:val="Heading1"/>
        <w:widowControl w:val="0"/>
        <w:numPr>
          <w:ilvl w:val="0"/>
          <w:numId w:val="0"/>
        </w:numPr>
        <w:tabs>
          <w:tab w:val="num" w:pos="709"/>
        </w:tabs>
        <w:spacing w:before="240"/>
      </w:pPr>
      <w:r>
        <w:rPr>
          <w:u w:val="single"/>
        </w:rPr>
        <w:t>État de la mise en œuvre des précédentes activités liées aux HFC</w:t>
      </w:r>
      <w:r>
        <w:t xml:space="preserve"> </w:t>
      </w:r>
    </w:p>
    <w:p w14:paraId="7A9D78F7" w14:textId="42FD6807" w:rsidR="002908F6" w:rsidRPr="00814516" w:rsidRDefault="002908F6" w:rsidP="00603F9B">
      <w:pPr>
        <w:pStyle w:val="Heading1"/>
      </w:pPr>
      <w:r>
        <w:t>Le tableau 4 présente un aperçu des activités mises en œuvre au Sri Lanka dans le cadre de l</w:t>
      </w:r>
      <w:r w:rsidR="006A487E">
        <w:t>’</w:t>
      </w:r>
      <w:r>
        <w:t xml:space="preserve">Amendement de Kigali et financées par le Fonds multilatéral. </w:t>
      </w:r>
    </w:p>
    <w:p w14:paraId="06369545" w14:textId="5E547BB9" w:rsidR="002908F6" w:rsidRPr="00814516" w:rsidRDefault="002908F6" w:rsidP="002908F6">
      <w:pPr>
        <w:pStyle w:val="Heading1"/>
        <w:numPr>
          <w:ilvl w:val="0"/>
          <w:numId w:val="0"/>
        </w:numPr>
        <w:spacing w:after="0"/>
      </w:pPr>
      <w:r>
        <w:rPr>
          <w:b/>
        </w:rPr>
        <w:t>Tableau 4. Activités liées aux HFC précédemment approuvées pour le Sri Lanka</w:t>
      </w:r>
    </w:p>
    <w:tbl>
      <w:tblPr>
        <w:tblStyle w:val="TableGrid"/>
        <w:tblW w:w="5000" w:type="pct"/>
        <w:tblLook w:val="04A0" w:firstRow="1" w:lastRow="0" w:firstColumn="1" w:lastColumn="0" w:noHBand="0" w:noVBand="1"/>
      </w:tblPr>
      <w:tblGrid>
        <w:gridCol w:w="1341"/>
        <w:gridCol w:w="4073"/>
        <w:gridCol w:w="1339"/>
        <w:gridCol w:w="991"/>
        <w:gridCol w:w="1606"/>
      </w:tblGrid>
      <w:tr w:rsidR="00814516" w:rsidRPr="00814516" w14:paraId="6A33CB0E" w14:textId="77777777" w:rsidTr="00A20838">
        <w:tc>
          <w:tcPr>
            <w:tcW w:w="550" w:type="pct"/>
            <w:vAlign w:val="center"/>
          </w:tcPr>
          <w:p w14:paraId="77091D27" w14:textId="44F3E3D1" w:rsidR="002908F6" w:rsidRPr="00814516" w:rsidRDefault="002908F6" w:rsidP="00A20838">
            <w:pPr>
              <w:ind w:left="-109" w:right="-72"/>
              <w:jc w:val="center"/>
              <w:rPr>
                <w:b/>
                <w:sz w:val="20"/>
                <w:szCs w:val="20"/>
              </w:rPr>
            </w:pPr>
            <w:r>
              <w:rPr>
                <w:b/>
                <w:sz w:val="20"/>
              </w:rPr>
              <w:t>Réunion d</w:t>
            </w:r>
            <w:r w:rsidR="006A487E">
              <w:rPr>
                <w:b/>
                <w:sz w:val="20"/>
              </w:rPr>
              <w:t>’</w:t>
            </w:r>
            <w:r>
              <w:rPr>
                <w:b/>
                <w:sz w:val="20"/>
              </w:rPr>
              <w:t>approbation</w:t>
            </w:r>
          </w:p>
        </w:tc>
        <w:tc>
          <w:tcPr>
            <w:tcW w:w="2220" w:type="pct"/>
            <w:vAlign w:val="center"/>
          </w:tcPr>
          <w:p w14:paraId="33B05E00" w14:textId="77777777" w:rsidR="002908F6" w:rsidRPr="00814516" w:rsidRDefault="002908F6" w:rsidP="00A20838">
            <w:pPr>
              <w:keepNext/>
              <w:jc w:val="center"/>
              <w:rPr>
                <w:b/>
                <w:bCs/>
                <w:sz w:val="20"/>
                <w:szCs w:val="20"/>
              </w:rPr>
            </w:pPr>
            <w:r>
              <w:rPr>
                <w:b/>
                <w:sz w:val="20"/>
              </w:rPr>
              <w:t>Titre du projet</w:t>
            </w:r>
          </w:p>
        </w:tc>
        <w:tc>
          <w:tcPr>
            <w:tcW w:w="757" w:type="pct"/>
            <w:vAlign w:val="center"/>
          </w:tcPr>
          <w:p w14:paraId="1012F128" w14:textId="1A04CFD9" w:rsidR="002908F6" w:rsidRPr="00814516" w:rsidRDefault="002908F6" w:rsidP="00A20838">
            <w:pPr>
              <w:keepNext/>
              <w:jc w:val="center"/>
              <w:rPr>
                <w:b/>
                <w:bCs/>
                <w:sz w:val="20"/>
                <w:szCs w:val="20"/>
              </w:rPr>
            </w:pPr>
            <w:r>
              <w:rPr>
                <w:b/>
                <w:sz w:val="20"/>
              </w:rPr>
              <w:t>Agence d</w:t>
            </w:r>
            <w:r w:rsidR="006A487E">
              <w:rPr>
                <w:b/>
                <w:sz w:val="20"/>
              </w:rPr>
              <w:t>’</w:t>
            </w:r>
            <w:r>
              <w:rPr>
                <w:b/>
                <w:sz w:val="20"/>
              </w:rPr>
              <w:t>exécution</w:t>
            </w:r>
          </w:p>
        </w:tc>
        <w:tc>
          <w:tcPr>
            <w:tcW w:w="572" w:type="pct"/>
            <w:vAlign w:val="center"/>
          </w:tcPr>
          <w:p w14:paraId="41BA4620" w14:textId="77777777" w:rsidR="002908F6" w:rsidRPr="00814516" w:rsidRDefault="002908F6" w:rsidP="00A20838">
            <w:pPr>
              <w:keepNext/>
              <w:jc w:val="center"/>
              <w:rPr>
                <w:b/>
                <w:bCs/>
                <w:sz w:val="20"/>
                <w:szCs w:val="20"/>
              </w:rPr>
            </w:pPr>
            <w:r>
              <w:rPr>
                <w:b/>
                <w:sz w:val="20"/>
              </w:rPr>
              <w:t>Coût ($ US)</w:t>
            </w:r>
          </w:p>
        </w:tc>
        <w:tc>
          <w:tcPr>
            <w:tcW w:w="900" w:type="pct"/>
            <w:vAlign w:val="center"/>
          </w:tcPr>
          <w:p w14:paraId="2221151D" w14:textId="1F8603CF" w:rsidR="002908F6" w:rsidRPr="00814516" w:rsidRDefault="002908F6" w:rsidP="00A20838">
            <w:pPr>
              <w:keepNext/>
              <w:jc w:val="center"/>
              <w:rPr>
                <w:b/>
                <w:bCs/>
                <w:sz w:val="20"/>
                <w:szCs w:val="20"/>
              </w:rPr>
            </w:pPr>
            <w:r>
              <w:rPr>
                <w:b/>
                <w:sz w:val="20"/>
              </w:rPr>
              <w:t>Date d</w:t>
            </w:r>
            <w:r w:rsidR="006A487E">
              <w:rPr>
                <w:b/>
                <w:sz w:val="20"/>
              </w:rPr>
              <w:t>’</w:t>
            </w:r>
            <w:r>
              <w:rPr>
                <w:b/>
                <w:sz w:val="20"/>
              </w:rPr>
              <w:t>achèvement</w:t>
            </w:r>
          </w:p>
        </w:tc>
      </w:tr>
      <w:tr w:rsidR="00814516" w:rsidRPr="00814516" w14:paraId="19815B8E" w14:textId="77777777" w:rsidTr="00A20838">
        <w:tc>
          <w:tcPr>
            <w:tcW w:w="550" w:type="pct"/>
          </w:tcPr>
          <w:p w14:paraId="6001C9E6" w14:textId="77777777" w:rsidR="002908F6" w:rsidRPr="00814516" w:rsidRDefault="002908F6" w:rsidP="00A20838">
            <w:pPr>
              <w:ind w:left="-109" w:right="-72"/>
              <w:jc w:val="center"/>
              <w:rPr>
                <w:sz w:val="20"/>
                <w:szCs w:val="20"/>
              </w:rPr>
            </w:pPr>
            <w:r>
              <w:rPr>
                <w:sz w:val="20"/>
              </w:rPr>
              <w:t>74</w:t>
            </w:r>
            <w:r>
              <w:rPr>
                <w:sz w:val="20"/>
                <w:vertAlign w:val="superscript"/>
              </w:rPr>
              <w:t>e</w:t>
            </w:r>
          </w:p>
        </w:tc>
        <w:tc>
          <w:tcPr>
            <w:tcW w:w="2220" w:type="pct"/>
            <w:shd w:val="clear" w:color="auto" w:fill="auto"/>
          </w:tcPr>
          <w:p w14:paraId="3FAB7963" w14:textId="77777777" w:rsidR="002908F6" w:rsidRPr="00814516" w:rsidRDefault="002908F6" w:rsidP="00A20838">
            <w:pPr>
              <w:jc w:val="left"/>
              <w:rPr>
                <w:sz w:val="20"/>
                <w:szCs w:val="20"/>
              </w:rPr>
            </w:pPr>
            <w:r>
              <w:rPr>
                <w:sz w:val="20"/>
              </w:rPr>
              <w:t>Enquête sur les substances de remplacement des SAO</w:t>
            </w:r>
          </w:p>
        </w:tc>
        <w:tc>
          <w:tcPr>
            <w:tcW w:w="757" w:type="pct"/>
            <w:shd w:val="clear" w:color="auto" w:fill="auto"/>
          </w:tcPr>
          <w:p w14:paraId="305C95F8" w14:textId="77777777" w:rsidR="002908F6" w:rsidRPr="00814516" w:rsidRDefault="002908F6" w:rsidP="00A20838">
            <w:pPr>
              <w:jc w:val="center"/>
              <w:rPr>
                <w:sz w:val="20"/>
                <w:szCs w:val="20"/>
              </w:rPr>
            </w:pPr>
            <w:r>
              <w:rPr>
                <w:sz w:val="20"/>
              </w:rPr>
              <w:t>PNUE</w:t>
            </w:r>
          </w:p>
        </w:tc>
        <w:tc>
          <w:tcPr>
            <w:tcW w:w="572" w:type="pct"/>
            <w:shd w:val="clear" w:color="auto" w:fill="auto"/>
          </w:tcPr>
          <w:p w14:paraId="6AF21E1D" w14:textId="77777777" w:rsidR="002908F6" w:rsidRPr="00814516" w:rsidRDefault="002908F6" w:rsidP="00A20838">
            <w:pPr>
              <w:ind w:left="-129" w:right="55"/>
              <w:jc w:val="right"/>
              <w:rPr>
                <w:sz w:val="20"/>
                <w:szCs w:val="20"/>
              </w:rPr>
            </w:pPr>
            <w:r>
              <w:rPr>
                <w:sz w:val="20"/>
              </w:rPr>
              <w:t>35 000</w:t>
            </w:r>
          </w:p>
        </w:tc>
        <w:tc>
          <w:tcPr>
            <w:tcW w:w="900" w:type="pct"/>
            <w:shd w:val="clear" w:color="auto" w:fill="auto"/>
          </w:tcPr>
          <w:p w14:paraId="657A2243" w14:textId="77777777" w:rsidR="002908F6" w:rsidRPr="00814516" w:rsidRDefault="002908F6" w:rsidP="00A20838">
            <w:pPr>
              <w:jc w:val="center"/>
              <w:rPr>
                <w:sz w:val="20"/>
                <w:szCs w:val="20"/>
              </w:rPr>
            </w:pPr>
            <w:r>
              <w:rPr>
                <w:sz w:val="20"/>
              </w:rPr>
              <w:t>août 2017</w:t>
            </w:r>
          </w:p>
        </w:tc>
      </w:tr>
      <w:tr w:rsidR="00814516" w:rsidRPr="00814516" w14:paraId="19A3B74A" w14:textId="77777777" w:rsidTr="00A20838">
        <w:trPr>
          <w:trHeight w:val="46"/>
        </w:trPr>
        <w:tc>
          <w:tcPr>
            <w:tcW w:w="550" w:type="pct"/>
          </w:tcPr>
          <w:p w14:paraId="12A209B1" w14:textId="77777777" w:rsidR="002908F6" w:rsidRPr="00814516" w:rsidRDefault="002908F6" w:rsidP="00A20838">
            <w:pPr>
              <w:ind w:left="-109" w:right="-72"/>
              <w:jc w:val="center"/>
              <w:rPr>
                <w:sz w:val="20"/>
                <w:szCs w:val="20"/>
              </w:rPr>
            </w:pPr>
            <w:r>
              <w:rPr>
                <w:sz w:val="20"/>
              </w:rPr>
              <w:t>87</w:t>
            </w:r>
            <w:r>
              <w:rPr>
                <w:sz w:val="20"/>
                <w:vertAlign w:val="superscript"/>
              </w:rPr>
              <w:t>e</w:t>
            </w:r>
          </w:p>
        </w:tc>
        <w:tc>
          <w:tcPr>
            <w:tcW w:w="2220" w:type="pct"/>
            <w:shd w:val="clear" w:color="auto" w:fill="auto"/>
          </w:tcPr>
          <w:p w14:paraId="6D5A7A21" w14:textId="77777777" w:rsidR="002908F6" w:rsidRPr="00814516" w:rsidRDefault="002908F6" w:rsidP="00A20838">
            <w:pPr>
              <w:jc w:val="left"/>
              <w:rPr>
                <w:sz w:val="20"/>
                <w:szCs w:val="20"/>
              </w:rPr>
            </w:pPr>
            <w:r>
              <w:rPr>
                <w:sz w:val="20"/>
              </w:rPr>
              <w:t>Préparation de projet pour le KIP</w:t>
            </w:r>
          </w:p>
        </w:tc>
        <w:tc>
          <w:tcPr>
            <w:tcW w:w="757" w:type="pct"/>
            <w:shd w:val="clear" w:color="auto" w:fill="auto"/>
          </w:tcPr>
          <w:p w14:paraId="430C31FC" w14:textId="77777777" w:rsidR="002908F6" w:rsidRPr="00814516" w:rsidRDefault="002908F6" w:rsidP="00A20838">
            <w:pPr>
              <w:jc w:val="center"/>
              <w:rPr>
                <w:sz w:val="20"/>
                <w:szCs w:val="20"/>
              </w:rPr>
            </w:pPr>
            <w:r>
              <w:rPr>
                <w:sz w:val="20"/>
              </w:rPr>
              <w:t>PNUD/PNUE</w:t>
            </w:r>
          </w:p>
        </w:tc>
        <w:tc>
          <w:tcPr>
            <w:tcW w:w="572" w:type="pct"/>
            <w:shd w:val="clear" w:color="auto" w:fill="auto"/>
          </w:tcPr>
          <w:p w14:paraId="45E65CE6" w14:textId="77777777" w:rsidR="002908F6" w:rsidRPr="00814516" w:rsidRDefault="002908F6" w:rsidP="00A20838">
            <w:pPr>
              <w:ind w:left="-129" w:right="55"/>
              <w:jc w:val="right"/>
              <w:rPr>
                <w:sz w:val="20"/>
                <w:szCs w:val="20"/>
              </w:rPr>
            </w:pPr>
            <w:r>
              <w:rPr>
                <w:sz w:val="20"/>
              </w:rPr>
              <w:t>170 000</w:t>
            </w:r>
          </w:p>
        </w:tc>
        <w:tc>
          <w:tcPr>
            <w:tcW w:w="900" w:type="pct"/>
            <w:shd w:val="clear" w:color="auto" w:fill="auto"/>
          </w:tcPr>
          <w:p w14:paraId="3186C0EB" w14:textId="77777777" w:rsidR="002908F6" w:rsidRPr="00814516" w:rsidRDefault="002908F6" w:rsidP="00A20838">
            <w:pPr>
              <w:jc w:val="center"/>
              <w:rPr>
                <w:sz w:val="20"/>
                <w:szCs w:val="20"/>
              </w:rPr>
            </w:pPr>
            <w:r>
              <w:rPr>
                <w:sz w:val="20"/>
              </w:rPr>
              <w:t>octobre 2024</w:t>
            </w:r>
          </w:p>
        </w:tc>
      </w:tr>
      <w:tr w:rsidR="00814516" w:rsidRPr="00814516" w14:paraId="29431960" w14:textId="77777777" w:rsidTr="00A20838">
        <w:trPr>
          <w:trHeight w:val="46"/>
        </w:trPr>
        <w:tc>
          <w:tcPr>
            <w:tcW w:w="550" w:type="pct"/>
          </w:tcPr>
          <w:p w14:paraId="38BB4309" w14:textId="77777777" w:rsidR="002908F6" w:rsidRPr="00814516" w:rsidRDefault="002908F6" w:rsidP="00A20838">
            <w:pPr>
              <w:ind w:left="-109" w:right="-72"/>
              <w:jc w:val="center"/>
              <w:rPr>
                <w:sz w:val="20"/>
                <w:szCs w:val="20"/>
              </w:rPr>
            </w:pPr>
            <w:r>
              <w:rPr>
                <w:sz w:val="20"/>
              </w:rPr>
              <w:t>93</w:t>
            </w:r>
            <w:r>
              <w:rPr>
                <w:sz w:val="20"/>
                <w:vertAlign w:val="superscript"/>
              </w:rPr>
              <w:t>e</w:t>
            </w:r>
          </w:p>
        </w:tc>
        <w:tc>
          <w:tcPr>
            <w:tcW w:w="2220" w:type="pct"/>
            <w:shd w:val="clear" w:color="auto" w:fill="auto"/>
          </w:tcPr>
          <w:p w14:paraId="0307901B" w14:textId="025725F6" w:rsidR="002908F6" w:rsidRPr="00814516" w:rsidRDefault="002908F6" w:rsidP="00A20838">
            <w:pPr>
              <w:jc w:val="left"/>
              <w:rPr>
                <w:sz w:val="20"/>
                <w:szCs w:val="20"/>
              </w:rPr>
            </w:pPr>
            <w:r>
              <w:rPr>
                <w:sz w:val="20"/>
              </w:rPr>
              <w:t>Préparation d</w:t>
            </w:r>
            <w:r w:rsidR="006A487E">
              <w:rPr>
                <w:sz w:val="20"/>
              </w:rPr>
              <w:t>’</w:t>
            </w:r>
            <w:r>
              <w:rPr>
                <w:sz w:val="20"/>
              </w:rPr>
              <w:t>un projet d</w:t>
            </w:r>
            <w:r w:rsidR="006A487E">
              <w:rPr>
                <w:sz w:val="20"/>
              </w:rPr>
              <w:t>’</w:t>
            </w:r>
            <w:r>
              <w:rPr>
                <w:sz w:val="20"/>
              </w:rPr>
              <w:t>investissement lié au KIP dans le secteur de la fabrication d</w:t>
            </w:r>
            <w:r w:rsidR="000F6690">
              <w:rPr>
                <w:sz w:val="20"/>
              </w:rPr>
              <w:t xml:space="preserve">es </w:t>
            </w:r>
            <w:r>
              <w:rPr>
                <w:sz w:val="20"/>
              </w:rPr>
              <w:t>appareils de réfrigération</w:t>
            </w:r>
          </w:p>
        </w:tc>
        <w:tc>
          <w:tcPr>
            <w:tcW w:w="757" w:type="pct"/>
            <w:shd w:val="clear" w:color="auto" w:fill="auto"/>
          </w:tcPr>
          <w:p w14:paraId="54301B7F" w14:textId="77777777" w:rsidR="002908F6" w:rsidRPr="00814516" w:rsidRDefault="002908F6" w:rsidP="00A20838">
            <w:pPr>
              <w:jc w:val="center"/>
              <w:rPr>
                <w:sz w:val="20"/>
                <w:szCs w:val="20"/>
              </w:rPr>
            </w:pPr>
            <w:r>
              <w:rPr>
                <w:sz w:val="20"/>
              </w:rPr>
              <w:t>PNUD</w:t>
            </w:r>
          </w:p>
        </w:tc>
        <w:tc>
          <w:tcPr>
            <w:tcW w:w="572" w:type="pct"/>
            <w:shd w:val="clear" w:color="auto" w:fill="auto"/>
          </w:tcPr>
          <w:p w14:paraId="549BC01D" w14:textId="77777777" w:rsidR="002908F6" w:rsidRPr="00814516" w:rsidRDefault="002908F6" w:rsidP="00A20838">
            <w:pPr>
              <w:ind w:left="-129" w:right="55"/>
              <w:jc w:val="right"/>
              <w:rPr>
                <w:sz w:val="20"/>
                <w:szCs w:val="20"/>
              </w:rPr>
            </w:pPr>
            <w:r>
              <w:rPr>
                <w:sz w:val="20"/>
              </w:rPr>
              <w:t>80 000</w:t>
            </w:r>
          </w:p>
        </w:tc>
        <w:tc>
          <w:tcPr>
            <w:tcW w:w="900" w:type="pct"/>
            <w:shd w:val="clear" w:color="auto" w:fill="auto"/>
          </w:tcPr>
          <w:p w14:paraId="7625F55E" w14:textId="77777777" w:rsidR="002908F6" w:rsidRPr="00814516" w:rsidRDefault="002908F6" w:rsidP="00A20838">
            <w:pPr>
              <w:jc w:val="center"/>
              <w:rPr>
                <w:sz w:val="20"/>
                <w:szCs w:val="20"/>
              </w:rPr>
            </w:pPr>
            <w:r>
              <w:rPr>
                <w:sz w:val="20"/>
              </w:rPr>
              <w:t>juin 2025</w:t>
            </w:r>
          </w:p>
        </w:tc>
      </w:tr>
      <w:tr w:rsidR="00814516" w:rsidRPr="00814516" w14:paraId="1C183A05" w14:textId="77777777" w:rsidTr="00A20838">
        <w:tc>
          <w:tcPr>
            <w:tcW w:w="550" w:type="pct"/>
          </w:tcPr>
          <w:p w14:paraId="0E314607" w14:textId="77777777" w:rsidR="002908F6" w:rsidRPr="00814516" w:rsidRDefault="002908F6" w:rsidP="00A20838">
            <w:pPr>
              <w:ind w:left="-109" w:right="-72"/>
              <w:jc w:val="center"/>
              <w:rPr>
                <w:sz w:val="20"/>
                <w:szCs w:val="20"/>
              </w:rPr>
            </w:pPr>
            <w:r>
              <w:rPr>
                <w:sz w:val="20"/>
              </w:rPr>
              <w:t>81</w:t>
            </w:r>
            <w:r>
              <w:rPr>
                <w:sz w:val="20"/>
                <w:vertAlign w:val="superscript"/>
              </w:rPr>
              <w:t>e</w:t>
            </w:r>
          </w:p>
        </w:tc>
        <w:tc>
          <w:tcPr>
            <w:tcW w:w="2220" w:type="pct"/>
            <w:shd w:val="clear" w:color="auto" w:fill="auto"/>
          </w:tcPr>
          <w:p w14:paraId="13583F55" w14:textId="77777777" w:rsidR="002908F6" w:rsidRPr="00814516" w:rsidRDefault="002908F6" w:rsidP="00A20838">
            <w:pPr>
              <w:jc w:val="left"/>
              <w:rPr>
                <w:sz w:val="20"/>
                <w:szCs w:val="20"/>
              </w:rPr>
            </w:pPr>
            <w:r>
              <w:rPr>
                <w:sz w:val="20"/>
              </w:rPr>
              <w:t>Activités de facilitation de la réduction progressive des HFC</w:t>
            </w:r>
          </w:p>
        </w:tc>
        <w:tc>
          <w:tcPr>
            <w:tcW w:w="757" w:type="pct"/>
            <w:shd w:val="clear" w:color="auto" w:fill="auto"/>
          </w:tcPr>
          <w:p w14:paraId="3B82499D" w14:textId="77777777" w:rsidR="002908F6" w:rsidRPr="00814516" w:rsidRDefault="002908F6" w:rsidP="00A20838">
            <w:pPr>
              <w:jc w:val="center"/>
              <w:rPr>
                <w:sz w:val="20"/>
                <w:szCs w:val="20"/>
              </w:rPr>
            </w:pPr>
            <w:r>
              <w:rPr>
                <w:sz w:val="20"/>
              </w:rPr>
              <w:t>PNUE</w:t>
            </w:r>
          </w:p>
        </w:tc>
        <w:tc>
          <w:tcPr>
            <w:tcW w:w="572" w:type="pct"/>
            <w:shd w:val="clear" w:color="auto" w:fill="auto"/>
          </w:tcPr>
          <w:p w14:paraId="104EEC8C" w14:textId="77777777" w:rsidR="002908F6" w:rsidRPr="00814516" w:rsidRDefault="002908F6" w:rsidP="00A20838">
            <w:pPr>
              <w:ind w:left="-129" w:right="55"/>
              <w:jc w:val="right"/>
              <w:rPr>
                <w:sz w:val="20"/>
                <w:szCs w:val="20"/>
              </w:rPr>
            </w:pPr>
            <w:r>
              <w:rPr>
                <w:sz w:val="20"/>
              </w:rPr>
              <w:t>150 000</w:t>
            </w:r>
          </w:p>
        </w:tc>
        <w:tc>
          <w:tcPr>
            <w:tcW w:w="900" w:type="pct"/>
            <w:shd w:val="clear" w:color="auto" w:fill="auto"/>
          </w:tcPr>
          <w:p w14:paraId="3ED5688A" w14:textId="77777777" w:rsidR="002908F6" w:rsidRPr="00814516" w:rsidRDefault="002908F6" w:rsidP="00A20838">
            <w:pPr>
              <w:jc w:val="center"/>
              <w:rPr>
                <w:sz w:val="20"/>
                <w:szCs w:val="20"/>
              </w:rPr>
            </w:pPr>
            <w:r>
              <w:rPr>
                <w:sz w:val="20"/>
              </w:rPr>
              <w:t>décembre 2022</w:t>
            </w:r>
          </w:p>
        </w:tc>
      </w:tr>
    </w:tbl>
    <w:p w14:paraId="68769B05" w14:textId="645804D7" w:rsidR="002908F6" w:rsidRPr="00814516" w:rsidRDefault="002908F6" w:rsidP="002908F6">
      <w:pPr>
        <w:keepNext/>
        <w:keepLines/>
        <w:spacing w:before="240" w:after="240"/>
        <w:outlineLvl w:val="0"/>
        <w:rPr>
          <w:b/>
          <w:bCs/>
        </w:rPr>
      </w:pPr>
      <w:r>
        <w:rPr>
          <w:b/>
        </w:rPr>
        <w:t>III.</w:t>
      </w:r>
      <w:r>
        <w:rPr>
          <w:b/>
        </w:rPr>
        <w:tab/>
        <w:t>Aperçu de la consommation de HFC</w:t>
      </w:r>
    </w:p>
    <w:p w14:paraId="2925FA6A" w14:textId="77777777" w:rsidR="002908F6" w:rsidRPr="00814516" w:rsidRDefault="002908F6" w:rsidP="002908F6">
      <w:pPr>
        <w:keepNext/>
        <w:keepLines/>
        <w:spacing w:before="240" w:after="240"/>
        <w:outlineLvl w:val="0"/>
        <w:rPr>
          <w:u w:val="single"/>
        </w:rPr>
      </w:pPr>
      <w:r>
        <w:rPr>
          <w:u w:val="single"/>
        </w:rPr>
        <w:t>Niveaux de consommation des HFC</w:t>
      </w:r>
    </w:p>
    <w:p w14:paraId="3104880E" w14:textId="18B2F0A6" w:rsidR="002908F6" w:rsidRPr="00814516" w:rsidRDefault="002908F6" w:rsidP="00764902">
      <w:pPr>
        <w:pStyle w:val="Heading1"/>
      </w:pPr>
      <w:r>
        <w:t>Le Sri Lanka n</w:t>
      </w:r>
      <w:r w:rsidR="006A487E">
        <w:t>’</w:t>
      </w:r>
      <w:r>
        <w:t>importe que des HFC destinés à être utilisés dans le secteur de la fabrication d</w:t>
      </w:r>
      <w:r w:rsidR="006A487E">
        <w:t>’</w:t>
      </w:r>
      <w:r>
        <w:t>équipements de climatisation, de réfrigération, d</w:t>
      </w:r>
      <w:r w:rsidR="006A487E">
        <w:t>’</w:t>
      </w:r>
      <w:r>
        <w:t>équipements industriels et d</w:t>
      </w:r>
      <w:r w:rsidR="006A487E">
        <w:t>’</w:t>
      </w:r>
      <w:r>
        <w:t>équipements médicaux, et dans le secteur de l</w:t>
      </w:r>
      <w:r w:rsidR="006A487E">
        <w:t>’</w:t>
      </w:r>
      <w:r>
        <w:t>entretien des équipements de réfrigération et de climatisation. En 2022, les substances les plus consommées étaient le HFC</w:t>
      </w:r>
      <w:r>
        <w:noBreakHyphen/>
        <w:t>134a (28,5 pour cent de la consommation totale de HFC en tonnes d</w:t>
      </w:r>
      <w:r w:rsidR="006A487E">
        <w:t>’</w:t>
      </w:r>
      <w:r>
        <w:t>équivalent CO</w:t>
      </w:r>
      <w:r>
        <w:rPr>
          <w:vertAlign w:val="subscript"/>
        </w:rPr>
        <w:t>2</w:t>
      </w:r>
      <w:r>
        <w:t xml:space="preserve"> [tonnes </w:t>
      </w:r>
      <w:proofErr w:type="spellStart"/>
      <w:r>
        <w:t>éq</w:t>
      </w:r>
      <w:proofErr w:type="spellEnd"/>
      <w:r>
        <w:t> CO</w:t>
      </w:r>
      <w:r>
        <w:rPr>
          <w:vertAlign w:val="subscript"/>
        </w:rPr>
        <w:t>2</w:t>
      </w:r>
      <w:r>
        <w:t>]), le R</w:t>
      </w:r>
      <w:r>
        <w:noBreakHyphen/>
        <w:t>404A (25,1 pour cent), le R</w:t>
      </w:r>
      <w:r>
        <w:noBreakHyphen/>
        <w:t>410A (21,3 pour cent), le R-507A (20,0 pour cent), le R-407C (3.3 pour cent)</w:t>
      </w:r>
      <w:r w:rsidR="00AB79DA">
        <w:t>,</w:t>
      </w:r>
      <w:r>
        <w:t xml:space="preserve"> le HFC-32 (1,5 pour cent) et d</w:t>
      </w:r>
      <w:r w:rsidR="006A487E">
        <w:t>’</w:t>
      </w:r>
      <w:r>
        <w:t>autres HFC (0,3 pour cent). Le tableau 5 présente la consommation de HFC du pays, telle qu</w:t>
      </w:r>
      <w:r w:rsidR="006A487E">
        <w:t>’</w:t>
      </w:r>
      <w:r>
        <w:t>elle a été déclarée au Secrétariat de l</w:t>
      </w:r>
      <w:r w:rsidR="006A487E">
        <w:t>’</w:t>
      </w:r>
      <w:r>
        <w:t>ozone en vertu de l</w:t>
      </w:r>
      <w:r w:rsidR="006A487E">
        <w:t>’</w:t>
      </w:r>
      <w:r>
        <w:t>article 7 du Protocole de Montréal.</w:t>
      </w:r>
    </w:p>
    <w:p w14:paraId="15E448DF" w14:textId="1D0C4D6A" w:rsidR="002908F6" w:rsidRPr="00814516" w:rsidRDefault="002908F6" w:rsidP="002908F6">
      <w:pPr>
        <w:pStyle w:val="Heading1"/>
        <w:numPr>
          <w:ilvl w:val="0"/>
          <w:numId w:val="0"/>
        </w:numPr>
        <w:spacing w:after="0"/>
        <w:rPr>
          <w:b/>
          <w:bCs/>
        </w:rPr>
      </w:pPr>
      <w:r>
        <w:rPr>
          <w:b/>
        </w:rPr>
        <w:t xml:space="preserve">Tableau 5. Consommation de HFC </w:t>
      </w:r>
      <w:r w:rsidR="00AB79DA">
        <w:rPr>
          <w:b/>
        </w:rPr>
        <w:t>d</w:t>
      </w:r>
      <w:r>
        <w:rPr>
          <w:b/>
        </w:rPr>
        <w:t>u Sri Lanka (données relatives à l</w:t>
      </w:r>
      <w:r w:rsidR="006A487E">
        <w:rPr>
          <w:b/>
        </w:rPr>
        <w:t>’</w:t>
      </w:r>
      <w:r>
        <w:rPr>
          <w:b/>
        </w:rPr>
        <w:t>article 7 pour 2019-2022)</w:t>
      </w:r>
    </w:p>
    <w:tbl>
      <w:tblPr>
        <w:tblStyle w:val="TableGrid"/>
        <w:tblW w:w="5000" w:type="pct"/>
        <w:tblLayout w:type="fixed"/>
        <w:tblLook w:val="04A0" w:firstRow="1" w:lastRow="0" w:firstColumn="1" w:lastColumn="0" w:noHBand="0" w:noVBand="1"/>
      </w:tblPr>
      <w:tblGrid>
        <w:gridCol w:w="1706"/>
        <w:gridCol w:w="1066"/>
        <w:gridCol w:w="1315"/>
        <w:gridCol w:w="1316"/>
        <w:gridCol w:w="1315"/>
        <w:gridCol w:w="1316"/>
        <w:gridCol w:w="1316"/>
      </w:tblGrid>
      <w:tr w:rsidR="00814516" w:rsidRPr="00814516" w14:paraId="3F509633" w14:textId="77777777" w:rsidTr="00A20838">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71CC46EF"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HFC</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44CA3A4E"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PRP</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D2BA95D"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2019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F0D2542"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2020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65B31F7"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2021</w:t>
            </w:r>
          </w:p>
        </w:tc>
        <w:tc>
          <w:tcPr>
            <w:tcW w:w="704" w:type="pct"/>
            <w:tcBorders>
              <w:top w:val="single" w:sz="4" w:space="0" w:color="auto"/>
              <w:left w:val="single" w:sz="4" w:space="0" w:color="auto"/>
              <w:bottom w:val="single" w:sz="4" w:space="0" w:color="auto"/>
              <w:right w:val="single" w:sz="4" w:space="0" w:color="auto"/>
            </w:tcBorders>
            <w:vAlign w:val="center"/>
          </w:tcPr>
          <w:p w14:paraId="1398942B"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2022</w:t>
            </w:r>
          </w:p>
        </w:tc>
        <w:tc>
          <w:tcPr>
            <w:tcW w:w="704" w:type="pct"/>
            <w:tcBorders>
              <w:top w:val="single" w:sz="4" w:space="0" w:color="auto"/>
              <w:left w:val="single" w:sz="4" w:space="0" w:color="auto"/>
              <w:bottom w:val="single" w:sz="4" w:space="0" w:color="auto"/>
              <w:right w:val="single" w:sz="4" w:space="0" w:color="auto"/>
            </w:tcBorders>
          </w:tcPr>
          <w:p w14:paraId="5F78FB61" w14:textId="77777777" w:rsidR="002908F6" w:rsidRPr="00814516" w:rsidRDefault="002908F6" w:rsidP="00A20838">
            <w:pPr>
              <w:keepNext/>
              <w:keepLines/>
              <w:tabs>
                <w:tab w:val="left" w:pos="3141"/>
              </w:tabs>
              <w:suppressAutoHyphens/>
              <w:ind w:left="-157" w:right="-105"/>
              <w:jc w:val="center"/>
              <w:rPr>
                <w:rFonts w:asciiTheme="majorBidi" w:hAnsiTheme="majorBidi" w:cstheme="majorBidi"/>
                <w:b/>
                <w:bCs/>
                <w:sz w:val="20"/>
                <w:szCs w:val="20"/>
              </w:rPr>
            </w:pPr>
            <w:r>
              <w:rPr>
                <w:rFonts w:asciiTheme="majorBidi" w:hAnsiTheme="majorBidi"/>
                <w:b/>
                <w:sz w:val="20"/>
              </w:rPr>
              <w:t>2023*</w:t>
            </w:r>
          </w:p>
        </w:tc>
      </w:tr>
      <w:tr w:rsidR="00814516" w:rsidRPr="00814516" w14:paraId="19FCC291" w14:textId="77777777" w:rsidTr="00A20838">
        <w:tc>
          <w:tcPr>
            <w:tcW w:w="5000" w:type="pct"/>
            <w:gridSpan w:val="7"/>
            <w:tcBorders>
              <w:top w:val="single" w:sz="4" w:space="0" w:color="auto"/>
              <w:left w:val="single" w:sz="4" w:space="0" w:color="auto"/>
              <w:bottom w:val="single" w:sz="4" w:space="0" w:color="auto"/>
              <w:right w:val="single" w:sz="4" w:space="0" w:color="auto"/>
            </w:tcBorders>
          </w:tcPr>
          <w:p w14:paraId="119EF3D4" w14:textId="77777777" w:rsidR="002908F6" w:rsidRPr="00814516" w:rsidRDefault="002908F6" w:rsidP="00A20838">
            <w:pPr>
              <w:keepNext/>
              <w:keepLines/>
              <w:tabs>
                <w:tab w:val="left" w:pos="3141"/>
              </w:tabs>
              <w:suppressAutoHyphens/>
              <w:jc w:val="center"/>
              <w:rPr>
                <w:rFonts w:asciiTheme="majorBidi" w:hAnsiTheme="majorBidi" w:cstheme="majorBidi"/>
                <w:sz w:val="20"/>
                <w:szCs w:val="20"/>
              </w:rPr>
            </w:pPr>
            <w:r>
              <w:rPr>
                <w:rFonts w:asciiTheme="majorBidi" w:hAnsiTheme="majorBidi"/>
                <w:b/>
                <w:sz w:val="20"/>
              </w:rPr>
              <w:t>Tonnes métriques (</w:t>
            </w:r>
            <w:proofErr w:type="spellStart"/>
            <w:r>
              <w:rPr>
                <w:rFonts w:asciiTheme="majorBidi" w:hAnsiTheme="majorBidi"/>
                <w:b/>
                <w:sz w:val="20"/>
              </w:rPr>
              <w:t>tm</w:t>
            </w:r>
            <w:proofErr w:type="spellEnd"/>
            <w:r>
              <w:rPr>
                <w:rFonts w:asciiTheme="majorBidi" w:hAnsiTheme="majorBidi"/>
                <w:b/>
                <w:sz w:val="20"/>
              </w:rPr>
              <w:t>)</w:t>
            </w:r>
          </w:p>
        </w:tc>
      </w:tr>
      <w:tr w:rsidR="00814516" w:rsidRPr="00814516" w14:paraId="43405061" w14:textId="77777777" w:rsidTr="00A20838">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tcPr>
          <w:p w14:paraId="10C0F125"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HFC-134a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54EFE25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1 430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1CA416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164,50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73AD4B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265,62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6FE7BD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279,74</w:t>
            </w:r>
          </w:p>
        </w:tc>
        <w:tc>
          <w:tcPr>
            <w:tcW w:w="704" w:type="pct"/>
            <w:tcBorders>
              <w:top w:val="single" w:sz="4" w:space="0" w:color="auto"/>
              <w:left w:val="single" w:sz="4" w:space="0" w:color="auto"/>
              <w:bottom w:val="single" w:sz="4" w:space="0" w:color="auto"/>
              <w:right w:val="single" w:sz="4" w:space="0" w:color="auto"/>
            </w:tcBorders>
          </w:tcPr>
          <w:p w14:paraId="2BE0E1E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216,08</w:t>
            </w:r>
          </w:p>
        </w:tc>
        <w:tc>
          <w:tcPr>
            <w:tcW w:w="704" w:type="pct"/>
            <w:tcBorders>
              <w:top w:val="single" w:sz="4" w:space="0" w:color="auto"/>
              <w:left w:val="single" w:sz="4" w:space="0" w:color="auto"/>
              <w:bottom w:val="single" w:sz="4" w:space="0" w:color="auto"/>
              <w:right w:val="single" w:sz="4" w:space="0" w:color="auto"/>
            </w:tcBorders>
          </w:tcPr>
          <w:p w14:paraId="6D46769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353,67</w:t>
            </w:r>
          </w:p>
        </w:tc>
      </w:tr>
      <w:tr w:rsidR="00814516" w:rsidRPr="00814516" w14:paraId="61E04062" w14:textId="77777777" w:rsidTr="00A20838">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tcPr>
          <w:p w14:paraId="155864B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HFC-152a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B1BB0C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124</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059409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14,60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B0EF42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8,76</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7B8A71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17,52</w:t>
            </w:r>
          </w:p>
        </w:tc>
        <w:tc>
          <w:tcPr>
            <w:tcW w:w="704" w:type="pct"/>
            <w:tcBorders>
              <w:top w:val="single" w:sz="4" w:space="0" w:color="auto"/>
              <w:left w:val="single" w:sz="4" w:space="0" w:color="auto"/>
              <w:bottom w:val="single" w:sz="4" w:space="0" w:color="auto"/>
              <w:right w:val="single" w:sz="4" w:space="0" w:color="auto"/>
            </w:tcBorders>
          </w:tcPr>
          <w:p w14:paraId="01F04A4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17,52</w:t>
            </w:r>
          </w:p>
        </w:tc>
        <w:tc>
          <w:tcPr>
            <w:tcW w:w="704" w:type="pct"/>
            <w:tcBorders>
              <w:top w:val="single" w:sz="4" w:space="0" w:color="auto"/>
              <w:left w:val="single" w:sz="4" w:space="0" w:color="auto"/>
              <w:bottom w:val="single" w:sz="4" w:space="0" w:color="auto"/>
              <w:right w:val="single" w:sz="4" w:space="0" w:color="auto"/>
            </w:tcBorders>
          </w:tcPr>
          <w:p w14:paraId="7A5D21A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17,52</w:t>
            </w:r>
          </w:p>
        </w:tc>
      </w:tr>
      <w:tr w:rsidR="00814516" w:rsidRPr="00814516" w14:paraId="35737174" w14:textId="77777777" w:rsidTr="00A20838">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tcPr>
          <w:p w14:paraId="7312DC2B"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HFC-23</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3595656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14 800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F5F8C4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F94C58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9698D3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0,01</w:t>
            </w:r>
          </w:p>
        </w:tc>
        <w:tc>
          <w:tcPr>
            <w:tcW w:w="704" w:type="pct"/>
            <w:tcBorders>
              <w:top w:val="single" w:sz="4" w:space="0" w:color="auto"/>
              <w:left w:val="single" w:sz="4" w:space="0" w:color="auto"/>
              <w:bottom w:val="single" w:sz="4" w:space="0" w:color="auto"/>
              <w:right w:val="single" w:sz="4" w:space="0" w:color="auto"/>
            </w:tcBorders>
          </w:tcPr>
          <w:p w14:paraId="015AC53B"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0,01</w:t>
            </w:r>
          </w:p>
        </w:tc>
        <w:tc>
          <w:tcPr>
            <w:tcW w:w="704" w:type="pct"/>
            <w:tcBorders>
              <w:top w:val="single" w:sz="4" w:space="0" w:color="auto"/>
              <w:left w:val="single" w:sz="4" w:space="0" w:color="auto"/>
              <w:bottom w:val="single" w:sz="4" w:space="0" w:color="auto"/>
              <w:right w:val="single" w:sz="4" w:space="0" w:color="auto"/>
            </w:tcBorders>
          </w:tcPr>
          <w:p w14:paraId="124D2AE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0,01</w:t>
            </w:r>
          </w:p>
        </w:tc>
      </w:tr>
      <w:tr w:rsidR="00814516" w:rsidRPr="00814516" w14:paraId="72E373AB"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28D4417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HFC-32</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1DFB3E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675</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E0506E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1E5792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14,52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B655C0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27,31</w:t>
            </w:r>
          </w:p>
        </w:tc>
        <w:tc>
          <w:tcPr>
            <w:tcW w:w="704" w:type="pct"/>
            <w:tcBorders>
              <w:top w:val="single" w:sz="4" w:space="0" w:color="auto"/>
              <w:left w:val="single" w:sz="4" w:space="0" w:color="auto"/>
              <w:bottom w:val="single" w:sz="4" w:space="0" w:color="auto"/>
              <w:right w:val="single" w:sz="4" w:space="0" w:color="auto"/>
            </w:tcBorders>
          </w:tcPr>
          <w:p w14:paraId="6A876ADA"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24,02</w:t>
            </w:r>
          </w:p>
        </w:tc>
        <w:tc>
          <w:tcPr>
            <w:tcW w:w="704" w:type="pct"/>
            <w:tcBorders>
              <w:top w:val="single" w:sz="4" w:space="0" w:color="auto"/>
              <w:left w:val="single" w:sz="4" w:space="0" w:color="auto"/>
              <w:bottom w:val="single" w:sz="4" w:space="0" w:color="auto"/>
              <w:right w:val="single" w:sz="4" w:space="0" w:color="auto"/>
            </w:tcBorders>
          </w:tcPr>
          <w:p w14:paraId="681B1AE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96,45</w:t>
            </w:r>
          </w:p>
        </w:tc>
      </w:tr>
      <w:tr w:rsidR="00814516" w:rsidRPr="00814516" w14:paraId="39514683"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1AD954F8"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HFC-41</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1E9D6CA9"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92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85E5C9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7122A5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0EEE917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0,01</w:t>
            </w:r>
          </w:p>
        </w:tc>
        <w:tc>
          <w:tcPr>
            <w:tcW w:w="704" w:type="pct"/>
            <w:tcBorders>
              <w:top w:val="single" w:sz="4" w:space="0" w:color="auto"/>
              <w:left w:val="single" w:sz="4" w:space="0" w:color="auto"/>
              <w:bottom w:val="single" w:sz="4" w:space="0" w:color="auto"/>
              <w:right w:val="single" w:sz="4" w:space="0" w:color="auto"/>
            </w:tcBorders>
          </w:tcPr>
          <w:p w14:paraId="714F378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tcPr>
          <w:p w14:paraId="07112F5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r>
      <w:tr w:rsidR="00814516" w:rsidRPr="00814516" w14:paraId="72894777"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7E0AF4B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R-404A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055BFF1C" w14:textId="77777777" w:rsidR="002908F6" w:rsidRPr="00814516" w:rsidRDefault="002908F6" w:rsidP="00AB79DA">
            <w:pPr>
              <w:keepNext/>
              <w:keepLines/>
              <w:suppressAutoHyphens/>
              <w:jc w:val="center"/>
              <w:rPr>
                <w:rFonts w:asciiTheme="majorBidi" w:hAnsiTheme="majorBidi" w:cstheme="majorBidi"/>
                <w:sz w:val="20"/>
                <w:szCs w:val="20"/>
              </w:rPr>
            </w:pPr>
            <w:r>
              <w:rPr>
                <w:rFonts w:asciiTheme="majorBidi" w:hAnsiTheme="majorBidi"/>
                <w:sz w:val="20"/>
              </w:rPr>
              <w:t>3 922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5567FC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23,94</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271E93C"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34,00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70D961C"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73,57</w:t>
            </w:r>
          </w:p>
        </w:tc>
        <w:tc>
          <w:tcPr>
            <w:tcW w:w="704" w:type="pct"/>
            <w:tcBorders>
              <w:top w:val="single" w:sz="4" w:space="0" w:color="auto"/>
              <w:left w:val="single" w:sz="4" w:space="0" w:color="auto"/>
              <w:bottom w:val="single" w:sz="4" w:space="0" w:color="auto"/>
              <w:right w:val="single" w:sz="4" w:space="0" w:color="auto"/>
            </w:tcBorders>
          </w:tcPr>
          <w:p w14:paraId="5F449EEA"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69,44</w:t>
            </w:r>
          </w:p>
        </w:tc>
        <w:tc>
          <w:tcPr>
            <w:tcW w:w="704" w:type="pct"/>
            <w:tcBorders>
              <w:top w:val="single" w:sz="4" w:space="0" w:color="auto"/>
              <w:left w:val="single" w:sz="4" w:space="0" w:color="auto"/>
              <w:bottom w:val="single" w:sz="4" w:space="0" w:color="auto"/>
              <w:right w:val="single" w:sz="4" w:space="0" w:color="auto"/>
            </w:tcBorders>
          </w:tcPr>
          <w:p w14:paraId="669162D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75,90</w:t>
            </w:r>
          </w:p>
        </w:tc>
      </w:tr>
      <w:tr w:rsidR="00814516" w:rsidRPr="00814516" w14:paraId="14976917"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1787820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R-407A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44938894" w14:textId="77777777" w:rsidR="002908F6" w:rsidRPr="00814516" w:rsidRDefault="002908F6" w:rsidP="00AB79DA">
            <w:pPr>
              <w:keepNext/>
              <w:keepLines/>
              <w:suppressAutoHyphens/>
              <w:jc w:val="center"/>
              <w:rPr>
                <w:rFonts w:asciiTheme="majorBidi" w:hAnsiTheme="majorBidi" w:cstheme="majorBidi"/>
                <w:sz w:val="20"/>
                <w:szCs w:val="20"/>
              </w:rPr>
            </w:pPr>
            <w:r>
              <w:rPr>
                <w:rFonts w:asciiTheme="majorBidi" w:hAnsiTheme="majorBidi"/>
                <w:sz w:val="20"/>
              </w:rPr>
              <w:t>2 107</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AEB6749"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3E64D55"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531B2CA"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5,65</w:t>
            </w:r>
          </w:p>
        </w:tc>
        <w:tc>
          <w:tcPr>
            <w:tcW w:w="704" w:type="pct"/>
            <w:tcBorders>
              <w:top w:val="single" w:sz="4" w:space="0" w:color="auto"/>
              <w:left w:val="single" w:sz="4" w:space="0" w:color="auto"/>
              <w:bottom w:val="single" w:sz="4" w:space="0" w:color="auto"/>
              <w:right w:val="single" w:sz="4" w:space="0" w:color="auto"/>
            </w:tcBorders>
          </w:tcPr>
          <w:p w14:paraId="2EA49AFE"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tcPr>
          <w:p w14:paraId="7BDAD12B"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1,72</w:t>
            </w:r>
          </w:p>
        </w:tc>
      </w:tr>
      <w:tr w:rsidR="00814516" w:rsidRPr="00814516" w14:paraId="1597D378"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0FA7649C"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R-407C</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23CB7291" w14:textId="77777777" w:rsidR="002908F6" w:rsidRPr="00814516" w:rsidRDefault="002908F6" w:rsidP="00AB79DA">
            <w:pPr>
              <w:keepNext/>
              <w:keepLines/>
              <w:suppressAutoHyphens/>
              <w:jc w:val="center"/>
              <w:rPr>
                <w:rFonts w:asciiTheme="majorBidi" w:hAnsiTheme="majorBidi" w:cstheme="majorBidi"/>
                <w:sz w:val="20"/>
                <w:szCs w:val="20"/>
              </w:rPr>
            </w:pPr>
            <w:r>
              <w:rPr>
                <w:rFonts w:asciiTheme="majorBidi" w:hAnsiTheme="majorBidi"/>
                <w:sz w:val="20"/>
              </w:rPr>
              <w:t>1 774</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EF6D98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F02DF8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10,82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C45808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14,95</w:t>
            </w:r>
          </w:p>
        </w:tc>
        <w:tc>
          <w:tcPr>
            <w:tcW w:w="704" w:type="pct"/>
            <w:tcBorders>
              <w:top w:val="single" w:sz="4" w:space="0" w:color="auto"/>
              <w:left w:val="single" w:sz="4" w:space="0" w:color="auto"/>
              <w:bottom w:val="single" w:sz="4" w:space="0" w:color="auto"/>
              <w:right w:val="single" w:sz="4" w:space="0" w:color="auto"/>
            </w:tcBorders>
          </w:tcPr>
          <w:p w14:paraId="71609015"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20,15</w:t>
            </w:r>
          </w:p>
        </w:tc>
        <w:tc>
          <w:tcPr>
            <w:tcW w:w="704" w:type="pct"/>
            <w:tcBorders>
              <w:top w:val="single" w:sz="4" w:space="0" w:color="auto"/>
              <w:left w:val="single" w:sz="4" w:space="0" w:color="auto"/>
              <w:bottom w:val="single" w:sz="4" w:space="0" w:color="auto"/>
              <w:right w:val="single" w:sz="4" w:space="0" w:color="auto"/>
            </w:tcBorders>
          </w:tcPr>
          <w:p w14:paraId="20847C0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13,61</w:t>
            </w:r>
          </w:p>
        </w:tc>
      </w:tr>
      <w:tr w:rsidR="00814516" w:rsidRPr="00814516" w14:paraId="31AD8703"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7C9866C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R-407F</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DABC55E" w14:textId="77777777" w:rsidR="002908F6" w:rsidRPr="00814516" w:rsidRDefault="002908F6" w:rsidP="00AB79DA">
            <w:pPr>
              <w:keepNext/>
              <w:keepLines/>
              <w:suppressAutoHyphens/>
              <w:jc w:val="center"/>
              <w:rPr>
                <w:rFonts w:asciiTheme="majorBidi" w:hAnsiTheme="majorBidi" w:cstheme="majorBidi"/>
                <w:sz w:val="20"/>
                <w:szCs w:val="20"/>
              </w:rPr>
            </w:pPr>
            <w:r>
              <w:rPr>
                <w:rFonts w:asciiTheme="majorBidi" w:hAnsiTheme="majorBidi"/>
                <w:sz w:val="20"/>
              </w:rPr>
              <w:t>1 825</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1BFA8B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0B7B71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2F8B67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tcPr>
          <w:p w14:paraId="2A7BDDE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0,57</w:t>
            </w:r>
          </w:p>
        </w:tc>
        <w:tc>
          <w:tcPr>
            <w:tcW w:w="704" w:type="pct"/>
            <w:tcBorders>
              <w:top w:val="single" w:sz="4" w:space="0" w:color="auto"/>
              <w:left w:val="single" w:sz="4" w:space="0" w:color="auto"/>
              <w:bottom w:val="single" w:sz="4" w:space="0" w:color="auto"/>
              <w:right w:val="single" w:sz="4" w:space="0" w:color="auto"/>
            </w:tcBorders>
          </w:tcPr>
          <w:p w14:paraId="6CFC9A0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0,23</w:t>
            </w:r>
          </w:p>
        </w:tc>
      </w:tr>
      <w:tr w:rsidR="00814516" w:rsidRPr="00814516" w14:paraId="289F7BBE"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692145CB"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R-410A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3C7F766E"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2 088</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00EF333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38C122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55,38</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FA242B5"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77,46</w:t>
            </w:r>
          </w:p>
        </w:tc>
        <w:tc>
          <w:tcPr>
            <w:tcW w:w="704" w:type="pct"/>
            <w:tcBorders>
              <w:top w:val="single" w:sz="4" w:space="0" w:color="auto"/>
              <w:left w:val="single" w:sz="4" w:space="0" w:color="auto"/>
              <w:bottom w:val="single" w:sz="4" w:space="0" w:color="auto"/>
              <w:right w:val="single" w:sz="4" w:space="0" w:color="auto"/>
            </w:tcBorders>
          </w:tcPr>
          <w:p w14:paraId="6EE5F098"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110,67</w:t>
            </w:r>
          </w:p>
        </w:tc>
        <w:tc>
          <w:tcPr>
            <w:tcW w:w="704" w:type="pct"/>
            <w:tcBorders>
              <w:top w:val="single" w:sz="4" w:space="0" w:color="auto"/>
              <w:left w:val="single" w:sz="4" w:space="0" w:color="auto"/>
              <w:bottom w:val="single" w:sz="4" w:space="0" w:color="auto"/>
              <w:right w:val="single" w:sz="4" w:space="0" w:color="auto"/>
            </w:tcBorders>
          </w:tcPr>
          <w:p w14:paraId="064BE51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162,25</w:t>
            </w:r>
          </w:p>
        </w:tc>
      </w:tr>
      <w:tr w:rsidR="00814516" w:rsidRPr="00814516" w14:paraId="72BD4EA0"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095AF53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R-417A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017D82D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2 346</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71044D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62EFAA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3529D3A"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tcPr>
          <w:p w14:paraId="73669BA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0,10</w:t>
            </w:r>
          </w:p>
        </w:tc>
        <w:tc>
          <w:tcPr>
            <w:tcW w:w="704" w:type="pct"/>
            <w:tcBorders>
              <w:top w:val="single" w:sz="4" w:space="0" w:color="auto"/>
              <w:left w:val="single" w:sz="4" w:space="0" w:color="auto"/>
              <w:bottom w:val="single" w:sz="4" w:space="0" w:color="auto"/>
              <w:right w:val="single" w:sz="4" w:space="0" w:color="auto"/>
            </w:tcBorders>
          </w:tcPr>
          <w:p w14:paraId="426D35F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7,90</w:t>
            </w:r>
          </w:p>
        </w:tc>
      </w:tr>
      <w:tr w:rsidR="00814516" w:rsidRPr="00814516" w14:paraId="5CBB8492"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637E4BE8"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R-507A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F32DFD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3 985</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DC13B4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90BF16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6,10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A39CC3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9,66</w:t>
            </w:r>
          </w:p>
        </w:tc>
        <w:tc>
          <w:tcPr>
            <w:tcW w:w="704" w:type="pct"/>
            <w:tcBorders>
              <w:top w:val="single" w:sz="4" w:space="0" w:color="auto"/>
              <w:left w:val="single" w:sz="4" w:space="0" w:color="auto"/>
              <w:bottom w:val="single" w:sz="4" w:space="0" w:color="auto"/>
              <w:right w:val="single" w:sz="4" w:space="0" w:color="auto"/>
            </w:tcBorders>
          </w:tcPr>
          <w:p w14:paraId="565D6B1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54,50</w:t>
            </w:r>
          </w:p>
        </w:tc>
        <w:tc>
          <w:tcPr>
            <w:tcW w:w="704" w:type="pct"/>
            <w:tcBorders>
              <w:top w:val="single" w:sz="4" w:space="0" w:color="auto"/>
              <w:left w:val="single" w:sz="4" w:space="0" w:color="auto"/>
              <w:bottom w:val="single" w:sz="4" w:space="0" w:color="auto"/>
              <w:right w:val="single" w:sz="4" w:space="0" w:color="auto"/>
            </w:tcBorders>
          </w:tcPr>
          <w:p w14:paraId="58E177B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r>
      <w:tr w:rsidR="00814516" w:rsidRPr="00814516" w14:paraId="2416D923"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20D9B8F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R-508B</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5B9ACDF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6 808</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CDBCFC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7BEB95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ADA2E3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0,01</w:t>
            </w:r>
          </w:p>
        </w:tc>
        <w:tc>
          <w:tcPr>
            <w:tcW w:w="704" w:type="pct"/>
            <w:tcBorders>
              <w:top w:val="single" w:sz="4" w:space="0" w:color="auto"/>
              <w:left w:val="single" w:sz="4" w:space="0" w:color="auto"/>
              <w:bottom w:val="single" w:sz="4" w:space="0" w:color="auto"/>
              <w:right w:val="single" w:sz="4" w:space="0" w:color="auto"/>
            </w:tcBorders>
          </w:tcPr>
          <w:p w14:paraId="4F2B5FD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c>
          <w:tcPr>
            <w:tcW w:w="704" w:type="pct"/>
            <w:tcBorders>
              <w:top w:val="single" w:sz="4" w:space="0" w:color="auto"/>
              <w:left w:val="single" w:sz="4" w:space="0" w:color="auto"/>
              <w:bottom w:val="single" w:sz="4" w:space="0" w:color="auto"/>
              <w:right w:val="single" w:sz="4" w:space="0" w:color="auto"/>
            </w:tcBorders>
          </w:tcPr>
          <w:p w14:paraId="4E0800E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0,00</w:t>
            </w:r>
          </w:p>
        </w:tc>
      </w:tr>
      <w:tr w:rsidR="00814516" w:rsidRPr="00814516" w14:paraId="4830E01C" w14:textId="77777777" w:rsidTr="00A20838">
        <w:tc>
          <w:tcPr>
            <w:tcW w:w="1482" w:type="pct"/>
            <w:gridSpan w:val="2"/>
            <w:tcBorders>
              <w:top w:val="single" w:sz="4" w:space="0" w:color="auto"/>
              <w:left w:val="single" w:sz="4" w:space="0" w:color="auto"/>
              <w:bottom w:val="single" w:sz="4" w:space="0" w:color="auto"/>
              <w:right w:val="single" w:sz="4" w:space="0" w:color="auto"/>
            </w:tcBorders>
            <w:shd w:val="clear" w:color="auto" w:fill="auto"/>
          </w:tcPr>
          <w:p w14:paraId="1B94D0EF" w14:textId="77777777" w:rsidR="002908F6" w:rsidRPr="00814516" w:rsidRDefault="002908F6" w:rsidP="00AB79DA">
            <w:pPr>
              <w:keepNext/>
              <w:keepLines/>
              <w:suppressAutoHyphens/>
              <w:jc w:val="center"/>
              <w:rPr>
                <w:rFonts w:asciiTheme="majorBidi" w:hAnsiTheme="majorBidi" w:cstheme="majorBidi"/>
                <w:b/>
                <w:bCs/>
                <w:sz w:val="20"/>
                <w:szCs w:val="20"/>
              </w:rPr>
            </w:pPr>
            <w:r>
              <w:rPr>
                <w:rFonts w:asciiTheme="majorBidi" w:hAnsiTheme="majorBidi"/>
                <w:b/>
                <w:sz w:val="20"/>
              </w:rPr>
              <w:t>Total (</w:t>
            </w:r>
            <w:proofErr w:type="spellStart"/>
            <w:r>
              <w:rPr>
                <w:rFonts w:asciiTheme="majorBidi" w:hAnsiTheme="majorBidi"/>
                <w:b/>
                <w:sz w:val="20"/>
              </w:rPr>
              <w:t>tm</w:t>
            </w:r>
            <w:proofErr w:type="spellEnd"/>
            <w:r>
              <w:rPr>
                <w:rFonts w:asciiTheme="majorBidi" w:hAnsiTheme="majorBidi"/>
                <w:b/>
                <w:sz w:val="20"/>
              </w:rPr>
              <w:t>)</w:t>
            </w:r>
          </w:p>
        </w:tc>
        <w:tc>
          <w:tcPr>
            <w:tcW w:w="703" w:type="pct"/>
            <w:tcBorders>
              <w:top w:val="single" w:sz="4" w:space="0" w:color="auto"/>
              <w:left w:val="single" w:sz="4" w:space="0" w:color="auto"/>
              <w:bottom w:val="single" w:sz="4" w:space="0" w:color="auto"/>
              <w:right w:val="single" w:sz="4" w:space="0" w:color="auto"/>
            </w:tcBorders>
          </w:tcPr>
          <w:p w14:paraId="372023A9"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204,05</w:t>
            </w:r>
          </w:p>
        </w:tc>
        <w:tc>
          <w:tcPr>
            <w:tcW w:w="704" w:type="pct"/>
            <w:tcBorders>
              <w:top w:val="single" w:sz="4" w:space="0" w:color="auto"/>
              <w:left w:val="single" w:sz="4" w:space="0" w:color="auto"/>
              <w:bottom w:val="single" w:sz="4" w:space="0" w:color="auto"/>
              <w:right w:val="single" w:sz="4" w:space="0" w:color="auto"/>
            </w:tcBorders>
          </w:tcPr>
          <w:p w14:paraId="6704E521"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395,18</w:t>
            </w:r>
          </w:p>
        </w:tc>
        <w:tc>
          <w:tcPr>
            <w:tcW w:w="703" w:type="pct"/>
            <w:tcBorders>
              <w:top w:val="single" w:sz="4" w:space="0" w:color="auto"/>
              <w:left w:val="single" w:sz="4" w:space="0" w:color="auto"/>
              <w:bottom w:val="single" w:sz="4" w:space="0" w:color="auto"/>
              <w:right w:val="single" w:sz="4" w:space="0" w:color="auto"/>
            </w:tcBorders>
          </w:tcPr>
          <w:p w14:paraId="41D721EB"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505,89</w:t>
            </w:r>
          </w:p>
        </w:tc>
        <w:tc>
          <w:tcPr>
            <w:tcW w:w="704" w:type="pct"/>
            <w:tcBorders>
              <w:top w:val="single" w:sz="4" w:space="0" w:color="auto"/>
              <w:left w:val="single" w:sz="4" w:space="0" w:color="auto"/>
              <w:bottom w:val="single" w:sz="4" w:space="0" w:color="auto"/>
              <w:right w:val="single" w:sz="4" w:space="0" w:color="auto"/>
            </w:tcBorders>
          </w:tcPr>
          <w:p w14:paraId="753D02AB"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513,05</w:t>
            </w:r>
          </w:p>
        </w:tc>
        <w:tc>
          <w:tcPr>
            <w:tcW w:w="704" w:type="pct"/>
            <w:tcBorders>
              <w:top w:val="single" w:sz="4" w:space="0" w:color="auto"/>
              <w:left w:val="single" w:sz="4" w:space="0" w:color="auto"/>
              <w:bottom w:val="single" w:sz="4" w:space="0" w:color="auto"/>
              <w:right w:val="single" w:sz="4" w:space="0" w:color="auto"/>
            </w:tcBorders>
          </w:tcPr>
          <w:p w14:paraId="409C5335"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729,25</w:t>
            </w:r>
          </w:p>
        </w:tc>
      </w:tr>
      <w:tr w:rsidR="00814516" w:rsidRPr="00814516" w14:paraId="5CE313F5" w14:textId="77777777" w:rsidTr="00A20838">
        <w:tc>
          <w:tcPr>
            <w:tcW w:w="5000" w:type="pct"/>
            <w:gridSpan w:val="7"/>
            <w:tcBorders>
              <w:top w:val="single" w:sz="4" w:space="0" w:color="auto"/>
              <w:left w:val="single" w:sz="4" w:space="0" w:color="auto"/>
              <w:bottom w:val="single" w:sz="4" w:space="0" w:color="auto"/>
              <w:right w:val="single" w:sz="4" w:space="0" w:color="auto"/>
            </w:tcBorders>
          </w:tcPr>
          <w:p w14:paraId="1612736F"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Tonnes </w:t>
            </w:r>
            <w:proofErr w:type="spellStart"/>
            <w:r>
              <w:rPr>
                <w:rFonts w:asciiTheme="majorBidi" w:hAnsiTheme="majorBidi"/>
                <w:b/>
                <w:sz w:val="20"/>
              </w:rPr>
              <w:t>éq</w:t>
            </w:r>
            <w:proofErr w:type="spellEnd"/>
            <w:r>
              <w:rPr>
                <w:rFonts w:asciiTheme="majorBidi" w:hAnsiTheme="majorBidi"/>
                <w:b/>
                <w:sz w:val="20"/>
              </w:rPr>
              <w:t> CO</w:t>
            </w:r>
            <w:r>
              <w:rPr>
                <w:rFonts w:asciiTheme="majorBidi" w:hAnsiTheme="majorBidi"/>
                <w:b/>
                <w:sz w:val="20"/>
                <w:vertAlign w:val="subscript"/>
              </w:rPr>
              <w:t>2</w:t>
            </w:r>
          </w:p>
        </w:tc>
      </w:tr>
      <w:tr w:rsidR="00814516" w:rsidRPr="00814516" w14:paraId="16C7D461" w14:textId="77777777" w:rsidTr="00A20838">
        <w:trPr>
          <w:trHeight w:val="159"/>
        </w:trPr>
        <w:tc>
          <w:tcPr>
            <w:tcW w:w="912" w:type="pct"/>
            <w:tcBorders>
              <w:top w:val="single" w:sz="4" w:space="0" w:color="auto"/>
              <w:left w:val="single" w:sz="4" w:space="0" w:color="auto"/>
              <w:bottom w:val="single" w:sz="4" w:space="0" w:color="auto"/>
              <w:right w:val="single" w:sz="4" w:space="0" w:color="auto"/>
            </w:tcBorders>
          </w:tcPr>
          <w:p w14:paraId="0E818569" w14:textId="77777777" w:rsidR="002908F6" w:rsidRPr="00814516" w:rsidRDefault="002908F6" w:rsidP="00AB79DA">
            <w:pPr>
              <w:keepNext/>
              <w:keepLines/>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HFC-134a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19E7B3BC" w14:textId="77777777" w:rsidR="002908F6" w:rsidRPr="00814516" w:rsidRDefault="002908F6" w:rsidP="00AB79DA">
            <w:pPr>
              <w:keepNext/>
              <w:keepLines/>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1 430</w:t>
            </w:r>
          </w:p>
        </w:tc>
        <w:tc>
          <w:tcPr>
            <w:tcW w:w="703" w:type="pct"/>
            <w:tcBorders>
              <w:top w:val="single" w:sz="4" w:space="0" w:color="auto"/>
              <w:left w:val="single" w:sz="4" w:space="0" w:color="auto"/>
              <w:bottom w:val="single" w:sz="4" w:space="0" w:color="auto"/>
              <w:right w:val="single" w:sz="4" w:space="0" w:color="auto"/>
            </w:tcBorders>
          </w:tcPr>
          <w:p w14:paraId="68E6FBAD" w14:textId="0BC38DBC"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235 238</w:t>
            </w:r>
          </w:p>
        </w:tc>
        <w:tc>
          <w:tcPr>
            <w:tcW w:w="704" w:type="pct"/>
            <w:tcBorders>
              <w:top w:val="single" w:sz="4" w:space="0" w:color="auto"/>
              <w:left w:val="single" w:sz="4" w:space="0" w:color="auto"/>
              <w:bottom w:val="single" w:sz="4" w:space="0" w:color="auto"/>
              <w:right w:val="single" w:sz="4" w:space="0" w:color="auto"/>
            </w:tcBorders>
          </w:tcPr>
          <w:p w14:paraId="0052078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379 835</w:t>
            </w:r>
          </w:p>
        </w:tc>
        <w:tc>
          <w:tcPr>
            <w:tcW w:w="703" w:type="pct"/>
            <w:tcBorders>
              <w:top w:val="single" w:sz="4" w:space="0" w:color="auto"/>
              <w:left w:val="single" w:sz="4" w:space="0" w:color="auto"/>
              <w:bottom w:val="single" w:sz="4" w:space="0" w:color="auto"/>
              <w:right w:val="single" w:sz="4" w:space="0" w:color="auto"/>
            </w:tcBorders>
          </w:tcPr>
          <w:p w14:paraId="65F753D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400 028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5C57D60A"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308 999</w:t>
            </w:r>
          </w:p>
        </w:tc>
        <w:tc>
          <w:tcPr>
            <w:tcW w:w="704" w:type="pct"/>
            <w:tcBorders>
              <w:top w:val="single" w:sz="4" w:space="0" w:color="auto"/>
              <w:left w:val="single" w:sz="4" w:space="0" w:color="auto"/>
              <w:bottom w:val="single" w:sz="4" w:space="0" w:color="auto"/>
              <w:right w:val="single" w:sz="4" w:space="0" w:color="auto"/>
            </w:tcBorders>
          </w:tcPr>
          <w:p w14:paraId="30BB26AF"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505 743</w:t>
            </w:r>
          </w:p>
        </w:tc>
      </w:tr>
      <w:tr w:rsidR="00814516" w:rsidRPr="00814516" w14:paraId="7E39815B" w14:textId="77777777" w:rsidTr="00A20838">
        <w:tc>
          <w:tcPr>
            <w:tcW w:w="912" w:type="pct"/>
            <w:tcBorders>
              <w:top w:val="single" w:sz="4" w:space="0" w:color="auto"/>
              <w:left w:val="single" w:sz="4" w:space="0" w:color="auto"/>
              <w:bottom w:val="single" w:sz="4" w:space="0" w:color="auto"/>
              <w:right w:val="single" w:sz="4" w:space="0" w:color="auto"/>
            </w:tcBorders>
          </w:tcPr>
          <w:p w14:paraId="0B2B47B0"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HFC-152a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1669D221"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124</w:t>
            </w:r>
          </w:p>
        </w:tc>
        <w:tc>
          <w:tcPr>
            <w:tcW w:w="703" w:type="pct"/>
            <w:tcBorders>
              <w:top w:val="single" w:sz="4" w:space="0" w:color="auto"/>
              <w:left w:val="single" w:sz="4" w:space="0" w:color="auto"/>
              <w:bottom w:val="single" w:sz="4" w:space="0" w:color="auto"/>
              <w:right w:val="single" w:sz="4" w:space="0" w:color="auto"/>
            </w:tcBorders>
          </w:tcPr>
          <w:p w14:paraId="74AEEF63" w14:textId="5BA0147E"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1 810</w:t>
            </w:r>
          </w:p>
        </w:tc>
        <w:tc>
          <w:tcPr>
            <w:tcW w:w="704" w:type="pct"/>
            <w:tcBorders>
              <w:top w:val="single" w:sz="4" w:space="0" w:color="auto"/>
              <w:left w:val="single" w:sz="4" w:space="0" w:color="auto"/>
              <w:bottom w:val="single" w:sz="4" w:space="0" w:color="auto"/>
              <w:right w:val="single" w:sz="4" w:space="0" w:color="auto"/>
            </w:tcBorders>
          </w:tcPr>
          <w:p w14:paraId="76229A0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1 086</w:t>
            </w:r>
          </w:p>
        </w:tc>
        <w:tc>
          <w:tcPr>
            <w:tcW w:w="703" w:type="pct"/>
            <w:tcBorders>
              <w:top w:val="single" w:sz="4" w:space="0" w:color="auto"/>
              <w:left w:val="single" w:sz="4" w:space="0" w:color="auto"/>
              <w:bottom w:val="single" w:sz="4" w:space="0" w:color="auto"/>
              <w:right w:val="single" w:sz="4" w:space="0" w:color="auto"/>
            </w:tcBorders>
          </w:tcPr>
          <w:p w14:paraId="287C027E"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2 172</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87870AB"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2 172</w:t>
            </w:r>
          </w:p>
        </w:tc>
        <w:tc>
          <w:tcPr>
            <w:tcW w:w="704" w:type="pct"/>
            <w:tcBorders>
              <w:top w:val="single" w:sz="4" w:space="0" w:color="auto"/>
              <w:left w:val="single" w:sz="4" w:space="0" w:color="auto"/>
              <w:bottom w:val="single" w:sz="4" w:space="0" w:color="auto"/>
              <w:right w:val="single" w:sz="4" w:space="0" w:color="auto"/>
            </w:tcBorders>
          </w:tcPr>
          <w:p w14:paraId="7F87223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2 172</w:t>
            </w:r>
          </w:p>
        </w:tc>
      </w:tr>
      <w:tr w:rsidR="00814516" w:rsidRPr="00814516" w14:paraId="4F7BB6B3" w14:textId="77777777" w:rsidTr="00A20838">
        <w:tc>
          <w:tcPr>
            <w:tcW w:w="912" w:type="pct"/>
            <w:tcBorders>
              <w:top w:val="single" w:sz="4" w:space="0" w:color="auto"/>
              <w:left w:val="single" w:sz="4" w:space="0" w:color="auto"/>
              <w:bottom w:val="single" w:sz="4" w:space="0" w:color="auto"/>
              <w:right w:val="single" w:sz="4" w:space="0" w:color="auto"/>
            </w:tcBorders>
          </w:tcPr>
          <w:p w14:paraId="7F24825B"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HFC-23</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36A9D877"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14 800</w:t>
            </w:r>
          </w:p>
        </w:tc>
        <w:tc>
          <w:tcPr>
            <w:tcW w:w="703" w:type="pct"/>
            <w:tcBorders>
              <w:top w:val="single" w:sz="4" w:space="0" w:color="auto"/>
              <w:left w:val="single" w:sz="4" w:space="0" w:color="auto"/>
              <w:bottom w:val="single" w:sz="4" w:space="0" w:color="auto"/>
              <w:right w:val="single" w:sz="4" w:space="0" w:color="auto"/>
            </w:tcBorders>
          </w:tcPr>
          <w:p w14:paraId="2CE22D5D"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7BF32458"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3" w:type="pct"/>
            <w:tcBorders>
              <w:top w:val="single" w:sz="4" w:space="0" w:color="auto"/>
              <w:left w:val="single" w:sz="4" w:space="0" w:color="auto"/>
              <w:bottom w:val="single" w:sz="4" w:space="0" w:color="auto"/>
              <w:right w:val="single" w:sz="4" w:space="0" w:color="auto"/>
            </w:tcBorders>
          </w:tcPr>
          <w:p w14:paraId="39C642D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133</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05FE601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133</w:t>
            </w:r>
          </w:p>
        </w:tc>
        <w:tc>
          <w:tcPr>
            <w:tcW w:w="704" w:type="pct"/>
            <w:tcBorders>
              <w:top w:val="single" w:sz="4" w:space="0" w:color="auto"/>
              <w:left w:val="single" w:sz="4" w:space="0" w:color="auto"/>
              <w:bottom w:val="single" w:sz="4" w:space="0" w:color="auto"/>
              <w:right w:val="single" w:sz="4" w:space="0" w:color="auto"/>
            </w:tcBorders>
          </w:tcPr>
          <w:p w14:paraId="0AB7FD4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133</w:t>
            </w:r>
          </w:p>
        </w:tc>
      </w:tr>
      <w:tr w:rsidR="00814516" w:rsidRPr="00814516" w14:paraId="3A265302" w14:textId="77777777" w:rsidTr="00A20838">
        <w:tc>
          <w:tcPr>
            <w:tcW w:w="912" w:type="pct"/>
            <w:tcBorders>
              <w:top w:val="single" w:sz="4" w:space="0" w:color="auto"/>
              <w:left w:val="single" w:sz="4" w:space="0" w:color="auto"/>
              <w:bottom w:val="single" w:sz="4" w:space="0" w:color="auto"/>
              <w:right w:val="single" w:sz="4" w:space="0" w:color="auto"/>
            </w:tcBorders>
          </w:tcPr>
          <w:p w14:paraId="581CD62E"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lastRenderedPageBreak/>
              <w:t>HFC-32</w:t>
            </w:r>
          </w:p>
        </w:tc>
        <w:tc>
          <w:tcPr>
            <w:tcW w:w="570" w:type="pct"/>
            <w:tcBorders>
              <w:top w:val="single" w:sz="4" w:space="0" w:color="auto"/>
              <w:left w:val="single" w:sz="4" w:space="0" w:color="auto"/>
              <w:bottom w:val="single" w:sz="4" w:space="0" w:color="auto"/>
              <w:right w:val="single" w:sz="4" w:space="0" w:color="auto"/>
            </w:tcBorders>
          </w:tcPr>
          <w:p w14:paraId="655184CA"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675</w:t>
            </w:r>
          </w:p>
        </w:tc>
        <w:tc>
          <w:tcPr>
            <w:tcW w:w="703" w:type="pct"/>
            <w:tcBorders>
              <w:top w:val="single" w:sz="4" w:space="0" w:color="auto"/>
              <w:left w:val="single" w:sz="4" w:space="0" w:color="auto"/>
              <w:bottom w:val="single" w:sz="4" w:space="0" w:color="auto"/>
              <w:right w:val="single" w:sz="4" w:space="0" w:color="auto"/>
            </w:tcBorders>
          </w:tcPr>
          <w:p w14:paraId="036030AC"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675</w:t>
            </w:r>
          </w:p>
        </w:tc>
        <w:tc>
          <w:tcPr>
            <w:tcW w:w="704" w:type="pct"/>
            <w:tcBorders>
              <w:top w:val="single" w:sz="4" w:space="0" w:color="auto"/>
              <w:left w:val="single" w:sz="4" w:space="0" w:color="auto"/>
              <w:bottom w:val="single" w:sz="4" w:space="0" w:color="auto"/>
              <w:right w:val="single" w:sz="4" w:space="0" w:color="auto"/>
            </w:tcBorders>
          </w:tcPr>
          <w:p w14:paraId="1C37F08E"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9 798</w:t>
            </w:r>
          </w:p>
        </w:tc>
        <w:tc>
          <w:tcPr>
            <w:tcW w:w="703" w:type="pct"/>
            <w:tcBorders>
              <w:top w:val="single" w:sz="4" w:space="0" w:color="auto"/>
              <w:left w:val="single" w:sz="4" w:space="0" w:color="auto"/>
              <w:bottom w:val="single" w:sz="4" w:space="0" w:color="auto"/>
              <w:right w:val="single" w:sz="4" w:space="0" w:color="auto"/>
            </w:tcBorders>
          </w:tcPr>
          <w:p w14:paraId="291448A9"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18 435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0A34436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16 211</w:t>
            </w:r>
          </w:p>
        </w:tc>
        <w:tc>
          <w:tcPr>
            <w:tcW w:w="704" w:type="pct"/>
            <w:tcBorders>
              <w:top w:val="single" w:sz="4" w:space="0" w:color="auto"/>
              <w:left w:val="single" w:sz="4" w:space="0" w:color="auto"/>
              <w:bottom w:val="single" w:sz="4" w:space="0" w:color="auto"/>
              <w:right w:val="single" w:sz="4" w:space="0" w:color="auto"/>
            </w:tcBorders>
          </w:tcPr>
          <w:p w14:paraId="120A8F4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65 103</w:t>
            </w:r>
          </w:p>
        </w:tc>
      </w:tr>
      <w:tr w:rsidR="00814516" w:rsidRPr="00814516" w14:paraId="0F4BB7E5" w14:textId="77777777" w:rsidTr="00A20838">
        <w:tc>
          <w:tcPr>
            <w:tcW w:w="912" w:type="pct"/>
            <w:tcBorders>
              <w:top w:val="single" w:sz="4" w:space="0" w:color="auto"/>
              <w:left w:val="single" w:sz="4" w:space="0" w:color="auto"/>
              <w:bottom w:val="single" w:sz="4" w:space="0" w:color="auto"/>
              <w:right w:val="single" w:sz="4" w:space="0" w:color="auto"/>
            </w:tcBorders>
          </w:tcPr>
          <w:p w14:paraId="6B4B3583" w14:textId="77777777" w:rsidR="002908F6" w:rsidRPr="00814516" w:rsidDel="007C588C"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HFC-41</w:t>
            </w:r>
          </w:p>
        </w:tc>
        <w:tc>
          <w:tcPr>
            <w:tcW w:w="570" w:type="pct"/>
            <w:tcBorders>
              <w:top w:val="single" w:sz="4" w:space="0" w:color="auto"/>
              <w:left w:val="single" w:sz="4" w:space="0" w:color="auto"/>
              <w:bottom w:val="single" w:sz="4" w:space="0" w:color="auto"/>
              <w:right w:val="single" w:sz="4" w:space="0" w:color="auto"/>
            </w:tcBorders>
          </w:tcPr>
          <w:p w14:paraId="3F50CEDD"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92</w:t>
            </w:r>
          </w:p>
        </w:tc>
        <w:tc>
          <w:tcPr>
            <w:tcW w:w="703" w:type="pct"/>
            <w:tcBorders>
              <w:top w:val="single" w:sz="4" w:space="0" w:color="auto"/>
              <w:left w:val="single" w:sz="4" w:space="0" w:color="auto"/>
              <w:bottom w:val="single" w:sz="4" w:space="0" w:color="auto"/>
              <w:right w:val="single" w:sz="4" w:space="0" w:color="auto"/>
            </w:tcBorders>
          </w:tcPr>
          <w:p w14:paraId="1A1CB9E5"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5B14563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3" w:type="pct"/>
            <w:tcBorders>
              <w:top w:val="single" w:sz="4" w:space="0" w:color="auto"/>
              <w:left w:val="single" w:sz="4" w:space="0" w:color="auto"/>
              <w:bottom w:val="single" w:sz="4" w:space="0" w:color="auto"/>
              <w:right w:val="single" w:sz="4" w:space="0" w:color="auto"/>
            </w:tcBorders>
          </w:tcPr>
          <w:p w14:paraId="363C5585"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43A9AB7A"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5F24513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r>
      <w:tr w:rsidR="00814516" w:rsidRPr="00814516" w14:paraId="6FC26B6E" w14:textId="77777777" w:rsidTr="00A20838">
        <w:tc>
          <w:tcPr>
            <w:tcW w:w="912" w:type="pct"/>
            <w:tcBorders>
              <w:top w:val="single" w:sz="4" w:space="0" w:color="auto"/>
              <w:left w:val="single" w:sz="4" w:space="0" w:color="auto"/>
              <w:bottom w:val="single" w:sz="4" w:space="0" w:color="auto"/>
              <w:right w:val="single" w:sz="4" w:space="0" w:color="auto"/>
            </w:tcBorders>
          </w:tcPr>
          <w:p w14:paraId="66DA7FAA"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R-404A</w:t>
            </w:r>
          </w:p>
        </w:tc>
        <w:tc>
          <w:tcPr>
            <w:tcW w:w="570" w:type="pct"/>
            <w:tcBorders>
              <w:top w:val="single" w:sz="4" w:space="0" w:color="auto"/>
              <w:left w:val="single" w:sz="4" w:space="0" w:color="auto"/>
              <w:bottom w:val="single" w:sz="4" w:space="0" w:color="auto"/>
              <w:right w:val="single" w:sz="4" w:space="0" w:color="auto"/>
            </w:tcBorders>
          </w:tcPr>
          <w:p w14:paraId="676094CA"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3 922</w:t>
            </w:r>
          </w:p>
        </w:tc>
        <w:tc>
          <w:tcPr>
            <w:tcW w:w="703" w:type="pct"/>
            <w:tcBorders>
              <w:top w:val="single" w:sz="4" w:space="0" w:color="auto"/>
              <w:left w:val="single" w:sz="4" w:space="0" w:color="auto"/>
              <w:bottom w:val="single" w:sz="4" w:space="0" w:color="auto"/>
              <w:right w:val="single" w:sz="4" w:space="0" w:color="auto"/>
            </w:tcBorders>
          </w:tcPr>
          <w:p w14:paraId="7F390922"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93 899</w:t>
            </w:r>
          </w:p>
        </w:tc>
        <w:tc>
          <w:tcPr>
            <w:tcW w:w="704" w:type="pct"/>
            <w:tcBorders>
              <w:top w:val="single" w:sz="4" w:space="0" w:color="auto"/>
              <w:left w:val="single" w:sz="4" w:space="0" w:color="auto"/>
              <w:bottom w:val="single" w:sz="4" w:space="0" w:color="auto"/>
              <w:right w:val="single" w:sz="4" w:space="0" w:color="auto"/>
            </w:tcBorders>
          </w:tcPr>
          <w:p w14:paraId="4A2051F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133 334</w:t>
            </w:r>
          </w:p>
        </w:tc>
        <w:tc>
          <w:tcPr>
            <w:tcW w:w="703" w:type="pct"/>
            <w:tcBorders>
              <w:top w:val="single" w:sz="4" w:space="0" w:color="auto"/>
              <w:left w:val="single" w:sz="4" w:space="0" w:color="auto"/>
              <w:bottom w:val="single" w:sz="4" w:space="0" w:color="auto"/>
              <w:right w:val="single" w:sz="4" w:space="0" w:color="auto"/>
            </w:tcBorders>
          </w:tcPr>
          <w:p w14:paraId="54F4564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288 496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FBA5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272 306</w:t>
            </w:r>
          </w:p>
        </w:tc>
        <w:tc>
          <w:tcPr>
            <w:tcW w:w="704" w:type="pct"/>
            <w:tcBorders>
              <w:top w:val="single" w:sz="4" w:space="0" w:color="auto"/>
              <w:left w:val="single" w:sz="4" w:space="0" w:color="auto"/>
              <w:bottom w:val="single" w:sz="4" w:space="0" w:color="auto"/>
              <w:right w:val="single" w:sz="4" w:space="0" w:color="auto"/>
            </w:tcBorders>
          </w:tcPr>
          <w:p w14:paraId="56BB6FF2" w14:textId="6E7E9302"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297 658</w:t>
            </w:r>
          </w:p>
        </w:tc>
      </w:tr>
      <w:tr w:rsidR="00814516" w:rsidRPr="00814516" w14:paraId="226E8941" w14:textId="77777777" w:rsidTr="00A20838">
        <w:tc>
          <w:tcPr>
            <w:tcW w:w="912" w:type="pct"/>
            <w:tcBorders>
              <w:top w:val="single" w:sz="4" w:space="0" w:color="auto"/>
              <w:left w:val="single" w:sz="4" w:space="0" w:color="auto"/>
              <w:bottom w:val="single" w:sz="4" w:space="0" w:color="auto"/>
              <w:right w:val="single" w:sz="4" w:space="0" w:color="auto"/>
            </w:tcBorders>
          </w:tcPr>
          <w:p w14:paraId="10A056F8"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R-407A</w:t>
            </w:r>
          </w:p>
        </w:tc>
        <w:tc>
          <w:tcPr>
            <w:tcW w:w="570" w:type="pct"/>
            <w:tcBorders>
              <w:top w:val="single" w:sz="4" w:space="0" w:color="auto"/>
              <w:left w:val="single" w:sz="4" w:space="0" w:color="auto"/>
              <w:bottom w:val="single" w:sz="4" w:space="0" w:color="auto"/>
              <w:right w:val="single" w:sz="4" w:space="0" w:color="auto"/>
            </w:tcBorders>
          </w:tcPr>
          <w:p w14:paraId="7235333E"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2 107</w:t>
            </w:r>
          </w:p>
        </w:tc>
        <w:tc>
          <w:tcPr>
            <w:tcW w:w="703" w:type="pct"/>
            <w:tcBorders>
              <w:top w:val="single" w:sz="4" w:space="0" w:color="auto"/>
              <w:left w:val="single" w:sz="4" w:space="0" w:color="auto"/>
              <w:bottom w:val="single" w:sz="4" w:space="0" w:color="auto"/>
              <w:right w:val="single" w:sz="4" w:space="0" w:color="auto"/>
            </w:tcBorders>
          </w:tcPr>
          <w:p w14:paraId="7DFBD8D7"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41BAB21B"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3" w:type="pct"/>
            <w:tcBorders>
              <w:top w:val="single" w:sz="4" w:space="0" w:color="auto"/>
              <w:left w:val="single" w:sz="4" w:space="0" w:color="auto"/>
              <w:bottom w:val="single" w:sz="4" w:space="0" w:color="auto"/>
              <w:right w:val="single" w:sz="4" w:space="0" w:color="auto"/>
            </w:tcBorders>
          </w:tcPr>
          <w:p w14:paraId="324F9558"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11 905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2211B2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3B1B53E7" w14:textId="474439A8"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3 632</w:t>
            </w:r>
          </w:p>
        </w:tc>
      </w:tr>
      <w:tr w:rsidR="00814516" w:rsidRPr="00814516" w14:paraId="4AE26C33" w14:textId="77777777" w:rsidTr="00A20838">
        <w:tc>
          <w:tcPr>
            <w:tcW w:w="912" w:type="pct"/>
            <w:tcBorders>
              <w:top w:val="single" w:sz="4" w:space="0" w:color="auto"/>
              <w:left w:val="single" w:sz="4" w:space="0" w:color="auto"/>
              <w:bottom w:val="single" w:sz="4" w:space="0" w:color="auto"/>
              <w:right w:val="single" w:sz="4" w:space="0" w:color="auto"/>
            </w:tcBorders>
          </w:tcPr>
          <w:p w14:paraId="05944F45"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R-407C</w:t>
            </w:r>
          </w:p>
        </w:tc>
        <w:tc>
          <w:tcPr>
            <w:tcW w:w="570" w:type="pct"/>
            <w:tcBorders>
              <w:top w:val="single" w:sz="4" w:space="0" w:color="auto"/>
              <w:left w:val="single" w:sz="4" w:space="0" w:color="auto"/>
              <w:bottom w:val="single" w:sz="4" w:space="0" w:color="auto"/>
              <w:right w:val="single" w:sz="4" w:space="0" w:color="auto"/>
            </w:tcBorders>
          </w:tcPr>
          <w:p w14:paraId="25B1B693"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1 774</w:t>
            </w:r>
          </w:p>
        </w:tc>
        <w:tc>
          <w:tcPr>
            <w:tcW w:w="703" w:type="pct"/>
            <w:tcBorders>
              <w:top w:val="single" w:sz="4" w:space="0" w:color="auto"/>
              <w:left w:val="single" w:sz="4" w:space="0" w:color="auto"/>
              <w:bottom w:val="single" w:sz="4" w:space="0" w:color="auto"/>
              <w:right w:val="single" w:sz="4" w:space="0" w:color="auto"/>
            </w:tcBorders>
          </w:tcPr>
          <w:p w14:paraId="2DB5FB32"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3972862E"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19 191</w:t>
            </w:r>
          </w:p>
        </w:tc>
        <w:tc>
          <w:tcPr>
            <w:tcW w:w="703" w:type="pct"/>
            <w:tcBorders>
              <w:top w:val="single" w:sz="4" w:space="0" w:color="auto"/>
              <w:left w:val="single" w:sz="4" w:space="0" w:color="auto"/>
              <w:bottom w:val="single" w:sz="4" w:space="0" w:color="auto"/>
              <w:right w:val="single" w:sz="4" w:space="0" w:color="auto"/>
            </w:tcBorders>
          </w:tcPr>
          <w:p w14:paraId="79926474"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26 519</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0024BCDE"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35 734</w:t>
            </w:r>
          </w:p>
        </w:tc>
        <w:tc>
          <w:tcPr>
            <w:tcW w:w="704" w:type="pct"/>
            <w:tcBorders>
              <w:top w:val="single" w:sz="4" w:space="0" w:color="auto"/>
              <w:left w:val="single" w:sz="4" w:space="0" w:color="auto"/>
              <w:bottom w:val="single" w:sz="4" w:space="0" w:color="auto"/>
              <w:right w:val="single" w:sz="4" w:space="0" w:color="auto"/>
            </w:tcBorders>
          </w:tcPr>
          <w:p w14:paraId="1C6E348B" w14:textId="76294FF3"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24 138</w:t>
            </w:r>
          </w:p>
        </w:tc>
      </w:tr>
      <w:tr w:rsidR="00814516" w:rsidRPr="00814516" w14:paraId="56F426A6" w14:textId="77777777" w:rsidTr="00A20838">
        <w:tc>
          <w:tcPr>
            <w:tcW w:w="912" w:type="pct"/>
            <w:tcBorders>
              <w:top w:val="single" w:sz="4" w:space="0" w:color="auto"/>
              <w:left w:val="single" w:sz="4" w:space="0" w:color="auto"/>
              <w:bottom w:val="single" w:sz="4" w:space="0" w:color="auto"/>
              <w:right w:val="single" w:sz="4" w:space="0" w:color="auto"/>
            </w:tcBorders>
          </w:tcPr>
          <w:p w14:paraId="6B5DAF20"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R-407F</w:t>
            </w:r>
          </w:p>
        </w:tc>
        <w:tc>
          <w:tcPr>
            <w:tcW w:w="570" w:type="pct"/>
            <w:tcBorders>
              <w:top w:val="single" w:sz="4" w:space="0" w:color="auto"/>
              <w:left w:val="single" w:sz="4" w:space="0" w:color="auto"/>
              <w:bottom w:val="single" w:sz="4" w:space="0" w:color="auto"/>
              <w:right w:val="single" w:sz="4" w:space="0" w:color="auto"/>
            </w:tcBorders>
          </w:tcPr>
          <w:p w14:paraId="04144D39"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1 825</w:t>
            </w:r>
          </w:p>
        </w:tc>
        <w:tc>
          <w:tcPr>
            <w:tcW w:w="703" w:type="pct"/>
            <w:tcBorders>
              <w:top w:val="single" w:sz="4" w:space="0" w:color="auto"/>
              <w:left w:val="single" w:sz="4" w:space="0" w:color="auto"/>
              <w:bottom w:val="single" w:sz="4" w:space="0" w:color="auto"/>
              <w:right w:val="single" w:sz="4" w:space="0" w:color="auto"/>
            </w:tcBorders>
          </w:tcPr>
          <w:p w14:paraId="19E33B15"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3D5E510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3" w:type="pct"/>
            <w:tcBorders>
              <w:top w:val="single" w:sz="4" w:space="0" w:color="auto"/>
              <w:left w:val="single" w:sz="4" w:space="0" w:color="auto"/>
              <w:bottom w:val="single" w:sz="4" w:space="0" w:color="auto"/>
              <w:right w:val="single" w:sz="4" w:space="0" w:color="auto"/>
            </w:tcBorders>
          </w:tcPr>
          <w:p w14:paraId="66571617"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5F7521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1 040</w:t>
            </w:r>
          </w:p>
        </w:tc>
        <w:tc>
          <w:tcPr>
            <w:tcW w:w="704" w:type="pct"/>
            <w:tcBorders>
              <w:top w:val="single" w:sz="4" w:space="0" w:color="auto"/>
              <w:left w:val="single" w:sz="4" w:space="0" w:color="auto"/>
              <w:bottom w:val="single" w:sz="4" w:space="0" w:color="auto"/>
              <w:right w:val="single" w:sz="4" w:space="0" w:color="auto"/>
            </w:tcBorders>
          </w:tcPr>
          <w:p w14:paraId="6C140441" w14:textId="29ED0B93"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412</w:t>
            </w:r>
          </w:p>
        </w:tc>
      </w:tr>
      <w:tr w:rsidR="00814516" w:rsidRPr="00814516" w14:paraId="47CA6804" w14:textId="77777777" w:rsidTr="00A20838">
        <w:tc>
          <w:tcPr>
            <w:tcW w:w="912" w:type="pct"/>
            <w:tcBorders>
              <w:top w:val="single" w:sz="4" w:space="0" w:color="auto"/>
              <w:left w:val="single" w:sz="4" w:space="0" w:color="auto"/>
              <w:bottom w:val="single" w:sz="4" w:space="0" w:color="auto"/>
              <w:right w:val="single" w:sz="4" w:space="0" w:color="auto"/>
            </w:tcBorders>
          </w:tcPr>
          <w:p w14:paraId="6F7BA404"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R-410A</w:t>
            </w:r>
          </w:p>
        </w:tc>
        <w:tc>
          <w:tcPr>
            <w:tcW w:w="570" w:type="pct"/>
            <w:tcBorders>
              <w:top w:val="single" w:sz="4" w:space="0" w:color="auto"/>
              <w:left w:val="single" w:sz="4" w:space="0" w:color="auto"/>
              <w:bottom w:val="single" w:sz="4" w:space="0" w:color="auto"/>
              <w:right w:val="single" w:sz="4" w:space="0" w:color="auto"/>
            </w:tcBorders>
          </w:tcPr>
          <w:p w14:paraId="75501500"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2 088</w:t>
            </w:r>
          </w:p>
        </w:tc>
        <w:tc>
          <w:tcPr>
            <w:tcW w:w="703" w:type="pct"/>
            <w:tcBorders>
              <w:top w:val="single" w:sz="4" w:space="0" w:color="auto"/>
              <w:left w:val="single" w:sz="4" w:space="0" w:color="auto"/>
              <w:bottom w:val="single" w:sz="4" w:space="0" w:color="auto"/>
              <w:right w:val="single" w:sz="4" w:space="0" w:color="auto"/>
            </w:tcBorders>
          </w:tcPr>
          <w:p w14:paraId="1C42A267"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435D1791"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115 595</w:t>
            </w:r>
          </w:p>
        </w:tc>
        <w:tc>
          <w:tcPr>
            <w:tcW w:w="703" w:type="pct"/>
            <w:tcBorders>
              <w:top w:val="single" w:sz="4" w:space="0" w:color="auto"/>
              <w:left w:val="single" w:sz="4" w:space="0" w:color="auto"/>
              <w:bottom w:val="single" w:sz="4" w:space="0" w:color="auto"/>
              <w:right w:val="single" w:sz="4" w:space="0" w:color="auto"/>
            </w:tcBorders>
          </w:tcPr>
          <w:p w14:paraId="655E00D2"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161 698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62526EC0"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231 020</w:t>
            </w:r>
          </w:p>
        </w:tc>
        <w:tc>
          <w:tcPr>
            <w:tcW w:w="704" w:type="pct"/>
            <w:tcBorders>
              <w:top w:val="single" w:sz="4" w:space="0" w:color="auto"/>
              <w:left w:val="single" w:sz="4" w:space="0" w:color="auto"/>
              <w:bottom w:val="single" w:sz="4" w:space="0" w:color="auto"/>
              <w:right w:val="single" w:sz="4" w:space="0" w:color="auto"/>
            </w:tcBorders>
          </w:tcPr>
          <w:p w14:paraId="0F6F9C4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338 687</w:t>
            </w:r>
          </w:p>
        </w:tc>
      </w:tr>
      <w:tr w:rsidR="00814516" w:rsidRPr="00814516" w14:paraId="2D931DB8" w14:textId="77777777" w:rsidTr="00A20838">
        <w:tc>
          <w:tcPr>
            <w:tcW w:w="912" w:type="pct"/>
            <w:tcBorders>
              <w:top w:val="single" w:sz="4" w:space="0" w:color="auto"/>
              <w:left w:val="single" w:sz="4" w:space="0" w:color="auto"/>
              <w:bottom w:val="single" w:sz="4" w:space="0" w:color="auto"/>
              <w:right w:val="single" w:sz="4" w:space="0" w:color="auto"/>
            </w:tcBorders>
          </w:tcPr>
          <w:p w14:paraId="3B054BB4"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R-417A</w:t>
            </w:r>
          </w:p>
        </w:tc>
        <w:tc>
          <w:tcPr>
            <w:tcW w:w="570" w:type="pct"/>
            <w:tcBorders>
              <w:top w:val="single" w:sz="4" w:space="0" w:color="auto"/>
              <w:left w:val="single" w:sz="4" w:space="0" w:color="auto"/>
              <w:bottom w:val="single" w:sz="4" w:space="0" w:color="auto"/>
              <w:right w:val="single" w:sz="4" w:space="0" w:color="auto"/>
            </w:tcBorders>
          </w:tcPr>
          <w:p w14:paraId="55360198"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2 346</w:t>
            </w:r>
          </w:p>
        </w:tc>
        <w:tc>
          <w:tcPr>
            <w:tcW w:w="703" w:type="pct"/>
            <w:tcBorders>
              <w:top w:val="single" w:sz="4" w:space="0" w:color="auto"/>
              <w:left w:val="single" w:sz="4" w:space="0" w:color="auto"/>
              <w:bottom w:val="single" w:sz="4" w:space="0" w:color="auto"/>
              <w:right w:val="single" w:sz="4" w:space="0" w:color="auto"/>
            </w:tcBorders>
          </w:tcPr>
          <w:p w14:paraId="13E80FD2" w14:textId="77777777" w:rsidR="002908F6" w:rsidRPr="00814516" w:rsidRDefault="002908F6" w:rsidP="00AB79DA">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48B39878"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3" w:type="pct"/>
            <w:tcBorders>
              <w:top w:val="single" w:sz="4" w:space="0" w:color="auto"/>
              <w:left w:val="single" w:sz="4" w:space="0" w:color="auto"/>
              <w:bottom w:val="single" w:sz="4" w:space="0" w:color="auto"/>
              <w:right w:val="single" w:sz="4" w:space="0" w:color="auto"/>
            </w:tcBorders>
          </w:tcPr>
          <w:p w14:paraId="2CED21BD"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203429F3"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239</w:t>
            </w:r>
          </w:p>
        </w:tc>
        <w:tc>
          <w:tcPr>
            <w:tcW w:w="704" w:type="pct"/>
            <w:tcBorders>
              <w:top w:val="single" w:sz="4" w:space="0" w:color="auto"/>
              <w:left w:val="single" w:sz="4" w:space="0" w:color="auto"/>
              <w:bottom w:val="single" w:sz="4" w:space="0" w:color="auto"/>
              <w:right w:val="single" w:sz="4" w:space="0" w:color="auto"/>
            </w:tcBorders>
          </w:tcPr>
          <w:p w14:paraId="0C3A2466" w14:textId="77777777" w:rsidR="002908F6" w:rsidRPr="00814516" w:rsidRDefault="002908F6" w:rsidP="00AB79DA">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18 532</w:t>
            </w:r>
          </w:p>
        </w:tc>
      </w:tr>
      <w:tr w:rsidR="00814516" w:rsidRPr="00814516" w14:paraId="73A800A5" w14:textId="77777777" w:rsidTr="00A20838">
        <w:tc>
          <w:tcPr>
            <w:tcW w:w="912" w:type="pct"/>
            <w:tcBorders>
              <w:top w:val="single" w:sz="4" w:space="0" w:color="auto"/>
              <w:left w:val="single" w:sz="4" w:space="0" w:color="auto"/>
              <w:bottom w:val="single" w:sz="4" w:space="0" w:color="auto"/>
              <w:right w:val="single" w:sz="4" w:space="0" w:color="auto"/>
            </w:tcBorders>
          </w:tcPr>
          <w:p w14:paraId="7FE7EC50" w14:textId="77777777" w:rsidR="002908F6" w:rsidRPr="00814516" w:rsidRDefault="002908F6" w:rsidP="00AB79DA">
            <w:pPr>
              <w:keepNext/>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R-507A</w:t>
            </w:r>
          </w:p>
        </w:tc>
        <w:tc>
          <w:tcPr>
            <w:tcW w:w="570" w:type="pct"/>
            <w:tcBorders>
              <w:top w:val="single" w:sz="4" w:space="0" w:color="auto"/>
              <w:left w:val="single" w:sz="4" w:space="0" w:color="auto"/>
              <w:bottom w:val="single" w:sz="4" w:space="0" w:color="auto"/>
              <w:right w:val="single" w:sz="4" w:space="0" w:color="auto"/>
            </w:tcBorders>
          </w:tcPr>
          <w:p w14:paraId="7F61BC69" w14:textId="77777777" w:rsidR="002908F6" w:rsidRPr="00814516" w:rsidRDefault="002908F6" w:rsidP="00AB79DA">
            <w:pPr>
              <w:keepNext/>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3 985</w:t>
            </w:r>
          </w:p>
        </w:tc>
        <w:tc>
          <w:tcPr>
            <w:tcW w:w="703" w:type="pct"/>
            <w:tcBorders>
              <w:top w:val="single" w:sz="4" w:space="0" w:color="auto"/>
              <w:left w:val="single" w:sz="4" w:space="0" w:color="auto"/>
              <w:bottom w:val="single" w:sz="4" w:space="0" w:color="auto"/>
              <w:right w:val="single" w:sz="4" w:space="0" w:color="auto"/>
            </w:tcBorders>
          </w:tcPr>
          <w:p w14:paraId="6385F204" w14:textId="77777777" w:rsidR="002908F6" w:rsidRPr="00814516" w:rsidRDefault="002908F6" w:rsidP="00AB79DA">
            <w:pPr>
              <w:keepNext/>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24A2769F"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24 293</w:t>
            </w:r>
          </w:p>
        </w:tc>
        <w:tc>
          <w:tcPr>
            <w:tcW w:w="703" w:type="pct"/>
            <w:tcBorders>
              <w:top w:val="single" w:sz="4" w:space="0" w:color="auto"/>
              <w:left w:val="single" w:sz="4" w:space="0" w:color="auto"/>
              <w:bottom w:val="single" w:sz="4" w:space="0" w:color="auto"/>
              <w:right w:val="single" w:sz="4" w:space="0" w:color="auto"/>
            </w:tcBorders>
          </w:tcPr>
          <w:p w14:paraId="07AD6C36"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38 495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231CFACF"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217 169</w:t>
            </w:r>
          </w:p>
        </w:tc>
        <w:tc>
          <w:tcPr>
            <w:tcW w:w="704" w:type="pct"/>
            <w:tcBorders>
              <w:top w:val="single" w:sz="4" w:space="0" w:color="auto"/>
              <w:left w:val="single" w:sz="4" w:space="0" w:color="auto"/>
              <w:bottom w:val="single" w:sz="4" w:space="0" w:color="auto"/>
              <w:right w:val="single" w:sz="4" w:space="0" w:color="auto"/>
            </w:tcBorders>
          </w:tcPr>
          <w:p w14:paraId="29CE8A9A"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0</w:t>
            </w:r>
          </w:p>
        </w:tc>
      </w:tr>
      <w:tr w:rsidR="00814516" w:rsidRPr="00814516" w14:paraId="12A4D68C" w14:textId="77777777" w:rsidTr="00A20838">
        <w:tc>
          <w:tcPr>
            <w:tcW w:w="912" w:type="pct"/>
            <w:tcBorders>
              <w:top w:val="single" w:sz="4" w:space="0" w:color="auto"/>
              <w:left w:val="single" w:sz="4" w:space="0" w:color="auto"/>
              <w:bottom w:val="single" w:sz="4" w:space="0" w:color="auto"/>
              <w:right w:val="single" w:sz="4" w:space="0" w:color="auto"/>
            </w:tcBorders>
          </w:tcPr>
          <w:p w14:paraId="0F2DBDD2" w14:textId="77777777" w:rsidR="002908F6" w:rsidRPr="00814516" w:rsidRDefault="002908F6" w:rsidP="00AB79DA">
            <w:pPr>
              <w:keepNext/>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R-508B</w:t>
            </w:r>
          </w:p>
        </w:tc>
        <w:tc>
          <w:tcPr>
            <w:tcW w:w="570" w:type="pct"/>
            <w:tcBorders>
              <w:top w:val="single" w:sz="4" w:space="0" w:color="auto"/>
              <w:left w:val="single" w:sz="4" w:space="0" w:color="auto"/>
              <w:bottom w:val="single" w:sz="4" w:space="0" w:color="auto"/>
              <w:right w:val="single" w:sz="4" w:space="0" w:color="auto"/>
            </w:tcBorders>
          </w:tcPr>
          <w:p w14:paraId="68D7C8C6" w14:textId="77777777" w:rsidR="002908F6" w:rsidRPr="00814516" w:rsidRDefault="002908F6" w:rsidP="00AB79DA">
            <w:pPr>
              <w:keepNext/>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6 808</w:t>
            </w:r>
          </w:p>
        </w:tc>
        <w:tc>
          <w:tcPr>
            <w:tcW w:w="703" w:type="pct"/>
            <w:tcBorders>
              <w:top w:val="single" w:sz="4" w:space="0" w:color="auto"/>
              <w:left w:val="single" w:sz="4" w:space="0" w:color="auto"/>
              <w:bottom w:val="single" w:sz="4" w:space="0" w:color="auto"/>
              <w:right w:val="single" w:sz="4" w:space="0" w:color="auto"/>
            </w:tcBorders>
          </w:tcPr>
          <w:p w14:paraId="393E4991" w14:textId="77777777" w:rsidR="002908F6" w:rsidRPr="00814516" w:rsidRDefault="002908F6" w:rsidP="00AB79DA">
            <w:pPr>
              <w:keepNext/>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25992043"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3" w:type="pct"/>
            <w:tcBorders>
              <w:top w:val="single" w:sz="4" w:space="0" w:color="auto"/>
              <w:left w:val="single" w:sz="4" w:space="0" w:color="auto"/>
              <w:bottom w:val="single" w:sz="4" w:space="0" w:color="auto"/>
              <w:right w:val="single" w:sz="4" w:space="0" w:color="auto"/>
            </w:tcBorders>
          </w:tcPr>
          <w:p w14:paraId="7E7762FB"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68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451D43AD"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0</w:t>
            </w:r>
          </w:p>
        </w:tc>
        <w:tc>
          <w:tcPr>
            <w:tcW w:w="704" w:type="pct"/>
            <w:tcBorders>
              <w:top w:val="single" w:sz="4" w:space="0" w:color="auto"/>
              <w:left w:val="single" w:sz="4" w:space="0" w:color="auto"/>
              <w:bottom w:val="single" w:sz="4" w:space="0" w:color="auto"/>
              <w:right w:val="single" w:sz="4" w:space="0" w:color="auto"/>
            </w:tcBorders>
          </w:tcPr>
          <w:p w14:paraId="0EBA0D81" w14:textId="77777777" w:rsidR="002908F6" w:rsidRPr="00814516" w:rsidRDefault="002908F6" w:rsidP="00AB79DA">
            <w:pPr>
              <w:keepNext/>
              <w:tabs>
                <w:tab w:val="left" w:pos="3141"/>
              </w:tabs>
              <w:suppressAutoHyphens/>
              <w:jc w:val="center"/>
              <w:rPr>
                <w:rFonts w:asciiTheme="majorBidi" w:hAnsiTheme="majorBidi" w:cstheme="majorBidi"/>
                <w:sz w:val="20"/>
                <w:szCs w:val="20"/>
              </w:rPr>
            </w:pPr>
            <w:r>
              <w:rPr>
                <w:rFonts w:asciiTheme="majorBidi" w:hAnsiTheme="majorBidi"/>
                <w:sz w:val="20"/>
              </w:rPr>
              <w:t>0</w:t>
            </w:r>
          </w:p>
        </w:tc>
      </w:tr>
      <w:tr w:rsidR="00814516" w:rsidRPr="00814516" w14:paraId="3F87A5BF" w14:textId="77777777" w:rsidTr="00A20838">
        <w:tc>
          <w:tcPr>
            <w:tcW w:w="1482" w:type="pct"/>
            <w:gridSpan w:val="2"/>
            <w:tcBorders>
              <w:top w:val="single" w:sz="4" w:space="0" w:color="auto"/>
              <w:left w:val="single" w:sz="4" w:space="0" w:color="auto"/>
              <w:bottom w:val="single" w:sz="4" w:space="0" w:color="auto"/>
              <w:right w:val="single" w:sz="4" w:space="0" w:color="auto"/>
            </w:tcBorders>
          </w:tcPr>
          <w:p w14:paraId="58C773AD" w14:textId="77777777" w:rsidR="002908F6" w:rsidRPr="00814516" w:rsidRDefault="002908F6" w:rsidP="00AB79DA">
            <w:pPr>
              <w:shd w:val="clear" w:color="auto" w:fill="FFFFFF" w:themeFill="background1"/>
              <w:suppressAutoHyphens/>
              <w:jc w:val="center"/>
              <w:rPr>
                <w:rFonts w:asciiTheme="majorBidi" w:hAnsiTheme="majorBidi" w:cstheme="majorBidi"/>
                <w:b/>
                <w:bCs/>
                <w:sz w:val="20"/>
                <w:szCs w:val="20"/>
              </w:rPr>
            </w:pPr>
            <w:r>
              <w:rPr>
                <w:rFonts w:asciiTheme="majorBidi" w:hAnsiTheme="majorBidi"/>
                <w:b/>
                <w:sz w:val="20"/>
              </w:rPr>
              <w:t>Total (tonnes </w:t>
            </w:r>
            <w:proofErr w:type="spellStart"/>
            <w:r>
              <w:rPr>
                <w:rFonts w:asciiTheme="majorBidi" w:hAnsiTheme="majorBidi"/>
                <w:b/>
                <w:sz w:val="20"/>
              </w:rPr>
              <w:t>éq</w:t>
            </w:r>
            <w:proofErr w:type="spellEnd"/>
            <w:r>
              <w:rPr>
                <w:rFonts w:asciiTheme="majorBidi" w:hAnsiTheme="majorBidi"/>
                <w:b/>
                <w:sz w:val="20"/>
              </w:rPr>
              <w:t> CO</w:t>
            </w:r>
            <w:r>
              <w:rPr>
                <w:rFonts w:asciiTheme="majorBidi" w:hAnsiTheme="majorBidi"/>
                <w:b/>
                <w:sz w:val="20"/>
                <w:vertAlign w:val="subscript"/>
              </w:rPr>
              <w:t>2</w:t>
            </w:r>
            <w:r>
              <w:rPr>
                <w:rFonts w:asciiTheme="majorBidi" w:hAnsiTheme="majorBidi"/>
                <w:b/>
                <w:sz w:val="20"/>
              </w:rPr>
              <w:t>)</w:t>
            </w:r>
          </w:p>
        </w:tc>
        <w:tc>
          <w:tcPr>
            <w:tcW w:w="703" w:type="pct"/>
            <w:tcBorders>
              <w:top w:val="single" w:sz="4" w:space="0" w:color="auto"/>
              <w:left w:val="single" w:sz="4" w:space="0" w:color="auto"/>
              <w:bottom w:val="single" w:sz="4" w:space="0" w:color="auto"/>
              <w:right w:val="single" w:sz="4" w:space="0" w:color="auto"/>
            </w:tcBorders>
          </w:tcPr>
          <w:p w14:paraId="76ADA43D" w14:textId="77777777" w:rsidR="002908F6" w:rsidRPr="00814516" w:rsidRDefault="002908F6" w:rsidP="00AB79DA">
            <w:pPr>
              <w:shd w:val="clear" w:color="auto" w:fill="FFFFFF" w:themeFill="background1"/>
              <w:suppressAutoHyphens/>
              <w:jc w:val="center"/>
              <w:rPr>
                <w:rFonts w:asciiTheme="majorBidi" w:hAnsiTheme="majorBidi" w:cstheme="majorBidi"/>
                <w:b/>
                <w:bCs/>
                <w:sz w:val="20"/>
                <w:szCs w:val="20"/>
              </w:rPr>
            </w:pPr>
            <w:r>
              <w:rPr>
                <w:rFonts w:asciiTheme="majorBidi" w:hAnsiTheme="majorBidi"/>
                <w:b/>
                <w:sz w:val="20"/>
              </w:rPr>
              <w:t>331 622</w:t>
            </w:r>
          </w:p>
        </w:tc>
        <w:tc>
          <w:tcPr>
            <w:tcW w:w="704" w:type="pct"/>
            <w:tcBorders>
              <w:top w:val="single" w:sz="4" w:space="0" w:color="auto"/>
              <w:left w:val="single" w:sz="4" w:space="0" w:color="auto"/>
              <w:bottom w:val="single" w:sz="4" w:space="0" w:color="auto"/>
              <w:right w:val="single" w:sz="4" w:space="0" w:color="auto"/>
            </w:tcBorders>
          </w:tcPr>
          <w:p w14:paraId="7E82A3AE"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683 132</w:t>
            </w:r>
          </w:p>
        </w:tc>
        <w:tc>
          <w:tcPr>
            <w:tcW w:w="703" w:type="pct"/>
            <w:tcBorders>
              <w:top w:val="single" w:sz="4" w:space="0" w:color="auto"/>
              <w:left w:val="single" w:sz="4" w:space="0" w:color="auto"/>
              <w:bottom w:val="single" w:sz="4" w:space="0" w:color="auto"/>
              <w:right w:val="single" w:sz="4" w:space="0" w:color="auto"/>
            </w:tcBorders>
          </w:tcPr>
          <w:p w14:paraId="74CE3D39"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947 951</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0FAD05" w14:textId="77777777" w:rsidR="002908F6" w:rsidRPr="00814516" w:rsidRDefault="002908F6" w:rsidP="00AB79DA">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1 085 024</w:t>
            </w:r>
          </w:p>
        </w:tc>
        <w:tc>
          <w:tcPr>
            <w:tcW w:w="704" w:type="pct"/>
            <w:tcBorders>
              <w:top w:val="single" w:sz="4" w:space="0" w:color="auto"/>
              <w:left w:val="single" w:sz="4" w:space="0" w:color="auto"/>
              <w:bottom w:val="single" w:sz="4" w:space="0" w:color="auto"/>
              <w:right w:val="single" w:sz="4" w:space="0" w:color="auto"/>
            </w:tcBorders>
          </w:tcPr>
          <w:p w14:paraId="1F6D4F4B" w14:textId="77777777" w:rsidR="002908F6" w:rsidRPr="00814516" w:rsidRDefault="002908F6" w:rsidP="00AB79DA">
            <w:pPr>
              <w:shd w:val="clear" w:color="auto" w:fill="FFFFFF" w:themeFill="background1"/>
              <w:suppressAutoHyphens/>
              <w:jc w:val="center"/>
              <w:rPr>
                <w:rFonts w:asciiTheme="majorBidi" w:hAnsiTheme="majorBidi" w:cstheme="majorBidi"/>
                <w:b/>
                <w:bCs/>
                <w:sz w:val="20"/>
                <w:szCs w:val="20"/>
              </w:rPr>
            </w:pPr>
            <w:r>
              <w:rPr>
                <w:rFonts w:asciiTheme="majorBidi" w:hAnsiTheme="majorBidi"/>
                <w:b/>
                <w:sz w:val="20"/>
              </w:rPr>
              <w:t>1 256 212</w:t>
            </w:r>
          </w:p>
        </w:tc>
      </w:tr>
    </w:tbl>
    <w:p w14:paraId="51EE5E63" w14:textId="77777777" w:rsidR="002908F6" w:rsidRPr="00814516" w:rsidRDefault="002908F6" w:rsidP="002908F6">
      <w:pPr>
        <w:rPr>
          <w:sz w:val="18"/>
          <w:szCs w:val="18"/>
        </w:rPr>
      </w:pPr>
      <w:r>
        <w:rPr>
          <w:sz w:val="18"/>
        </w:rPr>
        <w:t>* Données du programme du pays.</w:t>
      </w:r>
    </w:p>
    <w:p w14:paraId="40A7D92D" w14:textId="77777777" w:rsidR="002908F6" w:rsidRPr="00814516" w:rsidRDefault="002908F6" w:rsidP="002908F6">
      <w:pPr>
        <w:keepNext/>
        <w:spacing w:before="240" w:after="240"/>
        <w:rPr>
          <w:i/>
          <w:iCs/>
        </w:rPr>
      </w:pPr>
      <w:r>
        <w:rPr>
          <w:i/>
        </w:rPr>
        <w:t xml:space="preserve">Valeur de référence établie pour les HFC </w:t>
      </w:r>
    </w:p>
    <w:p w14:paraId="02436BB1" w14:textId="0EEDEE0E" w:rsidR="002908F6" w:rsidRPr="00814516" w:rsidRDefault="002908F6" w:rsidP="00764902">
      <w:pPr>
        <w:pStyle w:val="Heading1"/>
      </w:pPr>
      <w:bookmarkStart w:id="8" w:name="_Hlk118781799"/>
      <w:r>
        <w:t xml:space="preserve">Le Gouvernement du </w:t>
      </w:r>
      <w:bookmarkStart w:id="9" w:name="_Hlk139986133"/>
      <w:r>
        <w:t xml:space="preserve">Sri Lanka </w:t>
      </w:r>
      <w:bookmarkEnd w:id="8"/>
      <w:bookmarkEnd w:id="9"/>
      <w:r>
        <w:t>a communiqué ses données au titre de l</w:t>
      </w:r>
      <w:r w:rsidR="006A487E">
        <w:t>’</w:t>
      </w:r>
      <w:r>
        <w:t>article 7 pour la période 2020</w:t>
      </w:r>
      <w:r>
        <w:noBreakHyphen/>
        <w:t>2022. La valeur de référence de la consommation de HFC du pays a été fixée à 1 170 234 tonnes </w:t>
      </w:r>
      <w:proofErr w:type="spellStart"/>
      <w:r>
        <w:t>éq</w:t>
      </w:r>
      <w:proofErr w:type="spellEnd"/>
      <w:r>
        <w:t> CO</w:t>
      </w:r>
      <w:r>
        <w:rPr>
          <w:vertAlign w:val="subscript"/>
        </w:rPr>
        <w:t>2</w:t>
      </w:r>
      <w:r>
        <w:t xml:space="preserve"> en ajoutant 65 pour cent de sa valeur de référence pour les HCFC (exprimée</w:t>
      </w:r>
      <w:r w:rsidR="008718A1">
        <w:t> </w:t>
      </w:r>
      <w:r>
        <w:t>en</w:t>
      </w:r>
      <w:r w:rsidR="008718A1">
        <w:t> </w:t>
      </w:r>
      <w:r>
        <w:t>tonnes </w:t>
      </w:r>
      <w:proofErr w:type="spellStart"/>
      <w:r>
        <w:t>éq</w:t>
      </w:r>
      <w:proofErr w:type="spellEnd"/>
      <w:r>
        <w:t> CO</w:t>
      </w:r>
      <w:r>
        <w:rPr>
          <w:vertAlign w:val="subscript"/>
        </w:rPr>
        <w:t>2</w:t>
      </w:r>
      <w:r>
        <w:t>) à sa consommation moyenne de HFC sur 2020</w:t>
      </w:r>
      <w:r>
        <w:noBreakHyphen/>
        <w:t>2022, comme indiqué au tableau 6.</w:t>
      </w:r>
    </w:p>
    <w:p w14:paraId="6F871EB1" w14:textId="14760052" w:rsidR="002908F6" w:rsidRPr="00814516" w:rsidRDefault="002908F6" w:rsidP="002908F6">
      <w:pPr>
        <w:suppressAutoHyphens/>
        <w:outlineLvl w:val="0"/>
        <w:rPr>
          <w:b/>
          <w:bCs/>
        </w:rPr>
      </w:pPr>
      <w:r>
        <w:rPr>
          <w:b/>
        </w:rPr>
        <w:t xml:space="preserve">Tableau 6. </w:t>
      </w:r>
      <w:bookmarkStart w:id="10" w:name="_Hlk131922742"/>
      <w:r>
        <w:rPr>
          <w:b/>
        </w:rPr>
        <w:t>Calcul de la valeur de référence des HFC pour le Sri Lanka (tonnes </w:t>
      </w:r>
      <w:proofErr w:type="spellStart"/>
      <w:r>
        <w:rPr>
          <w:b/>
        </w:rPr>
        <w:t>éq</w:t>
      </w:r>
      <w:proofErr w:type="spellEnd"/>
      <w:r>
        <w:rPr>
          <w:b/>
        </w:rPr>
        <w:t> CO</w:t>
      </w:r>
      <w:r>
        <w:rPr>
          <w:b/>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814516" w:rsidRPr="00814516" w14:paraId="35D2B62A" w14:textId="77777777" w:rsidTr="00A20838">
        <w:trPr>
          <w:trHeight w:val="86"/>
          <w:tblHeader/>
        </w:trPr>
        <w:tc>
          <w:tcPr>
            <w:tcW w:w="2042" w:type="pct"/>
            <w:shd w:val="clear" w:color="auto" w:fill="auto"/>
            <w:tcMar>
              <w:top w:w="17" w:type="dxa"/>
              <w:left w:w="108" w:type="dxa"/>
              <w:bottom w:w="17" w:type="dxa"/>
              <w:right w:w="108" w:type="dxa"/>
            </w:tcMar>
            <w:vAlign w:val="center"/>
          </w:tcPr>
          <w:bookmarkEnd w:id="10"/>
          <w:p w14:paraId="2DB171C0" w14:textId="77777777" w:rsidR="002908F6" w:rsidRPr="00814516" w:rsidRDefault="002908F6" w:rsidP="00A20838">
            <w:pPr>
              <w:keepNext/>
              <w:suppressAutoHyphens/>
              <w:jc w:val="left"/>
              <w:rPr>
                <w:b/>
                <w:bCs/>
                <w:sz w:val="20"/>
                <w:szCs w:val="20"/>
              </w:rPr>
            </w:pPr>
            <w:r>
              <w:rPr>
                <w:b/>
                <w:sz w:val="20"/>
              </w:rPr>
              <w:t>Composantes du calcul de la valeur de référence</w:t>
            </w:r>
          </w:p>
        </w:tc>
        <w:tc>
          <w:tcPr>
            <w:tcW w:w="739" w:type="pct"/>
            <w:shd w:val="clear" w:color="auto" w:fill="auto"/>
            <w:vAlign w:val="center"/>
          </w:tcPr>
          <w:p w14:paraId="0B65B07D" w14:textId="77777777" w:rsidR="002908F6" w:rsidRPr="00814516" w:rsidRDefault="002908F6" w:rsidP="00A20838">
            <w:pPr>
              <w:keepNext/>
              <w:suppressAutoHyphens/>
              <w:jc w:val="center"/>
              <w:rPr>
                <w:b/>
                <w:bCs/>
                <w:sz w:val="20"/>
                <w:szCs w:val="20"/>
              </w:rPr>
            </w:pPr>
            <w:r>
              <w:rPr>
                <w:b/>
                <w:sz w:val="20"/>
              </w:rPr>
              <w:t>2020</w:t>
            </w:r>
          </w:p>
        </w:tc>
        <w:tc>
          <w:tcPr>
            <w:tcW w:w="705" w:type="pct"/>
            <w:shd w:val="clear" w:color="auto" w:fill="auto"/>
            <w:tcMar>
              <w:top w:w="17" w:type="dxa"/>
              <w:left w:w="108" w:type="dxa"/>
              <w:bottom w:w="17" w:type="dxa"/>
              <w:right w:w="108" w:type="dxa"/>
            </w:tcMar>
            <w:vAlign w:val="center"/>
          </w:tcPr>
          <w:p w14:paraId="573067CD" w14:textId="77777777" w:rsidR="002908F6" w:rsidRPr="00814516" w:rsidRDefault="002908F6" w:rsidP="00A20838">
            <w:pPr>
              <w:keepNext/>
              <w:suppressAutoHyphens/>
              <w:jc w:val="center"/>
              <w:rPr>
                <w:b/>
                <w:bCs/>
                <w:sz w:val="20"/>
                <w:szCs w:val="20"/>
              </w:rPr>
            </w:pPr>
            <w:r>
              <w:rPr>
                <w:b/>
                <w:sz w:val="20"/>
              </w:rPr>
              <w:t>2021</w:t>
            </w:r>
          </w:p>
        </w:tc>
        <w:tc>
          <w:tcPr>
            <w:tcW w:w="682" w:type="pct"/>
            <w:shd w:val="clear" w:color="auto" w:fill="auto"/>
            <w:tcMar>
              <w:top w:w="17" w:type="dxa"/>
              <w:left w:w="108" w:type="dxa"/>
              <w:bottom w:w="17" w:type="dxa"/>
              <w:right w:w="108" w:type="dxa"/>
            </w:tcMar>
            <w:vAlign w:val="center"/>
          </w:tcPr>
          <w:p w14:paraId="770B0CBE" w14:textId="77777777" w:rsidR="002908F6" w:rsidRPr="00814516" w:rsidRDefault="002908F6" w:rsidP="00A20838">
            <w:pPr>
              <w:keepNext/>
              <w:suppressAutoHyphens/>
              <w:jc w:val="center"/>
              <w:rPr>
                <w:b/>
                <w:bCs/>
                <w:sz w:val="20"/>
                <w:szCs w:val="20"/>
              </w:rPr>
            </w:pPr>
            <w:r>
              <w:rPr>
                <w:b/>
                <w:sz w:val="20"/>
              </w:rPr>
              <w:t>2022</w:t>
            </w:r>
          </w:p>
        </w:tc>
        <w:tc>
          <w:tcPr>
            <w:tcW w:w="832" w:type="pct"/>
            <w:shd w:val="clear" w:color="auto" w:fill="auto"/>
            <w:tcMar>
              <w:top w:w="17" w:type="dxa"/>
              <w:left w:w="108" w:type="dxa"/>
              <w:bottom w:w="17" w:type="dxa"/>
              <w:right w:w="108" w:type="dxa"/>
            </w:tcMar>
            <w:vAlign w:val="center"/>
          </w:tcPr>
          <w:p w14:paraId="7DF4DD17" w14:textId="77777777" w:rsidR="002908F6" w:rsidRPr="00814516" w:rsidRDefault="002908F6" w:rsidP="00A20838">
            <w:pPr>
              <w:keepNext/>
              <w:suppressAutoHyphens/>
              <w:jc w:val="center"/>
              <w:rPr>
                <w:b/>
                <w:bCs/>
                <w:sz w:val="20"/>
                <w:szCs w:val="20"/>
              </w:rPr>
            </w:pPr>
            <w:r>
              <w:rPr>
                <w:b/>
                <w:sz w:val="20"/>
              </w:rPr>
              <w:t>Moyenne 2020</w:t>
            </w:r>
            <w:r>
              <w:rPr>
                <w:b/>
                <w:sz w:val="20"/>
              </w:rPr>
              <w:noBreakHyphen/>
              <w:t>2022</w:t>
            </w:r>
          </w:p>
        </w:tc>
      </w:tr>
      <w:tr w:rsidR="00814516" w:rsidRPr="00814516" w14:paraId="3C3F6167" w14:textId="77777777" w:rsidTr="00A20838">
        <w:trPr>
          <w:trHeight w:val="22"/>
        </w:trPr>
        <w:tc>
          <w:tcPr>
            <w:tcW w:w="2042" w:type="pct"/>
            <w:shd w:val="clear" w:color="auto" w:fill="auto"/>
            <w:tcMar>
              <w:top w:w="17" w:type="dxa"/>
              <w:left w:w="108" w:type="dxa"/>
              <w:bottom w:w="17" w:type="dxa"/>
              <w:right w:w="108" w:type="dxa"/>
            </w:tcMar>
          </w:tcPr>
          <w:p w14:paraId="6FA33801" w14:textId="77777777" w:rsidR="002908F6" w:rsidRPr="00814516" w:rsidRDefault="002908F6" w:rsidP="00A20838">
            <w:pPr>
              <w:keepNext/>
              <w:suppressAutoHyphens/>
              <w:rPr>
                <w:sz w:val="20"/>
                <w:szCs w:val="20"/>
              </w:rPr>
            </w:pPr>
            <w:r>
              <w:rPr>
                <w:sz w:val="20"/>
              </w:rPr>
              <w:t>Consommation annuelle de HFC</w:t>
            </w:r>
          </w:p>
        </w:tc>
        <w:tc>
          <w:tcPr>
            <w:tcW w:w="739" w:type="pct"/>
            <w:shd w:val="clear" w:color="auto" w:fill="auto"/>
          </w:tcPr>
          <w:p w14:paraId="63A87AE4" w14:textId="77777777" w:rsidR="002908F6" w:rsidRPr="00814516" w:rsidRDefault="002908F6" w:rsidP="00AB79DA">
            <w:pPr>
              <w:keepNext/>
              <w:suppressAutoHyphens/>
              <w:ind w:right="147"/>
              <w:jc w:val="center"/>
              <w:rPr>
                <w:sz w:val="20"/>
                <w:szCs w:val="20"/>
              </w:rPr>
            </w:pPr>
            <w:r>
              <w:rPr>
                <w:sz w:val="20"/>
              </w:rPr>
              <w:t>683 132</w:t>
            </w:r>
          </w:p>
        </w:tc>
        <w:tc>
          <w:tcPr>
            <w:tcW w:w="705" w:type="pct"/>
            <w:shd w:val="clear" w:color="auto" w:fill="auto"/>
            <w:tcMar>
              <w:top w:w="17" w:type="dxa"/>
              <w:left w:w="108" w:type="dxa"/>
              <w:bottom w:w="17" w:type="dxa"/>
              <w:right w:w="108" w:type="dxa"/>
            </w:tcMar>
          </w:tcPr>
          <w:p w14:paraId="517F78D5" w14:textId="77777777" w:rsidR="002908F6" w:rsidRPr="00814516" w:rsidRDefault="002908F6" w:rsidP="00AB79DA">
            <w:pPr>
              <w:keepNext/>
              <w:suppressAutoHyphens/>
              <w:ind w:right="38"/>
              <w:jc w:val="center"/>
              <w:rPr>
                <w:sz w:val="20"/>
                <w:szCs w:val="20"/>
              </w:rPr>
            </w:pPr>
            <w:r>
              <w:rPr>
                <w:sz w:val="20"/>
              </w:rPr>
              <w:t>947 951</w:t>
            </w:r>
          </w:p>
        </w:tc>
        <w:tc>
          <w:tcPr>
            <w:tcW w:w="682" w:type="pct"/>
            <w:shd w:val="clear" w:color="auto" w:fill="auto"/>
            <w:tcMar>
              <w:top w:w="17" w:type="dxa"/>
              <w:left w:w="108" w:type="dxa"/>
              <w:bottom w:w="17" w:type="dxa"/>
              <w:right w:w="108" w:type="dxa"/>
            </w:tcMar>
          </w:tcPr>
          <w:p w14:paraId="224B74D3" w14:textId="77777777" w:rsidR="002908F6" w:rsidRPr="00814516" w:rsidRDefault="002908F6" w:rsidP="00AB79DA">
            <w:pPr>
              <w:keepNext/>
              <w:suppressAutoHyphens/>
              <w:ind w:right="34"/>
              <w:jc w:val="center"/>
              <w:rPr>
                <w:sz w:val="20"/>
                <w:szCs w:val="20"/>
              </w:rPr>
            </w:pPr>
            <w:r>
              <w:rPr>
                <w:sz w:val="20"/>
              </w:rPr>
              <w:t>1 085 024</w:t>
            </w:r>
          </w:p>
        </w:tc>
        <w:tc>
          <w:tcPr>
            <w:tcW w:w="832" w:type="pct"/>
            <w:shd w:val="clear" w:color="auto" w:fill="auto"/>
            <w:tcMar>
              <w:top w:w="17" w:type="dxa"/>
              <w:left w:w="108" w:type="dxa"/>
              <w:bottom w:w="17" w:type="dxa"/>
              <w:right w:w="108" w:type="dxa"/>
            </w:tcMar>
          </w:tcPr>
          <w:p w14:paraId="43CD7647" w14:textId="77777777" w:rsidR="002908F6" w:rsidRPr="00814516" w:rsidRDefault="002908F6" w:rsidP="00AB79DA">
            <w:pPr>
              <w:keepNext/>
              <w:suppressAutoHyphens/>
              <w:ind w:right="33"/>
              <w:jc w:val="center"/>
              <w:rPr>
                <w:sz w:val="20"/>
                <w:szCs w:val="20"/>
              </w:rPr>
            </w:pPr>
            <w:r>
              <w:rPr>
                <w:sz w:val="20"/>
              </w:rPr>
              <w:t>905 369</w:t>
            </w:r>
          </w:p>
        </w:tc>
      </w:tr>
      <w:tr w:rsidR="00814516" w:rsidRPr="00814516" w14:paraId="1F7AB561" w14:textId="77777777" w:rsidTr="00A20838">
        <w:trPr>
          <w:trHeight w:val="161"/>
        </w:trPr>
        <w:tc>
          <w:tcPr>
            <w:tcW w:w="4168" w:type="pct"/>
            <w:gridSpan w:val="4"/>
            <w:shd w:val="clear" w:color="auto" w:fill="auto"/>
            <w:tcMar>
              <w:top w:w="17" w:type="dxa"/>
              <w:left w:w="108" w:type="dxa"/>
              <w:bottom w:w="17" w:type="dxa"/>
              <w:right w:w="108" w:type="dxa"/>
            </w:tcMar>
          </w:tcPr>
          <w:p w14:paraId="66887D90" w14:textId="588B0F21" w:rsidR="002908F6" w:rsidRPr="00814516" w:rsidRDefault="002908F6" w:rsidP="00A20838">
            <w:pPr>
              <w:keepNext/>
              <w:suppressAutoHyphens/>
              <w:ind w:right="116"/>
              <w:jc w:val="left"/>
              <w:rPr>
                <w:sz w:val="20"/>
                <w:szCs w:val="20"/>
              </w:rPr>
            </w:pPr>
            <w:r>
              <w:rPr>
                <w:sz w:val="20"/>
              </w:rPr>
              <w:t xml:space="preserve">Valeur de référence </w:t>
            </w:r>
            <w:r w:rsidR="00AB79DA">
              <w:rPr>
                <w:sz w:val="20"/>
              </w:rPr>
              <w:t>pour les</w:t>
            </w:r>
            <w:r>
              <w:rPr>
                <w:sz w:val="20"/>
              </w:rPr>
              <w:t xml:space="preserve"> HCFC (65 %)</w:t>
            </w:r>
          </w:p>
        </w:tc>
        <w:tc>
          <w:tcPr>
            <w:tcW w:w="832" w:type="pct"/>
            <w:shd w:val="clear" w:color="auto" w:fill="auto"/>
          </w:tcPr>
          <w:p w14:paraId="1D45F2A7" w14:textId="77777777" w:rsidR="002908F6" w:rsidRPr="00814516" w:rsidRDefault="002908F6" w:rsidP="00AB79DA">
            <w:pPr>
              <w:keepNext/>
              <w:suppressAutoHyphens/>
              <w:ind w:right="116"/>
              <w:jc w:val="center"/>
              <w:rPr>
                <w:sz w:val="20"/>
                <w:szCs w:val="20"/>
              </w:rPr>
            </w:pPr>
            <w:r>
              <w:rPr>
                <w:sz w:val="20"/>
              </w:rPr>
              <w:t>264 865</w:t>
            </w:r>
          </w:p>
        </w:tc>
      </w:tr>
      <w:tr w:rsidR="00814516" w:rsidRPr="00814516" w14:paraId="40DE66F6" w14:textId="77777777" w:rsidTr="00A20838">
        <w:trPr>
          <w:trHeight w:val="22"/>
        </w:trPr>
        <w:tc>
          <w:tcPr>
            <w:tcW w:w="4168" w:type="pct"/>
            <w:gridSpan w:val="4"/>
            <w:shd w:val="clear" w:color="auto" w:fill="auto"/>
            <w:tcMar>
              <w:top w:w="17" w:type="dxa"/>
              <w:left w:w="108" w:type="dxa"/>
              <w:bottom w:w="17" w:type="dxa"/>
              <w:right w:w="108" w:type="dxa"/>
            </w:tcMar>
          </w:tcPr>
          <w:p w14:paraId="418D135E" w14:textId="12B57338" w:rsidR="002908F6" w:rsidRPr="00814516" w:rsidRDefault="002908F6" w:rsidP="00A20838">
            <w:pPr>
              <w:keepNext/>
              <w:suppressAutoHyphens/>
              <w:ind w:right="116"/>
              <w:jc w:val="left"/>
              <w:rPr>
                <w:b/>
                <w:bCs/>
                <w:sz w:val="20"/>
                <w:szCs w:val="20"/>
              </w:rPr>
            </w:pPr>
            <w:r>
              <w:rPr>
                <w:sz w:val="20"/>
              </w:rPr>
              <w:t xml:space="preserve">Valeur de référence </w:t>
            </w:r>
            <w:r w:rsidR="00AB79DA">
              <w:rPr>
                <w:sz w:val="20"/>
              </w:rPr>
              <w:t xml:space="preserve">pour les </w:t>
            </w:r>
            <w:r>
              <w:rPr>
                <w:sz w:val="20"/>
              </w:rPr>
              <w:t>HFC</w:t>
            </w:r>
          </w:p>
        </w:tc>
        <w:tc>
          <w:tcPr>
            <w:tcW w:w="832" w:type="pct"/>
            <w:shd w:val="clear" w:color="auto" w:fill="auto"/>
          </w:tcPr>
          <w:p w14:paraId="5C2CE1C7" w14:textId="77777777" w:rsidR="002908F6" w:rsidRPr="00814516" w:rsidRDefault="002908F6" w:rsidP="00AB79DA">
            <w:pPr>
              <w:keepNext/>
              <w:suppressAutoHyphens/>
              <w:ind w:right="116"/>
              <w:jc w:val="center"/>
              <w:rPr>
                <w:b/>
                <w:bCs/>
                <w:sz w:val="20"/>
                <w:szCs w:val="20"/>
              </w:rPr>
            </w:pPr>
            <w:r>
              <w:rPr>
                <w:b/>
                <w:sz w:val="20"/>
              </w:rPr>
              <w:t>1 170 234</w:t>
            </w:r>
          </w:p>
        </w:tc>
      </w:tr>
    </w:tbl>
    <w:p w14:paraId="2F20B2C6" w14:textId="77777777" w:rsidR="002908F6" w:rsidRPr="00814516" w:rsidRDefault="002908F6" w:rsidP="002908F6">
      <w:pPr>
        <w:keepNext/>
        <w:spacing w:before="240" w:after="240"/>
        <w:rPr>
          <w:i/>
        </w:rPr>
      </w:pPr>
      <w:r>
        <w:rPr>
          <w:i/>
        </w:rPr>
        <w:t>Rapport sur la mise en œuvre du programme du pays</w:t>
      </w:r>
    </w:p>
    <w:p w14:paraId="147733BE" w14:textId="418848F5" w:rsidR="002908F6" w:rsidRPr="00814516" w:rsidRDefault="002908F6" w:rsidP="00764902">
      <w:pPr>
        <w:pStyle w:val="Heading1"/>
      </w:pPr>
      <w:r>
        <w:t>Les données sectorielles sur la consommation de HFC fournies par le Gouvernement du Sri Lanka dans son rapport sur la mise en œuvre du programme du pays pour 2022 sont conformes aux données déclarées en vertu de l</w:t>
      </w:r>
      <w:r w:rsidR="006A487E">
        <w:t>’</w:t>
      </w:r>
      <w:r>
        <w:t xml:space="preserve">article 7 du Protocole de Montréal. </w:t>
      </w:r>
    </w:p>
    <w:p w14:paraId="3C08C362" w14:textId="77777777" w:rsidR="002908F6" w:rsidRPr="00814516" w:rsidRDefault="002908F6" w:rsidP="002908F6">
      <w:pPr>
        <w:keepNext/>
        <w:keepLines/>
        <w:spacing w:before="240" w:after="240"/>
        <w:outlineLvl w:val="0"/>
        <w:rPr>
          <w:u w:val="single"/>
        </w:rPr>
      </w:pPr>
      <w:r>
        <w:rPr>
          <w:u w:val="single"/>
        </w:rPr>
        <w:t>Tendances de la consommation des HFC</w:t>
      </w:r>
    </w:p>
    <w:p w14:paraId="373C6BC1" w14:textId="22AB31A4" w:rsidR="002908F6" w:rsidRPr="00814516" w:rsidRDefault="002908F6" w:rsidP="00764902">
      <w:pPr>
        <w:pStyle w:val="Heading1"/>
      </w:pPr>
      <w:r>
        <w:t>La croissance de la consommation de R-407C, de R-410A et de R-507A entre 2020 et 2022 est due à l</w:t>
      </w:r>
      <w:r w:rsidR="006A487E">
        <w:t>’</w:t>
      </w:r>
      <w:r>
        <w:t>ancienneté des climatiseurs commerciaux fonctionnant avec ces substances qui ainsi nécessitent une maintenance fréquente.</w:t>
      </w:r>
    </w:p>
    <w:p w14:paraId="23FEAD32" w14:textId="24D087D2" w:rsidR="002908F6" w:rsidRPr="00814516" w:rsidRDefault="002908F6" w:rsidP="00764902">
      <w:pPr>
        <w:pStyle w:val="Heading1"/>
      </w:pPr>
      <w:r>
        <w:t>La croissance de la consommation de R-404A s</w:t>
      </w:r>
      <w:r w:rsidR="006A487E">
        <w:t>’</w:t>
      </w:r>
      <w:r>
        <w:t>explique par le fait qu</w:t>
      </w:r>
      <w:r w:rsidR="006A487E">
        <w:t>’</w:t>
      </w:r>
      <w:r>
        <w:t>il est utilisé dans la plupart des nouveaux systèmes de réfrigération commerciale, industrielle et de transport frigorifique importés ces cinq à six dernières années. Le niveau de consommation actuel reflète les besoins fréquents d</w:t>
      </w:r>
      <w:r w:rsidR="006A487E">
        <w:t>’</w:t>
      </w:r>
      <w:r>
        <w:t xml:space="preserve">entretien et de maintenance, en particulier à cause de la hausse des pannes résultant des coupures de courant constantes durant la crise économique vécue par le pays en 2020 et 2021, suite aux restrictions liées à la pandémie de COVID-19. </w:t>
      </w:r>
    </w:p>
    <w:p w14:paraId="7C472815" w14:textId="1D76DD08" w:rsidR="002908F6" w:rsidRPr="00814516" w:rsidRDefault="002908F6" w:rsidP="00764902">
      <w:pPr>
        <w:pStyle w:val="Heading1"/>
      </w:pPr>
      <w:r>
        <w:t>En outre, du fait de la crise économique, les importations d</w:t>
      </w:r>
      <w:r w:rsidR="006A487E">
        <w:t>’</w:t>
      </w:r>
      <w:r>
        <w:t>équipements de refroidissement finis/chargés (c</w:t>
      </w:r>
      <w:r w:rsidR="006A487E">
        <w:t>’</w:t>
      </w:r>
      <w:r>
        <w:t>est-à-dire dont les HFC qu</w:t>
      </w:r>
      <w:r w:rsidR="006A487E">
        <w:t>’</w:t>
      </w:r>
      <w:r>
        <w:t>ils contiennent ne sont pas comptabilisés dans la consommation, mais apparaîtront ultérieurement dans la demande du secteur de l</w:t>
      </w:r>
      <w:r w:rsidR="006A487E">
        <w:t>’</w:t>
      </w:r>
      <w:r>
        <w:t>entretien pour la consommation) ont été limitées, et bon nombre des biens importés n</w:t>
      </w:r>
      <w:r w:rsidR="006A487E">
        <w:t>’</w:t>
      </w:r>
      <w:r>
        <w:t xml:space="preserve">étaient pas disponibles sur le marché local. </w:t>
      </w:r>
      <w:r w:rsidR="00AB79DA" w:rsidRPr="00AB79DA">
        <w:t xml:space="preserve">La situation a ainsi évolué en donnant la priorité à l’installation et l’assemblage en local, avec une charge directement chez le </w:t>
      </w:r>
      <w:r w:rsidR="00AB79DA" w:rsidRPr="00AB79DA">
        <w:lastRenderedPageBreak/>
        <w:t>client</w:t>
      </w:r>
      <w:r>
        <w:t>. De ce fait, cette consommation est immédiatement enregistrée dans le secteur de l</w:t>
      </w:r>
      <w:r w:rsidR="006A487E">
        <w:t>’</w:t>
      </w:r>
      <w:r>
        <w:t>entretien au lieu d</w:t>
      </w:r>
      <w:r w:rsidR="006A487E">
        <w:t>’</w:t>
      </w:r>
      <w:r>
        <w:t>être diluée au fil des années</w:t>
      </w:r>
      <w:r w:rsidRPr="00814516">
        <w:rPr>
          <w:rStyle w:val="FootnoteReference"/>
        </w:rPr>
        <w:footnoteReference w:id="7"/>
      </w:r>
      <w:r>
        <w:t>.</w:t>
      </w:r>
    </w:p>
    <w:p w14:paraId="50D9B46D" w14:textId="77777777" w:rsidR="002908F6" w:rsidRPr="00814516" w:rsidRDefault="002908F6" w:rsidP="002908F6">
      <w:pPr>
        <w:pStyle w:val="Heading1"/>
        <w:numPr>
          <w:ilvl w:val="0"/>
          <w:numId w:val="0"/>
        </w:numPr>
        <w:spacing w:before="240"/>
        <w:rPr>
          <w:u w:val="single"/>
        </w:rPr>
      </w:pPr>
      <w:r>
        <w:rPr>
          <w:u w:val="single"/>
        </w:rPr>
        <w:t>Consommation de HFC par secteur</w:t>
      </w:r>
    </w:p>
    <w:p w14:paraId="4AEB8ABF" w14:textId="1050BD27" w:rsidR="002908F6" w:rsidRPr="00814516" w:rsidRDefault="002908F6" w:rsidP="00F04228">
      <w:pPr>
        <w:pStyle w:val="Heading1"/>
      </w:pPr>
      <w:r>
        <w:t>Les HFC sont essentiellement consommés pour l</w:t>
      </w:r>
      <w:r w:rsidR="006A487E">
        <w:t>’</w:t>
      </w:r>
      <w:r>
        <w:t xml:space="preserve">entretien dans différentes applications de réfrigération et de climatisation (92 pour cent en </w:t>
      </w:r>
      <w:proofErr w:type="spellStart"/>
      <w:r>
        <w:t>tm</w:t>
      </w:r>
      <w:proofErr w:type="spellEnd"/>
      <w:r>
        <w:t xml:space="preserve"> et en tonnes </w:t>
      </w:r>
      <w:proofErr w:type="spellStart"/>
      <w:r>
        <w:t>éq</w:t>
      </w:r>
      <w:proofErr w:type="spellEnd"/>
      <w:r>
        <w:t> CO</w:t>
      </w:r>
      <w:r>
        <w:rPr>
          <w:vertAlign w:val="subscript"/>
        </w:rPr>
        <w:t>2</w:t>
      </w:r>
      <w:r>
        <w:t xml:space="preserve">), le reste étant consommé dans des applications de fabrication (8 pour cent en </w:t>
      </w:r>
      <w:proofErr w:type="spellStart"/>
      <w:r>
        <w:t>tm</w:t>
      </w:r>
      <w:proofErr w:type="spellEnd"/>
      <w:r>
        <w:t xml:space="preserve"> et en tonnes </w:t>
      </w:r>
      <w:proofErr w:type="spellStart"/>
      <w:r>
        <w:t>éq</w:t>
      </w:r>
      <w:proofErr w:type="spellEnd"/>
      <w:r>
        <w:t> CO</w:t>
      </w:r>
      <w:r>
        <w:rPr>
          <w:vertAlign w:val="subscript"/>
        </w:rPr>
        <w:t>2</w:t>
      </w:r>
      <w:r>
        <w:t>).</w:t>
      </w:r>
    </w:p>
    <w:p w14:paraId="4936905C" w14:textId="17F101BA" w:rsidR="002908F6" w:rsidRPr="00814516" w:rsidRDefault="002908F6" w:rsidP="007814E6">
      <w:pPr>
        <w:pStyle w:val="Heading1"/>
      </w:pPr>
      <w:r>
        <w:t>Les principaux secteurs de fabrication sont la réfrigération commerciale et industrielle (3,9 pou</w:t>
      </w:r>
      <w:r w:rsidR="008718A1">
        <w:t>r</w:t>
      </w:r>
      <w:r>
        <w:t xml:space="preserve"> cent en </w:t>
      </w:r>
      <w:proofErr w:type="spellStart"/>
      <w:r>
        <w:t>tm</w:t>
      </w:r>
      <w:proofErr w:type="spellEnd"/>
      <w:r>
        <w:t xml:space="preserve"> et 7,1 pour cent en tonnes </w:t>
      </w:r>
      <w:proofErr w:type="spellStart"/>
      <w:r>
        <w:t>éq</w:t>
      </w:r>
      <w:proofErr w:type="spellEnd"/>
      <w:r>
        <w:t> CO</w:t>
      </w:r>
      <w:r>
        <w:rPr>
          <w:vertAlign w:val="subscript"/>
        </w:rPr>
        <w:t>2</w:t>
      </w:r>
      <w:r>
        <w:t xml:space="preserve">) qui utilise du R-404A et du HFC-134a, suivie par la fabrication du verre (3,4 pour cent en </w:t>
      </w:r>
      <w:proofErr w:type="spellStart"/>
      <w:r>
        <w:t>tm</w:t>
      </w:r>
      <w:proofErr w:type="spellEnd"/>
      <w:r>
        <w:t xml:space="preserve"> et 0,2 pour cent en tonnes </w:t>
      </w:r>
      <w:proofErr w:type="spellStart"/>
      <w:r>
        <w:t>éq</w:t>
      </w:r>
      <w:proofErr w:type="spellEnd"/>
      <w:r>
        <w:t> CO</w:t>
      </w:r>
      <w:r>
        <w:rPr>
          <w:vertAlign w:val="subscript"/>
        </w:rPr>
        <w:t>2</w:t>
      </w:r>
      <w:r>
        <w:t>) qui utilise du HFC</w:t>
      </w:r>
      <w:r>
        <w:noBreakHyphen/>
        <w:t>152a, comme indiqué aux tableaux 7 et 8.</w:t>
      </w:r>
    </w:p>
    <w:p w14:paraId="4D4D047E" w14:textId="5FC3089F" w:rsidR="002908F6" w:rsidRPr="00814516" w:rsidRDefault="002908F6" w:rsidP="007814E6">
      <w:pPr>
        <w:pStyle w:val="Heading1"/>
      </w:pPr>
      <w:r>
        <w:t>Le secteur de l</w:t>
      </w:r>
      <w:r w:rsidR="006A487E">
        <w:t>’</w:t>
      </w:r>
      <w:r>
        <w:t>entretien des équipements de réfrigération et de climatisation consomme surtout du HFC-134a, du R-410A, du R-404A et du R-507A. Globalement, les HFC sont principalement consommés pour l</w:t>
      </w:r>
      <w:r w:rsidR="006A487E">
        <w:t>’</w:t>
      </w:r>
      <w:r>
        <w:t xml:space="preserve">entretien des équipements de climatisation résidentielle et commerciale (36,2 pour cent en </w:t>
      </w:r>
      <w:proofErr w:type="spellStart"/>
      <w:r>
        <w:t>tm</w:t>
      </w:r>
      <w:proofErr w:type="spellEnd"/>
      <w:r>
        <w:t xml:space="preserve"> et 30,1 pour cent en tonnes </w:t>
      </w:r>
      <w:proofErr w:type="spellStart"/>
      <w:r>
        <w:t>éq</w:t>
      </w:r>
      <w:proofErr w:type="spellEnd"/>
      <w:r>
        <w:t> CO</w:t>
      </w:r>
      <w:r>
        <w:rPr>
          <w:vertAlign w:val="subscript"/>
        </w:rPr>
        <w:t>2</w:t>
      </w:r>
      <w:r>
        <w:t xml:space="preserve">), puis la climatisation mobile (31,9 pour cent en </w:t>
      </w:r>
      <w:proofErr w:type="spellStart"/>
      <w:r>
        <w:t>tm</w:t>
      </w:r>
      <w:proofErr w:type="spellEnd"/>
      <w:r>
        <w:t xml:space="preserve"> et 21,5 pour cent en tonnes </w:t>
      </w:r>
      <w:proofErr w:type="spellStart"/>
      <w:r>
        <w:t>éq</w:t>
      </w:r>
      <w:proofErr w:type="spellEnd"/>
      <w:r>
        <w:t> CO</w:t>
      </w:r>
      <w:r>
        <w:rPr>
          <w:vertAlign w:val="subscript"/>
        </w:rPr>
        <w:t>2</w:t>
      </w:r>
      <w:r>
        <w:t>), puis la réfrigération commerciale, industrielle et le transport frigorifique (23,1 pour cent</w:t>
      </w:r>
      <w:r w:rsidR="008718A1">
        <w:t> </w:t>
      </w:r>
      <w:r w:rsidRPr="008718A1">
        <w:t>en</w:t>
      </w:r>
      <w:r w:rsidR="008718A1">
        <w:t> </w:t>
      </w:r>
      <w:proofErr w:type="spellStart"/>
      <w:r w:rsidRPr="008718A1">
        <w:t>tm</w:t>
      </w:r>
      <w:proofErr w:type="spellEnd"/>
      <w:r>
        <w:t xml:space="preserve"> et 39,8 pour cent en tonnes </w:t>
      </w:r>
      <w:proofErr w:type="spellStart"/>
      <w:r>
        <w:t>éq</w:t>
      </w:r>
      <w:proofErr w:type="spellEnd"/>
      <w:r>
        <w:t> CO</w:t>
      </w:r>
      <w:r>
        <w:rPr>
          <w:vertAlign w:val="subscript"/>
        </w:rPr>
        <w:t>2</w:t>
      </w:r>
      <w:r>
        <w:t xml:space="preserve">) et </w:t>
      </w:r>
      <w:r w:rsidR="00AB79DA">
        <w:t xml:space="preserve">enfin </w:t>
      </w:r>
      <w:r>
        <w:t>d</w:t>
      </w:r>
      <w:r w:rsidR="006A487E">
        <w:t>’</w:t>
      </w:r>
      <w:r>
        <w:t xml:space="preserve">autres sous-secteurs, comme indiqué aux tableaux 7 et 8. </w:t>
      </w:r>
    </w:p>
    <w:p w14:paraId="1EB24545" w14:textId="0FD294BC" w:rsidR="002908F6" w:rsidRPr="00814516" w:rsidRDefault="002908F6" w:rsidP="002908F6">
      <w:pPr>
        <w:pStyle w:val="Heading1"/>
        <w:numPr>
          <w:ilvl w:val="0"/>
          <w:numId w:val="0"/>
        </w:numPr>
        <w:spacing w:before="240" w:after="0"/>
        <w:rPr>
          <w:b/>
          <w:bCs/>
        </w:rPr>
      </w:pPr>
      <w:r>
        <w:rPr>
          <w:b/>
        </w:rPr>
        <w:t xml:space="preserve">Tableau 7. Consommation de HFC au Sri Lanka par secteur en </w:t>
      </w:r>
      <w:proofErr w:type="spellStart"/>
      <w:r>
        <w:rPr>
          <w:b/>
        </w:rPr>
        <w:t>tm</w:t>
      </w:r>
      <w:proofErr w:type="spellEnd"/>
      <w:r>
        <w:rPr>
          <w:b/>
        </w:rPr>
        <w:t xml:space="preserve"> (2022)</w:t>
      </w:r>
    </w:p>
    <w:tbl>
      <w:tblPr>
        <w:tblW w:w="5152" w:type="pct"/>
        <w:tblLook w:val="04A0" w:firstRow="1" w:lastRow="0" w:firstColumn="1" w:lastColumn="0" w:noHBand="0" w:noVBand="1"/>
      </w:tblPr>
      <w:tblGrid>
        <w:gridCol w:w="1938"/>
        <w:gridCol w:w="867"/>
        <w:gridCol w:w="715"/>
        <w:gridCol w:w="717"/>
        <w:gridCol w:w="757"/>
        <w:gridCol w:w="748"/>
        <w:gridCol w:w="751"/>
        <w:gridCol w:w="794"/>
        <w:gridCol w:w="794"/>
        <w:gridCol w:w="705"/>
        <w:gridCol w:w="848"/>
      </w:tblGrid>
      <w:tr w:rsidR="00814516" w:rsidRPr="00814516" w14:paraId="28912D21" w14:textId="77777777" w:rsidTr="00AB79DA">
        <w:trPr>
          <w:trHeight w:val="714"/>
          <w:tblHeader/>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182655" w14:textId="77777777" w:rsidR="002908F6" w:rsidRPr="00814516" w:rsidRDefault="002908F6" w:rsidP="00A20838">
            <w:pPr>
              <w:keepNext/>
              <w:suppressAutoHyphens/>
              <w:jc w:val="center"/>
              <w:rPr>
                <w:b/>
                <w:bCs/>
                <w:sz w:val="20"/>
                <w:szCs w:val="20"/>
              </w:rPr>
            </w:pPr>
            <w:r>
              <w:rPr>
                <w:b/>
                <w:sz w:val="20"/>
              </w:rPr>
              <w:t>Secteur</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EC24564" w14:textId="77777777" w:rsidR="00AB79DA" w:rsidRDefault="002908F6" w:rsidP="00A20838">
            <w:pPr>
              <w:keepNext/>
              <w:suppressAutoHyphens/>
              <w:ind w:left="-181" w:right="-136"/>
              <w:jc w:val="center"/>
              <w:rPr>
                <w:b/>
                <w:sz w:val="20"/>
              </w:rPr>
            </w:pPr>
            <w:r>
              <w:rPr>
                <w:b/>
                <w:sz w:val="20"/>
              </w:rPr>
              <w:t>HFC-</w:t>
            </w:r>
          </w:p>
          <w:p w14:paraId="1183628C" w14:textId="70B6C576" w:rsidR="002908F6" w:rsidRPr="00814516" w:rsidRDefault="002908F6" w:rsidP="00A20838">
            <w:pPr>
              <w:keepNext/>
              <w:suppressAutoHyphens/>
              <w:ind w:left="-181" w:right="-136"/>
              <w:jc w:val="center"/>
              <w:rPr>
                <w:b/>
                <w:bCs/>
                <w:sz w:val="20"/>
                <w:szCs w:val="20"/>
              </w:rPr>
            </w:pPr>
            <w:r>
              <w:rPr>
                <w:b/>
                <w:sz w:val="20"/>
              </w:rPr>
              <w:t>134a</w:t>
            </w:r>
          </w:p>
        </w:tc>
        <w:tc>
          <w:tcPr>
            <w:tcW w:w="371" w:type="pct"/>
            <w:tcBorders>
              <w:top w:val="single" w:sz="4" w:space="0" w:color="auto"/>
              <w:left w:val="nil"/>
              <w:bottom w:val="single" w:sz="4" w:space="0" w:color="auto"/>
              <w:right w:val="single" w:sz="4" w:space="0" w:color="auto"/>
            </w:tcBorders>
            <w:tcMar>
              <w:left w:w="43" w:type="dxa"/>
              <w:right w:w="43" w:type="dxa"/>
            </w:tcMar>
            <w:vAlign w:val="center"/>
          </w:tcPr>
          <w:p w14:paraId="78685C43" w14:textId="77777777" w:rsidR="002908F6" w:rsidRPr="00814516" w:rsidRDefault="002908F6" w:rsidP="00A20838">
            <w:pPr>
              <w:keepNext/>
              <w:suppressAutoHyphens/>
              <w:ind w:left="-48"/>
              <w:jc w:val="center"/>
              <w:rPr>
                <w:b/>
                <w:bCs/>
                <w:sz w:val="20"/>
                <w:szCs w:val="20"/>
              </w:rPr>
            </w:pPr>
            <w:r>
              <w:rPr>
                <w:b/>
                <w:sz w:val="20"/>
              </w:rPr>
              <w:t>HFC-152a</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AF1FD2E" w14:textId="77777777" w:rsidR="00AB79DA" w:rsidRDefault="002908F6" w:rsidP="00A20838">
            <w:pPr>
              <w:keepNext/>
              <w:suppressAutoHyphens/>
              <w:ind w:left="-151" w:right="-170"/>
              <w:jc w:val="center"/>
              <w:rPr>
                <w:b/>
                <w:sz w:val="20"/>
              </w:rPr>
            </w:pPr>
            <w:r>
              <w:rPr>
                <w:b/>
                <w:sz w:val="20"/>
              </w:rPr>
              <w:t>HFC-</w:t>
            </w:r>
          </w:p>
          <w:p w14:paraId="56A87A83" w14:textId="788AABE9" w:rsidR="002908F6" w:rsidRPr="00814516" w:rsidRDefault="002908F6" w:rsidP="00A20838">
            <w:pPr>
              <w:keepNext/>
              <w:suppressAutoHyphens/>
              <w:ind w:left="-151" w:right="-170"/>
              <w:jc w:val="center"/>
              <w:rPr>
                <w:b/>
                <w:bCs/>
                <w:sz w:val="20"/>
                <w:szCs w:val="20"/>
              </w:rPr>
            </w:pPr>
            <w:r>
              <w:rPr>
                <w:b/>
                <w:sz w:val="20"/>
              </w:rPr>
              <w:t>32</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870DD51" w14:textId="77777777" w:rsidR="002908F6" w:rsidRPr="00814516" w:rsidRDefault="002908F6" w:rsidP="00A20838">
            <w:pPr>
              <w:keepNext/>
              <w:suppressAutoHyphens/>
              <w:jc w:val="center"/>
              <w:rPr>
                <w:b/>
                <w:bCs/>
                <w:sz w:val="20"/>
                <w:szCs w:val="20"/>
              </w:rPr>
            </w:pPr>
            <w:r>
              <w:rPr>
                <w:b/>
                <w:sz w:val="20"/>
              </w:rPr>
              <w:t>HFC-23</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72B37" w14:textId="77777777" w:rsidR="002908F6" w:rsidRPr="00814516" w:rsidRDefault="002908F6" w:rsidP="00A20838">
            <w:pPr>
              <w:keepNext/>
              <w:suppressAutoHyphens/>
              <w:jc w:val="center"/>
              <w:rPr>
                <w:b/>
                <w:bCs/>
                <w:sz w:val="20"/>
                <w:szCs w:val="20"/>
              </w:rPr>
            </w:pPr>
            <w:r>
              <w:rPr>
                <w:b/>
                <w:sz w:val="20"/>
              </w:rPr>
              <w:t>R-404A</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B71BF11" w14:textId="77777777" w:rsidR="002908F6" w:rsidRPr="00814516" w:rsidRDefault="002908F6" w:rsidP="00A20838">
            <w:pPr>
              <w:keepNext/>
              <w:suppressAutoHyphens/>
              <w:jc w:val="center"/>
              <w:rPr>
                <w:b/>
                <w:bCs/>
                <w:sz w:val="20"/>
                <w:szCs w:val="20"/>
              </w:rPr>
            </w:pPr>
            <w:r>
              <w:rPr>
                <w:b/>
                <w:sz w:val="20"/>
              </w:rPr>
              <w:t>R-407C</w:t>
            </w:r>
          </w:p>
        </w:tc>
        <w:tc>
          <w:tcPr>
            <w:tcW w:w="412" w:type="pct"/>
            <w:tcBorders>
              <w:top w:val="single" w:sz="4" w:space="0" w:color="auto"/>
              <w:left w:val="nil"/>
              <w:bottom w:val="single" w:sz="4" w:space="0" w:color="auto"/>
              <w:right w:val="single" w:sz="4" w:space="0" w:color="auto"/>
            </w:tcBorders>
            <w:tcMar>
              <w:left w:w="43" w:type="dxa"/>
              <w:right w:w="43" w:type="dxa"/>
            </w:tcMar>
            <w:vAlign w:val="center"/>
          </w:tcPr>
          <w:p w14:paraId="25BB99BD" w14:textId="77777777" w:rsidR="002908F6" w:rsidRPr="00814516" w:rsidRDefault="002908F6" w:rsidP="00A20838">
            <w:pPr>
              <w:keepNext/>
              <w:suppressAutoHyphens/>
              <w:jc w:val="center"/>
              <w:rPr>
                <w:b/>
                <w:bCs/>
                <w:sz w:val="20"/>
                <w:szCs w:val="20"/>
              </w:rPr>
            </w:pPr>
            <w:r>
              <w:rPr>
                <w:b/>
                <w:sz w:val="20"/>
              </w:rPr>
              <w:t>R-410A</w:t>
            </w:r>
          </w:p>
        </w:tc>
        <w:tc>
          <w:tcPr>
            <w:tcW w:w="412" w:type="pct"/>
            <w:tcBorders>
              <w:top w:val="single" w:sz="4" w:space="0" w:color="auto"/>
              <w:left w:val="single" w:sz="4" w:space="0" w:color="auto"/>
              <w:bottom w:val="single" w:sz="4" w:space="0" w:color="auto"/>
              <w:right w:val="single" w:sz="4" w:space="0" w:color="auto"/>
            </w:tcBorders>
            <w:vAlign w:val="center"/>
          </w:tcPr>
          <w:p w14:paraId="2905A1BB" w14:textId="77777777" w:rsidR="002908F6" w:rsidRPr="00814516" w:rsidRDefault="002908F6" w:rsidP="00A20838">
            <w:pPr>
              <w:keepNext/>
              <w:suppressAutoHyphens/>
              <w:jc w:val="center"/>
              <w:rPr>
                <w:b/>
                <w:bCs/>
                <w:sz w:val="20"/>
                <w:szCs w:val="20"/>
              </w:rPr>
            </w:pPr>
            <w:r>
              <w:rPr>
                <w:b/>
                <w:sz w:val="20"/>
              </w:rPr>
              <w:t>Autres</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81A5401" w14:textId="77777777" w:rsidR="002908F6" w:rsidRPr="00814516" w:rsidRDefault="002908F6" w:rsidP="00A20838">
            <w:pPr>
              <w:keepNext/>
              <w:suppressAutoHyphens/>
              <w:jc w:val="center"/>
              <w:rPr>
                <w:b/>
                <w:bCs/>
                <w:sz w:val="20"/>
                <w:szCs w:val="20"/>
              </w:rPr>
            </w:pPr>
            <w:r>
              <w:rPr>
                <w:b/>
                <w:sz w:val="20"/>
              </w:rPr>
              <w:t>Total</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58B111" w14:textId="77777777" w:rsidR="00AB79DA" w:rsidRDefault="002908F6" w:rsidP="00A20838">
            <w:pPr>
              <w:keepNext/>
              <w:suppressAutoHyphens/>
              <w:ind w:left="-192" w:right="-141"/>
              <w:jc w:val="center"/>
              <w:rPr>
                <w:b/>
                <w:sz w:val="20"/>
              </w:rPr>
            </w:pPr>
            <w:r>
              <w:rPr>
                <w:b/>
                <w:sz w:val="20"/>
              </w:rPr>
              <w:t>Part</w:t>
            </w:r>
          </w:p>
          <w:p w14:paraId="5D250828" w14:textId="77777777" w:rsidR="00AB79DA" w:rsidRDefault="002908F6" w:rsidP="00A20838">
            <w:pPr>
              <w:keepNext/>
              <w:suppressAutoHyphens/>
              <w:ind w:left="-192" w:right="-141"/>
              <w:jc w:val="center"/>
              <w:rPr>
                <w:b/>
                <w:sz w:val="20"/>
              </w:rPr>
            </w:pPr>
            <w:r>
              <w:rPr>
                <w:b/>
                <w:sz w:val="20"/>
              </w:rPr>
              <w:t>du total</w:t>
            </w:r>
          </w:p>
          <w:p w14:paraId="051598BD" w14:textId="6950D5C0" w:rsidR="002908F6" w:rsidRPr="00814516" w:rsidRDefault="002908F6" w:rsidP="00A20838">
            <w:pPr>
              <w:keepNext/>
              <w:suppressAutoHyphens/>
              <w:ind w:left="-192" w:right="-141"/>
              <w:jc w:val="center"/>
              <w:rPr>
                <w:b/>
                <w:bCs/>
                <w:sz w:val="20"/>
                <w:szCs w:val="20"/>
              </w:rPr>
            </w:pPr>
            <w:r>
              <w:rPr>
                <w:b/>
                <w:sz w:val="20"/>
              </w:rPr>
              <w:t>(%)</w:t>
            </w:r>
          </w:p>
        </w:tc>
      </w:tr>
      <w:tr w:rsidR="00814516" w:rsidRPr="00814516" w14:paraId="2D6B482D" w14:textId="77777777" w:rsidTr="00AB79DA">
        <w:trPr>
          <w:cantSplit/>
          <w:trHeight w:val="229"/>
        </w:trPr>
        <w:tc>
          <w:tcPr>
            <w:tcW w:w="5000" w:type="pct"/>
            <w:gridSpan w:val="11"/>
            <w:tcBorders>
              <w:top w:val="single" w:sz="4" w:space="0" w:color="auto"/>
              <w:left w:val="single" w:sz="4" w:space="0" w:color="auto"/>
              <w:bottom w:val="single" w:sz="4" w:space="0" w:color="auto"/>
              <w:right w:val="single" w:sz="4" w:space="0" w:color="auto"/>
            </w:tcBorders>
          </w:tcPr>
          <w:p w14:paraId="647D13BE" w14:textId="77777777" w:rsidR="002908F6" w:rsidRPr="00814516" w:rsidRDefault="002908F6" w:rsidP="00A20838">
            <w:pPr>
              <w:suppressAutoHyphens/>
              <w:jc w:val="center"/>
              <w:rPr>
                <w:b/>
                <w:bCs/>
                <w:sz w:val="20"/>
                <w:szCs w:val="20"/>
              </w:rPr>
            </w:pPr>
            <w:r>
              <w:rPr>
                <w:b/>
                <w:sz w:val="20"/>
              </w:rPr>
              <w:t>Fabrication</w:t>
            </w:r>
          </w:p>
        </w:tc>
      </w:tr>
      <w:tr w:rsidR="00814516" w:rsidRPr="00814516" w14:paraId="7C79B955" w14:textId="77777777" w:rsidTr="00AB79DA">
        <w:trPr>
          <w:cantSplit/>
          <w:trHeight w:val="145"/>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BCAC42" w14:textId="77777777" w:rsidR="002908F6" w:rsidRPr="00814516" w:rsidRDefault="002908F6" w:rsidP="00A20838">
            <w:pPr>
              <w:suppressAutoHyphens/>
              <w:ind w:left="96"/>
              <w:rPr>
                <w:sz w:val="20"/>
                <w:szCs w:val="20"/>
              </w:rPr>
            </w:pPr>
            <w:r>
              <w:rPr>
                <w:sz w:val="20"/>
              </w:rPr>
              <w:t>Réfrigération commerciale</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C292582" w14:textId="77777777" w:rsidR="002908F6" w:rsidRPr="00814516" w:rsidRDefault="002908F6" w:rsidP="00AB79DA">
            <w:pPr>
              <w:suppressAutoHyphens/>
              <w:ind w:left="-34"/>
              <w:jc w:val="center"/>
              <w:rPr>
                <w:sz w:val="20"/>
                <w:szCs w:val="20"/>
              </w:rPr>
            </w:pPr>
            <w:r>
              <w:rPr>
                <w:sz w:val="20"/>
              </w:rPr>
              <w:t>0,65</w:t>
            </w:r>
          </w:p>
        </w:tc>
        <w:tc>
          <w:tcPr>
            <w:tcW w:w="371" w:type="pct"/>
            <w:tcBorders>
              <w:top w:val="single" w:sz="4" w:space="0" w:color="auto"/>
              <w:left w:val="nil"/>
              <w:bottom w:val="single" w:sz="4" w:space="0" w:color="auto"/>
              <w:right w:val="single" w:sz="4" w:space="0" w:color="auto"/>
            </w:tcBorders>
            <w:tcMar>
              <w:left w:w="85" w:type="dxa"/>
              <w:right w:w="85" w:type="dxa"/>
            </w:tcMar>
          </w:tcPr>
          <w:p w14:paraId="0190DBA6" w14:textId="77777777" w:rsidR="002908F6" w:rsidRPr="00814516" w:rsidRDefault="002908F6" w:rsidP="00AB79DA">
            <w:pPr>
              <w:suppressAutoHyphens/>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2D4726AE" w14:textId="77777777" w:rsidR="002908F6" w:rsidRPr="00814516" w:rsidRDefault="002908F6" w:rsidP="00AB79DA">
            <w:pPr>
              <w:suppressAutoHyphens/>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A39D9B" w14:textId="77777777" w:rsidR="002908F6" w:rsidRPr="00814516" w:rsidRDefault="002908F6" w:rsidP="00AB79DA">
            <w:pPr>
              <w:suppressAutoHyphens/>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E211B9" w14:textId="77777777" w:rsidR="002908F6" w:rsidRPr="00814516" w:rsidRDefault="002908F6" w:rsidP="00AB79DA">
            <w:pPr>
              <w:suppressAutoHyphens/>
              <w:jc w:val="center"/>
              <w:rPr>
                <w:sz w:val="20"/>
                <w:szCs w:val="20"/>
              </w:rPr>
            </w:pPr>
            <w:r>
              <w:rPr>
                <w:sz w:val="20"/>
              </w:rPr>
              <w:t>2,30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3CEB034"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2B4A6963"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60B9B66B" w14:textId="77777777" w:rsidR="002908F6" w:rsidRPr="00814516" w:rsidRDefault="002908F6" w:rsidP="00AB79DA">
            <w:pPr>
              <w:suppressAutoHyphens/>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F9818F3" w14:textId="77777777" w:rsidR="002908F6" w:rsidRPr="00814516" w:rsidRDefault="002908F6" w:rsidP="00AB79DA">
            <w:pPr>
              <w:suppressAutoHyphens/>
              <w:jc w:val="center"/>
              <w:rPr>
                <w:sz w:val="20"/>
                <w:szCs w:val="20"/>
              </w:rPr>
            </w:pPr>
            <w:r>
              <w:rPr>
                <w:sz w:val="20"/>
              </w:rPr>
              <w:t>2,95</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01FDFE" w14:textId="77777777" w:rsidR="002908F6" w:rsidRPr="00814516" w:rsidRDefault="002908F6" w:rsidP="00AB79DA">
            <w:pPr>
              <w:suppressAutoHyphens/>
              <w:jc w:val="center"/>
              <w:rPr>
                <w:sz w:val="20"/>
                <w:szCs w:val="20"/>
              </w:rPr>
            </w:pPr>
            <w:r>
              <w:rPr>
                <w:sz w:val="20"/>
              </w:rPr>
              <w:t>0,6</w:t>
            </w:r>
          </w:p>
        </w:tc>
      </w:tr>
      <w:tr w:rsidR="00814516" w:rsidRPr="00814516" w14:paraId="215EBD94" w14:textId="77777777" w:rsidTr="00AB79DA">
        <w:trPr>
          <w:cantSplit/>
          <w:trHeight w:val="145"/>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C7FDB1" w14:textId="77777777" w:rsidR="002908F6" w:rsidRPr="00814516" w:rsidRDefault="002908F6" w:rsidP="00A20838">
            <w:pPr>
              <w:suppressAutoHyphens/>
              <w:ind w:left="96"/>
              <w:rPr>
                <w:sz w:val="20"/>
                <w:szCs w:val="20"/>
              </w:rPr>
            </w:pPr>
            <w:r>
              <w:rPr>
                <w:sz w:val="20"/>
              </w:rPr>
              <w:t>Réfrigération industrielle</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75C6D67" w14:textId="77777777" w:rsidR="002908F6" w:rsidRPr="00814516" w:rsidRDefault="002908F6" w:rsidP="00AB79DA">
            <w:pPr>
              <w:suppressAutoHyphens/>
              <w:ind w:left="-34"/>
              <w:jc w:val="center"/>
              <w:rPr>
                <w:sz w:val="20"/>
                <w:szCs w:val="20"/>
              </w:rPr>
            </w:pPr>
            <w:r>
              <w:rPr>
                <w:sz w:val="20"/>
              </w:rPr>
              <w:t>0,00</w:t>
            </w:r>
          </w:p>
        </w:tc>
        <w:tc>
          <w:tcPr>
            <w:tcW w:w="371" w:type="pct"/>
            <w:tcBorders>
              <w:top w:val="single" w:sz="4" w:space="0" w:color="auto"/>
              <w:left w:val="nil"/>
              <w:bottom w:val="single" w:sz="4" w:space="0" w:color="auto"/>
              <w:right w:val="single" w:sz="4" w:space="0" w:color="auto"/>
            </w:tcBorders>
            <w:tcMar>
              <w:left w:w="85" w:type="dxa"/>
              <w:right w:w="85" w:type="dxa"/>
            </w:tcMar>
          </w:tcPr>
          <w:p w14:paraId="5FDDFD28" w14:textId="77777777" w:rsidR="002908F6" w:rsidRPr="00814516" w:rsidRDefault="002908F6" w:rsidP="00AB79DA">
            <w:pPr>
              <w:suppressAutoHyphens/>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6245C138" w14:textId="77777777" w:rsidR="002908F6" w:rsidRPr="00814516" w:rsidRDefault="002908F6" w:rsidP="00AB79DA">
            <w:pPr>
              <w:suppressAutoHyphens/>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126B72" w14:textId="77777777" w:rsidR="002908F6" w:rsidRPr="00814516" w:rsidRDefault="002908F6" w:rsidP="00AB79DA">
            <w:pPr>
              <w:suppressAutoHyphens/>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2B0AFAF" w14:textId="10645BD2" w:rsidR="002908F6" w:rsidRPr="00814516" w:rsidRDefault="002908F6" w:rsidP="00AB79DA">
            <w:pPr>
              <w:suppressAutoHyphens/>
              <w:jc w:val="center"/>
              <w:rPr>
                <w:sz w:val="20"/>
                <w:szCs w:val="20"/>
              </w:rPr>
            </w:pPr>
            <w:r>
              <w:rPr>
                <w:sz w:val="20"/>
              </w:rPr>
              <w:t>17,15</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F509A0E"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2232B785"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0EB73825" w14:textId="77777777" w:rsidR="002908F6" w:rsidRPr="00814516" w:rsidRDefault="002908F6" w:rsidP="00AB79DA">
            <w:pPr>
              <w:suppressAutoHyphens/>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F19A37" w14:textId="77777777" w:rsidR="002908F6" w:rsidRPr="00814516" w:rsidRDefault="002908F6" w:rsidP="00AB79DA">
            <w:pPr>
              <w:suppressAutoHyphens/>
              <w:jc w:val="center"/>
              <w:rPr>
                <w:sz w:val="20"/>
                <w:szCs w:val="20"/>
              </w:rPr>
            </w:pPr>
            <w:r>
              <w:rPr>
                <w:sz w:val="20"/>
              </w:rPr>
              <w:t>17,15</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B6015A" w14:textId="77777777" w:rsidR="002908F6" w:rsidRPr="00814516" w:rsidRDefault="002908F6" w:rsidP="00AB79DA">
            <w:pPr>
              <w:suppressAutoHyphens/>
              <w:jc w:val="center"/>
              <w:rPr>
                <w:sz w:val="20"/>
                <w:szCs w:val="20"/>
              </w:rPr>
            </w:pPr>
            <w:r>
              <w:rPr>
                <w:sz w:val="20"/>
              </w:rPr>
              <w:t>3,3</w:t>
            </w:r>
          </w:p>
        </w:tc>
      </w:tr>
      <w:tr w:rsidR="00814516" w:rsidRPr="00814516" w14:paraId="01F26E17" w14:textId="77777777" w:rsidTr="00AB79DA">
        <w:trPr>
          <w:cantSplit/>
          <w:trHeight w:val="145"/>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9B8F1D" w14:textId="77777777" w:rsidR="002908F6" w:rsidRPr="00814516" w:rsidRDefault="002908F6" w:rsidP="00A20838">
            <w:pPr>
              <w:suppressAutoHyphens/>
              <w:ind w:left="96"/>
              <w:rPr>
                <w:sz w:val="20"/>
                <w:szCs w:val="20"/>
              </w:rPr>
            </w:pPr>
            <w:r>
              <w:rPr>
                <w:sz w:val="20"/>
              </w:rPr>
              <w:t>Transport frigorifique</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CE15CA" w14:textId="77777777" w:rsidR="002908F6" w:rsidRPr="00814516" w:rsidRDefault="002908F6" w:rsidP="00AB79DA">
            <w:pPr>
              <w:suppressAutoHyphens/>
              <w:ind w:left="-34"/>
              <w:jc w:val="center"/>
              <w:rPr>
                <w:sz w:val="20"/>
                <w:szCs w:val="20"/>
              </w:rPr>
            </w:pPr>
            <w:r>
              <w:rPr>
                <w:sz w:val="20"/>
              </w:rPr>
              <w:t>0,00</w:t>
            </w:r>
          </w:p>
        </w:tc>
        <w:tc>
          <w:tcPr>
            <w:tcW w:w="371" w:type="pct"/>
            <w:tcBorders>
              <w:top w:val="single" w:sz="4" w:space="0" w:color="auto"/>
              <w:left w:val="nil"/>
              <w:bottom w:val="single" w:sz="4" w:space="0" w:color="auto"/>
              <w:right w:val="single" w:sz="4" w:space="0" w:color="auto"/>
            </w:tcBorders>
            <w:tcMar>
              <w:left w:w="85" w:type="dxa"/>
              <w:right w:w="85" w:type="dxa"/>
            </w:tcMar>
          </w:tcPr>
          <w:p w14:paraId="1926C073" w14:textId="77777777" w:rsidR="002908F6" w:rsidRPr="00814516" w:rsidRDefault="002908F6" w:rsidP="00AB79DA">
            <w:pPr>
              <w:suppressAutoHyphens/>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7EB1BBFD" w14:textId="77777777" w:rsidR="002908F6" w:rsidRPr="00814516" w:rsidRDefault="002908F6" w:rsidP="00AB79DA">
            <w:pPr>
              <w:suppressAutoHyphens/>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85CC4E" w14:textId="77777777" w:rsidR="002908F6" w:rsidRPr="00814516" w:rsidRDefault="002908F6" w:rsidP="00AB79DA">
            <w:pPr>
              <w:suppressAutoHyphens/>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FB7552" w14:textId="75234314" w:rsidR="002908F6" w:rsidRPr="00814516" w:rsidRDefault="002908F6" w:rsidP="00AB79DA">
            <w:pPr>
              <w:suppressAutoHyphens/>
              <w:jc w:val="center"/>
              <w:rPr>
                <w:sz w:val="20"/>
                <w:szCs w:val="20"/>
              </w:rPr>
            </w:pPr>
            <w:r>
              <w:rPr>
                <w:sz w:val="20"/>
              </w:rPr>
              <w:t>0,83</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FD0B257"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14568E7F"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57A55E46" w14:textId="77777777" w:rsidR="002908F6" w:rsidRPr="00814516" w:rsidRDefault="002908F6" w:rsidP="00AB79DA">
            <w:pPr>
              <w:suppressAutoHyphens/>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1E8FD9" w14:textId="77777777" w:rsidR="002908F6" w:rsidRPr="00814516" w:rsidRDefault="002908F6" w:rsidP="00AB79DA">
            <w:pPr>
              <w:suppressAutoHyphens/>
              <w:jc w:val="center"/>
              <w:rPr>
                <w:sz w:val="20"/>
                <w:szCs w:val="20"/>
              </w:rPr>
            </w:pPr>
            <w:r>
              <w:rPr>
                <w:sz w:val="20"/>
              </w:rPr>
              <w:t>0,83</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8171AA" w14:textId="77777777" w:rsidR="002908F6" w:rsidRPr="00814516" w:rsidRDefault="002908F6" w:rsidP="00AB79DA">
            <w:pPr>
              <w:suppressAutoHyphens/>
              <w:jc w:val="center"/>
              <w:rPr>
                <w:sz w:val="20"/>
                <w:szCs w:val="20"/>
              </w:rPr>
            </w:pPr>
            <w:r>
              <w:rPr>
                <w:sz w:val="20"/>
              </w:rPr>
              <w:t>0,2</w:t>
            </w:r>
          </w:p>
        </w:tc>
      </w:tr>
      <w:tr w:rsidR="00814516" w:rsidRPr="00814516" w14:paraId="6312B254" w14:textId="77777777" w:rsidTr="00AB79DA">
        <w:trPr>
          <w:cantSplit/>
          <w:trHeight w:val="145"/>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76080D" w14:textId="5CBF6EDD" w:rsidR="002908F6" w:rsidRPr="00814516" w:rsidRDefault="002908F6" w:rsidP="00A20838">
            <w:pPr>
              <w:suppressAutoHyphens/>
              <w:ind w:left="96"/>
              <w:rPr>
                <w:sz w:val="20"/>
                <w:szCs w:val="20"/>
              </w:rPr>
            </w:pPr>
            <w:r>
              <w:rPr>
                <w:sz w:val="20"/>
              </w:rPr>
              <w:t>Fabrication d</w:t>
            </w:r>
            <w:r w:rsidR="006A487E">
              <w:rPr>
                <w:sz w:val="20"/>
              </w:rPr>
              <w:t>’</w:t>
            </w:r>
            <w:r>
              <w:rPr>
                <w:sz w:val="20"/>
              </w:rPr>
              <w:t>aérosols/inhalateurs à doseur</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71FAE31" w14:textId="77777777" w:rsidR="002908F6" w:rsidRPr="00814516" w:rsidRDefault="002908F6" w:rsidP="00AB79DA">
            <w:pPr>
              <w:suppressAutoHyphens/>
              <w:ind w:left="-34"/>
              <w:jc w:val="center"/>
              <w:rPr>
                <w:sz w:val="20"/>
                <w:szCs w:val="20"/>
              </w:rPr>
            </w:pPr>
            <w:r>
              <w:rPr>
                <w:sz w:val="20"/>
              </w:rPr>
              <w:t>3,00</w:t>
            </w:r>
          </w:p>
        </w:tc>
        <w:tc>
          <w:tcPr>
            <w:tcW w:w="371" w:type="pct"/>
            <w:tcBorders>
              <w:top w:val="single" w:sz="4" w:space="0" w:color="auto"/>
              <w:left w:val="nil"/>
              <w:bottom w:val="single" w:sz="4" w:space="0" w:color="auto"/>
              <w:right w:val="single" w:sz="4" w:space="0" w:color="auto"/>
            </w:tcBorders>
            <w:tcMar>
              <w:left w:w="85" w:type="dxa"/>
              <w:right w:w="85" w:type="dxa"/>
            </w:tcMar>
          </w:tcPr>
          <w:p w14:paraId="456A8BFB" w14:textId="77777777" w:rsidR="002908F6" w:rsidRPr="00814516" w:rsidRDefault="002908F6" w:rsidP="00AB79DA">
            <w:pPr>
              <w:suppressAutoHyphens/>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2388F187" w14:textId="77777777" w:rsidR="002908F6" w:rsidRPr="00814516" w:rsidRDefault="002908F6" w:rsidP="00AB79DA">
            <w:pPr>
              <w:suppressAutoHyphens/>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A69D9C" w14:textId="77777777" w:rsidR="002908F6" w:rsidRPr="00814516" w:rsidRDefault="002908F6" w:rsidP="00AB79DA">
            <w:pPr>
              <w:suppressAutoHyphens/>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DF95425" w14:textId="77777777" w:rsidR="002908F6" w:rsidRPr="00814516" w:rsidRDefault="002908F6" w:rsidP="00AB79DA">
            <w:pPr>
              <w:suppressAutoHyphens/>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1DED8D"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042F1976"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1DF0722D" w14:textId="77777777" w:rsidR="002908F6" w:rsidRPr="00814516" w:rsidRDefault="002908F6" w:rsidP="00AB79DA">
            <w:pPr>
              <w:suppressAutoHyphens/>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C58E591" w14:textId="77777777" w:rsidR="002908F6" w:rsidRPr="00814516" w:rsidRDefault="002908F6" w:rsidP="00AB79DA">
            <w:pPr>
              <w:suppressAutoHyphens/>
              <w:jc w:val="center"/>
              <w:rPr>
                <w:sz w:val="20"/>
                <w:szCs w:val="20"/>
              </w:rPr>
            </w:pPr>
            <w:r>
              <w:rPr>
                <w:sz w:val="20"/>
              </w:rPr>
              <w:t>3,00</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6BAE82" w14:textId="77777777" w:rsidR="002908F6" w:rsidRPr="00814516" w:rsidRDefault="002908F6" w:rsidP="00AB79DA">
            <w:pPr>
              <w:suppressAutoHyphens/>
              <w:jc w:val="center"/>
              <w:rPr>
                <w:sz w:val="20"/>
                <w:szCs w:val="20"/>
              </w:rPr>
            </w:pPr>
            <w:r>
              <w:rPr>
                <w:sz w:val="20"/>
              </w:rPr>
              <w:t>0,6</w:t>
            </w:r>
          </w:p>
        </w:tc>
      </w:tr>
      <w:tr w:rsidR="00814516" w:rsidRPr="00814516" w14:paraId="6BFCBA08" w14:textId="77777777" w:rsidTr="00AB79DA">
        <w:trPr>
          <w:cantSplit/>
          <w:trHeight w:val="145"/>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501914" w14:textId="77777777" w:rsidR="002908F6" w:rsidRPr="00814516" w:rsidRDefault="002908F6" w:rsidP="00A20838">
            <w:pPr>
              <w:suppressAutoHyphens/>
              <w:ind w:left="96"/>
              <w:rPr>
                <w:sz w:val="20"/>
                <w:szCs w:val="20"/>
              </w:rPr>
            </w:pPr>
            <w:r>
              <w:rPr>
                <w:sz w:val="20"/>
              </w:rPr>
              <w:t>Solvants</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DF08EE" w14:textId="77777777" w:rsidR="002908F6" w:rsidRPr="00814516" w:rsidRDefault="002908F6" w:rsidP="00AB79DA">
            <w:pPr>
              <w:suppressAutoHyphens/>
              <w:ind w:left="-34"/>
              <w:jc w:val="center"/>
              <w:rPr>
                <w:sz w:val="20"/>
                <w:szCs w:val="20"/>
              </w:rPr>
            </w:pPr>
            <w:r>
              <w:rPr>
                <w:sz w:val="20"/>
              </w:rPr>
              <w:t>0,00</w:t>
            </w:r>
          </w:p>
        </w:tc>
        <w:tc>
          <w:tcPr>
            <w:tcW w:w="371" w:type="pct"/>
            <w:tcBorders>
              <w:top w:val="single" w:sz="4" w:space="0" w:color="auto"/>
              <w:left w:val="nil"/>
              <w:bottom w:val="single" w:sz="4" w:space="0" w:color="auto"/>
              <w:right w:val="single" w:sz="4" w:space="0" w:color="auto"/>
            </w:tcBorders>
            <w:tcMar>
              <w:left w:w="85" w:type="dxa"/>
              <w:right w:w="85" w:type="dxa"/>
            </w:tcMar>
          </w:tcPr>
          <w:p w14:paraId="6D66652E" w14:textId="77777777" w:rsidR="002908F6" w:rsidRPr="00814516" w:rsidRDefault="002908F6" w:rsidP="00AB79DA">
            <w:pPr>
              <w:suppressAutoHyphens/>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0C4483EF" w14:textId="77777777" w:rsidR="002908F6" w:rsidRPr="00814516" w:rsidRDefault="002908F6" w:rsidP="00AB79DA">
            <w:pPr>
              <w:suppressAutoHyphens/>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B8622CB" w14:textId="77777777" w:rsidR="002908F6" w:rsidRPr="00814516" w:rsidRDefault="002908F6" w:rsidP="00AB79DA">
            <w:pPr>
              <w:suppressAutoHyphens/>
              <w:jc w:val="center"/>
              <w:rPr>
                <w:sz w:val="20"/>
                <w:szCs w:val="20"/>
              </w:rPr>
            </w:pPr>
            <w:r>
              <w:rPr>
                <w:sz w:val="20"/>
              </w:rPr>
              <w:t>0,01</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F19DB7" w14:textId="77777777" w:rsidR="002908F6" w:rsidRPr="00814516" w:rsidRDefault="002908F6" w:rsidP="00AB79DA">
            <w:pPr>
              <w:suppressAutoHyphens/>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73C3267"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2B664062"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0CC0B477" w14:textId="77777777" w:rsidR="002908F6" w:rsidRPr="00814516" w:rsidRDefault="002908F6" w:rsidP="00AB79DA">
            <w:pPr>
              <w:suppressAutoHyphens/>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D7E9EF" w14:textId="77777777" w:rsidR="002908F6" w:rsidRPr="00814516" w:rsidRDefault="002908F6" w:rsidP="00AB79DA">
            <w:pPr>
              <w:suppressAutoHyphens/>
              <w:jc w:val="center"/>
              <w:rPr>
                <w:sz w:val="20"/>
                <w:szCs w:val="20"/>
              </w:rPr>
            </w:pPr>
            <w:r>
              <w:rPr>
                <w:sz w:val="20"/>
              </w:rPr>
              <w:t>0,01</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365237" w14:textId="77777777" w:rsidR="002908F6" w:rsidRPr="00814516" w:rsidRDefault="002908F6" w:rsidP="00AB79DA">
            <w:pPr>
              <w:suppressAutoHyphens/>
              <w:jc w:val="center"/>
              <w:rPr>
                <w:sz w:val="20"/>
                <w:szCs w:val="20"/>
              </w:rPr>
            </w:pPr>
            <w:r>
              <w:rPr>
                <w:sz w:val="20"/>
              </w:rPr>
              <w:t>0,0</w:t>
            </w:r>
          </w:p>
        </w:tc>
      </w:tr>
      <w:tr w:rsidR="00814516" w:rsidRPr="00814516" w14:paraId="61C9FD88" w14:textId="77777777" w:rsidTr="00AB79DA">
        <w:trPr>
          <w:cantSplit/>
          <w:trHeight w:val="238"/>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79ABA2" w14:textId="77777777" w:rsidR="002908F6" w:rsidRPr="00814516" w:rsidRDefault="002908F6" w:rsidP="00A20838">
            <w:pPr>
              <w:suppressAutoHyphens/>
              <w:ind w:left="96"/>
              <w:rPr>
                <w:sz w:val="20"/>
                <w:szCs w:val="20"/>
              </w:rPr>
            </w:pPr>
            <w:r>
              <w:rPr>
                <w:sz w:val="20"/>
              </w:rPr>
              <w:t>Autres (fabrication de verre aluminosilicaté)</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BA40E4" w14:textId="77777777" w:rsidR="002908F6" w:rsidRPr="00814516" w:rsidRDefault="002908F6" w:rsidP="00AB79DA">
            <w:pPr>
              <w:suppressAutoHyphens/>
              <w:ind w:left="-34"/>
              <w:jc w:val="center"/>
              <w:rPr>
                <w:sz w:val="20"/>
                <w:szCs w:val="20"/>
              </w:rPr>
            </w:pPr>
            <w:r>
              <w:rPr>
                <w:sz w:val="20"/>
              </w:rPr>
              <w:t>0,00</w:t>
            </w:r>
          </w:p>
        </w:tc>
        <w:tc>
          <w:tcPr>
            <w:tcW w:w="371" w:type="pct"/>
            <w:tcBorders>
              <w:top w:val="single" w:sz="4" w:space="0" w:color="auto"/>
              <w:left w:val="nil"/>
              <w:bottom w:val="single" w:sz="4" w:space="0" w:color="auto"/>
              <w:right w:val="single" w:sz="4" w:space="0" w:color="auto"/>
            </w:tcBorders>
            <w:tcMar>
              <w:left w:w="85" w:type="dxa"/>
              <w:right w:w="85" w:type="dxa"/>
            </w:tcMar>
          </w:tcPr>
          <w:p w14:paraId="235838E8" w14:textId="77777777" w:rsidR="002908F6" w:rsidRPr="00814516" w:rsidRDefault="002908F6" w:rsidP="00AB79DA">
            <w:pPr>
              <w:suppressAutoHyphens/>
              <w:jc w:val="center"/>
              <w:rPr>
                <w:sz w:val="20"/>
                <w:szCs w:val="20"/>
              </w:rPr>
            </w:pPr>
            <w:r>
              <w:rPr>
                <w:sz w:val="20"/>
              </w:rPr>
              <w:t>17,52</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0A8BDA1A" w14:textId="77777777" w:rsidR="002908F6" w:rsidRPr="00814516" w:rsidRDefault="002908F6" w:rsidP="00AB79DA">
            <w:pPr>
              <w:suppressAutoHyphens/>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3AC54D" w14:textId="77777777" w:rsidR="002908F6" w:rsidRPr="00814516" w:rsidRDefault="002908F6" w:rsidP="00AB79DA">
            <w:pPr>
              <w:suppressAutoHyphens/>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AFFB1C" w14:textId="77777777" w:rsidR="002908F6" w:rsidRPr="00814516" w:rsidRDefault="002908F6" w:rsidP="00AB79DA">
            <w:pPr>
              <w:suppressAutoHyphens/>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41165F"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19041301" w14:textId="77777777" w:rsidR="002908F6" w:rsidRPr="00814516" w:rsidRDefault="002908F6" w:rsidP="00AB79DA">
            <w:pPr>
              <w:suppressAutoHyphens/>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4C59D4B2" w14:textId="77777777" w:rsidR="002908F6" w:rsidRPr="00814516" w:rsidRDefault="002908F6" w:rsidP="00AB79DA">
            <w:pPr>
              <w:suppressAutoHyphens/>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418782" w14:textId="77777777" w:rsidR="002908F6" w:rsidRPr="00814516" w:rsidRDefault="002908F6" w:rsidP="00AB79DA">
            <w:pPr>
              <w:suppressAutoHyphens/>
              <w:jc w:val="center"/>
              <w:rPr>
                <w:sz w:val="20"/>
                <w:szCs w:val="20"/>
              </w:rPr>
            </w:pPr>
            <w:r>
              <w:rPr>
                <w:sz w:val="20"/>
              </w:rPr>
              <w:t>17,52</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F84DB5" w14:textId="77777777" w:rsidR="002908F6" w:rsidRPr="00814516" w:rsidRDefault="002908F6" w:rsidP="00AB79DA">
            <w:pPr>
              <w:suppressAutoHyphens/>
              <w:jc w:val="center"/>
              <w:rPr>
                <w:sz w:val="20"/>
                <w:szCs w:val="20"/>
              </w:rPr>
            </w:pPr>
            <w:r>
              <w:rPr>
                <w:sz w:val="20"/>
              </w:rPr>
              <w:t>3,4</w:t>
            </w:r>
          </w:p>
        </w:tc>
      </w:tr>
      <w:tr w:rsidR="00814516" w:rsidRPr="00814516" w14:paraId="5E430314" w14:textId="77777777" w:rsidTr="00AB79DA">
        <w:trPr>
          <w:cantSplit/>
          <w:trHeight w:val="229"/>
        </w:trPr>
        <w:tc>
          <w:tcPr>
            <w:tcW w:w="10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103003" w14:textId="77777777" w:rsidR="002908F6" w:rsidRPr="00814516" w:rsidRDefault="002908F6" w:rsidP="00A20838">
            <w:pPr>
              <w:suppressAutoHyphens/>
              <w:ind w:left="96" w:right="84"/>
              <w:jc w:val="left"/>
              <w:rPr>
                <w:b/>
                <w:bCs/>
                <w:i/>
                <w:iCs/>
                <w:sz w:val="20"/>
                <w:szCs w:val="20"/>
              </w:rPr>
            </w:pPr>
            <w:r>
              <w:rPr>
                <w:b/>
                <w:i/>
                <w:sz w:val="20"/>
              </w:rPr>
              <w:t>Sous-total pour la fabrication</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0EA242" w14:textId="77777777" w:rsidR="002908F6" w:rsidRPr="00814516" w:rsidRDefault="002908F6" w:rsidP="00AB79DA">
            <w:pPr>
              <w:suppressAutoHyphens/>
              <w:ind w:left="-34"/>
              <w:jc w:val="center"/>
              <w:rPr>
                <w:b/>
                <w:bCs/>
                <w:i/>
                <w:iCs/>
                <w:sz w:val="20"/>
                <w:szCs w:val="20"/>
              </w:rPr>
            </w:pPr>
            <w:r>
              <w:rPr>
                <w:b/>
                <w:i/>
                <w:sz w:val="20"/>
              </w:rPr>
              <w:t>3,65</w:t>
            </w:r>
          </w:p>
        </w:tc>
        <w:tc>
          <w:tcPr>
            <w:tcW w:w="371" w:type="pct"/>
            <w:tcBorders>
              <w:top w:val="single" w:sz="4" w:space="0" w:color="auto"/>
              <w:left w:val="nil"/>
              <w:bottom w:val="single" w:sz="4" w:space="0" w:color="auto"/>
              <w:right w:val="single" w:sz="4" w:space="0" w:color="auto"/>
            </w:tcBorders>
            <w:tcMar>
              <w:left w:w="85" w:type="dxa"/>
              <w:right w:w="85" w:type="dxa"/>
            </w:tcMar>
          </w:tcPr>
          <w:p w14:paraId="7973762B" w14:textId="77777777" w:rsidR="002908F6" w:rsidRPr="00814516" w:rsidRDefault="002908F6" w:rsidP="00AB79DA">
            <w:pPr>
              <w:suppressAutoHyphens/>
              <w:ind w:left="-34"/>
              <w:jc w:val="center"/>
              <w:rPr>
                <w:b/>
                <w:bCs/>
                <w:i/>
                <w:iCs/>
                <w:sz w:val="20"/>
                <w:szCs w:val="20"/>
              </w:rPr>
            </w:pPr>
            <w:r>
              <w:rPr>
                <w:b/>
                <w:i/>
                <w:sz w:val="20"/>
              </w:rPr>
              <w:t>17,52</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5D8958AA" w14:textId="77777777" w:rsidR="002908F6" w:rsidRPr="00814516" w:rsidRDefault="002908F6" w:rsidP="00AB79DA">
            <w:pPr>
              <w:suppressAutoHyphens/>
              <w:ind w:left="-34"/>
              <w:jc w:val="center"/>
              <w:rPr>
                <w:b/>
                <w:bCs/>
                <w:i/>
                <w:iCs/>
                <w:sz w:val="20"/>
                <w:szCs w:val="20"/>
              </w:rPr>
            </w:pPr>
            <w:r>
              <w:rPr>
                <w:b/>
                <w:i/>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1B5423" w14:textId="77777777" w:rsidR="002908F6" w:rsidRPr="00814516" w:rsidRDefault="002908F6" w:rsidP="00AB79DA">
            <w:pPr>
              <w:suppressAutoHyphens/>
              <w:ind w:left="-34"/>
              <w:jc w:val="center"/>
              <w:rPr>
                <w:b/>
                <w:bCs/>
                <w:i/>
                <w:iCs/>
                <w:sz w:val="20"/>
                <w:szCs w:val="20"/>
              </w:rPr>
            </w:pPr>
            <w:r>
              <w:rPr>
                <w:b/>
                <w:i/>
                <w:sz w:val="20"/>
              </w:rPr>
              <w:t>0,01</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77AF83" w14:textId="77777777" w:rsidR="002908F6" w:rsidRPr="00814516" w:rsidRDefault="002908F6" w:rsidP="00AB79DA">
            <w:pPr>
              <w:suppressAutoHyphens/>
              <w:ind w:left="-34"/>
              <w:jc w:val="center"/>
              <w:rPr>
                <w:b/>
                <w:bCs/>
                <w:i/>
                <w:iCs/>
                <w:sz w:val="20"/>
                <w:szCs w:val="20"/>
              </w:rPr>
            </w:pPr>
            <w:r>
              <w:rPr>
                <w:b/>
                <w:i/>
                <w:sz w:val="20"/>
              </w:rPr>
              <w:t>20,28</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95048B" w14:textId="77777777" w:rsidR="002908F6" w:rsidRPr="00814516" w:rsidRDefault="002908F6" w:rsidP="00AB79DA">
            <w:pPr>
              <w:suppressAutoHyphens/>
              <w:ind w:left="-34"/>
              <w:jc w:val="center"/>
              <w:rPr>
                <w:b/>
                <w:bCs/>
                <w:i/>
                <w:iCs/>
                <w:sz w:val="20"/>
                <w:szCs w:val="20"/>
              </w:rPr>
            </w:pPr>
            <w:r>
              <w:rPr>
                <w:b/>
                <w:i/>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79DBF4B3" w14:textId="77777777" w:rsidR="002908F6" w:rsidRPr="00814516" w:rsidRDefault="002908F6" w:rsidP="00AB79DA">
            <w:pPr>
              <w:suppressAutoHyphens/>
              <w:ind w:left="-34"/>
              <w:jc w:val="center"/>
              <w:rPr>
                <w:b/>
                <w:bCs/>
                <w:i/>
                <w:iCs/>
                <w:sz w:val="20"/>
                <w:szCs w:val="20"/>
              </w:rPr>
            </w:pPr>
            <w:r>
              <w:rPr>
                <w:b/>
                <w:i/>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06477DAD" w14:textId="77777777" w:rsidR="002908F6" w:rsidRPr="00814516" w:rsidRDefault="002908F6" w:rsidP="00AB79DA">
            <w:pPr>
              <w:suppressAutoHyphens/>
              <w:ind w:left="-34"/>
              <w:jc w:val="center"/>
              <w:rPr>
                <w:b/>
                <w:bCs/>
                <w:i/>
                <w:iCs/>
                <w:sz w:val="20"/>
                <w:szCs w:val="20"/>
              </w:rPr>
            </w:pPr>
            <w:r>
              <w:rPr>
                <w:b/>
                <w:i/>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AD190E" w14:textId="77777777" w:rsidR="002908F6" w:rsidRPr="00814516" w:rsidRDefault="002908F6" w:rsidP="00AB79DA">
            <w:pPr>
              <w:suppressAutoHyphens/>
              <w:ind w:left="-34"/>
              <w:jc w:val="center"/>
              <w:rPr>
                <w:b/>
                <w:bCs/>
                <w:i/>
                <w:iCs/>
                <w:sz w:val="20"/>
                <w:szCs w:val="20"/>
              </w:rPr>
            </w:pPr>
            <w:r>
              <w:rPr>
                <w:b/>
                <w:i/>
                <w:sz w:val="20"/>
              </w:rPr>
              <w:t>41,46</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A72BAB" w14:textId="77777777" w:rsidR="002908F6" w:rsidRPr="00814516" w:rsidRDefault="002908F6" w:rsidP="00AB79DA">
            <w:pPr>
              <w:suppressAutoHyphens/>
              <w:jc w:val="center"/>
              <w:rPr>
                <w:b/>
                <w:bCs/>
                <w:i/>
                <w:iCs/>
                <w:sz w:val="20"/>
                <w:szCs w:val="20"/>
              </w:rPr>
            </w:pPr>
            <w:r>
              <w:rPr>
                <w:b/>
                <w:i/>
                <w:sz w:val="20"/>
              </w:rPr>
              <w:t>8,1</w:t>
            </w:r>
          </w:p>
        </w:tc>
      </w:tr>
      <w:tr w:rsidR="00814516" w:rsidRPr="00814516" w14:paraId="0729FBF4" w14:textId="77777777" w:rsidTr="00AB79DA">
        <w:trPr>
          <w:cantSplit/>
          <w:trHeight w:val="229"/>
        </w:trPr>
        <w:tc>
          <w:tcPr>
            <w:tcW w:w="5000" w:type="pct"/>
            <w:gridSpan w:val="11"/>
            <w:tcBorders>
              <w:top w:val="nil"/>
              <w:left w:val="single" w:sz="4" w:space="0" w:color="auto"/>
              <w:bottom w:val="single" w:sz="4" w:space="0" w:color="auto"/>
              <w:right w:val="single" w:sz="4" w:space="0" w:color="auto"/>
            </w:tcBorders>
          </w:tcPr>
          <w:p w14:paraId="4BDA0CCD" w14:textId="77777777" w:rsidR="002908F6" w:rsidRPr="00814516" w:rsidRDefault="002908F6" w:rsidP="00A20838">
            <w:pPr>
              <w:suppressAutoHyphens/>
              <w:ind w:left="96"/>
              <w:jc w:val="center"/>
              <w:rPr>
                <w:sz w:val="20"/>
                <w:szCs w:val="20"/>
              </w:rPr>
            </w:pPr>
            <w:r>
              <w:rPr>
                <w:b/>
                <w:sz w:val="20"/>
              </w:rPr>
              <w:t>Entretien des équipements de réfrigération et de climatisation</w:t>
            </w:r>
          </w:p>
        </w:tc>
      </w:tr>
      <w:tr w:rsidR="00814516" w:rsidRPr="00814516" w14:paraId="2E7101CA" w14:textId="77777777" w:rsidTr="00AB79DA">
        <w:trPr>
          <w:cantSplit/>
          <w:trHeight w:val="229"/>
        </w:trPr>
        <w:tc>
          <w:tcPr>
            <w:tcW w:w="5000" w:type="pct"/>
            <w:gridSpan w:val="11"/>
            <w:tcBorders>
              <w:top w:val="nil"/>
              <w:left w:val="single" w:sz="4" w:space="0" w:color="auto"/>
              <w:bottom w:val="single" w:sz="4" w:space="0" w:color="auto"/>
              <w:right w:val="single" w:sz="4" w:space="0" w:color="auto"/>
            </w:tcBorders>
          </w:tcPr>
          <w:p w14:paraId="70B36D32" w14:textId="77777777" w:rsidR="002908F6" w:rsidRPr="00814516" w:rsidRDefault="002908F6" w:rsidP="00A20838">
            <w:pPr>
              <w:suppressAutoHyphens/>
              <w:ind w:left="521"/>
              <w:jc w:val="left"/>
              <w:rPr>
                <w:sz w:val="20"/>
                <w:szCs w:val="20"/>
              </w:rPr>
            </w:pPr>
            <w:r>
              <w:rPr>
                <w:b/>
                <w:sz w:val="20"/>
              </w:rPr>
              <w:t>Sous-secteurs de la réfrigération</w:t>
            </w:r>
          </w:p>
        </w:tc>
      </w:tr>
      <w:tr w:rsidR="00814516" w:rsidRPr="00814516" w14:paraId="50E102DE"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05E6824" w14:textId="77777777" w:rsidR="002908F6" w:rsidRPr="00814516" w:rsidRDefault="002908F6" w:rsidP="00A20838">
            <w:pPr>
              <w:suppressAutoHyphens/>
              <w:ind w:left="96"/>
              <w:jc w:val="left"/>
              <w:rPr>
                <w:sz w:val="20"/>
                <w:szCs w:val="20"/>
              </w:rPr>
            </w:pPr>
            <w:r>
              <w:rPr>
                <w:sz w:val="20"/>
              </w:rPr>
              <w:t xml:space="preserve">Domestique </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CE0B0B" w14:textId="77777777" w:rsidR="002908F6" w:rsidRPr="00814516" w:rsidRDefault="002908F6" w:rsidP="00ED7F8A">
            <w:pPr>
              <w:suppressAutoHyphens/>
              <w:ind w:left="-34"/>
              <w:jc w:val="center"/>
              <w:rPr>
                <w:sz w:val="20"/>
                <w:szCs w:val="20"/>
              </w:rPr>
            </w:pPr>
            <w:r>
              <w:rPr>
                <w:sz w:val="20"/>
              </w:rPr>
              <w:t>4,22</w:t>
            </w:r>
          </w:p>
        </w:tc>
        <w:tc>
          <w:tcPr>
            <w:tcW w:w="371" w:type="pct"/>
            <w:tcBorders>
              <w:top w:val="single" w:sz="4" w:space="0" w:color="auto"/>
              <w:left w:val="nil"/>
              <w:bottom w:val="single" w:sz="4" w:space="0" w:color="auto"/>
              <w:right w:val="single" w:sz="4" w:space="0" w:color="auto"/>
            </w:tcBorders>
            <w:tcMar>
              <w:left w:w="85" w:type="dxa"/>
              <w:right w:w="85" w:type="dxa"/>
            </w:tcMar>
          </w:tcPr>
          <w:p w14:paraId="7B8A4FED"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04293A61" w14:textId="77777777" w:rsidR="002908F6" w:rsidRPr="00814516" w:rsidRDefault="002908F6" w:rsidP="00ED7F8A">
            <w:pPr>
              <w:suppressAutoHyphens/>
              <w:ind w:left="-34"/>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CB13CE2"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67972EE" w14:textId="77777777" w:rsidR="002908F6" w:rsidRPr="00814516" w:rsidRDefault="002908F6" w:rsidP="00ED7F8A">
            <w:pPr>
              <w:suppressAutoHyphens/>
              <w:ind w:left="-34"/>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C3B0395"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6F052CFD"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349BD927" w14:textId="77777777" w:rsidR="002908F6" w:rsidRPr="00814516" w:rsidRDefault="002908F6" w:rsidP="00ED7F8A">
            <w:pPr>
              <w:suppressAutoHyphens/>
              <w:ind w:left="-34"/>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E66EBB" w14:textId="77777777" w:rsidR="002908F6" w:rsidRPr="00814516" w:rsidRDefault="002908F6" w:rsidP="00ED7F8A">
            <w:pPr>
              <w:suppressAutoHyphens/>
              <w:ind w:left="-34"/>
              <w:jc w:val="center"/>
              <w:rPr>
                <w:sz w:val="20"/>
                <w:szCs w:val="20"/>
              </w:rPr>
            </w:pPr>
            <w:r>
              <w:rPr>
                <w:sz w:val="20"/>
              </w:rPr>
              <w:t>4,22</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7832D34C" w14:textId="77777777" w:rsidR="002908F6" w:rsidRPr="00814516" w:rsidRDefault="002908F6" w:rsidP="00ED7F8A">
            <w:pPr>
              <w:suppressAutoHyphens/>
              <w:jc w:val="center"/>
              <w:rPr>
                <w:sz w:val="20"/>
                <w:szCs w:val="20"/>
              </w:rPr>
            </w:pPr>
            <w:r>
              <w:rPr>
                <w:sz w:val="20"/>
              </w:rPr>
              <w:t>0,8</w:t>
            </w:r>
          </w:p>
        </w:tc>
      </w:tr>
      <w:tr w:rsidR="00814516" w:rsidRPr="00814516" w14:paraId="1B92B026"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337ED04" w14:textId="77777777" w:rsidR="002908F6" w:rsidRPr="00814516" w:rsidRDefault="002908F6" w:rsidP="00A20838">
            <w:pPr>
              <w:suppressAutoHyphens/>
              <w:ind w:left="96"/>
              <w:jc w:val="left"/>
              <w:rPr>
                <w:sz w:val="20"/>
                <w:szCs w:val="20"/>
              </w:rPr>
            </w:pPr>
            <w:r>
              <w:rPr>
                <w:sz w:val="20"/>
              </w:rPr>
              <w:t xml:space="preserve">Commerciale </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8CA1A5" w14:textId="77777777" w:rsidR="002908F6" w:rsidRPr="00814516" w:rsidRDefault="002908F6" w:rsidP="00ED7F8A">
            <w:pPr>
              <w:suppressAutoHyphens/>
              <w:ind w:left="-34"/>
              <w:jc w:val="center"/>
              <w:rPr>
                <w:sz w:val="20"/>
                <w:szCs w:val="20"/>
              </w:rPr>
            </w:pPr>
            <w:r>
              <w:rPr>
                <w:sz w:val="20"/>
              </w:rPr>
              <w:t>4,32</w:t>
            </w:r>
          </w:p>
        </w:tc>
        <w:tc>
          <w:tcPr>
            <w:tcW w:w="371" w:type="pct"/>
            <w:tcBorders>
              <w:top w:val="single" w:sz="4" w:space="0" w:color="auto"/>
              <w:left w:val="nil"/>
              <w:bottom w:val="single" w:sz="4" w:space="0" w:color="auto"/>
              <w:right w:val="single" w:sz="4" w:space="0" w:color="auto"/>
            </w:tcBorders>
            <w:tcMar>
              <w:left w:w="85" w:type="dxa"/>
              <w:right w:w="85" w:type="dxa"/>
            </w:tcMar>
          </w:tcPr>
          <w:p w14:paraId="7522260F"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3A1AF5AD" w14:textId="77777777" w:rsidR="002908F6" w:rsidRPr="00814516" w:rsidRDefault="002908F6" w:rsidP="00ED7F8A">
            <w:pPr>
              <w:suppressAutoHyphens/>
              <w:ind w:left="-34"/>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4FBACD"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BE12DB" w14:textId="77777777" w:rsidR="002908F6" w:rsidRPr="00814516" w:rsidRDefault="002908F6" w:rsidP="00ED7F8A">
            <w:pPr>
              <w:suppressAutoHyphens/>
              <w:ind w:left="-34"/>
              <w:jc w:val="center"/>
              <w:rPr>
                <w:sz w:val="20"/>
                <w:szCs w:val="20"/>
              </w:rPr>
            </w:pPr>
            <w:r>
              <w:rPr>
                <w:sz w:val="20"/>
              </w:rPr>
              <w:t>13,12</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E620DD"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5D87BF29"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3BBD71EB" w14:textId="77777777" w:rsidR="002908F6" w:rsidRPr="00814516" w:rsidRDefault="002908F6" w:rsidP="00ED7F8A">
            <w:pPr>
              <w:suppressAutoHyphens/>
              <w:ind w:left="-34"/>
              <w:jc w:val="center"/>
              <w:rPr>
                <w:sz w:val="20"/>
                <w:szCs w:val="20"/>
              </w:rPr>
            </w:pPr>
            <w:r>
              <w:rPr>
                <w:sz w:val="20"/>
              </w:rPr>
              <w:t>0,67</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81F08" w14:textId="77777777" w:rsidR="002908F6" w:rsidRPr="00814516" w:rsidRDefault="002908F6" w:rsidP="00ED7F8A">
            <w:pPr>
              <w:suppressAutoHyphens/>
              <w:ind w:left="-34"/>
              <w:jc w:val="center"/>
              <w:rPr>
                <w:sz w:val="20"/>
                <w:szCs w:val="20"/>
              </w:rPr>
            </w:pPr>
            <w:r>
              <w:rPr>
                <w:sz w:val="20"/>
              </w:rPr>
              <w:t>18,11</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315B6DDE" w14:textId="77777777" w:rsidR="002908F6" w:rsidRPr="00814516" w:rsidRDefault="002908F6" w:rsidP="00ED7F8A">
            <w:pPr>
              <w:suppressAutoHyphens/>
              <w:jc w:val="center"/>
              <w:rPr>
                <w:sz w:val="20"/>
                <w:szCs w:val="20"/>
              </w:rPr>
            </w:pPr>
            <w:r>
              <w:rPr>
                <w:sz w:val="20"/>
              </w:rPr>
              <w:t>3,5</w:t>
            </w:r>
          </w:p>
        </w:tc>
      </w:tr>
      <w:tr w:rsidR="00814516" w:rsidRPr="00814516" w14:paraId="457FE113"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7C54C1" w14:textId="77777777" w:rsidR="002908F6" w:rsidRPr="00814516" w:rsidRDefault="002908F6" w:rsidP="00A20838">
            <w:pPr>
              <w:suppressAutoHyphens/>
              <w:ind w:left="96"/>
              <w:jc w:val="left"/>
              <w:rPr>
                <w:sz w:val="20"/>
                <w:szCs w:val="20"/>
              </w:rPr>
            </w:pPr>
            <w:r>
              <w:rPr>
                <w:sz w:val="20"/>
              </w:rPr>
              <w:t xml:space="preserve">Industrielle </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DCC5DBB" w14:textId="77777777" w:rsidR="002908F6" w:rsidRPr="00814516" w:rsidRDefault="002908F6" w:rsidP="00ED7F8A">
            <w:pPr>
              <w:suppressAutoHyphens/>
              <w:ind w:left="-34"/>
              <w:jc w:val="center"/>
              <w:rPr>
                <w:sz w:val="20"/>
                <w:szCs w:val="20"/>
              </w:rPr>
            </w:pPr>
            <w:r>
              <w:rPr>
                <w:sz w:val="20"/>
              </w:rPr>
              <w:t>9,72</w:t>
            </w:r>
          </w:p>
        </w:tc>
        <w:tc>
          <w:tcPr>
            <w:tcW w:w="371" w:type="pct"/>
            <w:tcBorders>
              <w:top w:val="single" w:sz="4" w:space="0" w:color="auto"/>
              <w:left w:val="nil"/>
              <w:bottom w:val="single" w:sz="4" w:space="0" w:color="auto"/>
              <w:right w:val="single" w:sz="4" w:space="0" w:color="auto"/>
            </w:tcBorders>
            <w:tcMar>
              <w:left w:w="85" w:type="dxa"/>
              <w:right w:w="85" w:type="dxa"/>
            </w:tcMar>
          </w:tcPr>
          <w:p w14:paraId="5434C52B"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077CF4BE" w14:textId="77777777" w:rsidR="002908F6" w:rsidRPr="00814516" w:rsidRDefault="002908F6" w:rsidP="00ED7F8A">
            <w:pPr>
              <w:suppressAutoHyphens/>
              <w:ind w:left="-34"/>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C5C2A3"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C8C819" w14:textId="77777777" w:rsidR="002908F6" w:rsidRPr="00814516" w:rsidRDefault="002908F6" w:rsidP="00ED7F8A">
            <w:pPr>
              <w:suppressAutoHyphens/>
              <w:ind w:left="-34"/>
              <w:jc w:val="center"/>
              <w:rPr>
                <w:sz w:val="20"/>
                <w:szCs w:val="20"/>
              </w:rPr>
            </w:pPr>
            <w:r>
              <w:rPr>
                <w:sz w:val="20"/>
              </w:rPr>
              <w:t>29,03</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1B13B99"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37485897"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6D7B6402" w14:textId="77777777" w:rsidR="002908F6" w:rsidRPr="00814516" w:rsidRDefault="002908F6" w:rsidP="00ED7F8A">
            <w:pPr>
              <w:suppressAutoHyphens/>
              <w:ind w:left="-34"/>
              <w:jc w:val="center"/>
              <w:rPr>
                <w:sz w:val="20"/>
                <w:szCs w:val="20"/>
              </w:rPr>
            </w:pPr>
            <w:r>
              <w:rPr>
                <w:sz w:val="20"/>
              </w:rPr>
              <w:t>54,50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B881AF" w14:textId="77777777" w:rsidR="002908F6" w:rsidRPr="00814516" w:rsidRDefault="002908F6" w:rsidP="00ED7F8A">
            <w:pPr>
              <w:suppressAutoHyphens/>
              <w:ind w:left="-34"/>
              <w:jc w:val="center"/>
              <w:rPr>
                <w:sz w:val="20"/>
                <w:szCs w:val="20"/>
              </w:rPr>
            </w:pPr>
            <w:r>
              <w:rPr>
                <w:sz w:val="20"/>
              </w:rPr>
              <w:t>93,25</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0E53F237" w14:textId="77777777" w:rsidR="002908F6" w:rsidRPr="00814516" w:rsidRDefault="002908F6" w:rsidP="00ED7F8A">
            <w:pPr>
              <w:suppressAutoHyphens/>
              <w:jc w:val="center"/>
              <w:rPr>
                <w:sz w:val="20"/>
                <w:szCs w:val="20"/>
              </w:rPr>
            </w:pPr>
            <w:r>
              <w:rPr>
                <w:sz w:val="20"/>
              </w:rPr>
              <w:t>18,2</w:t>
            </w:r>
          </w:p>
        </w:tc>
      </w:tr>
      <w:tr w:rsidR="00814516" w:rsidRPr="00814516" w14:paraId="442208D8"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EA7F7A" w14:textId="77777777" w:rsidR="002908F6" w:rsidRPr="00814516" w:rsidRDefault="002908F6" w:rsidP="00A20838">
            <w:pPr>
              <w:suppressAutoHyphens/>
              <w:ind w:left="96"/>
              <w:jc w:val="left"/>
              <w:rPr>
                <w:sz w:val="20"/>
                <w:szCs w:val="20"/>
              </w:rPr>
            </w:pPr>
            <w:r>
              <w:rPr>
                <w:sz w:val="20"/>
              </w:rPr>
              <w:t>Transport</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29428A" w14:textId="77777777" w:rsidR="002908F6" w:rsidRPr="00814516" w:rsidRDefault="002908F6" w:rsidP="00ED7F8A">
            <w:pPr>
              <w:suppressAutoHyphens/>
              <w:ind w:left="-34"/>
              <w:jc w:val="center"/>
              <w:rPr>
                <w:sz w:val="20"/>
                <w:szCs w:val="20"/>
              </w:rPr>
            </w:pPr>
            <w:r>
              <w:rPr>
                <w:sz w:val="20"/>
              </w:rPr>
              <w:t>0,00</w:t>
            </w:r>
          </w:p>
        </w:tc>
        <w:tc>
          <w:tcPr>
            <w:tcW w:w="371" w:type="pct"/>
            <w:tcBorders>
              <w:top w:val="single" w:sz="4" w:space="0" w:color="auto"/>
              <w:left w:val="nil"/>
              <w:bottom w:val="single" w:sz="4" w:space="0" w:color="auto"/>
              <w:right w:val="single" w:sz="4" w:space="0" w:color="auto"/>
            </w:tcBorders>
            <w:tcMar>
              <w:left w:w="85" w:type="dxa"/>
              <w:right w:w="85" w:type="dxa"/>
            </w:tcMar>
          </w:tcPr>
          <w:p w14:paraId="69EA6C17"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6141A4E4" w14:textId="77777777" w:rsidR="002908F6" w:rsidRPr="00814516" w:rsidRDefault="002908F6" w:rsidP="00ED7F8A">
            <w:pPr>
              <w:suppressAutoHyphens/>
              <w:ind w:left="-34"/>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5FA64E"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7BD242" w14:textId="77777777" w:rsidR="002908F6" w:rsidRPr="00814516" w:rsidRDefault="002908F6" w:rsidP="00ED7F8A">
            <w:pPr>
              <w:suppressAutoHyphens/>
              <w:ind w:left="-34"/>
              <w:jc w:val="center"/>
              <w:rPr>
                <w:sz w:val="20"/>
                <w:szCs w:val="20"/>
              </w:rPr>
            </w:pPr>
            <w:r>
              <w:rPr>
                <w:sz w:val="20"/>
              </w:rPr>
              <w:t>7,01</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3DF23C"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1E82D3D9"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1C05DC9D" w14:textId="77777777" w:rsidR="002908F6" w:rsidRPr="00814516" w:rsidRDefault="002908F6" w:rsidP="00ED7F8A">
            <w:pPr>
              <w:suppressAutoHyphens/>
              <w:ind w:left="-34"/>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ED3007" w14:textId="77777777" w:rsidR="002908F6" w:rsidRPr="00814516" w:rsidRDefault="002908F6" w:rsidP="00ED7F8A">
            <w:pPr>
              <w:suppressAutoHyphens/>
              <w:ind w:left="-34"/>
              <w:jc w:val="center"/>
              <w:rPr>
                <w:sz w:val="20"/>
                <w:szCs w:val="20"/>
              </w:rPr>
            </w:pPr>
            <w:r>
              <w:rPr>
                <w:sz w:val="20"/>
              </w:rPr>
              <w:t>7,01</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515850D6" w14:textId="77777777" w:rsidR="002908F6" w:rsidRPr="00814516" w:rsidRDefault="002908F6" w:rsidP="00ED7F8A">
            <w:pPr>
              <w:suppressAutoHyphens/>
              <w:jc w:val="center"/>
              <w:rPr>
                <w:sz w:val="20"/>
                <w:szCs w:val="20"/>
              </w:rPr>
            </w:pPr>
            <w:r>
              <w:rPr>
                <w:sz w:val="20"/>
              </w:rPr>
              <w:t>1,4</w:t>
            </w:r>
          </w:p>
        </w:tc>
      </w:tr>
      <w:tr w:rsidR="00814516" w:rsidRPr="00814516" w14:paraId="471A4C82" w14:textId="77777777" w:rsidTr="00AB79DA">
        <w:trPr>
          <w:trHeight w:val="229"/>
        </w:trPr>
        <w:tc>
          <w:tcPr>
            <w:tcW w:w="5000" w:type="pct"/>
            <w:gridSpan w:val="11"/>
            <w:tcBorders>
              <w:top w:val="nil"/>
              <w:left w:val="single" w:sz="4" w:space="0" w:color="auto"/>
              <w:bottom w:val="single" w:sz="4" w:space="0" w:color="auto"/>
              <w:right w:val="single" w:sz="4" w:space="0" w:color="auto"/>
            </w:tcBorders>
          </w:tcPr>
          <w:p w14:paraId="68BA1DE8" w14:textId="77777777" w:rsidR="002908F6" w:rsidRPr="00814516" w:rsidRDefault="002908F6" w:rsidP="00A20838">
            <w:pPr>
              <w:keepNext/>
              <w:suppressAutoHyphens/>
              <w:ind w:left="522"/>
              <w:jc w:val="left"/>
              <w:rPr>
                <w:b/>
                <w:bCs/>
                <w:sz w:val="20"/>
                <w:szCs w:val="20"/>
              </w:rPr>
            </w:pPr>
            <w:r>
              <w:rPr>
                <w:b/>
                <w:sz w:val="20"/>
              </w:rPr>
              <w:t>Sous-secteurs de la climatisation</w:t>
            </w:r>
          </w:p>
        </w:tc>
      </w:tr>
      <w:tr w:rsidR="00814516" w:rsidRPr="00814516" w14:paraId="1D1B09ED"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F60166" w14:textId="77777777" w:rsidR="002908F6" w:rsidRPr="00814516" w:rsidRDefault="002908F6" w:rsidP="00A20838">
            <w:pPr>
              <w:suppressAutoHyphens/>
              <w:ind w:left="96"/>
              <w:jc w:val="left"/>
              <w:rPr>
                <w:sz w:val="20"/>
                <w:szCs w:val="20"/>
              </w:rPr>
            </w:pPr>
            <w:r>
              <w:rPr>
                <w:sz w:val="20"/>
              </w:rPr>
              <w:t>Résidentielle</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6A08EA8" w14:textId="77777777" w:rsidR="002908F6" w:rsidRPr="00814516" w:rsidRDefault="002908F6" w:rsidP="00ED7F8A">
            <w:pPr>
              <w:suppressAutoHyphens/>
              <w:ind w:left="-34"/>
              <w:jc w:val="center"/>
              <w:rPr>
                <w:sz w:val="20"/>
                <w:szCs w:val="20"/>
              </w:rPr>
            </w:pPr>
            <w:r>
              <w:rPr>
                <w:sz w:val="20"/>
              </w:rPr>
              <w:t>0,00</w:t>
            </w:r>
          </w:p>
        </w:tc>
        <w:tc>
          <w:tcPr>
            <w:tcW w:w="371" w:type="pct"/>
            <w:tcBorders>
              <w:top w:val="single" w:sz="4" w:space="0" w:color="auto"/>
              <w:left w:val="nil"/>
              <w:bottom w:val="single" w:sz="4" w:space="0" w:color="auto"/>
              <w:right w:val="single" w:sz="4" w:space="0" w:color="auto"/>
            </w:tcBorders>
            <w:tcMar>
              <w:left w:w="85" w:type="dxa"/>
              <w:right w:w="85" w:type="dxa"/>
            </w:tcMar>
          </w:tcPr>
          <w:p w14:paraId="488D8C63"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794F8522" w14:textId="77777777" w:rsidR="002908F6" w:rsidRPr="00814516" w:rsidRDefault="002908F6" w:rsidP="00ED7F8A">
            <w:pPr>
              <w:suppressAutoHyphens/>
              <w:ind w:left="-34"/>
              <w:jc w:val="center"/>
              <w:rPr>
                <w:sz w:val="20"/>
                <w:szCs w:val="20"/>
              </w:rPr>
            </w:pPr>
            <w:r>
              <w:rPr>
                <w:sz w:val="20"/>
              </w:rPr>
              <w:t>24,02</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B35B04"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DB7976C" w14:textId="77777777" w:rsidR="002908F6" w:rsidRPr="00814516" w:rsidRDefault="002908F6" w:rsidP="00ED7F8A">
            <w:pPr>
              <w:suppressAutoHyphens/>
              <w:ind w:left="-34"/>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38E487"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7CA3BDCB" w14:textId="77777777" w:rsidR="002908F6" w:rsidRPr="00814516" w:rsidRDefault="002908F6" w:rsidP="00ED7F8A">
            <w:pPr>
              <w:suppressAutoHyphens/>
              <w:ind w:left="-34"/>
              <w:jc w:val="center"/>
              <w:rPr>
                <w:sz w:val="20"/>
                <w:szCs w:val="20"/>
              </w:rPr>
            </w:pPr>
            <w:r>
              <w:rPr>
                <w:sz w:val="20"/>
              </w:rPr>
              <w:t>57,09</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30B52223" w14:textId="77777777" w:rsidR="002908F6" w:rsidRPr="00814516" w:rsidRDefault="002908F6" w:rsidP="00ED7F8A">
            <w:pPr>
              <w:suppressAutoHyphens/>
              <w:ind w:left="-34"/>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B6944" w14:textId="77777777" w:rsidR="002908F6" w:rsidRPr="00814516" w:rsidRDefault="002908F6" w:rsidP="00ED7F8A">
            <w:pPr>
              <w:suppressAutoHyphens/>
              <w:ind w:left="-34"/>
              <w:jc w:val="center"/>
              <w:rPr>
                <w:sz w:val="20"/>
                <w:szCs w:val="20"/>
              </w:rPr>
            </w:pPr>
            <w:r>
              <w:rPr>
                <w:sz w:val="20"/>
              </w:rPr>
              <w:t>81,11</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7532134B" w14:textId="77777777" w:rsidR="002908F6" w:rsidRPr="00814516" w:rsidRDefault="002908F6" w:rsidP="00ED7F8A">
            <w:pPr>
              <w:suppressAutoHyphens/>
              <w:jc w:val="center"/>
              <w:rPr>
                <w:sz w:val="20"/>
                <w:szCs w:val="20"/>
              </w:rPr>
            </w:pPr>
            <w:r>
              <w:rPr>
                <w:sz w:val="20"/>
              </w:rPr>
              <w:t>15,8</w:t>
            </w:r>
          </w:p>
        </w:tc>
      </w:tr>
      <w:tr w:rsidR="00814516" w:rsidRPr="00814516" w14:paraId="11E91753"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588F4F" w14:textId="77777777" w:rsidR="002908F6" w:rsidRPr="00814516" w:rsidRDefault="002908F6" w:rsidP="00A20838">
            <w:pPr>
              <w:suppressAutoHyphens/>
              <w:ind w:left="96"/>
              <w:jc w:val="left"/>
              <w:rPr>
                <w:sz w:val="20"/>
                <w:szCs w:val="20"/>
              </w:rPr>
            </w:pPr>
            <w:r>
              <w:rPr>
                <w:sz w:val="20"/>
              </w:rPr>
              <w:t>Mobile</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D7E84BF" w14:textId="77777777" w:rsidR="002908F6" w:rsidRPr="00814516" w:rsidRDefault="002908F6" w:rsidP="00ED7F8A">
            <w:pPr>
              <w:suppressAutoHyphens/>
              <w:ind w:left="-34"/>
              <w:jc w:val="center"/>
              <w:rPr>
                <w:sz w:val="20"/>
                <w:szCs w:val="20"/>
              </w:rPr>
            </w:pPr>
            <w:r>
              <w:rPr>
                <w:sz w:val="20"/>
              </w:rPr>
              <w:t>163,50</w:t>
            </w:r>
          </w:p>
        </w:tc>
        <w:tc>
          <w:tcPr>
            <w:tcW w:w="371" w:type="pct"/>
            <w:tcBorders>
              <w:top w:val="single" w:sz="4" w:space="0" w:color="auto"/>
              <w:left w:val="nil"/>
              <w:bottom w:val="single" w:sz="4" w:space="0" w:color="auto"/>
              <w:right w:val="single" w:sz="4" w:space="0" w:color="auto"/>
            </w:tcBorders>
            <w:tcMar>
              <w:left w:w="85" w:type="dxa"/>
              <w:right w:w="85" w:type="dxa"/>
            </w:tcMar>
          </w:tcPr>
          <w:p w14:paraId="69B74BF5"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37E9D52A" w14:textId="77777777" w:rsidR="002908F6" w:rsidRPr="00814516" w:rsidRDefault="002908F6" w:rsidP="00ED7F8A">
            <w:pPr>
              <w:suppressAutoHyphens/>
              <w:ind w:left="-34"/>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A379F6"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A8A93B5" w14:textId="77777777" w:rsidR="002908F6" w:rsidRPr="00814516" w:rsidRDefault="002908F6" w:rsidP="00ED7F8A">
            <w:pPr>
              <w:suppressAutoHyphens/>
              <w:ind w:left="-34"/>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1514936"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nil"/>
              <w:bottom w:val="single" w:sz="4" w:space="0" w:color="auto"/>
              <w:right w:val="single" w:sz="4" w:space="0" w:color="auto"/>
            </w:tcBorders>
            <w:tcMar>
              <w:left w:w="85" w:type="dxa"/>
              <w:right w:w="85" w:type="dxa"/>
            </w:tcMar>
          </w:tcPr>
          <w:p w14:paraId="5672A13D" w14:textId="77777777" w:rsidR="002908F6" w:rsidRPr="00814516" w:rsidRDefault="002908F6" w:rsidP="00ED7F8A">
            <w:pPr>
              <w:suppressAutoHyphens/>
              <w:ind w:left="-34"/>
              <w:jc w:val="center"/>
              <w:rPr>
                <w:sz w:val="20"/>
                <w:szCs w:val="20"/>
              </w:rPr>
            </w:pPr>
            <w:r>
              <w:rPr>
                <w:sz w:val="20"/>
              </w:rPr>
              <w:t>0,00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06A08E7C" w14:textId="77777777" w:rsidR="002908F6" w:rsidRPr="00814516" w:rsidRDefault="002908F6" w:rsidP="00ED7F8A">
            <w:pPr>
              <w:suppressAutoHyphens/>
              <w:ind w:left="-34"/>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886DF0C" w14:textId="77777777" w:rsidR="002908F6" w:rsidRPr="00814516" w:rsidRDefault="002908F6" w:rsidP="00ED7F8A">
            <w:pPr>
              <w:suppressAutoHyphens/>
              <w:ind w:left="-34"/>
              <w:jc w:val="center"/>
              <w:rPr>
                <w:sz w:val="20"/>
                <w:szCs w:val="20"/>
              </w:rPr>
            </w:pPr>
            <w:r>
              <w:rPr>
                <w:sz w:val="20"/>
              </w:rPr>
              <w:t>163,50</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4927AB72" w14:textId="77777777" w:rsidR="002908F6" w:rsidRPr="00814516" w:rsidRDefault="002908F6" w:rsidP="00ED7F8A">
            <w:pPr>
              <w:suppressAutoHyphens/>
              <w:jc w:val="center"/>
              <w:rPr>
                <w:sz w:val="20"/>
                <w:szCs w:val="20"/>
              </w:rPr>
            </w:pPr>
            <w:r>
              <w:rPr>
                <w:sz w:val="20"/>
              </w:rPr>
              <w:t>31,9</w:t>
            </w:r>
          </w:p>
        </w:tc>
      </w:tr>
      <w:tr w:rsidR="00814516" w:rsidRPr="00814516" w14:paraId="1B4E11A1"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3075A3" w14:textId="77777777" w:rsidR="002908F6" w:rsidRPr="00814516" w:rsidRDefault="002908F6" w:rsidP="00A20838">
            <w:pPr>
              <w:suppressAutoHyphens/>
              <w:ind w:left="96"/>
              <w:jc w:val="left"/>
              <w:rPr>
                <w:sz w:val="20"/>
                <w:szCs w:val="20"/>
              </w:rPr>
            </w:pPr>
            <w:r>
              <w:rPr>
                <w:sz w:val="20"/>
              </w:rPr>
              <w:t>Commerciale</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1DC7AD" w14:textId="77777777" w:rsidR="002908F6" w:rsidRPr="00814516" w:rsidRDefault="002908F6" w:rsidP="00ED7F8A">
            <w:pPr>
              <w:suppressAutoHyphens/>
              <w:ind w:left="-34"/>
              <w:jc w:val="center"/>
              <w:rPr>
                <w:sz w:val="20"/>
                <w:szCs w:val="20"/>
              </w:rPr>
            </w:pPr>
            <w:r>
              <w:rPr>
                <w:sz w:val="20"/>
              </w:rPr>
              <w:t>30,67</w:t>
            </w:r>
          </w:p>
        </w:tc>
        <w:tc>
          <w:tcPr>
            <w:tcW w:w="371" w:type="pct"/>
            <w:tcBorders>
              <w:top w:val="single" w:sz="4" w:space="0" w:color="auto"/>
              <w:left w:val="nil"/>
              <w:bottom w:val="single" w:sz="4" w:space="0" w:color="auto"/>
              <w:right w:val="single" w:sz="4" w:space="0" w:color="auto"/>
            </w:tcBorders>
            <w:tcMar>
              <w:left w:w="85" w:type="dxa"/>
              <w:right w:w="85" w:type="dxa"/>
            </w:tcMar>
          </w:tcPr>
          <w:p w14:paraId="1D823368" w14:textId="77777777" w:rsidR="002908F6" w:rsidRPr="00814516" w:rsidRDefault="002908F6" w:rsidP="00ED7F8A">
            <w:pPr>
              <w:suppressAutoHyphens/>
              <w:ind w:left="-34"/>
              <w:jc w:val="center"/>
              <w:rPr>
                <w:sz w:val="20"/>
                <w:szCs w:val="20"/>
              </w:rPr>
            </w:pPr>
            <w:r>
              <w:rPr>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26FAE47D" w14:textId="77777777" w:rsidR="002908F6" w:rsidRPr="00814516" w:rsidRDefault="002908F6" w:rsidP="00ED7F8A">
            <w:pPr>
              <w:suppressAutoHyphens/>
              <w:ind w:left="-34"/>
              <w:jc w:val="center"/>
              <w:rPr>
                <w:sz w:val="20"/>
                <w:szCs w:val="20"/>
              </w:rPr>
            </w:pPr>
            <w:r>
              <w:rPr>
                <w:sz w:val="20"/>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1C62BC" w14:textId="77777777" w:rsidR="002908F6" w:rsidRPr="00814516" w:rsidRDefault="002908F6" w:rsidP="00ED7F8A">
            <w:pPr>
              <w:suppressAutoHyphens/>
              <w:ind w:left="-34"/>
              <w:jc w:val="center"/>
              <w:rPr>
                <w:sz w:val="20"/>
                <w:szCs w:val="20"/>
              </w:rPr>
            </w:pPr>
            <w:r>
              <w:rPr>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604792D" w14:textId="77777777" w:rsidR="002908F6" w:rsidRPr="00814516" w:rsidRDefault="002908F6" w:rsidP="00ED7F8A">
            <w:pPr>
              <w:suppressAutoHyphens/>
              <w:ind w:left="-34"/>
              <w:jc w:val="center"/>
              <w:rPr>
                <w:sz w:val="20"/>
                <w:szCs w:val="20"/>
              </w:rPr>
            </w:pPr>
            <w:r>
              <w:rPr>
                <w:sz w:val="20"/>
              </w:rPr>
              <w:t>0,00</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A973A3" w14:textId="77777777" w:rsidR="002908F6" w:rsidRPr="00814516" w:rsidRDefault="002908F6" w:rsidP="00ED7F8A">
            <w:pPr>
              <w:suppressAutoHyphens/>
              <w:ind w:left="-34"/>
              <w:jc w:val="center"/>
              <w:rPr>
                <w:sz w:val="20"/>
                <w:szCs w:val="20"/>
              </w:rPr>
            </w:pPr>
            <w:r>
              <w:rPr>
                <w:sz w:val="20"/>
              </w:rPr>
              <w:t>20,15</w:t>
            </w:r>
          </w:p>
        </w:tc>
        <w:tc>
          <w:tcPr>
            <w:tcW w:w="412" w:type="pct"/>
            <w:tcBorders>
              <w:top w:val="single" w:sz="4" w:space="0" w:color="auto"/>
              <w:left w:val="nil"/>
              <w:bottom w:val="single" w:sz="4" w:space="0" w:color="auto"/>
              <w:right w:val="single" w:sz="4" w:space="0" w:color="auto"/>
            </w:tcBorders>
            <w:tcMar>
              <w:left w:w="85" w:type="dxa"/>
              <w:right w:w="85" w:type="dxa"/>
            </w:tcMar>
          </w:tcPr>
          <w:p w14:paraId="33C61F37" w14:textId="77777777" w:rsidR="002908F6" w:rsidRPr="00814516" w:rsidRDefault="002908F6" w:rsidP="00ED7F8A">
            <w:pPr>
              <w:suppressAutoHyphens/>
              <w:ind w:left="-34"/>
              <w:jc w:val="center"/>
              <w:rPr>
                <w:sz w:val="20"/>
                <w:szCs w:val="20"/>
              </w:rPr>
            </w:pPr>
            <w:r>
              <w:rPr>
                <w:sz w:val="20"/>
              </w:rPr>
              <w:t>53,58</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52A84324" w14:textId="77777777" w:rsidR="002908F6" w:rsidRPr="00814516" w:rsidRDefault="002908F6" w:rsidP="00ED7F8A">
            <w:pPr>
              <w:suppressAutoHyphens/>
              <w:ind w:left="-34"/>
              <w:jc w:val="center"/>
              <w:rPr>
                <w:sz w:val="20"/>
                <w:szCs w:val="20"/>
              </w:rPr>
            </w:pPr>
            <w:r>
              <w:rPr>
                <w:sz w:val="20"/>
              </w:rPr>
              <w:t>0,00</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24A4D5" w14:textId="77777777" w:rsidR="002908F6" w:rsidRPr="00814516" w:rsidRDefault="002908F6" w:rsidP="00ED7F8A">
            <w:pPr>
              <w:suppressAutoHyphens/>
              <w:ind w:left="-34"/>
              <w:jc w:val="center"/>
              <w:rPr>
                <w:sz w:val="20"/>
                <w:szCs w:val="20"/>
              </w:rPr>
            </w:pPr>
            <w:r>
              <w:rPr>
                <w:sz w:val="20"/>
              </w:rPr>
              <w:t>104,40</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44D4304F" w14:textId="77777777" w:rsidR="002908F6" w:rsidRPr="00814516" w:rsidRDefault="002908F6" w:rsidP="00ED7F8A">
            <w:pPr>
              <w:suppressAutoHyphens/>
              <w:jc w:val="center"/>
              <w:rPr>
                <w:sz w:val="20"/>
                <w:szCs w:val="20"/>
              </w:rPr>
            </w:pPr>
            <w:r>
              <w:rPr>
                <w:sz w:val="20"/>
              </w:rPr>
              <w:t>20,3</w:t>
            </w:r>
          </w:p>
        </w:tc>
      </w:tr>
      <w:tr w:rsidR="00814516" w:rsidRPr="00814516" w14:paraId="5335CC44"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07198B" w14:textId="08C9F443" w:rsidR="002908F6" w:rsidRPr="00814516" w:rsidRDefault="002908F6" w:rsidP="00A20838">
            <w:pPr>
              <w:suppressAutoHyphens/>
              <w:ind w:left="96" w:right="84"/>
              <w:jc w:val="left"/>
              <w:rPr>
                <w:b/>
                <w:bCs/>
                <w:i/>
                <w:iCs/>
                <w:sz w:val="20"/>
                <w:szCs w:val="20"/>
              </w:rPr>
            </w:pPr>
            <w:r>
              <w:rPr>
                <w:b/>
                <w:i/>
                <w:sz w:val="20"/>
              </w:rPr>
              <w:t>Sous-total pour l</w:t>
            </w:r>
            <w:r w:rsidR="006A487E">
              <w:rPr>
                <w:b/>
                <w:i/>
                <w:sz w:val="20"/>
              </w:rPr>
              <w:t>’</w:t>
            </w:r>
            <w:r>
              <w:rPr>
                <w:b/>
                <w:i/>
                <w:sz w:val="20"/>
              </w:rPr>
              <w:t xml:space="preserve">entretien </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6BAAFC" w14:textId="77777777" w:rsidR="002908F6" w:rsidRPr="00814516" w:rsidRDefault="002908F6" w:rsidP="00ED7F8A">
            <w:pPr>
              <w:suppressAutoHyphens/>
              <w:ind w:left="-34"/>
              <w:jc w:val="center"/>
              <w:rPr>
                <w:b/>
                <w:bCs/>
                <w:i/>
                <w:iCs/>
                <w:sz w:val="20"/>
                <w:szCs w:val="20"/>
              </w:rPr>
            </w:pPr>
            <w:r>
              <w:rPr>
                <w:b/>
                <w:i/>
                <w:sz w:val="20"/>
              </w:rPr>
              <w:t>212,43</w:t>
            </w:r>
          </w:p>
        </w:tc>
        <w:tc>
          <w:tcPr>
            <w:tcW w:w="371" w:type="pct"/>
            <w:tcBorders>
              <w:top w:val="single" w:sz="4" w:space="0" w:color="auto"/>
              <w:left w:val="nil"/>
              <w:bottom w:val="single" w:sz="4" w:space="0" w:color="auto"/>
              <w:right w:val="single" w:sz="4" w:space="0" w:color="auto"/>
            </w:tcBorders>
            <w:tcMar>
              <w:left w:w="85" w:type="dxa"/>
              <w:right w:w="85" w:type="dxa"/>
            </w:tcMar>
          </w:tcPr>
          <w:p w14:paraId="218B55F2" w14:textId="77777777" w:rsidR="002908F6" w:rsidRPr="00814516" w:rsidRDefault="002908F6" w:rsidP="00ED7F8A">
            <w:pPr>
              <w:suppressAutoHyphens/>
              <w:ind w:left="-34"/>
              <w:jc w:val="center"/>
              <w:rPr>
                <w:b/>
                <w:bCs/>
                <w:i/>
                <w:iCs/>
                <w:sz w:val="20"/>
                <w:szCs w:val="20"/>
              </w:rPr>
            </w:pPr>
            <w:r>
              <w:rPr>
                <w:b/>
                <w:i/>
                <w:sz w:val="20"/>
              </w:rPr>
              <w:t>0,00</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796CFAEE" w14:textId="77777777" w:rsidR="002908F6" w:rsidRPr="00814516" w:rsidRDefault="002908F6" w:rsidP="00ED7F8A">
            <w:pPr>
              <w:suppressAutoHyphens/>
              <w:ind w:left="-34"/>
              <w:jc w:val="center"/>
              <w:rPr>
                <w:b/>
                <w:bCs/>
                <w:i/>
                <w:iCs/>
                <w:sz w:val="20"/>
                <w:szCs w:val="20"/>
              </w:rPr>
            </w:pPr>
            <w:r>
              <w:rPr>
                <w:b/>
                <w:i/>
                <w:sz w:val="20"/>
              </w:rPr>
              <w:t>24,02</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E36A61" w14:textId="77777777" w:rsidR="002908F6" w:rsidRPr="00814516" w:rsidRDefault="002908F6" w:rsidP="00ED7F8A">
            <w:pPr>
              <w:suppressAutoHyphens/>
              <w:ind w:left="-34"/>
              <w:jc w:val="center"/>
              <w:rPr>
                <w:b/>
                <w:bCs/>
                <w:i/>
                <w:iCs/>
                <w:sz w:val="20"/>
                <w:szCs w:val="20"/>
              </w:rPr>
            </w:pPr>
            <w:r>
              <w:rPr>
                <w:b/>
                <w:i/>
                <w:sz w:val="20"/>
              </w:rPr>
              <w:t>0,00</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374F710" w14:textId="77777777" w:rsidR="002908F6" w:rsidRPr="00814516" w:rsidRDefault="002908F6" w:rsidP="00ED7F8A">
            <w:pPr>
              <w:suppressAutoHyphens/>
              <w:ind w:left="-34"/>
              <w:jc w:val="center"/>
              <w:rPr>
                <w:b/>
                <w:bCs/>
                <w:i/>
                <w:iCs/>
                <w:sz w:val="20"/>
                <w:szCs w:val="20"/>
              </w:rPr>
            </w:pPr>
            <w:r>
              <w:rPr>
                <w:b/>
                <w:i/>
                <w:sz w:val="20"/>
              </w:rPr>
              <w:t>49,16</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36E2E6" w14:textId="77777777" w:rsidR="002908F6" w:rsidRPr="00814516" w:rsidRDefault="002908F6" w:rsidP="00ED7F8A">
            <w:pPr>
              <w:suppressAutoHyphens/>
              <w:ind w:left="-34"/>
              <w:jc w:val="center"/>
              <w:rPr>
                <w:b/>
                <w:bCs/>
                <w:i/>
                <w:iCs/>
                <w:sz w:val="20"/>
                <w:szCs w:val="20"/>
              </w:rPr>
            </w:pPr>
            <w:r>
              <w:rPr>
                <w:b/>
                <w:i/>
                <w:sz w:val="20"/>
              </w:rPr>
              <w:t>20,15</w:t>
            </w:r>
          </w:p>
        </w:tc>
        <w:tc>
          <w:tcPr>
            <w:tcW w:w="412" w:type="pct"/>
            <w:tcBorders>
              <w:top w:val="single" w:sz="4" w:space="0" w:color="auto"/>
              <w:left w:val="nil"/>
              <w:bottom w:val="single" w:sz="4" w:space="0" w:color="auto"/>
              <w:right w:val="single" w:sz="4" w:space="0" w:color="auto"/>
            </w:tcBorders>
            <w:tcMar>
              <w:left w:w="85" w:type="dxa"/>
              <w:right w:w="85" w:type="dxa"/>
            </w:tcMar>
          </w:tcPr>
          <w:p w14:paraId="09AB7357" w14:textId="77777777" w:rsidR="002908F6" w:rsidRPr="00814516" w:rsidRDefault="002908F6" w:rsidP="00ED7F8A">
            <w:pPr>
              <w:suppressAutoHyphens/>
              <w:ind w:left="-34"/>
              <w:jc w:val="center"/>
              <w:rPr>
                <w:b/>
                <w:bCs/>
                <w:i/>
                <w:iCs/>
                <w:sz w:val="20"/>
                <w:szCs w:val="20"/>
              </w:rPr>
            </w:pPr>
            <w:r>
              <w:rPr>
                <w:b/>
                <w:i/>
                <w:sz w:val="20"/>
              </w:rPr>
              <w:t>110,67</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117485A8" w14:textId="77777777" w:rsidR="002908F6" w:rsidRPr="00814516" w:rsidRDefault="002908F6" w:rsidP="00ED7F8A">
            <w:pPr>
              <w:suppressAutoHyphens/>
              <w:ind w:left="-34"/>
              <w:jc w:val="center"/>
              <w:rPr>
                <w:b/>
                <w:bCs/>
                <w:i/>
                <w:iCs/>
                <w:sz w:val="20"/>
                <w:szCs w:val="20"/>
              </w:rPr>
            </w:pPr>
            <w:r>
              <w:rPr>
                <w:b/>
                <w:i/>
                <w:sz w:val="20"/>
              </w:rPr>
              <w:t>55,17</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384896" w14:textId="77777777" w:rsidR="002908F6" w:rsidRPr="00814516" w:rsidRDefault="002908F6" w:rsidP="00ED7F8A">
            <w:pPr>
              <w:suppressAutoHyphens/>
              <w:ind w:left="-34"/>
              <w:jc w:val="center"/>
              <w:rPr>
                <w:b/>
                <w:bCs/>
                <w:i/>
                <w:iCs/>
                <w:sz w:val="20"/>
                <w:szCs w:val="20"/>
              </w:rPr>
            </w:pPr>
            <w:r>
              <w:rPr>
                <w:b/>
                <w:i/>
                <w:sz w:val="20"/>
              </w:rPr>
              <w:t>471,60</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57212" w14:textId="77777777" w:rsidR="002908F6" w:rsidRPr="00814516" w:rsidRDefault="002908F6" w:rsidP="00ED7F8A">
            <w:pPr>
              <w:suppressAutoHyphens/>
              <w:jc w:val="center"/>
              <w:rPr>
                <w:b/>
                <w:bCs/>
                <w:i/>
                <w:iCs/>
                <w:sz w:val="20"/>
                <w:szCs w:val="20"/>
              </w:rPr>
            </w:pPr>
            <w:r>
              <w:rPr>
                <w:b/>
                <w:i/>
                <w:sz w:val="20"/>
              </w:rPr>
              <w:t>91,9</w:t>
            </w:r>
          </w:p>
        </w:tc>
      </w:tr>
      <w:tr w:rsidR="00814516" w:rsidRPr="00814516" w14:paraId="02ED9EE7" w14:textId="77777777" w:rsidTr="00AB79DA">
        <w:trPr>
          <w:trHeight w:val="229"/>
        </w:trPr>
        <w:tc>
          <w:tcPr>
            <w:tcW w:w="10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1EA4197" w14:textId="77777777" w:rsidR="002908F6" w:rsidRPr="00814516" w:rsidRDefault="002908F6" w:rsidP="00A20838">
            <w:pPr>
              <w:suppressAutoHyphens/>
              <w:ind w:left="96" w:right="84"/>
              <w:jc w:val="left"/>
              <w:rPr>
                <w:sz w:val="20"/>
                <w:szCs w:val="20"/>
              </w:rPr>
            </w:pPr>
            <w:r>
              <w:rPr>
                <w:b/>
                <w:sz w:val="20"/>
              </w:rPr>
              <w:lastRenderedPageBreak/>
              <w:t>Total</w:t>
            </w:r>
          </w:p>
        </w:tc>
        <w:tc>
          <w:tcPr>
            <w:tcW w:w="45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E3257C" w14:textId="77777777" w:rsidR="002908F6" w:rsidRPr="00814516" w:rsidRDefault="002908F6" w:rsidP="00ED7F8A">
            <w:pPr>
              <w:suppressAutoHyphens/>
              <w:ind w:left="-34"/>
              <w:jc w:val="center"/>
              <w:rPr>
                <w:b/>
                <w:bCs/>
                <w:sz w:val="20"/>
                <w:szCs w:val="20"/>
              </w:rPr>
            </w:pPr>
            <w:r>
              <w:rPr>
                <w:b/>
                <w:sz w:val="20"/>
              </w:rPr>
              <w:t>216,08</w:t>
            </w:r>
          </w:p>
        </w:tc>
        <w:tc>
          <w:tcPr>
            <w:tcW w:w="371" w:type="pct"/>
            <w:tcBorders>
              <w:top w:val="single" w:sz="4" w:space="0" w:color="auto"/>
              <w:left w:val="nil"/>
              <w:bottom w:val="single" w:sz="4" w:space="0" w:color="auto"/>
              <w:right w:val="single" w:sz="4" w:space="0" w:color="auto"/>
            </w:tcBorders>
            <w:tcMar>
              <w:left w:w="85" w:type="dxa"/>
              <w:right w:w="85" w:type="dxa"/>
            </w:tcMar>
          </w:tcPr>
          <w:p w14:paraId="7F21C189" w14:textId="77777777" w:rsidR="002908F6" w:rsidRPr="00814516" w:rsidRDefault="002908F6" w:rsidP="00ED7F8A">
            <w:pPr>
              <w:suppressAutoHyphens/>
              <w:ind w:left="-34"/>
              <w:jc w:val="center"/>
              <w:rPr>
                <w:b/>
                <w:bCs/>
                <w:sz w:val="20"/>
                <w:szCs w:val="20"/>
              </w:rPr>
            </w:pPr>
            <w:r>
              <w:rPr>
                <w:b/>
                <w:sz w:val="20"/>
              </w:rPr>
              <w:t>17,52</w:t>
            </w:r>
          </w:p>
        </w:tc>
        <w:tc>
          <w:tcPr>
            <w:tcW w:w="372" w:type="pct"/>
            <w:tcBorders>
              <w:top w:val="single" w:sz="4" w:space="0" w:color="auto"/>
              <w:left w:val="single" w:sz="4" w:space="0" w:color="auto"/>
              <w:bottom w:val="single" w:sz="4" w:space="0" w:color="auto"/>
              <w:right w:val="single" w:sz="4" w:space="0" w:color="auto"/>
            </w:tcBorders>
            <w:tcMar>
              <w:left w:w="85" w:type="dxa"/>
              <w:right w:w="85" w:type="dxa"/>
            </w:tcMar>
          </w:tcPr>
          <w:p w14:paraId="4D0AAD83" w14:textId="77777777" w:rsidR="002908F6" w:rsidRPr="00814516" w:rsidRDefault="002908F6" w:rsidP="00ED7F8A">
            <w:pPr>
              <w:suppressAutoHyphens/>
              <w:ind w:left="-34"/>
              <w:jc w:val="center"/>
              <w:rPr>
                <w:b/>
                <w:bCs/>
                <w:sz w:val="20"/>
                <w:szCs w:val="20"/>
              </w:rPr>
            </w:pPr>
            <w:r>
              <w:rPr>
                <w:b/>
                <w:sz w:val="20"/>
              </w:rPr>
              <w:t>24,02</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AF6776" w14:textId="77777777" w:rsidR="002908F6" w:rsidRPr="00814516" w:rsidRDefault="002908F6" w:rsidP="00ED7F8A">
            <w:pPr>
              <w:suppressAutoHyphens/>
              <w:ind w:left="-34"/>
              <w:jc w:val="center"/>
              <w:rPr>
                <w:b/>
                <w:bCs/>
                <w:sz w:val="20"/>
                <w:szCs w:val="20"/>
              </w:rPr>
            </w:pPr>
            <w:r>
              <w:rPr>
                <w:b/>
                <w:sz w:val="20"/>
              </w:rPr>
              <w:t>0,01</w:t>
            </w:r>
          </w:p>
        </w:tc>
        <w:tc>
          <w:tcPr>
            <w:tcW w:w="38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20F0C9" w14:textId="77777777" w:rsidR="002908F6" w:rsidRPr="00814516" w:rsidRDefault="002908F6" w:rsidP="00ED7F8A">
            <w:pPr>
              <w:suppressAutoHyphens/>
              <w:ind w:left="-34"/>
              <w:jc w:val="center"/>
              <w:rPr>
                <w:b/>
                <w:bCs/>
                <w:sz w:val="20"/>
                <w:szCs w:val="20"/>
              </w:rPr>
            </w:pPr>
            <w:r>
              <w:rPr>
                <w:b/>
                <w:sz w:val="20"/>
              </w:rPr>
              <w:t>69,44</w:t>
            </w:r>
          </w:p>
        </w:tc>
        <w:tc>
          <w:tcPr>
            <w:tcW w:w="39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C21D78" w14:textId="77777777" w:rsidR="002908F6" w:rsidRPr="00814516" w:rsidRDefault="002908F6" w:rsidP="00ED7F8A">
            <w:pPr>
              <w:suppressAutoHyphens/>
              <w:ind w:left="-34"/>
              <w:jc w:val="center"/>
              <w:rPr>
                <w:b/>
                <w:bCs/>
                <w:sz w:val="20"/>
                <w:szCs w:val="20"/>
              </w:rPr>
            </w:pPr>
            <w:r>
              <w:rPr>
                <w:b/>
                <w:sz w:val="20"/>
              </w:rPr>
              <w:t>20,15</w:t>
            </w:r>
          </w:p>
        </w:tc>
        <w:tc>
          <w:tcPr>
            <w:tcW w:w="412" w:type="pct"/>
            <w:tcBorders>
              <w:top w:val="single" w:sz="4" w:space="0" w:color="auto"/>
              <w:left w:val="nil"/>
              <w:bottom w:val="single" w:sz="4" w:space="0" w:color="auto"/>
              <w:right w:val="single" w:sz="4" w:space="0" w:color="auto"/>
            </w:tcBorders>
            <w:tcMar>
              <w:left w:w="85" w:type="dxa"/>
              <w:right w:w="85" w:type="dxa"/>
            </w:tcMar>
          </w:tcPr>
          <w:p w14:paraId="38F16541" w14:textId="77777777" w:rsidR="002908F6" w:rsidRPr="00814516" w:rsidRDefault="002908F6" w:rsidP="00ED7F8A">
            <w:pPr>
              <w:suppressAutoHyphens/>
              <w:ind w:left="-34"/>
              <w:jc w:val="center"/>
              <w:rPr>
                <w:b/>
                <w:bCs/>
                <w:sz w:val="20"/>
                <w:szCs w:val="20"/>
              </w:rPr>
            </w:pPr>
            <w:r>
              <w:rPr>
                <w:b/>
                <w:sz w:val="20"/>
              </w:rPr>
              <w:t>110,67</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1FC62E3B" w14:textId="77777777" w:rsidR="002908F6" w:rsidRPr="00814516" w:rsidRDefault="002908F6" w:rsidP="00ED7F8A">
            <w:pPr>
              <w:suppressAutoHyphens/>
              <w:ind w:left="-34"/>
              <w:jc w:val="center"/>
              <w:rPr>
                <w:b/>
                <w:bCs/>
                <w:sz w:val="20"/>
                <w:szCs w:val="20"/>
              </w:rPr>
            </w:pPr>
            <w:r>
              <w:rPr>
                <w:b/>
                <w:sz w:val="20"/>
              </w:rPr>
              <w:t>55,17</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E84914" w14:textId="77777777" w:rsidR="002908F6" w:rsidRPr="00814516" w:rsidRDefault="002908F6" w:rsidP="00ED7F8A">
            <w:pPr>
              <w:suppressAutoHyphens/>
              <w:ind w:left="-34"/>
              <w:jc w:val="center"/>
              <w:rPr>
                <w:b/>
                <w:bCs/>
                <w:sz w:val="20"/>
                <w:szCs w:val="20"/>
              </w:rPr>
            </w:pPr>
            <w:r>
              <w:rPr>
                <w:b/>
                <w:sz w:val="20"/>
              </w:rPr>
              <w:t>513,06</w:t>
            </w:r>
          </w:p>
        </w:tc>
        <w:tc>
          <w:tcPr>
            <w:tcW w:w="440" w:type="pct"/>
            <w:tcBorders>
              <w:top w:val="nil"/>
              <w:left w:val="nil"/>
              <w:bottom w:val="single" w:sz="4" w:space="0" w:color="auto"/>
              <w:right w:val="single" w:sz="4" w:space="0" w:color="auto"/>
            </w:tcBorders>
            <w:shd w:val="clear" w:color="auto" w:fill="auto"/>
            <w:tcMar>
              <w:left w:w="43" w:type="dxa"/>
              <w:right w:w="43" w:type="dxa"/>
            </w:tcMar>
          </w:tcPr>
          <w:p w14:paraId="3A484E38" w14:textId="77777777" w:rsidR="002908F6" w:rsidRPr="00814516" w:rsidRDefault="002908F6" w:rsidP="00ED7F8A">
            <w:pPr>
              <w:suppressAutoHyphens/>
              <w:ind w:left="-34"/>
              <w:jc w:val="center"/>
              <w:rPr>
                <w:b/>
                <w:bCs/>
                <w:sz w:val="20"/>
                <w:szCs w:val="20"/>
              </w:rPr>
            </w:pPr>
            <w:r>
              <w:rPr>
                <w:b/>
                <w:sz w:val="20"/>
              </w:rPr>
              <w:t>100</w:t>
            </w:r>
          </w:p>
        </w:tc>
      </w:tr>
    </w:tbl>
    <w:p w14:paraId="70F5AE40" w14:textId="77777777" w:rsidR="002908F6" w:rsidRPr="00814516" w:rsidRDefault="002908F6" w:rsidP="002908F6">
      <w:pPr>
        <w:rPr>
          <w:sz w:val="19"/>
          <w:szCs w:val="19"/>
        </w:rPr>
      </w:pPr>
    </w:p>
    <w:p w14:paraId="1C2ABF25" w14:textId="77777777" w:rsidR="002908F6" w:rsidRPr="00814516" w:rsidRDefault="002908F6" w:rsidP="002908F6"/>
    <w:p w14:paraId="2EF3BC98" w14:textId="5F6212E3" w:rsidR="002908F6" w:rsidRPr="00814516" w:rsidRDefault="002908F6" w:rsidP="002908F6">
      <w:pPr>
        <w:pStyle w:val="Heading1"/>
        <w:numPr>
          <w:ilvl w:val="0"/>
          <w:numId w:val="0"/>
        </w:numPr>
        <w:spacing w:after="0"/>
        <w:rPr>
          <w:b/>
          <w:bCs/>
        </w:rPr>
      </w:pPr>
      <w:r>
        <w:rPr>
          <w:b/>
        </w:rPr>
        <w:t>Tableau 8. Consommation de HFC au Sri Lanka par secteur en tonnes d</w:t>
      </w:r>
      <w:r w:rsidR="006A487E">
        <w:rPr>
          <w:b/>
        </w:rPr>
        <w:t>’</w:t>
      </w:r>
      <w:r>
        <w:rPr>
          <w:b/>
        </w:rPr>
        <w:t>équivalent CO</w:t>
      </w:r>
      <w:r>
        <w:rPr>
          <w:b/>
          <w:vertAlign w:val="subscript"/>
        </w:rPr>
        <w:t>2</w:t>
      </w:r>
      <w:r>
        <w:rPr>
          <w:b/>
        </w:rPr>
        <w:t xml:space="preserve"> (2022)</w:t>
      </w:r>
    </w:p>
    <w:tbl>
      <w:tblPr>
        <w:tblW w:w="5228" w:type="pct"/>
        <w:tblLayout w:type="fixed"/>
        <w:tblLook w:val="04A0" w:firstRow="1" w:lastRow="0" w:firstColumn="1" w:lastColumn="0" w:noHBand="0" w:noVBand="1"/>
      </w:tblPr>
      <w:tblGrid>
        <w:gridCol w:w="1935"/>
        <w:gridCol w:w="802"/>
        <w:gridCol w:w="620"/>
        <w:gridCol w:w="714"/>
        <w:gridCol w:w="718"/>
        <w:gridCol w:w="788"/>
        <w:gridCol w:w="800"/>
        <w:gridCol w:w="852"/>
        <w:gridCol w:w="809"/>
        <w:gridCol w:w="1030"/>
        <w:gridCol w:w="708"/>
      </w:tblGrid>
      <w:tr w:rsidR="00ED7F8A" w:rsidRPr="00814516" w14:paraId="45E7B9F9" w14:textId="77777777" w:rsidTr="00ED7F8A">
        <w:trPr>
          <w:trHeight w:val="444"/>
          <w:tblHeader/>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796D800" w14:textId="77777777" w:rsidR="002908F6" w:rsidRPr="00814516" w:rsidRDefault="002908F6" w:rsidP="00A20838">
            <w:pPr>
              <w:keepNext/>
              <w:suppressAutoHyphens/>
              <w:jc w:val="center"/>
              <w:rPr>
                <w:b/>
                <w:bCs/>
                <w:sz w:val="20"/>
                <w:szCs w:val="20"/>
              </w:rPr>
            </w:pPr>
            <w:r>
              <w:rPr>
                <w:b/>
                <w:sz w:val="20"/>
              </w:rPr>
              <w:t>Secteur</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2EE1D9" w14:textId="77777777" w:rsidR="00ED7F8A" w:rsidRDefault="002908F6" w:rsidP="00A20838">
            <w:pPr>
              <w:keepNext/>
              <w:suppressAutoHyphens/>
              <w:ind w:left="-181" w:right="-136"/>
              <w:jc w:val="center"/>
              <w:rPr>
                <w:b/>
                <w:sz w:val="20"/>
              </w:rPr>
            </w:pPr>
            <w:r>
              <w:rPr>
                <w:b/>
                <w:sz w:val="20"/>
              </w:rPr>
              <w:t>HFC-</w:t>
            </w:r>
          </w:p>
          <w:p w14:paraId="50E96E76" w14:textId="27E653F0" w:rsidR="002908F6" w:rsidRPr="00814516" w:rsidRDefault="002908F6" w:rsidP="00A20838">
            <w:pPr>
              <w:keepNext/>
              <w:suppressAutoHyphens/>
              <w:ind w:left="-181" w:right="-136"/>
              <w:jc w:val="center"/>
              <w:rPr>
                <w:b/>
                <w:bCs/>
                <w:sz w:val="20"/>
                <w:szCs w:val="20"/>
              </w:rPr>
            </w:pPr>
            <w:r>
              <w:rPr>
                <w:b/>
                <w:sz w:val="20"/>
              </w:rPr>
              <w:t>134a</w:t>
            </w:r>
          </w:p>
        </w:tc>
        <w:tc>
          <w:tcPr>
            <w:tcW w:w="317" w:type="pct"/>
            <w:tcBorders>
              <w:top w:val="single" w:sz="4" w:space="0" w:color="auto"/>
              <w:left w:val="nil"/>
              <w:bottom w:val="single" w:sz="4" w:space="0" w:color="auto"/>
              <w:right w:val="single" w:sz="4" w:space="0" w:color="auto"/>
            </w:tcBorders>
            <w:tcMar>
              <w:left w:w="43" w:type="dxa"/>
              <w:right w:w="43" w:type="dxa"/>
            </w:tcMar>
            <w:vAlign w:val="center"/>
          </w:tcPr>
          <w:p w14:paraId="263F8560" w14:textId="77777777" w:rsidR="002908F6" w:rsidRPr="00814516" w:rsidRDefault="002908F6" w:rsidP="00A20838">
            <w:pPr>
              <w:keepNext/>
              <w:suppressAutoHyphens/>
              <w:ind w:left="-48"/>
              <w:jc w:val="center"/>
              <w:rPr>
                <w:b/>
                <w:bCs/>
                <w:sz w:val="20"/>
                <w:szCs w:val="20"/>
              </w:rPr>
            </w:pPr>
            <w:r>
              <w:rPr>
                <w:b/>
                <w:sz w:val="20"/>
              </w:rPr>
              <w:t>HFC-152a</w:t>
            </w:r>
          </w:p>
        </w:tc>
        <w:tc>
          <w:tcPr>
            <w:tcW w:w="36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A105BB" w14:textId="77777777" w:rsidR="00ED7F8A" w:rsidRDefault="002908F6" w:rsidP="00A20838">
            <w:pPr>
              <w:keepNext/>
              <w:suppressAutoHyphens/>
              <w:ind w:left="-151" w:right="-170"/>
              <w:jc w:val="center"/>
              <w:rPr>
                <w:b/>
                <w:sz w:val="20"/>
              </w:rPr>
            </w:pPr>
            <w:r>
              <w:rPr>
                <w:b/>
                <w:sz w:val="20"/>
              </w:rPr>
              <w:t>HFC-</w:t>
            </w:r>
          </w:p>
          <w:p w14:paraId="6DEC8BEA" w14:textId="039B1C80" w:rsidR="002908F6" w:rsidRPr="00814516" w:rsidRDefault="002908F6" w:rsidP="00A20838">
            <w:pPr>
              <w:keepNext/>
              <w:suppressAutoHyphens/>
              <w:ind w:left="-151" w:right="-170"/>
              <w:jc w:val="center"/>
              <w:rPr>
                <w:b/>
                <w:bCs/>
                <w:sz w:val="20"/>
                <w:szCs w:val="20"/>
              </w:rPr>
            </w:pPr>
            <w:r>
              <w:rPr>
                <w:b/>
                <w:sz w:val="20"/>
              </w:rPr>
              <w:t>32</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6C07A42" w14:textId="77777777" w:rsidR="002908F6" w:rsidRPr="00814516" w:rsidRDefault="002908F6" w:rsidP="00A20838">
            <w:pPr>
              <w:keepNext/>
              <w:suppressAutoHyphens/>
              <w:jc w:val="center"/>
              <w:rPr>
                <w:b/>
                <w:bCs/>
                <w:sz w:val="20"/>
                <w:szCs w:val="20"/>
              </w:rPr>
            </w:pPr>
            <w:r>
              <w:rPr>
                <w:b/>
                <w:sz w:val="20"/>
              </w:rPr>
              <w:t>HFC-23</w:t>
            </w:r>
          </w:p>
        </w:tc>
        <w:tc>
          <w:tcPr>
            <w:tcW w:w="40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11EFF55" w14:textId="77777777" w:rsidR="002908F6" w:rsidRPr="00814516" w:rsidRDefault="002908F6" w:rsidP="00A20838">
            <w:pPr>
              <w:keepNext/>
              <w:suppressAutoHyphens/>
              <w:jc w:val="center"/>
              <w:rPr>
                <w:b/>
                <w:bCs/>
                <w:sz w:val="20"/>
                <w:szCs w:val="20"/>
              </w:rPr>
            </w:pPr>
            <w:r>
              <w:rPr>
                <w:b/>
                <w:sz w:val="20"/>
              </w:rPr>
              <w:t>R-404A</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D36330C" w14:textId="77777777" w:rsidR="002908F6" w:rsidRPr="00814516" w:rsidRDefault="002908F6" w:rsidP="00A20838">
            <w:pPr>
              <w:keepNext/>
              <w:suppressAutoHyphens/>
              <w:jc w:val="center"/>
              <w:rPr>
                <w:b/>
                <w:bCs/>
                <w:sz w:val="20"/>
                <w:szCs w:val="20"/>
              </w:rPr>
            </w:pPr>
            <w:r>
              <w:rPr>
                <w:b/>
                <w:sz w:val="20"/>
              </w:rPr>
              <w:t>R-407C</w:t>
            </w:r>
          </w:p>
        </w:tc>
        <w:tc>
          <w:tcPr>
            <w:tcW w:w="436" w:type="pct"/>
            <w:tcBorders>
              <w:top w:val="single" w:sz="4" w:space="0" w:color="auto"/>
              <w:left w:val="nil"/>
              <w:bottom w:val="single" w:sz="4" w:space="0" w:color="auto"/>
              <w:right w:val="single" w:sz="4" w:space="0" w:color="auto"/>
            </w:tcBorders>
            <w:tcMar>
              <w:left w:w="57" w:type="dxa"/>
              <w:right w:w="57" w:type="dxa"/>
            </w:tcMar>
            <w:vAlign w:val="center"/>
          </w:tcPr>
          <w:p w14:paraId="03514508" w14:textId="77777777" w:rsidR="002908F6" w:rsidRPr="00814516" w:rsidRDefault="002908F6" w:rsidP="00A20838">
            <w:pPr>
              <w:keepNext/>
              <w:suppressAutoHyphens/>
              <w:jc w:val="center"/>
              <w:rPr>
                <w:b/>
                <w:bCs/>
                <w:sz w:val="20"/>
                <w:szCs w:val="20"/>
              </w:rPr>
            </w:pPr>
            <w:r>
              <w:rPr>
                <w:b/>
                <w:sz w:val="20"/>
              </w:rPr>
              <w:t>R-410A</w:t>
            </w:r>
          </w:p>
        </w:tc>
        <w:tc>
          <w:tcPr>
            <w:tcW w:w="41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D1E612" w14:textId="77777777" w:rsidR="002908F6" w:rsidRPr="00814516" w:rsidRDefault="002908F6" w:rsidP="00A20838">
            <w:pPr>
              <w:keepNext/>
              <w:suppressAutoHyphens/>
              <w:jc w:val="center"/>
              <w:rPr>
                <w:b/>
                <w:bCs/>
                <w:sz w:val="20"/>
                <w:szCs w:val="20"/>
              </w:rPr>
            </w:pPr>
            <w:r>
              <w:rPr>
                <w:b/>
                <w:sz w:val="20"/>
              </w:rPr>
              <w:t>Autres</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743A27" w14:textId="77777777" w:rsidR="002908F6" w:rsidRPr="00814516" w:rsidRDefault="002908F6" w:rsidP="00A20838">
            <w:pPr>
              <w:keepNext/>
              <w:suppressAutoHyphens/>
              <w:jc w:val="center"/>
              <w:rPr>
                <w:b/>
                <w:bCs/>
                <w:sz w:val="20"/>
                <w:szCs w:val="20"/>
              </w:rPr>
            </w:pPr>
            <w:r>
              <w:rPr>
                <w:b/>
                <w:sz w:val="20"/>
              </w:rPr>
              <w:t>Total</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815B41" w14:textId="77777777" w:rsidR="00ED7F8A" w:rsidRDefault="002908F6" w:rsidP="00A20838">
            <w:pPr>
              <w:keepNext/>
              <w:suppressAutoHyphens/>
              <w:ind w:left="-192" w:right="-141"/>
              <w:jc w:val="center"/>
              <w:rPr>
                <w:b/>
                <w:sz w:val="20"/>
              </w:rPr>
            </w:pPr>
            <w:r>
              <w:rPr>
                <w:b/>
                <w:sz w:val="20"/>
              </w:rPr>
              <w:t>Part</w:t>
            </w:r>
          </w:p>
          <w:p w14:paraId="3E026C5A" w14:textId="77777777" w:rsidR="00ED7F8A" w:rsidRDefault="002908F6" w:rsidP="00A20838">
            <w:pPr>
              <w:keepNext/>
              <w:suppressAutoHyphens/>
              <w:ind w:left="-192" w:right="-141"/>
              <w:jc w:val="center"/>
              <w:rPr>
                <w:b/>
                <w:sz w:val="20"/>
              </w:rPr>
            </w:pPr>
            <w:r>
              <w:rPr>
                <w:b/>
                <w:sz w:val="20"/>
              </w:rPr>
              <w:t>du total</w:t>
            </w:r>
          </w:p>
          <w:p w14:paraId="0FE7AD15" w14:textId="1ED72064" w:rsidR="002908F6" w:rsidRPr="00814516" w:rsidRDefault="002908F6" w:rsidP="00A20838">
            <w:pPr>
              <w:keepNext/>
              <w:suppressAutoHyphens/>
              <w:ind w:left="-192" w:right="-141"/>
              <w:jc w:val="center"/>
              <w:rPr>
                <w:b/>
                <w:bCs/>
                <w:sz w:val="20"/>
                <w:szCs w:val="20"/>
              </w:rPr>
            </w:pPr>
            <w:r>
              <w:rPr>
                <w:b/>
                <w:sz w:val="20"/>
              </w:rPr>
              <w:t>(%)</w:t>
            </w:r>
          </w:p>
        </w:tc>
      </w:tr>
      <w:tr w:rsidR="00814516" w:rsidRPr="00814516" w14:paraId="6B43C197" w14:textId="77777777" w:rsidTr="00ED7F8A">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65D659E6" w14:textId="77777777" w:rsidR="002908F6" w:rsidRPr="00814516" w:rsidRDefault="002908F6" w:rsidP="00A20838">
            <w:pPr>
              <w:suppressAutoHyphens/>
              <w:jc w:val="center"/>
              <w:rPr>
                <w:b/>
                <w:bCs/>
                <w:sz w:val="20"/>
                <w:szCs w:val="20"/>
              </w:rPr>
            </w:pPr>
            <w:r>
              <w:rPr>
                <w:b/>
                <w:sz w:val="20"/>
              </w:rPr>
              <w:t>Fabrication</w:t>
            </w:r>
          </w:p>
        </w:tc>
      </w:tr>
      <w:tr w:rsidR="00ED7F8A" w:rsidRPr="00814516" w14:paraId="4C493679" w14:textId="77777777" w:rsidTr="00ED7F8A">
        <w:trPr>
          <w:cantSplit/>
          <w:trHeight w:val="144"/>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66B36C" w14:textId="77777777" w:rsidR="002908F6" w:rsidRPr="00814516" w:rsidRDefault="002908F6" w:rsidP="00A20838">
            <w:pPr>
              <w:suppressAutoHyphens/>
              <w:ind w:left="96"/>
              <w:rPr>
                <w:sz w:val="20"/>
                <w:szCs w:val="20"/>
              </w:rPr>
            </w:pPr>
            <w:r>
              <w:rPr>
                <w:sz w:val="20"/>
              </w:rPr>
              <w:t>Réfrigération commerciale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FDE98F" w14:textId="77777777" w:rsidR="002908F6" w:rsidRPr="00814516" w:rsidRDefault="002908F6" w:rsidP="00ED7F8A">
            <w:pPr>
              <w:suppressAutoHyphens/>
              <w:ind w:left="-34"/>
              <w:jc w:val="center"/>
              <w:rPr>
                <w:sz w:val="20"/>
                <w:szCs w:val="20"/>
              </w:rPr>
            </w:pPr>
            <w:r>
              <w:rPr>
                <w:sz w:val="20"/>
              </w:rPr>
              <w:t>930</w:t>
            </w:r>
          </w:p>
        </w:tc>
        <w:tc>
          <w:tcPr>
            <w:tcW w:w="317" w:type="pct"/>
            <w:tcBorders>
              <w:top w:val="single" w:sz="4" w:space="0" w:color="auto"/>
              <w:left w:val="nil"/>
              <w:bottom w:val="single" w:sz="4" w:space="0" w:color="auto"/>
              <w:right w:val="single" w:sz="4" w:space="0" w:color="auto"/>
            </w:tcBorders>
            <w:tcMar>
              <w:left w:w="85" w:type="dxa"/>
              <w:right w:w="85" w:type="dxa"/>
            </w:tcMar>
          </w:tcPr>
          <w:p w14:paraId="56F5FD0C" w14:textId="77777777" w:rsidR="002908F6" w:rsidRPr="00814516" w:rsidRDefault="002908F6" w:rsidP="00ED7F8A">
            <w:pPr>
              <w:suppressAutoHyphens/>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35F996FE" w14:textId="77777777" w:rsidR="002908F6" w:rsidRPr="00814516" w:rsidRDefault="002908F6" w:rsidP="00ED7F8A">
            <w:pPr>
              <w:suppressAutoHyphens/>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225BC0" w14:textId="77777777" w:rsidR="002908F6" w:rsidRPr="00814516" w:rsidRDefault="002908F6" w:rsidP="00ED7F8A">
            <w:pPr>
              <w:suppressAutoHyphens/>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26A78C" w14:textId="77777777" w:rsidR="002908F6" w:rsidRPr="00814516" w:rsidRDefault="002908F6" w:rsidP="00ED7F8A">
            <w:pPr>
              <w:suppressAutoHyphens/>
              <w:jc w:val="center"/>
              <w:rPr>
                <w:sz w:val="20"/>
                <w:szCs w:val="20"/>
              </w:rPr>
            </w:pPr>
            <w:r>
              <w:rPr>
                <w:sz w:val="20"/>
              </w:rPr>
              <w:t>9 020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F674B0" w14:textId="77777777" w:rsidR="002908F6" w:rsidRPr="00814516" w:rsidRDefault="002908F6" w:rsidP="00ED7F8A">
            <w:pPr>
              <w:suppressAutoHyphens/>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12E73AB7" w14:textId="77777777" w:rsidR="002908F6" w:rsidRPr="00814516" w:rsidRDefault="002908F6" w:rsidP="00ED7F8A">
            <w:pPr>
              <w:suppressAutoHyphens/>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4BC4297D" w14:textId="77777777" w:rsidR="002908F6" w:rsidRPr="00814516" w:rsidRDefault="002908F6" w:rsidP="00ED7F8A">
            <w:pPr>
              <w:suppressAutoHyphens/>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8844A" w14:textId="77777777" w:rsidR="002908F6" w:rsidRPr="00814516" w:rsidRDefault="002908F6" w:rsidP="00ED7F8A">
            <w:pPr>
              <w:suppressAutoHyphens/>
              <w:jc w:val="center"/>
              <w:rPr>
                <w:sz w:val="20"/>
                <w:szCs w:val="20"/>
              </w:rPr>
            </w:pPr>
            <w:r>
              <w:rPr>
                <w:sz w:val="20"/>
              </w:rPr>
              <w:t>9 949</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77E998" w14:textId="77777777" w:rsidR="002908F6" w:rsidRPr="00814516" w:rsidRDefault="002908F6" w:rsidP="00ED7F8A">
            <w:pPr>
              <w:suppressAutoHyphens/>
              <w:jc w:val="center"/>
              <w:rPr>
                <w:sz w:val="20"/>
                <w:szCs w:val="20"/>
              </w:rPr>
            </w:pPr>
            <w:r>
              <w:rPr>
                <w:sz w:val="20"/>
              </w:rPr>
              <w:t>0,9</w:t>
            </w:r>
          </w:p>
        </w:tc>
      </w:tr>
      <w:tr w:rsidR="00ED7F8A" w:rsidRPr="00814516" w14:paraId="21183CEA" w14:textId="77777777" w:rsidTr="00ED7F8A">
        <w:trPr>
          <w:cantSplit/>
          <w:trHeight w:val="144"/>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B9A06" w14:textId="77777777" w:rsidR="002908F6" w:rsidRPr="00814516" w:rsidRDefault="002908F6" w:rsidP="00A20838">
            <w:pPr>
              <w:suppressAutoHyphens/>
              <w:ind w:left="96"/>
              <w:rPr>
                <w:sz w:val="20"/>
                <w:szCs w:val="20"/>
              </w:rPr>
            </w:pPr>
            <w:r>
              <w:rPr>
                <w:sz w:val="20"/>
              </w:rPr>
              <w:t>Réfrigération industrielle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B109865" w14:textId="77777777" w:rsidR="002908F6" w:rsidRPr="00814516" w:rsidRDefault="002908F6" w:rsidP="00ED7F8A">
            <w:pPr>
              <w:suppressAutoHyphens/>
              <w:ind w:left="-34"/>
              <w:jc w:val="center"/>
              <w:rPr>
                <w:sz w:val="20"/>
                <w:szCs w:val="20"/>
              </w:rPr>
            </w:pPr>
            <w:r>
              <w:rPr>
                <w:sz w:val="20"/>
              </w:rPr>
              <w:t>0</w:t>
            </w:r>
          </w:p>
        </w:tc>
        <w:tc>
          <w:tcPr>
            <w:tcW w:w="317" w:type="pct"/>
            <w:tcBorders>
              <w:top w:val="single" w:sz="4" w:space="0" w:color="auto"/>
              <w:left w:val="nil"/>
              <w:bottom w:val="single" w:sz="4" w:space="0" w:color="auto"/>
              <w:right w:val="single" w:sz="4" w:space="0" w:color="auto"/>
            </w:tcBorders>
            <w:tcMar>
              <w:left w:w="85" w:type="dxa"/>
              <w:right w:w="85" w:type="dxa"/>
            </w:tcMar>
          </w:tcPr>
          <w:p w14:paraId="56B327B7" w14:textId="77777777" w:rsidR="002908F6" w:rsidRPr="00814516" w:rsidRDefault="002908F6" w:rsidP="00ED7F8A">
            <w:pPr>
              <w:suppressAutoHyphens/>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32078D32" w14:textId="77777777" w:rsidR="002908F6" w:rsidRPr="00814516" w:rsidRDefault="002908F6" w:rsidP="00ED7F8A">
            <w:pPr>
              <w:suppressAutoHyphens/>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6C0785A" w14:textId="77777777" w:rsidR="002908F6" w:rsidRPr="00814516" w:rsidRDefault="002908F6" w:rsidP="00ED7F8A">
            <w:pPr>
              <w:suppressAutoHyphens/>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D5EF96" w14:textId="77777777" w:rsidR="002908F6" w:rsidRPr="00814516" w:rsidRDefault="002908F6" w:rsidP="00ED7F8A">
            <w:pPr>
              <w:suppressAutoHyphens/>
              <w:jc w:val="center"/>
              <w:rPr>
                <w:sz w:val="20"/>
                <w:szCs w:val="20"/>
              </w:rPr>
            </w:pPr>
            <w:r>
              <w:rPr>
                <w:sz w:val="20"/>
              </w:rPr>
              <w:t>67 255</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A550DA2" w14:textId="77777777" w:rsidR="002908F6" w:rsidRPr="00814516" w:rsidRDefault="002908F6" w:rsidP="00ED7F8A">
            <w:pPr>
              <w:suppressAutoHyphens/>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1BF8C5EA" w14:textId="77777777" w:rsidR="002908F6" w:rsidRPr="00814516" w:rsidRDefault="002908F6" w:rsidP="00ED7F8A">
            <w:pPr>
              <w:suppressAutoHyphens/>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31CD5A9E" w14:textId="77777777" w:rsidR="002908F6" w:rsidRPr="00814516" w:rsidRDefault="002908F6" w:rsidP="00ED7F8A">
            <w:pPr>
              <w:suppressAutoHyphens/>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1A2EDC" w14:textId="77777777" w:rsidR="002908F6" w:rsidRPr="00814516" w:rsidRDefault="002908F6" w:rsidP="00ED7F8A">
            <w:pPr>
              <w:suppressAutoHyphens/>
              <w:jc w:val="center"/>
              <w:rPr>
                <w:sz w:val="20"/>
                <w:szCs w:val="20"/>
              </w:rPr>
            </w:pPr>
            <w:r>
              <w:rPr>
                <w:sz w:val="20"/>
              </w:rPr>
              <w:t>67 255</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848CBE" w14:textId="77777777" w:rsidR="002908F6" w:rsidRPr="00814516" w:rsidRDefault="002908F6" w:rsidP="00ED7F8A">
            <w:pPr>
              <w:suppressAutoHyphens/>
              <w:jc w:val="center"/>
              <w:rPr>
                <w:sz w:val="20"/>
                <w:szCs w:val="20"/>
              </w:rPr>
            </w:pPr>
            <w:r>
              <w:rPr>
                <w:sz w:val="20"/>
              </w:rPr>
              <w:t>6,2</w:t>
            </w:r>
          </w:p>
        </w:tc>
      </w:tr>
      <w:tr w:rsidR="00ED7F8A" w:rsidRPr="00814516" w14:paraId="21C3A26E" w14:textId="77777777" w:rsidTr="00ED7F8A">
        <w:trPr>
          <w:cantSplit/>
          <w:trHeight w:val="144"/>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E59DBF" w14:textId="77777777" w:rsidR="002908F6" w:rsidRPr="00814516" w:rsidRDefault="002908F6" w:rsidP="00A20838">
            <w:pPr>
              <w:suppressAutoHyphens/>
              <w:ind w:left="96"/>
              <w:rPr>
                <w:sz w:val="20"/>
                <w:szCs w:val="20"/>
              </w:rPr>
            </w:pPr>
            <w:r>
              <w:rPr>
                <w:sz w:val="20"/>
              </w:rPr>
              <w:t>Transport frigorifique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E17FD4" w14:textId="77777777" w:rsidR="002908F6" w:rsidRPr="00814516" w:rsidRDefault="002908F6" w:rsidP="00ED7F8A">
            <w:pPr>
              <w:suppressAutoHyphens/>
              <w:ind w:left="-34"/>
              <w:jc w:val="center"/>
              <w:rPr>
                <w:sz w:val="20"/>
                <w:szCs w:val="20"/>
              </w:rPr>
            </w:pPr>
            <w:r>
              <w:rPr>
                <w:sz w:val="20"/>
              </w:rPr>
              <w:t>0</w:t>
            </w:r>
          </w:p>
        </w:tc>
        <w:tc>
          <w:tcPr>
            <w:tcW w:w="317" w:type="pct"/>
            <w:tcBorders>
              <w:top w:val="single" w:sz="4" w:space="0" w:color="auto"/>
              <w:left w:val="nil"/>
              <w:bottom w:val="single" w:sz="4" w:space="0" w:color="auto"/>
              <w:right w:val="single" w:sz="4" w:space="0" w:color="auto"/>
            </w:tcBorders>
            <w:tcMar>
              <w:left w:w="85" w:type="dxa"/>
              <w:right w:w="85" w:type="dxa"/>
            </w:tcMar>
          </w:tcPr>
          <w:p w14:paraId="3DF1C0E2" w14:textId="77777777" w:rsidR="002908F6" w:rsidRPr="00814516" w:rsidRDefault="002908F6" w:rsidP="00ED7F8A">
            <w:pPr>
              <w:suppressAutoHyphens/>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7E8161E8" w14:textId="77777777" w:rsidR="002908F6" w:rsidRPr="00814516" w:rsidRDefault="002908F6" w:rsidP="00ED7F8A">
            <w:pPr>
              <w:suppressAutoHyphens/>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96103F" w14:textId="77777777" w:rsidR="002908F6" w:rsidRPr="00814516" w:rsidRDefault="002908F6" w:rsidP="00ED7F8A">
            <w:pPr>
              <w:suppressAutoHyphens/>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BFA0A3E" w14:textId="77777777" w:rsidR="002908F6" w:rsidRPr="00814516" w:rsidRDefault="002908F6" w:rsidP="00ED7F8A">
            <w:pPr>
              <w:suppressAutoHyphens/>
              <w:jc w:val="center"/>
              <w:rPr>
                <w:sz w:val="20"/>
                <w:szCs w:val="20"/>
              </w:rPr>
            </w:pPr>
            <w:r>
              <w:rPr>
                <w:sz w:val="20"/>
              </w:rPr>
              <w:t>3 255</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67BFB1" w14:textId="77777777" w:rsidR="002908F6" w:rsidRPr="00814516" w:rsidRDefault="002908F6" w:rsidP="00ED7F8A">
            <w:pPr>
              <w:suppressAutoHyphens/>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7131DAF7" w14:textId="77777777" w:rsidR="002908F6" w:rsidRPr="00814516" w:rsidRDefault="002908F6" w:rsidP="00ED7F8A">
            <w:pPr>
              <w:suppressAutoHyphens/>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20AA24A0" w14:textId="77777777" w:rsidR="002908F6" w:rsidRPr="00814516" w:rsidRDefault="002908F6" w:rsidP="00ED7F8A">
            <w:pPr>
              <w:suppressAutoHyphens/>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A4BE15F" w14:textId="77777777" w:rsidR="002908F6" w:rsidRPr="00814516" w:rsidRDefault="002908F6" w:rsidP="00ED7F8A">
            <w:pPr>
              <w:suppressAutoHyphens/>
              <w:jc w:val="center"/>
              <w:rPr>
                <w:sz w:val="20"/>
                <w:szCs w:val="20"/>
              </w:rPr>
            </w:pPr>
            <w:r>
              <w:rPr>
                <w:sz w:val="20"/>
              </w:rPr>
              <w:t>3 255</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11CBC9" w14:textId="77777777" w:rsidR="002908F6" w:rsidRPr="00814516" w:rsidRDefault="002908F6" w:rsidP="00ED7F8A">
            <w:pPr>
              <w:suppressAutoHyphens/>
              <w:jc w:val="center"/>
              <w:rPr>
                <w:sz w:val="20"/>
                <w:szCs w:val="20"/>
              </w:rPr>
            </w:pPr>
            <w:r>
              <w:rPr>
                <w:sz w:val="20"/>
              </w:rPr>
              <w:t>0,3</w:t>
            </w:r>
          </w:p>
        </w:tc>
      </w:tr>
      <w:tr w:rsidR="00ED7F8A" w:rsidRPr="00814516" w14:paraId="354C05A6" w14:textId="77777777" w:rsidTr="00ED7F8A">
        <w:trPr>
          <w:cantSplit/>
          <w:trHeight w:val="144"/>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B2994" w14:textId="2CD2A22D" w:rsidR="002908F6" w:rsidRPr="00814516" w:rsidRDefault="002908F6" w:rsidP="00A20838">
            <w:pPr>
              <w:suppressAutoHyphens/>
              <w:ind w:left="96"/>
              <w:rPr>
                <w:sz w:val="20"/>
                <w:szCs w:val="20"/>
              </w:rPr>
            </w:pPr>
            <w:r>
              <w:rPr>
                <w:sz w:val="20"/>
              </w:rPr>
              <w:t>Fabrication d</w:t>
            </w:r>
            <w:r w:rsidR="006A487E">
              <w:rPr>
                <w:sz w:val="20"/>
              </w:rPr>
              <w:t>’</w:t>
            </w:r>
            <w:r>
              <w:rPr>
                <w:sz w:val="20"/>
              </w:rPr>
              <w:t>aérosols/inhalateurs à doseur</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B707E2" w14:textId="77777777" w:rsidR="002908F6" w:rsidRPr="00814516" w:rsidRDefault="002908F6" w:rsidP="00ED7F8A">
            <w:pPr>
              <w:suppressAutoHyphens/>
              <w:ind w:left="-34"/>
              <w:jc w:val="center"/>
              <w:rPr>
                <w:sz w:val="20"/>
                <w:szCs w:val="20"/>
              </w:rPr>
            </w:pPr>
            <w:r>
              <w:rPr>
                <w:sz w:val="20"/>
              </w:rPr>
              <w:t>4 290</w:t>
            </w:r>
          </w:p>
        </w:tc>
        <w:tc>
          <w:tcPr>
            <w:tcW w:w="317" w:type="pct"/>
            <w:tcBorders>
              <w:top w:val="single" w:sz="4" w:space="0" w:color="auto"/>
              <w:left w:val="nil"/>
              <w:bottom w:val="single" w:sz="4" w:space="0" w:color="auto"/>
              <w:right w:val="single" w:sz="4" w:space="0" w:color="auto"/>
            </w:tcBorders>
            <w:tcMar>
              <w:left w:w="85" w:type="dxa"/>
              <w:right w:w="85" w:type="dxa"/>
            </w:tcMar>
          </w:tcPr>
          <w:p w14:paraId="11B618E9" w14:textId="77777777" w:rsidR="002908F6" w:rsidRPr="00814516" w:rsidRDefault="002908F6" w:rsidP="00ED7F8A">
            <w:pPr>
              <w:suppressAutoHyphens/>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11E651C7" w14:textId="77777777" w:rsidR="002908F6" w:rsidRPr="00814516" w:rsidRDefault="002908F6" w:rsidP="00ED7F8A">
            <w:pPr>
              <w:suppressAutoHyphens/>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BDBFC6F" w14:textId="77777777" w:rsidR="002908F6" w:rsidRPr="00814516" w:rsidRDefault="002908F6" w:rsidP="00ED7F8A">
            <w:pPr>
              <w:suppressAutoHyphens/>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70108E" w14:textId="77777777" w:rsidR="002908F6" w:rsidRPr="00814516" w:rsidRDefault="002908F6" w:rsidP="00ED7F8A">
            <w:pPr>
              <w:suppressAutoHyphens/>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337F672" w14:textId="77777777" w:rsidR="002908F6" w:rsidRPr="00814516" w:rsidRDefault="002908F6" w:rsidP="00ED7F8A">
            <w:pPr>
              <w:suppressAutoHyphens/>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24F64B9B" w14:textId="77777777" w:rsidR="002908F6" w:rsidRPr="00814516" w:rsidRDefault="002908F6" w:rsidP="00ED7F8A">
            <w:pPr>
              <w:suppressAutoHyphens/>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17BF4B22" w14:textId="77777777" w:rsidR="002908F6" w:rsidRPr="00814516" w:rsidRDefault="002908F6" w:rsidP="00ED7F8A">
            <w:pPr>
              <w:suppressAutoHyphens/>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21851" w14:textId="77777777" w:rsidR="002908F6" w:rsidRPr="00814516" w:rsidRDefault="002908F6" w:rsidP="00ED7F8A">
            <w:pPr>
              <w:suppressAutoHyphens/>
              <w:jc w:val="center"/>
              <w:rPr>
                <w:sz w:val="20"/>
                <w:szCs w:val="20"/>
              </w:rPr>
            </w:pPr>
            <w:r>
              <w:rPr>
                <w:sz w:val="20"/>
              </w:rPr>
              <w:t>4 290</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BA168" w14:textId="77777777" w:rsidR="002908F6" w:rsidRPr="00814516" w:rsidRDefault="002908F6" w:rsidP="00ED7F8A">
            <w:pPr>
              <w:suppressAutoHyphens/>
              <w:jc w:val="center"/>
              <w:rPr>
                <w:sz w:val="20"/>
                <w:szCs w:val="20"/>
              </w:rPr>
            </w:pPr>
            <w:r>
              <w:rPr>
                <w:sz w:val="20"/>
              </w:rPr>
              <w:t>0,4</w:t>
            </w:r>
          </w:p>
        </w:tc>
      </w:tr>
      <w:tr w:rsidR="00ED7F8A" w:rsidRPr="00814516" w14:paraId="7BF3907F" w14:textId="77777777" w:rsidTr="00ED7F8A">
        <w:trPr>
          <w:cantSplit/>
          <w:trHeight w:val="144"/>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817650" w14:textId="77777777" w:rsidR="002908F6" w:rsidRPr="00814516" w:rsidRDefault="002908F6" w:rsidP="00A20838">
            <w:pPr>
              <w:suppressAutoHyphens/>
              <w:ind w:left="96"/>
              <w:rPr>
                <w:sz w:val="20"/>
                <w:szCs w:val="20"/>
              </w:rPr>
            </w:pPr>
            <w:r>
              <w:rPr>
                <w:sz w:val="20"/>
              </w:rPr>
              <w:t>Solvants</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A4C011" w14:textId="77777777" w:rsidR="002908F6" w:rsidRPr="00814516" w:rsidRDefault="002908F6" w:rsidP="00ED7F8A">
            <w:pPr>
              <w:suppressAutoHyphens/>
              <w:ind w:left="-34"/>
              <w:jc w:val="center"/>
              <w:rPr>
                <w:sz w:val="20"/>
                <w:szCs w:val="20"/>
              </w:rPr>
            </w:pPr>
            <w:r>
              <w:rPr>
                <w:sz w:val="20"/>
              </w:rPr>
              <w:t>0</w:t>
            </w:r>
          </w:p>
        </w:tc>
        <w:tc>
          <w:tcPr>
            <w:tcW w:w="317" w:type="pct"/>
            <w:tcBorders>
              <w:top w:val="single" w:sz="4" w:space="0" w:color="auto"/>
              <w:left w:val="nil"/>
              <w:bottom w:val="single" w:sz="4" w:space="0" w:color="auto"/>
              <w:right w:val="single" w:sz="4" w:space="0" w:color="auto"/>
            </w:tcBorders>
            <w:tcMar>
              <w:left w:w="85" w:type="dxa"/>
              <w:right w:w="85" w:type="dxa"/>
            </w:tcMar>
          </w:tcPr>
          <w:p w14:paraId="68692051" w14:textId="77777777" w:rsidR="002908F6" w:rsidRPr="00814516" w:rsidRDefault="002908F6" w:rsidP="00ED7F8A">
            <w:pPr>
              <w:suppressAutoHyphens/>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2409C2F5" w14:textId="77777777" w:rsidR="002908F6" w:rsidRPr="00814516" w:rsidRDefault="002908F6" w:rsidP="00ED7F8A">
            <w:pPr>
              <w:tabs>
                <w:tab w:val="left" w:pos="365"/>
              </w:tabs>
              <w:suppressAutoHyphens/>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88EA53" w14:textId="77777777" w:rsidR="002908F6" w:rsidRPr="00814516" w:rsidRDefault="002908F6" w:rsidP="00ED7F8A">
            <w:pPr>
              <w:suppressAutoHyphens/>
              <w:jc w:val="center"/>
              <w:rPr>
                <w:sz w:val="20"/>
                <w:szCs w:val="20"/>
              </w:rPr>
            </w:pPr>
            <w:r>
              <w:rPr>
                <w:sz w:val="20"/>
              </w:rPr>
              <w:t>148</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924A45" w14:textId="77777777" w:rsidR="002908F6" w:rsidRPr="00814516" w:rsidRDefault="002908F6" w:rsidP="00ED7F8A">
            <w:pPr>
              <w:suppressAutoHyphens/>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3803EB" w14:textId="77777777" w:rsidR="002908F6" w:rsidRPr="00814516" w:rsidRDefault="002908F6" w:rsidP="00ED7F8A">
            <w:pPr>
              <w:suppressAutoHyphens/>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1AFB39D2" w14:textId="77777777" w:rsidR="002908F6" w:rsidRPr="00814516" w:rsidRDefault="002908F6" w:rsidP="00ED7F8A">
            <w:pPr>
              <w:suppressAutoHyphens/>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32E5F2E6" w14:textId="77777777" w:rsidR="002908F6" w:rsidRPr="00814516" w:rsidRDefault="002908F6" w:rsidP="00ED7F8A">
            <w:pPr>
              <w:suppressAutoHyphens/>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AA43194" w14:textId="77777777" w:rsidR="002908F6" w:rsidRPr="00814516" w:rsidRDefault="002908F6" w:rsidP="00ED7F8A">
            <w:pPr>
              <w:suppressAutoHyphens/>
              <w:jc w:val="center"/>
              <w:rPr>
                <w:sz w:val="20"/>
                <w:szCs w:val="20"/>
              </w:rPr>
            </w:pPr>
            <w:r>
              <w:rPr>
                <w:sz w:val="20"/>
              </w:rPr>
              <w:t>148</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ED44E" w14:textId="77777777" w:rsidR="002908F6" w:rsidRPr="00814516" w:rsidRDefault="002908F6" w:rsidP="00ED7F8A">
            <w:pPr>
              <w:suppressAutoHyphens/>
              <w:jc w:val="center"/>
              <w:rPr>
                <w:sz w:val="20"/>
                <w:szCs w:val="20"/>
              </w:rPr>
            </w:pPr>
            <w:r>
              <w:rPr>
                <w:sz w:val="20"/>
              </w:rPr>
              <w:t>0,0</w:t>
            </w:r>
          </w:p>
        </w:tc>
      </w:tr>
      <w:tr w:rsidR="00ED7F8A" w:rsidRPr="00814516" w14:paraId="469DCD63" w14:textId="77777777" w:rsidTr="00ED7F8A">
        <w:trPr>
          <w:cantSplit/>
          <w:trHeight w:val="236"/>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FB4203" w14:textId="77777777" w:rsidR="002908F6" w:rsidRPr="00814516" w:rsidRDefault="002908F6" w:rsidP="00A20838">
            <w:pPr>
              <w:suppressAutoHyphens/>
              <w:ind w:left="96"/>
              <w:rPr>
                <w:sz w:val="20"/>
                <w:szCs w:val="20"/>
              </w:rPr>
            </w:pPr>
            <w:r>
              <w:rPr>
                <w:sz w:val="20"/>
              </w:rPr>
              <w:t>Autres (fabrication de verre aluminosilicaté)</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2039E4" w14:textId="77777777" w:rsidR="002908F6" w:rsidRPr="00814516" w:rsidRDefault="002908F6" w:rsidP="00ED7F8A">
            <w:pPr>
              <w:suppressAutoHyphens/>
              <w:ind w:left="-34"/>
              <w:jc w:val="center"/>
              <w:rPr>
                <w:sz w:val="20"/>
                <w:szCs w:val="20"/>
              </w:rPr>
            </w:pPr>
            <w:r>
              <w:rPr>
                <w:sz w:val="20"/>
              </w:rPr>
              <w:t>0</w:t>
            </w:r>
          </w:p>
        </w:tc>
        <w:tc>
          <w:tcPr>
            <w:tcW w:w="317" w:type="pct"/>
            <w:tcBorders>
              <w:top w:val="single" w:sz="4" w:space="0" w:color="auto"/>
              <w:left w:val="nil"/>
              <w:bottom w:val="single" w:sz="4" w:space="0" w:color="auto"/>
              <w:right w:val="single" w:sz="4" w:space="0" w:color="auto"/>
            </w:tcBorders>
            <w:tcMar>
              <w:left w:w="85" w:type="dxa"/>
              <w:right w:w="85" w:type="dxa"/>
            </w:tcMar>
          </w:tcPr>
          <w:p w14:paraId="3A59C0A3" w14:textId="77777777" w:rsidR="002908F6" w:rsidRPr="00814516" w:rsidRDefault="002908F6" w:rsidP="00ED7F8A">
            <w:pPr>
              <w:suppressAutoHyphens/>
              <w:jc w:val="center"/>
              <w:rPr>
                <w:sz w:val="20"/>
                <w:szCs w:val="20"/>
              </w:rPr>
            </w:pPr>
            <w:r>
              <w:rPr>
                <w:sz w:val="20"/>
              </w:rPr>
              <w:t>2 172</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203FFAC5" w14:textId="77777777" w:rsidR="002908F6" w:rsidRPr="00814516" w:rsidRDefault="002908F6" w:rsidP="00ED7F8A">
            <w:pPr>
              <w:suppressAutoHyphens/>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840AF7" w14:textId="77777777" w:rsidR="002908F6" w:rsidRPr="00814516" w:rsidRDefault="002908F6" w:rsidP="00ED7F8A">
            <w:pPr>
              <w:suppressAutoHyphens/>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A596CC" w14:textId="77777777" w:rsidR="002908F6" w:rsidRPr="00814516" w:rsidRDefault="002908F6" w:rsidP="00ED7F8A">
            <w:pPr>
              <w:suppressAutoHyphens/>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96ED9E" w14:textId="77777777" w:rsidR="002908F6" w:rsidRPr="00814516" w:rsidRDefault="002908F6" w:rsidP="00ED7F8A">
            <w:pPr>
              <w:suppressAutoHyphens/>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3126BA9D" w14:textId="77777777" w:rsidR="002908F6" w:rsidRPr="00814516" w:rsidRDefault="002908F6" w:rsidP="00ED7F8A">
            <w:pPr>
              <w:suppressAutoHyphens/>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35D1E84F" w14:textId="77777777" w:rsidR="002908F6" w:rsidRPr="00814516" w:rsidRDefault="002908F6" w:rsidP="00ED7F8A">
            <w:pPr>
              <w:suppressAutoHyphens/>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0C9FF48" w14:textId="77777777" w:rsidR="002908F6" w:rsidRPr="00814516" w:rsidRDefault="002908F6" w:rsidP="00ED7F8A">
            <w:pPr>
              <w:suppressAutoHyphens/>
              <w:jc w:val="center"/>
              <w:rPr>
                <w:sz w:val="20"/>
                <w:szCs w:val="20"/>
              </w:rPr>
            </w:pPr>
            <w:r>
              <w:rPr>
                <w:sz w:val="20"/>
              </w:rPr>
              <w:t>2 172</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534C2A" w14:textId="77777777" w:rsidR="002908F6" w:rsidRPr="00814516" w:rsidRDefault="002908F6" w:rsidP="00ED7F8A">
            <w:pPr>
              <w:suppressAutoHyphens/>
              <w:jc w:val="center"/>
              <w:rPr>
                <w:sz w:val="20"/>
                <w:szCs w:val="20"/>
              </w:rPr>
            </w:pPr>
            <w:r>
              <w:rPr>
                <w:sz w:val="20"/>
              </w:rPr>
              <w:t>0,2</w:t>
            </w:r>
          </w:p>
        </w:tc>
      </w:tr>
      <w:tr w:rsidR="00ED7F8A" w:rsidRPr="00814516" w14:paraId="10DEBC99" w14:textId="77777777" w:rsidTr="00ED7F8A">
        <w:trPr>
          <w:cantSplit/>
          <w:trHeight w:val="227"/>
        </w:trPr>
        <w:tc>
          <w:tcPr>
            <w:tcW w:w="9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DD189F" w14:textId="77777777" w:rsidR="002908F6" w:rsidRPr="00814516" w:rsidRDefault="002908F6" w:rsidP="00A20838">
            <w:pPr>
              <w:suppressAutoHyphens/>
              <w:ind w:left="96" w:right="84"/>
              <w:jc w:val="left"/>
              <w:rPr>
                <w:b/>
                <w:bCs/>
                <w:i/>
                <w:iCs/>
                <w:sz w:val="20"/>
                <w:szCs w:val="20"/>
              </w:rPr>
            </w:pPr>
            <w:r>
              <w:rPr>
                <w:b/>
                <w:i/>
                <w:sz w:val="20"/>
              </w:rPr>
              <w:t>Sous-total pour la fabrication</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065470" w14:textId="77777777" w:rsidR="002908F6" w:rsidRPr="00814516" w:rsidRDefault="002908F6" w:rsidP="00ED7F8A">
            <w:pPr>
              <w:suppressAutoHyphens/>
              <w:ind w:left="-34"/>
              <w:jc w:val="center"/>
              <w:rPr>
                <w:b/>
                <w:bCs/>
                <w:i/>
                <w:iCs/>
                <w:sz w:val="20"/>
                <w:szCs w:val="20"/>
              </w:rPr>
            </w:pPr>
            <w:r>
              <w:rPr>
                <w:b/>
                <w:i/>
                <w:sz w:val="20"/>
              </w:rPr>
              <w:t>5 220</w:t>
            </w:r>
          </w:p>
        </w:tc>
        <w:tc>
          <w:tcPr>
            <w:tcW w:w="317" w:type="pct"/>
            <w:tcBorders>
              <w:top w:val="single" w:sz="4" w:space="0" w:color="auto"/>
              <w:left w:val="nil"/>
              <w:bottom w:val="single" w:sz="4" w:space="0" w:color="auto"/>
              <w:right w:val="single" w:sz="4" w:space="0" w:color="auto"/>
            </w:tcBorders>
            <w:tcMar>
              <w:left w:w="85" w:type="dxa"/>
              <w:right w:w="85" w:type="dxa"/>
            </w:tcMar>
          </w:tcPr>
          <w:p w14:paraId="54E2543B" w14:textId="77777777" w:rsidR="002908F6" w:rsidRPr="00814516" w:rsidRDefault="002908F6" w:rsidP="00ED7F8A">
            <w:pPr>
              <w:suppressAutoHyphens/>
              <w:ind w:left="-34"/>
              <w:jc w:val="center"/>
              <w:rPr>
                <w:b/>
                <w:bCs/>
                <w:i/>
                <w:iCs/>
                <w:sz w:val="20"/>
                <w:szCs w:val="20"/>
              </w:rPr>
            </w:pPr>
            <w:r>
              <w:rPr>
                <w:b/>
                <w:i/>
                <w:sz w:val="20"/>
              </w:rPr>
              <w:t>2 172</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09C64BE8" w14:textId="77777777" w:rsidR="002908F6" w:rsidRPr="00814516" w:rsidRDefault="002908F6" w:rsidP="00ED7F8A">
            <w:pPr>
              <w:suppressAutoHyphens/>
              <w:ind w:left="-34"/>
              <w:jc w:val="center"/>
              <w:rPr>
                <w:b/>
                <w:bCs/>
                <w:i/>
                <w:iCs/>
                <w:sz w:val="20"/>
                <w:szCs w:val="20"/>
              </w:rPr>
            </w:pPr>
            <w:r>
              <w:rPr>
                <w:b/>
                <w:i/>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5AA90C" w14:textId="77777777" w:rsidR="002908F6" w:rsidRPr="00814516" w:rsidRDefault="002908F6" w:rsidP="00ED7F8A">
            <w:pPr>
              <w:suppressAutoHyphens/>
              <w:ind w:left="-34"/>
              <w:jc w:val="center"/>
              <w:rPr>
                <w:b/>
                <w:bCs/>
                <w:i/>
                <w:iCs/>
                <w:sz w:val="20"/>
                <w:szCs w:val="20"/>
              </w:rPr>
            </w:pPr>
            <w:r>
              <w:rPr>
                <w:b/>
                <w:i/>
                <w:sz w:val="20"/>
              </w:rPr>
              <w:t>148</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13F9D2" w14:textId="77777777" w:rsidR="002908F6" w:rsidRPr="00814516" w:rsidRDefault="002908F6" w:rsidP="00ED7F8A">
            <w:pPr>
              <w:suppressAutoHyphens/>
              <w:ind w:left="-34"/>
              <w:jc w:val="center"/>
              <w:rPr>
                <w:b/>
                <w:bCs/>
                <w:i/>
                <w:iCs/>
                <w:sz w:val="20"/>
                <w:szCs w:val="20"/>
              </w:rPr>
            </w:pPr>
            <w:r>
              <w:rPr>
                <w:b/>
                <w:i/>
                <w:sz w:val="20"/>
              </w:rPr>
              <w:t>79 530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5639333" w14:textId="77777777" w:rsidR="002908F6" w:rsidRPr="00814516" w:rsidRDefault="002908F6" w:rsidP="00ED7F8A">
            <w:pPr>
              <w:suppressAutoHyphens/>
              <w:ind w:left="-34"/>
              <w:jc w:val="center"/>
              <w:rPr>
                <w:b/>
                <w:bCs/>
                <w:i/>
                <w:iCs/>
                <w:sz w:val="20"/>
                <w:szCs w:val="20"/>
              </w:rPr>
            </w:pPr>
            <w:r>
              <w:rPr>
                <w:b/>
                <w:i/>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08130849" w14:textId="77777777" w:rsidR="002908F6" w:rsidRPr="00814516" w:rsidRDefault="002908F6" w:rsidP="00ED7F8A">
            <w:pPr>
              <w:suppressAutoHyphens/>
              <w:ind w:left="-34"/>
              <w:jc w:val="center"/>
              <w:rPr>
                <w:b/>
                <w:bCs/>
                <w:i/>
                <w:iCs/>
                <w:sz w:val="20"/>
                <w:szCs w:val="20"/>
              </w:rPr>
            </w:pPr>
            <w:r>
              <w:rPr>
                <w:b/>
                <w:i/>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5D319CA1" w14:textId="77777777" w:rsidR="002908F6" w:rsidRPr="00814516" w:rsidRDefault="002908F6" w:rsidP="00ED7F8A">
            <w:pPr>
              <w:suppressAutoHyphens/>
              <w:ind w:left="-34"/>
              <w:jc w:val="center"/>
              <w:rPr>
                <w:b/>
                <w:bCs/>
                <w:i/>
                <w:iCs/>
                <w:sz w:val="20"/>
                <w:szCs w:val="20"/>
              </w:rPr>
            </w:pPr>
            <w:r>
              <w:rPr>
                <w:b/>
                <w:i/>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352AA99" w14:textId="77777777" w:rsidR="002908F6" w:rsidRPr="00814516" w:rsidRDefault="002908F6" w:rsidP="00ED7F8A">
            <w:pPr>
              <w:suppressAutoHyphens/>
              <w:ind w:left="-34"/>
              <w:jc w:val="center"/>
              <w:rPr>
                <w:b/>
                <w:bCs/>
                <w:i/>
                <w:iCs/>
                <w:sz w:val="20"/>
                <w:szCs w:val="20"/>
              </w:rPr>
            </w:pPr>
            <w:r>
              <w:rPr>
                <w:b/>
                <w:i/>
                <w:sz w:val="20"/>
              </w:rPr>
              <w:t>87 070</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678ED1" w14:textId="77777777" w:rsidR="002908F6" w:rsidRPr="00814516" w:rsidRDefault="002908F6" w:rsidP="00ED7F8A">
            <w:pPr>
              <w:suppressAutoHyphens/>
              <w:jc w:val="center"/>
              <w:rPr>
                <w:b/>
                <w:bCs/>
                <w:i/>
                <w:iCs/>
                <w:sz w:val="20"/>
                <w:szCs w:val="20"/>
              </w:rPr>
            </w:pPr>
            <w:r>
              <w:rPr>
                <w:b/>
                <w:i/>
                <w:sz w:val="20"/>
              </w:rPr>
              <w:t>8,0</w:t>
            </w:r>
          </w:p>
        </w:tc>
      </w:tr>
      <w:tr w:rsidR="00814516" w:rsidRPr="00814516" w14:paraId="3609D94F" w14:textId="77777777" w:rsidTr="00ED7F8A">
        <w:trPr>
          <w:cantSplit/>
          <w:trHeight w:val="227"/>
        </w:trPr>
        <w:tc>
          <w:tcPr>
            <w:tcW w:w="5000" w:type="pct"/>
            <w:gridSpan w:val="11"/>
            <w:tcBorders>
              <w:top w:val="nil"/>
              <w:left w:val="single" w:sz="4" w:space="0" w:color="auto"/>
              <w:bottom w:val="single" w:sz="4" w:space="0" w:color="auto"/>
              <w:right w:val="single" w:sz="4" w:space="0" w:color="auto"/>
            </w:tcBorders>
          </w:tcPr>
          <w:p w14:paraId="4BF5F6CC" w14:textId="77777777" w:rsidR="002908F6" w:rsidRPr="00814516" w:rsidRDefault="002908F6" w:rsidP="00A20838">
            <w:pPr>
              <w:suppressAutoHyphens/>
              <w:ind w:left="96"/>
              <w:jc w:val="center"/>
              <w:rPr>
                <w:sz w:val="20"/>
                <w:szCs w:val="20"/>
              </w:rPr>
            </w:pPr>
            <w:r>
              <w:rPr>
                <w:b/>
                <w:sz w:val="20"/>
              </w:rPr>
              <w:t>Entretien des équipements de réfrigération et de climatisation</w:t>
            </w:r>
          </w:p>
        </w:tc>
      </w:tr>
      <w:tr w:rsidR="00814516" w:rsidRPr="00814516" w14:paraId="374C4F41" w14:textId="77777777" w:rsidTr="00ED7F8A">
        <w:trPr>
          <w:cantSplit/>
          <w:trHeight w:val="227"/>
        </w:trPr>
        <w:tc>
          <w:tcPr>
            <w:tcW w:w="5000" w:type="pct"/>
            <w:gridSpan w:val="11"/>
            <w:tcBorders>
              <w:top w:val="nil"/>
              <w:left w:val="single" w:sz="4" w:space="0" w:color="auto"/>
              <w:bottom w:val="single" w:sz="4" w:space="0" w:color="auto"/>
              <w:right w:val="single" w:sz="4" w:space="0" w:color="auto"/>
            </w:tcBorders>
          </w:tcPr>
          <w:p w14:paraId="32E28670" w14:textId="77777777" w:rsidR="002908F6" w:rsidRPr="00814516" w:rsidRDefault="002908F6" w:rsidP="00A20838">
            <w:pPr>
              <w:suppressAutoHyphens/>
              <w:ind w:left="521"/>
              <w:jc w:val="left"/>
              <w:rPr>
                <w:sz w:val="20"/>
                <w:szCs w:val="20"/>
              </w:rPr>
            </w:pPr>
            <w:r>
              <w:rPr>
                <w:b/>
                <w:sz w:val="20"/>
              </w:rPr>
              <w:t>Sous-secteurs de la réfrigération</w:t>
            </w:r>
          </w:p>
        </w:tc>
      </w:tr>
      <w:tr w:rsidR="00ED7F8A" w:rsidRPr="00814516" w14:paraId="1FED6D0F"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5893EEB" w14:textId="77777777" w:rsidR="002908F6" w:rsidRPr="00814516" w:rsidRDefault="002908F6" w:rsidP="00A20838">
            <w:pPr>
              <w:suppressAutoHyphens/>
              <w:ind w:left="96"/>
              <w:jc w:val="left"/>
              <w:rPr>
                <w:sz w:val="20"/>
                <w:szCs w:val="20"/>
              </w:rPr>
            </w:pPr>
            <w:r>
              <w:rPr>
                <w:sz w:val="20"/>
              </w:rPr>
              <w:t>Domestique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3F69BA" w14:textId="77777777" w:rsidR="002908F6" w:rsidRPr="00814516" w:rsidRDefault="002908F6" w:rsidP="00ED7F8A">
            <w:pPr>
              <w:suppressAutoHyphens/>
              <w:ind w:left="-34"/>
              <w:jc w:val="center"/>
              <w:rPr>
                <w:sz w:val="20"/>
                <w:szCs w:val="20"/>
              </w:rPr>
            </w:pPr>
            <w:r>
              <w:rPr>
                <w:sz w:val="20"/>
              </w:rPr>
              <w:t>6 035</w:t>
            </w:r>
          </w:p>
        </w:tc>
        <w:tc>
          <w:tcPr>
            <w:tcW w:w="317" w:type="pct"/>
            <w:tcBorders>
              <w:top w:val="single" w:sz="4" w:space="0" w:color="auto"/>
              <w:left w:val="nil"/>
              <w:bottom w:val="single" w:sz="4" w:space="0" w:color="auto"/>
              <w:right w:val="single" w:sz="4" w:space="0" w:color="auto"/>
            </w:tcBorders>
            <w:tcMar>
              <w:left w:w="85" w:type="dxa"/>
              <w:right w:w="85" w:type="dxa"/>
            </w:tcMar>
          </w:tcPr>
          <w:p w14:paraId="04C7F2CB"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05BA10B8" w14:textId="77777777" w:rsidR="002908F6" w:rsidRPr="00814516" w:rsidRDefault="002908F6" w:rsidP="00ED7F8A">
            <w:pPr>
              <w:suppressAutoHyphens/>
              <w:ind w:left="-34"/>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E201472"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FBD3CB2" w14:textId="77777777" w:rsidR="002908F6" w:rsidRPr="00814516" w:rsidRDefault="002908F6" w:rsidP="00ED7F8A">
            <w:pPr>
              <w:suppressAutoHyphens/>
              <w:ind w:left="-34"/>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CE45FD" w14:textId="77777777" w:rsidR="002908F6" w:rsidRPr="00814516" w:rsidRDefault="002908F6" w:rsidP="00ED7F8A">
            <w:pPr>
              <w:suppressAutoHyphens/>
              <w:ind w:left="-34"/>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595FE622" w14:textId="77777777" w:rsidR="002908F6" w:rsidRPr="00814516" w:rsidRDefault="002908F6" w:rsidP="00ED7F8A">
            <w:pPr>
              <w:suppressAutoHyphens/>
              <w:ind w:left="-34"/>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4F0C7D6B" w14:textId="77777777" w:rsidR="002908F6" w:rsidRPr="00814516" w:rsidRDefault="002908F6" w:rsidP="00ED7F8A">
            <w:pPr>
              <w:suppressAutoHyphens/>
              <w:ind w:left="-34"/>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344E42" w14:textId="77777777" w:rsidR="002908F6" w:rsidRPr="00814516" w:rsidRDefault="002908F6" w:rsidP="00ED7F8A">
            <w:pPr>
              <w:suppressAutoHyphens/>
              <w:ind w:left="-34"/>
              <w:jc w:val="center"/>
              <w:rPr>
                <w:sz w:val="20"/>
                <w:szCs w:val="20"/>
              </w:rPr>
            </w:pPr>
            <w:r>
              <w:rPr>
                <w:sz w:val="20"/>
              </w:rPr>
              <w:t>6 035</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4AAB1264" w14:textId="77777777" w:rsidR="002908F6" w:rsidRPr="00814516" w:rsidRDefault="002908F6" w:rsidP="00ED7F8A">
            <w:pPr>
              <w:suppressAutoHyphens/>
              <w:jc w:val="center"/>
              <w:rPr>
                <w:sz w:val="20"/>
                <w:szCs w:val="20"/>
              </w:rPr>
            </w:pPr>
            <w:r>
              <w:rPr>
                <w:sz w:val="20"/>
              </w:rPr>
              <w:t>0,6</w:t>
            </w:r>
          </w:p>
        </w:tc>
      </w:tr>
      <w:tr w:rsidR="00ED7F8A" w:rsidRPr="00814516" w14:paraId="51E523D7"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27D8D0C" w14:textId="77777777" w:rsidR="002908F6" w:rsidRPr="00814516" w:rsidRDefault="002908F6" w:rsidP="00A20838">
            <w:pPr>
              <w:suppressAutoHyphens/>
              <w:ind w:left="96"/>
              <w:jc w:val="left"/>
              <w:rPr>
                <w:sz w:val="20"/>
                <w:szCs w:val="20"/>
              </w:rPr>
            </w:pPr>
            <w:r>
              <w:rPr>
                <w:sz w:val="20"/>
              </w:rPr>
              <w:t>Commerciale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98F2D4" w14:textId="77777777" w:rsidR="002908F6" w:rsidRPr="00814516" w:rsidRDefault="002908F6" w:rsidP="00ED7F8A">
            <w:pPr>
              <w:suppressAutoHyphens/>
              <w:ind w:left="-34"/>
              <w:jc w:val="center"/>
              <w:rPr>
                <w:sz w:val="20"/>
                <w:szCs w:val="20"/>
              </w:rPr>
            </w:pPr>
            <w:r>
              <w:rPr>
                <w:sz w:val="20"/>
              </w:rPr>
              <w:t>6 178</w:t>
            </w:r>
          </w:p>
        </w:tc>
        <w:tc>
          <w:tcPr>
            <w:tcW w:w="317" w:type="pct"/>
            <w:tcBorders>
              <w:top w:val="single" w:sz="4" w:space="0" w:color="auto"/>
              <w:left w:val="nil"/>
              <w:bottom w:val="single" w:sz="4" w:space="0" w:color="auto"/>
              <w:right w:val="single" w:sz="4" w:space="0" w:color="auto"/>
            </w:tcBorders>
            <w:tcMar>
              <w:left w:w="85" w:type="dxa"/>
              <w:right w:w="85" w:type="dxa"/>
            </w:tcMar>
          </w:tcPr>
          <w:p w14:paraId="67A89763"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49C4B224" w14:textId="77777777" w:rsidR="002908F6" w:rsidRPr="00814516" w:rsidRDefault="002908F6" w:rsidP="00ED7F8A">
            <w:pPr>
              <w:suppressAutoHyphens/>
              <w:ind w:left="-34"/>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F2EE9D"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B8C738" w14:textId="77777777" w:rsidR="002908F6" w:rsidRPr="00814516" w:rsidRDefault="002908F6" w:rsidP="00ED7F8A">
            <w:pPr>
              <w:suppressAutoHyphens/>
              <w:ind w:left="-34"/>
              <w:jc w:val="center"/>
              <w:rPr>
                <w:sz w:val="20"/>
                <w:szCs w:val="20"/>
              </w:rPr>
            </w:pPr>
            <w:r>
              <w:rPr>
                <w:sz w:val="20"/>
              </w:rPr>
              <w:t>51 451</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BF5C14" w14:textId="77777777" w:rsidR="002908F6" w:rsidRPr="00814516" w:rsidRDefault="002908F6" w:rsidP="00ED7F8A">
            <w:pPr>
              <w:suppressAutoHyphens/>
              <w:ind w:left="-34"/>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163C2F9A" w14:textId="77777777" w:rsidR="002908F6" w:rsidRPr="00814516" w:rsidRDefault="002908F6" w:rsidP="00ED7F8A">
            <w:pPr>
              <w:suppressAutoHyphens/>
              <w:ind w:left="-34"/>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1DFAF399" w14:textId="77777777" w:rsidR="002908F6" w:rsidRPr="00814516" w:rsidRDefault="002908F6" w:rsidP="00ED7F8A">
            <w:pPr>
              <w:suppressAutoHyphens/>
              <w:ind w:left="-34"/>
              <w:jc w:val="center"/>
              <w:rPr>
                <w:sz w:val="20"/>
                <w:szCs w:val="20"/>
              </w:rPr>
            </w:pPr>
            <w:r>
              <w:rPr>
                <w:sz w:val="20"/>
              </w:rPr>
              <w:t>1 275</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600774" w14:textId="77777777" w:rsidR="002908F6" w:rsidRPr="00814516" w:rsidRDefault="002908F6" w:rsidP="00ED7F8A">
            <w:pPr>
              <w:suppressAutoHyphens/>
              <w:ind w:left="-34"/>
              <w:jc w:val="center"/>
              <w:rPr>
                <w:sz w:val="20"/>
                <w:szCs w:val="20"/>
              </w:rPr>
            </w:pPr>
            <w:r>
              <w:rPr>
                <w:sz w:val="20"/>
              </w:rPr>
              <w:t>58 904</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620AC2EF" w14:textId="77777777" w:rsidR="002908F6" w:rsidRPr="00814516" w:rsidRDefault="002908F6" w:rsidP="00ED7F8A">
            <w:pPr>
              <w:suppressAutoHyphens/>
              <w:jc w:val="center"/>
              <w:rPr>
                <w:sz w:val="20"/>
                <w:szCs w:val="20"/>
              </w:rPr>
            </w:pPr>
            <w:r>
              <w:rPr>
                <w:sz w:val="20"/>
              </w:rPr>
              <w:t>5,4</w:t>
            </w:r>
          </w:p>
        </w:tc>
      </w:tr>
      <w:tr w:rsidR="00ED7F8A" w:rsidRPr="00814516" w14:paraId="59A60988"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9CC0DA" w14:textId="77777777" w:rsidR="002908F6" w:rsidRPr="00814516" w:rsidRDefault="002908F6" w:rsidP="00A20838">
            <w:pPr>
              <w:suppressAutoHyphens/>
              <w:ind w:left="96"/>
              <w:jc w:val="left"/>
              <w:rPr>
                <w:sz w:val="20"/>
                <w:szCs w:val="20"/>
              </w:rPr>
            </w:pPr>
            <w:r>
              <w:rPr>
                <w:sz w:val="20"/>
              </w:rPr>
              <w:t>Industrielle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9F4B8E" w14:textId="77777777" w:rsidR="002908F6" w:rsidRPr="00814516" w:rsidRDefault="002908F6" w:rsidP="00ED7F8A">
            <w:pPr>
              <w:suppressAutoHyphens/>
              <w:ind w:left="-34"/>
              <w:jc w:val="center"/>
              <w:rPr>
                <w:sz w:val="20"/>
                <w:szCs w:val="20"/>
              </w:rPr>
            </w:pPr>
            <w:r>
              <w:rPr>
                <w:sz w:val="20"/>
              </w:rPr>
              <w:t>13 900</w:t>
            </w:r>
          </w:p>
        </w:tc>
        <w:tc>
          <w:tcPr>
            <w:tcW w:w="317" w:type="pct"/>
            <w:tcBorders>
              <w:top w:val="single" w:sz="4" w:space="0" w:color="auto"/>
              <w:left w:val="nil"/>
              <w:bottom w:val="single" w:sz="4" w:space="0" w:color="auto"/>
              <w:right w:val="single" w:sz="4" w:space="0" w:color="auto"/>
            </w:tcBorders>
            <w:tcMar>
              <w:left w:w="85" w:type="dxa"/>
              <w:right w:w="85" w:type="dxa"/>
            </w:tcMar>
          </w:tcPr>
          <w:p w14:paraId="002250B2"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3F7E626E" w14:textId="77777777" w:rsidR="002908F6" w:rsidRPr="00814516" w:rsidRDefault="002908F6" w:rsidP="00ED7F8A">
            <w:pPr>
              <w:suppressAutoHyphens/>
              <w:ind w:left="-34"/>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92DE6A"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6B898A" w14:textId="77777777" w:rsidR="002908F6" w:rsidRPr="00814516" w:rsidRDefault="002908F6" w:rsidP="00ED7F8A">
            <w:pPr>
              <w:suppressAutoHyphens/>
              <w:ind w:left="-34"/>
              <w:jc w:val="center"/>
              <w:rPr>
                <w:sz w:val="20"/>
                <w:szCs w:val="20"/>
              </w:rPr>
            </w:pPr>
            <w:r>
              <w:rPr>
                <w:sz w:val="20"/>
              </w:rPr>
              <w:t>113 844</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F881E85" w14:textId="77777777" w:rsidR="002908F6" w:rsidRPr="00814516" w:rsidRDefault="002908F6" w:rsidP="00ED7F8A">
            <w:pPr>
              <w:suppressAutoHyphens/>
              <w:ind w:left="-34"/>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44078E50" w14:textId="77777777" w:rsidR="002908F6" w:rsidRPr="00814516" w:rsidRDefault="002908F6" w:rsidP="00ED7F8A">
            <w:pPr>
              <w:suppressAutoHyphens/>
              <w:ind w:left="-34"/>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70EB5D2A" w14:textId="77777777" w:rsidR="002908F6" w:rsidRPr="00814516" w:rsidRDefault="002908F6" w:rsidP="00ED7F8A">
            <w:pPr>
              <w:suppressAutoHyphens/>
              <w:ind w:left="-34"/>
              <w:jc w:val="center"/>
              <w:rPr>
                <w:sz w:val="20"/>
                <w:szCs w:val="20"/>
              </w:rPr>
            </w:pPr>
            <w:r>
              <w:rPr>
                <w:sz w:val="20"/>
              </w:rPr>
              <w:t>217 183</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6206C0" w14:textId="77777777" w:rsidR="002908F6" w:rsidRPr="00814516" w:rsidRDefault="002908F6" w:rsidP="00ED7F8A">
            <w:pPr>
              <w:suppressAutoHyphens/>
              <w:ind w:left="-34"/>
              <w:jc w:val="center"/>
              <w:rPr>
                <w:sz w:val="20"/>
                <w:szCs w:val="20"/>
              </w:rPr>
            </w:pPr>
            <w:r>
              <w:rPr>
                <w:sz w:val="20"/>
              </w:rPr>
              <w:t>344 927</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1BA9BC35" w14:textId="77777777" w:rsidR="002908F6" w:rsidRPr="00814516" w:rsidRDefault="002908F6" w:rsidP="00ED7F8A">
            <w:pPr>
              <w:suppressAutoHyphens/>
              <w:jc w:val="center"/>
              <w:rPr>
                <w:sz w:val="20"/>
                <w:szCs w:val="20"/>
              </w:rPr>
            </w:pPr>
            <w:r>
              <w:rPr>
                <w:sz w:val="20"/>
              </w:rPr>
              <w:t>31,8</w:t>
            </w:r>
          </w:p>
        </w:tc>
      </w:tr>
      <w:tr w:rsidR="00ED7F8A" w:rsidRPr="00814516" w14:paraId="4794D43B"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1C87CCC" w14:textId="77777777" w:rsidR="002908F6" w:rsidRPr="00814516" w:rsidRDefault="002908F6" w:rsidP="00A20838">
            <w:pPr>
              <w:suppressAutoHyphens/>
              <w:ind w:left="96"/>
              <w:jc w:val="left"/>
              <w:rPr>
                <w:sz w:val="20"/>
                <w:szCs w:val="20"/>
              </w:rPr>
            </w:pPr>
            <w:r>
              <w:rPr>
                <w:sz w:val="20"/>
              </w:rPr>
              <w:t>Transport</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688883" w14:textId="77777777" w:rsidR="002908F6" w:rsidRPr="00814516" w:rsidRDefault="002908F6" w:rsidP="00ED7F8A">
            <w:pPr>
              <w:suppressAutoHyphens/>
              <w:ind w:left="-34"/>
              <w:jc w:val="center"/>
              <w:rPr>
                <w:sz w:val="20"/>
                <w:szCs w:val="20"/>
              </w:rPr>
            </w:pPr>
            <w:r>
              <w:rPr>
                <w:sz w:val="20"/>
              </w:rPr>
              <w:t>0</w:t>
            </w:r>
          </w:p>
        </w:tc>
        <w:tc>
          <w:tcPr>
            <w:tcW w:w="317" w:type="pct"/>
            <w:tcBorders>
              <w:top w:val="single" w:sz="4" w:space="0" w:color="auto"/>
              <w:left w:val="nil"/>
              <w:bottom w:val="single" w:sz="4" w:space="0" w:color="auto"/>
              <w:right w:val="single" w:sz="4" w:space="0" w:color="auto"/>
            </w:tcBorders>
            <w:tcMar>
              <w:left w:w="85" w:type="dxa"/>
              <w:right w:w="85" w:type="dxa"/>
            </w:tcMar>
          </w:tcPr>
          <w:p w14:paraId="2C49BA5F"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237F8B81" w14:textId="77777777" w:rsidR="002908F6" w:rsidRPr="00814516" w:rsidRDefault="002908F6" w:rsidP="00ED7F8A">
            <w:pPr>
              <w:suppressAutoHyphens/>
              <w:ind w:left="-34"/>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F17A828"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9AEDA1" w14:textId="77777777" w:rsidR="002908F6" w:rsidRPr="00814516" w:rsidRDefault="002908F6" w:rsidP="00ED7F8A">
            <w:pPr>
              <w:suppressAutoHyphens/>
              <w:ind w:left="-34"/>
              <w:jc w:val="center"/>
              <w:rPr>
                <w:sz w:val="20"/>
                <w:szCs w:val="20"/>
              </w:rPr>
            </w:pPr>
            <w:r>
              <w:rPr>
                <w:sz w:val="20"/>
              </w:rPr>
              <w:t>27 490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9B374B" w14:textId="77777777" w:rsidR="002908F6" w:rsidRPr="00814516" w:rsidRDefault="002908F6" w:rsidP="00ED7F8A">
            <w:pPr>
              <w:suppressAutoHyphens/>
              <w:ind w:left="-34"/>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28A51130" w14:textId="77777777" w:rsidR="002908F6" w:rsidRPr="00814516" w:rsidRDefault="002908F6" w:rsidP="00ED7F8A">
            <w:pPr>
              <w:suppressAutoHyphens/>
              <w:ind w:left="-34"/>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5F912937" w14:textId="77777777" w:rsidR="002908F6" w:rsidRPr="00814516" w:rsidRDefault="002908F6" w:rsidP="00ED7F8A">
            <w:pPr>
              <w:suppressAutoHyphens/>
              <w:ind w:left="-34"/>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E70775" w14:textId="77777777" w:rsidR="002908F6" w:rsidRPr="00814516" w:rsidRDefault="002908F6" w:rsidP="00ED7F8A">
            <w:pPr>
              <w:suppressAutoHyphens/>
              <w:ind w:left="-34"/>
              <w:jc w:val="center"/>
              <w:rPr>
                <w:sz w:val="20"/>
                <w:szCs w:val="20"/>
              </w:rPr>
            </w:pPr>
            <w:r>
              <w:rPr>
                <w:sz w:val="20"/>
              </w:rPr>
              <w:t>27 490</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60160398" w14:textId="77777777" w:rsidR="002908F6" w:rsidRPr="00814516" w:rsidRDefault="002908F6" w:rsidP="00ED7F8A">
            <w:pPr>
              <w:suppressAutoHyphens/>
              <w:jc w:val="center"/>
              <w:rPr>
                <w:sz w:val="20"/>
                <w:szCs w:val="20"/>
              </w:rPr>
            </w:pPr>
            <w:r>
              <w:rPr>
                <w:sz w:val="20"/>
              </w:rPr>
              <w:t>2,5</w:t>
            </w:r>
          </w:p>
        </w:tc>
      </w:tr>
      <w:tr w:rsidR="00814516" w:rsidRPr="00814516" w14:paraId="6B18AA8A" w14:textId="77777777" w:rsidTr="00ED7F8A">
        <w:trPr>
          <w:trHeight w:val="227"/>
        </w:trPr>
        <w:tc>
          <w:tcPr>
            <w:tcW w:w="5000" w:type="pct"/>
            <w:gridSpan w:val="11"/>
            <w:tcBorders>
              <w:top w:val="nil"/>
              <w:left w:val="single" w:sz="4" w:space="0" w:color="auto"/>
              <w:bottom w:val="single" w:sz="4" w:space="0" w:color="auto"/>
              <w:right w:val="single" w:sz="4" w:space="0" w:color="auto"/>
            </w:tcBorders>
          </w:tcPr>
          <w:p w14:paraId="339EB87F" w14:textId="77777777" w:rsidR="002908F6" w:rsidRPr="00814516" w:rsidRDefault="002908F6" w:rsidP="00A20838">
            <w:pPr>
              <w:keepNext/>
              <w:suppressAutoHyphens/>
              <w:ind w:left="522"/>
              <w:jc w:val="left"/>
              <w:rPr>
                <w:b/>
                <w:bCs/>
                <w:sz w:val="20"/>
                <w:szCs w:val="20"/>
              </w:rPr>
            </w:pPr>
            <w:r>
              <w:rPr>
                <w:b/>
                <w:sz w:val="20"/>
              </w:rPr>
              <w:t>Sous-secteurs de la climatisation</w:t>
            </w:r>
          </w:p>
        </w:tc>
      </w:tr>
      <w:tr w:rsidR="00ED7F8A" w:rsidRPr="00814516" w14:paraId="161B982D"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535823" w14:textId="77777777" w:rsidR="002908F6" w:rsidRPr="00814516" w:rsidRDefault="002908F6" w:rsidP="00A20838">
            <w:pPr>
              <w:suppressAutoHyphens/>
              <w:ind w:left="96"/>
              <w:jc w:val="left"/>
              <w:rPr>
                <w:sz w:val="20"/>
                <w:szCs w:val="20"/>
              </w:rPr>
            </w:pPr>
            <w:r>
              <w:rPr>
                <w:sz w:val="20"/>
              </w:rPr>
              <w:t>Résidentielle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68EEB0" w14:textId="77777777" w:rsidR="002908F6" w:rsidRPr="00814516" w:rsidRDefault="002908F6" w:rsidP="00ED7F8A">
            <w:pPr>
              <w:suppressAutoHyphens/>
              <w:ind w:left="-34"/>
              <w:jc w:val="center"/>
              <w:rPr>
                <w:sz w:val="20"/>
                <w:szCs w:val="20"/>
              </w:rPr>
            </w:pPr>
            <w:r>
              <w:rPr>
                <w:sz w:val="20"/>
              </w:rPr>
              <w:t>0</w:t>
            </w:r>
          </w:p>
        </w:tc>
        <w:tc>
          <w:tcPr>
            <w:tcW w:w="317" w:type="pct"/>
            <w:tcBorders>
              <w:top w:val="single" w:sz="4" w:space="0" w:color="auto"/>
              <w:left w:val="nil"/>
              <w:bottom w:val="single" w:sz="4" w:space="0" w:color="auto"/>
              <w:right w:val="single" w:sz="4" w:space="0" w:color="auto"/>
            </w:tcBorders>
            <w:tcMar>
              <w:left w:w="85" w:type="dxa"/>
              <w:right w:w="85" w:type="dxa"/>
            </w:tcMar>
          </w:tcPr>
          <w:p w14:paraId="1899A3B7"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592A6BC9" w14:textId="77777777" w:rsidR="002908F6" w:rsidRPr="00814516" w:rsidRDefault="002908F6" w:rsidP="00ED7F8A">
            <w:pPr>
              <w:suppressAutoHyphens/>
              <w:ind w:left="-34"/>
              <w:jc w:val="center"/>
              <w:rPr>
                <w:sz w:val="20"/>
                <w:szCs w:val="20"/>
              </w:rPr>
            </w:pPr>
            <w:r>
              <w:rPr>
                <w:sz w:val="20"/>
              </w:rPr>
              <w:t>16 214</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B75E2B9"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87B1D8" w14:textId="77777777" w:rsidR="002908F6" w:rsidRPr="00814516" w:rsidRDefault="002908F6" w:rsidP="00ED7F8A">
            <w:pPr>
              <w:suppressAutoHyphens/>
              <w:ind w:left="-34"/>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4BE6EC1" w14:textId="77777777" w:rsidR="002908F6" w:rsidRPr="00814516" w:rsidRDefault="002908F6" w:rsidP="00ED7F8A">
            <w:pPr>
              <w:suppressAutoHyphens/>
              <w:ind w:left="-34"/>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78ABC04C" w14:textId="77777777" w:rsidR="002908F6" w:rsidRPr="00814516" w:rsidRDefault="002908F6" w:rsidP="00ED7F8A">
            <w:pPr>
              <w:suppressAutoHyphens/>
              <w:ind w:left="-34"/>
              <w:jc w:val="center"/>
              <w:rPr>
                <w:sz w:val="20"/>
                <w:szCs w:val="20"/>
              </w:rPr>
            </w:pPr>
            <w:r>
              <w:rPr>
                <w:sz w:val="20"/>
              </w:rPr>
              <w:t>119 175</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6FFD09CF" w14:textId="77777777" w:rsidR="002908F6" w:rsidRPr="00814516" w:rsidRDefault="002908F6" w:rsidP="00ED7F8A">
            <w:pPr>
              <w:suppressAutoHyphens/>
              <w:ind w:left="-34"/>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6E411C" w14:textId="77777777" w:rsidR="002908F6" w:rsidRPr="00814516" w:rsidRDefault="002908F6" w:rsidP="00ED7F8A">
            <w:pPr>
              <w:suppressAutoHyphens/>
              <w:ind w:left="-34"/>
              <w:jc w:val="center"/>
              <w:rPr>
                <w:sz w:val="20"/>
                <w:szCs w:val="20"/>
              </w:rPr>
            </w:pPr>
            <w:r>
              <w:rPr>
                <w:sz w:val="20"/>
              </w:rPr>
              <w:t>135 389</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75C4B333" w14:textId="77777777" w:rsidR="002908F6" w:rsidRPr="00814516" w:rsidRDefault="002908F6" w:rsidP="00ED7F8A">
            <w:pPr>
              <w:suppressAutoHyphens/>
              <w:jc w:val="center"/>
              <w:rPr>
                <w:sz w:val="20"/>
                <w:szCs w:val="20"/>
              </w:rPr>
            </w:pPr>
            <w:r>
              <w:rPr>
                <w:sz w:val="20"/>
              </w:rPr>
              <w:t>12,5</w:t>
            </w:r>
          </w:p>
        </w:tc>
      </w:tr>
      <w:tr w:rsidR="00ED7F8A" w:rsidRPr="00814516" w14:paraId="78005007"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A9B883" w14:textId="77777777" w:rsidR="002908F6" w:rsidRPr="00814516" w:rsidRDefault="002908F6" w:rsidP="00A20838">
            <w:pPr>
              <w:suppressAutoHyphens/>
              <w:ind w:left="96"/>
              <w:jc w:val="left"/>
              <w:rPr>
                <w:sz w:val="20"/>
                <w:szCs w:val="20"/>
              </w:rPr>
            </w:pPr>
            <w:r>
              <w:rPr>
                <w:sz w:val="20"/>
              </w:rPr>
              <w:t>Mobile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183BF9" w14:textId="77777777" w:rsidR="002908F6" w:rsidRPr="00814516" w:rsidRDefault="002908F6" w:rsidP="00ED7F8A">
            <w:pPr>
              <w:suppressAutoHyphens/>
              <w:ind w:left="-34"/>
              <w:jc w:val="center"/>
              <w:rPr>
                <w:sz w:val="20"/>
                <w:szCs w:val="20"/>
              </w:rPr>
            </w:pPr>
            <w:r>
              <w:rPr>
                <w:sz w:val="20"/>
              </w:rPr>
              <w:t>233 805</w:t>
            </w:r>
          </w:p>
        </w:tc>
        <w:tc>
          <w:tcPr>
            <w:tcW w:w="317" w:type="pct"/>
            <w:tcBorders>
              <w:top w:val="single" w:sz="4" w:space="0" w:color="auto"/>
              <w:left w:val="nil"/>
              <w:bottom w:val="single" w:sz="4" w:space="0" w:color="auto"/>
              <w:right w:val="single" w:sz="4" w:space="0" w:color="auto"/>
            </w:tcBorders>
            <w:tcMar>
              <w:left w:w="85" w:type="dxa"/>
              <w:right w:w="85" w:type="dxa"/>
            </w:tcMar>
          </w:tcPr>
          <w:p w14:paraId="31C1BD1D"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7080CC89" w14:textId="77777777" w:rsidR="002908F6" w:rsidRPr="00814516" w:rsidRDefault="002908F6" w:rsidP="00ED7F8A">
            <w:pPr>
              <w:suppressAutoHyphens/>
              <w:ind w:left="-34"/>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339D28"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F20C4E7" w14:textId="77777777" w:rsidR="002908F6" w:rsidRPr="00814516" w:rsidRDefault="002908F6" w:rsidP="00ED7F8A">
            <w:pPr>
              <w:suppressAutoHyphens/>
              <w:ind w:left="-34"/>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2E7C53" w14:textId="77777777" w:rsidR="002908F6" w:rsidRPr="00814516" w:rsidRDefault="002908F6" w:rsidP="00ED7F8A">
            <w:pPr>
              <w:suppressAutoHyphens/>
              <w:ind w:left="-34"/>
              <w:jc w:val="center"/>
              <w:rPr>
                <w:sz w:val="20"/>
                <w:szCs w:val="20"/>
              </w:rPr>
            </w:pPr>
            <w:r>
              <w:rPr>
                <w:sz w:val="20"/>
              </w:rPr>
              <w:t>0</w:t>
            </w:r>
          </w:p>
        </w:tc>
        <w:tc>
          <w:tcPr>
            <w:tcW w:w="436" w:type="pct"/>
            <w:tcBorders>
              <w:top w:val="single" w:sz="4" w:space="0" w:color="auto"/>
              <w:left w:val="nil"/>
              <w:bottom w:val="single" w:sz="4" w:space="0" w:color="auto"/>
              <w:right w:val="single" w:sz="4" w:space="0" w:color="auto"/>
            </w:tcBorders>
            <w:tcMar>
              <w:left w:w="85" w:type="dxa"/>
              <w:right w:w="85" w:type="dxa"/>
            </w:tcMar>
          </w:tcPr>
          <w:p w14:paraId="4D647503" w14:textId="77777777" w:rsidR="002908F6" w:rsidRPr="00814516" w:rsidRDefault="002908F6" w:rsidP="00ED7F8A">
            <w:pPr>
              <w:suppressAutoHyphens/>
              <w:ind w:left="-34"/>
              <w:jc w:val="center"/>
              <w:rPr>
                <w:sz w:val="20"/>
                <w:szCs w:val="20"/>
              </w:rPr>
            </w:pPr>
            <w:r>
              <w:rPr>
                <w:sz w:val="20"/>
              </w:rPr>
              <w:t>0</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21E9CD7B" w14:textId="77777777" w:rsidR="002908F6" w:rsidRPr="00814516" w:rsidRDefault="002908F6" w:rsidP="00ED7F8A">
            <w:pPr>
              <w:suppressAutoHyphens/>
              <w:ind w:left="-34"/>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7CB5E9" w14:textId="77777777" w:rsidR="002908F6" w:rsidRPr="00814516" w:rsidRDefault="002908F6" w:rsidP="00ED7F8A">
            <w:pPr>
              <w:suppressAutoHyphens/>
              <w:ind w:left="-34"/>
              <w:jc w:val="center"/>
              <w:rPr>
                <w:sz w:val="20"/>
                <w:szCs w:val="20"/>
              </w:rPr>
            </w:pPr>
            <w:r>
              <w:rPr>
                <w:sz w:val="20"/>
              </w:rPr>
              <w:t>233 805</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485B7766" w14:textId="77777777" w:rsidR="002908F6" w:rsidRPr="00814516" w:rsidRDefault="002908F6" w:rsidP="00ED7F8A">
            <w:pPr>
              <w:suppressAutoHyphens/>
              <w:jc w:val="center"/>
              <w:rPr>
                <w:sz w:val="20"/>
                <w:szCs w:val="20"/>
              </w:rPr>
            </w:pPr>
            <w:r>
              <w:rPr>
                <w:sz w:val="20"/>
              </w:rPr>
              <w:t>21,5</w:t>
            </w:r>
          </w:p>
        </w:tc>
      </w:tr>
      <w:tr w:rsidR="00ED7F8A" w:rsidRPr="00814516" w14:paraId="065BA6E2"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0B23CA" w14:textId="77777777" w:rsidR="002908F6" w:rsidRPr="00814516" w:rsidRDefault="002908F6" w:rsidP="00A20838">
            <w:pPr>
              <w:suppressAutoHyphens/>
              <w:ind w:left="96"/>
              <w:jc w:val="left"/>
              <w:rPr>
                <w:sz w:val="20"/>
                <w:szCs w:val="20"/>
              </w:rPr>
            </w:pPr>
            <w:r>
              <w:rPr>
                <w:sz w:val="20"/>
              </w:rPr>
              <w:t>Commerciale</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968D0FB" w14:textId="77777777" w:rsidR="002908F6" w:rsidRPr="00814516" w:rsidRDefault="002908F6" w:rsidP="00ED7F8A">
            <w:pPr>
              <w:suppressAutoHyphens/>
              <w:ind w:left="-34"/>
              <w:jc w:val="center"/>
              <w:rPr>
                <w:sz w:val="20"/>
                <w:szCs w:val="20"/>
              </w:rPr>
            </w:pPr>
            <w:r>
              <w:rPr>
                <w:sz w:val="20"/>
              </w:rPr>
              <w:t>43 858</w:t>
            </w:r>
          </w:p>
        </w:tc>
        <w:tc>
          <w:tcPr>
            <w:tcW w:w="317" w:type="pct"/>
            <w:tcBorders>
              <w:top w:val="single" w:sz="4" w:space="0" w:color="auto"/>
              <w:left w:val="nil"/>
              <w:bottom w:val="single" w:sz="4" w:space="0" w:color="auto"/>
              <w:right w:val="single" w:sz="4" w:space="0" w:color="auto"/>
            </w:tcBorders>
            <w:tcMar>
              <w:left w:w="85" w:type="dxa"/>
              <w:right w:w="85" w:type="dxa"/>
            </w:tcMar>
          </w:tcPr>
          <w:p w14:paraId="3525E36F" w14:textId="77777777" w:rsidR="002908F6" w:rsidRPr="00814516" w:rsidRDefault="002908F6" w:rsidP="00ED7F8A">
            <w:pPr>
              <w:suppressAutoHyphens/>
              <w:ind w:left="-34"/>
              <w:jc w:val="center"/>
              <w:rPr>
                <w:sz w:val="20"/>
                <w:szCs w:val="20"/>
              </w:rPr>
            </w:pPr>
            <w:r>
              <w:rPr>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0992E049" w14:textId="77777777" w:rsidR="002908F6" w:rsidRPr="00814516" w:rsidRDefault="002908F6" w:rsidP="00ED7F8A">
            <w:pPr>
              <w:suppressAutoHyphens/>
              <w:ind w:left="-34"/>
              <w:jc w:val="center"/>
              <w:rPr>
                <w:sz w:val="20"/>
                <w:szCs w:val="20"/>
              </w:rPr>
            </w:pPr>
            <w:r>
              <w:rPr>
                <w:sz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B30485" w14:textId="77777777" w:rsidR="002908F6" w:rsidRPr="00814516" w:rsidRDefault="002908F6" w:rsidP="00ED7F8A">
            <w:pPr>
              <w:suppressAutoHyphens/>
              <w:ind w:left="-34"/>
              <w:jc w:val="center"/>
              <w:rPr>
                <w:sz w:val="20"/>
                <w:szCs w:val="20"/>
              </w:rPr>
            </w:pPr>
            <w:r>
              <w:rPr>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C13E68" w14:textId="77777777" w:rsidR="002908F6" w:rsidRPr="00814516" w:rsidRDefault="002908F6" w:rsidP="00ED7F8A">
            <w:pPr>
              <w:suppressAutoHyphens/>
              <w:ind w:left="-34"/>
              <w:jc w:val="center"/>
              <w:rPr>
                <w:sz w:val="20"/>
                <w:szCs w:val="20"/>
              </w:rPr>
            </w:pPr>
            <w:r>
              <w:rPr>
                <w:sz w:val="20"/>
              </w:rPr>
              <w:t>0</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83D852" w14:textId="77777777" w:rsidR="002908F6" w:rsidRPr="00814516" w:rsidRDefault="002908F6" w:rsidP="00ED7F8A">
            <w:pPr>
              <w:suppressAutoHyphens/>
              <w:ind w:left="-34"/>
              <w:jc w:val="center"/>
              <w:rPr>
                <w:sz w:val="20"/>
                <w:szCs w:val="20"/>
              </w:rPr>
            </w:pPr>
            <w:r>
              <w:rPr>
                <w:sz w:val="20"/>
              </w:rPr>
              <w:t>35 743</w:t>
            </w:r>
          </w:p>
        </w:tc>
        <w:tc>
          <w:tcPr>
            <w:tcW w:w="436" w:type="pct"/>
            <w:tcBorders>
              <w:top w:val="single" w:sz="4" w:space="0" w:color="auto"/>
              <w:left w:val="nil"/>
              <w:bottom w:val="single" w:sz="4" w:space="0" w:color="auto"/>
              <w:right w:val="single" w:sz="4" w:space="0" w:color="auto"/>
            </w:tcBorders>
            <w:tcMar>
              <w:left w:w="85" w:type="dxa"/>
              <w:right w:w="85" w:type="dxa"/>
            </w:tcMar>
          </w:tcPr>
          <w:p w14:paraId="750EB8FF" w14:textId="77777777" w:rsidR="002908F6" w:rsidRPr="00814516" w:rsidRDefault="002908F6" w:rsidP="00ED7F8A">
            <w:pPr>
              <w:suppressAutoHyphens/>
              <w:ind w:left="-34"/>
              <w:jc w:val="center"/>
              <w:rPr>
                <w:sz w:val="20"/>
                <w:szCs w:val="20"/>
              </w:rPr>
            </w:pPr>
            <w:r>
              <w:rPr>
                <w:sz w:val="20"/>
              </w:rPr>
              <w:t>111 848</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50DC0E8A" w14:textId="77777777" w:rsidR="002908F6" w:rsidRPr="00814516" w:rsidRDefault="002908F6" w:rsidP="00ED7F8A">
            <w:pPr>
              <w:suppressAutoHyphens/>
              <w:ind w:left="-34"/>
              <w:jc w:val="center"/>
              <w:rPr>
                <w:sz w:val="20"/>
                <w:szCs w:val="20"/>
              </w:rPr>
            </w:pPr>
            <w:r>
              <w:rPr>
                <w:sz w:val="20"/>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26A05F" w14:textId="77777777" w:rsidR="002908F6" w:rsidRPr="00814516" w:rsidRDefault="002908F6" w:rsidP="00ED7F8A">
            <w:pPr>
              <w:suppressAutoHyphens/>
              <w:ind w:left="-34"/>
              <w:jc w:val="center"/>
              <w:rPr>
                <w:sz w:val="20"/>
                <w:szCs w:val="20"/>
              </w:rPr>
            </w:pPr>
            <w:r>
              <w:rPr>
                <w:sz w:val="20"/>
              </w:rPr>
              <w:t>191 449</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55E326FD" w14:textId="77777777" w:rsidR="002908F6" w:rsidRPr="00814516" w:rsidRDefault="002908F6" w:rsidP="00ED7F8A">
            <w:pPr>
              <w:suppressAutoHyphens/>
              <w:jc w:val="center"/>
              <w:rPr>
                <w:sz w:val="20"/>
                <w:szCs w:val="20"/>
              </w:rPr>
            </w:pPr>
            <w:r>
              <w:rPr>
                <w:sz w:val="20"/>
              </w:rPr>
              <w:t>17,6</w:t>
            </w:r>
          </w:p>
        </w:tc>
      </w:tr>
      <w:tr w:rsidR="00ED7F8A" w:rsidRPr="00814516" w14:paraId="527DFF07"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51DDFF5" w14:textId="6A2DB393" w:rsidR="002908F6" w:rsidRPr="00814516" w:rsidRDefault="002908F6" w:rsidP="00A20838">
            <w:pPr>
              <w:suppressAutoHyphens/>
              <w:ind w:left="96" w:right="84"/>
              <w:jc w:val="left"/>
              <w:rPr>
                <w:b/>
                <w:bCs/>
                <w:i/>
                <w:iCs/>
                <w:sz w:val="20"/>
                <w:szCs w:val="20"/>
              </w:rPr>
            </w:pPr>
            <w:r>
              <w:rPr>
                <w:b/>
                <w:i/>
                <w:sz w:val="20"/>
              </w:rPr>
              <w:t>Sous-total pour l</w:t>
            </w:r>
            <w:r w:rsidR="006A487E">
              <w:rPr>
                <w:b/>
                <w:i/>
                <w:sz w:val="20"/>
              </w:rPr>
              <w:t>’</w:t>
            </w:r>
            <w:r>
              <w:rPr>
                <w:b/>
                <w:i/>
                <w:sz w:val="20"/>
              </w:rPr>
              <w:t xml:space="preserve">entretien </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2561CA" w14:textId="77777777" w:rsidR="002908F6" w:rsidRPr="00814516" w:rsidRDefault="002908F6" w:rsidP="00ED7F8A">
            <w:pPr>
              <w:suppressAutoHyphens/>
              <w:ind w:left="-34"/>
              <w:jc w:val="center"/>
              <w:rPr>
                <w:b/>
                <w:bCs/>
                <w:i/>
                <w:iCs/>
                <w:sz w:val="20"/>
                <w:szCs w:val="20"/>
              </w:rPr>
            </w:pPr>
            <w:r>
              <w:rPr>
                <w:b/>
                <w:i/>
                <w:sz w:val="20"/>
              </w:rPr>
              <w:t>303 775</w:t>
            </w:r>
          </w:p>
        </w:tc>
        <w:tc>
          <w:tcPr>
            <w:tcW w:w="317" w:type="pct"/>
            <w:tcBorders>
              <w:top w:val="single" w:sz="4" w:space="0" w:color="auto"/>
              <w:left w:val="nil"/>
              <w:bottom w:val="single" w:sz="4" w:space="0" w:color="auto"/>
              <w:right w:val="single" w:sz="4" w:space="0" w:color="auto"/>
            </w:tcBorders>
            <w:tcMar>
              <w:left w:w="85" w:type="dxa"/>
              <w:right w:w="85" w:type="dxa"/>
            </w:tcMar>
          </w:tcPr>
          <w:p w14:paraId="43256D88" w14:textId="77777777" w:rsidR="002908F6" w:rsidRPr="00814516" w:rsidRDefault="002908F6" w:rsidP="00ED7F8A">
            <w:pPr>
              <w:suppressAutoHyphens/>
              <w:ind w:left="-34"/>
              <w:jc w:val="center"/>
              <w:rPr>
                <w:b/>
                <w:bCs/>
                <w:i/>
                <w:iCs/>
                <w:sz w:val="20"/>
                <w:szCs w:val="20"/>
              </w:rPr>
            </w:pPr>
            <w:r>
              <w:rPr>
                <w:b/>
                <w:i/>
                <w:sz w:val="20"/>
              </w:rPr>
              <w:t>0</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0DE7CA82" w14:textId="77777777" w:rsidR="002908F6" w:rsidRPr="00814516" w:rsidRDefault="002908F6" w:rsidP="00ED7F8A">
            <w:pPr>
              <w:suppressAutoHyphens/>
              <w:ind w:left="-34"/>
              <w:jc w:val="center"/>
              <w:rPr>
                <w:b/>
                <w:bCs/>
                <w:i/>
                <w:iCs/>
                <w:sz w:val="20"/>
                <w:szCs w:val="20"/>
              </w:rPr>
            </w:pPr>
            <w:r>
              <w:rPr>
                <w:b/>
                <w:i/>
                <w:sz w:val="20"/>
              </w:rPr>
              <w:t>16 214</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509760" w14:textId="77777777" w:rsidR="002908F6" w:rsidRPr="00814516" w:rsidRDefault="002908F6" w:rsidP="00ED7F8A">
            <w:pPr>
              <w:suppressAutoHyphens/>
              <w:ind w:left="-34"/>
              <w:jc w:val="center"/>
              <w:rPr>
                <w:b/>
                <w:bCs/>
                <w:i/>
                <w:iCs/>
                <w:sz w:val="20"/>
                <w:szCs w:val="20"/>
              </w:rPr>
            </w:pPr>
            <w:r>
              <w:rPr>
                <w:b/>
                <w:i/>
                <w:sz w:val="20"/>
              </w:rPr>
              <w:t>0</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CBEF8D" w14:textId="77777777" w:rsidR="002908F6" w:rsidRPr="00814516" w:rsidRDefault="002908F6" w:rsidP="00ED7F8A">
            <w:pPr>
              <w:suppressAutoHyphens/>
              <w:ind w:left="-34"/>
              <w:jc w:val="center"/>
              <w:rPr>
                <w:b/>
                <w:bCs/>
                <w:i/>
                <w:iCs/>
                <w:sz w:val="20"/>
                <w:szCs w:val="20"/>
              </w:rPr>
            </w:pPr>
            <w:r>
              <w:rPr>
                <w:b/>
                <w:i/>
                <w:sz w:val="20"/>
              </w:rPr>
              <w:t>192 786</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0B1DE78" w14:textId="77777777" w:rsidR="002908F6" w:rsidRPr="00814516" w:rsidRDefault="002908F6" w:rsidP="00ED7F8A">
            <w:pPr>
              <w:suppressAutoHyphens/>
              <w:ind w:left="-34"/>
              <w:jc w:val="center"/>
              <w:rPr>
                <w:b/>
                <w:bCs/>
                <w:i/>
                <w:iCs/>
                <w:sz w:val="20"/>
                <w:szCs w:val="20"/>
              </w:rPr>
            </w:pPr>
            <w:r>
              <w:rPr>
                <w:b/>
                <w:i/>
                <w:sz w:val="20"/>
              </w:rPr>
              <w:t>35 743</w:t>
            </w:r>
          </w:p>
        </w:tc>
        <w:tc>
          <w:tcPr>
            <w:tcW w:w="436" w:type="pct"/>
            <w:tcBorders>
              <w:top w:val="single" w:sz="4" w:space="0" w:color="auto"/>
              <w:left w:val="nil"/>
              <w:bottom w:val="single" w:sz="4" w:space="0" w:color="auto"/>
              <w:right w:val="single" w:sz="4" w:space="0" w:color="auto"/>
            </w:tcBorders>
            <w:tcMar>
              <w:left w:w="85" w:type="dxa"/>
              <w:right w:w="85" w:type="dxa"/>
            </w:tcMar>
          </w:tcPr>
          <w:p w14:paraId="72B0914F" w14:textId="77777777" w:rsidR="002908F6" w:rsidRPr="00814516" w:rsidRDefault="002908F6" w:rsidP="00ED7F8A">
            <w:pPr>
              <w:suppressAutoHyphens/>
              <w:ind w:left="-34"/>
              <w:jc w:val="center"/>
              <w:rPr>
                <w:b/>
                <w:bCs/>
                <w:i/>
                <w:iCs/>
                <w:sz w:val="20"/>
                <w:szCs w:val="20"/>
              </w:rPr>
            </w:pPr>
            <w:r>
              <w:rPr>
                <w:b/>
                <w:i/>
                <w:sz w:val="20"/>
              </w:rPr>
              <w:t>231 024</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7AC37D4E" w14:textId="77777777" w:rsidR="002908F6" w:rsidRPr="00814516" w:rsidRDefault="002908F6" w:rsidP="00ED7F8A">
            <w:pPr>
              <w:suppressAutoHyphens/>
              <w:ind w:left="-34"/>
              <w:jc w:val="center"/>
              <w:rPr>
                <w:b/>
                <w:bCs/>
                <w:i/>
                <w:iCs/>
                <w:sz w:val="20"/>
                <w:szCs w:val="20"/>
              </w:rPr>
            </w:pPr>
            <w:r>
              <w:rPr>
                <w:b/>
                <w:i/>
                <w:sz w:val="20"/>
              </w:rPr>
              <w:t>218 458</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AB120C" w14:textId="77777777" w:rsidR="002908F6" w:rsidRPr="00814516" w:rsidRDefault="002908F6" w:rsidP="00ED7F8A">
            <w:pPr>
              <w:suppressAutoHyphens/>
              <w:ind w:left="-34"/>
              <w:jc w:val="center"/>
              <w:rPr>
                <w:b/>
                <w:bCs/>
                <w:i/>
                <w:iCs/>
                <w:sz w:val="20"/>
                <w:szCs w:val="20"/>
              </w:rPr>
            </w:pPr>
            <w:r>
              <w:rPr>
                <w:b/>
                <w:i/>
                <w:sz w:val="20"/>
              </w:rPr>
              <w:t>997 999</w:t>
            </w:r>
          </w:p>
        </w:tc>
        <w:tc>
          <w:tcPr>
            <w:tcW w:w="3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E021D1" w14:textId="77777777" w:rsidR="002908F6" w:rsidRPr="00814516" w:rsidRDefault="002908F6" w:rsidP="00ED7F8A">
            <w:pPr>
              <w:suppressAutoHyphens/>
              <w:jc w:val="center"/>
              <w:rPr>
                <w:b/>
                <w:bCs/>
                <w:i/>
                <w:iCs/>
                <w:sz w:val="20"/>
                <w:szCs w:val="20"/>
              </w:rPr>
            </w:pPr>
            <w:r>
              <w:rPr>
                <w:b/>
                <w:i/>
                <w:sz w:val="20"/>
              </w:rPr>
              <w:t>92,0</w:t>
            </w:r>
          </w:p>
        </w:tc>
      </w:tr>
      <w:tr w:rsidR="00ED7F8A" w:rsidRPr="00814516" w14:paraId="77850EB8" w14:textId="77777777" w:rsidTr="00ED7F8A">
        <w:trPr>
          <w:trHeight w:val="227"/>
        </w:trPr>
        <w:tc>
          <w:tcPr>
            <w:tcW w:w="9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ADA0E9" w14:textId="77777777" w:rsidR="002908F6" w:rsidRPr="00814516" w:rsidRDefault="002908F6" w:rsidP="00A20838">
            <w:pPr>
              <w:suppressAutoHyphens/>
              <w:ind w:left="96" w:right="84"/>
              <w:jc w:val="left"/>
              <w:rPr>
                <w:sz w:val="20"/>
                <w:szCs w:val="20"/>
              </w:rPr>
            </w:pPr>
            <w:r>
              <w:rPr>
                <w:b/>
                <w:sz w:val="20"/>
              </w:rPr>
              <w:t>Total</w:t>
            </w:r>
          </w:p>
        </w:tc>
        <w:tc>
          <w:tcPr>
            <w:tcW w:w="4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E02DDAB" w14:textId="77777777" w:rsidR="002908F6" w:rsidRPr="00814516" w:rsidRDefault="002908F6" w:rsidP="00ED7F8A">
            <w:pPr>
              <w:suppressAutoHyphens/>
              <w:ind w:left="-34"/>
              <w:jc w:val="center"/>
              <w:rPr>
                <w:b/>
                <w:bCs/>
                <w:sz w:val="20"/>
                <w:szCs w:val="20"/>
              </w:rPr>
            </w:pPr>
            <w:r>
              <w:rPr>
                <w:b/>
                <w:sz w:val="20"/>
              </w:rPr>
              <w:t>308 994</w:t>
            </w:r>
          </w:p>
        </w:tc>
        <w:tc>
          <w:tcPr>
            <w:tcW w:w="317" w:type="pct"/>
            <w:tcBorders>
              <w:top w:val="single" w:sz="4" w:space="0" w:color="auto"/>
              <w:left w:val="nil"/>
              <w:bottom w:val="single" w:sz="4" w:space="0" w:color="auto"/>
              <w:right w:val="single" w:sz="4" w:space="0" w:color="auto"/>
            </w:tcBorders>
            <w:tcMar>
              <w:left w:w="85" w:type="dxa"/>
              <w:right w:w="85" w:type="dxa"/>
            </w:tcMar>
          </w:tcPr>
          <w:p w14:paraId="1EFEA67D" w14:textId="77777777" w:rsidR="002908F6" w:rsidRPr="00814516" w:rsidRDefault="002908F6" w:rsidP="00ED7F8A">
            <w:pPr>
              <w:suppressAutoHyphens/>
              <w:ind w:left="-34"/>
              <w:jc w:val="center"/>
              <w:rPr>
                <w:b/>
                <w:bCs/>
                <w:sz w:val="20"/>
                <w:szCs w:val="20"/>
              </w:rPr>
            </w:pPr>
            <w:r>
              <w:rPr>
                <w:b/>
                <w:sz w:val="20"/>
              </w:rPr>
              <w:t>2 172</w:t>
            </w:r>
          </w:p>
        </w:tc>
        <w:tc>
          <w:tcPr>
            <w:tcW w:w="365" w:type="pct"/>
            <w:tcBorders>
              <w:top w:val="single" w:sz="4" w:space="0" w:color="auto"/>
              <w:left w:val="single" w:sz="4" w:space="0" w:color="auto"/>
              <w:bottom w:val="single" w:sz="4" w:space="0" w:color="auto"/>
              <w:right w:val="single" w:sz="4" w:space="0" w:color="auto"/>
            </w:tcBorders>
            <w:tcMar>
              <w:left w:w="85" w:type="dxa"/>
              <w:right w:w="85" w:type="dxa"/>
            </w:tcMar>
          </w:tcPr>
          <w:p w14:paraId="2A45DA2F" w14:textId="77777777" w:rsidR="002908F6" w:rsidRPr="00814516" w:rsidRDefault="002908F6" w:rsidP="00ED7F8A">
            <w:pPr>
              <w:suppressAutoHyphens/>
              <w:ind w:left="-34"/>
              <w:jc w:val="center"/>
              <w:rPr>
                <w:b/>
                <w:bCs/>
                <w:sz w:val="20"/>
                <w:szCs w:val="20"/>
              </w:rPr>
            </w:pPr>
            <w:r>
              <w:rPr>
                <w:b/>
                <w:sz w:val="20"/>
              </w:rPr>
              <w:t>16 214</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4D00F92" w14:textId="77777777" w:rsidR="002908F6" w:rsidRPr="00814516" w:rsidRDefault="002908F6" w:rsidP="00ED7F8A">
            <w:pPr>
              <w:suppressAutoHyphens/>
              <w:ind w:left="-34"/>
              <w:jc w:val="center"/>
              <w:rPr>
                <w:b/>
                <w:bCs/>
                <w:sz w:val="20"/>
                <w:szCs w:val="20"/>
              </w:rPr>
            </w:pPr>
            <w:r>
              <w:rPr>
                <w:b/>
                <w:sz w:val="20"/>
              </w:rPr>
              <w:t>148</w:t>
            </w:r>
          </w:p>
        </w:tc>
        <w:tc>
          <w:tcPr>
            <w:tcW w:w="40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F22D5A" w14:textId="77777777" w:rsidR="002908F6" w:rsidRPr="00814516" w:rsidRDefault="002908F6" w:rsidP="00ED7F8A">
            <w:pPr>
              <w:suppressAutoHyphens/>
              <w:ind w:left="-34"/>
              <w:jc w:val="center"/>
              <w:rPr>
                <w:b/>
                <w:bCs/>
                <w:sz w:val="20"/>
                <w:szCs w:val="20"/>
              </w:rPr>
            </w:pPr>
            <w:r>
              <w:rPr>
                <w:b/>
                <w:sz w:val="20"/>
              </w:rPr>
              <w:t>272 316</w:t>
            </w:r>
          </w:p>
        </w:tc>
        <w:tc>
          <w:tcPr>
            <w:tcW w:w="40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1C2C352" w14:textId="77777777" w:rsidR="002908F6" w:rsidRPr="00814516" w:rsidRDefault="002908F6" w:rsidP="00ED7F8A">
            <w:pPr>
              <w:suppressAutoHyphens/>
              <w:ind w:left="-34"/>
              <w:jc w:val="center"/>
              <w:rPr>
                <w:b/>
                <w:bCs/>
                <w:sz w:val="20"/>
                <w:szCs w:val="20"/>
              </w:rPr>
            </w:pPr>
            <w:r>
              <w:rPr>
                <w:b/>
                <w:sz w:val="20"/>
              </w:rPr>
              <w:t>35 743</w:t>
            </w:r>
          </w:p>
        </w:tc>
        <w:tc>
          <w:tcPr>
            <w:tcW w:w="436" w:type="pct"/>
            <w:tcBorders>
              <w:top w:val="single" w:sz="4" w:space="0" w:color="auto"/>
              <w:left w:val="nil"/>
              <w:bottom w:val="single" w:sz="4" w:space="0" w:color="auto"/>
              <w:right w:val="single" w:sz="4" w:space="0" w:color="auto"/>
            </w:tcBorders>
            <w:tcMar>
              <w:left w:w="85" w:type="dxa"/>
              <w:right w:w="85" w:type="dxa"/>
            </w:tcMar>
          </w:tcPr>
          <w:p w14:paraId="27CBCA4D" w14:textId="77777777" w:rsidR="002908F6" w:rsidRPr="00814516" w:rsidRDefault="002908F6" w:rsidP="00ED7F8A">
            <w:pPr>
              <w:suppressAutoHyphens/>
              <w:ind w:left="-34"/>
              <w:jc w:val="center"/>
              <w:rPr>
                <w:b/>
                <w:bCs/>
                <w:sz w:val="20"/>
                <w:szCs w:val="20"/>
              </w:rPr>
            </w:pPr>
            <w:r>
              <w:rPr>
                <w:b/>
                <w:sz w:val="20"/>
              </w:rPr>
              <w:t>231 024</w:t>
            </w:r>
          </w:p>
        </w:tc>
        <w:tc>
          <w:tcPr>
            <w:tcW w:w="414" w:type="pct"/>
            <w:tcBorders>
              <w:top w:val="single" w:sz="4" w:space="0" w:color="auto"/>
              <w:left w:val="single" w:sz="4" w:space="0" w:color="auto"/>
              <w:bottom w:val="single" w:sz="4" w:space="0" w:color="auto"/>
              <w:right w:val="single" w:sz="4" w:space="0" w:color="auto"/>
            </w:tcBorders>
            <w:tcMar>
              <w:left w:w="85" w:type="dxa"/>
              <w:right w:w="85" w:type="dxa"/>
            </w:tcMar>
          </w:tcPr>
          <w:p w14:paraId="501CB794" w14:textId="77777777" w:rsidR="002908F6" w:rsidRPr="00814516" w:rsidRDefault="002908F6" w:rsidP="00ED7F8A">
            <w:pPr>
              <w:suppressAutoHyphens/>
              <w:ind w:left="-34"/>
              <w:jc w:val="center"/>
              <w:rPr>
                <w:b/>
                <w:bCs/>
                <w:sz w:val="20"/>
                <w:szCs w:val="20"/>
              </w:rPr>
            </w:pPr>
            <w:r>
              <w:rPr>
                <w:b/>
                <w:sz w:val="20"/>
              </w:rPr>
              <w:t>218 458</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BB7DCE" w14:textId="77777777" w:rsidR="002908F6" w:rsidRPr="00814516" w:rsidRDefault="002908F6" w:rsidP="00ED7F8A">
            <w:pPr>
              <w:suppressAutoHyphens/>
              <w:ind w:left="-34"/>
              <w:jc w:val="center"/>
              <w:rPr>
                <w:b/>
                <w:bCs/>
                <w:sz w:val="20"/>
                <w:szCs w:val="20"/>
              </w:rPr>
            </w:pPr>
            <w:r>
              <w:rPr>
                <w:b/>
                <w:sz w:val="20"/>
              </w:rPr>
              <w:t>1 085 069</w:t>
            </w:r>
          </w:p>
        </w:tc>
        <w:tc>
          <w:tcPr>
            <w:tcW w:w="362" w:type="pct"/>
            <w:tcBorders>
              <w:top w:val="nil"/>
              <w:left w:val="nil"/>
              <w:bottom w:val="single" w:sz="4" w:space="0" w:color="auto"/>
              <w:right w:val="single" w:sz="4" w:space="0" w:color="auto"/>
            </w:tcBorders>
            <w:shd w:val="clear" w:color="auto" w:fill="auto"/>
            <w:tcMar>
              <w:left w:w="43" w:type="dxa"/>
              <w:right w:w="43" w:type="dxa"/>
            </w:tcMar>
          </w:tcPr>
          <w:p w14:paraId="4BD64E42" w14:textId="77777777" w:rsidR="002908F6" w:rsidRPr="00814516" w:rsidRDefault="002908F6" w:rsidP="00ED7F8A">
            <w:pPr>
              <w:suppressAutoHyphens/>
              <w:ind w:left="-34"/>
              <w:jc w:val="center"/>
              <w:rPr>
                <w:b/>
                <w:bCs/>
                <w:sz w:val="20"/>
                <w:szCs w:val="20"/>
              </w:rPr>
            </w:pPr>
            <w:r>
              <w:rPr>
                <w:b/>
                <w:sz w:val="20"/>
              </w:rPr>
              <w:t>100</w:t>
            </w:r>
          </w:p>
        </w:tc>
      </w:tr>
    </w:tbl>
    <w:p w14:paraId="46929364" w14:textId="5BF92F0D" w:rsidR="002908F6" w:rsidRPr="00814516" w:rsidRDefault="002908F6" w:rsidP="00ED7F8A">
      <w:pPr>
        <w:rPr>
          <w:sz w:val="20"/>
          <w:szCs w:val="20"/>
        </w:rPr>
      </w:pPr>
      <w:r>
        <w:rPr>
          <w:sz w:val="20"/>
        </w:rPr>
        <w:t>* Les valeurs totales de ce tableau diffèrent légèrement des données présentées dans le tableau 5 ci-dessus en raison des arrondis.</w:t>
      </w:r>
    </w:p>
    <w:p w14:paraId="002D488F" w14:textId="77777777" w:rsidR="002908F6" w:rsidRPr="00814516" w:rsidRDefault="002908F6" w:rsidP="002908F6"/>
    <w:p w14:paraId="644558A2" w14:textId="77777777" w:rsidR="002908F6" w:rsidRPr="00814516" w:rsidRDefault="002908F6" w:rsidP="002908F6">
      <w:pPr>
        <w:pStyle w:val="Heading1"/>
        <w:keepNext/>
        <w:numPr>
          <w:ilvl w:val="0"/>
          <w:numId w:val="0"/>
        </w:numPr>
        <w:rPr>
          <w:i/>
          <w:iCs/>
        </w:rPr>
      </w:pPr>
      <w:r>
        <w:rPr>
          <w:i/>
        </w:rPr>
        <w:t>Secteur de la fabrication</w:t>
      </w:r>
    </w:p>
    <w:p w14:paraId="53663204" w14:textId="4E414C66" w:rsidR="002908F6" w:rsidRPr="00814516" w:rsidRDefault="002908F6" w:rsidP="002908F6">
      <w:pPr>
        <w:rPr>
          <w:i/>
          <w:iCs/>
          <w:u w:val="single"/>
        </w:rPr>
      </w:pPr>
      <w:r>
        <w:rPr>
          <w:i/>
          <w:u w:val="single"/>
        </w:rPr>
        <w:t>Fabrication d</w:t>
      </w:r>
      <w:r w:rsidR="006A487E">
        <w:rPr>
          <w:i/>
          <w:u w:val="single"/>
        </w:rPr>
        <w:t>’</w:t>
      </w:r>
      <w:r>
        <w:rPr>
          <w:i/>
          <w:u w:val="single"/>
        </w:rPr>
        <w:t xml:space="preserve">appareils de réfrigération domestique </w:t>
      </w:r>
    </w:p>
    <w:p w14:paraId="1299B2A6" w14:textId="77777777" w:rsidR="002908F6" w:rsidRPr="00814516" w:rsidRDefault="002908F6" w:rsidP="002908F6"/>
    <w:p w14:paraId="2D675310" w14:textId="7D2199DC" w:rsidR="002908F6" w:rsidRPr="00814516" w:rsidRDefault="002908F6" w:rsidP="007814E6">
      <w:pPr>
        <w:pStyle w:val="Heading1"/>
      </w:pPr>
      <w:r>
        <w:t>Le pays compte trois fabricants locaux de réfrigérateurs qui se sont reconvertis au HC-600a avec leurs propres ressources. Ainsi, depuis 2022, plus aucun réfrigérateur domestique à base de HFC n</w:t>
      </w:r>
      <w:r w:rsidR="006A487E">
        <w:t>’</w:t>
      </w:r>
      <w:r>
        <w:t>est fabriqué. Le marché local peut aussi être approvisionné en réfrigérateurs domestiques et en congélateurs domestiques importés (modèles haut de gamme) qui utilisent généralement du HC</w:t>
      </w:r>
      <w:r>
        <w:noBreakHyphen/>
        <w:t>600a.</w:t>
      </w:r>
    </w:p>
    <w:p w14:paraId="6FEA4E99" w14:textId="7F3335AA" w:rsidR="002908F6" w:rsidRPr="00814516" w:rsidRDefault="002908F6" w:rsidP="002908F6">
      <w:pPr>
        <w:rPr>
          <w:i/>
          <w:iCs/>
          <w:u w:val="single"/>
        </w:rPr>
      </w:pPr>
      <w:r>
        <w:rPr>
          <w:i/>
          <w:u w:val="single"/>
        </w:rPr>
        <w:t>Fabrication d</w:t>
      </w:r>
      <w:r w:rsidR="006A487E">
        <w:rPr>
          <w:i/>
          <w:u w:val="single"/>
        </w:rPr>
        <w:t>’</w:t>
      </w:r>
      <w:r>
        <w:rPr>
          <w:i/>
          <w:u w:val="single"/>
        </w:rPr>
        <w:t>équipements de réfrigération commerciale, industrielle et de transport frigorifique</w:t>
      </w:r>
    </w:p>
    <w:p w14:paraId="0AD62FDB" w14:textId="77777777" w:rsidR="002908F6" w:rsidRPr="00814516" w:rsidRDefault="002908F6" w:rsidP="002908F6"/>
    <w:p w14:paraId="55F6AA2A" w14:textId="70D1AA91" w:rsidR="002908F6" w:rsidRPr="00814516" w:rsidRDefault="002908F6" w:rsidP="007814E6">
      <w:pPr>
        <w:pStyle w:val="Heading1"/>
      </w:pPr>
      <w:r>
        <w:t xml:space="preserve">On compte 12-15 entreprises fabriquant des équipements à base de HFC dans le secteur de la réfrigération commerciale et industrielle et une entreprise fabriquant des camionnettes réfrigérées ainsi que des camions légers, des poids lourds et des conteneurs. </w:t>
      </w:r>
      <w:r w:rsidR="00ED7F8A">
        <w:t>L</w:t>
      </w:r>
      <w:r>
        <w:t xml:space="preserve">es principaux HFC employés sont le R-404A et le HFC-134a. </w:t>
      </w:r>
    </w:p>
    <w:p w14:paraId="72EB03A4" w14:textId="676B960B" w:rsidR="002908F6" w:rsidRPr="00814516" w:rsidRDefault="002908F6" w:rsidP="002908F6">
      <w:pPr>
        <w:rPr>
          <w:i/>
          <w:iCs/>
          <w:u w:val="single"/>
        </w:rPr>
      </w:pPr>
      <w:r>
        <w:rPr>
          <w:i/>
          <w:u w:val="single"/>
        </w:rPr>
        <w:lastRenderedPageBreak/>
        <w:t>Fabrication d</w:t>
      </w:r>
      <w:r w:rsidR="006A487E">
        <w:rPr>
          <w:i/>
          <w:u w:val="single"/>
        </w:rPr>
        <w:t>’</w:t>
      </w:r>
      <w:r>
        <w:rPr>
          <w:i/>
          <w:u w:val="single"/>
        </w:rPr>
        <w:t>inhalateurs à doseur</w:t>
      </w:r>
    </w:p>
    <w:p w14:paraId="3CF7AA7B" w14:textId="77777777" w:rsidR="002908F6" w:rsidRPr="00814516" w:rsidRDefault="002908F6" w:rsidP="002908F6"/>
    <w:p w14:paraId="04540CED" w14:textId="7EC90B57" w:rsidR="002908F6" w:rsidRPr="00814516" w:rsidRDefault="002908F6" w:rsidP="007814E6">
      <w:pPr>
        <w:pStyle w:val="Heading1"/>
      </w:pPr>
      <w:r>
        <w:t>Il existe un fabricant local qui utilise du HFC-134a comme gaz propulseur pour les inhalateurs à doseur. Cette entreprise a été fondée en 2019 et fabrique des inhalateurs à doseur en quantités limitées depuis les années 2020-2022, à titre d</w:t>
      </w:r>
      <w:r w:rsidR="006A487E">
        <w:t>’</w:t>
      </w:r>
      <w:r>
        <w:t>activité pilote, pour honorer des engagements contractuels d</w:t>
      </w:r>
      <w:r w:rsidR="006A487E">
        <w:t>’</w:t>
      </w:r>
      <w:r>
        <w:t>importation d</w:t>
      </w:r>
      <w:r w:rsidR="006A487E">
        <w:t>’</w:t>
      </w:r>
      <w:r>
        <w:t>inhalateurs à doseur avec des fournisseurs internationaux. L</w:t>
      </w:r>
      <w:r w:rsidR="006A487E">
        <w:t>’</w:t>
      </w:r>
      <w:r>
        <w:t>entreprise a toutefois débuté en 2023 une fabrication à grande échelle. L</w:t>
      </w:r>
      <w:r w:rsidR="006A487E">
        <w:t>’</w:t>
      </w:r>
      <w:r>
        <w:t>évaluation détaillée des opérations de fabrication et de l</w:t>
      </w:r>
      <w:r w:rsidR="006A487E">
        <w:t>’</w:t>
      </w:r>
      <w:r>
        <w:t>utilisation de HFC sur la période 2020-2023 sera déterminée par le plan du secteur de la fabrication qui sera présenté à la 95</w:t>
      </w:r>
      <w:r>
        <w:rPr>
          <w:vertAlign w:val="superscript"/>
        </w:rPr>
        <w:t>e</w:t>
      </w:r>
      <w:r>
        <w:t xml:space="preserve"> réunion. </w:t>
      </w:r>
    </w:p>
    <w:p w14:paraId="27808437" w14:textId="7D1B33F3" w:rsidR="002908F6" w:rsidRPr="00814516" w:rsidRDefault="002908F6" w:rsidP="002908F6">
      <w:pPr>
        <w:rPr>
          <w:i/>
          <w:iCs/>
          <w:u w:val="single"/>
        </w:rPr>
      </w:pPr>
      <w:r>
        <w:rPr>
          <w:i/>
          <w:u w:val="single"/>
        </w:rPr>
        <w:t>Fabrication d</w:t>
      </w:r>
      <w:r w:rsidR="006A487E">
        <w:rPr>
          <w:i/>
          <w:u w:val="single"/>
        </w:rPr>
        <w:t>’</w:t>
      </w:r>
      <w:r>
        <w:rPr>
          <w:i/>
          <w:u w:val="single"/>
        </w:rPr>
        <w:t>équipements de climatisation</w:t>
      </w:r>
    </w:p>
    <w:p w14:paraId="085CFA97" w14:textId="77777777" w:rsidR="002908F6" w:rsidRPr="00814516" w:rsidRDefault="002908F6" w:rsidP="002908F6"/>
    <w:p w14:paraId="720626B4" w14:textId="5289ED37" w:rsidR="002908F6" w:rsidRPr="00814516" w:rsidRDefault="002908F6" w:rsidP="007814E6">
      <w:pPr>
        <w:pStyle w:val="Heading1"/>
      </w:pPr>
      <w:r>
        <w:t>Toute la demande de climatisation était satisfaite par les importations de climatiseurs jusqu</w:t>
      </w:r>
      <w:r w:rsidR="006A487E">
        <w:t>’</w:t>
      </w:r>
      <w:r>
        <w:t>en 2022. Cependant, en 2023, deux fabricants se sont équipés de chaînes de production d</w:t>
      </w:r>
      <w:r w:rsidR="006A487E">
        <w:t>’</w:t>
      </w:r>
      <w:r>
        <w:t xml:space="preserve">équipements de climatisation de pièce fonctionnant au HFC-32 ; cette information sera reflétée dans le rapport des données du programme du pays pour 2023. </w:t>
      </w:r>
    </w:p>
    <w:p w14:paraId="7107BBE7" w14:textId="77777777" w:rsidR="002908F6" w:rsidRPr="00814516" w:rsidRDefault="002908F6" w:rsidP="002908F6">
      <w:pPr>
        <w:keepNext/>
        <w:rPr>
          <w:i/>
          <w:iCs/>
          <w:u w:val="single"/>
        </w:rPr>
      </w:pPr>
      <w:r>
        <w:rPr>
          <w:i/>
          <w:u w:val="single"/>
        </w:rPr>
        <w:t>Fabrication de verres aluminosilicatés</w:t>
      </w:r>
    </w:p>
    <w:p w14:paraId="50C07824" w14:textId="77777777" w:rsidR="002908F6" w:rsidRPr="00814516" w:rsidRDefault="002908F6" w:rsidP="002908F6">
      <w:pPr>
        <w:keepNext/>
      </w:pPr>
    </w:p>
    <w:p w14:paraId="02CDD439" w14:textId="2387742E" w:rsidR="002908F6" w:rsidRPr="00814516" w:rsidRDefault="002908F6" w:rsidP="007814E6">
      <w:pPr>
        <w:pStyle w:val="Heading1"/>
      </w:pPr>
      <w:r>
        <w:t>Une entreprise autochtone utilise dans sa production de verres aluminosilicatés du HFC-152a comme catalyseur pour éviter la formation de composés alcalins. En 2022, l</w:t>
      </w:r>
      <w:r w:rsidR="006A487E">
        <w:t>’</w:t>
      </w:r>
      <w:r>
        <w:t>entreprise a utilisé 17,52 </w:t>
      </w:r>
      <w:proofErr w:type="spellStart"/>
      <w:r>
        <w:t>tm</w:t>
      </w:r>
      <w:proofErr w:type="spellEnd"/>
      <w:r>
        <w:t xml:space="preserve"> (2 172 tonnes </w:t>
      </w:r>
      <w:proofErr w:type="spellStart"/>
      <w:r>
        <w:t>éq</w:t>
      </w:r>
      <w:proofErr w:type="spellEnd"/>
      <w:r>
        <w:t> CO</w:t>
      </w:r>
      <w:r>
        <w:rPr>
          <w:vertAlign w:val="subscript"/>
        </w:rPr>
        <w:t>2</w:t>
      </w:r>
      <w:r>
        <w:t>) pour ce procédé de fabrication.</w:t>
      </w:r>
    </w:p>
    <w:p w14:paraId="2D534BB3" w14:textId="77777777" w:rsidR="002908F6" w:rsidRPr="00814516" w:rsidRDefault="002908F6" w:rsidP="002908F6">
      <w:pPr>
        <w:rPr>
          <w:i/>
          <w:iCs/>
          <w:u w:val="single"/>
        </w:rPr>
      </w:pPr>
      <w:r>
        <w:rPr>
          <w:i/>
          <w:u w:val="single"/>
        </w:rPr>
        <w:t xml:space="preserve">Fabrication de produits électroniques/semiconducteurs - secteur des solvants </w:t>
      </w:r>
    </w:p>
    <w:p w14:paraId="6F8BE652" w14:textId="77777777" w:rsidR="002908F6" w:rsidRPr="00814516" w:rsidRDefault="002908F6" w:rsidP="002908F6"/>
    <w:p w14:paraId="650FD5E4" w14:textId="58AE9049" w:rsidR="002908F6" w:rsidRPr="00814516" w:rsidRDefault="002908F6" w:rsidP="007814E6">
      <w:pPr>
        <w:pStyle w:val="Heading1"/>
      </w:pPr>
      <w:r>
        <w:t>En 2022, l</w:t>
      </w:r>
      <w:r w:rsidR="006A487E">
        <w:t>’</w:t>
      </w:r>
      <w:r>
        <w:t>enquête menée durant la préparation du KIP a mis en évidence un usage ponctuel limité de 9 kg de HFC-23 dans une entreprise locale fabriquant des produits électroniques. Une autorisation correspondant à 18 kg a été émise en 2023. Compte tenu de la demande et des caractéristiques inhabituelles de la chaîne d</w:t>
      </w:r>
      <w:r w:rsidR="006A487E">
        <w:t>’</w:t>
      </w:r>
      <w:r>
        <w:t>approvisionnement du HFC-23, même si la consommation liée à cet usage spécifique doit être traitée, les niveaux de consommation ne devraient pas croître exponentiellement.</w:t>
      </w:r>
    </w:p>
    <w:p w14:paraId="2B8D80A5" w14:textId="70755AEA" w:rsidR="002908F6" w:rsidRPr="00814516" w:rsidRDefault="002908F6" w:rsidP="002908F6">
      <w:pPr>
        <w:rPr>
          <w:i/>
          <w:iCs/>
          <w:u w:val="single"/>
        </w:rPr>
      </w:pPr>
      <w:r>
        <w:rPr>
          <w:i/>
          <w:u w:val="single"/>
        </w:rPr>
        <w:t>Fabrication d</w:t>
      </w:r>
      <w:r w:rsidR="006A487E">
        <w:rPr>
          <w:i/>
          <w:u w:val="single"/>
        </w:rPr>
        <w:t>’</w:t>
      </w:r>
      <w:r>
        <w:rPr>
          <w:i/>
          <w:u w:val="single"/>
        </w:rPr>
        <w:t>équipements de climatisation mobile</w:t>
      </w:r>
    </w:p>
    <w:p w14:paraId="6E8CF43C" w14:textId="77777777" w:rsidR="002908F6" w:rsidRPr="00814516" w:rsidRDefault="002908F6" w:rsidP="002908F6"/>
    <w:p w14:paraId="308287C7" w14:textId="0D80FB76" w:rsidR="002908F6" w:rsidRPr="00814516" w:rsidRDefault="002908F6" w:rsidP="007814E6">
      <w:pPr>
        <w:pStyle w:val="Heading1"/>
      </w:pPr>
      <w:r>
        <w:t>Le pays ne compte aucun fabricant local de voitures particulières (légères), et donc aucun fabricant d</w:t>
      </w:r>
      <w:r w:rsidR="006A487E">
        <w:t>’</w:t>
      </w:r>
      <w:r>
        <w:t>appareils de climatisation mobile. Le pays assemble néanmoins des véhicules tout-terrain de loisir à partir de pièces/composants importés depuis d</w:t>
      </w:r>
      <w:r w:rsidR="006A487E">
        <w:t>’</w:t>
      </w:r>
      <w:r>
        <w:t>autres pays visés à l</w:t>
      </w:r>
      <w:r w:rsidR="006A487E">
        <w:t>’</w:t>
      </w:r>
      <w:r>
        <w:t>article 5. La préparation du projet pour le secteur de la fabrication évaluera plus avant si des systèmes de climatisation mobile sont assemblés et chargés au Sri Lanka ou s</w:t>
      </w:r>
      <w:r w:rsidR="006A487E">
        <w:t>’</w:t>
      </w:r>
      <w:r>
        <w:t xml:space="preserve">ils sont importés. Le pays assemble également des bus </w:t>
      </w:r>
      <w:r w:rsidR="00380DE2">
        <w:t xml:space="preserve">en </w:t>
      </w:r>
      <w:r>
        <w:t>local et les informations correspondantes seront recueillies durant l</w:t>
      </w:r>
      <w:r w:rsidR="006A487E">
        <w:t>’</w:t>
      </w:r>
      <w:r>
        <w:t>enquête en cours sur les activités de fabrication.</w:t>
      </w:r>
    </w:p>
    <w:p w14:paraId="1A9F9903" w14:textId="10BE12DA" w:rsidR="002908F6" w:rsidRPr="00814516" w:rsidRDefault="002908F6" w:rsidP="002908F6">
      <w:pPr>
        <w:pStyle w:val="Heading1"/>
        <w:keepNext/>
        <w:numPr>
          <w:ilvl w:val="0"/>
          <w:numId w:val="0"/>
        </w:numPr>
        <w:spacing w:before="240"/>
        <w:rPr>
          <w:i/>
          <w:iCs/>
        </w:rPr>
      </w:pPr>
      <w:r>
        <w:rPr>
          <w:i/>
        </w:rPr>
        <w:t>Secteur de l</w:t>
      </w:r>
      <w:r w:rsidR="006A487E">
        <w:rPr>
          <w:i/>
        </w:rPr>
        <w:t>’</w:t>
      </w:r>
      <w:r>
        <w:rPr>
          <w:i/>
        </w:rPr>
        <w:t>entretien des équipements de réfrigération et de climatisation</w:t>
      </w:r>
    </w:p>
    <w:p w14:paraId="77BDD902" w14:textId="24197A6E" w:rsidR="002908F6" w:rsidRPr="00814516" w:rsidRDefault="002908F6" w:rsidP="007814E6">
      <w:pPr>
        <w:pStyle w:val="Heading1"/>
      </w:pPr>
      <w:r>
        <w:t>Le Sri Lanka compte approximativement 11 700 techniciens qui consomment des HFC. Parmi eux, près de 8 500 techniciens se concentrent sur l</w:t>
      </w:r>
      <w:r w:rsidR="006A487E">
        <w:t>’</w:t>
      </w:r>
      <w:r>
        <w:t>entretien des équipements fixes, tandis que 3 200 environ entretiennent les équipements de climatisation mobile. On estime aussi à 1 500 le nombre de techniciens indépendants (incluant les techniciens informels, saisonniers et ceux qui travaillent et sur les appareils fixes et sur la climatisation mobile). D</w:t>
      </w:r>
      <w:r w:rsidR="006A487E">
        <w:t>’</w:t>
      </w:r>
      <w:r>
        <w:t>après l</w:t>
      </w:r>
      <w:r w:rsidR="006A487E">
        <w:t>’</w:t>
      </w:r>
      <w:r>
        <w:t>enquête du PNUE réalisée sur 50 ateliers d</w:t>
      </w:r>
      <w:r w:rsidR="006A487E">
        <w:t>’</w:t>
      </w:r>
      <w:r>
        <w:t>entretien, toutes les entreprises sont impliquées dans la réparation et la maintenance de différents équipements de réfrigération et de climatisation. Parmi ces entreprises, seules 20 pour cent installent et mettent en service des systèmes de réfrigération et de climatisation. Environ 82 pour cent des entreprises sont spécialisées dans l</w:t>
      </w:r>
      <w:r w:rsidR="006A487E">
        <w:t>’</w:t>
      </w:r>
      <w:r>
        <w:t>entretien des systèmes centralisés de climatisation split raccordés ; 24 pour cent proposent aussi leurs services pour les réfrigérateurs industriels. Une faible proportion, 3 pour cent, s</w:t>
      </w:r>
      <w:r w:rsidR="006A487E">
        <w:t>’</w:t>
      </w:r>
      <w:r>
        <w:t>occupe des unités de condensation.</w:t>
      </w:r>
    </w:p>
    <w:p w14:paraId="493B2886" w14:textId="7740D9B9" w:rsidR="002908F6" w:rsidRPr="00814516" w:rsidRDefault="002908F6" w:rsidP="007814E6">
      <w:pPr>
        <w:pStyle w:val="Heading1"/>
      </w:pPr>
      <w:r>
        <w:lastRenderedPageBreak/>
        <w:t>On compte approximativement 3 043 ateliers consommant des HFC au Sri Lanka ; 85 pour cent sont destinés aux équipements de réfrigération et de climatisation fixes et environ 20 </w:t>
      </w:r>
      <w:r w:rsidR="00380DE2">
        <w:t>pour cent</w:t>
      </w:r>
      <w:r>
        <w:t xml:space="preserve"> aux unités de climatisation mobile. Durant l</w:t>
      </w:r>
      <w:r w:rsidR="006A487E">
        <w:t>’</w:t>
      </w:r>
      <w:r>
        <w:t>enquête, il a été constaté que quelques établissements d</w:t>
      </w:r>
      <w:r w:rsidR="006A487E">
        <w:t>’</w:t>
      </w:r>
      <w:r>
        <w:t>entretien d</w:t>
      </w:r>
      <w:r w:rsidR="006A487E">
        <w:t>’</w:t>
      </w:r>
      <w:r>
        <w:t>équipements de réfrigération et de climatisation de grande taille avaient étoffé leur offre de services en incluant l</w:t>
      </w:r>
      <w:r w:rsidR="006A487E">
        <w:t>’</w:t>
      </w:r>
      <w:r>
        <w:t>installation et l</w:t>
      </w:r>
      <w:r w:rsidR="006A487E">
        <w:t>’</w:t>
      </w:r>
      <w:r>
        <w:t>entretien des systèmes de réfrigération commerciale/industrielle et l</w:t>
      </w:r>
      <w:r w:rsidR="006A487E">
        <w:t>’</w:t>
      </w:r>
      <w:r>
        <w:t>entretien des systèmes de transport frigorifique.</w:t>
      </w:r>
    </w:p>
    <w:p w14:paraId="7D8E6DD3" w14:textId="77777777" w:rsidR="002908F6" w:rsidRPr="00814516" w:rsidRDefault="002908F6" w:rsidP="002908F6">
      <w:pPr>
        <w:suppressAutoHyphens/>
        <w:spacing w:after="240"/>
      </w:pPr>
      <w:r>
        <w:rPr>
          <w:i/>
          <w:u w:val="single"/>
        </w:rPr>
        <w:t>Entretien des équipements de réfrigération domestique</w:t>
      </w:r>
      <w:r>
        <w:rPr>
          <w:i/>
        </w:rPr>
        <w:t xml:space="preserve"> </w:t>
      </w:r>
    </w:p>
    <w:p w14:paraId="5C182CFD" w14:textId="0A167FE2" w:rsidR="002908F6" w:rsidRPr="00814516" w:rsidRDefault="002908F6" w:rsidP="007814E6">
      <w:pPr>
        <w:pStyle w:val="Heading1"/>
      </w:pPr>
      <w:r>
        <w:t>Le Sri Lanka comprend approximativement 5,1 millions de foyers et la pénétration de la réfrigération domestique est estimée à 60 pour cent (3,06 millions de réfrigérateurs) selon le Département du recensement et des données statistiques (2022). Cependant, l</w:t>
      </w:r>
      <w:r w:rsidR="006A487E">
        <w:t>’</w:t>
      </w:r>
      <w:r>
        <w:t>introduction d</w:t>
      </w:r>
      <w:r w:rsidR="006A487E">
        <w:t>’</w:t>
      </w:r>
      <w:r>
        <w:t>appareils à base de HC</w:t>
      </w:r>
      <w:r>
        <w:noBreakHyphen/>
        <w:t>600a, qui a débutée en 2014, a favorisé l</w:t>
      </w:r>
      <w:r w:rsidR="006A487E">
        <w:t>’</w:t>
      </w:r>
      <w:r>
        <w:t>adoption rapide de nouveaux appareils, soit en remplacement d</w:t>
      </w:r>
      <w:r w:rsidR="006A487E">
        <w:t>’</w:t>
      </w:r>
      <w:r>
        <w:t>anciens systèmes fonctionnant au CFC</w:t>
      </w:r>
      <w:r>
        <w:noBreakHyphen/>
        <w:t>12, soit parce qu</w:t>
      </w:r>
      <w:r w:rsidR="006A487E">
        <w:t>’</w:t>
      </w:r>
      <w:r>
        <w:t>ils constituaient le choix préféré des acheteurs en quête de leur premier réfrigérateur. Les enquêtes indiquent que les systèmes au HFC-134a sont extrêmement fiables, seul environ 1,5 pour cent des appareils en cours d</w:t>
      </w:r>
      <w:r w:rsidR="006A487E">
        <w:t>’</w:t>
      </w:r>
      <w:r>
        <w:t>utilisation nécessitant une maintenance, en moyenne. De ce fait, ce secteur n</w:t>
      </w:r>
      <w:r w:rsidR="006A487E">
        <w:t>’</w:t>
      </w:r>
      <w:r>
        <w:t>a nécessité que 4,22 </w:t>
      </w:r>
      <w:proofErr w:type="spellStart"/>
      <w:r>
        <w:t>tm</w:t>
      </w:r>
      <w:proofErr w:type="spellEnd"/>
      <w:r>
        <w:t xml:space="preserve"> de HFC-134a pour l</w:t>
      </w:r>
      <w:r w:rsidR="006A487E">
        <w:t>’</w:t>
      </w:r>
      <w:r>
        <w:t>entretien des appareils défectueux en 2022.</w:t>
      </w:r>
    </w:p>
    <w:p w14:paraId="2682D122" w14:textId="49560035" w:rsidR="002908F6" w:rsidRPr="00814516" w:rsidRDefault="002908F6" w:rsidP="007814E6">
      <w:pPr>
        <w:pStyle w:val="Heading1"/>
      </w:pPr>
      <w:r>
        <w:t>On estime que les stocks d</w:t>
      </w:r>
      <w:r w:rsidR="006A487E">
        <w:t>’</w:t>
      </w:r>
      <w:r>
        <w:t>unités à base de HFC-134a installés représentent environ 44 pour cent de l</w:t>
      </w:r>
      <w:r w:rsidR="006A487E">
        <w:t>’</w:t>
      </w:r>
      <w:r>
        <w:t>ensemble des réfrigérateurs en cours d</w:t>
      </w:r>
      <w:r w:rsidR="006A487E">
        <w:t>’</w:t>
      </w:r>
      <w:r>
        <w:t>utilisation. Comme aucun nouvel appareil à base de HFC-134a n</w:t>
      </w:r>
      <w:r w:rsidR="006A487E">
        <w:t>’</w:t>
      </w:r>
      <w:r>
        <w:t>est en cours d</w:t>
      </w:r>
      <w:r w:rsidR="006A487E">
        <w:t>’</w:t>
      </w:r>
      <w:r>
        <w:t>introduction, la demande de HFC pour cette application d</w:t>
      </w:r>
      <w:r w:rsidR="006A487E">
        <w:t>’</w:t>
      </w:r>
      <w:r>
        <w:t>entretien devrait croître à un taux négligeable.</w:t>
      </w:r>
    </w:p>
    <w:p w14:paraId="039DDC6C" w14:textId="77777777" w:rsidR="002908F6" w:rsidRPr="00814516" w:rsidRDefault="002908F6" w:rsidP="002908F6">
      <w:pPr>
        <w:suppressAutoHyphens/>
        <w:spacing w:after="240"/>
        <w:rPr>
          <w:i/>
          <w:iCs/>
          <w:u w:val="single"/>
        </w:rPr>
      </w:pPr>
      <w:r>
        <w:rPr>
          <w:i/>
          <w:u w:val="single"/>
        </w:rPr>
        <w:t>Entretien des équipements de réfrigération commerciale, industrielle et de transport frigorifique</w:t>
      </w:r>
    </w:p>
    <w:p w14:paraId="5A1DD142" w14:textId="6D7D23E4" w:rsidR="002908F6" w:rsidRPr="00814516" w:rsidRDefault="002908F6" w:rsidP="007814E6">
      <w:pPr>
        <w:pStyle w:val="Heading1"/>
      </w:pPr>
      <w:r>
        <w:t>Les équipements de réfrigération commerciale, industrielle et de transport frigorifique sont importés et, dans un</w:t>
      </w:r>
      <w:r w:rsidR="00380DE2">
        <w:t>e</w:t>
      </w:r>
      <w:r>
        <w:t xml:space="preserve"> moindre mesure, fabriqué</w:t>
      </w:r>
      <w:r w:rsidR="00380DE2">
        <w:t>e</w:t>
      </w:r>
      <w:r>
        <w:t xml:space="preserve"> localement.</w:t>
      </w:r>
    </w:p>
    <w:p w14:paraId="44F1A964" w14:textId="283ABB75" w:rsidR="002908F6" w:rsidRPr="00814516" w:rsidRDefault="002908F6" w:rsidP="007814E6">
      <w:pPr>
        <w:pStyle w:val="Heading1"/>
      </w:pPr>
      <w:r>
        <w:t>Les applications de réfrigération commerciale incluent les équipements utilisés dans les boutiques de dépannage de quartier, les magasins d</w:t>
      </w:r>
      <w:r w:rsidR="006A487E">
        <w:t>’</w:t>
      </w:r>
      <w:r>
        <w:t>alimentation, les épiceries, les supermarchés, les usines et les petites industries, la vente au détail non alimentaire, les établissements d</w:t>
      </w:r>
      <w:r w:rsidR="006A487E">
        <w:t>’</w:t>
      </w:r>
      <w:r>
        <w:t>enseignement, les immeubles de bureaux, les hôpitaux et les hôtels. Le frigorigène qui domine est le R</w:t>
      </w:r>
      <w:r>
        <w:noBreakHyphen/>
        <w:t>404A, suivi du HFC-134a. La demande pour les équipements au R-404A devrait croître plus rapidement que celle pour les équipements à base de HFC-134a.</w:t>
      </w:r>
    </w:p>
    <w:p w14:paraId="05FC480F" w14:textId="7B64EDB0" w:rsidR="002908F6" w:rsidRPr="00814516" w:rsidRDefault="002908F6" w:rsidP="007814E6">
      <w:pPr>
        <w:pStyle w:val="Heading1"/>
      </w:pPr>
      <w:r>
        <w:t>Ce secteur connaît aussi une introduction limitée du HC-290 et du HC-600a dans les applications où les charges peuvent rester inférieures à 250 g (comme les armoires de congélation, les refroidisseurs de bouteilles, les présentoirs autonomes, les distributeurs automatiques et les congélateur</w:t>
      </w:r>
      <w:r w:rsidR="008D4D4E">
        <w:t>s</w:t>
      </w:r>
      <w:r>
        <w:t xml:space="preserve"> coffres). Cependant les unités de condensation et les applications de grande taille contiennent encore des frigorigènes non inflammables.</w:t>
      </w:r>
    </w:p>
    <w:p w14:paraId="3A651C0D" w14:textId="53FF336E" w:rsidR="002908F6" w:rsidRPr="00814516" w:rsidRDefault="002908F6" w:rsidP="007814E6">
      <w:pPr>
        <w:pStyle w:val="Heading1"/>
      </w:pPr>
      <w:r>
        <w:t>Ces applications de réfrigération industrielle englobent les équipements destinés aux chambres froides (tels que les grosses unités de condensation ou les systèmes centraux), les congélateurs à air soufflé, les refroidisseurs de lait, les groupes refroidisseurs de procédé, les chambres de stockage de poissons et les fabriques de glace. Les frigorigènes utilisés sont le HCFC-22, le HFC-134a, le R-404A, le R-507A et, dans une moindre mesure et dans les zones où le zonage et la sécurité le permettent, le R-717 (ammoniac). Le rapport d</w:t>
      </w:r>
      <w:r w:rsidR="006A487E">
        <w:t>’</w:t>
      </w:r>
      <w:r>
        <w:t>enquête précise également que l</w:t>
      </w:r>
      <w:r w:rsidR="006A487E">
        <w:t>’</w:t>
      </w:r>
      <w:r>
        <w:t>emploi des équipements à base de HFC augmentera rapidement en raison de leur facilité d</w:t>
      </w:r>
      <w:r w:rsidR="006A487E">
        <w:t>’</w:t>
      </w:r>
      <w:r>
        <w:t>utilisation et de leur prix inférieur.</w:t>
      </w:r>
    </w:p>
    <w:p w14:paraId="53F1E5D4" w14:textId="2D943039" w:rsidR="002908F6" w:rsidRPr="00814516" w:rsidRDefault="002908F6" w:rsidP="007814E6">
      <w:pPr>
        <w:pStyle w:val="Heading1"/>
      </w:pPr>
      <w:r>
        <w:t>D</w:t>
      </w:r>
      <w:r w:rsidR="006A487E">
        <w:t>’</w:t>
      </w:r>
      <w:r>
        <w:t xml:space="preserve">après les informations du ministère de la Pêche et des Ressources aquatiques, approximativement 36 bateaux congélateurs exploités par quatre entreprises récoltent du poisson. Tous ces bateaux </w:t>
      </w:r>
      <w:r>
        <w:lastRenderedPageBreak/>
        <w:t>congélateurs possèdent des chambres froides et/ou des congélateurs à air soufflé et la majorité d</w:t>
      </w:r>
      <w:r w:rsidR="006A487E">
        <w:t>’</w:t>
      </w:r>
      <w:r>
        <w:t>entre eux fonctionnent au HCFC-22 et au R-404A.</w:t>
      </w:r>
    </w:p>
    <w:p w14:paraId="020ADE52" w14:textId="3D5916D3" w:rsidR="002908F6" w:rsidRPr="00814516" w:rsidRDefault="002908F6" w:rsidP="007814E6">
      <w:pPr>
        <w:pStyle w:val="Heading1"/>
      </w:pPr>
      <w:r>
        <w:t>Le transport respectant la chaîne du froid fait référence aux camionnettes, camions et conteneurs réfrigérés équipés d</w:t>
      </w:r>
      <w:r w:rsidR="006A487E">
        <w:t>’</w:t>
      </w:r>
      <w:r>
        <w:t>unités de réfrigération capables de réguler la température à l</w:t>
      </w:r>
      <w:r w:rsidR="006A487E">
        <w:t>’</w:t>
      </w:r>
      <w:r>
        <w:t>intérieur du compartiment afin de maintenir la sécurité et la fraîcheur des produits. D</w:t>
      </w:r>
      <w:r w:rsidR="006A487E">
        <w:t>’</w:t>
      </w:r>
      <w:r>
        <w:t>après les informations du secteur, on estime à plus de 1 500 le nombre de camions congélateurs opérant au Sri Lanka. Environ 10 pour cent de ces camions congélateurs fonctionnent encore au HCFC</w:t>
      </w:r>
      <w:r>
        <w:noBreakHyphen/>
        <w:t>22, le reste utilisant du HFC-134a ou du R-404A.</w:t>
      </w:r>
    </w:p>
    <w:p w14:paraId="75FF9D44" w14:textId="77777777" w:rsidR="002908F6" w:rsidRPr="00814516" w:rsidRDefault="002908F6" w:rsidP="002908F6">
      <w:pPr>
        <w:suppressAutoHyphens/>
        <w:spacing w:after="240"/>
      </w:pPr>
      <w:r>
        <w:rPr>
          <w:i/>
          <w:u w:val="single"/>
        </w:rPr>
        <w:t>Entretien des équipements de climatisation résidentielle et commerciale</w:t>
      </w:r>
      <w:r>
        <w:t xml:space="preserve"> </w:t>
      </w:r>
    </w:p>
    <w:p w14:paraId="6A4143B9" w14:textId="0178EB1F" w:rsidR="002908F6" w:rsidRPr="00814516" w:rsidRDefault="002908F6" w:rsidP="007814E6">
      <w:pPr>
        <w:pStyle w:val="Heading1"/>
      </w:pPr>
      <w:r>
        <w:t xml:space="preserve">Les systèmes de climatisation sont utilisés pour rafraîchir les lieux résidentiels et commerciaux aux fins de confort ; ils sont aussi employés dans les magasins de denrées alimentaires/épiceries, les supermarchés, les installations industrielles, les magasins de vente au détail non alimentaire, les immeubles de bureaux et divers autres locaux. Le secteur des climatiseurs de pièce résidentiels englobe les équipements du type « fenêtre » et </w:t>
      </w:r>
      <w:r w:rsidR="00B434FB">
        <w:t>« </w:t>
      </w:r>
      <w:r>
        <w:t>split</w:t>
      </w:r>
      <w:r w:rsidR="00B434FB">
        <w:t> »</w:t>
      </w:r>
      <w:r>
        <w:t>. Les données de l</w:t>
      </w:r>
      <w:r w:rsidR="006A487E">
        <w:t>’</w:t>
      </w:r>
      <w:r>
        <w:t>enquête ont toutefois révélé que le nombre de climatiseurs du type fenêtre est insignifiant (pas plus de 10 pour cent du marché) et qu</w:t>
      </w:r>
      <w:r w:rsidR="006A487E">
        <w:t>’</w:t>
      </w:r>
      <w:r>
        <w:t xml:space="preserve">ils fonctionnent au HCFC-22. Les systèmes de réfrigération et de climatisation du type split utilisent des HFC. </w:t>
      </w:r>
    </w:p>
    <w:p w14:paraId="64CFF116" w14:textId="23716A68" w:rsidR="002908F6" w:rsidRPr="00814516" w:rsidRDefault="002908F6" w:rsidP="007814E6">
      <w:pPr>
        <w:pStyle w:val="Heading1"/>
      </w:pPr>
      <w:r>
        <w:t>En raison de la sensibilisation qui a été menée durant la mise en œuvre du PGEH au sujet de la plus grande efficacité énergétique de ces équipements et de la prise de conscience des fabricants, des importateurs et des distributeurs vis-à-vis des climatiseurs efficaces sur le plan énergétique</w:t>
      </w:r>
      <w:r w:rsidR="00B434FB">
        <w:t xml:space="preserve"> et sans SAO</w:t>
      </w:r>
      <w:r>
        <w:t>, le marché des climatiseurs split s</w:t>
      </w:r>
      <w:r w:rsidR="006A487E">
        <w:t>’</w:t>
      </w:r>
      <w:r>
        <w:t>est rapidement tourné vers le R-410A comme frigorigène privilégié. Cependant, avec la reconversion des principaux fournisseurs internationaux au HFC-32, un essor rapide des systèmes à base de HFC</w:t>
      </w:r>
      <w:r>
        <w:noBreakHyphen/>
        <w:t xml:space="preserve">32 a également été remarqué. </w:t>
      </w:r>
    </w:p>
    <w:p w14:paraId="1860D3E1" w14:textId="5DED99C8" w:rsidR="002908F6" w:rsidRPr="00814516" w:rsidRDefault="002908F6" w:rsidP="007814E6">
      <w:pPr>
        <w:pStyle w:val="Heading1"/>
      </w:pPr>
      <w:r>
        <w:t>On s</w:t>
      </w:r>
      <w:r w:rsidR="006A487E">
        <w:t>’</w:t>
      </w:r>
      <w:r>
        <w:t>attend donc à un déclin de l</w:t>
      </w:r>
      <w:r w:rsidR="006A487E">
        <w:t>’</w:t>
      </w:r>
      <w:r>
        <w:t>utilisation des équipements à base de R-410A et à un essor de ceux à base de HFC</w:t>
      </w:r>
      <w:r>
        <w:noBreakHyphen/>
        <w:t>32 en raison de leurs propriétés techniques supérieures. L</w:t>
      </w:r>
      <w:r w:rsidR="006A487E">
        <w:t>’</w:t>
      </w:r>
      <w:r>
        <w:t>enquête a toutefois identifié des inquiétudes sur le marché local concernant l</w:t>
      </w:r>
      <w:r w:rsidR="006A487E">
        <w:t>’</w:t>
      </w:r>
      <w:r>
        <w:t>inflammabilité des appareils au HFC</w:t>
      </w:r>
      <w:r>
        <w:noBreakHyphen/>
        <w:t xml:space="preserve">32 ; </w:t>
      </w:r>
      <w:r w:rsidR="00B434FB" w:rsidRPr="00B434FB">
        <w:t>leur adoption dépendra donc de la mise en œuvre des programmes de renforcement de la capacité visant à soutenir cette transition en toute sécurité</w:t>
      </w:r>
      <w:r>
        <w:t>.</w:t>
      </w:r>
    </w:p>
    <w:p w14:paraId="55AD0E04" w14:textId="0A9473C0" w:rsidR="002908F6" w:rsidRPr="00814516" w:rsidRDefault="002908F6" w:rsidP="007814E6">
      <w:pPr>
        <w:pStyle w:val="Heading1"/>
      </w:pPr>
      <w:r>
        <w:t>Les climatiseurs split au R-410A de grande capacité dominent le secteur et sont suivis par ceux au HFC-32 et au R-407C. Les étude</w:t>
      </w:r>
      <w:r w:rsidR="00E97B2C">
        <w:t>s</w:t>
      </w:r>
      <w:r>
        <w:t xml:space="preserve"> de marché montrent que les systèmes à débit de frigorigène variable utilisent exclusivement du R-410A. </w:t>
      </w:r>
    </w:p>
    <w:p w14:paraId="6AFFA0E4" w14:textId="59FDA608" w:rsidR="002908F6" w:rsidRPr="00814516" w:rsidRDefault="002908F6" w:rsidP="007814E6">
      <w:pPr>
        <w:pStyle w:val="Heading1"/>
      </w:pPr>
      <w:r>
        <w:t>La plupart des appareils de refroidissement de grande capacité fonctionnent au HFC-134a. On trouve néanmoins des appareils de refroidissement au HCFC-22 et au HCFC-123 dans les hôtels et le secteur industriel (sous forme de groupes refroidisseurs de procédé). Compte tenu du haut niveau de spécialisation requis pour l</w:t>
      </w:r>
      <w:r w:rsidR="006A487E">
        <w:t>’</w:t>
      </w:r>
      <w:r>
        <w:t>exploitation et l</w:t>
      </w:r>
      <w:r w:rsidR="006A487E">
        <w:t>’</w:t>
      </w:r>
      <w:r>
        <w:t xml:space="preserve">entretien des appareils de refroidissement, </w:t>
      </w:r>
      <w:r w:rsidR="00E97B2C">
        <w:t xml:space="preserve">de </w:t>
      </w:r>
      <w:r>
        <w:t>l</w:t>
      </w:r>
      <w:r w:rsidR="006A487E">
        <w:t>’</w:t>
      </w:r>
      <w:r>
        <w:t xml:space="preserve">âge relativement réduit des installations (moins de sept ans en général) et </w:t>
      </w:r>
      <w:r w:rsidR="00E97B2C">
        <w:t>d</w:t>
      </w:r>
      <w:r>
        <w:t>es contrôles d</w:t>
      </w:r>
      <w:r w:rsidR="006A487E">
        <w:t>’</w:t>
      </w:r>
      <w:r>
        <w:t>étanchéité, le degré de fuite des appareils de refroidissement à base de HFC est négligeable.</w:t>
      </w:r>
    </w:p>
    <w:p w14:paraId="6BCC4B2E" w14:textId="77777777" w:rsidR="002908F6" w:rsidRPr="00814516" w:rsidRDefault="002908F6" w:rsidP="002908F6">
      <w:pPr>
        <w:suppressAutoHyphens/>
        <w:spacing w:after="240"/>
      </w:pPr>
      <w:r>
        <w:rPr>
          <w:i/>
          <w:u w:val="single"/>
        </w:rPr>
        <w:t>Entretien des systèmes de climatisation mobile</w:t>
      </w:r>
    </w:p>
    <w:p w14:paraId="176D0366" w14:textId="6503390A" w:rsidR="002908F6" w:rsidRPr="00814516" w:rsidRDefault="002908F6" w:rsidP="007814E6">
      <w:pPr>
        <w:pStyle w:val="Heading1"/>
      </w:pPr>
      <w:r>
        <w:t>L</w:t>
      </w:r>
      <w:r w:rsidR="006A487E">
        <w:t>’</w:t>
      </w:r>
      <w:r>
        <w:t>entretien des appareils de climatisation mobile au HFC-134a est l</w:t>
      </w:r>
      <w:r w:rsidR="006A487E">
        <w:t>’</w:t>
      </w:r>
      <w:r>
        <w:t>un des secteurs les plus consommateurs de HFC ; il revêt donc une grande importance dans la mise en œuvre de la réduction progressive des HFC au Sri Lanka. Il est également important de noter qu</w:t>
      </w:r>
      <w:r w:rsidR="006A487E">
        <w:t>’</w:t>
      </w:r>
      <w:r>
        <w:t>un certain nombre de voitures d</w:t>
      </w:r>
      <w:r w:rsidR="006A487E">
        <w:t>’</w:t>
      </w:r>
      <w:r>
        <w:t>occasion peuvent être importées pour être revendues sur le marché local sans charge (à cause d</w:t>
      </w:r>
      <w:r w:rsidR="006A487E">
        <w:t>’</w:t>
      </w:r>
      <w:r>
        <w:t>une fuite survenue soit lors de l</w:t>
      </w:r>
      <w:r w:rsidR="006A487E">
        <w:t>’</w:t>
      </w:r>
      <w:r>
        <w:t>utilisation de la voiture par le précédent propriétaire, soit durant le transport), la demande de HFC-134a attribuée au secteur de l</w:t>
      </w:r>
      <w:r w:rsidR="006A487E">
        <w:t>’</w:t>
      </w:r>
      <w:r>
        <w:t>entretien inclut donc aussi la « charge initiale » des voitures d</w:t>
      </w:r>
      <w:r w:rsidR="006A487E">
        <w:t>’</w:t>
      </w:r>
      <w:r>
        <w:t>occasion importées.</w:t>
      </w:r>
    </w:p>
    <w:p w14:paraId="4C2811E2" w14:textId="70F190F3" w:rsidR="002908F6" w:rsidRPr="00814516" w:rsidRDefault="002908F6" w:rsidP="007814E6">
      <w:pPr>
        <w:pStyle w:val="Heading1"/>
      </w:pPr>
      <w:r>
        <w:lastRenderedPageBreak/>
        <w:t>D</w:t>
      </w:r>
      <w:r w:rsidR="006A487E">
        <w:t>’</w:t>
      </w:r>
      <w:r>
        <w:t>après le ministère des Transports et de la Voirie, le Sri Lanka compte 1,85 million de voitures, de bus et de camions</w:t>
      </w:r>
      <w:r w:rsidR="00A279CC">
        <w:t>, dont u</w:t>
      </w:r>
      <w:r>
        <w:t>ne partie requiert une climatisation. Avec l</w:t>
      </w:r>
      <w:r w:rsidR="006A487E">
        <w:t>’</w:t>
      </w:r>
      <w:r>
        <w:t>amélioration de la situation économique du pays, l</w:t>
      </w:r>
      <w:r w:rsidR="006A487E">
        <w:t>’</w:t>
      </w:r>
      <w:r>
        <w:t>importation de voitures neuves et d</w:t>
      </w:r>
      <w:r w:rsidR="006A487E">
        <w:t>’</w:t>
      </w:r>
      <w:r>
        <w:t>occasion devrait reprendre et les stocks de voitures climatisées vont également gonfler.</w:t>
      </w:r>
    </w:p>
    <w:p w14:paraId="3842DCED" w14:textId="2410E73E" w:rsidR="002908F6" w:rsidRPr="00814516" w:rsidRDefault="002908F6" w:rsidP="007814E6">
      <w:pPr>
        <w:pStyle w:val="Heading1"/>
      </w:pPr>
      <w:r>
        <w:t>Une vaste majorité des véhicules motorisés est équipée de systèmes de climatisation mobile au HFC-134a (99,7 pour cent). On estime qu</w:t>
      </w:r>
      <w:r w:rsidR="006A487E">
        <w:t>’</w:t>
      </w:r>
      <w:r>
        <w:t>il pourrait y avoir 300-400 voitures fonctionnant au HFO</w:t>
      </w:r>
      <w:r w:rsidR="00A97699">
        <w:noBreakHyphen/>
      </w:r>
      <w:r>
        <w:t>1234yf, mais les données ne sont pas faciles à obtenir car toutes ces voitures ont été importées par des particuliers (et non par l</w:t>
      </w:r>
      <w:r w:rsidR="006A487E">
        <w:t>’</w:t>
      </w:r>
      <w:r>
        <w:t>intermédiaire d</w:t>
      </w:r>
      <w:r w:rsidR="006A487E">
        <w:t>’</w:t>
      </w:r>
      <w:r>
        <w:t>un concessionnaire automobile).</w:t>
      </w:r>
    </w:p>
    <w:p w14:paraId="7822310F" w14:textId="7270F17C" w:rsidR="002908F6" w:rsidRPr="00814516" w:rsidRDefault="002908F6" w:rsidP="002908F6">
      <w:pPr>
        <w:keepNext/>
        <w:suppressAutoHyphens/>
        <w:spacing w:after="240"/>
        <w:rPr>
          <w:i/>
          <w:iCs/>
        </w:rPr>
      </w:pPr>
      <w:r>
        <w:rPr>
          <w:i/>
        </w:rPr>
        <w:t>Sous-secteur de l</w:t>
      </w:r>
      <w:r w:rsidR="006A487E">
        <w:rPr>
          <w:i/>
        </w:rPr>
        <w:t>’</w:t>
      </w:r>
      <w:r>
        <w:rPr>
          <w:i/>
        </w:rPr>
        <w:t>installation et de l</w:t>
      </w:r>
      <w:r w:rsidR="006A487E">
        <w:rPr>
          <w:i/>
        </w:rPr>
        <w:t>’</w:t>
      </w:r>
      <w:r>
        <w:rPr>
          <w:i/>
        </w:rPr>
        <w:t>assemblage en local</w:t>
      </w:r>
    </w:p>
    <w:p w14:paraId="52C0F8CB" w14:textId="3B6AB27B" w:rsidR="002908F6" w:rsidRPr="00814516" w:rsidRDefault="002908F6" w:rsidP="007814E6">
      <w:pPr>
        <w:pStyle w:val="Heading1"/>
      </w:pPr>
      <w:r>
        <w:t xml:space="preserve">Comme cela a été mentionné précédemment, le Sri Lanka a </w:t>
      </w:r>
      <w:r w:rsidR="00A279CC">
        <w:t>connu</w:t>
      </w:r>
      <w:r>
        <w:t xml:space="preserve"> en 2021 et 2022 une crise économique qui a eu des répercussions sur le secteur de la réfrigération et de la climatisation et qui a entraîné des restrictions dans les importations d</w:t>
      </w:r>
      <w:r w:rsidR="006A487E">
        <w:t>’</w:t>
      </w:r>
      <w:r>
        <w:t>équipements de refroidissement finis/chargés. Pour répondre à la demande croissante de tels équipements en 2021, 2022 et peut-être même 2023, le pays a choisi de développer le secteur de l</w:t>
      </w:r>
      <w:r w:rsidR="006A487E">
        <w:t>’</w:t>
      </w:r>
      <w:r>
        <w:t>assemblage et de l</w:t>
      </w:r>
      <w:r w:rsidR="006A487E">
        <w:t>’</w:t>
      </w:r>
      <w:r>
        <w:t xml:space="preserve">installation au niveau local. </w:t>
      </w:r>
    </w:p>
    <w:p w14:paraId="501576C3" w14:textId="63D5D061" w:rsidR="002908F6" w:rsidRPr="00814516" w:rsidRDefault="002908F6" w:rsidP="007814E6">
      <w:pPr>
        <w:pStyle w:val="Heading1"/>
      </w:pPr>
      <w:r>
        <w:t>De plus, en 2023, en ligne avec les permis d</w:t>
      </w:r>
      <w:r w:rsidR="006A487E">
        <w:t>’</w:t>
      </w:r>
      <w:r>
        <w:t>importation accordés, la demande de HFC devrait continuer à croître en raison de la hausse des besoins d</w:t>
      </w:r>
      <w:r w:rsidR="006A487E">
        <w:t>’</w:t>
      </w:r>
      <w:r>
        <w:t>entretien des équipements de réfrigération et de climatisation, d</w:t>
      </w:r>
      <w:r w:rsidR="006A487E">
        <w:t>’</w:t>
      </w:r>
      <w:r>
        <w:t>une augmentation de l</w:t>
      </w:r>
      <w:r w:rsidR="006A487E">
        <w:t>’</w:t>
      </w:r>
      <w:r>
        <w:t>installation d</w:t>
      </w:r>
      <w:r w:rsidR="006A487E">
        <w:t>’</w:t>
      </w:r>
      <w:r>
        <w:t xml:space="preserve">équipements de refroidissement incluant une charge de frigorigène pour les équipements importés dont le frigorigène a fui (par exemple dans le cas des voitures équipées de systèmes de climatisation mobile), et </w:t>
      </w:r>
      <w:r w:rsidR="00445CE2">
        <w:t xml:space="preserve">de </w:t>
      </w:r>
      <w:r>
        <w:t>la croissance de la fabrication d</w:t>
      </w:r>
      <w:r w:rsidR="006A487E">
        <w:t>’</w:t>
      </w:r>
      <w:r>
        <w:t>inhalateurs à doseur et de climatiseurs à base de HFC-32.</w:t>
      </w:r>
    </w:p>
    <w:p w14:paraId="6279E9B5" w14:textId="2DCFC892" w:rsidR="002908F6" w:rsidRPr="00814516" w:rsidRDefault="002908F6" w:rsidP="002908F6">
      <w:pPr>
        <w:widowControl w:val="0"/>
        <w:spacing w:after="240"/>
        <w:rPr>
          <w:b/>
          <w:bCs/>
        </w:rPr>
      </w:pPr>
      <w:r>
        <w:rPr>
          <w:b/>
        </w:rPr>
        <w:t>IV.</w:t>
      </w:r>
      <w:r>
        <w:rPr>
          <w:b/>
        </w:rPr>
        <w:tab/>
        <w:t>Phase I du plan de mise en œuvre de l</w:t>
      </w:r>
      <w:r w:rsidR="006A487E">
        <w:rPr>
          <w:b/>
        </w:rPr>
        <w:t>’</w:t>
      </w:r>
      <w:r>
        <w:rPr>
          <w:b/>
        </w:rPr>
        <w:t>Amendement de Kigali pour les HFC tel que présenté</w:t>
      </w:r>
    </w:p>
    <w:p w14:paraId="7A07C0E8" w14:textId="77777777" w:rsidR="002908F6" w:rsidRPr="00814516" w:rsidRDefault="002908F6" w:rsidP="002908F6">
      <w:pPr>
        <w:widowControl w:val="0"/>
        <w:spacing w:after="240"/>
        <w:rPr>
          <w:u w:val="single"/>
        </w:rPr>
      </w:pPr>
      <w:r>
        <w:rPr>
          <w:u w:val="single"/>
        </w:rPr>
        <w:t>Cadre institutionnel, politique et réglementaire</w:t>
      </w:r>
    </w:p>
    <w:p w14:paraId="168083AA" w14:textId="04F5A049" w:rsidR="002908F6" w:rsidRPr="00814516" w:rsidRDefault="002908F6" w:rsidP="007814E6">
      <w:pPr>
        <w:pStyle w:val="Heading1"/>
      </w:pPr>
      <w:r>
        <w:t>Le Sri Lanka a mis en place en 2020 un système d</w:t>
      </w:r>
      <w:r w:rsidR="006A487E">
        <w:t>’</w:t>
      </w:r>
      <w:r>
        <w:t>octroi de permis pour l</w:t>
      </w:r>
      <w:r w:rsidR="006A487E">
        <w:t>’</w:t>
      </w:r>
      <w:r>
        <w:t>importation des HFC. En avril 2024, le cabinet a approuvé le système de quotas pour les HFC ; les détails de l</w:t>
      </w:r>
      <w:r w:rsidR="006A487E">
        <w:t>’</w:t>
      </w:r>
      <w:r>
        <w:t>attribution des quotas sont en cours d</w:t>
      </w:r>
      <w:r w:rsidR="006A487E">
        <w:t>’</w:t>
      </w:r>
      <w:r>
        <w:t>étude par les parties prenantes nationales concernées.</w:t>
      </w:r>
    </w:p>
    <w:p w14:paraId="5B47BC24" w14:textId="4D3B8F91" w:rsidR="002908F6" w:rsidRPr="00814516" w:rsidRDefault="002908F6" w:rsidP="007814E6">
      <w:pPr>
        <w:pStyle w:val="Heading1"/>
      </w:pPr>
      <w:r>
        <w:t>Le B</w:t>
      </w:r>
      <w:r w:rsidR="00445CE2">
        <w:t>N</w:t>
      </w:r>
      <w:r>
        <w:t>O assume la responsabilité générale de la gestion et de la mise en œuvre des activités menées dans le cadre du Protocole de Montréal et de l</w:t>
      </w:r>
      <w:r w:rsidR="006A487E">
        <w:t>’</w:t>
      </w:r>
      <w:r>
        <w:t>accomplissement des obligations du pays au titre de l</w:t>
      </w:r>
      <w:r w:rsidR="006A487E">
        <w:t>’</w:t>
      </w:r>
      <w:r>
        <w:t xml:space="preserve">Accord que ce dernier a conclu avec le Comité exécutif </w:t>
      </w:r>
      <w:r w:rsidR="00445CE2" w:rsidRPr="00445CE2">
        <w:t>vis-à-vis de toutes les activités entreprises</w:t>
      </w:r>
      <w:r>
        <w:t xml:space="preserve">. </w:t>
      </w:r>
    </w:p>
    <w:p w14:paraId="6A09916F" w14:textId="5360BFF4" w:rsidR="002908F6" w:rsidRPr="00814516" w:rsidRDefault="002908F6" w:rsidP="007814E6">
      <w:pPr>
        <w:pStyle w:val="Heading1"/>
      </w:pPr>
      <w:r>
        <w:t>Pour le KIP, le comité directeur du projet s</w:t>
      </w:r>
      <w:r w:rsidR="006A487E">
        <w:t>’</w:t>
      </w:r>
      <w:r>
        <w:t xml:space="preserve">agrandit </w:t>
      </w:r>
      <w:r w:rsidR="00445CE2">
        <w:t xml:space="preserve">en </w:t>
      </w:r>
      <w:r>
        <w:t>inclu</w:t>
      </w:r>
      <w:r w:rsidR="00445CE2">
        <w:t>ant</w:t>
      </w:r>
      <w:r>
        <w:t xml:space="preserve"> le ministère de la Santé, le ministère du Travail, le ministère de l</w:t>
      </w:r>
      <w:r w:rsidR="006A487E">
        <w:t>’</w:t>
      </w:r>
      <w:r>
        <w:t>Électricité, le ministère de la Défense et le Secrétariat du Changement climatique. Le comité est présidé par le Secrétaire du ministère de l</w:t>
      </w:r>
      <w:r w:rsidR="006A487E">
        <w:t>’</w:t>
      </w:r>
      <w:r>
        <w:t>Environnement. Les dispositions institutionnelles actuelles concernent les principales agences qui joueront un rôle essentiel dans la mise en œuvre des activités liées au Protocole de Montréal.</w:t>
      </w:r>
    </w:p>
    <w:p w14:paraId="0C1D3FCC" w14:textId="35816C41" w:rsidR="002908F6" w:rsidRPr="00814516" w:rsidRDefault="002908F6" w:rsidP="002908F6">
      <w:pPr>
        <w:keepNext/>
        <w:suppressAutoHyphens/>
        <w:spacing w:after="240"/>
        <w:rPr>
          <w:u w:val="single"/>
        </w:rPr>
      </w:pPr>
      <w:r>
        <w:rPr>
          <w:u w:val="single"/>
        </w:rPr>
        <w:t>Stratégie de réduction progressive de la phase I du plan de mise en œuvre de l</w:t>
      </w:r>
      <w:r w:rsidR="006A487E">
        <w:rPr>
          <w:u w:val="single"/>
        </w:rPr>
        <w:t>’</w:t>
      </w:r>
      <w:r>
        <w:rPr>
          <w:u w:val="single"/>
        </w:rPr>
        <w:t>Amendement de Kigali pour les HFC</w:t>
      </w:r>
    </w:p>
    <w:p w14:paraId="59251ADF" w14:textId="77777777" w:rsidR="002908F6" w:rsidRPr="00814516" w:rsidRDefault="002908F6" w:rsidP="002908F6">
      <w:pPr>
        <w:suppressAutoHyphens/>
        <w:spacing w:before="240" w:after="240"/>
        <w:outlineLvl w:val="0"/>
        <w:rPr>
          <w:i/>
          <w:iCs/>
        </w:rPr>
      </w:pPr>
      <w:r>
        <w:rPr>
          <w:i/>
        </w:rPr>
        <w:t>Stratégie globale</w:t>
      </w:r>
    </w:p>
    <w:p w14:paraId="7F84CBD4" w14:textId="5FC15ACB" w:rsidR="002908F6" w:rsidRPr="00814516" w:rsidRDefault="002908F6" w:rsidP="007814E6">
      <w:pPr>
        <w:pStyle w:val="Heading1"/>
      </w:pPr>
      <w:r>
        <w:t>La stratégie de réduction progressive pour la phase I est multiforme et se présente sous la forme d</w:t>
      </w:r>
      <w:r w:rsidR="006A487E">
        <w:t>’</w:t>
      </w:r>
      <w:r>
        <w:t>une approche constituée de portefeuilles d</w:t>
      </w:r>
      <w:r w:rsidR="006A487E">
        <w:t>’</w:t>
      </w:r>
      <w:r>
        <w:t xml:space="preserve">interventions qui, une fois intégrées, peuvent fournir au Sri Lanka les outils nécessaires </w:t>
      </w:r>
      <w:r w:rsidR="00445CE2">
        <w:t>au</w:t>
      </w:r>
      <w:r>
        <w:t xml:space="preserve"> respect</w:t>
      </w:r>
      <w:r w:rsidR="00445CE2">
        <w:t xml:space="preserve"> de</w:t>
      </w:r>
      <w:r>
        <w:t xml:space="preserve"> l</w:t>
      </w:r>
      <w:r w:rsidR="006A487E">
        <w:t>’</w:t>
      </w:r>
      <w:r>
        <w:t xml:space="preserve">objectif de gel pour 2024 et </w:t>
      </w:r>
      <w:r w:rsidR="00445CE2">
        <w:t xml:space="preserve">de </w:t>
      </w:r>
      <w:r>
        <w:t>l</w:t>
      </w:r>
      <w:r w:rsidR="006A487E">
        <w:t>’</w:t>
      </w:r>
      <w:r>
        <w:t>objectif de 10 pour cent de réduction d</w:t>
      </w:r>
      <w:r w:rsidR="006A487E">
        <w:t>’</w:t>
      </w:r>
      <w:r>
        <w:t>ici 2029 en soutenant la reconversion des entreprises de fabrication qui utilisent des HFC (</w:t>
      </w:r>
      <w:r w:rsidRPr="00A97699">
        <w:t>le</w:t>
      </w:r>
      <w:r w:rsidR="00A97699">
        <w:t> </w:t>
      </w:r>
      <w:r w:rsidRPr="00A97699">
        <w:t>plan</w:t>
      </w:r>
      <w:r>
        <w:t xml:space="preserve"> sectoriel doit être présenté à la 95</w:t>
      </w:r>
      <w:r>
        <w:rPr>
          <w:vertAlign w:val="superscript"/>
        </w:rPr>
        <w:t>e</w:t>
      </w:r>
      <w:r>
        <w:t xml:space="preserve"> réunion) ; renforcer les cadres réglementaires nationaux, </w:t>
      </w:r>
      <w:r>
        <w:lastRenderedPageBreak/>
        <w:t>notamment le système d</w:t>
      </w:r>
      <w:r w:rsidR="006A487E">
        <w:t>’</w:t>
      </w:r>
      <w:r>
        <w:t>octroi de permis, pour améliorer le contrôle des HFC et pérenniser la réduction progressive ; améliorer les capacités de formation des centres de formation qui forment les techniciens travaillant sur les climatiseurs mobiles et les climatiseurs de pièce afin de leur permettre d</w:t>
      </w:r>
      <w:r w:rsidR="006A487E">
        <w:t>’</w:t>
      </w:r>
      <w:r>
        <w:t>appréhender le confinement des HFC et les technologies remplaçant les HFC ; améliorer les capacités des techniciens en réalisant de nouvelles formations sur la climatisation mobile (après des années de manque d</w:t>
      </w:r>
      <w:r w:rsidR="006A487E">
        <w:t>’</w:t>
      </w:r>
      <w:r>
        <w:t>assistance dans ce secteur) et élargir le rayonnement du secteur de la climatisation en fournissant une formation aux techniciens non couverts dans le cadre des phases I et II du PGEH ; mettre en œuvre un projet pilote ciblant le secteur laitier pour faire la démonstration du fonctionnement sans danger des technologies de remplacement à faible PRP et éviter les équipements à base de R-404A dans ces applications ; et dérouler des activités de sensibilisation et de vulgarisation pour sensibiliser le secteur, identifier les barrières à l</w:t>
      </w:r>
      <w:r w:rsidR="006A487E">
        <w:t>’</w:t>
      </w:r>
      <w:r>
        <w:t xml:space="preserve">adoption des technologies à base de frigorigènes à faible PRP ou à PRP </w:t>
      </w:r>
      <w:r w:rsidR="00445CE2">
        <w:t>plus bas</w:t>
      </w:r>
      <w:r>
        <w:t xml:space="preserve"> et diffuser des informations sur les technologies de remplacement à faible PRP.</w:t>
      </w:r>
    </w:p>
    <w:p w14:paraId="3BB0E193" w14:textId="7FFDB5CA" w:rsidR="002908F6" w:rsidRPr="00814516" w:rsidRDefault="002908F6" w:rsidP="007814E6">
      <w:pPr>
        <w:pStyle w:val="Heading1"/>
      </w:pPr>
      <w:bookmarkStart w:id="11" w:name="_Hlk118984480"/>
      <w:bookmarkStart w:id="12" w:name="_Hlk118804496"/>
      <w:r>
        <w:t>La consommation de HFC dans différentes applications devrait augmenter en raison de la reprise économique du pays. En l</w:t>
      </w:r>
      <w:r w:rsidR="006A487E">
        <w:t>’</w:t>
      </w:r>
      <w:r>
        <w:t>absence de toute mesure de réduction, on estime que d</w:t>
      </w:r>
      <w:r w:rsidR="006A487E">
        <w:t>’</w:t>
      </w:r>
      <w:r>
        <w:t>ici 2045</w:t>
      </w:r>
      <w:r w:rsidR="002D69B1">
        <w:t>,</w:t>
      </w:r>
      <w:r>
        <w:t xml:space="preserve"> les niveaux de consommation de HFC seront plus de 25 fois supérieurs aux niveaux de 2022. Cette situation sera principalement due à la croissance du nombre d</w:t>
      </w:r>
      <w:r w:rsidR="006A487E">
        <w:t>’</w:t>
      </w:r>
      <w:r>
        <w:t>équipements de climatisation mobile, de climatisation fixe et de réfrigération domestique et commerciale. En se basant sur les différentes mesures prévues au titre de la phase I du KIP, le Gouvernement du Sri Lanka propose de réguler la croissance de la consommation de HFC et d</w:t>
      </w:r>
      <w:r w:rsidR="006A487E">
        <w:t>’</w:t>
      </w:r>
      <w:r>
        <w:t xml:space="preserve">atteindre des objectifs conformes au Protocole de Montréal. </w:t>
      </w:r>
      <w:bookmarkEnd w:id="11"/>
      <w:bookmarkEnd w:id="12"/>
    </w:p>
    <w:p w14:paraId="0BCA9661" w14:textId="77777777" w:rsidR="002908F6" w:rsidRPr="00814516" w:rsidRDefault="002908F6" w:rsidP="002908F6">
      <w:pPr>
        <w:pStyle w:val="Heading1"/>
        <w:numPr>
          <w:ilvl w:val="0"/>
          <w:numId w:val="0"/>
        </w:numPr>
        <w:rPr>
          <w:i/>
          <w:iCs/>
        </w:rPr>
      </w:pPr>
      <w:r>
        <w:rPr>
          <w:i/>
        </w:rPr>
        <w:t>Activités proposées</w:t>
      </w:r>
    </w:p>
    <w:p w14:paraId="75F7AFC6" w14:textId="77777777" w:rsidR="002908F6" w:rsidRPr="00814516" w:rsidRDefault="002908F6" w:rsidP="002908F6">
      <w:pPr>
        <w:rPr>
          <w:i/>
          <w:iCs/>
          <w:u w:val="single"/>
        </w:rPr>
      </w:pPr>
      <w:r>
        <w:rPr>
          <w:i/>
          <w:u w:val="single"/>
        </w:rPr>
        <w:t>Secteur de la fabrication des équipements de réfrigération</w:t>
      </w:r>
    </w:p>
    <w:p w14:paraId="3A1F2309" w14:textId="77777777" w:rsidR="002908F6" w:rsidRPr="00814516" w:rsidRDefault="002908F6" w:rsidP="002908F6"/>
    <w:p w14:paraId="578FDD85" w14:textId="0B9B061C" w:rsidR="002908F6" w:rsidRPr="00814516" w:rsidRDefault="002908F6" w:rsidP="005D65C4">
      <w:pPr>
        <w:pStyle w:val="Heading1"/>
      </w:pPr>
      <w:r>
        <w:t>Une préparation de projet a été approuvée pour ce secteur à la 93</w:t>
      </w:r>
      <w:r>
        <w:rPr>
          <w:vertAlign w:val="superscript"/>
        </w:rPr>
        <w:t>e</w:t>
      </w:r>
      <w:r>
        <w:t> réunion (tableau 4), laquelle permettra au Gouvernement du Sri Lanka d</w:t>
      </w:r>
      <w:r w:rsidR="006A487E">
        <w:t>’</w:t>
      </w:r>
      <w:r>
        <w:t>évaluer individuellement chaque entreprise pour obtenir des données détaillées et concevoir des projets d</w:t>
      </w:r>
      <w:r w:rsidR="006A487E">
        <w:t>’</w:t>
      </w:r>
      <w:r>
        <w:t>investissement visant à faciliter l</w:t>
      </w:r>
      <w:r w:rsidR="006A487E">
        <w:t>’</w:t>
      </w:r>
      <w:r>
        <w:t>élimination des HFC dans ce secteur. L</w:t>
      </w:r>
      <w:r w:rsidR="006A487E">
        <w:t>’</w:t>
      </w:r>
      <w:r>
        <w:t>élaboration du plan pour le secteur de la fabrication progresse. Les enquêtes détaillées et l</w:t>
      </w:r>
      <w:r w:rsidR="006A487E">
        <w:t>’</w:t>
      </w:r>
      <w:r>
        <w:t>évaluation des installations sont actuellement en cours et des informations seront disponibles dans le plan du KIP pour le secteur de la fabrication qui doit être présenté à la 95</w:t>
      </w:r>
      <w:r>
        <w:rPr>
          <w:vertAlign w:val="superscript"/>
        </w:rPr>
        <w:t>e</w:t>
      </w:r>
      <w:r>
        <w:t> réunion. Ces activités permettront aux utilisateurs finaux d</w:t>
      </w:r>
      <w:r w:rsidR="006A487E">
        <w:t>’</w:t>
      </w:r>
      <w:r>
        <w:t>avoir accès à des technologies de remplacement à faible PRP et de réduire la pression sur les besoins du secteur de l</w:t>
      </w:r>
      <w:r w:rsidR="006A487E">
        <w:t>’</w:t>
      </w:r>
      <w:r>
        <w:t xml:space="preserve">entretien dans les prochaines années. </w:t>
      </w:r>
    </w:p>
    <w:p w14:paraId="45321B92" w14:textId="7C137CFB" w:rsidR="002908F6" w:rsidRPr="00814516" w:rsidRDefault="002908F6" w:rsidP="002908F6">
      <w:pPr>
        <w:keepNext/>
        <w:rPr>
          <w:i/>
          <w:iCs/>
          <w:u w:val="single"/>
        </w:rPr>
      </w:pPr>
      <w:r>
        <w:rPr>
          <w:i/>
          <w:u w:val="single"/>
        </w:rPr>
        <w:t>Secteur de l</w:t>
      </w:r>
      <w:r w:rsidR="006A487E">
        <w:rPr>
          <w:i/>
          <w:u w:val="single"/>
        </w:rPr>
        <w:t>’</w:t>
      </w:r>
      <w:r>
        <w:rPr>
          <w:i/>
          <w:u w:val="single"/>
        </w:rPr>
        <w:t>entretien</w:t>
      </w:r>
    </w:p>
    <w:p w14:paraId="2E588B3A" w14:textId="77777777" w:rsidR="002908F6" w:rsidRPr="00814516" w:rsidRDefault="002908F6" w:rsidP="002908F6">
      <w:pPr>
        <w:keepNext/>
      </w:pPr>
    </w:p>
    <w:p w14:paraId="15E20C16" w14:textId="55477EBD" w:rsidR="002908F6" w:rsidRPr="00814516" w:rsidRDefault="002908F6" w:rsidP="005D65C4">
      <w:pPr>
        <w:pStyle w:val="Heading1"/>
      </w:pPr>
      <w:r>
        <w:t>Les différents éléments du KIP du Sri Lanka sont présentés ci-dessous avec leur ventilation des coûts :</w:t>
      </w:r>
    </w:p>
    <w:p w14:paraId="1BF65D92" w14:textId="7DB8C950" w:rsidR="002908F6" w:rsidRPr="00814516" w:rsidRDefault="002908F6" w:rsidP="005D65C4">
      <w:pPr>
        <w:pStyle w:val="Heading2"/>
      </w:pPr>
      <w:r>
        <w:rPr>
          <w:i/>
        </w:rPr>
        <w:t>Renforcement des cadres politique, institutionnel et stratégique</w:t>
      </w:r>
      <w:r>
        <w:t xml:space="preserve"> : </w:t>
      </w:r>
      <w:r w:rsidR="00151051" w:rsidRPr="00151051">
        <w:t>Mise à jour d’un compendium du cadre réglementaire pour soutenir les parties prenantes avec des informations liées aux règlements, réglementations et procédures applicables, informations qui serviront de documentation d’appui pour la formation des douane</w:t>
      </w:r>
      <w:r>
        <w:t>s ; mise à jour du module de formation destiné aux agents des douanes pour inclure tout le contexte nécessaire au contrôle des HFC, notamment la proposition d</w:t>
      </w:r>
      <w:r w:rsidR="006A487E">
        <w:t>’</w:t>
      </w:r>
      <w:r>
        <w:t>interdiction d</w:t>
      </w:r>
      <w:r w:rsidR="006A487E">
        <w:t>’</w:t>
      </w:r>
      <w:r>
        <w:t>importer, de fabriquer en local et d</w:t>
      </w:r>
      <w:r w:rsidR="006A487E">
        <w:t>’</w:t>
      </w:r>
      <w:r>
        <w:t>installer en neuf des réfrigérateurs domestiques à base de HFC</w:t>
      </w:r>
      <w:r>
        <w:noBreakHyphen/>
        <w:t>134a ; évaluation du secteur de la climatisation de pièce pour préparer le pays à interdire l</w:t>
      </w:r>
      <w:r w:rsidR="006A487E">
        <w:t>’</w:t>
      </w:r>
      <w:r>
        <w:t>importation de</w:t>
      </w:r>
      <w:r w:rsidR="00151051">
        <w:t>s</w:t>
      </w:r>
      <w:r>
        <w:t xml:space="preserve"> climatiseurs de pièce à base de R</w:t>
      </w:r>
      <w:r>
        <w:noBreakHyphen/>
        <w:t>410A ; évaluation du marché vis-à-vis des solutions de remplacement et en termes de tendances de croissance pour le secteur de la climatisation mobile afin de comprendre les besoins du secteur et les mesures nécessaires à l</w:t>
      </w:r>
      <w:r w:rsidR="006A487E">
        <w:t>’</w:t>
      </w:r>
      <w:r>
        <w:t xml:space="preserve">avenir dans le cadre du KIP (PNUD, 59 000 $ US) ; </w:t>
      </w:r>
    </w:p>
    <w:p w14:paraId="557058A5" w14:textId="74D7A810" w:rsidR="002908F6" w:rsidRPr="00814516" w:rsidRDefault="002908F6" w:rsidP="00A97699">
      <w:pPr>
        <w:pStyle w:val="Heading2"/>
        <w:spacing w:after="120"/>
      </w:pPr>
      <w:r>
        <w:rPr>
          <w:i/>
        </w:rPr>
        <w:t>Politique, réglementations et exécution</w:t>
      </w:r>
      <w:r>
        <w:t> : Réalisation d</w:t>
      </w:r>
      <w:r w:rsidR="006A487E">
        <w:t>’</w:t>
      </w:r>
      <w:r>
        <w:t xml:space="preserve">une étude théorique pour concevoir </w:t>
      </w:r>
      <w:r>
        <w:lastRenderedPageBreak/>
        <w:t>un système complet d</w:t>
      </w:r>
      <w:r w:rsidR="006A487E">
        <w:t>’</w:t>
      </w:r>
      <w:r>
        <w:t>enregistrement et d</w:t>
      </w:r>
      <w:r w:rsidR="006A487E">
        <w:t>’</w:t>
      </w:r>
      <w:r>
        <w:t>établissement de rapports destiné aux importateurs, aux distributeurs et aux fournisseurs de services afin d</w:t>
      </w:r>
      <w:r w:rsidR="006A487E">
        <w:t>’</w:t>
      </w:r>
      <w:r>
        <w:t xml:space="preserve">identifier et de traiter les lacunes dans les réglementations existantes </w:t>
      </w:r>
      <w:r w:rsidR="00151051">
        <w:t>sur les</w:t>
      </w:r>
      <w:r>
        <w:t xml:space="preserve"> HFC ; élaboration d</w:t>
      </w:r>
      <w:r w:rsidR="006A487E">
        <w:t>’</w:t>
      </w:r>
      <w:r>
        <w:t>un module intégré d</w:t>
      </w:r>
      <w:r w:rsidR="006A487E">
        <w:t>’</w:t>
      </w:r>
      <w:r>
        <w:t>établissement de rapports et de gestion des données en ligne couvrant la chaîne d</w:t>
      </w:r>
      <w:r w:rsidR="006A487E">
        <w:t>’</w:t>
      </w:r>
      <w:r>
        <w:t>approvisionnement des HFC et les agences réglementaires pour les importateurs, les distributeurs et les fournisseurs de services intervenant dans le domaine de la réfrigération et de la climatisation et le domaine de la climatisation mobile ; et formation aux exigences opérationnelles et de maintenance du nouveau système et aux processus liés aux HFC pour enregistrer et gérer correctement les données (PNUE, 163 500 $ US) ;</w:t>
      </w:r>
    </w:p>
    <w:p w14:paraId="52058B08" w14:textId="2CC0743B" w:rsidR="002908F6" w:rsidRPr="00814516" w:rsidRDefault="002908F6" w:rsidP="00A97699">
      <w:pPr>
        <w:pStyle w:val="Heading2"/>
        <w:spacing w:after="120"/>
      </w:pPr>
      <w:r>
        <w:rPr>
          <w:i/>
        </w:rPr>
        <w:t>Achat d</w:t>
      </w:r>
      <w:r w:rsidR="006A487E">
        <w:rPr>
          <w:i/>
        </w:rPr>
        <w:t>’</w:t>
      </w:r>
      <w:r>
        <w:rPr>
          <w:i/>
        </w:rPr>
        <w:t>équipements </w:t>
      </w:r>
      <w:r>
        <w:t>: Achat de deux unités de formation de climatisation mobile (au HFC</w:t>
      </w:r>
      <w:r>
        <w:noBreakHyphen/>
        <w:t>134a et au HFO</w:t>
      </w:r>
      <w:r>
        <w:noBreakHyphen/>
        <w:t xml:space="preserve">1234yf), de deux unités </w:t>
      </w:r>
      <w:r w:rsidR="00DA1C2D">
        <w:t xml:space="preserve">de </w:t>
      </w:r>
      <w:r>
        <w:t>formation de réfrigération domestique au HC</w:t>
      </w:r>
      <w:r>
        <w:noBreakHyphen/>
        <w:t xml:space="preserve">600a et de deux unités </w:t>
      </w:r>
      <w:r w:rsidR="00DA1C2D">
        <w:t xml:space="preserve">de </w:t>
      </w:r>
      <w:r>
        <w:t>formation de climatisation de pièce au HFC</w:t>
      </w:r>
      <w:r>
        <w:noBreakHyphen/>
        <w:t>32 pour former les techniciens à l</w:t>
      </w:r>
      <w:r w:rsidR="006A487E">
        <w:t>’</w:t>
      </w:r>
      <w:r>
        <w:t>utilisation en toute sécurité des frigorigènes inflammables et aux bonnes pratiques en matière d</w:t>
      </w:r>
      <w:r w:rsidR="006A487E">
        <w:t>’</w:t>
      </w:r>
      <w:r>
        <w:t>entretien (PNUD, 82 500 $ US) ;</w:t>
      </w:r>
    </w:p>
    <w:p w14:paraId="39B38A9F" w14:textId="6CF287A3" w:rsidR="002908F6" w:rsidRPr="00814516" w:rsidRDefault="002908F6" w:rsidP="00A97699">
      <w:pPr>
        <w:pStyle w:val="Heading2"/>
        <w:spacing w:after="120"/>
      </w:pPr>
      <w:r>
        <w:rPr>
          <w:i/>
        </w:rPr>
        <w:t>Renforcement de la capacité du secteur de l</w:t>
      </w:r>
      <w:r w:rsidR="006A487E">
        <w:rPr>
          <w:i/>
        </w:rPr>
        <w:t>’</w:t>
      </w:r>
      <w:r>
        <w:rPr>
          <w:i/>
        </w:rPr>
        <w:t>entretien des climatiseurs de pièce</w:t>
      </w:r>
      <w:r>
        <w:t> : Formation de 1 250 techniciens du secteur de l</w:t>
      </w:r>
      <w:r w:rsidR="006A487E">
        <w:t>’</w:t>
      </w:r>
      <w:r>
        <w:t>entretien pour améliorer les pratiques de maintenance et d</w:t>
      </w:r>
      <w:r w:rsidR="006A487E">
        <w:t>’</w:t>
      </w:r>
      <w:r>
        <w:t>entretien et réduire les fuites ; formation de 30 formateurs principaux à la manipulation sans danger des climatiseur</w:t>
      </w:r>
      <w:r w:rsidR="00DA1C2D">
        <w:t>s</w:t>
      </w:r>
      <w:r>
        <w:t xml:space="preserve"> de pièce fonctionnant avec des frigorigènes A2L (PNUD, 317 000 $ US) ; </w:t>
      </w:r>
    </w:p>
    <w:p w14:paraId="37D9D200" w14:textId="18D2A7BB" w:rsidR="002908F6" w:rsidRPr="00814516" w:rsidRDefault="002908F6" w:rsidP="00A97699">
      <w:pPr>
        <w:pStyle w:val="Heading2"/>
        <w:spacing w:after="120"/>
      </w:pPr>
      <w:r>
        <w:rPr>
          <w:i/>
        </w:rPr>
        <w:t>Renforcement de la capacité du secteur de l</w:t>
      </w:r>
      <w:r w:rsidR="006A487E">
        <w:rPr>
          <w:i/>
        </w:rPr>
        <w:t>’</w:t>
      </w:r>
      <w:r>
        <w:rPr>
          <w:i/>
        </w:rPr>
        <w:t>entretien des climatiseurs mobiles :</w:t>
      </w:r>
      <w:r>
        <w:t xml:space="preserve"> Conception de documents de diffusion des connaissances (manuels, lignes directrices, codes de bonnes pratiques, infographies, affiches) couvrant certaines technologies et certains frigorigènes de remplacement particuliers et conception de codes de bonnes pratiques en matière d</w:t>
      </w:r>
      <w:r w:rsidR="006A487E">
        <w:t>’</w:t>
      </w:r>
      <w:r>
        <w:t xml:space="preserve">entretien, incluant des lignes directrices sur la sécurité ; mise en place de programmes de formation destinés à environ 70 techniciens de climatisation mobile, incluant une formation pour </w:t>
      </w:r>
      <w:r w:rsidR="00DA1C2D">
        <w:t xml:space="preserve">les </w:t>
      </w:r>
      <w:r>
        <w:t>formateurs avec des experts internationaux (PNUE, 96 000 $ US) ;</w:t>
      </w:r>
    </w:p>
    <w:p w14:paraId="3A5A147B" w14:textId="2929928F" w:rsidR="002908F6" w:rsidRPr="00814516" w:rsidRDefault="002908F6" w:rsidP="00A97699">
      <w:pPr>
        <w:pStyle w:val="Heading2"/>
        <w:spacing w:after="120"/>
      </w:pPr>
      <w:r>
        <w:rPr>
          <w:i/>
        </w:rPr>
        <w:t>Assistance technique pour l</w:t>
      </w:r>
      <w:r w:rsidR="006A487E">
        <w:rPr>
          <w:i/>
        </w:rPr>
        <w:t>’</w:t>
      </w:r>
      <w:r>
        <w:rPr>
          <w:i/>
        </w:rPr>
        <w:t>introduction de solutions permettant de remplacer les HFC</w:t>
      </w:r>
      <w:r>
        <w:t> : Présentation de solutions pour remplacer les HFC au travers de projets de démonstration pilotes sur l</w:t>
      </w:r>
      <w:r w:rsidR="006A487E">
        <w:t>’</w:t>
      </w:r>
      <w:r>
        <w:t>utilisation d</w:t>
      </w:r>
      <w:r w:rsidR="006A487E">
        <w:t>’</w:t>
      </w:r>
      <w:r>
        <w:t>appareils de refroidissement du lait à base de R</w:t>
      </w:r>
      <w:r>
        <w:noBreakHyphen/>
        <w:t>290 destinés aux petites entreprises du secteur laitier afin de montrer les avantages de cette technologie, notamment les économies réalisées en termes de consommation d</w:t>
      </w:r>
      <w:r w:rsidR="006A487E">
        <w:t>’</w:t>
      </w:r>
      <w:r>
        <w:t>énergie, les aspects opérationnels relatifs à l</w:t>
      </w:r>
      <w:r w:rsidR="006A487E">
        <w:t>’</w:t>
      </w:r>
      <w:r>
        <w:t>installation et les coûts de maintenance ; publication et partage des résultats et des conclusions du projet pilote avec les parties prenantes du secteur visé ; formation de formateurs du secteur laitier à l</w:t>
      </w:r>
      <w:r w:rsidR="006A487E">
        <w:t>’</w:t>
      </w:r>
      <w:r>
        <w:t>utilisation d</w:t>
      </w:r>
      <w:r w:rsidR="006A487E">
        <w:t>’</w:t>
      </w:r>
      <w:r>
        <w:t>appareils de refroidissement du lait fonctionnant au R</w:t>
      </w:r>
      <w:r>
        <w:noBreakHyphen/>
        <w:t>290 (PNUD, 54 250 $ US) ; et</w:t>
      </w:r>
    </w:p>
    <w:p w14:paraId="2CD07B4A" w14:textId="07127178" w:rsidR="002908F6" w:rsidRPr="00814516" w:rsidRDefault="002908F6" w:rsidP="00A97699">
      <w:pPr>
        <w:pStyle w:val="Heading2"/>
        <w:spacing w:after="120"/>
      </w:pPr>
      <w:r>
        <w:rPr>
          <w:i/>
        </w:rPr>
        <w:t>Sensibilisation et vulgarisation</w:t>
      </w:r>
      <w:r>
        <w:t xml:space="preserve"> : </w:t>
      </w:r>
      <w:r w:rsidR="005164B3" w:rsidRPr="005164B3">
        <w:t xml:space="preserve">Cinq compagnes annuelles sur les réseaux sociaux, incluant la conception de documents (infographies, vidéos, applications, affiches), ciblant le grand public et visant à sensibiliser aux équipements disponibles à faible PRP et efficaces sur le plan énergétiques pour promouvoir des choix respectueux de l’ozone et du climat ; huit séminaires et stands Ozone2Climate pour sensibiliser les gestionnaires de bâtiments, les ingénieurs en réfrigération et les architectes, en collaboration avec la branche des ingénieurs en frigorigènes et en climatisation de l’Institute of </w:t>
      </w:r>
      <w:proofErr w:type="spellStart"/>
      <w:r w:rsidR="005164B3" w:rsidRPr="005164B3">
        <w:t>Engineers</w:t>
      </w:r>
      <w:proofErr w:type="spellEnd"/>
      <w:r w:rsidR="005164B3" w:rsidRPr="005164B3">
        <w:t xml:space="preserve"> (institut des ingénieurs), l’Energy managers association (association des gestionnaires d’énergie) et la branche sri lankaise de l’American Society of </w:t>
      </w:r>
      <w:proofErr w:type="spellStart"/>
      <w:r w:rsidR="005164B3" w:rsidRPr="005164B3">
        <w:t>Heating</w:t>
      </w:r>
      <w:proofErr w:type="spellEnd"/>
      <w:r w:rsidR="005164B3" w:rsidRPr="005164B3">
        <w:t xml:space="preserve">, </w:t>
      </w:r>
      <w:proofErr w:type="spellStart"/>
      <w:r w:rsidR="005164B3" w:rsidRPr="005164B3">
        <w:t>Refrigerating</w:t>
      </w:r>
      <w:proofErr w:type="spellEnd"/>
      <w:r w:rsidR="005164B3" w:rsidRPr="005164B3">
        <w:t xml:space="preserve"> and Air-</w:t>
      </w:r>
      <w:proofErr w:type="spellStart"/>
      <w:r w:rsidR="005164B3" w:rsidRPr="005164B3">
        <w:t>Conditioning</w:t>
      </w:r>
      <w:proofErr w:type="spellEnd"/>
      <w:r w:rsidR="005164B3" w:rsidRPr="005164B3">
        <w:t xml:space="preserve"> </w:t>
      </w:r>
      <w:proofErr w:type="spellStart"/>
      <w:r w:rsidR="005164B3" w:rsidRPr="005164B3">
        <w:t>Engineers</w:t>
      </w:r>
      <w:proofErr w:type="spellEnd"/>
      <w:r w:rsidR="005164B3" w:rsidRPr="005164B3">
        <w:t xml:space="preserve"> (société américaine des ingénieurs en chauffage, réfrigération et climatisation) ; une réunion de sensibilisation pour promouvoir la coopération Sud‑Sud avec les Maldives sur la certification des techniciens, le programme de licences de technicien professionnel et le programme du Permis de manipuler les frigorigènes (PNUE, 80 000 $ US).</w:t>
      </w:r>
    </w:p>
    <w:p w14:paraId="5516A018" w14:textId="77777777" w:rsidR="002908F6" w:rsidRPr="005164B3" w:rsidRDefault="002908F6" w:rsidP="005164B3">
      <w:pPr>
        <w:keepNext/>
        <w:widowControl w:val="0"/>
        <w:spacing w:after="240"/>
        <w:rPr>
          <w:i/>
        </w:rPr>
      </w:pPr>
      <w:r>
        <w:rPr>
          <w:i/>
        </w:rPr>
        <w:lastRenderedPageBreak/>
        <w:t>Mise en œuvre, coordination et suivi du projet</w:t>
      </w:r>
    </w:p>
    <w:p w14:paraId="6008AD3B" w14:textId="467E0F3D" w:rsidR="002908F6" w:rsidRPr="00814516" w:rsidRDefault="002908F6" w:rsidP="005D65C4">
      <w:pPr>
        <w:pStyle w:val="Heading1"/>
      </w:pPr>
      <w:r>
        <w:t>Le BNO, en tant partenaire de mise en œuvre, sera responsable de la planification, de la mise en œuvre et du suivi de toutes les activités approuvées au titre de la phase I du KIP en étroite collaboration avec le PNUD et le PNUE, qui se chargeront des activités de gestion et de coordination pour veiller au respect des canaux hiérarchiques et au bon déploiement des activités conjointes. Le comité directeur du projet qui sera créé examinera les performances en se fondant sur les mesures de surveillance et d</w:t>
      </w:r>
      <w:r w:rsidR="006A487E">
        <w:t>’</w:t>
      </w:r>
      <w:r>
        <w:t>évaluation établies et les questions de mise en œuvre de haut niveau pour garantir une mise à disposition de qualité des résultats. Le budget alloué au Bureau de mise en œuvre et de suivi du projet s</w:t>
      </w:r>
      <w:r w:rsidR="006A487E">
        <w:t>’</w:t>
      </w:r>
      <w:r>
        <w:t>élève à 141 250 $ US, dont 100 500 $ US pour le PNUD et 40 750 $ US pour le PNUE, selon la ventilation des coûts suivante :</w:t>
      </w:r>
    </w:p>
    <w:p w14:paraId="47EA9B95" w14:textId="50B0FFD6" w:rsidR="002908F6" w:rsidRPr="00814516" w:rsidRDefault="002908F6" w:rsidP="002908F6">
      <w:pPr>
        <w:rPr>
          <w:b/>
          <w:bCs/>
        </w:rPr>
      </w:pPr>
      <w:r>
        <w:rPr>
          <w:b/>
        </w:rPr>
        <w:t>Tableau 9. Coûts du Bureau de mise en œuvre et de suivi du projet tels qu</w:t>
      </w:r>
      <w:r w:rsidR="006A487E">
        <w:rPr>
          <w:b/>
        </w:rPr>
        <w:t>’</w:t>
      </w:r>
      <w:r>
        <w:rPr>
          <w:b/>
        </w:rPr>
        <w:t>ils ont été présentés pour la phase I du KIP du Sri Lanka</w:t>
      </w:r>
    </w:p>
    <w:tbl>
      <w:tblPr>
        <w:tblStyle w:val="TableGrid"/>
        <w:tblW w:w="9351" w:type="dxa"/>
        <w:tblLook w:val="04A0" w:firstRow="1" w:lastRow="0" w:firstColumn="1" w:lastColumn="0" w:noHBand="0" w:noVBand="1"/>
      </w:tblPr>
      <w:tblGrid>
        <w:gridCol w:w="2515"/>
        <w:gridCol w:w="2278"/>
        <w:gridCol w:w="2279"/>
        <w:gridCol w:w="2279"/>
      </w:tblGrid>
      <w:tr w:rsidR="00814516" w:rsidRPr="00814516" w14:paraId="44E69F11" w14:textId="77777777" w:rsidTr="00A20838">
        <w:tc>
          <w:tcPr>
            <w:tcW w:w="2515" w:type="dxa"/>
          </w:tcPr>
          <w:p w14:paraId="0E5F733B" w14:textId="77777777" w:rsidR="002908F6" w:rsidRPr="00814516" w:rsidRDefault="002908F6" w:rsidP="00A20838">
            <w:pPr>
              <w:rPr>
                <w:b/>
                <w:bCs/>
                <w:sz w:val="20"/>
                <w:szCs w:val="20"/>
              </w:rPr>
            </w:pPr>
            <w:r>
              <w:rPr>
                <w:b/>
                <w:sz w:val="20"/>
              </w:rPr>
              <w:t>Poste budgétaire</w:t>
            </w:r>
          </w:p>
        </w:tc>
        <w:tc>
          <w:tcPr>
            <w:tcW w:w="2278" w:type="dxa"/>
          </w:tcPr>
          <w:p w14:paraId="7ED45893" w14:textId="77777777" w:rsidR="002908F6" w:rsidRPr="00814516" w:rsidRDefault="002908F6" w:rsidP="00A20838">
            <w:pPr>
              <w:jc w:val="center"/>
              <w:rPr>
                <w:b/>
                <w:bCs/>
                <w:sz w:val="20"/>
                <w:szCs w:val="20"/>
              </w:rPr>
            </w:pPr>
            <w:r>
              <w:rPr>
                <w:b/>
                <w:sz w:val="20"/>
              </w:rPr>
              <w:t>PNUD ($ US)</w:t>
            </w:r>
          </w:p>
        </w:tc>
        <w:tc>
          <w:tcPr>
            <w:tcW w:w="2279" w:type="dxa"/>
          </w:tcPr>
          <w:p w14:paraId="3356FDCF" w14:textId="77777777" w:rsidR="002908F6" w:rsidRPr="00814516" w:rsidRDefault="002908F6" w:rsidP="00A20838">
            <w:pPr>
              <w:jc w:val="center"/>
              <w:rPr>
                <w:b/>
                <w:bCs/>
                <w:sz w:val="20"/>
                <w:szCs w:val="20"/>
              </w:rPr>
            </w:pPr>
            <w:r>
              <w:rPr>
                <w:b/>
                <w:sz w:val="20"/>
              </w:rPr>
              <w:t>PNUE ($ US)</w:t>
            </w:r>
          </w:p>
        </w:tc>
        <w:tc>
          <w:tcPr>
            <w:tcW w:w="2279" w:type="dxa"/>
          </w:tcPr>
          <w:p w14:paraId="2B53B229" w14:textId="77777777" w:rsidR="002908F6" w:rsidRPr="00814516" w:rsidRDefault="002908F6" w:rsidP="00A20838">
            <w:pPr>
              <w:jc w:val="center"/>
              <w:rPr>
                <w:b/>
                <w:bCs/>
                <w:sz w:val="20"/>
                <w:szCs w:val="20"/>
              </w:rPr>
            </w:pPr>
            <w:r>
              <w:rPr>
                <w:b/>
                <w:sz w:val="20"/>
              </w:rPr>
              <w:t>Total ($ US)</w:t>
            </w:r>
          </w:p>
        </w:tc>
      </w:tr>
      <w:tr w:rsidR="00814516" w:rsidRPr="00814516" w14:paraId="7B10841E" w14:textId="77777777" w:rsidTr="00A20838">
        <w:tc>
          <w:tcPr>
            <w:tcW w:w="2515" w:type="dxa"/>
          </w:tcPr>
          <w:p w14:paraId="5E7136A6" w14:textId="77777777" w:rsidR="002908F6" w:rsidRPr="00814516" w:rsidRDefault="002908F6" w:rsidP="00A20838">
            <w:pPr>
              <w:rPr>
                <w:sz w:val="20"/>
                <w:szCs w:val="20"/>
              </w:rPr>
            </w:pPr>
            <w:r>
              <w:rPr>
                <w:sz w:val="20"/>
              </w:rPr>
              <w:t>Personnel/consultants</w:t>
            </w:r>
          </w:p>
        </w:tc>
        <w:tc>
          <w:tcPr>
            <w:tcW w:w="2278" w:type="dxa"/>
          </w:tcPr>
          <w:p w14:paraId="384A7897" w14:textId="77777777" w:rsidR="002908F6" w:rsidRPr="00814516" w:rsidRDefault="002908F6" w:rsidP="00520B7A">
            <w:pPr>
              <w:jc w:val="center"/>
              <w:rPr>
                <w:sz w:val="20"/>
                <w:szCs w:val="20"/>
              </w:rPr>
            </w:pPr>
            <w:r>
              <w:rPr>
                <w:sz w:val="20"/>
              </w:rPr>
              <w:t>65 500</w:t>
            </w:r>
          </w:p>
        </w:tc>
        <w:tc>
          <w:tcPr>
            <w:tcW w:w="2279" w:type="dxa"/>
          </w:tcPr>
          <w:p w14:paraId="1C00FD1E" w14:textId="77777777" w:rsidR="002908F6" w:rsidRPr="00814516" w:rsidRDefault="002908F6" w:rsidP="00520B7A">
            <w:pPr>
              <w:jc w:val="center"/>
              <w:rPr>
                <w:sz w:val="20"/>
                <w:szCs w:val="20"/>
              </w:rPr>
            </w:pPr>
            <w:r>
              <w:rPr>
                <w:sz w:val="20"/>
              </w:rPr>
              <w:t>30 000</w:t>
            </w:r>
          </w:p>
        </w:tc>
        <w:tc>
          <w:tcPr>
            <w:tcW w:w="2279" w:type="dxa"/>
          </w:tcPr>
          <w:p w14:paraId="6CFB2D94" w14:textId="77777777" w:rsidR="002908F6" w:rsidRPr="00814516" w:rsidRDefault="002908F6" w:rsidP="00520B7A">
            <w:pPr>
              <w:jc w:val="center"/>
              <w:rPr>
                <w:sz w:val="20"/>
                <w:szCs w:val="20"/>
              </w:rPr>
            </w:pPr>
            <w:r>
              <w:rPr>
                <w:sz w:val="20"/>
              </w:rPr>
              <w:t>95 500</w:t>
            </w:r>
          </w:p>
        </w:tc>
      </w:tr>
      <w:tr w:rsidR="00814516" w:rsidRPr="00814516" w14:paraId="6E1641CC" w14:textId="77777777" w:rsidTr="00A20838">
        <w:tc>
          <w:tcPr>
            <w:tcW w:w="2515" w:type="dxa"/>
          </w:tcPr>
          <w:p w14:paraId="43A96EC1" w14:textId="6D527EA5" w:rsidR="002908F6" w:rsidRPr="00814516" w:rsidRDefault="002908F6" w:rsidP="00A20838">
            <w:pPr>
              <w:rPr>
                <w:sz w:val="20"/>
                <w:szCs w:val="20"/>
              </w:rPr>
            </w:pPr>
            <w:r>
              <w:rPr>
                <w:sz w:val="20"/>
              </w:rPr>
              <w:t xml:space="preserve">Expert </w:t>
            </w:r>
            <w:proofErr w:type="gramStart"/>
            <w:r>
              <w:rPr>
                <w:sz w:val="20"/>
              </w:rPr>
              <w:t>en questions</w:t>
            </w:r>
            <w:proofErr w:type="gramEnd"/>
            <w:r>
              <w:rPr>
                <w:sz w:val="20"/>
              </w:rPr>
              <w:t xml:space="preserve"> relatives à l</w:t>
            </w:r>
            <w:r w:rsidR="006A487E">
              <w:rPr>
                <w:sz w:val="20"/>
              </w:rPr>
              <w:t>’</w:t>
            </w:r>
            <w:r>
              <w:rPr>
                <w:sz w:val="20"/>
              </w:rPr>
              <w:t>égalité hommes/femmes</w:t>
            </w:r>
          </w:p>
        </w:tc>
        <w:tc>
          <w:tcPr>
            <w:tcW w:w="2278" w:type="dxa"/>
          </w:tcPr>
          <w:p w14:paraId="560AC5B1" w14:textId="77777777" w:rsidR="002908F6" w:rsidRPr="00814516" w:rsidRDefault="002908F6" w:rsidP="00520B7A">
            <w:pPr>
              <w:jc w:val="center"/>
              <w:rPr>
                <w:sz w:val="20"/>
                <w:szCs w:val="20"/>
              </w:rPr>
            </w:pPr>
            <w:r>
              <w:rPr>
                <w:sz w:val="20"/>
              </w:rPr>
              <w:t>8 000</w:t>
            </w:r>
          </w:p>
        </w:tc>
        <w:tc>
          <w:tcPr>
            <w:tcW w:w="2279" w:type="dxa"/>
          </w:tcPr>
          <w:p w14:paraId="764F007F" w14:textId="77777777" w:rsidR="002908F6" w:rsidRPr="00814516" w:rsidRDefault="002908F6" w:rsidP="00520B7A">
            <w:pPr>
              <w:jc w:val="center"/>
              <w:rPr>
                <w:sz w:val="20"/>
                <w:szCs w:val="20"/>
              </w:rPr>
            </w:pPr>
            <w:r>
              <w:rPr>
                <w:sz w:val="20"/>
              </w:rPr>
              <w:t>0</w:t>
            </w:r>
          </w:p>
        </w:tc>
        <w:tc>
          <w:tcPr>
            <w:tcW w:w="2279" w:type="dxa"/>
          </w:tcPr>
          <w:p w14:paraId="4FD3093D" w14:textId="77777777" w:rsidR="002908F6" w:rsidRPr="00814516" w:rsidRDefault="002908F6" w:rsidP="00520B7A">
            <w:pPr>
              <w:jc w:val="center"/>
              <w:rPr>
                <w:sz w:val="20"/>
                <w:szCs w:val="20"/>
              </w:rPr>
            </w:pPr>
            <w:r>
              <w:rPr>
                <w:sz w:val="20"/>
              </w:rPr>
              <w:t>8 000</w:t>
            </w:r>
          </w:p>
        </w:tc>
      </w:tr>
      <w:tr w:rsidR="00814516" w:rsidRPr="00814516" w14:paraId="2B606DE9" w14:textId="77777777" w:rsidTr="00A20838">
        <w:tc>
          <w:tcPr>
            <w:tcW w:w="2515" w:type="dxa"/>
          </w:tcPr>
          <w:p w14:paraId="66E72ABD" w14:textId="77777777" w:rsidR="002908F6" w:rsidRPr="00814516" w:rsidRDefault="002908F6" w:rsidP="00A20838">
            <w:pPr>
              <w:rPr>
                <w:sz w:val="20"/>
                <w:szCs w:val="20"/>
              </w:rPr>
            </w:pPr>
            <w:r>
              <w:rPr>
                <w:sz w:val="20"/>
              </w:rPr>
              <w:t>Coordination du projet</w:t>
            </w:r>
          </w:p>
        </w:tc>
        <w:tc>
          <w:tcPr>
            <w:tcW w:w="2278" w:type="dxa"/>
          </w:tcPr>
          <w:p w14:paraId="4D5F89C6" w14:textId="77777777" w:rsidR="002908F6" w:rsidRPr="00814516" w:rsidRDefault="002908F6" w:rsidP="00520B7A">
            <w:pPr>
              <w:jc w:val="center"/>
              <w:rPr>
                <w:sz w:val="20"/>
                <w:szCs w:val="20"/>
              </w:rPr>
            </w:pPr>
            <w:r>
              <w:rPr>
                <w:sz w:val="20"/>
              </w:rPr>
              <w:t>800</w:t>
            </w:r>
          </w:p>
        </w:tc>
        <w:tc>
          <w:tcPr>
            <w:tcW w:w="2279" w:type="dxa"/>
          </w:tcPr>
          <w:p w14:paraId="65354718" w14:textId="77777777" w:rsidR="002908F6" w:rsidRPr="00814516" w:rsidRDefault="002908F6" w:rsidP="00520B7A">
            <w:pPr>
              <w:jc w:val="center"/>
              <w:rPr>
                <w:sz w:val="20"/>
                <w:szCs w:val="20"/>
              </w:rPr>
            </w:pPr>
            <w:r>
              <w:rPr>
                <w:sz w:val="20"/>
              </w:rPr>
              <w:t>4 750</w:t>
            </w:r>
          </w:p>
        </w:tc>
        <w:tc>
          <w:tcPr>
            <w:tcW w:w="2279" w:type="dxa"/>
          </w:tcPr>
          <w:p w14:paraId="47F55F93" w14:textId="77777777" w:rsidR="002908F6" w:rsidRPr="00814516" w:rsidRDefault="002908F6" w:rsidP="00520B7A">
            <w:pPr>
              <w:jc w:val="center"/>
              <w:rPr>
                <w:sz w:val="20"/>
                <w:szCs w:val="20"/>
              </w:rPr>
            </w:pPr>
            <w:r>
              <w:rPr>
                <w:sz w:val="20"/>
              </w:rPr>
              <w:t>5 550</w:t>
            </w:r>
          </w:p>
        </w:tc>
      </w:tr>
      <w:tr w:rsidR="00814516" w:rsidRPr="00814516" w14:paraId="2AE20156" w14:textId="77777777" w:rsidTr="00A20838">
        <w:tc>
          <w:tcPr>
            <w:tcW w:w="2515" w:type="dxa"/>
          </w:tcPr>
          <w:p w14:paraId="2D653F84" w14:textId="77777777" w:rsidR="002908F6" w:rsidRPr="00814516" w:rsidRDefault="002908F6" w:rsidP="00A20838">
            <w:pPr>
              <w:rPr>
                <w:sz w:val="20"/>
                <w:szCs w:val="20"/>
              </w:rPr>
            </w:pPr>
            <w:r>
              <w:rPr>
                <w:sz w:val="20"/>
              </w:rPr>
              <w:t>Mission officielle</w:t>
            </w:r>
          </w:p>
        </w:tc>
        <w:tc>
          <w:tcPr>
            <w:tcW w:w="2278" w:type="dxa"/>
          </w:tcPr>
          <w:p w14:paraId="20426374" w14:textId="77777777" w:rsidR="002908F6" w:rsidRPr="00814516" w:rsidRDefault="002908F6" w:rsidP="00520B7A">
            <w:pPr>
              <w:jc w:val="center"/>
              <w:rPr>
                <w:sz w:val="20"/>
                <w:szCs w:val="20"/>
              </w:rPr>
            </w:pPr>
            <w:r>
              <w:rPr>
                <w:sz w:val="20"/>
              </w:rPr>
              <w:t>10 200</w:t>
            </w:r>
          </w:p>
        </w:tc>
        <w:tc>
          <w:tcPr>
            <w:tcW w:w="2279" w:type="dxa"/>
          </w:tcPr>
          <w:p w14:paraId="2DEE0AF8" w14:textId="77777777" w:rsidR="002908F6" w:rsidRPr="00814516" w:rsidRDefault="002908F6" w:rsidP="00520B7A">
            <w:pPr>
              <w:jc w:val="center"/>
              <w:rPr>
                <w:sz w:val="20"/>
                <w:szCs w:val="20"/>
              </w:rPr>
            </w:pPr>
            <w:r>
              <w:rPr>
                <w:sz w:val="20"/>
              </w:rPr>
              <w:t>6 000</w:t>
            </w:r>
          </w:p>
        </w:tc>
        <w:tc>
          <w:tcPr>
            <w:tcW w:w="2279" w:type="dxa"/>
          </w:tcPr>
          <w:p w14:paraId="20279DEB" w14:textId="77777777" w:rsidR="002908F6" w:rsidRPr="00814516" w:rsidRDefault="002908F6" w:rsidP="00520B7A">
            <w:pPr>
              <w:jc w:val="center"/>
              <w:rPr>
                <w:sz w:val="20"/>
                <w:szCs w:val="20"/>
              </w:rPr>
            </w:pPr>
            <w:r>
              <w:rPr>
                <w:sz w:val="20"/>
              </w:rPr>
              <w:t>16 200</w:t>
            </w:r>
          </w:p>
        </w:tc>
      </w:tr>
      <w:tr w:rsidR="00814516" w:rsidRPr="00814516" w14:paraId="3E031C0F" w14:textId="77777777" w:rsidTr="00A20838">
        <w:tc>
          <w:tcPr>
            <w:tcW w:w="2515" w:type="dxa"/>
          </w:tcPr>
          <w:p w14:paraId="3B5A063A" w14:textId="77777777" w:rsidR="002908F6" w:rsidRPr="00814516" w:rsidRDefault="002908F6" w:rsidP="00A20838">
            <w:pPr>
              <w:rPr>
                <w:sz w:val="20"/>
                <w:szCs w:val="20"/>
              </w:rPr>
            </w:pPr>
            <w:r>
              <w:rPr>
                <w:sz w:val="20"/>
              </w:rPr>
              <w:t>Vérification indépendante</w:t>
            </w:r>
          </w:p>
        </w:tc>
        <w:tc>
          <w:tcPr>
            <w:tcW w:w="2278" w:type="dxa"/>
          </w:tcPr>
          <w:p w14:paraId="07ADAB93" w14:textId="77777777" w:rsidR="002908F6" w:rsidRPr="00814516" w:rsidRDefault="002908F6" w:rsidP="00520B7A">
            <w:pPr>
              <w:jc w:val="center"/>
              <w:rPr>
                <w:sz w:val="20"/>
                <w:szCs w:val="20"/>
              </w:rPr>
            </w:pPr>
            <w:r>
              <w:rPr>
                <w:sz w:val="20"/>
              </w:rPr>
              <w:t>16 000</w:t>
            </w:r>
          </w:p>
        </w:tc>
        <w:tc>
          <w:tcPr>
            <w:tcW w:w="2279" w:type="dxa"/>
          </w:tcPr>
          <w:p w14:paraId="2C9BEB56" w14:textId="77777777" w:rsidR="002908F6" w:rsidRPr="00814516" w:rsidRDefault="002908F6" w:rsidP="00520B7A">
            <w:pPr>
              <w:jc w:val="center"/>
              <w:rPr>
                <w:sz w:val="20"/>
                <w:szCs w:val="20"/>
              </w:rPr>
            </w:pPr>
            <w:r>
              <w:rPr>
                <w:sz w:val="20"/>
              </w:rPr>
              <w:t>0</w:t>
            </w:r>
          </w:p>
        </w:tc>
        <w:tc>
          <w:tcPr>
            <w:tcW w:w="2279" w:type="dxa"/>
          </w:tcPr>
          <w:p w14:paraId="74A02046" w14:textId="77777777" w:rsidR="002908F6" w:rsidRPr="00814516" w:rsidRDefault="002908F6" w:rsidP="00520B7A">
            <w:pPr>
              <w:jc w:val="center"/>
              <w:rPr>
                <w:sz w:val="20"/>
                <w:szCs w:val="20"/>
              </w:rPr>
            </w:pPr>
            <w:r>
              <w:rPr>
                <w:sz w:val="20"/>
              </w:rPr>
              <w:t>16 000</w:t>
            </w:r>
          </w:p>
        </w:tc>
      </w:tr>
      <w:tr w:rsidR="00814516" w:rsidRPr="00814516" w14:paraId="72FB8DAE" w14:textId="77777777" w:rsidTr="00A20838">
        <w:tc>
          <w:tcPr>
            <w:tcW w:w="2515" w:type="dxa"/>
          </w:tcPr>
          <w:p w14:paraId="18584464" w14:textId="77777777" w:rsidR="002908F6" w:rsidRPr="00814516" w:rsidRDefault="002908F6" w:rsidP="00A20838">
            <w:pPr>
              <w:rPr>
                <w:b/>
                <w:bCs/>
                <w:sz w:val="20"/>
                <w:szCs w:val="20"/>
              </w:rPr>
            </w:pPr>
            <w:r>
              <w:rPr>
                <w:b/>
                <w:sz w:val="20"/>
              </w:rPr>
              <w:t>Total</w:t>
            </w:r>
          </w:p>
        </w:tc>
        <w:tc>
          <w:tcPr>
            <w:tcW w:w="2278" w:type="dxa"/>
          </w:tcPr>
          <w:p w14:paraId="0D447B1C" w14:textId="77777777" w:rsidR="002908F6" w:rsidRPr="00814516" w:rsidRDefault="002908F6" w:rsidP="00520B7A">
            <w:pPr>
              <w:jc w:val="center"/>
              <w:rPr>
                <w:b/>
                <w:bCs/>
                <w:sz w:val="20"/>
                <w:szCs w:val="20"/>
              </w:rPr>
            </w:pPr>
            <w:r>
              <w:rPr>
                <w:b/>
                <w:sz w:val="20"/>
              </w:rPr>
              <w:t>100 500</w:t>
            </w:r>
          </w:p>
        </w:tc>
        <w:tc>
          <w:tcPr>
            <w:tcW w:w="2279" w:type="dxa"/>
          </w:tcPr>
          <w:p w14:paraId="17339F4A" w14:textId="77777777" w:rsidR="002908F6" w:rsidRPr="00814516" w:rsidRDefault="002908F6" w:rsidP="00520B7A">
            <w:pPr>
              <w:jc w:val="center"/>
              <w:rPr>
                <w:b/>
                <w:bCs/>
                <w:sz w:val="20"/>
                <w:szCs w:val="20"/>
              </w:rPr>
            </w:pPr>
            <w:r>
              <w:rPr>
                <w:b/>
                <w:sz w:val="20"/>
              </w:rPr>
              <w:t>40 750</w:t>
            </w:r>
          </w:p>
        </w:tc>
        <w:tc>
          <w:tcPr>
            <w:tcW w:w="2279" w:type="dxa"/>
          </w:tcPr>
          <w:p w14:paraId="3272A39D" w14:textId="77777777" w:rsidR="002908F6" w:rsidRPr="00814516" w:rsidRDefault="002908F6" w:rsidP="00520B7A">
            <w:pPr>
              <w:jc w:val="center"/>
              <w:rPr>
                <w:b/>
                <w:bCs/>
                <w:sz w:val="20"/>
                <w:szCs w:val="20"/>
              </w:rPr>
            </w:pPr>
            <w:r>
              <w:rPr>
                <w:b/>
                <w:sz w:val="20"/>
              </w:rPr>
              <w:t>141 250</w:t>
            </w:r>
          </w:p>
        </w:tc>
      </w:tr>
    </w:tbl>
    <w:p w14:paraId="37774FA3" w14:textId="77777777" w:rsidR="002908F6" w:rsidRPr="00814516" w:rsidRDefault="002908F6" w:rsidP="002908F6"/>
    <w:p w14:paraId="7736EAC4" w14:textId="4C738820" w:rsidR="002908F6" w:rsidRPr="00814516" w:rsidRDefault="002908F6" w:rsidP="002908F6">
      <w:pPr>
        <w:keepNext/>
        <w:widowControl w:val="0"/>
        <w:spacing w:after="240"/>
        <w:rPr>
          <w:i/>
        </w:rPr>
      </w:pPr>
      <w:r>
        <w:rPr>
          <w:i/>
        </w:rPr>
        <w:t>Mise en œuvre de la politique sur l</w:t>
      </w:r>
      <w:r w:rsidR="006A487E">
        <w:rPr>
          <w:i/>
        </w:rPr>
        <w:t>’</w:t>
      </w:r>
      <w:r>
        <w:rPr>
          <w:i/>
        </w:rPr>
        <w:t>égalité des sexes</w:t>
      </w:r>
    </w:p>
    <w:p w14:paraId="10D95725" w14:textId="62C08B55" w:rsidR="002908F6" w:rsidRPr="00814516" w:rsidRDefault="002908F6" w:rsidP="005D65C4">
      <w:pPr>
        <w:pStyle w:val="Heading1"/>
      </w:pPr>
      <w:r>
        <w:t>Le Sri Lanka a lancé sa « Politique nationale sur l</w:t>
      </w:r>
      <w:r w:rsidR="006A487E">
        <w:t>’</w:t>
      </w:r>
      <w:r>
        <w:t>égalité des sexes et l</w:t>
      </w:r>
      <w:r w:rsidR="006A487E">
        <w:t>’</w:t>
      </w:r>
      <w:r>
        <w:t>autonomisation des femmes » en 2023. Cette politique vise à garantir l</w:t>
      </w:r>
      <w:r w:rsidR="006A487E">
        <w:t>’</w:t>
      </w:r>
      <w:r>
        <w:t xml:space="preserve">égalité des droits et des chances pour les femmes et les filles dans toutes les sphères et toutes les structures du gouvernement, ainsi que dans les lieux de travail publics et privés, les communautés, </w:t>
      </w:r>
      <w:r w:rsidR="000753B2">
        <w:t>au sein d</w:t>
      </w:r>
      <w:r>
        <w:t xml:space="preserve">es familles et </w:t>
      </w:r>
      <w:r w:rsidR="000753B2">
        <w:t xml:space="preserve">dans </w:t>
      </w:r>
      <w:r>
        <w:t>l</w:t>
      </w:r>
      <w:r w:rsidR="006A487E">
        <w:t>’</w:t>
      </w:r>
      <w:r>
        <w:t xml:space="preserve">espace civique. </w:t>
      </w:r>
      <w:r w:rsidR="000753B2" w:rsidRPr="000753B2">
        <w:t>D’autres politiques essentielles intègrent la question de l’égalité des sexes et de l’autonomisation des femmes comme la Politique nationale sur le travail décent au Sri Lanka</w:t>
      </w:r>
      <w:r>
        <w:t xml:space="preserve"> (2006).</w:t>
      </w:r>
    </w:p>
    <w:p w14:paraId="7CF0D651" w14:textId="283B7AB6" w:rsidR="002908F6" w:rsidRPr="00814516" w:rsidRDefault="002908F6" w:rsidP="005D65C4">
      <w:pPr>
        <w:pStyle w:val="Heading1"/>
      </w:pPr>
      <w:r>
        <w:t>Le secteur de la réfrigération et de la climatisation a toujours été dominé par les hommes, car les femmes sont systématiquement confrontées à diverses barrières comme les stéréotypes sociétaux, les normes culturelles et le manque d</w:t>
      </w:r>
      <w:r w:rsidR="006A487E">
        <w:t>’</w:t>
      </w:r>
      <w:r>
        <w:t>encouragement à poursuivre une carrière technique dans la réfrigération et la climatisation. Selon les dernières données disponibles, la participation des femmes dans ce secteur reste limitée (seulement 0,7-1 pour cent de la main d</w:t>
      </w:r>
      <w:r w:rsidR="006A487E">
        <w:t>’</w:t>
      </w:r>
      <w:r>
        <w:t>œuvre).</w:t>
      </w:r>
    </w:p>
    <w:p w14:paraId="3E5AE440" w14:textId="4E5F3F9E" w:rsidR="002908F6" w:rsidRPr="00814516" w:rsidRDefault="000753B2" w:rsidP="005D65C4">
      <w:pPr>
        <w:pStyle w:val="Heading1"/>
      </w:pPr>
      <w:r>
        <w:t>Avec le</w:t>
      </w:r>
      <w:r w:rsidR="002908F6">
        <w:t xml:space="preserve"> PGEH, le BNO a mis en place des programmes de formation, des initiatives de mentorat et des campagnes de sensibilisation pour faire tomber les barrières entre les sexes et donner aux femmes les moyens de poursuivre activement une carrière dans la réfrigération et la climatisation et y exceller. </w:t>
      </w:r>
    </w:p>
    <w:p w14:paraId="3FF34AC9" w14:textId="37187627" w:rsidR="002908F6" w:rsidRPr="00814516" w:rsidRDefault="002908F6" w:rsidP="005D65C4">
      <w:pPr>
        <w:pStyle w:val="Heading1"/>
      </w:pPr>
      <w:r>
        <w:t>Le KIP continuera d</w:t>
      </w:r>
      <w:r w:rsidR="006A487E">
        <w:t>’</w:t>
      </w:r>
      <w:r>
        <w:t>étoffer l</w:t>
      </w:r>
      <w:r w:rsidR="006A487E">
        <w:t>’</w:t>
      </w:r>
      <w:r>
        <w:t>élan insufflé dans le cadre du PGEH. Durant la préparation de la phase I du KIP, une attention particulière a été accordée à la politique opérationnelle sur l</w:t>
      </w:r>
      <w:r w:rsidR="006A487E">
        <w:t>’</w:t>
      </w:r>
      <w:r>
        <w:t>intégration de l</w:t>
      </w:r>
      <w:r w:rsidR="006A487E">
        <w:t>’</w:t>
      </w:r>
      <w:r>
        <w:t>égalité des chances entre les femmes et les hommes du Fonds multilatéral afin de l</w:t>
      </w:r>
      <w:r w:rsidR="006A487E">
        <w:t>’</w:t>
      </w:r>
      <w:r>
        <w:t>intégrer à tous les aspects du plan. Lors de l</w:t>
      </w:r>
      <w:r w:rsidR="006A487E">
        <w:t>’</w:t>
      </w:r>
      <w:r>
        <w:t>embauche d</w:t>
      </w:r>
      <w:r w:rsidR="006A487E">
        <w:t>’</w:t>
      </w:r>
      <w:r>
        <w:t>un soutien externe et technique pour la préparation du KIP, la priorité a été donnée aux candidates. Un plan portant spécifiquement sur l</w:t>
      </w:r>
      <w:r w:rsidR="006A487E">
        <w:t>’</w:t>
      </w:r>
      <w:r>
        <w:t>égalité hommes-femmes est inclus dans le cadre du Bureau de mise en œuvre et de suivi du projet. En réponse aux décisions 84/92 et 92/40, les prescriptions obligatoires et des indicateurs d</w:t>
      </w:r>
      <w:r w:rsidR="006A487E">
        <w:t>’</w:t>
      </w:r>
      <w:r>
        <w:t>efficacité</w:t>
      </w:r>
      <w:r w:rsidRPr="00814516">
        <w:rPr>
          <w:rStyle w:val="FootnoteReference"/>
        </w:rPr>
        <w:footnoteReference w:id="8"/>
      </w:r>
      <w:r>
        <w:t xml:space="preserve"> ont été inclus dans la phase I du KIP, le but étant que les femmes aient autant de chances que les hommes de faire carrière dans le secteur de la réfrigération et de la climatisation, et de créer un endroit sûr et ouvert à la participation des femmes.</w:t>
      </w:r>
    </w:p>
    <w:p w14:paraId="7388CB32" w14:textId="449524F2" w:rsidR="002908F6" w:rsidRPr="00814516" w:rsidRDefault="002908F6" w:rsidP="002908F6">
      <w:pPr>
        <w:pStyle w:val="Heading1"/>
        <w:numPr>
          <w:ilvl w:val="0"/>
          <w:numId w:val="0"/>
        </w:numPr>
        <w:rPr>
          <w:i/>
        </w:rPr>
      </w:pPr>
      <w:r>
        <w:rPr>
          <w:i/>
        </w:rPr>
        <w:lastRenderedPageBreak/>
        <w:t>Coordination des activités dans le secteur de l</w:t>
      </w:r>
      <w:r w:rsidR="006A487E">
        <w:rPr>
          <w:i/>
        </w:rPr>
        <w:t>’</w:t>
      </w:r>
      <w:r>
        <w:rPr>
          <w:i/>
        </w:rPr>
        <w:t>entretien au titre du plan d</w:t>
      </w:r>
      <w:r w:rsidR="006A487E">
        <w:rPr>
          <w:i/>
        </w:rPr>
        <w:t>’</w:t>
      </w:r>
      <w:r>
        <w:rPr>
          <w:i/>
        </w:rPr>
        <w:t>élimination des HCFC et du plan de réduction progressive des HFC</w:t>
      </w:r>
    </w:p>
    <w:p w14:paraId="61E8369F" w14:textId="7741EB96" w:rsidR="002908F6" w:rsidRPr="00814516" w:rsidRDefault="002908F6" w:rsidP="005D65C4">
      <w:pPr>
        <w:pStyle w:val="Heading1"/>
      </w:pPr>
      <w:r>
        <w:t>Les activités devant être mises en œuvre en vertu du KIP seront coordonnées avec les activités du secteur de l</w:t>
      </w:r>
      <w:r w:rsidR="006A487E">
        <w:t>’</w:t>
      </w:r>
      <w:r>
        <w:t>entretien au titre du PGEH, qui est en cours d</w:t>
      </w:r>
      <w:r w:rsidR="006A487E">
        <w:t>’</w:t>
      </w:r>
      <w:r>
        <w:t>exécution. Plus précisément, la formation et l</w:t>
      </w:r>
      <w:r w:rsidR="006A487E">
        <w:t>’</w:t>
      </w:r>
      <w:r>
        <w:t>assistance technique fournies au titre du KIP se concentreront sur le secteur de la réfrigération, le secteur de la climatisation mobile et l</w:t>
      </w:r>
      <w:r w:rsidR="006A487E">
        <w:t>’</w:t>
      </w:r>
      <w:r>
        <w:t>entretien sans danger des équipements utilisant des frigorigènes inflammables. Les activités déroulées au titre du PGEH se focaliseront principalement sur la formation du secteur de l</w:t>
      </w:r>
      <w:r w:rsidR="006A487E">
        <w:t>’</w:t>
      </w:r>
      <w:r>
        <w:t>entretien en lien avec les applications de climatisation et les autres activités liées à l</w:t>
      </w:r>
      <w:r w:rsidR="006A487E">
        <w:t>’</w:t>
      </w:r>
      <w:r>
        <w:t>élimination des HCFC. Comme ces activités seront dans l</w:t>
      </w:r>
      <w:r w:rsidR="006A487E">
        <w:t>’</w:t>
      </w:r>
      <w:r>
        <w:t>ensemble surveillées par le BNO, toutes les opportunités de partage d</w:t>
      </w:r>
      <w:r w:rsidR="006A487E">
        <w:t>’</w:t>
      </w:r>
      <w:r>
        <w:t>informations ou d</w:t>
      </w:r>
      <w:r w:rsidR="006A487E">
        <w:t>’</w:t>
      </w:r>
      <w:r>
        <w:t>ajustement des plans de mise en œuvre pour traiter certaines questions particulières (par exemple partager les bonnes pratiques, tirer des autres activités des enseignements sur certaines questions pertinentes pour le KIP/PGEH) seront exploitées de manière appropriée. En outre, compte tenu du grand nombre de techniciens travaillant dans l</w:t>
      </w:r>
      <w:r w:rsidR="006A487E">
        <w:t>’</w:t>
      </w:r>
      <w:r>
        <w:t>entretien des équipements de réfrigération et de climatisation, les activités seront prévues de façon à maximiser la portée des programmes de formation aux bonnes pratiques en matière d</w:t>
      </w:r>
      <w:r w:rsidR="006A487E">
        <w:t>’</w:t>
      </w:r>
      <w:r>
        <w:t>entretien et à l</w:t>
      </w:r>
      <w:r w:rsidR="006A487E">
        <w:t>’</w:t>
      </w:r>
      <w:r>
        <w:t>entretien en toute sécurité des solutions de remplacement.</w:t>
      </w:r>
    </w:p>
    <w:p w14:paraId="24845C89" w14:textId="5D3C3546" w:rsidR="002908F6" w:rsidRPr="00814516" w:rsidRDefault="002908F6" w:rsidP="002908F6">
      <w:pPr>
        <w:pStyle w:val="Heading1"/>
        <w:keepNext/>
        <w:numPr>
          <w:ilvl w:val="0"/>
          <w:numId w:val="0"/>
        </w:numPr>
        <w:spacing w:before="240"/>
        <w:rPr>
          <w:u w:val="single"/>
        </w:rPr>
      </w:pPr>
      <w:r>
        <w:rPr>
          <w:u w:val="single"/>
        </w:rPr>
        <w:t>Coût total de la phase I du plan de mise en œuvre de l</w:t>
      </w:r>
      <w:r w:rsidR="006A487E">
        <w:rPr>
          <w:u w:val="single"/>
        </w:rPr>
        <w:t>’</w:t>
      </w:r>
      <w:r>
        <w:rPr>
          <w:u w:val="single"/>
        </w:rPr>
        <w:t>Amendement de Kigali pour les HFC</w:t>
      </w:r>
    </w:p>
    <w:p w14:paraId="04DEC765" w14:textId="2FAD4B33" w:rsidR="002908F6" w:rsidRPr="00814516" w:rsidRDefault="002908F6" w:rsidP="006708B4">
      <w:pPr>
        <w:pStyle w:val="Heading1"/>
      </w:pPr>
      <w:r>
        <w:t>La proposition de budget pour la phase I s</w:t>
      </w:r>
      <w:r w:rsidR="006A487E">
        <w:t>’</w:t>
      </w:r>
      <w:r>
        <w:t>élève à 993 500 $ US. Ce montant inclut le coût des activités dans le secteur de l</w:t>
      </w:r>
      <w:r w:rsidR="006A487E">
        <w:t>’</w:t>
      </w:r>
      <w:r>
        <w:t>entretien des équipements de réfrigération, qui a été proposé conformément à la décision 92/37. La demande concernant le secteur de la fabrication sera présentée à la 95</w:t>
      </w:r>
      <w:r>
        <w:rPr>
          <w:vertAlign w:val="superscript"/>
        </w:rPr>
        <w:t>e</w:t>
      </w:r>
      <w:r>
        <w:t> réunion.</w:t>
      </w:r>
    </w:p>
    <w:p w14:paraId="71941613" w14:textId="2BE66A8C" w:rsidR="002908F6" w:rsidRPr="00814516" w:rsidRDefault="002908F6" w:rsidP="006708B4">
      <w:pPr>
        <w:pStyle w:val="Heading1"/>
      </w:pPr>
      <w:bookmarkStart w:id="13" w:name="_Hlk118631498"/>
      <w:r>
        <w:t xml:space="preserve">Les activités proposées ainsi que le coût de la phase I du KIP sont </w:t>
      </w:r>
      <w:proofErr w:type="gramStart"/>
      <w:r>
        <w:t>récapitulés</w:t>
      </w:r>
      <w:proofErr w:type="gramEnd"/>
      <w:r>
        <w:t xml:space="preserve"> dans le tableau 10.</w:t>
      </w:r>
    </w:p>
    <w:bookmarkEnd w:id="13"/>
    <w:p w14:paraId="591FD36F" w14:textId="6AE29C8A" w:rsidR="002908F6" w:rsidRPr="00814516" w:rsidRDefault="002908F6" w:rsidP="002908F6">
      <w:pPr>
        <w:keepNext/>
        <w:suppressAutoHyphens/>
        <w:rPr>
          <w:b/>
          <w:bCs/>
        </w:rPr>
      </w:pPr>
      <w:r>
        <w:rPr>
          <w:b/>
        </w:rPr>
        <w:t xml:space="preserve">Tableau 10. Coût proposé pour les activités devant être mises œuvre dans la phase I du KIP du Sri Lanka ($ US) </w:t>
      </w:r>
    </w:p>
    <w:tbl>
      <w:tblPr>
        <w:tblW w:w="942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8"/>
        <w:gridCol w:w="1593"/>
        <w:gridCol w:w="1489"/>
        <w:gridCol w:w="1489"/>
      </w:tblGrid>
      <w:tr w:rsidR="00814516" w:rsidRPr="00814516" w14:paraId="02D6CD54" w14:textId="77777777" w:rsidTr="00A20838">
        <w:trPr>
          <w:trHeight w:val="226"/>
          <w:tblHeader/>
        </w:trPr>
        <w:tc>
          <w:tcPr>
            <w:tcW w:w="4858" w:type="dxa"/>
            <w:shd w:val="clear" w:color="auto" w:fill="auto"/>
            <w:noWrap/>
            <w:vAlign w:val="bottom"/>
            <w:hideMark/>
          </w:tcPr>
          <w:p w14:paraId="34FF1EF8"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Volet</w:t>
            </w:r>
          </w:p>
        </w:tc>
        <w:tc>
          <w:tcPr>
            <w:tcW w:w="1593" w:type="dxa"/>
            <w:shd w:val="clear" w:color="auto" w:fill="auto"/>
            <w:noWrap/>
            <w:vAlign w:val="bottom"/>
            <w:hideMark/>
          </w:tcPr>
          <w:p w14:paraId="3A53DB2C"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PNUD</w:t>
            </w:r>
          </w:p>
        </w:tc>
        <w:tc>
          <w:tcPr>
            <w:tcW w:w="1489" w:type="dxa"/>
            <w:shd w:val="clear" w:color="auto" w:fill="auto"/>
          </w:tcPr>
          <w:p w14:paraId="3E0C00F9"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 xml:space="preserve">PNUE </w:t>
            </w:r>
          </w:p>
        </w:tc>
        <w:tc>
          <w:tcPr>
            <w:tcW w:w="1489" w:type="dxa"/>
            <w:noWrap/>
            <w:vAlign w:val="bottom"/>
            <w:hideMark/>
          </w:tcPr>
          <w:p w14:paraId="6D8E3010"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Total</w:t>
            </w:r>
          </w:p>
        </w:tc>
      </w:tr>
      <w:tr w:rsidR="00814516" w:rsidRPr="00814516" w14:paraId="271A67EB" w14:textId="77777777" w:rsidTr="00A20838">
        <w:trPr>
          <w:trHeight w:val="183"/>
        </w:trPr>
        <w:tc>
          <w:tcPr>
            <w:tcW w:w="4858" w:type="dxa"/>
            <w:shd w:val="clear" w:color="auto" w:fill="auto"/>
            <w:noWrap/>
            <w:vAlign w:val="bottom"/>
            <w:hideMark/>
          </w:tcPr>
          <w:p w14:paraId="058FB835"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 xml:space="preserve">Renforcement des cadres politique, institutionnel et stratégique </w:t>
            </w:r>
          </w:p>
        </w:tc>
        <w:tc>
          <w:tcPr>
            <w:tcW w:w="1593" w:type="dxa"/>
            <w:shd w:val="clear" w:color="auto" w:fill="auto"/>
            <w:noWrap/>
            <w:tcMar>
              <w:right w:w="198" w:type="dxa"/>
            </w:tcMar>
            <w:hideMark/>
          </w:tcPr>
          <w:p w14:paraId="759A6E91"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59 000</w:t>
            </w:r>
          </w:p>
        </w:tc>
        <w:tc>
          <w:tcPr>
            <w:tcW w:w="1489" w:type="dxa"/>
            <w:shd w:val="clear" w:color="auto" w:fill="auto"/>
            <w:tcMar>
              <w:right w:w="198" w:type="dxa"/>
            </w:tcMar>
          </w:tcPr>
          <w:p w14:paraId="4090B30B"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noWrap/>
            <w:tcMar>
              <w:right w:w="198" w:type="dxa"/>
            </w:tcMar>
            <w:hideMark/>
          </w:tcPr>
          <w:p w14:paraId="0A3179CD"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59 000</w:t>
            </w:r>
          </w:p>
        </w:tc>
      </w:tr>
      <w:tr w:rsidR="00814516" w:rsidRPr="00814516" w14:paraId="554A7844" w14:textId="77777777" w:rsidTr="00A20838">
        <w:trPr>
          <w:trHeight w:val="219"/>
        </w:trPr>
        <w:tc>
          <w:tcPr>
            <w:tcW w:w="4858" w:type="dxa"/>
            <w:shd w:val="clear" w:color="auto" w:fill="auto"/>
            <w:vAlign w:val="bottom"/>
            <w:hideMark/>
          </w:tcPr>
          <w:p w14:paraId="3B116FEC"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Politique, réglementations et exécution</w:t>
            </w:r>
          </w:p>
        </w:tc>
        <w:tc>
          <w:tcPr>
            <w:tcW w:w="1593" w:type="dxa"/>
            <w:shd w:val="clear" w:color="auto" w:fill="auto"/>
            <w:noWrap/>
            <w:tcMar>
              <w:right w:w="198" w:type="dxa"/>
            </w:tcMar>
            <w:hideMark/>
          </w:tcPr>
          <w:p w14:paraId="26FF8A80"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shd w:val="clear" w:color="auto" w:fill="auto"/>
            <w:tcMar>
              <w:right w:w="198" w:type="dxa"/>
            </w:tcMar>
          </w:tcPr>
          <w:p w14:paraId="34711B34"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163 500</w:t>
            </w:r>
          </w:p>
        </w:tc>
        <w:tc>
          <w:tcPr>
            <w:tcW w:w="1489" w:type="dxa"/>
            <w:noWrap/>
            <w:tcMar>
              <w:right w:w="198" w:type="dxa"/>
            </w:tcMar>
            <w:hideMark/>
          </w:tcPr>
          <w:p w14:paraId="722D7766"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163 500</w:t>
            </w:r>
          </w:p>
        </w:tc>
      </w:tr>
      <w:tr w:rsidR="00814516" w:rsidRPr="00814516" w14:paraId="7A0BE471" w14:textId="77777777" w:rsidTr="00A20838">
        <w:trPr>
          <w:trHeight w:val="157"/>
        </w:trPr>
        <w:tc>
          <w:tcPr>
            <w:tcW w:w="4858" w:type="dxa"/>
            <w:shd w:val="clear" w:color="auto" w:fill="auto"/>
            <w:vAlign w:val="bottom"/>
            <w:hideMark/>
          </w:tcPr>
          <w:p w14:paraId="24F4BE6B" w14:textId="4D87D529" w:rsidR="002908F6" w:rsidRPr="00814516" w:rsidRDefault="002908F6" w:rsidP="00A20838">
            <w:pPr>
              <w:jc w:val="left"/>
              <w:rPr>
                <w:rFonts w:asciiTheme="majorBidi" w:hAnsiTheme="majorBidi" w:cstheme="majorBidi"/>
                <w:sz w:val="20"/>
                <w:szCs w:val="20"/>
              </w:rPr>
            </w:pPr>
            <w:r>
              <w:rPr>
                <w:rFonts w:asciiTheme="majorBidi" w:hAnsiTheme="majorBidi"/>
                <w:sz w:val="20"/>
              </w:rPr>
              <w:t>Achat d</w:t>
            </w:r>
            <w:r w:rsidR="006A487E">
              <w:rPr>
                <w:rFonts w:asciiTheme="majorBidi" w:hAnsiTheme="majorBidi"/>
                <w:sz w:val="20"/>
              </w:rPr>
              <w:t>’</w:t>
            </w:r>
            <w:r>
              <w:rPr>
                <w:rFonts w:asciiTheme="majorBidi" w:hAnsiTheme="majorBidi"/>
                <w:sz w:val="20"/>
              </w:rPr>
              <w:t>équipements</w:t>
            </w:r>
          </w:p>
        </w:tc>
        <w:tc>
          <w:tcPr>
            <w:tcW w:w="1593" w:type="dxa"/>
            <w:shd w:val="clear" w:color="auto" w:fill="auto"/>
            <w:noWrap/>
            <w:tcMar>
              <w:right w:w="198" w:type="dxa"/>
            </w:tcMar>
            <w:hideMark/>
          </w:tcPr>
          <w:p w14:paraId="5C39D00F"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82 500</w:t>
            </w:r>
          </w:p>
        </w:tc>
        <w:tc>
          <w:tcPr>
            <w:tcW w:w="1489" w:type="dxa"/>
            <w:shd w:val="clear" w:color="auto" w:fill="auto"/>
            <w:tcMar>
              <w:right w:w="198" w:type="dxa"/>
            </w:tcMar>
          </w:tcPr>
          <w:p w14:paraId="30EFAA57"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noWrap/>
            <w:tcMar>
              <w:right w:w="198" w:type="dxa"/>
            </w:tcMar>
            <w:hideMark/>
          </w:tcPr>
          <w:p w14:paraId="75668BBE"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82 500</w:t>
            </w:r>
          </w:p>
        </w:tc>
      </w:tr>
      <w:tr w:rsidR="00814516" w:rsidRPr="00814516" w14:paraId="769F82F8" w14:textId="77777777" w:rsidTr="00A20838">
        <w:trPr>
          <w:trHeight w:val="183"/>
        </w:trPr>
        <w:tc>
          <w:tcPr>
            <w:tcW w:w="4858" w:type="dxa"/>
            <w:shd w:val="clear" w:color="auto" w:fill="auto"/>
            <w:noWrap/>
            <w:vAlign w:val="bottom"/>
            <w:hideMark/>
          </w:tcPr>
          <w:p w14:paraId="3547BCF6" w14:textId="56AA5575" w:rsidR="002908F6" w:rsidRPr="00814516" w:rsidRDefault="002908F6" w:rsidP="00A20838">
            <w:pPr>
              <w:jc w:val="left"/>
              <w:rPr>
                <w:rFonts w:asciiTheme="majorBidi" w:hAnsiTheme="majorBidi" w:cstheme="majorBidi"/>
                <w:sz w:val="20"/>
                <w:szCs w:val="20"/>
              </w:rPr>
            </w:pPr>
            <w:r>
              <w:rPr>
                <w:rFonts w:asciiTheme="majorBidi" w:hAnsiTheme="majorBidi"/>
                <w:sz w:val="20"/>
              </w:rPr>
              <w:t>Renforcement de la capacité du secteur de l</w:t>
            </w:r>
            <w:r w:rsidR="006A487E">
              <w:rPr>
                <w:rFonts w:asciiTheme="majorBidi" w:hAnsiTheme="majorBidi"/>
                <w:sz w:val="20"/>
              </w:rPr>
              <w:t>’</w:t>
            </w:r>
            <w:r>
              <w:rPr>
                <w:rFonts w:asciiTheme="majorBidi" w:hAnsiTheme="majorBidi"/>
                <w:sz w:val="20"/>
              </w:rPr>
              <w:t>entretien des climatiseurs de pièce</w:t>
            </w:r>
          </w:p>
        </w:tc>
        <w:tc>
          <w:tcPr>
            <w:tcW w:w="1593" w:type="dxa"/>
            <w:shd w:val="clear" w:color="auto" w:fill="auto"/>
            <w:noWrap/>
            <w:tcMar>
              <w:right w:w="198" w:type="dxa"/>
            </w:tcMar>
            <w:hideMark/>
          </w:tcPr>
          <w:p w14:paraId="1C28F13A"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317 000</w:t>
            </w:r>
          </w:p>
        </w:tc>
        <w:tc>
          <w:tcPr>
            <w:tcW w:w="1489" w:type="dxa"/>
            <w:shd w:val="clear" w:color="auto" w:fill="auto"/>
            <w:tcMar>
              <w:right w:w="198" w:type="dxa"/>
            </w:tcMar>
          </w:tcPr>
          <w:p w14:paraId="69BAF8F6"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noWrap/>
            <w:tcMar>
              <w:right w:w="198" w:type="dxa"/>
            </w:tcMar>
            <w:hideMark/>
          </w:tcPr>
          <w:p w14:paraId="44EDECBA"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317 000</w:t>
            </w:r>
          </w:p>
        </w:tc>
      </w:tr>
      <w:tr w:rsidR="00814516" w:rsidRPr="00814516" w14:paraId="732C617A" w14:textId="77777777" w:rsidTr="00A20838">
        <w:trPr>
          <w:trHeight w:val="219"/>
        </w:trPr>
        <w:tc>
          <w:tcPr>
            <w:tcW w:w="4858" w:type="dxa"/>
            <w:shd w:val="clear" w:color="auto" w:fill="auto"/>
            <w:vAlign w:val="bottom"/>
            <w:hideMark/>
          </w:tcPr>
          <w:p w14:paraId="60705768" w14:textId="31A5BC31" w:rsidR="002908F6" w:rsidRPr="00814516" w:rsidRDefault="002908F6" w:rsidP="00A20838">
            <w:pPr>
              <w:jc w:val="left"/>
              <w:rPr>
                <w:rFonts w:asciiTheme="majorBidi" w:hAnsiTheme="majorBidi" w:cstheme="majorBidi"/>
                <w:sz w:val="20"/>
                <w:szCs w:val="20"/>
              </w:rPr>
            </w:pPr>
            <w:r>
              <w:rPr>
                <w:rFonts w:asciiTheme="majorBidi" w:hAnsiTheme="majorBidi"/>
                <w:sz w:val="20"/>
              </w:rPr>
              <w:t>Renforcement de la capacité du secteur de l</w:t>
            </w:r>
            <w:r w:rsidR="006A487E">
              <w:rPr>
                <w:rFonts w:asciiTheme="majorBidi" w:hAnsiTheme="majorBidi"/>
                <w:sz w:val="20"/>
              </w:rPr>
              <w:t>’</w:t>
            </w:r>
            <w:r>
              <w:rPr>
                <w:rFonts w:asciiTheme="majorBidi" w:hAnsiTheme="majorBidi"/>
                <w:sz w:val="20"/>
              </w:rPr>
              <w:t>entretien des climatiseurs mobiles</w:t>
            </w:r>
          </w:p>
        </w:tc>
        <w:tc>
          <w:tcPr>
            <w:tcW w:w="1593" w:type="dxa"/>
            <w:shd w:val="clear" w:color="auto" w:fill="auto"/>
            <w:noWrap/>
            <w:tcMar>
              <w:right w:w="198" w:type="dxa"/>
            </w:tcMar>
            <w:hideMark/>
          </w:tcPr>
          <w:p w14:paraId="50D61F99"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shd w:val="clear" w:color="auto" w:fill="auto"/>
            <w:tcMar>
              <w:right w:w="198" w:type="dxa"/>
            </w:tcMar>
          </w:tcPr>
          <w:p w14:paraId="41872339"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96 000</w:t>
            </w:r>
          </w:p>
        </w:tc>
        <w:tc>
          <w:tcPr>
            <w:tcW w:w="1489" w:type="dxa"/>
            <w:noWrap/>
            <w:tcMar>
              <w:right w:w="198" w:type="dxa"/>
            </w:tcMar>
            <w:hideMark/>
          </w:tcPr>
          <w:p w14:paraId="785F1819"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96 000</w:t>
            </w:r>
          </w:p>
        </w:tc>
      </w:tr>
      <w:tr w:rsidR="00814516" w:rsidRPr="00814516" w14:paraId="78CC4203" w14:textId="77777777" w:rsidTr="00A20838">
        <w:trPr>
          <w:trHeight w:val="245"/>
        </w:trPr>
        <w:tc>
          <w:tcPr>
            <w:tcW w:w="4858" w:type="dxa"/>
            <w:shd w:val="clear" w:color="auto" w:fill="auto"/>
            <w:vAlign w:val="bottom"/>
            <w:hideMark/>
          </w:tcPr>
          <w:p w14:paraId="08A482D4" w14:textId="07F938EE" w:rsidR="002908F6" w:rsidRPr="00814516" w:rsidRDefault="002908F6" w:rsidP="00A20838">
            <w:pPr>
              <w:jc w:val="left"/>
              <w:rPr>
                <w:rFonts w:asciiTheme="majorBidi" w:hAnsiTheme="majorBidi" w:cstheme="majorBidi"/>
                <w:sz w:val="20"/>
                <w:szCs w:val="20"/>
              </w:rPr>
            </w:pPr>
            <w:r>
              <w:rPr>
                <w:rFonts w:asciiTheme="majorBidi" w:hAnsiTheme="majorBidi"/>
                <w:sz w:val="20"/>
              </w:rPr>
              <w:t>Assistance technique pour l</w:t>
            </w:r>
            <w:r w:rsidR="006A487E">
              <w:rPr>
                <w:rFonts w:asciiTheme="majorBidi" w:hAnsiTheme="majorBidi"/>
                <w:sz w:val="20"/>
              </w:rPr>
              <w:t>’</w:t>
            </w:r>
            <w:r>
              <w:rPr>
                <w:rFonts w:asciiTheme="majorBidi" w:hAnsiTheme="majorBidi"/>
                <w:sz w:val="20"/>
              </w:rPr>
              <w:t xml:space="preserve">introduction de solutions permettant de remplacer les HFC </w:t>
            </w:r>
          </w:p>
        </w:tc>
        <w:tc>
          <w:tcPr>
            <w:tcW w:w="1593" w:type="dxa"/>
            <w:shd w:val="clear" w:color="auto" w:fill="auto"/>
            <w:noWrap/>
            <w:tcMar>
              <w:right w:w="198" w:type="dxa"/>
            </w:tcMar>
            <w:hideMark/>
          </w:tcPr>
          <w:p w14:paraId="2A3BBC15"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54 250</w:t>
            </w:r>
          </w:p>
        </w:tc>
        <w:tc>
          <w:tcPr>
            <w:tcW w:w="1489" w:type="dxa"/>
            <w:shd w:val="clear" w:color="auto" w:fill="auto"/>
            <w:tcMar>
              <w:right w:w="198" w:type="dxa"/>
            </w:tcMar>
          </w:tcPr>
          <w:p w14:paraId="50AB4CE4"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noWrap/>
            <w:tcMar>
              <w:right w:w="198" w:type="dxa"/>
            </w:tcMar>
            <w:hideMark/>
          </w:tcPr>
          <w:p w14:paraId="56B1A9CF"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54 250</w:t>
            </w:r>
          </w:p>
        </w:tc>
      </w:tr>
      <w:tr w:rsidR="00814516" w:rsidRPr="00814516" w14:paraId="5DBD8C11" w14:textId="77777777" w:rsidTr="00A20838">
        <w:trPr>
          <w:trHeight w:val="169"/>
        </w:trPr>
        <w:tc>
          <w:tcPr>
            <w:tcW w:w="4858" w:type="dxa"/>
            <w:shd w:val="clear" w:color="auto" w:fill="auto"/>
            <w:noWrap/>
            <w:vAlign w:val="bottom"/>
            <w:hideMark/>
          </w:tcPr>
          <w:p w14:paraId="4F0D68CC"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Sensibilisation et vulgarisation</w:t>
            </w:r>
          </w:p>
        </w:tc>
        <w:tc>
          <w:tcPr>
            <w:tcW w:w="1593" w:type="dxa"/>
            <w:shd w:val="clear" w:color="auto" w:fill="auto"/>
            <w:noWrap/>
            <w:tcMar>
              <w:right w:w="198" w:type="dxa"/>
            </w:tcMar>
            <w:hideMark/>
          </w:tcPr>
          <w:p w14:paraId="507A2FC0"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0</w:t>
            </w:r>
          </w:p>
        </w:tc>
        <w:tc>
          <w:tcPr>
            <w:tcW w:w="1489" w:type="dxa"/>
            <w:shd w:val="clear" w:color="auto" w:fill="auto"/>
            <w:tcMar>
              <w:right w:w="198" w:type="dxa"/>
            </w:tcMar>
          </w:tcPr>
          <w:p w14:paraId="7A86CA30"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80 000</w:t>
            </w:r>
          </w:p>
        </w:tc>
        <w:tc>
          <w:tcPr>
            <w:tcW w:w="1489" w:type="dxa"/>
            <w:noWrap/>
            <w:tcMar>
              <w:right w:w="198" w:type="dxa"/>
            </w:tcMar>
            <w:hideMark/>
          </w:tcPr>
          <w:p w14:paraId="200793CB"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80 000</w:t>
            </w:r>
          </w:p>
        </w:tc>
      </w:tr>
      <w:tr w:rsidR="00814516" w:rsidRPr="00814516" w14:paraId="1749767B" w14:textId="77777777" w:rsidTr="00A20838">
        <w:trPr>
          <w:trHeight w:val="169"/>
        </w:trPr>
        <w:tc>
          <w:tcPr>
            <w:tcW w:w="4858" w:type="dxa"/>
            <w:shd w:val="clear" w:color="auto" w:fill="auto"/>
            <w:noWrap/>
            <w:vAlign w:val="bottom"/>
            <w:hideMark/>
          </w:tcPr>
          <w:p w14:paraId="4BB3404B" w14:textId="35196CE4" w:rsidR="002908F6" w:rsidRPr="00814516" w:rsidRDefault="002908F6" w:rsidP="00A20838">
            <w:pPr>
              <w:jc w:val="left"/>
              <w:rPr>
                <w:rFonts w:asciiTheme="majorBidi" w:hAnsiTheme="majorBidi" w:cstheme="majorBidi"/>
                <w:sz w:val="20"/>
                <w:szCs w:val="20"/>
              </w:rPr>
            </w:pPr>
            <w:r>
              <w:rPr>
                <w:rFonts w:asciiTheme="majorBidi" w:hAnsiTheme="majorBidi"/>
                <w:b/>
                <w:sz w:val="20"/>
              </w:rPr>
              <w:t>Sous-total – Secteur de l</w:t>
            </w:r>
            <w:r w:rsidR="006A487E">
              <w:rPr>
                <w:rFonts w:asciiTheme="majorBidi" w:hAnsiTheme="majorBidi"/>
                <w:b/>
                <w:sz w:val="20"/>
              </w:rPr>
              <w:t>’</w:t>
            </w:r>
            <w:r>
              <w:rPr>
                <w:rFonts w:asciiTheme="majorBidi" w:hAnsiTheme="majorBidi"/>
                <w:b/>
                <w:sz w:val="20"/>
              </w:rPr>
              <w:t>entretien</w:t>
            </w:r>
          </w:p>
        </w:tc>
        <w:tc>
          <w:tcPr>
            <w:tcW w:w="1593" w:type="dxa"/>
            <w:shd w:val="clear" w:color="auto" w:fill="auto"/>
            <w:noWrap/>
            <w:tcMar>
              <w:right w:w="198" w:type="dxa"/>
            </w:tcMar>
            <w:hideMark/>
          </w:tcPr>
          <w:p w14:paraId="36B6481A" w14:textId="77777777" w:rsidR="002908F6" w:rsidRPr="00814516" w:rsidRDefault="002908F6" w:rsidP="001B2C36">
            <w:pPr>
              <w:jc w:val="center"/>
              <w:rPr>
                <w:rFonts w:asciiTheme="majorBidi" w:hAnsiTheme="majorBidi" w:cstheme="majorBidi"/>
                <w:b/>
                <w:bCs/>
                <w:sz w:val="20"/>
                <w:szCs w:val="20"/>
              </w:rPr>
            </w:pPr>
            <w:r>
              <w:rPr>
                <w:rFonts w:asciiTheme="majorBidi" w:hAnsiTheme="majorBidi"/>
                <w:b/>
                <w:sz w:val="20"/>
              </w:rPr>
              <w:t>512 750</w:t>
            </w:r>
          </w:p>
        </w:tc>
        <w:tc>
          <w:tcPr>
            <w:tcW w:w="1489" w:type="dxa"/>
            <w:shd w:val="clear" w:color="auto" w:fill="auto"/>
            <w:tcMar>
              <w:right w:w="198" w:type="dxa"/>
            </w:tcMar>
          </w:tcPr>
          <w:p w14:paraId="09F8D288" w14:textId="77777777" w:rsidR="002908F6" w:rsidRPr="00814516" w:rsidRDefault="002908F6" w:rsidP="001B2C36">
            <w:pPr>
              <w:jc w:val="center"/>
              <w:rPr>
                <w:rFonts w:asciiTheme="majorBidi" w:hAnsiTheme="majorBidi" w:cstheme="majorBidi"/>
                <w:b/>
                <w:bCs/>
                <w:sz w:val="20"/>
                <w:szCs w:val="20"/>
              </w:rPr>
            </w:pPr>
            <w:r>
              <w:rPr>
                <w:rFonts w:asciiTheme="majorBidi" w:hAnsiTheme="majorBidi"/>
                <w:b/>
                <w:sz w:val="20"/>
              </w:rPr>
              <w:t>339 500</w:t>
            </w:r>
          </w:p>
        </w:tc>
        <w:tc>
          <w:tcPr>
            <w:tcW w:w="1489" w:type="dxa"/>
            <w:noWrap/>
            <w:tcMar>
              <w:right w:w="198" w:type="dxa"/>
            </w:tcMar>
            <w:hideMark/>
          </w:tcPr>
          <w:p w14:paraId="29B17104" w14:textId="77777777" w:rsidR="002908F6" w:rsidRPr="00814516" w:rsidRDefault="002908F6" w:rsidP="001B2C36">
            <w:pPr>
              <w:jc w:val="center"/>
              <w:rPr>
                <w:rFonts w:asciiTheme="majorBidi" w:hAnsiTheme="majorBidi" w:cstheme="majorBidi"/>
                <w:b/>
                <w:bCs/>
                <w:sz w:val="20"/>
                <w:szCs w:val="20"/>
              </w:rPr>
            </w:pPr>
            <w:r>
              <w:rPr>
                <w:rFonts w:asciiTheme="majorBidi" w:hAnsiTheme="majorBidi"/>
                <w:b/>
                <w:sz w:val="20"/>
              </w:rPr>
              <w:t>852 250</w:t>
            </w:r>
          </w:p>
        </w:tc>
      </w:tr>
      <w:tr w:rsidR="00814516" w:rsidRPr="00814516" w14:paraId="74D16579" w14:textId="77777777" w:rsidTr="00A20838">
        <w:trPr>
          <w:trHeight w:val="219"/>
        </w:trPr>
        <w:tc>
          <w:tcPr>
            <w:tcW w:w="4858" w:type="dxa"/>
            <w:shd w:val="clear" w:color="auto" w:fill="auto"/>
            <w:vAlign w:val="bottom"/>
            <w:hideMark/>
          </w:tcPr>
          <w:p w14:paraId="7852FFDB"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 xml:space="preserve">Bureau de mise en œuvre et de suivi du projet </w:t>
            </w:r>
          </w:p>
        </w:tc>
        <w:tc>
          <w:tcPr>
            <w:tcW w:w="1593" w:type="dxa"/>
            <w:shd w:val="clear" w:color="auto" w:fill="auto"/>
            <w:noWrap/>
            <w:tcMar>
              <w:right w:w="198" w:type="dxa"/>
            </w:tcMar>
            <w:hideMark/>
          </w:tcPr>
          <w:p w14:paraId="232E7716"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100 500</w:t>
            </w:r>
          </w:p>
        </w:tc>
        <w:tc>
          <w:tcPr>
            <w:tcW w:w="1489" w:type="dxa"/>
            <w:shd w:val="clear" w:color="auto" w:fill="auto"/>
            <w:tcMar>
              <w:right w:w="198" w:type="dxa"/>
            </w:tcMar>
          </w:tcPr>
          <w:p w14:paraId="489B4AA7"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40 750</w:t>
            </w:r>
          </w:p>
        </w:tc>
        <w:tc>
          <w:tcPr>
            <w:tcW w:w="1489" w:type="dxa"/>
            <w:noWrap/>
            <w:tcMar>
              <w:right w:w="198" w:type="dxa"/>
            </w:tcMar>
            <w:hideMark/>
          </w:tcPr>
          <w:p w14:paraId="088BC356" w14:textId="77777777" w:rsidR="002908F6" w:rsidRPr="00814516" w:rsidRDefault="002908F6" w:rsidP="001B2C36">
            <w:pPr>
              <w:jc w:val="center"/>
              <w:rPr>
                <w:rFonts w:asciiTheme="majorBidi" w:hAnsiTheme="majorBidi" w:cstheme="majorBidi"/>
                <w:sz w:val="20"/>
                <w:szCs w:val="20"/>
              </w:rPr>
            </w:pPr>
            <w:r>
              <w:rPr>
                <w:rFonts w:asciiTheme="majorBidi" w:hAnsiTheme="majorBidi"/>
                <w:sz w:val="20"/>
              </w:rPr>
              <w:t>141 250</w:t>
            </w:r>
          </w:p>
        </w:tc>
      </w:tr>
      <w:tr w:rsidR="00814516" w:rsidRPr="00814516" w14:paraId="7EF0E8A3" w14:textId="77777777" w:rsidTr="00A20838">
        <w:trPr>
          <w:trHeight w:val="219"/>
        </w:trPr>
        <w:tc>
          <w:tcPr>
            <w:tcW w:w="4858" w:type="dxa"/>
            <w:shd w:val="clear" w:color="auto" w:fill="auto"/>
            <w:vAlign w:val="bottom"/>
            <w:hideMark/>
          </w:tcPr>
          <w:p w14:paraId="202ECBBE" w14:textId="77777777" w:rsidR="002908F6" w:rsidRPr="00814516" w:rsidRDefault="002908F6" w:rsidP="00A20838">
            <w:pPr>
              <w:jc w:val="left"/>
              <w:rPr>
                <w:rFonts w:asciiTheme="majorBidi" w:hAnsiTheme="majorBidi" w:cstheme="majorBidi"/>
                <w:sz w:val="20"/>
                <w:szCs w:val="20"/>
              </w:rPr>
            </w:pPr>
            <w:r>
              <w:rPr>
                <w:rFonts w:asciiTheme="majorBidi" w:hAnsiTheme="majorBidi"/>
                <w:b/>
                <w:sz w:val="20"/>
              </w:rPr>
              <w:t>Total</w:t>
            </w:r>
          </w:p>
        </w:tc>
        <w:tc>
          <w:tcPr>
            <w:tcW w:w="1593" w:type="dxa"/>
            <w:shd w:val="clear" w:color="auto" w:fill="auto"/>
            <w:noWrap/>
            <w:tcMar>
              <w:right w:w="198" w:type="dxa"/>
            </w:tcMar>
            <w:hideMark/>
          </w:tcPr>
          <w:p w14:paraId="3E4B0A5F" w14:textId="77777777" w:rsidR="002908F6" w:rsidRPr="00814516" w:rsidRDefault="002908F6" w:rsidP="001B2C36">
            <w:pPr>
              <w:jc w:val="center"/>
              <w:rPr>
                <w:rFonts w:asciiTheme="majorBidi" w:hAnsiTheme="majorBidi" w:cstheme="majorBidi"/>
                <w:b/>
                <w:bCs/>
                <w:sz w:val="20"/>
                <w:szCs w:val="20"/>
              </w:rPr>
            </w:pPr>
            <w:r>
              <w:rPr>
                <w:rFonts w:asciiTheme="majorBidi" w:hAnsiTheme="majorBidi"/>
                <w:b/>
                <w:sz w:val="20"/>
              </w:rPr>
              <w:t>613 250</w:t>
            </w:r>
          </w:p>
        </w:tc>
        <w:tc>
          <w:tcPr>
            <w:tcW w:w="1489" w:type="dxa"/>
            <w:shd w:val="clear" w:color="auto" w:fill="auto"/>
            <w:tcMar>
              <w:right w:w="198" w:type="dxa"/>
            </w:tcMar>
          </w:tcPr>
          <w:p w14:paraId="5FD9A9E3" w14:textId="77777777" w:rsidR="002908F6" w:rsidRPr="00814516" w:rsidRDefault="002908F6" w:rsidP="001B2C36">
            <w:pPr>
              <w:jc w:val="center"/>
              <w:rPr>
                <w:rFonts w:asciiTheme="majorBidi" w:hAnsiTheme="majorBidi" w:cstheme="majorBidi"/>
                <w:b/>
                <w:bCs/>
                <w:sz w:val="20"/>
                <w:szCs w:val="20"/>
              </w:rPr>
            </w:pPr>
            <w:r>
              <w:rPr>
                <w:rFonts w:asciiTheme="majorBidi" w:hAnsiTheme="majorBidi"/>
                <w:b/>
                <w:sz w:val="20"/>
              </w:rPr>
              <w:t>380 250</w:t>
            </w:r>
          </w:p>
        </w:tc>
        <w:tc>
          <w:tcPr>
            <w:tcW w:w="1489" w:type="dxa"/>
            <w:noWrap/>
            <w:tcMar>
              <w:right w:w="198" w:type="dxa"/>
            </w:tcMar>
            <w:hideMark/>
          </w:tcPr>
          <w:p w14:paraId="3C575F54" w14:textId="77777777" w:rsidR="002908F6" w:rsidRPr="00814516" w:rsidRDefault="002908F6" w:rsidP="001B2C36">
            <w:pPr>
              <w:jc w:val="center"/>
              <w:rPr>
                <w:rFonts w:asciiTheme="majorBidi" w:hAnsiTheme="majorBidi" w:cstheme="majorBidi"/>
                <w:sz w:val="20"/>
                <w:szCs w:val="20"/>
              </w:rPr>
            </w:pPr>
            <w:r>
              <w:rPr>
                <w:rFonts w:asciiTheme="majorBidi" w:hAnsiTheme="majorBidi"/>
                <w:b/>
                <w:sz w:val="20"/>
              </w:rPr>
              <w:t>993 500</w:t>
            </w:r>
          </w:p>
        </w:tc>
      </w:tr>
    </w:tbl>
    <w:p w14:paraId="7B19AE39" w14:textId="77777777" w:rsidR="002908F6" w:rsidRPr="00814516" w:rsidRDefault="002908F6" w:rsidP="002908F6">
      <w:pPr>
        <w:keepNext/>
        <w:suppressAutoHyphens/>
        <w:rPr>
          <w:b/>
          <w:bCs/>
        </w:rPr>
      </w:pPr>
    </w:p>
    <w:p w14:paraId="233DA809" w14:textId="7F1D3672" w:rsidR="002908F6" w:rsidRPr="00814516" w:rsidRDefault="002908F6" w:rsidP="002908F6">
      <w:pPr>
        <w:keepNext/>
        <w:suppressAutoHyphens/>
        <w:spacing w:after="240"/>
        <w:outlineLvl w:val="0"/>
        <w:rPr>
          <w:u w:val="single"/>
        </w:rPr>
      </w:pPr>
      <w:r>
        <w:rPr>
          <w:u w:val="single"/>
        </w:rPr>
        <w:t>Mise en œuvre de la première tranche de la phase I du plan de mise en œuvre de l</w:t>
      </w:r>
      <w:r w:rsidR="006A487E">
        <w:rPr>
          <w:u w:val="single"/>
        </w:rPr>
        <w:t>’</w:t>
      </w:r>
      <w:r>
        <w:rPr>
          <w:u w:val="single"/>
        </w:rPr>
        <w:t>Amendement de Kigali pour les HFC</w:t>
      </w:r>
    </w:p>
    <w:p w14:paraId="0F642755" w14:textId="1428CFB8" w:rsidR="002908F6" w:rsidRPr="00814516" w:rsidRDefault="002908F6" w:rsidP="006708B4">
      <w:pPr>
        <w:pStyle w:val="Heading1"/>
      </w:pPr>
      <w:r>
        <w:t>La première tranche de financement de la phase I du KIP, d</w:t>
      </w:r>
      <w:r w:rsidR="006A487E">
        <w:t>’</w:t>
      </w:r>
      <w:r>
        <w:t xml:space="preserve">un montant total de 438 100 $ US, sera mise en œuvre de juillet 2024 à juin 2327 et inclura les activités suivantes : </w:t>
      </w:r>
    </w:p>
    <w:p w14:paraId="104594FD" w14:textId="2C48A671" w:rsidR="002908F6" w:rsidRPr="00814516" w:rsidRDefault="002908F6" w:rsidP="006708B4">
      <w:pPr>
        <w:pStyle w:val="Heading2"/>
      </w:pPr>
      <w:r>
        <w:rPr>
          <w:i/>
        </w:rPr>
        <w:t>Renforcement des cadres politique, institutionnel et stratégique</w:t>
      </w:r>
      <w:r>
        <w:t> : Évaluation du secteur des climatiseurs de pièce en vue du contrôle du R</w:t>
      </w:r>
      <w:r>
        <w:noBreakHyphen/>
        <w:t>410A ; interdiction des nouveaux réfrigérateurs domestiques à base de HFC</w:t>
      </w:r>
      <w:r>
        <w:noBreakHyphen/>
        <w:t xml:space="preserve">134a ; actualisation du compendium des réglementations liées au Protocole de Montréal ; mise à jour du module de formation destiné aux agents des douanes pour inclure le sujet des HFC et les interdictions </w:t>
      </w:r>
      <w:r>
        <w:lastRenderedPageBreak/>
        <w:t>correspondantes ; évaluation du marché du secteur de la climatisation mobile ; formulation et adoption de réglementations instaurant un enregistrement et une communication obligatoires ; renforcement des opérations douanières ; élaboration d</w:t>
      </w:r>
      <w:r w:rsidR="006A487E">
        <w:t>’</w:t>
      </w:r>
      <w:r>
        <w:t>un système de classement pour les ateliers d</w:t>
      </w:r>
      <w:r w:rsidR="006A487E">
        <w:t>’</w:t>
      </w:r>
      <w:r>
        <w:t>entretien (PNUD, 9 000 $ US et PNUE, 107 500 $ US) ;</w:t>
      </w:r>
    </w:p>
    <w:p w14:paraId="58716EB9" w14:textId="21DBBF6B" w:rsidR="002908F6" w:rsidRPr="00814516" w:rsidRDefault="002908F6" w:rsidP="006708B4">
      <w:pPr>
        <w:pStyle w:val="Heading2"/>
      </w:pPr>
      <w:r>
        <w:rPr>
          <w:i/>
        </w:rPr>
        <w:t>Achat d</w:t>
      </w:r>
      <w:r w:rsidR="006A487E">
        <w:rPr>
          <w:i/>
        </w:rPr>
        <w:t>’</w:t>
      </w:r>
      <w:r>
        <w:rPr>
          <w:i/>
        </w:rPr>
        <w:t>équipements </w:t>
      </w:r>
      <w:r>
        <w:t>: Achat de deux unités de climatisation mobile (au HFC</w:t>
      </w:r>
      <w:r>
        <w:noBreakHyphen/>
        <w:t>134a et au HFO</w:t>
      </w:r>
      <w:r>
        <w:noBreakHyphen/>
        <w:t>1234yf), de deux unités de réfrigération domestique au HC</w:t>
      </w:r>
      <w:r>
        <w:noBreakHyphen/>
        <w:t>600a et de deux unités de climatisation de pièce au HFC</w:t>
      </w:r>
      <w:r>
        <w:noBreakHyphen/>
        <w:t>32 aux fins de formation (PNUD, 82 500 $ US) ;</w:t>
      </w:r>
    </w:p>
    <w:p w14:paraId="12B18D9F" w14:textId="1F38A7A4" w:rsidR="002908F6" w:rsidRPr="00814516" w:rsidRDefault="002908F6" w:rsidP="006708B4">
      <w:pPr>
        <w:pStyle w:val="Heading2"/>
      </w:pPr>
      <w:r>
        <w:rPr>
          <w:i/>
        </w:rPr>
        <w:t>Formation dans le secteur de la climatisation de pièce</w:t>
      </w:r>
      <w:r>
        <w:t> : Formation de 30 formateurs ; formation de 1 250 techniciens aux bonnes pratiques en matière d</w:t>
      </w:r>
      <w:r w:rsidR="006A487E">
        <w:t>’</w:t>
      </w:r>
      <w:r>
        <w:t>entretien et à l</w:t>
      </w:r>
      <w:r w:rsidR="006A487E">
        <w:t>’</w:t>
      </w:r>
      <w:r>
        <w:t>adoption en toute sécurité des solutions de remplacement (PNUD, 94 500 $ US) ;</w:t>
      </w:r>
    </w:p>
    <w:p w14:paraId="4092BB25" w14:textId="012BA624" w:rsidR="002908F6" w:rsidRPr="00814516" w:rsidRDefault="002908F6" w:rsidP="006708B4">
      <w:pPr>
        <w:pStyle w:val="Heading2"/>
      </w:pPr>
      <w:r>
        <w:rPr>
          <w:i/>
        </w:rPr>
        <w:t>Renforcement de la capacité du secteur de l</w:t>
      </w:r>
      <w:r w:rsidR="006A487E">
        <w:rPr>
          <w:i/>
        </w:rPr>
        <w:t>’</w:t>
      </w:r>
      <w:r>
        <w:rPr>
          <w:i/>
        </w:rPr>
        <w:t>entretien des équipements de climatisation mobile</w:t>
      </w:r>
      <w:r>
        <w:t> : Évaluation des besoins de formation du secteur de la climatisation mobile et conception de documents de formation sur les bonnes pratiques en matière d</w:t>
      </w:r>
      <w:r w:rsidR="006A487E">
        <w:t>’</w:t>
      </w:r>
      <w:r>
        <w:t>entretien, couvrant notamment la récupération et la réutilisation du HFC-134a ; formation d</w:t>
      </w:r>
      <w:r w:rsidR="006A487E">
        <w:t>’</w:t>
      </w:r>
      <w:r>
        <w:t>au moins 35 techniciens en climatisation mobile (PNUD, 48 000 $ US) ;</w:t>
      </w:r>
    </w:p>
    <w:p w14:paraId="58223EA0" w14:textId="215FAD02" w:rsidR="002908F6" w:rsidRPr="00814516" w:rsidRDefault="002908F6" w:rsidP="006708B4">
      <w:pPr>
        <w:pStyle w:val="Heading2"/>
      </w:pPr>
      <w:r>
        <w:rPr>
          <w:i/>
        </w:rPr>
        <w:t>Assistance technique pour l</w:t>
      </w:r>
      <w:r w:rsidR="006A487E">
        <w:rPr>
          <w:i/>
        </w:rPr>
        <w:t>’</w:t>
      </w:r>
      <w:r>
        <w:rPr>
          <w:i/>
        </w:rPr>
        <w:t>introduction de solutions permettant de remplacer les HFC</w:t>
      </w:r>
      <w:r>
        <w:t> : Planification de la distribution de 15 refroidisseurs de lait à base de R-290, et préparation et partage du rapport final sur le processus de mise en œuvre et de suivi du projet (PNUD, aucun financement) ;</w:t>
      </w:r>
    </w:p>
    <w:p w14:paraId="34C96534" w14:textId="77777777" w:rsidR="002908F6" w:rsidRPr="00814516" w:rsidRDefault="002908F6" w:rsidP="006708B4">
      <w:pPr>
        <w:pStyle w:val="Heading2"/>
      </w:pPr>
      <w:r>
        <w:rPr>
          <w:i/>
        </w:rPr>
        <w:t>Sensibilisation et vulgarisation</w:t>
      </w:r>
      <w:r>
        <w:t> : Réunions et ateliers avec les parties prenantes ; ateliers de sensibilisation et séminaire O2Climate ; ateliers de coopération Sud-Sud ; campagnes dans les réseaux sociaux (PNUE, 36 500 $ US) ; et</w:t>
      </w:r>
    </w:p>
    <w:p w14:paraId="2D3C5701" w14:textId="77777777" w:rsidR="002908F6" w:rsidRPr="00814516" w:rsidRDefault="002908F6" w:rsidP="006708B4">
      <w:pPr>
        <w:pStyle w:val="Heading2"/>
      </w:pPr>
      <w:r>
        <w:t>Coordination et suivi du projet (PNUD, 43 800 $ US et PNUE, 16 300 $ US).</w:t>
      </w:r>
    </w:p>
    <w:p w14:paraId="7EE29667" w14:textId="77777777" w:rsidR="002908F6" w:rsidRPr="00814516" w:rsidRDefault="002908F6" w:rsidP="002908F6">
      <w:pPr>
        <w:widowControl w:val="0"/>
        <w:spacing w:before="360" w:after="240"/>
        <w:jc w:val="center"/>
        <w:rPr>
          <w:b/>
        </w:rPr>
      </w:pPr>
      <w:bookmarkStart w:id="14" w:name="_Hlk126916095"/>
      <w:r>
        <w:rPr>
          <w:b/>
        </w:rPr>
        <w:t>OBSERVATIONS ET RECOMMANDATION DU SECRÉTARIAT</w:t>
      </w:r>
    </w:p>
    <w:p w14:paraId="55B0F3D7" w14:textId="77777777" w:rsidR="002908F6" w:rsidRPr="00814516" w:rsidRDefault="002908F6" w:rsidP="002908F6">
      <w:pPr>
        <w:pStyle w:val="Heading2"/>
        <w:numPr>
          <w:ilvl w:val="0"/>
          <w:numId w:val="0"/>
        </w:numPr>
        <w:rPr>
          <w:b/>
          <w:bCs/>
        </w:rPr>
      </w:pPr>
      <w:r>
        <w:rPr>
          <w:b/>
        </w:rPr>
        <w:t>V.</w:t>
      </w:r>
      <w:r>
        <w:rPr>
          <w:b/>
        </w:rPr>
        <w:tab/>
        <w:t>Observations</w:t>
      </w:r>
    </w:p>
    <w:p w14:paraId="008753DB" w14:textId="77777777" w:rsidR="002908F6" w:rsidRPr="00814516" w:rsidRDefault="002908F6" w:rsidP="002908F6">
      <w:pPr>
        <w:pStyle w:val="Heading1"/>
        <w:numPr>
          <w:ilvl w:val="0"/>
          <w:numId w:val="0"/>
        </w:numPr>
        <w:tabs>
          <w:tab w:val="left" w:pos="720"/>
        </w:tabs>
      </w:pPr>
      <w:bookmarkStart w:id="15" w:name="_Hlk126916105"/>
      <w:bookmarkEnd w:id="14"/>
      <w:r>
        <w:rPr>
          <w:u w:val="single"/>
        </w:rPr>
        <w:t>Stratégie globale</w:t>
      </w:r>
    </w:p>
    <w:p w14:paraId="62A89661" w14:textId="078BE8DD" w:rsidR="002908F6" w:rsidRPr="00814516" w:rsidRDefault="002908F6" w:rsidP="006708B4">
      <w:pPr>
        <w:pStyle w:val="Heading1"/>
      </w:pPr>
      <w:r>
        <w:t>Concernant les tendances de la consommation de HFC, le PNUD a expliqué que les difficultés et les restrictions causées par la pandémie de COVID-19 et la crise économique qui a suivi ont eu des répercussions sur les niveaux de consommation de HFC du pays jusqu</w:t>
      </w:r>
      <w:r w:rsidR="006A487E">
        <w:t>’</w:t>
      </w:r>
      <w:r>
        <w:t>en 2022. De ce fait, il est possible que la consommation de HFC communiquée au titre de l</w:t>
      </w:r>
      <w:r w:rsidR="006A487E">
        <w:t>’</w:t>
      </w:r>
      <w:r>
        <w:t>article 7 pour 2022 soit inférieure à la consommation réelle de cette année. En gardant à l</w:t>
      </w:r>
      <w:r w:rsidR="006A487E">
        <w:t>’</w:t>
      </w:r>
      <w:r>
        <w:t>esprit les éléments ci-dessus, le gouvernement s</w:t>
      </w:r>
      <w:r w:rsidR="006A487E">
        <w:t>’</w:t>
      </w:r>
      <w:r>
        <w:t>engage avec prudence sur la réduction de la consommation de HFC du pays et souhaiterait explorer les façons de maximiser les opportunités d</w:t>
      </w:r>
      <w:r w:rsidR="006A487E">
        <w:t>’</w:t>
      </w:r>
      <w:r>
        <w:t>adoption de solutions de remplacement des HFC à faible PRP, en particulier dans les applications de climatisation et de réfrigération.</w:t>
      </w:r>
    </w:p>
    <w:p w14:paraId="789DEC51" w14:textId="078331E3" w:rsidR="002908F6" w:rsidRPr="00814516" w:rsidRDefault="002908F6" w:rsidP="006708B4">
      <w:pPr>
        <w:pStyle w:val="Heading1"/>
      </w:pPr>
      <w:r>
        <w:t>L</w:t>
      </w:r>
      <w:r w:rsidR="006A487E">
        <w:t>’</w:t>
      </w:r>
      <w:r>
        <w:t>Amendement de Kigali autorise une croissance de la consommation de HFC jusqu</w:t>
      </w:r>
      <w:r w:rsidR="006A487E">
        <w:t>’</w:t>
      </w:r>
      <w:r>
        <w:t>au niveau de référence. Cependant, afin d</w:t>
      </w:r>
      <w:r w:rsidR="006A487E">
        <w:t>’</w:t>
      </w:r>
      <w:r>
        <w:t>éviter cette croissance, le Gouvernement du Sri Lanka demande un soutien financier pour la phase I du KIP dans le but de réduire de façon durable l</w:t>
      </w:r>
      <w:r w:rsidR="006A487E">
        <w:t>’</w:t>
      </w:r>
      <w:r>
        <w:t>augmentation de la consommation de HFC et d</w:t>
      </w:r>
      <w:r w:rsidR="006A487E">
        <w:t>’</w:t>
      </w:r>
      <w:r>
        <w:t>atteindre un niveau de consommation correspondant à 10 pour cent de moins que la valeur de référence des HFC d</w:t>
      </w:r>
      <w:r w:rsidR="006A487E">
        <w:t>’</w:t>
      </w:r>
      <w:r>
        <w:t>ici à 2029 ; plus tard, lors de la proposition des futures tranches de la phase II du PGEH, le gouvernement prendra d</w:t>
      </w:r>
      <w:r w:rsidR="006A487E">
        <w:t>’</w:t>
      </w:r>
      <w:r>
        <w:t>autres mesures pour réduire au m</w:t>
      </w:r>
      <w:r w:rsidR="00AC2580">
        <w:t>aximum</w:t>
      </w:r>
      <w:r>
        <w:t xml:space="preserve"> le remplacement des HCFC par des HFC à PRP élevé au cours de la mise en œuvre du PGEH. </w:t>
      </w:r>
    </w:p>
    <w:p w14:paraId="5D7FC600" w14:textId="08E8B29E" w:rsidR="002908F6" w:rsidRPr="00814516" w:rsidRDefault="002908F6" w:rsidP="006708B4">
      <w:pPr>
        <w:pStyle w:val="Heading1"/>
      </w:pPr>
      <w:r>
        <w:lastRenderedPageBreak/>
        <w:t>Conformément à la décision 87/50(g)(iii), la proposition comprend les mesures hâtives suivantes pour limiter l</w:t>
      </w:r>
      <w:r w:rsidR="006A487E">
        <w:t>’</w:t>
      </w:r>
      <w:r>
        <w:t>augmentation des HFC : adoption de meilleures pratiques d</w:t>
      </w:r>
      <w:r w:rsidR="006A487E">
        <w:t>’</w:t>
      </w:r>
      <w:r>
        <w:t>entretien, dont la récupération et la réutilisation des HFC, qui aideront à réduire les émissions de HFC au cours de l</w:t>
      </w:r>
      <w:r w:rsidR="006A487E">
        <w:t>’</w:t>
      </w:r>
      <w:r>
        <w:t>entretien, de la maintenance et de la mise au rebut des équipements en fin de vie ; formation à l</w:t>
      </w:r>
      <w:r w:rsidR="006A487E">
        <w:t>’</w:t>
      </w:r>
      <w:r>
        <w:t>utilisation en toute sécurité des frigorigènes remplaçant les HFC, notamment les substances de remplacement inflammables qui seront de plus en plus employées dans le secteur de la réfrigération et de la climatisation ; contrôle et surveillance des niveaux de consommation de HFC ; sensibilisation et promotion d</w:t>
      </w:r>
      <w:r w:rsidR="006A487E">
        <w:t>’</w:t>
      </w:r>
      <w:r>
        <w:t>activités favorisant l</w:t>
      </w:r>
      <w:r w:rsidR="006A487E">
        <w:t>’</w:t>
      </w:r>
      <w:r>
        <w:t>adoption de solutions de remplacement fonctionnant avec des frigorigènes à faible PRP ou à PRP plus bas ; démonstration de l</w:t>
      </w:r>
      <w:r w:rsidR="006A487E">
        <w:t>’</w:t>
      </w:r>
      <w:r>
        <w:t>utilisation des technologies de remplacement à base de frigorigènes à faible PRP dans certains secteurs comme le secteur laitier pour éduquer les utilisateurs aux politiques et montrer les avantages qu</w:t>
      </w:r>
      <w:r w:rsidR="006A487E">
        <w:t>’</w:t>
      </w:r>
      <w:r>
        <w:t xml:space="preserve">il y a </w:t>
      </w:r>
      <w:r w:rsidR="00E35B64">
        <w:t xml:space="preserve">à </w:t>
      </w:r>
      <w:r>
        <w:t>adopter ces technologies pour éviter d</w:t>
      </w:r>
      <w:r w:rsidR="006A487E">
        <w:t>’</w:t>
      </w:r>
      <w:r>
        <w:t>augmenter la demande de HFC dans la mesure du possible. Le gouvernement interdira l</w:t>
      </w:r>
      <w:r w:rsidR="006A487E">
        <w:t>’</w:t>
      </w:r>
      <w:r>
        <w:t>importation de réfrigérateurs domestiques à base de HFC-134a d</w:t>
      </w:r>
      <w:r w:rsidR="006A487E">
        <w:t>’</w:t>
      </w:r>
      <w:r>
        <w:t>ici au 1</w:t>
      </w:r>
      <w:r>
        <w:rPr>
          <w:vertAlign w:val="superscript"/>
        </w:rPr>
        <w:t>er</w:t>
      </w:r>
      <w:r>
        <w:t> janvier 2029 et poursuivra ses consultations avec les parties prenantes nationales pour évaluer le calendrier de l</w:t>
      </w:r>
      <w:r w:rsidR="006A487E">
        <w:t>’</w:t>
      </w:r>
      <w:r>
        <w:t>interdiction des climatiseurs au R-410A. Les dates précises de l</w:t>
      </w:r>
      <w:r w:rsidR="006A487E">
        <w:t>’</w:t>
      </w:r>
      <w:r>
        <w:t>adoption de réglementations interdisant l</w:t>
      </w:r>
      <w:r w:rsidR="006A487E">
        <w:t>’</w:t>
      </w:r>
      <w:r>
        <w:t>importation et la vente d</w:t>
      </w:r>
      <w:r w:rsidR="006A487E">
        <w:t>’</w:t>
      </w:r>
      <w:r>
        <w:t>équipements à base de HFC autres que les réfrigérateurs domestiques seront déterminées après les consultations des parties prenantes, en tenant compte des facteurs de marché et des tendances technologiques relatives aux solutions de remplacement, afin d</w:t>
      </w:r>
      <w:r w:rsidR="006A487E">
        <w:t>’</w:t>
      </w:r>
      <w:r>
        <w:t>atteindre une réduction durable de la consommation de HFC. Il a également été convenu que le PNUD continuera à rendre compte de l</w:t>
      </w:r>
      <w:r w:rsidR="006A487E">
        <w:t>’</w:t>
      </w:r>
      <w:r>
        <w:t>état de la mise en œuvre des réglementations sur l</w:t>
      </w:r>
      <w:r w:rsidR="006A487E">
        <w:t>’</w:t>
      </w:r>
      <w:r>
        <w:t>adoption de solutions de remplacement avec des frigorigènes à faible PRG ou à PRP plus bas dans différentes applications et de l</w:t>
      </w:r>
      <w:r w:rsidR="006A487E">
        <w:t>’</w:t>
      </w:r>
      <w:r>
        <w:t>incidence des activités existantes sur la réduction des importations d</w:t>
      </w:r>
      <w:r w:rsidR="006A487E">
        <w:t>’</w:t>
      </w:r>
      <w:r>
        <w:t>équipements à base de HFC dans ses futurs rapports sur la mise en œuvre des tranches du KIP.</w:t>
      </w:r>
    </w:p>
    <w:p w14:paraId="09DBE178" w14:textId="3AE12477" w:rsidR="002908F6" w:rsidRPr="00814516" w:rsidRDefault="002908F6" w:rsidP="006708B4">
      <w:pPr>
        <w:pStyle w:val="Heading1"/>
      </w:pPr>
      <w:r>
        <w:t>Le Secrétariat a consulté le PNUD de manière approfondie au sujet des objectifs de réduction proposés au titre de la phase I du KIP, en tenant compte du profil et des tendances de la consommation de HFC du pays. Le PNUD a confirmé que, à ce stade, le gouvernement n</w:t>
      </w:r>
      <w:r w:rsidR="006A487E">
        <w:t>’</w:t>
      </w:r>
      <w:r>
        <w:t>est pas en position de s</w:t>
      </w:r>
      <w:r w:rsidR="006A487E">
        <w:t>’</w:t>
      </w:r>
      <w:r>
        <w:t>engager sur un objectif de réduction supérieur à 10 pour cent de sa consommation de base de HFC ; en outre, lors de la soumission des projets d</w:t>
      </w:r>
      <w:r w:rsidR="006A487E">
        <w:t>’</w:t>
      </w:r>
      <w:r>
        <w:t>investissement pour le secteur de la fabrication dans le cadre de la réduction progressive des HFC à la 95</w:t>
      </w:r>
      <w:r>
        <w:rPr>
          <w:vertAlign w:val="superscript"/>
        </w:rPr>
        <w:t>e</w:t>
      </w:r>
      <w:r>
        <w:t> réunion, en fonction de la structure et de l</w:t>
      </w:r>
      <w:r w:rsidR="006A487E">
        <w:t>’</w:t>
      </w:r>
      <w:r>
        <w:t>incidence des projets, des réductions supplémentaires des émissions seront allouées et les objectifs proposés dans la phase I actuelle seront revus.</w:t>
      </w:r>
    </w:p>
    <w:p w14:paraId="5365688C" w14:textId="77777777" w:rsidR="002908F6" w:rsidRPr="00814516" w:rsidRDefault="002908F6" w:rsidP="002908F6">
      <w:pPr>
        <w:keepNext/>
        <w:keepLines/>
        <w:spacing w:after="240"/>
        <w:rPr>
          <w:u w:val="single"/>
        </w:rPr>
      </w:pPr>
      <w:bookmarkStart w:id="16" w:name="_Hlk126916111"/>
      <w:bookmarkEnd w:id="15"/>
      <w:r>
        <w:rPr>
          <w:u w:val="single"/>
        </w:rPr>
        <w:t>Cadre institutionnel, politique et réglementaire</w:t>
      </w:r>
    </w:p>
    <w:bookmarkEnd w:id="16"/>
    <w:p w14:paraId="7468A649" w14:textId="50324A9A" w:rsidR="002908F6" w:rsidRPr="00814516" w:rsidRDefault="002908F6" w:rsidP="002908F6">
      <w:pPr>
        <w:suppressAutoHyphens/>
        <w:spacing w:after="240"/>
        <w:rPr>
          <w:i/>
          <w:iCs/>
        </w:rPr>
      </w:pPr>
      <w:r>
        <w:rPr>
          <w:i/>
        </w:rPr>
        <w:t>Système d</w:t>
      </w:r>
      <w:r w:rsidR="006A487E">
        <w:rPr>
          <w:i/>
        </w:rPr>
        <w:t>’</w:t>
      </w:r>
      <w:r>
        <w:rPr>
          <w:i/>
        </w:rPr>
        <w:t>octroi de permis et de quotas pour les HFC</w:t>
      </w:r>
    </w:p>
    <w:p w14:paraId="6DC04025" w14:textId="4B5CCFC2" w:rsidR="002908F6" w:rsidRPr="00814516" w:rsidRDefault="002908F6" w:rsidP="006708B4">
      <w:pPr>
        <w:pStyle w:val="Heading1"/>
      </w:pPr>
      <w:r>
        <w:t>Conformément à la décision 87/50(g), le PNUD a confirmé que le Sri Lanka a mis en place un système exécutoire d</w:t>
      </w:r>
      <w:r w:rsidR="006A487E">
        <w:t>’</w:t>
      </w:r>
      <w:r>
        <w:t>octroi de permis pour surveiller les importations/exportations de HFC. Les détails du processus d</w:t>
      </w:r>
      <w:r w:rsidR="006A487E">
        <w:t>’</w:t>
      </w:r>
      <w:r>
        <w:t xml:space="preserve">attribution des quotas du système aux différents importateurs </w:t>
      </w:r>
      <w:r w:rsidR="00E35B64">
        <w:t>sont</w:t>
      </w:r>
      <w:r>
        <w:t xml:space="preserve"> en phase finale d</w:t>
      </w:r>
      <w:r w:rsidR="006A487E">
        <w:t>’</w:t>
      </w:r>
      <w:r>
        <w:t>approbation. Après approbation, des quotas de HFC conformes aux objectifs du KIP seront attribués aux importateurs. En attendant, aucun quota d</w:t>
      </w:r>
      <w:r w:rsidR="006A487E">
        <w:t>’</w:t>
      </w:r>
      <w:r>
        <w:t>importation de HFC n</w:t>
      </w:r>
      <w:r w:rsidR="006A487E">
        <w:t>’</w:t>
      </w:r>
      <w:r>
        <w:t xml:space="preserve">est octroyé par le gouvernement et les demandes de HFC sont satisfaites par les quantités des différents HFC disponibles dans le pays. </w:t>
      </w:r>
    </w:p>
    <w:p w14:paraId="0369AE93" w14:textId="77777777" w:rsidR="002908F6" w:rsidRPr="00814516" w:rsidRDefault="002908F6" w:rsidP="002908F6">
      <w:pPr>
        <w:widowControl w:val="0"/>
        <w:spacing w:after="240"/>
      </w:pPr>
      <w:bookmarkStart w:id="17" w:name="_Hlk126916116"/>
      <w:r>
        <w:rPr>
          <w:u w:val="single"/>
        </w:rPr>
        <w:t>Questions techniques et financières</w:t>
      </w:r>
      <w:r>
        <w:t xml:space="preserve"> </w:t>
      </w:r>
    </w:p>
    <w:p w14:paraId="085AFCDF" w14:textId="7233AF91" w:rsidR="002908F6" w:rsidRPr="00814516" w:rsidRDefault="002908F6" w:rsidP="006708B4">
      <w:pPr>
        <w:pStyle w:val="Heading1"/>
      </w:pPr>
      <w:r>
        <w:t>Comme le financement de la préparation du projet pour le secteur de la fabrication a été approuvé à la 93</w:t>
      </w:r>
      <w:r>
        <w:rPr>
          <w:vertAlign w:val="superscript"/>
        </w:rPr>
        <w:t>e</w:t>
      </w:r>
      <w:r>
        <w:t> réunion, un processus d</w:t>
      </w:r>
      <w:r w:rsidR="006A487E">
        <w:t>’</w:t>
      </w:r>
      <w:r>
        <w:t>enquête est actuellement en cours en vue d</w:t>
      </w:r>
      <w:r w:rsidR="006A487E">
        <w:t>’</w:t>
      </w:r>
      <w:r>
        <w:t>élaborer le plan du secteur, qui devrait couvrir la fabrication des équipements de réfrigération commerciale et industrielle et, si cela est faisable, l</w:t>
      </w:r>
      <w:r w:rsidR="006A487E">
        <w:t>’</w:t>
      </w:r>
      <w:r>
        <w:t>utilisation du HFC-152a dans la fabrication du verre. Les projets liés aux autres applications, telles que la fabrication des inhalateurs à doseur, seront présentés dans le cadre des futures phases du KIP.</w:t>
      </w:r>
    </w:p>
    <w:p w14:paraId="25A3A4B8" w14:textId="1E8FC8C8" w:rsidR="002908F6" w:rsidRPr="00814516" w:rsidRDefault="002908F6" w:rsidP="006708B4">
      <w:pPr>
        <w:pStyle w:val="Heading1"/>
      </w:pPr>
      <w:r>
        <w:t>Concernant le projet de démonstration proposé pour le secteur laitier, le PNUD a expliqué que le principal objectif du projet est de promouvoir l</w:t>
      </w:r>
      <w:r w:rsidR="006A487E">
        <w:t>’</w:t>
      </w:r>
      <w:r>
        <w:t xml:space="preserve">adoption à plus grande échelle des technologies efficaces sur le plan énergétique à base de R-290 dans les unités de refroidissement. Cela se fera par la démonstration </w:t>
      </w:r>
      <w:r>
        <w:lastRenderedPageBreak/>
        <w:t>de l</w:t>
      </w:r>
      <w:r w:rsidR="006A487E">
        <w:t>’</w:t>
      </w:r>
      <w:r>
        <w:t>utilisation et des avantages des unités de refroidissement du lait à base de R</w:t>
      </w:r>
      <w:r>
        <w:noBreakHyphen/>
        <w:t>290 pour les producteurs laitiers dans le but d</w:t>
      </w:r>
      <w:r w:rsidR="006A487E">
        <w:t>’</w:t>
      </w:r>
      <w:r>
        <w:t>éviter l</w:t>
      </w:r>
      <w:r w:rsidR="006A487E">
        <w:t>’</w:t>
      </w:r>
      <w:r>
        <w:t>adoption d</w:t>
      </w:r>
      <w:r w:rsidR="006A487E">
        <w:t>’</w:t>
      </w:r>
      <w:r>
        <w:t>équipements à base de HFC (R</w:t>
      </w:r>
      <w:r>
        <w:noBreakHyphen/>
        <w:t>404A par exemple). De plus, la démonstration de l</w:t>
      </w:r>
      <w:r w:rsidR="006A487E">
        <w:t>’</w:t>
      </w:r>
      <w:r>
        <w:t>utilisation en toute sécurité des technologies à base de HC dans ces applications et leurs avantages supplémentaires en termes d</w:t>
      </w:r>
      <w:r w:rsidR="006A487E">
        <w:t>’</w:t>
      </w:r>
      <w:r>
        <w:t>efficacité énergétique seront rendus publics par le biais de programmes de sensibilisation et d</w:t>
      </w:r>
      <w:r w:rsidR="006A487E">
        <w:t>’</w:t>
      </w:r>
      <w:r>
        <w:t>autres programmes opportuns afin de promouvoir l</w:t>
      </w:r>
      <w:r w:rsidR="006A487E">
        <w:t>’</w:t>
      </w:r>
      <w:r>
        <w:t>adoption de technologies à faible PRP dans d</w:t>
      </w:r>
      <w:r w:rsidR="006A487E">
        <w:t>’</w:t>
      </w:r>
      <w:r>
        <w:t>autres applications commerciales pertinentes (par exemple les équipements de réfrigération commerciale autonomes).</w:t>
      </w:r>
    </w:p>
    <w:bookmarkEnd w:id="17"/>
    <w:p w14:paraId="11F2F90B" w14:textId="77777777" w:rsidR="002908F6" w:rsidRPr="00814516" w:rsidRDefault="002908F6" w:rsidP="002908F6">
      <w:pPr>
        <w:widowControl w:val="0"/>
        <w:spacing w:after="240"/>
      </w:pPr>
      <w:r>
        <w:rPr>
          <w:u w:val="single"/>
        </w:rPr>
        <w:t>Coût total du projet</w:t>
      </w:r>
    </w:p>
    <w:p w14:paraId="3148D870" w14:textId="0F09E498" w:rsidR="002908F6" w:rsidRPr="00814516" w:rsidRDefault="002908F6" w:rsidP="006708B4">
      <w:pPr>
        <w:pStyle w:val="Heading1"/>
      </w:pPr>
      <w:r>
        <w:t>Le Secrétariat a consulté le PNUD au sujet des activités et du financement du projet conformément à la décision 92/37. Après avoir consulté le gouvernement, le PNUD a fourni un budget rectifié pour la phase I, présenté dans le tableau 11.</w:t>
      </w:r>
    </w:p>
    <w:p w14:paraId="52A4186D" w14:textId="440E81BC" w:rsidR="002908F6" w:rsidRPr="00814516" w:rsidRDefault="002908F6" w:rsidP="002908F6">
      <w:pPr>
        <w:rPr>
          <w:b/>
          <w:bCs/>
        </w:rPr>
      </w:pPr>
      <w:r>
        <w:rPr>
          <w:b/>
        </w:rPr>
        <w:t>Tableau 11. Coût convenu pour les activités devant être mises œuvre dans la phase I du KIP du Sri Lanka ($ US)</w:t>
      </w:r>
    </w:p>
    <w:tbl>
      <w:tblPr>
        <w:tblW w:w="9408" w:type="dxa"/>
        <w:tblLayout w:type="fixed"/>
        <w:tblLook w:val="04A0" w:firstRow="1" w:lastRow="0" w:firstColumn="1" w:lastColumn="0" w:noHBand="0" w:noVBand="1"/>
      </w:tblPr>
      <w:tblGrid>
        <w:gridCol w:w="4533"/>
        <w:gridCol w:w="1633"/>
        <w:gridCol w:w="1628"/>
        <w:gridCol w:w="1614"/>
      </w:tblGrid>
      <w:tr w:rsidR="00814516" w:rsidRPr="00814516" w14:paraId="7C919B4E" w14:textId="77777777" w:rsidTr="00A20838">
        <w:trPr>
          <w:trHeight w:val="291"/>
          <w:tblHead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A0255"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Volet</w:t>
            </w:r>
          </w:p>
        </w:tc>
        <w:tc>
          <w:tcPr>
            <w:tcW w:w="1633" w:type="dxa"/>
            <w:tcBorders>
              <w:top w:val="single" w:sz="4" w:space="0" w:color="auto"/>
              <w:left w:val="nil"/>
              <w:bottom w:val="single" w:sz="4" w:space="0" w:color="auto"/>
              <w:right w:val="single" w:sz="4" w:space="0" w:color="auto"/>
            </w:tcBorders>
            <w:shd w:val="clear" w:color="auto" w:fill="auto"/>
            <w:noWrap/>
            <w:vAlign w:val="center"/>
            <w:hideMark/>
          </w:tcPr>
          <w:p w14:paraId="3E4876EF"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Agence</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14:paraId="7D0772A2"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Tel que soumis ($ US)</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14:paraId="21C59974"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 xml:space="preserve">Rectifié </w:t>
            </w:r>
          </w:p>
          <w:p w14:paraId="349CC07F" w14:textId="77777777" w:rsidR="002908F6" w:rsidRPr="00814516" w:rsidRDefault="002908F6" w:rsidP="00A20838">
            <w:pPr>
              <w:jc w:val="center"/>
              <w:rPr>
                <w:rFonts w:asciiTheme="majorBidi" w:hAnsiTheme="majorBidi" w:cstheme="majorBidi"/>
                <w:b/>
                <w:bCs/>
                <w:sz w:val="20"/>
                <w:szCs w:val="20"/>
              </w:rPr>
            </w:pPr>
            <w:r>
              <w:rPr>
                <w:rFonts w:asciiTheme="majorBidi" w:hAnsiTheme="majorBidi"/>
                <w:b/>
                <w:sz w:val="20"/>
              </w:rPr>
              <w:t>($ US)</w:t>
            </w:r>
          </w:p>
        </w:tc>
      </w:tr>
      <w:tr w:rsidR="00814516" w:rsidRPr="00814516" w14:paraId="7B13F8DE" w14:textId="77777777" w:rsidTr="00A20838">
        <w:trPr>
          <w:trHeight w:val="311"/>
        </w:trPr>
        <w:tc>
          <w:tcPr>
            <w:tcW w:w="4533" w:type="dxa"/>
            <w:tcBorders>
              <w:top w:val="nil"/>
              <w:left w:val="single" w:sz="4" w:space="0" w:color="auto"/>
              <w:bottom w:val="single" w:sz="4" w:space="0" w:color="auto"/>
              <w:right w:val="single" w:sz="4" w:space="0" w:color="auto"/>
            </w:tcBorders>
            <w:shd w:val="clear" w:color="auto" w:fill="auto"/>
            <w:noWrap/>
            <w:hideMark/>
          </w:tcPr>
          <w:p w14:paraId="78FFF100"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Renforcement des cadres politique, institutionnel et stratégique</w:t>
            </w:r>
          </w:p>
        </w:tc>
        <w:tc>
          <w:tcPr>
            <w:tcW w:w="1633" w:type="dxa"/>
            <w:tcBorders>
              <w:top w:val="nil"/>
              <w:left w:val="nil"/>
              <w:bottom w:val="single" w:sz="4" w:space="0" w:color="auto"/>
              <w:right w:val="single" w:sz="4" w:space="0" w:color="auto"/>
            </w:tcBorders>
            <w:shd w:val="clear" w:color="auto" w:fill="auto"/>
            <w:noWrap/>
            <w:hideMark/>
          </w:tcPr>
          <w:p w14:paraId="0DCD7BF9"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PNUD</w:t>
            </w:r>
          </w:p>
        </w:tc>
        <w:tc>
          <w:tcPr>
            <w:tcW w:w="1628" w:type="dxa"/>
            <w:tcBorders>
              <w:top w:val="nil"/>
              <w:left w:val="nil"/>
              <w:bottom w:val="single" w:sz="4" w:space="0" w:color="auto"/>
              <w:right w:val="single" w:sz="4" w:space="0" w:color="auto"/>
            </w:tcBorders>
            <w:shd w:val="clear" w:color="auto" w:fill="auto"/>
            <w:noWrap/>
            <w:hideMark/>
          </w:tcPr>
          <w:p w14:paraId="1F19B362"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59 000</w:t>
            </w:r>
          </w:p>
        </w:tc>
        <w:tc>
          <w:tcPr>
            <w:tcW w:w="1614" w:type="dxa"/>
            <w:tcBorders>
              <w:top w:val="nil"/>
              <w:left w:val="nil"/>
              <w:bottom w:val="single" w:sz="4" w:space="0" w:color="auto"/>
              <w:right w:val="single" w:sz="4" w:space="0" w:color="auto"/>
            </w:tcBorders>
            <w:shd w:val="clear" w:color="auto" w:fill="auto"/>
            <w:noWrap/>
            <w:hideMark/>
          </w:tcPr>
          <w:p w14:paraId="38038BB9"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30 000</w:t>
            </w:r>
          </w:p>
        </w:tc>
      </w:tr>
      <w:tr w:rsidR="00814516" w:rsidRPr="00814516" w14:paraId="5CBA49F4" w14:textId="77777777" w:rsidTr="00A20838">
        <w:trPr>
          <w:trHeight w:val="179"/>
        </w:trPr>
        <w:tc>
          <w:tcPr>
            <w:tcW w:w="4533" w:type="dxa"/>
            <w:tcBorders>
              <w:top w:val="nil"/>
              <w:left w:val="single" w:sz="4" w:space="0" w:color="auto"/>
              <w:bottom w:val="single" w:sz="4" w:space="0" w:color="auto"/>
              <w:right w:val="single" w:sz="4" w:space="0" w:color="auto"/>
            </w:tcBorders>
            <w:shd w:val="clear" w:color="auto" w:fill="auto"/>
            <w:hideMark/>
          </w:tcPr>
          <w:p w14:paraId="483F537C"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Politique, réglementations et exécution</w:t>
            </w:r>
          </w:p>
        </w:tc>
        <w:tc>
          <w:tcPr>
            <w:tcW w:w="1633" w:type="dxa"/>
            <w:tcBorders>
              <w:top w:val="nil"/>
              <w:left w:val="nil"/>
              <w:bottom w:val="single" w:sz="4" w:space="0" w:color="auto"/>
              <w:right w:val="single" w:sz="4" w:space="0" w:color="auto"/>
            </w:tcBorders>
            <w:shd w:val="clear" w:color="auto" w:fill="auto"/>
            <w:noWrap/>
            <w:hideMark/>
          </w:tcPr>
          <w:p w14:paraId="4072992F"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PNUE</w:t>
            </w:r>
          </w:p>
        </w:tc>
        <w:tc>
          <w:tcPr>
            <w:tcW w:w="1628" w:type="dxa"/>
            <w:tcBorders>
              <w:top w:val="nil"/>
              <w:left w:val="nil"/>
              <w:bottom w:val="single" w:sz="4" w:space="0" w:color="auto"/>
              <w:right w:val="single" w:sz="4" w:space="0" w:color="auto"/>
            </w:tcBorders>
            <w:shd w:val="clear" w:color="auto" w:fill="auto"/>
            <w:noWrap/>
            <w:hideMark/>
          </w:tcPr>
          <w:p w14:paraId="076B7173"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163 500</w:t>
            </w:r>
          </w:p>
        </w:tc>
        <w:tc>
          <w:tcPr>
            <w:tcW w:w="1614" w:type="dxa"/>
            <w:tcBorders>
              <w:top w:val="nil"/>
              <w:left w:val="nil"/>
              <w:bottom w:val="single" w:sz="4" w:space="0" w:color="auto"/>
              <w:right w:val="single" w:sz="4" w:space="0" w:color="auto"/>
            </w:tcBorders>
            <w:shd w:val="clear" w:color="auto" w:fill="auto"/>
            <w:noWrap/>
            <w:hideMark/>
          </w:tcPr>
          <w:p w14:paraId="3FEC064B"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54 098</w:t>
            </w:r>
          </w:p>
        </w:tc>
      </w:tr>
      <w:tr w:rsidR="00814516" w:rsidRPr="00814516" w14:paraId="4A01E339" w14:textId="77777777" w:rsidTr="00A20838">
        <w:trPr>
          <w:trHeight w:val="215"/>
        </w:trPr>
        <w:tc>
          <w:tcPr>
            <w:tcW w:w="4533" w:type="dxa"/>
            <w:tcBorders>
              <w:top w:val="nil"/>
              <w:left w:val="single" w:sz="4" w:space="0" w:color="auto"/>
              <w:bottom w:val="single" w:sz="4" w:space="0" w:color="auto"/>
              <w:right w:val="single" w:sz="4" w:space="0" w:color="auto"/>
            </w:tcBorders>
            <w:shd w:val="clear" w:color="auto" w:fill="auto"/>
            <w:hideMark/>
          </w:tcPr>
          <w:p w14:paraId="71B40641" w14:textId="47F141E5" w:rsidR="002908F6" w:rsidRPr="00814516" w:rsidRDefault="002908F6" w:rsidP="00A20838">
            <w:pPr>
              <w:jc w:val="left"/>
              <w:rPr>
                <w:rFonts w:asciiTheme="majorBidi" w:hAnsiTheme="majorBidi" w:cstheme="majorBidi"/>
                <w:sz w:val="20"/>
                <w:szCs w:val="20"/>
              </w:rPr>
            </w:pPr>
            <w:r>
              <w:rPr>
                <w:rFonts w:asciiTheme="majorBidi" w:hAnsiTheme="majorBidi"/>
                <w:sz w:val="20"/>
              </w:rPr>
              <w:t>Achat d</w:t>
            </w:r>
            <w:r w:rsidR="006A487E">
              <w:rPr>
                <w:rFonts w:asciiTheme="majorBidi" w:hAnsiTheme="majorBidi"/>
                <w:sz w:val="20"/>
              </w:rPr>
              <w:t>’</w:t>
            </w:r>
            <w:r>
              <w:rPr>
                <w:rFonts w:asciiTheme="majorBidi" w:hAnsiTheme="majorBidi"/>
                <w:sz w:val="20"/>
              </w:rPr>
              <w:t>équipements</w:t>
            </w:r>
          </w:p>
        </w:tc>
        <w:tc>
          <w:tcPr>
            <w:tcW w:w="1633" w:type="dxa"/>
            <w:tcBorders>
              <w:top w:val="nil"/>
              <w:left w:val="nil"/>
              <w:bottom w:val="single" w:sz="4" w:space="0" w:color="auto"/>
              <w:right w:val="single" w:sz="4" w:space="0" w:color="auto"/>
            </w:tcBorders>
            <w:shd w:val="clear" w:color="auto" w:fill="auto"/>
            <w:noWrap/>
            <w:hideMark/>
          </w:tcPr>
          <w:p w14:paraId="2260EC0B"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PNUD</w:t>
            </w:r>
          </w:p>
        </w:tc>
        <w:tc>
          <w:tcPr>
            <w:tcW w:w="1628" w:type="dxa"/>
            <w:tcBorders>
              <w:top w:val="nil"/>
              <w:left w:val="nil"/>
              <w:bottom w:val="single" w:sz="4" w:space="0" w:color="auto"/>
              <w:right w:val="single" w:sz="4" w:space="0" w:color="auto"/>
            </w:tcBorders>
            <w:shd w:val="clear" w:color="auto" w:fill="auto"/>
            <w:noWrap/>
            <w:hideMark/>
          </w:tcPr>
          <w:p w14:paraId="7B4C225B"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82 500</w:t>
            </w:r>
          </w:p>
        </w:tc>
        <w:tc>
          <w:tcPr>
            <w:tcW w:w="1614" w:type="dxa"/>
            <w:tcBorders>
              <w:top w:val="nil"/>
              <w:left w:val="nil"/>
              <w:bottom w:val="single" w:sz="4" w:space="0" w:color="auto"/>
              <w:right w:val="single" w:sz="4" w:space="0" w:color="auto"/>
            </w:tcBorders>
            <w:shd w:val="clear" w:color="auto" w:fill="auto"/>
            <w:noWrap/>
            <w:hideMark/>
          </w:tcPr>
          <w:p w14:paraId="32CEFE63"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70 410</w:t>
            </w:r>
          </w:p>
        </w:tc>
      </w:tr>
      <w:tr w:rsidR="00814516" w:rsidRPr="00814516" w14:paraId="0EA2FBEC" w14:textId="77777777" w:rsidTr="00A20838">
        <w:trPr>
          <w:trHeight w:val="143"/>
        </w:trPr>
        <w:tc>
          <w:tcPr>
            <w:tcW w:w="4533" w:type="dxa"/>
            <w:tcBorders>
              <w:top w:val="nil"/>
              <w:left w:val="single" w:sz="4" w:space="0" w:color="auto"/>
              <w:bottom w:val="single" w:sz="4" w:space="0" w:color="auto"/>
              <w:right w:val="single" w:sz="4" w:space="0" w:color="auto"/>
            </w:tcBorders>
            <w:shd w:val="clear" w:color="auto" w:fill="auto"/>
            <w:noWrap/>
            <w:hideMark/>
          </w:tcPr>
          <w:p w14:paraId="4576D195" w14:textId="16C1ACA3" w:rsidR="002908F6" w:rsidRPr="00814516" w:rsidRDefault="002908F6" w:rsidP="00A20838">
            <w:pPr>
              <w:jc w:val="left"/>
              <w:rPr>
                <w:rFonts w:asciiTheme="majorBidi" w:hAnsiTheme="majorBidi" w:cstheme="majorBidi"/>
                <w:sz w:val="20"/>
                <w:szCs w:val="20"/>
              </w:rPr>
            </w:pPr>
            <w:r>
              <w:rPr>
                <w:rFonts w:asciiTheme="majorBidi" w:hAnsiTheme="majorBidi"/>
                <w:sz w:val="20"/>
              </w:rPr>
              <w:t>Renforcement de la capacité du secteur de l</w:t>
            </w:r>
            <w:r w:rsidR="006A487E">
              <w:rPr>
                <w:rFonts w:asciiTheme="majorBidi" w:hAnsiTheme="majorBidi"/>
                <w:sz w:val="20"/>
              </w:rPr>
              <w:t>’</w:t>
            </w:r>
            <w:r>
              <w:rPr>
                <w:rFonts w:asciiTheme="majorBidi" w:hAnsiTheme="majorBidi"/>
                <w:sz w:val="20"/>
              </w:rPr>
              <w:t>entretien des climatiseurs de pièce</w:t>
            </w:r>
          </w:p>
        </w:tc>
        <w:tc>
          <w:tcPr>
            <w:tcW w:w="1633" w:type="dxa"/>
            <w:tcBorders>
              <w:top w:val="nil"/>
              <w:left w:val="nil"/>
              <w:bottom w:val="single" w:sz="4" w:space="0" w:color="auto"/>
              <w:right w:val="single" w:sz="4" w:space="0" w:color="auto"/>
            </w:tcBorders>
            <w:shd w:val="clear" w:color="auto" w:fill="auto"/>
            <w:noWrap/>
            <w:hideMark/>
          </w:tcPr>
          <w:p w14:paraId="7A530CBA"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PNUD</w:t>
            </w:r>
          </w:p>
        </w:tc>
        <w:tc>
          <w:tcPr>
            <w:tcW w:w="1628" w:type="dxa"/>
            <w:tcBorders>
              <w:top w:val="nil"/>
              <w:left w:val="nil"/>
              <w:bottom w:val="single" w:sz="4" w:space="0" w:color="auto"/>
              <w:right w:val="single" w:sz="4" w:space="0" w:color="auto"/>
            </w:tcBorders>
            <w:shd w:val="clear" w:color="auto" w:fill="auto"/>
            <w:noWrap/>
            <w:hideMark/>
          </w:tcPr>
          <w:p w14:paraId="5F1C4656"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317 000</w:t>
            </w:r>
          </w:p>
        </w:tc>
        <w:tc>
          <w:tcPr>
            <w:tcW w:w="1614" w:type="dxa"/>
            <w:tcBorders>
              <w:top w:val="nil"/>
              <w:left w:val="nil"/>
              <w:bottom w:val="single" w:sz="4" w:space="0" w:color="auto"/>
              <w:right w:val="single" w:sz="4" w:space="0" w:color="auto"/>
            </w:tcBorders>
            <w:shd w:val="clear" w:color="auto" w:fill="auto"/>
            <w:noWrap/>
            <w:hideMark/>
          </w:tcPr>
          <w:p w14:paraId="5AC33A5E"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86 000</w:t>
            </w:r>
          </w:p>
        </w:tc>
      </w:tr>
      <w:tr w:rsidR="00814516" w:rsidRPr="00814516" w14:paraId="4E556CF4" w14:textId="77777777" w:rsidTr="00A20838">
        <w:trPr>
          <w:trHeight w:val="179"/>
        </w:trPr>
        <w:tc>
          <w:tcPr>
            <w:tcW w:w="4533" w:type="dxa"/>
            <w:tcBorders>
              <w:top w:val="nil"/>
              <w:left w:val="single" w:sz="4" w:space="0" w:color="auto"/>
              <w:bottom w:val="single" w:sz="4" w:space="0" w:color="auto"/>
              <w:right w:val="single" w:sz="4" w:space="0" w:color="auto"/>
            </w:tcBorders>
            <w:shd w:val="clear" w:color="auto" w:fill="auto"/>
            <w:hideMark/>
          </w:tcPr>
          <w:p w14:paraId="1DA7430F" w14:textId="2B0DC5D7" w:rsidR="002908F6" w:rsidRPr="00814516" w:rsidRDefault="002908F6" w:rsidP="00A20838">
            <w:pPr>
              <w:jc w:val="left"/>
              <w:rPr>
                <w:rFonts w:asciiTheme="majorBidi" w:hAnsiTheme="majorBidi" w:cstheme="majorBidi"/>
                <w:sz w:val="20"/>
                <w:szCs w:val="20"/>
              </w:rPr>
            </w:pPr>
            <w:r>
              <w:rPr>
                <w:rFonts w:asciiTheme="majorBidi" w:hAnsiTheme="majorBidi"/>
                <w:sz w:val="20"/>
              </w:rPr>
              <w:t>Renforcement de la capacité du secteur de l</w:t>
            </w:r>
            <w:r w:rsidR="006A487E">
              <w:rPr>
                <w:rFonts w:asciiTheme="majorBidi" w:hAnsiTheme="majorBidi"/>
                <w:sz w:val="20"/>
              </w:rPr>
              <w:t>’</w:t>
            </w:r>
            <w:r>
              <w:rPr>
                <w:rFonts w:asciiTheme="majorBidi" w:hAnsiTheme="majorBidi"/>
                <w:sz w:val="20"/>
              </w:rPr>
              <w:t>entretien des climatiseurs mobiles</w:t>
            </w:r>
          </w:p>
        </w:tc>
        <w:tc>
          <w:tcPr>
            <w:tcW w:w="1633" w:type="dxa"/>
            <w:tcBorders>
              <w:top w:val="nil"/>
              <w:left w:val="nil"/>
              <w:bottom w:val="single" w:sz="4" w:space="0" w:color="auto"/>
              <w:right w:val="single" w:sz="4" w:space="0" w:color="auto"/>
            </w:tcBorders>
            <w:shd w:val="clear" w:color="auto" w:fill="auto"/>
            <w:noWrap/>
            <w:hideMark/>
          </w:tcPr>
          <w:p w14:paraId="34C46460"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PNUE</w:t>
            </w:r>
          </w:p>
        </w:tc>
        <w:tc>
          <w:tcPr>
            <w:tcW w:w="1628" w:type="dxa"/>
            <w:tcBorders>
              <w:top w:val="nil"/>
              <w:left w:val="nil"/>
              <w:bottom w:val="single" w:sz="4" w:space="0" w:color="auto"/>
              <w:right w:val="single" w:sz="4" w:space="0" w:color="auto"/>
            </w:tcBorders>
            <w:shd w:val="clear" w:color="auto" w:fill="auto"/>
            <w:noWrap/>
            <w:hideMark/>
          </w:tcPr>
          <w:p w14:paraId="6D4B8D1D"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96 000</w:t>
            </w:r>
          </w:p>
        </w:tc>
        <w:tc>
          <w:tcPr>
            <w:tcW w:w="1614" w:type="dxa"/>
            <w:tcBorders>
              <w:top w:val="nil"/>
              <w:left w:val="nil"/>
              <w:bottom w:val="single" w:sz="4" w:space="0" w:color="auto"/>
              <w:right w:val="single" w:sz="4" w:space="0" w:color="auto"/>
            </w:tcBorders>
            <w:shd w:val="clear" w:color="auto" w:fill="auto"/>
            <w:noWrap/>
            <w:hideMark/>
          </w:tcPr>
          <w:p w14:paraId="0671945D"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51 000</w:t>
            </w:r>
          </w:p>
        </w:tc>
      </w:tr>
      <w:tr w:rsidR="00814516" w:rsidRPr="00814516" w14:paraId="4B279EEC" w14:textId="77777777" w:rsidTr="00A20838">
        <w:trPr>
          <w:trHeight w:val="311"/>
        </w:trPr>
        <w:tc>
          <w:tcPr>
            <w:tcW w:w="4533" w:type="dxa"/>
            <w:tcBorders>
              <w:top w:val="nil"/>
              <w:left w:val="single" w:sz="4" w:space="0" w:color="auto"/>
              <w:bottom w:val="single" w:sz="4" w:space="0" w:color="auto"/>
              <w:right w:val="single" w:sz="4" w:space="0" w:color="auto"/>
            </w:tcBorders>
            <w:shd w:val="clear" w:color="auto" w:fill="auto"/>
            <w:hideMark/>
          </w:tcPr>
          <w:p w14:paraId="3E41BD2F" w14:textId="1E1A924E" w:rsidR="002908F6" w:rsidRPr="00814516" w:rsidRDefault="002908F6" w:rsidP="00A20838">
            <w:pPr>
              <w:jc w:val="left"/>
              <w:rPr>
                <w:rFonts w:asciiTheme="majorBidi" w:hAnsiTheme="majorBidi" w:cstheme="majorBidi"/>
                <w:sz w:val="20"/>
                <w:szCs w:val="20"/>
              </w:rPr>
            </w:pPr>
            <w:r>
              <w:rPr>
                <w:rFonts w:asciiTheme="majorBidi" w:hAnsiTheme="majorBidi"/>
                <w:sz w:val="20"/>
              </w:rPr>
              <w:t>Assistance technique pour l</w:t>
            </w:r>
            <w:r w:rsidR="006A487E">
              <w:rPr>
                <w:rFonts w:asciiTheme="majorBidi" w:hAnsiTheme="majorBidi"/>
                <w:sz w:val="20"/>
              </w:rPr>
              <w:t>’</w:t>
            </w:r>
            <w:r>
              <w:rPr>
                <w:rFonts w:asciiTheme="majorBidi" w:hAnsiTheme="majorBidi"/>
                <w:sz w:val="20"/>
              </w:rPr>
              <w:t xml:space="preserve">introduction de solutions permettant de remplacer les HFC </w:t>
            </w:r>
          </w:p>
        </w:tc>
        <w:tc>
          <w:tcPr>
            <w:tcW w:w="1633" w:type="dxa"/>
            <w:tcBorders>
              <w:top w:val="nil"/>
              <w:left w:val="nil"/>
              <w:bottom w:val="single" w:sz="4" w:space="0" w:color="auto"/>
              <w:right w:val="single" w:sz="4" w:space="0" w:color="auto"/>
            </w:tcBorders>
            <w:shd w:val="clear" w:color="auto" w:fill="auto"/>
            <w:noWrap/>
            <w:hideMark/>
          </w:tcPr>
          <w:p w14:paraId="7B03872B"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PNUD</w:t>
            </w:r>
          </w:p>
        </w:tc>
        <w:tc>
          <w:tcPr>
            <w:tcW w:w="1628" w:type="dxa"/>
            <w:tcBorders>
              <w:top w:val="nil"/>
              <w:left w:val="nil"/>
              <w:bottom w:val="single" w:sz="4" w:space="0" w:color="auto"/>
              <w:right w:val="single" w:sz="4" w:space="0" w:color="auto"/>
            </w:tcBorders>
            <w:shd w:val="clear" w:color="auto" w:fill="auto"/>
            <w:noWrap/>
            <w:hideMark/>
          </w:tcPr>
          <w:p w14:paraId="51656751"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54 250</w:t>
            </w:r>
          </w:p>
        </w:tc>
        <w:tc>
          <w:tcPr>
            <w:tcW w:w="1614" w:type="dxa"/>
            <w:tcBorders>
              <w:top w:val="nil"/>
              <w:left w:val="nil"/>
              <w:bottom w:val="single" w:sz="4" w:space="0" w:color="auto"/>
              <w:right w:val="single" w:sz="4" w:space="0" w:color="auto"/>
            </w:tcBorders>
            <w:shd w:val="clear" w:color="auto" w:fill="auto"/>
            <w:noWrap/>
            <w:hideMark/>
          </w:tcPr>
          <w:p w14:paraId="3A398171"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0</w:t>
            </w:r>
          </w:p>
        </w:tc>
      </w:tr>
      <w:tr w:rsidR="00814516" w:rsidRPr="00814516" w14:paraId="66B5AAEE" w14:textId="77777777" w:rsidTr="00A20838">
        <w:trPr>
          <w:trHeight w:val="188"/>
        </w:trPr>
        <w:tc>
          <w:tcPr>
            <w:tcW w:w="4533" w:type="dxa"/>
            <w:tcBorders>
              <w:top w:val="nil"/>
              <w:left w:val="single" w:sz="4" w:space="0" w:color="auto"/>
              <w:bottom w:val="single" w:sz="4" w:space="0" w:color="auto"/>
              <w:right w:val="single" w:sz="4" w:space="0" w:color="auto"/>
            </w:tcBorders>
            <w:shd w:val="clear" w:color="auto" w:fill="auto"/>
            <w:noWrap/>
            <w:hideMark/>
          </w:tcPr>
          <w:p w14:paraId="4A089987"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Sensibilisation et vulgarisation</w:t>
            </w:r>
          </w:p>
        </w:tc>
        <w:tc>
          <w:tcPr>
            <w:tcW w:w="1633" w:type="dxa"/>
            <w:tcBorders>
              <w:top w:val="nil"/>
              <w:left w:val="nil"/>
              <w:bottom w:val="single" w:sz="4" w:space="0" w:color="auto"/>
              <w:right w:val="single" w:sz="4" w:space="0" w:color="auto"/>
            </w:tcBorders>
            <w:shd w:val="clear" w:color="auto" w:fill="auto"/>
            <w:noWrap/>
            <w:hideMark/>
          </w:tcPr>
          <w:p w14:paraId="46F6A90F"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PNUE</w:t>
            </w:r>
          </w:p>
        </w:tc>
        <w:tc>
          <w:tcPr>
            <w:tcW w:w="1628" w:type="dxa"/>
            <w:tcBorders>
              <w:top w:val="nil"/>
              <w:left w:val="nil"/>
              <w:bottom w:val="single" w:sz="4" w:space="0" w:color="auto"/>
              <w:right w:val="single" w:sz="4" w:space="0" w:color="auto"/>
            </w:tcBorders>
            <w:shd w:val="clear" w:color="auto" w:fill="auto"/>
            <w:noWrap/>
            <w:hideMark/>
          </w:tcPr>
          <w:p w14:paraId="7FC07631"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80 000</w:t>
            </w:r>
          </w:p>
        </w:tc>
        <w:tc>
          <w:tcPr>
            <w:tcW w:w="1614" w:type="dxa"/>
            <w:tcBorders>
              <w:top w:val="nil"/>
              <w:left w:val="nil"/>
              <w:bottom w:val="single" w:sz="4" w:space="0" w:color="auto"/>
              <w:right w:val="single" w:sz="4" w:space="0" w:color="auto"/>
            </w:tcBorders>
            <w:shd w:val="clear" w:color="auto" w:fill="auto"/>
            <w:noWrap/>
            <w:hideMark/>
          </w:tcPr>
          <w:p w14:paraId="15833C86"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19 174</w:t>
            </w:r>
          </w:p>
        </w:tc>
      </w:tr>
      <w:tr w:rsidR="00814516" w:rsidRPr="00814516" w14:paraId="412E1B87" w14:textId="77777777" w:rsidTr="00A20838">
        <w:trPr>
          <w:trHeight w:val="224"/>
        </w:trPr>
        <w:tc>
          <w:tcPr>
            <w:tcW w:w="61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6B6CE3" w14:textId="41C7E612" w:rsidR="002908F6" w:rsidRPr="00814516" w:rsidRDefault="002908F6" w:rsidP="00A20838">
            <w:pPr>
              <w:jc w:val="left"/>
              <w:rPr>
                <w:rFonts w:asciiTheme="majorBidi" w:hAnsiTheme="majorBidi" w:cstheme="majorBidi"/>
                <w:b/>
                <w:bCs/>
                <w:sz w:val="20"/>
                <w:szCs w:val="20"/>
              </w:rPr>
            </w:pPr>
            <w:r>
              <w:rPr>
                <w:rFonts w:asciiTheme="majorBidi" w:hAnsiTheme="majorBidi"/>
                <w:b/>
                <w:sz w:val="20"/>
              </w:rPr>
              <w:t>Sous-total – Secteur de l</w:t>
            </w:r>
            <w:r w:rsidR="006A487E">
              <w:rPr>
                <w:rFonts w:asciiTheme="majorBidi" w:hAnsiTheme="majorBidi"/>
                <w:b/>
                <w:sz w:val="20"/>
              </w:rPr>
              <w:t>’</w:t>
            </w:r>
            <w:r>
              <w:rPr>
                <w:rFonts w:asciiTheme="majorBidi" w:hAnsiTheme="majorBidi"/>
                <w:b/>
                <w:sz w:val="20"/>
              </w:rPr>
              <w:t>entretien</w:t>
            </w:r>
          </w:p>
        </w:tc>
        <w:tc>
          <w:tcPr>
            <w:tcW w:w="1628" w:type="dxa"/>
            <w:tcBorders>
              <w:top w:val="nil"/>
              <w:left w:val="nil"/>
              <w:bottom w:val="single" w:sz="4" w:space="0" w:color="auto"/>
              <w:right w:val="single" w:sz="4" w:space="0" w:color="auto"/>
            </w:tcBorders>
            <w:shd w:val="clear" w:color="auto" w:fill="auto"/>
            <w:noWrap/>
            <w:hideMark/>
          </w:tcPr>
          <w:p w14:paraId="4E3D270B" w14:textId="77777777" w:rsidR="002908F6" w:rsidRPr="00814516" w:rsidRDefault="002908F6" w:rsidP="008267C4">
            <w:pPr>
              <w:jc w:val="center"/>
              <w:rPr>
                <w:rFonts w:asciiTheme="majorBidi" w:hAnsiTheme="majorBidi" w:cstheme="majorBidi"/>
                <w:b/>
                <w:bCs/>
                <w:sz w:val="20"/>
                <w:szCs w:val="20"/>
              </w:rPr>
            </w:pPr>
            <w:r>
              <w:rPr>
                <w:rFonts w:asciiTheme="majorBidi" w:hAnsiTheme="majorBidi"/>
                <w:b/>
                <w:sz w:val="20"/>
              </w:rPr>
              <w:t>852 250</w:t>
            </w:r>
          </w:p>
        </w:tc>
        <w:tc>
          <w:tcPr>
            <w:tcW w:w="1614" w:type="dxa"/>
            <w:tcBorders>
              <w:top w:val="nil"/>
              <w:left w:val="nil"/>
              <w:bottom w:val="single" w:sz="4" w:space="0" w:color="auto"/>
              <w:right w:val="single" w:sz="4" w:space="0" w:color="auto"/>
            </w:tcBorders>
            <w:shd w:val="clear" w:color="auto" w:fill="auto"/>
            <w:noWrap/>
            <w:hideMark/>
          </w:tcPr>
          <w:p w14:paraId="1B0F9E06" w14:textId="77777777" w:rsidR="002908F6" w:rsidRPr="00814516" w:rsidRDefault="002908F6" w:rsidP="008267C4">
            <w:pPr>
              <w:jc w:val="center"/>
              <w:rPr>
                <w:rFonts w:asciiTheme="majorBidi" w:hAnsiTheme="majorBidi" w:cstheme="majorBidi"/>
                <w:b/>
                <w:bCs/>
                <w:sz w:val="20"/>
                <w:szCs w:val="20"/>
              </w:rPr>
            </w:pPr>
            <w:r>
              <w:rPr>
                <w:rFonts w:asciiTheme="majorBidi" w:hAnsiTheme="majorBidi"/>
                <w:b/>
                <w:sz w:val="20"/>
              </w:rPr>
              <w:t>310 682</w:t>
            </w:r>
          </w:p>
        </w:tc>
      </w:tr>
      <w:tr w:rsidR="00814516" w:rsidRPr="00814516" w14:paraId="1D7A3CCF" w14:textId="77777777" w:rsidTr="00A20838">
        <w:trPr>
          <w:trHeight w:val="152"/>
        </w:trPr>
        <w:tc>
          <w:tcPr>
            <w:tcW w:w="4533" w:type="dxa"/>
            <w:tcBorders>
              <w:top w:val="nil"/>
              <w:left w:val="single" w:sz="4" w:space="0" w:color="auto"/>
              <w:bottom w:val="single" w:sz="4" w:space="0" w:color="auto"/>
              <w:right w:val="single" w:sz="4" w:space="0" w:color="auto"/>
            </w:tcBorders>
            <w:shd w:val="clear" w:color="auto" w:fill="auto"/>
            <w:hideMark/>
          </w:tcPr>
          <w:p w14:paraId="20E2F199"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Bureau de mise en œuvre et de suivi du projet</w:t>
            </w:r>
          </w:p>
        </w:tc>
        <w:tc>
          <w:tcPr>
            <w:tcW w:w="1633" w:type="dxa"/>
            <w:tcBorders>
              <w:top w:val="nil"/>
              <w:left w:val="nil"/>
              <w:bottom w:val="single" w:sz="4" w:space="0" w:color="auto"/>
              <w:right w:val="single" w:sz="4" w:space="0" w:color="auto"/>
            </w:tcBorders>
            <w:shd w:val="clear" w:color="auto" w:fill="auto"/>
            <w:noWrap/>
            <w:hideMark/>
          </w:tcPr>
          <w:p w14:paraId="3D5B2F1B"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PNUD</w:t>
            </w:r>
          </w:p>
        </w:tc>
        <w:tc>
          <w:tcPr>
            <w:tcW w:w="1628" w:type="dxa"/>
            <w:tcBorders>
              <w:top w:val="nil"/>
              <w:left w:val="nil"/>
              <w:bottom w:val="single" w:sz="4" w:space="0" w:color="auto"/>
              <w:right w:val="single" w:sz="4" w:space="0" w:color="auto"/>
            </w:tcBorders>
            <w:shd w:val="clear" w:color="auto" w:fill="auto"/>
            <w:noWrap/>
            <w:hideMark/>
          </w:tcPr>
          <w:p w14:paraId="6E2B054F"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100 500</w:t>
            </w:r>
          </w:p>
        </w:tc>
        <w:tc>
          <w:tcPr>
            <w:tcW w:w="1614" w:type="dxa"/>
            <w:tcBorders>
              <w:top w:val="nil"/>
              <w:left w:val="nil"/>
              <w:bottom w:val="single" w:sz="4" w:space="0" w:color="auto"/>
              <w:right w:val="single" w:sz="4" w:space="0" w:color="auto"/>
            </w:tcBorders>
            <w:shd w:val="clear" w:color="auto" w:fill="auto"/>
            <w:noWrap/>
            <w:hideMark/>
          </w:tcPr>
          <w:p w14:paraId="03779420"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31 500</w:t>
            </w:r>
          </w:p>
        </w:tc>
      </w:tr>
      <w:tr w:rsidR="00814516" w:rsidRPr="00814516" w14:paraId="5337A1D3" w14:textId="77777777" w:rsidTr="00A20838">
        <w:trPr>
          <w:trHeight w:val="188"/>
        </w:trPr>
        <w:tc>
          <w:tcPr>
            <w:tcW w:w="4533" w:type="dxa"/>
            <w:tcBorders>
              <w:top w:val="nil"/>
              <w:left w:val="single" w:sz="4" w:space="0" w:color="auto"/>
              <w:bottom w:val="single" w:sz="4" w:space="0" w:color="auto"/>
              <w:right w:val="single" w:sz="4" w:space="0" w:color="auto"/>
            </w:tcBorders>
            <w:shd w:val="clear" w:color="auto" w:fill="auto"/>
            <w:noWrap/>
            <w:hideMark/>
          </w:tcPr>
          <w:p w14:paraId="757B98FA"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Bureau de mise en œuvre et de suivi du projet</w:t>
            </w:r>
          </w:p>
        </w:tc>
        <w:tc>
          <w:tcPr>
            <w:tcW w:w="1633" w:type="dxa"/>
            <w:tcBorders>
              <w:top w:val="nil"/>
              <w:left w:val="nil"/>
              <w:bottom w:val="single" w:sz="4" w:space="0" w:color="auto"/>
              <w:right w:val="single" w:sz="4" w:space="0" w:color="auto"/>
            </w:tcBorders>
            <w:shd w:val="clear" w:color="auto" w:fill="auto"/>
            <w:noWrap/>
            <w:hideMark/>
          </w:tcPr>
          <w:p w14:paraId="21A8AF79" w14:textId="77777777" w:rsidR="002908F6" w:rsidRPr="00814516" w:rsidRDefault="002908F6" w:rsidP="00A20838">
            <w:pPr>
              <w:jc w:val="center"/>
              <w:rPr>
                <w:rFonts w:asciiTheme="majorBidi" w:hAnsiTheme="majorBidi" w:cstheme="majorBidi"/>
                <w:sz w:val="20"/>
                <w:szCs w:val="20"/>
              </w:rPr>
            </w:pPr>
            <w:r>
              <w:rPr>
                <w:rFonts w:asciiTheme="majorBidi" w:hAnsiTheme="majorBidi"/>
                <w:sz w:val="20"/>
              </w:rPr>
              <w:t>PNUE</w:t>
            </w:r>
          </w:p>
        </w:tc>
        <w:tc>
          <w:tcPr>
            <w:tcW w:w="1628" w:type="dxa"/>
            <w:tcBorders>
              <w:top w:val="nil"/>
              <w:left w:val="nil"/>
              <w:bottom w:val="single" w:sz="4" w:space="0" w:color="auto"/>
              <w:right w:val="single" w:sz="4" w:space="0" w:color="auto"/>
            </w:tcBorders>
            <w:shd w:val="clear" w:color="auto" w:fill="auto"/>
            <w:noWrap/>
            <w:hideMark/>
          </w:tcPr>
          <w:p w14:paraId="5F608A26"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40 750</w:t>
            </w:r>
          </w:p>
        </w:tc>
        <w:tc>
          <w:tcPr>
            <w:tcW w:w="1614" w:type="dxa"/>
            <w:tcBorders>
              <w:top w:val="nil"/>
              <w:left w:val="nil"/>
              <w:bottom w:val="single" w:sz="4" w:space="0" w:color="auto"/>
              <w:right w:val="single" w:sz="4" w:space="0" w:color="auto"/>
            </w:tcBorders>
            <w:shd w:val="clear" w:color="auto" w:fill="auto"/>
            <w:noWrap/>
            <w:hideMark/>
          </w:tcPr>
          <w:p w14:paraId="15A0C1CD"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0</w:t>
            </w:r>
          </w:p>
        </w:tc>
      </w:tr>
      <w:tr w:rsidR="00814516" w:rsidRPr="00814516" w14:paraId="613C3097" w14:textId="77777777" w:rsidTr="00A20838">
        <w:trPr>
          <w:trHeight w:val="134"/>
        </w:trPr>
        <w:tc>
          <w:tcPr>
            <w:tcW w:w="61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47F904" w14:textId="77777777" w:rsidR="002908F6" w:rsidRPr="00814516" w:rsidRDefault="002908F6" w:rsidP="00A20838">
            <w:pPr>
              <w:jc w:val="left"/>
              <w:rPr>
                <w:rFonts w:asciiTheme="majorBidi" w:hAnsiTheme="majorBidi" w:cstheme="majorBidi"/>
                <w:b/>
                <w:bCs/>
                <w:sz w:val="20"/>
                <w:szCs w:val="20"/>
              </w:rPr>
            </w:pPr>
            <w:r>
              <w:rPr>
                <w:rFonts w:asciiTheme="majorBidi" w:hAnsiTheme="majorBidi"/>
                <w:b/>
                <w:sz w:val="20"/>
              </w:rPr>
              <w:t>Sous-total – Bureau de mise en œuvre et de suivi du projet</w:t>
            </w:r>
          </w:p>
        </w:tc>
        <w:tc>
          <w:tcPr>
            <w:tcW w:w="1628" w:type="dxa"/>
            <w:tcBorders>
              <w:top w:val="nil"/>
              <w:left w:val="nil"/>
              <w:bottom w:val="single" w:sz="4" w:space="0" w:color="auto"/>
              <w:right w:val="single" w:sz="4" w:space="0" w:color="auto"/>
            </w:tcBorders>
            <w:shd w:val="clear" w:color="auto" w:fill="auto"/>
            <w:noWrap/>
            <w:hideMark/>
          </w:tcPr>
          <w:p w14:paraId="1C28CE5F" w14:textId="77777777" w:rsidR="002908F6" w:rsidRPr="00814516" w:rsidRDefault="002908F6" w:rsidP="008267C4">
            <w:pPr>
              <w:jc w:val="center"/>
              <w:rPr>
                <w:rFonts w:asciiTheme="majorBidi" w:hAnsiTheme="majorBidi" w:cstheme="majorBidi"/>
                <w:b/>
                <w:bCs/>
                <w:sz w:val="20"/>
                <w:szCs w:val="20"/>
              </w:rPr>
            </w:pPr>
            <w:r>
              <w:rPr>
                <w:rFonts w:asciiTheme="majorBidi" w:hAnsiTheme="majorBidi"/>
                <w:b/>
                <w:sz w:val="20"/>
              </w:rPr>
              <w:t>141 250</w:t>
            </w:r>
          </w:p>
        </w:tc>
        <w:tc>
          <w:tcPr>
            <w:tcW w:w="1614" w:type="dxa"/>
            <w:tcBorders>
              <w:top w:val="nil"/>
              <w:left w:val="nil"/>
              <w:bottom w:val="single" w:sz="4" w:space="0" w:color="auto"/>
              <w:right w:val="single" w:sz="4" w:space="0" w:color="auto"/>
            </w:tcBorders>
            <w:shd w:val="clear" w:color="auto" w:fill="auto"/>
            <w:noWrap/>
            <w:hideMark/>
          </w:tcPr>
          <w:p w14:paraId="6481C3AA" w14:textId="77777777" w:rsidR="002908F6" w:rsidRPr="00814516" w:rsidRDefault="002908F6" w:rsidP="008267C4">
            <w:pPr>
              <w:jc w:val="center"/>
              <w:rPr>
                <w:rFonts w:asciiTheme="majorBidi" w:hAnsiTheme="majorBidi" w:cstheme="majorBidi"/>
                <w:b/>
                <w:bCs/>
                <w:sz w:val="20"/>
                <w:szCs w:val="20"/>
              </w:rPr>
            </w:pPr>
            <w:r>
              <w:rPr>
                <w:rFonts w:asciiTheme="majorBidi" w:hAnsiTheme="majorBidi"/>
                <w:b/>
                <w:sz w:val="20"/>
              </w:rPr>
              <w:t>31 500</w:t>
            </w:r>
          </w:p>
        </w:tc>
      </w:tr>
      <w:tr w:rsidR="00814516" w:rsidRPr="00814516" w14:paraId="4179F221" w14:textId="77777777" w:rsidTr="00A20838">
        <w:trPr>
          <w:trHeight w:val="208"/>
        </w:trPr>
        <w:tc>
          <w:tcPr>
            <w:tcW w:w="616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D20F6E8" w14:textId="77777777" w:rsidR="002908F6" w:rsidRPr="00814516" w:rsidRDefault="002908F6" w:rsidP="00A20838">
            <w:pPr>
              <w:jc w:val="left"/>
              <w:rPr>
                <w:rFonts w:asciiTheme="majorBidi" w:hAnsiTheme="majorBidi" w:cstheme="majorBidi"/>
                <w:b/>
                <w:bCs/>
                <w:sz w:val="20"/>
                <w:szCs w:val="20"/>
              </w:rPr>
            </w:pPr>
            <w:r>
              <w:rPr>
                <w:rFonts w:asciiTheme="majorBidi" w:hAnsiTheme="majorBidi"/>
                <w:b/>
                <w:sz w:val="20"/>
              </w:rPr>
              <w:t>Total</w:t>
            </w:r>
          </w:p>
        </w:tc>
        <w:tc>
          <w:tcPr>
            <w:tcW w:w="1628" w:type="dxa"/>
            <w:tcBorders>
              <w:top w:val="nil"/>
              <w:left w:val="nil"/>
              <w:bottom w:val="single" w:sz="4" w:space="0" w:color="auto"/>
              <w:right w:val="single" w:sz="4" w:space="0" w:color="auto"/>
            </w:tcBorders>
            <w:shd w:val="clear" w:color="auto" w:fill="auto"/>
            <w:noWrap/>
            <w:hideMark/>
          </w:tcPr>
          <w:p w14:paraId="54AD0B41" w14:textId="77777777" w:rsidR="002908F6" w:rsidRPr="00814516" w:rsidRDefault="002908F6" w:rsidP="008267C4">
            <w:pPr>
              <w:jc w:val="center"/>
              <w:rPr>
                <w:rFonts w:asciiTheme="majorBidi" w:hAnsiTheme="majorBidi" w:cstheme="majorBidi"/>
                <w:b/>
                <w:bCs/>
                <w:sz w:val="20"/>
                <w:szCs w:val="20"/>
              </w:rPr>
            </w:pPr>
            <w:r>
              <w:rPr>
                <w:rFonts w:asciiTheme="majorBidi" w:hAnsiTheme="majorBidi"/>
                <w:b/>
                <w:sz w:val="20"/>
              </w:rPr>
              <w:t>993 500</w:t>
            </w:r>
          </w:p>
        </w:tc>
        <w:tc>
          <w:tcPr>
            <w:tcW w:w="1614" w:type="dxa"/>
            <w:tcBorders>
              <w:top w:val="nil"/>
              <w:left w:val="nil"/>
              <w:bottom w:val="single" w:sz="4" w:space="0" w:color="auto"/>
              <w:right w:val="single" w:sz="4" w:space="0" w:color="auto"/>
            </w:tcBorders>
            <w:shd w:val="clear" w:color="auto" w:fill="auto"/>
            <w:noWrap/>
            <w:hideMark/>
          </w:tcPr>
          <w:p w14:paraId="0D95A8D0" w14:textId="77777777" w:rsidR="002908F6" w:rsidRPr="00814516" w:rsidRDefault="002908F6" w:rsidP="008267C4">
            <w:pPr>
              <w:jc w:val="center"/>
              <w:rPr>
                <w:rFonts w:asciiTheme="majorBidi" w:hAnsiTheme="majorBidi" w:cstheme="majorBidi"/>
                <w:b/>
                <w:bCs/>
                <w:sz w:val="20"/>
                <w:szCs w:val="20"/>
              </w:rPr>
            </w:pPr>
            <w:r>
              <w:rPr>
                <w:rFonts w:asciiTheme="majorBidi" w:hAnsiTheme="majorBidi"/>
                <w:b/>
                <w:sz w:val="20"/>
              </w:rPr>
              <w:t>342 182</w:t>
            </w:r>
          </w:p>
        </w:tc>
      </w:tr>
      <w:tr w:rsidR="00814516" w:rsidRPr="00814516" w14:paraId="4C0E5658" w14:textId="77777777" w:rsidTr="00A20838">
        <w:trPr>
          <w:trHeight w:val="179"/>
        </w:trPr>
        <w:tc>
          <w:tcPr>
            <w:tcW w:w="6166" w:type="dxa"/>
            <w:gridSpan w:val="2"/>
            <w:tcBorders>
              <w:top w:val="nil"/>
              <w:left w:val="single" w:sz="4" w:space="0" w:color="auto"/>
              <w:bottom w:val="single" w:sz="4" w:space="0" w:color="auto"/>
              <w:right w:val="single" w:sz="4" w:space="0" w:color="auto"/>
            </w:tcBorders>
            <w:shd w:val="clear" w:color="auto" w:fill="auto"/>
            <w:hideMark/>
          </w:tcPr>
          <w:p w14:paraId="7E4AA929"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Total pour le PNUD</w:t>
            </w:r>
          </w:p>
        </w:tc>
        <w:tc>
          <w:tcPr>
            <w:tcW w:w="1628" w:type="dxa"/>
            <w:tcBorders>
              <w:top w:val="nil"/>
              <w:left w:val="nil"/>
              <w:bottom w:val="single" w:sz="4" w:space="0" w:color="auto"/>
              <w:right w:val="single" w:sz="4" w:space="0" w:color="auto"/>
            </w:tcBorders>
            <w:shd w:val="clear" w:color="auto" w:fill="auto"/>
            <w:noWrap/>
            <w:hideMark/>
          </w:tcPr>
          <w:p w14:paraId="11488D8C"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613 250</w:t>
            </w:r>
          </w:p>
        </w:tc>
        <w:tc>
          <w:tcPr>
            <w:tcW w:w="1614" w:type="dxa"/>
            <w:tcBorders>
              <w:top w:val="nil"/>
              <w:left w:val="nil"/>
              <w:bottom w:val="single" w:sz="4" w:space="0" w:color="auto"/>
              <w:right w:val="single" w:sz="4" w:space="0" w:color="auto"/>
            </w:tcBorders>
            <w:shd w:val="clear" w:color="auto" w:fill="auto"/>
            <w:noWrap/>
            <w:hideMark/>
          </w:tcPr>
          <w:p w14:paraId="276AECE2"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217 910</w:t>
            </w:r>
          </w:p>
        </w:tc>
      </w:tr>
      <w:tr w:rsidR="00814516" w:rsidRPr="00814516" w14:paraId="5D3A9EB2" w14:textId="77777777" w:rsidTr="00A20838">
        <w:trPr>
          <w:trHeight w:val="179"/>
        </w:trPr>
        <w:tc>
          <w:tcPr>
            <w:tcW w:w="6166" w:type="dxa"/>
            <w:gridSpan w:val="2"/>
            <w:tcBorders>
              <w:top w:val="nil"/>
              <w:left w:val="single" w:sz="4" w:space="0" w:color="auto"/>
              <w:bottom w:val="single" w:sz="4" w:space="0" w:color="auto"/>
              <w:right w:val="single" w:sz="4" w:space="0" w:color="auto"/>
            </w:tcBorders>
            <w:shd w:val="clear" w:color="auto" w:fill="auto"/>
            <w:hideMark/>
          </w:tcPr>
          <w:p w14:paraId="5D13494E" w14:textId="77777777" w:rsidR="002908F6" w:rsidRPr="00814516" w:rsidRDefault="002908F6" w:rsidP="00A20838">
            <w:pPr>
              <w:jc w:val="left"/>
              <w:rPr>
                <w:rFonts w:asciiTheme="majorBidi" w:hAnsiTheme="majorBidi" w:cstheme="majorBidi"/>
                <w:sz w:val="20"/>
                <w:szCs w:val="20"/>
              </w:rPr>
            </w:pPr>
            <w:r>
              <w:rPr>
                <w:rFonts w:asciiTheme="majorBidi" w:hAnsiTheme="majorBidi"/>
                <w:sz w:val="20"/>
              </w:rPr>
              <w:t>Total pour le PNUE</w:t>
            </w:r>
          </w:p>
        </w:tc>
        <w:tc>
          <w:tcPr>
            <w:tcW w:w="1628" w:type="dxa"/>
            <w:tcBorders>
              <w:top w:val="nil"/>
              <w:left w:val="nil"/>
              <w:bottom w:val="single" w:sz="4" w:space="0" w:color="auto"/>
              <w:right w:val="single" w:sz="4" w:space="0" w:color="auto"/>
            </w:tcBorders>
            <w:shd w:val="clear" w:color="auto" w:fill="auto"/>
            <w:noWrap/>
            <w:hideMark/>
          </w:tcPr>
          <w:p w14:paraId="47F01F49"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380 250</w:t>
            </w:r>
          </w:p>
        </w:tc>
        <w:tc>
          <w:tcPr>
            <w:tcW w:w="1614" w:type="dxa"/>
            <w:tcBorders>
              <w:top w:val="nil"/>
              <w:left w:val="nil"/>
              <w:bottom w:val="single" w:sz="4" w:space="0" w:color="auto"/>
              <w:right w:val="single" w:sz="4" w:space="0" w:color="auto"/>
            </w:tcBorders>
            <w:shd w:val="clear" w:color="auto" w:fill="auto"/>
            <w:noWrap/>
            <w:hideMark/>
          </w:tcPr>
          <w:p w14:paraId="61ED0736" w14:textId="77777777" w:rsidR="002908F6" w:rsidRPr="00814516" w:rsidRDefault="002908F6" w:rsidP="008267C4">
            <w:pPr>
              <w:jc w:val="center"/>
              <w:rPr>
                <w:rFonts w:asciiTheme="majorBidi" w:hAnsiTheme="majorBidi" w:cstheme="majorBidi"/>
                <w:sz w:val="20"/>
                <w:szCs w:val="20"/>
              </w:rPr>
            </w:pPr>
            <w:r>
              <w:rPr>
                <w:rFonts w:asciiTheme="majorBidi" w:hAnsiTheme="majorBidi"/>
                <w:sz w:val="20"/>
              </w:rPr>
              <w:t>124 272</w:t>
            </w:r>
          </w:p>
        </w:tc>
      </w:tr>
    </w:tbl>
    <w:p w14:paraId="2CE70B13" w14:textId="77777777" w:rsidR="002908F6" w:rsidRPr="00814516" w:rsidRDefault="002908F6" w:rsidP="002908F6"/>
    <w:p w14:paraId="36A0ADC5" w14:textId="6819BDB8" w:rsidR="002908F6" w:rsidRPr="00814516" w:rsidRDefault="002908F6" w:rsidP="006708B4">
      <w:pPr>
        <w:pStyle w:val="Heading1"/>
      </w:pPr>
      <w:r w:rsidRPr="000B12FA">
        <w:t>D</w:t>
      </w:r>
      <w:r w:rsidR="006A487E" w:rsidRPr="000B12FA">
        <w:t>’</w:t>
      </w:r>
      <w:r w:rsidRPr="000B12FA">
        <w:t>après les coûts convenus pour le secteur de l</w:t>
      </w:r>
      <w:r w:rsidR="006A487E" w:rsidRPr="000B12FA">
        <w:t>’</w:t>
      </w:r>
      <w:r w:rsidRPr="000B12FA">
        <w:t>entretien qui s</w:t>
      </w:r>
      <w:r w:rsidR="006A487E" w:rsidRPr="000B12FA">
        <w:t>’</w:t>
      </w:r>
      <w:r w:rsidRPr="000B12FA">
        <w:t>élèvent à 310 682 $ US, et</w:t>
      </w:r>
      <w:r>
        <w:t xml:space="preserve"> conformément à la méthodologie de conversion des $ US/kg en $ US/tonne </w:t>
      </w:r>
      <w:proofErr w:type="spellStart"/>
      <w:r>
        <w:t>éq</w:t>
      </w:r>
      <w:proofErr w:type="spellEnd"/>
      <w:r>
        <w:t> CO</w:t>
      </w:r>
      <w:r>
        <w:rPr>
          <w:vertAlign w:val="subscript"/>
        </w:rPr>
        <w:t>2</w:t>
      </w:r>
      <w:r>
        <w:t xml:space="preserve"> dans le secteur de l</w:t>
      </w:r>
      <w:r w:rsidR="006A487E">
        <w:t>’</w:t>
      </w:r>
      <w:r>
        <w:t>entretien décrite à l</w:t>
      </w:r>
      <w:r w:rsidR="006A487E">
        <w:t>’</w:t>
      </w:r>
      <w:r>
        <w:t>annexe I du document UNEP/</w:t>
      </w:r>
      <w:proofErr w:type="spellStart"/>
      <w:r>
        <w:t>OzL.Pro</w:t>
      </w:r>
      <w:proofErr w:type="spellEnd"/>
      <w:r>
        <w:t>/</w:t>
      </w:r>
      <w:proofErr w:type="spellStart"/>
      <w:r>
        <w:t>ExCom</w:t>
      </w:r>
      <w:proofErr w:type="spellEnd"/>
      <w:r>
        <w:t>/92/46, la réduction par rapport à la consommation de HFC restante du pays admissible au financement pour le secteur de l</w:t>
      </w:r>
      <w:r w:rsidR="006A487E">
        <w:t>’</w:t>
      </w:r>
      <w:r>
        <w:t>entretien est de 117 023 tonnes </w:t>
      </w:r>
      <w:proofErr w:type="spellStart"/>
      <w:r>
        <w:t>éq</w:t>
      </w:r>
      <w:proofErr w:type="spellEnd"/>
      <w:r>
        <w:t> CO</w:t>
      </w:r>
      <w:r>
        <w:rPr>
          <w:vertAlign w:val="subscript"/>
        </w:rPr>
        <w:t>2</w:t>
      </w:r>
      <w:r>
        <w:t>. Le tableau 12 fournit des informations sur les coûts convenus et les réductions par rapport à la consommation de HFC admissible au financement pour le secteur de l</w:t>
      </w:r>
      <w:r w:rsidR="006A487E">
        <w:t>’</w:t>
      </w:r>
      <w:r>
        <w:t>entretien, ainsi que l</w:t>
      </w:r>
      <w:r w:rsidR="006A487E">
        <w:t>’</w:t>
      </w:r>
      <w:r>
        <w:t>objectif de 2029.</w:t>
      </w:r>
    </w:p>
    <w:p w14:paraId="4D373E8D" w14:textId="3AEFBCF1" w:rsidR="002908F6" w:rsidRPr="00814516" w:rsidRDefault="002908F6" w:rsidP="002908F6">
      <w:pPr>
        <w:rPr>
          <w:b/>
          <w:bCs/>
        </w:rPr>
      </w:pPr>
      <w:r>
        <w:rPr>
          <w:b/>
        </w:rPr>
        <w:t>Tableau 12. Coûts convenus et réductions par rapport à la consommation de HFC admissible au financement pour le secteur de l</w:t>
      </w:r>
      <w:r w:rsidR="006A487E">
        <w:rPr>
          <w:b/>
        </w:rPr>
        <w:t>’</w:t>
      </w:r>
      <w:r>
        <w:rPr>
          <w:b/>
        </w:rPr>
        <w:t>entretien, objectif de 2029</w:t>
      </w:r>
    </w:p>
    <w:tbl>
      <w:tblPr>
        <w:tblW w:w="4976" w:type="pct"/>
        <w:tblLook w:val="04A0" w:firstRow="1" w:lastRow="0" w:firstColumn="1" w:lastColumn="0" w:noHBand="0" w:noVBand="1"/>
      </w:tblPr>
      <w:tblGrid>
        <w:gridCol w:w="6195"/>
        <w:gridCol w:w="1437"/>
        <w:gridCol w:w="1673"/>
      </w:tblGrid>
      <w:tr w:rsidR="00814516" w:rsidRPr="00814516" w14:paraId="2AFA8991" w14:textId="77777777" w:rsidTr="00A97699">
        <w:trPr>
          <w:trHeight w:val="23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B6774D9" w14:textId="45F58343" w:rsidR="002908F6" w:rsidRPr="00814516" w:rsidRDefault="002908F6" w:rsidP="00A20838">
            <w:pPr>
              <w:jc w:val="center"/>
              <w:rPr>
                <w:b/>
                <w:bCs/>
                <w:sz w:val="20"/>
                <w:szCs w:val="20"/>
              </w:rPr>
            </w:pPr>
            <w:r>
              <w:rPr>
                <w:b/>
                <w:sz w:val="20"/>
              </w:rPr>
              <w:t>Secteur de l</w:t>
            </w:r>
            <w:r w:rsidR="006A487E">
              <w:rPr>
                <w:b/>
                <w:sz w:val="20"/>
              </w:rPr>
              <w:t>’</w:t>
            </w:r>
            <w:r>
              <w:rPr>
                <w:b/>
                <w:sz w:val="20"/>
              </w:rPr>
              <w:t>entretien</w:t>
            </w:r>
          </w:p>
        </w:tc>
      </w:tr>
      <w:tr w:rsidR="00814516" w:rsidRPr="00814516" w14:paraId="2EB99712" w14:textId="77777777" w:rsidTr="00A20838">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687C4642" w14:textId="456F5D1B" w:rsidR="002908F6" w:rsidRPr="00814516" w:rsidRDefault="002908F6" w:rsidP="00A20838">
            <w:pPr>
              <w:rPr>
                <w:sz w:val="20"/>
                <w:szCs w:val="20"/>
              </w:rPr>
            </w:pPr>
            <w:r>
              <w:rPr>
                <w:sz w:val="20"/>
              </w:rPr>
              <w:t>Consommation moyenne de HFC dans le secteur de l</w:t>
            </w:r>
            <w:r w:rsidR="006A487E">
              <w:rPr>
                <w:sz w:val="20"/>
              </w:rPr>
              <w:t>’</w:t>
            </w:r>
            <w:r>
              <w:rPr>
                <w:sz w:val="20"/>
              </w:rPr>
              <w:t>entretien pendant les années de référence</w:t>
            </w:r>
          </w:p>
        </w:tc>
        <w:tc>
          <w:tcPr>
            <w:tcW w:w="764" w:type="pct"/>
            <w:tcBorders>
              <w:top w:val="nil"/>
              <w:left w:val="nil"/>
              <w:bottom w:val="single" w:sz="4" w:space="0" w:color="auto"/>
              <w:right w:val="single" w:sz="4" w:space="0" w:color="auto"/>
            </w:tcBorders>
            <w:shd w:val="clear" w:color="auto" w:fill="auto"/>
            <w:vAlign w:val="center"/>
            <w:hideMark/>
          </w:tcPr>
          <w:p w14:paraId="02A02FDE" w14:textId="77777777" w:rsidR="002908F6" w:rsidRPr="00814516" w:rsidRDefault="002908F6" w:rsidP="000B12FA">
            <w:pPr>
              <w:jc w:val="center"/>
              <w:rPr>
                <w:sz w:val="20"/>
                <w:szCs w:val="20"/>
              </w:rPr>
            </w:pPr>
            <w:proofErr w:type="spellStart"/>
            <w:r>
              <w:rPr>
                <w:sz w:val="20"/>
              </w:rPr>
              <w:t>tm</w:t>
            </w:r>
            <w:proofErr w:type="spellEnd"/>
          </w:p>
        </w:tc>
        <w:tc>
          <w:tcPr>
            <w:tcW w:w="903" w:type="pct"/>
            <w:tcBorders>
              <w:top w:val="nil"/>
              <w:left w:val="nil"/>
              <w:bottom w:val="single" w:sz="4" w:space="0" w:color="auto"/>
              <w:right w:val="single" w:sz="4" w:space="0" w:color="auto"/>
            </w:tcBorders>
            <w:shd w:val="clear" w:color="auto" w:fill="auto"/>
          </w:tcPr>
          <w:p w14:paraId="5658FB9D" w14:textId="77777777" w:rsidR="002908F6" w:rsidRPr="00814516" w:rsidRDefault="002908F6" w:rsidP="000B12FA">
            <w:pPr>
              <w:jc w:val="center"/>
              <w:rPr>
                <w:sz w:val="20"/>
                <w:szCs w:val="20"/>
              </w:rPr>
            </w:pPr>
            <w:r>
              <w:rPr>
                <w:sz w:val="20"/>
              </w:rPr>
              <w:t>440,10</w:t>
            </w:r>
          </w:p>
        </w:tc>
      </w:tr>
      <w:tr w:rsidR="00814516" w:rsidRPr="00814516" w14:paraId="4B8AD63F" w14:textId="77777777" w:rsidTr="00A20838">
        <w:trPr>
          <w:trHeight w:val="251"/>
        </w:trPr>
        <w:tc>
          <w:tcPr>
            <w:tcW w:w="3333" w:type="pct"/>
            <w:vMerge/>
            <w:tcBorders>
              <w:top w:val="nil"/>
              <w:left w:val="single" w:sz="4" w:space="0" w:color="auto"/>
              <w:bottom w:val="single" w:sz="4" w:space="0" w:color="auto"/>
              <w:right w:val="single" w:sz="4" w:space="0" w:color="auto"/>
            </w:tcBorders>
            <w:vAlign w:val="center"/>
            <w:hideMark/>
          </w:tcPr>
          <w:p w14:paraId="20E560A3" w14:textId="77777777" w:rsidR="002908F6" w:rsidRPr="00814516" w:rsidRDefault="002908F6" w:rsidP="00A20838">
            <w:pPr>
              <w:jc w:val="left"/>
              <w:rPr>
                <w:sz w:val="20"/>
                <w:szCs w:val="20"/>
                <w:lang w:eastAsia="en-CA"/>
              </w:rPr>
            </w:pPr>
          </w:p>
        </w:tc>
        <w:tc>
          <w:tcPr>
            <w:tcW w:w="764" w:type="pct"/>
            <w:tcBorders>
              <w:top w:val="nil"/>
              <w:left w:val="nil"/>
              <w:bottom w:val="single" w:sz="4" w:space="0" w:color="auto"/>
              <w:right w:val="single" w:sz="4" w:space="0" w:color="auto"/>
            </w:tcBorders>
            <w:shd w:val="clear" w:color="auto" w:fill="auto"/>
            <w:vAlign w:val="center"/>
            <w:hideMark/>
          </w:tcPr>
          <w:p w14:paraId="1AB9118D" w14:textId="77777777" w:rsidR="002908F6" w:rsidRPr="00814516" w:rsidRDefault="002908F6" w:rsidP="000B12FA">
            <w:pPr>
              <w:jc w:val="center"/>
              <w:rPr>
                <w:sz w:val="20"/>
                <w:szCs w:val="20"/>
              </w:rPr>
            </w:pPr>
            <w:r>
              <w:rPr>
                <w:sz w:val="20"/>
              </w:rPr>
              <w:t>Tonnes </w:t>
            </w:r>
            <w:proofErr w:type="spellStart"/>
            <w:r>
              <w:rPr>
                <w:sz w:val="20"/>
              </w:rPr>
              <w:t>éq</w:t>
            </w:r>
            <w:proofErr w:type="spellEnd"/>
            <w:r>
              <w:rPr>
                <w:sz w:val="20"/>
              </w:rPr>
              <w:t> CO</w:t>
            </w:r>
            <w:r>
              <w:rPr>
                <w:sz w:val="20"/>
                <w:vertAlign w:val="subscript"/>
              </w:rPr>
              <w:t>2</w:t>
            </w:r>
          </w:p>
        </w:tc>
        <w:tc>
          <w:tcPr>
            <w:tcW w:w="903" w:type="pct"/>
            <w:tcBorders>
              <w:top w:val="nil"/>
              <w:left w:val="nil"/>
              <w:bottom w:val="single" w:sz="4" w:space="0" w:color="auto"/>
              <w:right w:val="single" w:sz="4" w:space="0" w:color="auto"/>
            </w:tcBorders>
            <w:shd w:val="clear" w:color="auto" w:fill="auto"/>
          </w:tcPr>
          <w:p w14:paraId="48E31AE0" w14:textId="77777777" w:rsidR="002908F6" w:rsidRPr="00814516" w:rsidRDefault="002908F6" w:rsidP="000B12FA">
            <w:pPr>
              <w:jc w:val="center"/>
              <w:rPr>
                <w:sz w:val="20"/>
                <w:szCs w:val="20"/>
              </w:rPr>
            </w:pPr>
            <w:r>
              <w:rPr>
                <w:sz w:val="20"/>
              </w:rPr>
              <w:t>845 482</w:t>
            </w:r>
          </w:p>
        </w:tc>
      </w:tr>
      <w:tr w:rsidR="00814516" w:rsidRPr="00814516" w14:paraId="025262D2" w14:textId="77777777" w:rsidTr="00A20838">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4A04AE" w14:textId="120C6038" w:rsidR="002908F6" w:rsidRPr="00814516" w:rsidRDefault="002908F6" w:rsidP="000B12FA">
            <w:pPr>
              <w:jc w:val="center"/>
              <w:rPr>
                <w:sz w:val="20"/>
                <w:szCs w:val="20"/>
              </w:rPr>
            </w:pPr>
            <w:r>
              <w:rPr>
                <w:sz w:val="20"/>
              </w:rPr>
              <w:t>PRP moyen de la consommation de HFC dans le secteur de l</w:t>
            </w:r>
            <w:r w:rsidR="006A487E">
              <w:rPr>
                <w:sz w:val="20"/>
              </w:rPr>
              <w:t>’</w:t>
            </w:r>
            <w:r>
              <w:rPr>
                <w:sz w:val="20"/>
              </w:rPr>
              <w:t>entretien</w:t>
            </w:r>
          </w:p>
        </w:tc>
        <w:tc>
          <w:tcPr>
            <w:tcW w:w="903" w:type="pct"/>
            <w:tcBorders>
              <w:top w:val="nil"/>
              <w:left w:val="nil"/>
              <w:bottom w:val="single" w:sz="4" w:space="0" w:color="auto"/>
              <w:right w:val="single" w:sz="4" w:space="0" w:color="auto"/>
            </w:tcBorders>
            <w:shd w:val="clear" w:color="auto" w:fill="auto"/>
          </w:tcPr>
          <w:p w14:paraId="3AA2603A" w14:textId="77777777" w:rsidR="002908F6" w:rsidRPr="00814516" w:rsidRDefault="002908F6" w:rsidP="000B12FA">
            <w:pPr>
              <w:jc w:val="center"/>
              <w:rPr>
                <w:sz w:val="20"/>
                <w:szCs w:val="20"/>
                <w:lang w:eastAsia="en-CA"/>
              </w:rPr>
            </w:pPr>
          </w:p>
        </w:tc>
      </w:tr>
      <w:tr w:rsidR="00814516" w:rsidRPr="00814516" w14:paraId="0FD8F25F" w14:textId="77777777" w:rsidTr="00A20838">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2DA5CC49" w14:textId="77777777" w:rsidR="002908F6" w:rsidRPr="00814516" w:rsidRDefault="002908F6" w:rsidP="00A20838">
            <w:pPr>
              <w:jc w:val="left"/>
              <w:rPr>
                <w:sz w:val="20"/>
                <w:szCs w:val="20"/>
              </w:rPr>
            </w:pPr>
            <w:r>
              <w:rPr>
                <w:sz w:val="20"/>
              </w:rPr>
              <w:t>Financement convenu</w:t>
            </w:r>
          </w:p>
        </w:tc>
        <w:tc>
          <w:tcPr>
            <w:tcW w:w="764" w:type="pct"/>
            <w:tcBorders>
              <w:top w:val="nil"/>
              <w:left w:val="nil"/>
              <w:bottom w:val="single" w:sz="4" w:space="0" w:color="auto"/>
              <w:right w:val="single" w:sz="4" w:space="0" w:color="auto"/>
            </w:tcBorders>
            <w:shd w:val="clear" w:color="auto" w:fill="auto"/>
            <w:vAlign w:val="center"/>
            <w:hideMark/>
          </w:tcPr>
          <w:p w14:paraId="4C9AD6A0" w14:textId="77777777" w:rsidR="002908F6" w:rsidRPr="00814516" w:rsidRDefault="002908F6" w:rsidP="000B12FA">
            <w:pPr>
              <w:jc w:val="center"/>
              <w:rPr>
                <w:sz w:val="20"/>
                <w:szCs w:val="20"/>
              </w:rPr>
            </w:pPr>
            <w:r>
              <w:rPr>
                <w:sz w:val="20"/>
              </w:rPr>
              <w:t>$ US</w:t>
            </w:r>
          </w:p>
        </w:tc>
        <w:tc>
          <w:tcPr>
            <w:tcW w:w="903" w:type="pct"/>
            <w:tcBorders>
              <w:top w:val="nil"/>
              <w:left w:val="nil"/>
              <w:bottom w:val="single" w:sz="4" w:space="0" w:color="auto"/>
              <w:right w:val="single" w:sz="4" w:space="0" w:color="auto"/>
            </w:tcBorders>
            <w:shd w:val="clear" w:color="auto" w:fill="auto"/>
          </w:tcPr>
          <w:p w14:paraId="6B289B41" w14:textId="77777777" w:rsidR="002908F6" w:rsidRPr="00814516" w:rsidRDefault="002908F6" w:rsidP="000B12FA">
            <w:pPr>
              <w:jc w:val="center"/>
              <w:rPr>
                <w:sz w:val="20"/>
                <w:szCs w:val="20"/>
              </w:rPr>
            </w:pPr>
            <w:r>
              <w:rPr>
                <w:sz w:val="20"/>
              </w:rPr>
              <w:t>310 682</w:t>
            </w:r>
          </w:p>
        </w:tc>
      </w:tr>
      <w:tr w:rsidR="00814516" w:rsidRPr="00814516" w14:paraId="621F837A" w14:textId="77777777" w:rsidTr="00A20838">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0D6CD67" w14:textId="77777777" w:rsidR="002908F6" w:rsidRPr="00814516" w:rsidRDefault="002908F6" w:rsidP="00A20838">
            <w:pPr>
              <w:rPr>
                <w:sz w:val="20"/>
                <w:szCs w:val="20"/>
              </w:rPr>
            </w:pPr>
            <w:r>
              <w:rPr>
                <w:sz w:val="20"/>
              </w:rPr>
              <w:t>Seuil de coût-efficacité convenu</w:t>
            </w:r>
          </w:p>
        </w:tc>
        <w:tc>
          <w:tcPr>
            <w:tcW w:w="764" w:type="pct"/>
            <w:tcBorders>
              <w:top w:val="nil"/>
              <w:left w:val="nil"/>
              <w:bottom w:val="single" w:sz="4" w:space="0" w:color="auto"/>
              <w:right w:val="single" w:sz="4" w:space="0" w:color="auto"/>
            </w:tcBorders>
            <w:shd w:val="clear" w:color="auto" w:fill="auto"/>
            <w:vAlign w:val="center"/>
            <w:hideMark/>
          </w:tcPr>
          <w:p w14:paraId="1B92A650" w14:textId="77777777" w:rsidR="002908F6" w:rsidRPr="00814516" w:rsidRDefault="002908F6" w:rsidP="000B12FA">
            <w:pPr>
              <w:jc w:val="center"/>
              <w:rPr>
                <w:sz w:val="20"/>
                <w:szCs w:val="20"/>
              </w:rPr>
            </w:pPr>
            <w:r>
              <w:rPr>
                <w:sz w:val="20"/>
              </w:rPr>
              <w:t>$ US/kg</w:t>
            </w:r>
          </w:p>
        </w:tc>
        <w:tc>
          <w:tcPr>
            <w:tcW w:w="903" w:type="pct"/>
            <w:tcBorders>
              <w:top w:val="nil"/>
              <w:left w:val="nil"/>
              <w:bottom w:val="single" w:sz="4" w:space="0" w:color="auto"/>
              <w:right w:val="single" w:sz="4" w:space="0" w:color="auto"/>
            </w:tcBorders>
            <w:shd w:val="clear" w:color="auto" w:fill="auto"/>
          </w:tcPr>
          <w:p w14:paraId="6402FFE3" w14:textId="77777777" w:rsidR="002908F6" w:rsidRPr="00814516" w:rsidRDefault="002908F6" w:rsidP="000B12FA">
            <w:pPr>
              <w:jc w:val="center"/>
              <w:rPr>
                <w:sz w:val="20"/>
                <w:szCs w:val="20"/>
              </w:rPr>
            </w:pPr>
            <w:r>
              <w:rPr>
                <w:sz w:val="20"/>
              </w:rPr>
              <w:t>5,10</w:t>
            </w:r>
          </w:p>
        </w:tc>
      </w:tr>
      <w:tr w:rsidR="00814516" w:rsidRPr="00814516" w14:paraId="4A1166D2" w14:textId="77777777" w:rsidTr="00A20838">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6E03BB41" w14:textId="04F62103" w:rsidR="002908F6" w:rsidRPr="00814516" w:rsidRDefault="002908F6" w:rsidP="00A20838">
            <w:pPr>
              <w:jc w:val="left"/>
              <w:rPr>
                <w:sz w:val="20"/>
                <w:szCs w:val="20"/>
              </w:rPr>
            </w:pPr>
            <w:r>
              <w:rPr>
                <w:sz w:val="20"/>
              </w:rPr>
              <w:t>Réductions par rapport à la consommation de HFC restante dans l</w:t>
            </w:r>
            <w:r w:rsidR="006A487E">
              <w:rPr>
                <w:sz w:val="20"/>
              </w:rPr>
              <w:t>’</w:t>
            </w:r>
            <w:r>
              <w:rPr>
                <w:sz w:val="20"/>
              </w:rPr>
              <w:t>entretien</w:t>
            </w:r>
          </w:p>
        </w:tc>
        <w:tc>
          <w:tcPr>
            <w:tcW w:w="764" w:type="pct"/>
            <w:tcBorders>
              <w:top w:val="nil"/>
              <w:left w:val="nil"/>
              <w:bottom w:val="single" w:sz="4" w:space="0" w:color="auto"/>
              <w:right w:val="single" w:sz="4" w:space="0" w:color="auto"/>
            </w:tcBorders>
            <w:shd w:val="clear" w:color="auto" w:fill="auto"/>
            <w:vAlign w:val="center"/>
            <w:hideMark/>
          </w:tcPr>
          <w:p w14:paraId="2033A7F3" w14:textId="77777777" w:rsidR="002908F6" w:rsidRPr="00814516" w:rsidRDefault="002908F6" w:rsidP="000B12FA">
            <w:pPr>
              <w:jc w:val="center"/>
              <w:rPr>
                <w:sz w:val="20"/>
                <w:szCs w:val="20"/>
              </w:rPr>
            </w:pPr>
            <w:proofErr w:type="spellStart"/>
            <w:r>
              <w:rPr>
                <w:sz w:val="20"/>
              </w:rPr>
              <w:t>tm</w:t>
            </w:r>
            <w:proofErr w:type="spellEnd"/>
          </w:p>
        </w:tc>
        <w:tc>
          <w:tcPr>
            <w:tcW w:w="903" w:type="pct"/>
            <w:tcBorders>
              <w:top w:val="nil"/>
              <w:left w:val="nil"/>
              <w:bottom w:val="single" w:sz="4" w:space="0" w:color="auto"/>
              <w:right w:val="single" w:sz="4" w:space="0" w:color="auto"/>
            </w:tcBorders>
            <w:shd w:val="clear" w:color="auto" w:fill="auto"/>
          </w:tcPr>
          <w:p w14:paraId="78BEC827" w14:textId="77777777" w:rsidR="002908F6" w:rsidRPr="00814516" w:rsidRDefault="002908F6" w:rsidP="000B12FA">
            <w:pPr>
              <w:jc w:val="center"/>
              <w:rPr>
                <w:sz w:val="20"/>
                <w:szCs w:val="20"/>
              </w:rPr>
            </w:pPr>
            <w:r>
              <w:rPr>
                <w:sz w:val="20"/>
              </w:rPr>
              <w:t>60,92</w:t>
            </w:r>
          </w:p>
        </w:tc>
      </w:tr>
      <w:tr w:rsidR="00814516" w:rsidRPr="00814516" w14:paraId="78FE14D5" w14:textId="77777777" w:rsidTr="00A20838">
        <w:trPr>
          <w:trHeight w:val="231"/>
        </w:trPr>
        <w:tc>
          <w:tcPr>
            <w:tcW w:w="3333" w:type="pct"/>
            <w:vMerge/>
            <w:tcBorders>
              <w:top w:val="nil"/>
              <w:left w:val="single" w:sz="4" w:space="0" w:color="auto"/>
              <w:bottom w:val="single" w:sz="4" w:space="0" w:color="auto"/>
              <w:right w:val="single" w:sz="4" w:space="0" w:color="auto"/>
            </w:tcBorders>
            <w:vAlign w:val="center"/>
            <w:hideMark/>
          </w:tcPr>
          <w:p w14:paraId="18A25A70" w14:textId="77777777" w:rsidR="002908F6" w:rsidRPr="00814516" w:rsidRDefault="002908F6" w:rsidP="00A20838">
            <w:pPr>
              <w:jc w:val="left"/>
              <w:rPr>
                <w:sz w:val="20"/>
                <w:szCs w:val="20"/>
                <w:lang w:eastAsia="en-CA"/>
              </w:rPr>
            </w:pPr>
          </w:p>
        </w:tc>
        <w:tc>
          <w:tcPr>
            <w:tcW w:w="764" w:type="pct"/>
            <w:tcBorders>
              <w:top w:val="nil"/>
              <w:left w:val="nil"/>
              <w:bottom w:val="single" w:sz="4" w:space="0" w:color="auto"/>
              <w:right w:val="single" w:sz="4" w:space="0" w:color="auto"/>
            </w:tcBorders>
            <w:shd w:val="clear" w:color="auto" w:fill="auto"/>
            <w:vAlign w:val="center"/>
            <w:hideMark/>
          </w:tcPr>
          <w:p w14:paraId="27742D7E" w14:textId="77777777" w:rsidR="002908F6" w:rsidRPr="00814516" w:rsidRDefault="002908F6" w:rsidP="000B12FA">
            <w:pPr>
              <w:jc w:val="center"/>
              <w:rPr>
                <w:sz w:val="20"/>
                <w:szCs w:val="20"/>
              </w:rPr>
            </w:pPr>
            <w:r>
              <w:rPr>
                <w:sz w:val="20"/>
              </w:rPr>
              <w:t>Tonnes </w:t>
            </w:r>
            <w:proofErr w:type="spellStart"/>
            <w:r>
              <w:rPr>
                <w:sz w:val="20"/>
              </w:rPr>
              <w:t>éq</w:t>
            </w:r>
            <w:proofErr w:type="spellEnd"/>
            <w:r>
              <w:rPr>
                <w:sz w:val="20"/>
              </w:rPr>
              <w:t> CO</w:t>
            </w:r>
            <w:r>
              <w:rPr>
                <w:sz w:val="20"/>
                <w:vertAlign w:val="subscript"/>
              </w:rPr>
              <w:t>2</w:t>
            </w:r>
          </w:p>
        </w:tc>
        <w:tc>
          <w:tcPr>
            <w:tcW w:w="903" w:type="pct"/>
            <w:tcBorders>
              <w:top w:val="nil"/>
              <w:left w:val="nil"/>
              <w:bottom w:val="single" w:sz="4" w:space="0" w:color="auto"/>
              <w:right w:val="single" w:sz="4" w:space="0" w:color="auto"/>
            </w:tcBorders>
            <w:shd w:val="clear" w:color="auto" w:fill="auto"/>
          </w:tcPr>
          <w:p w14:paraId="2F01F418" w14:textId="77777777" w:rsidR="002908F6" w:rsidRPr="00814516" w:rsidRDefault="002908F6" w:rsidP="000B12FA">
            <w:pPr>
              <w:jc w:val="center"/>
              <w:rPr>
                <w:sz w:val="20"/>
                <w:szCs w:val="20"/>
              </w:rPr>
            </w:pPr>
            <w:r>
              <w:rPr>
                <w:sz w:val="20"/>
              </w:rPr>
              <w:t>117 023</w:t>
            </w:r>
          </w:p>
        </w:tc>
      </w:tr>
      <w:tr w:rsidR="00814516" w:rsidRPr="00814516" w14:paraId="235952BE" w14:textId="77777777" w:rsidTr="00A20838">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722098" w14:textId="77777777" w:rsidR="002908F6" w:rsidRPr="00814516" w:rsidRDefault="002908F6" w:rsidP="00A20838">
            <w:pPr>
              <w:jc w:val="center"/>
              <w:rPr>
                <w:b/>
                <w:bCs/>
                <w:sz w:val="20"/>
                <w:szCs w:val="20"/>
                <w:lang w:eastAsia="en-CA"/>
              </w:rPr>
            </w:pPr>
          </w:p>
        </w:tc>
      </w:tr>
      <w:tr w:rsidR="00814516" w:rsidRPr="00814516" w14:paraId="13060008" w14:textId="77777777" w:rsidTr="00A20838">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4C80F9A" w14:textId="77777777" w:rsidR="002908F6" w:rsidRPr="00814516" w:rsidRDefault="002908F6" w:rsidP="00A20838">
            <w:pPr>
              <w:rPr>
                <w:sz w:val="20"/>
                <w:szCs w:val="20"/>
              </w:rPr>
            </w:pPr>
            <w:r>
              <w:rPr>
                <w:sz w:val="20"/>
              </w:rPr>
              <w:t>Consommation de HFC de référence établie</w:t>
            </w:r>
          </w:p>
        </w:tc>
        <w:tc>
          <w:tcPr>
            <w:tcW w:w="764" w:type="pct"/>
            <w:tcBorders>
              <w:top w:val="nil"/>
              <w:left w:val="nil"/>
              <w:bottom w:val="single" w:sz="4" w:space="0" w:color="auto"/>
              <w:right w:val="single" w:sz="4" w:space="0" w:color="auto"/>
            </w:tcBorders>
            <w:shd w:val="clear" w:color="auto" w:fill="auto"/>
            <w:vAlign w:val="center"/>
            <w:hideMark/>
          </w:tcPr>
          <w:p w14:paraId="7A0B52D8" w14:textId="2F8E7242" w:rsidR="002908F6" w:rsidRPr="00814516" w:rsidRDefault="002908F6" w:rsidP="000B12FA">
            <w:pPr>
              <w:jc w:val="center"/>
              <w:rPr>
                <w:sz w:val="20"/>
                <w:szCs w:val="20"/>
              </w:rPr>
            </w:pPr>
            <w:r>
              <w:rPr>
                <w:sz w:val="20"/>
              </w:rPr>
              <w:t>Tonnes </w:t>
            </w:r>
            <w:proofErr w:type="spellStart"/>
            <w:r>
              <w:rPr>
                <w:sz w:val="20"/>
              </w:rPr>
              <w:t>éq</w:t>
            </w:r>
            <w:proofErr w:type="spellEnd"/>
            <w:r>
              <w:rPr>
                <w:sz w:val="20"/>
              </w:rPr>
              <w:t> CO</w:t>
            </w:r>
            <w:r>
              <w:rPr>
                <w:sz w:val="20"/>
                <w:vertAlign w:val="subscript"/>
              </w:rPr>
              <w:t>2</w:t>
            </w:r>
          </w:p>
        </w:tc>
        <w:tc>
          <w:tcPr>
            <w:tcW w:w="903" w:type="pct"/>
            <w:tcBorders>
              <w:top w:val="nil"/>
              <w:left w:val="nil"/>
              <w:bottom w:val="single" w:sz="4" w:space="0" w:color="auto"/>
              <w:right w:val="single" w:sz="4" w:space="0" w:color="auto"/>
            </w:tcBorders>
            <w:shd w:val="clear" w:color="auto" w:fill="auto"/>
          </w:tcPr>
          <w:p w14:paraId="1F7628C0" w14:textId="77777777" w:rsidR="002908F6" w:rsidRPr="00814516" w:rsidRDefault="002908F6" w:rsidP="000B12FA">
            <w:pPr>
              <w:jc w:val="center"/>
              <w:rPr>
                <w:sz w:val="20"/>
                <w:szCs w:val="20"/>
              </w:rPr>
            </w:pPr>
            <w:r>
              <w:rPr>
                <w:sz w:val="20"/>
              </w:rPr>
              <w:t>1 170 234</w:t>
            </w:r>
          </w:p>
        </w:tc>
      </w:tr>
      <w:tr w:rsidR="00814516" w:rsidRPr="00814516" w14:paraId="5CEC2F25" w14:textId="77777777" w:rsidTr="00A20838">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683BE1CF" w14:textId="77777777" w:rsidR="002908F6" w:rsidRPr="00814516" w:rsidRDefault="002908F6" w:rsidP="00A20838">
            <w:pPr>
              <w:ind w:left="720"/>
              <w:jc w:val="left"/>
              <w:rPr>
                <w:i/>
                <w:iCs/>
                <w:sz w:val="20"/>
                <w:szCs w:val="20"/>
              </w:rPr>
            </w:pPr>
            <w:r>
              <w:rPr>
                <w:i/>
                <w:sz w:val="20"/>
              </w:rPr>
              <w:t>Réductions de la consommation de HFC restante admissible au financement provenant des reconversions du secteur de la fabrication</w:t>
            </w:r>
          </w:p>
        </w:tc>
        <w:tc>
          <w:tcPr>
            <w:tcW w:w="764" w:type="pct"/>
            <w:tcBorders>
              <w:top w:val="nil"/>
              <w:left w:val="nil"/>
              <w:bottom w:val="single" w:sz="4" w:space="0" w:color="auto"/>
              <w:right w:val="single" w:sz="4" w:space="0" w:color="auto"/>
            </w:tcBorders>
            <w:shd w:val="clear" w:color="auto" w:fill="auto"/>
            <w:vAlign w:val="center"/>
            <w:hideMark/>
          </w:tcPr>
          <w:p w14:paraId="5C52B729" w14:textId="06C21217" w:rsidR="002908F6" w:rsidRPr="00814516" w:rsidRDefault="002908F6" w:rsidP="000B12FA">
            <w:pPr>
              <w:jc w:val="center"/>
              <w:rPr>
                <w:i/>
                <w:iCs/>
                <w:sz w:val="20"/>
                <w:szCs w:val="20"/>
              </w:rPr>
            </w:pPr>
            <w:r>
              <w:rPr>
                <w:i/>
                <w:sz w:val="20"/>
              </w:rPr>
              <w:t>Tonnes </w:t>
            </w:r>
            <w:proofErr w:type="spellStart"/>
            <w:r>
              <w:rPr>
                <w:i/>
                <w:sz w:val="20"/>
              </w:rPr>
              <w:t>éq</w:t>
            </w:r>
            <w:proofErr w:type="spellEnd"/>
            <w:r>
              <w:rPr>
                <w:i/>
                <w:sz w:val="20"/>
              </w:rPr>
              <w:t> CO</w:t>
            </w:r>
            <w:r>
              <w:rPr>
                <w:i/>
                <w:sz w:val="20"/>
                <w:vertAlign w:val="subscript"/>
              </w:rPr>
              <w:t>2</w:t>
            </w:r>
          </w:p>
        </w:tc>
        <w:tc>
          <w:tcPr>
            <w:tcW w:w="903" w:type="pct"/>
            <w:tcBorders>
              <w:top w:val="nil"/>
              <w:left w:val="nil"/>
              <w:bottom w:val="single" w:sz="4" w:space="0" w:color="auto"/>
              <w:right w:val="single" w:sz="4" w:space="0" w:color="auto"/>
            </w:tcBorders>
            <w:shd w:val="clear" w:color="auto" w:fill="auto"/>
            <w:noWrap/>
          </w:tcPr>
          <w:p w14:paraId="6C498E7C" w14:textId="77777777" w:rsidR="002908F6" w:rsidRPr="00814516" w:rsidRDefault="002908F6" w:rsidP="000B12FA">
            <w:pPr>
              <w:jc w:val="center"/>
              <w:rPr>
                <w:i/>
                <w:iCs/>
                <w:sz w:val="20"/>
                <w:szCs w:val="20"/>
              </w:rPr>
            </w:pPr>
            <w:r>
              <w:rPr>
                <w:i/>
                <w:sz w:val="20"/>
              </w:rPr>
              <w:t>-</w:t>
            </w:r>
          </w:p>
        </w:tc>
      </w:tr>
      <w:tr w:rsidR="00814516" w:rsidRPr="00814516" w14:paraId="66882D14" w14:textId="77777777" w:rsidTr="00A20838">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6BD98145" w14:textId="1DE23B13" w:rsidR="002908F6" w:rsidRPr="00814516" w:rsidRDefault="002908F6" w:rsidP="00A20838">
            <w:pPr>
              <w:ind w:left="720"/>
              <w:jc w:val="left"/>
              <w:rPr>
                <w:i/>
                <w:iCs/>
                <w:sz w:val="20"/>
                <w:szCs w:val="20"/>
              </w:rPr>
            </w:pPr>
            <w:r>
              <w:rPr>
                <w:i/>
                <w:sz w:val="20"/>
              </w:rPr>
              <w:t>Réductions de la consommation de HFC restante admissible au financement provenant du secteur de l</w:t>
            </w:r>
            <w:r w:rsidR="006A487E">
              <w:rPr>
                <w:i/>
                <w:sz w:val="20"/>
              </w:rPr>
              <w:t>’</w:t>
            </w:r>
            <w:r>
              <w:rPr>
                <w:i/>
                <w:sz w:val="20"/>
              </w:rPr>
              <w:t>entretien</w:t>
            </w:r>
          </w:p>
        </w:tc>
        <w:tc>
          <w:tcPr>
            <w:tcW w:w="764" w:type="pct"/>
            <w:tcBorders>
              <w:top w:val="nil"/>
              <w:left w:val="nil"/>
              <w:bottom w:val="single" w:sz="4" w:space="0" w:color="auto"/>
              <w:right w:val="single" w:sz="4" w:space="0" w:color="auto"/>
            </w:tcBorders>
            <w:shd w:val="clear" w:color="auto" w:fill="auto"/>
            <w:vAlign w:val="center"/>
            <w:hideMark/>
          </w:tcPr>
          <w:p w14:paraId="12412450" w14:textId="5E3CB41A" w:rsidR="002908F6" w:rsidRPr="00814516" w:rsidRDefault="002908F6" w:rsidP="000B12FA">
            <w:pPr>
              <w:jc w:val="center"/>
              <w:rPr>
                <w:i/>
                <w:iCs/>
                <w:sz w:val="20"/>
                <w:szCs w:val="20"/>
              </w:rPr>
            </w:pPr>
            <w:r>
              <w:rPr>
                <w:i/>
                <w:sz w:val="20"/>
              </w:rPr>
              <w:t>Tonnes </w:t>
            </w:r>
            <w:proofErr w:type="spellStart"/>
            <w:r>
              <w:rPr>
                <w:i/>
                <w:sz w:val="20"/>
              </w:rPr>
              <w:t>éq</w:t>
            </w:r>
            <w:proofErr w:type="spellEnd"/>
            <w:r>
              <w:rPr>
                <w:i/>
                <w:sz w:val="20"/>
              </w:rPr>
              <w:t> CO</w:t>
            </w:r>
            <w:r>
              <w:rPr>
                <w:i/>
                <w:sz w:val="20"/>
                <w:vertAlign w:val="subscript"/>
              </w:rPr>
              <w:t>2</w:t>
            </w:r>
          </w:p>
        </w:tc>
        <w:tc>
          <w:tcPr>
            <w:tcW w:w="903" w:type="pct"/>
            <w:tcBorders>
              <w:top w:val="nil"/>
              <w:left w:val="nil"/>
              <w:bottom w:val="single" w:sz="4" w:space="0" w:color="auto"/>
              <w:right w:val="single" w:sz="4" w:space="0" w:color="auto"/>
            </w:tcBorders>
            <w:shd w:val="clear" w:color="auto" w:fill="auto"/>
            <w:noWrap/>
          </w:tcPr>
          <w:p w14:paraId="681AC86F" w14:textId="77777777" w:rsidR="002908F6" w:rsidRPr="00814516" w:rsidRDefault="002908F6" w:rsidP="000B12FA">
            <w:pPr>
              <w:jc w:val="center"/>
              <w:rPr>
                <w:sz w:val="20"/>
                <w:szCs w:val="20"/>
              </w:rPr>
            </w:pPr>
            <w:r>
              <w:rPr>
                <w:sz w:val="20"/>
              </w:rPr>
              <w:t>117 023</w:t>
            </w:r>
          </w:p>
        </w:tc>
      </w:tr>
      <w:tr w:rsidR="00814516" w:rsidRPr="00814516" w14:paraId="3B0AD7E6" w14:textId="77777777" w:rsidTr="00A20838">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136418B" w14:textId="77777777" w:rsidR="002908F6" w:rsidRPr="00814516" w:rsidRDefault="002908F6" w:rsidP="00A20838">
            <w:pPr>
              <w:rPr>
                <w:sz w:val="20"/>
                <w:szCs w:val="20"/>
              </w:rPr>
            </w:pPr>
            <w:r>
              <w:rPr>
                <w:sz w:val="20"/>
              </w:rPr>
              <w:t>Objectif pour 2029</w:t>
            </w:r>
          </w:p>
        </w:tc>
        <w:tc>
          <w:tcPr>
            <w:tcW w:w="764" w:type="pct"/>
            <w:tcBorders>
              <w:top w:val="nil"/>
              <w:left w:val="nil"/>
              <w:bottom w:val="single" w:sz="4" w:space="0" w:color="auto"/>
              <w:right w:val="single" w:sz="4" w:space="0" w:color="auto"/>
            </w:tcBorders>
            <w:shd w:val="clear" w:color="auto" w:fill="auto"/>
            <w:vAlign w:val="center"/>
            <w:hideMark/>
          </w:tcPr>
          <w:p w14:paraId="697D2CD6" w14:textId="59D628AE" w:rsidR="002908F6" w:rsidRPr="00814516" w:rsidRDefault="002908F6" w:rsidP="000B12FA">
            <w:pPr>
              <w:jc w:val="center"/>
              <w:rPr>
                <w:sz w:val="20"/>
                <w:szCs w:val="20"/>
              </w:rPr>
            </w:pPr>
            <w:r>
              <w:rPr>
                <w:sz w:val="20"/>
              </w:rPr>
              <w:t>Tonnes </w:t>
            </w:r>
            <w:proofErr w:type="spellStart"/>
            <w:r>
              <w:rPr>
                <w:sz w:val="20"/>
              </w:rPr>
              <w:t>éq</w:t>
            </w:r>
            <w:proofErr w:type="spellEnd"/>
            <w:r>
              <w:rPr>
                <w:sz w:val="20"/>
              </w:rPr>
              <w:t> CO</w:t>
            </w:r>
            <w:r>
              <w:rPr>
                <w:sz w:val="20"/>
                <w:vertAlign w:val="subscript"/>
              </w:rPr>
              <w:t>2</w:t>
            </w:r>
          </w:p>
        </w:tc>
        <w:tc>
          <w:tcPr>
            <w:tcW w:w="903" w:type="pct"/>
            <w:tcBorders>
              <w:top w:val="nil"/>
              <w:left w:val="nil"/>
              <w:bottom w:val="single" w:sz="4" w:space="0" w:color="auto"/>
              <w:right w:val="single" w:sz="4" w:space="0" w:color="auto"/>
            </w:tcBorders>
            <w:shd w:val="clear" w:color="auto" w:fill="auto"/>
            <w:noWrap/>
          </w:tcPr>
          <w:p w14:paraId="022E088E" w14:textId="77777777" w:rsidR="002908F6" w:rsidRPr="00814516" w:rsidRDefault="002908F6" w:rsidP="000B12FA">
            <w:pPr>
              <w:jc w:val="center"/>
              <w:rPr>
                <w:sz w:val="20"/>
                <w:szCs w:val="20"/>
              </w:rPr>
            </w:pPr>
            <w:r>
              <w:rPr>
                <w:sz w:val="20"/>
              </w:rPr>
              <w:t>1 053 211</w:t>
            </w:r>
          </w:p>
        </w:tc>
      </w:tr>
    </w:tbl>
    <w:p w14:paraId="2A0961C2" w14:textId="77777777" w:rsidR="002908F6" w:rsidRPr="00814516" w:rsidRDefault="002908F6" w:rsidP="002908F6"/>
    <w:p w14:paraId="44F819BB" w14:textId="3AC59831" w:rsidR="002908F6" w:rsidRPr="00814516" w:rsidRDefault="002908F6" w:rsidP="00CE4565">
      <w:pPr>
        <w:pStyle w:val="Heading1"/>
      </w:pPr>
      <w:r>
        <w:t>La phase I du KIP sera mise en œuvre en trois tranches. Le calendrier des engagements liés à la réduction progressive des HFC et à l</w:t>
      </w:r>
      <w:r w:rsidR="006A487E">
        <w:t>’</w:t>
      </w:r>
      <w:r>
        <w:t>élimination des HCFC, et des tranches du PGEH et du KIP, est présenté à l</w:t>
      </w:r>
      <w:r w:rsidR="006A487E">
        <w:t>’</w:t>
      </w:r>
      <w:r>
        <w:t>annexe II du présent document, et les activités devant être mises en œuvre au titre du PGEH et du KIP sont énumérées à l</w:t>
      </w:r>
      <w:r w:rsidR="006A487E">
        <w:t>’</w:t>
      </w:r>
      <w:r>
        <w:t>annexe III.</w:t>
      </w:r>
    </w:p>
    <w:p w14:paraId="7CFFF4FE" w14:textId="5FC442BF" w:rsidR="002908F6" w:rsidRPr="00814516" w:rsidRDefault="002908F6" w:rsidP="002908F6">
      <w:pPr>
        <w:pStyle w:val="Heading1"/>
        <w:keepNext/>
        <w:numPr>
          <w:ilvl w:val="0"/>
          <w:numId w:val="0"/>
        </w:numPr>
        <w:suppressAutoHyphens/>
        <w:spacing w:before="240"/>
      </w:pPr>
      <w:r>
        <w:rPr>
          <w:u w:val="single"/>
        </w:rPr>
        <w:t>Plan de mise en œuvre de la première tranche du plan de mise en œuvre de l</w:t>
      </w:r>
      <w:r w:rsidR="006A487E">
        <w:rPr>
          <w:u w:val="single"/>
        </w:rPr>
        <w:t>’</w:t>
      </w:r>
      <w:r>
        <w:rPr>
          <w:u w:val="single"/>
        </w:rPr>
        <w:t>Amendement de Kigali</w:t>
      </w:r>
      <w:r>
        <w:t xml:space="preserve"> </w:t>
      </w:r>
    </w:p>
    <w:p w14:paraId="0266C138" w14:textId="7949978F" w:rsidR="002908F6" w:rsidRPr="00814516" w:rsidRDefault="002908F6" w:rsidP="00CE4565">
      <w:pPr>
        <w:pStyle w:val="Heading1"/>
      </w:pPr>
      <w:r>
        <w:t>La première tranche de financement de la phase I du KIP a été révisée et s</w:t>
      </w:r>
      <w:r w:rsidR="006A487E">
        <w:t>’</w:t>
      </w:r>
      <w:r>
        <w:t>élève désormais à 218 159 $ US (136 160 $ US pour le PNUD et 81 999 $ US pour le PNUE). Elle inclura les activités suivantes :</w:t>
      </w:r>
    </w:p>
    <w:p w14:paraId="3B0F2815" w14:textId="534AE08E" w:rsidR="002908F6" w:rsidRPr="00814516" w:rsidRDefault="002908F6" w:rsidP="00CE4565">
      <w:pPr>
        <w:pStyle w:val="Heading2"/>
      </w:pPr>
      <w:r>
        <w:rPr>
          <w:i/>
        </w:rPr>
        <w:t>Renforcement des cadres politique, institutionnel et stratégique</w:t>
      </w:r>
      <w:r>
        <w:t> : Étude pour l</w:t>
      </w:r>
      <w:r w:rsidR="006A487E">
        <w:t>’</w:t>
      </w:r>
      <w:r>
        <w:t>élaboration de politiques sur le contrôle des importations des climatiseurs de pièce à base de R</w:t>
      </w:r>
      <w:r>
        <w:noBreakHyphen/>
        <w:t>410A ; élaboration de réglementations visant à interdire les réfrigérateurs domestiques fonctionnant au HFC-134a ; évaluation du marché concernant les réglementations sur l</w:t>
      </w:r>
      <w:r w:rsidR="006A487E">
        <w:t>’</w:t>
      </w:r>
      <w:r>
        <w:t>utilisation de solutions de remplacement dans les applications de climatisation mobile et d</w:t>
      </w:r>
      <w:r w:rsidR="006A487E">
        <w:t>’</w:t>
      </w:r>
      <w:r>
        <w:t>autres mesures ; élaboration de réglementations instaurant un enregistrement et une communication obligatoires des HFC ; élaboration d</w:t>
      </w:r>
      <w:r w:rsidR="006A487E">
        <w:t>’</w:t>
      </w:r>
      <w:r>
        <w:t>un système de classement pour les établissements d</w:t>
      </w:r>
      <w:r w:rsidR="006A487E">
        <w:t>’</w:t>
      </w:r>
      <w:r>
        <w:t>entretien et renforcement de la capacité des agents des douanes et des agents d</w:t>
      </w:r>
      <w:r w:rsidR="006A487E">
        <w:t>’</w:t>
      </w:r>
      <w:r>
        <w:t>exécution de la loi (couvrant au moins 40 agents des douanes) en ce qui concerne les contrôles liés au HFC (PNUD, 9 000 $ US et PNUE, 39 098 $ US) ;</w:t>
      </w:r>
    </w:p>
    <w:p w14:paraId="4F8183F3" w14:textId="3BD76109" w:rsidR="002908F6" w:rsidRPr="00814516" w:rsidRDefault="002908F6" w:rsidP="00CE4565">
      <w:pPr>
        <w:pStyle w:val="Heading2"/>
      </w:pPr>
      <w:r>
        <w:rPr>
          <w:i/>
        </w:rPr>
        <w:t>Achat d</w:t>
      </w:r>
      <w:r w:rsidR="006A487E">
        <w:rPr>
          <w:i/>
        </w:rPr>
        <w:t>’</w:t>
      </w:r>
      <w:r>
        <w:rPr>
          <w:i/>
        </w:rPr>
        <w:t>équipements </w:t>
      </w:r>
      <w:r>
        <w:t>: Achat d</w:t>
      </w:r>
      <w:r w:rsidR="006A487E">
        <w:t>’</w:t>
      </w:r>
      <w:r>
        <w:t>unités de formation pour les techniciens en climatisation mobile, les techniciens en réfrigération domestique et les techniciens en climatisation (PNUD, 70 410 $ US) ;</w:t>
      </w:r>
    </w:p>
    <w:p w14:paraId="36AFD559" w14:textId="7760BBE3" w:rsidR="002908F6" w:rsidRPr="00814516" w:rsidRDefault="002908F6" w:rsidP="00CE4565">
      <w:pPr>
        <w:pStyle w:val="Heading2"/>
      </w:pPr>
      <w:r>
        <w:rPr>
          <w:i/>
        </w:rPr>
        <w:t>Formation dans le secteur de la réfrigération et de la climatisation :</w:t>
      </w:r>
      <w:r>
        <w:t xml:space="preserve"> Formation de 20 formateurs et de 136 techniciens en réfrigération et climatisation incluant ceux qui entretiennent les appareils de réfrigération domestique et de réfrigération commerciale, aux bonnes pratiques en matière d</w:t>
      </w:r>
      <w:r w:rsidR="006A487E">
        <w:t>’</w:t>
      </w:r>
      <w:r>
        <w:t>entretien et à l</w:t>
      </w:r>
      <w:r w:rsidR="006A487E">
        <w:t>’</w:t>
      </w:r>
      <w:r>
        <w:t>adoption en toute sécurité des solutions de remplacement (PNUD, 41 000 $ US) ;</w:t>
      </w:r>
    </w:p>
    <w:p w14:paraId="12988988" w14:textId="65338AC7" w:rsidR="002908F6" w:rsidRPr="00814516" w:rsidRDefault="002908F6" w:rsidP="00CE4565">
      <w:pPr>
        <w:pStyle w:val="Heading2"/>
      </w:pPr>
      <w:r>
        <w:rPr>
          <w:i/>
        </w:rPr>
        <w:t>Renforcement de la capacité du secteur de l</w:t>
      </w:r>
      <w:r w:rsidR="006A487E">
        <w:rPr>
          <w:i/>
        </w:rPr>
        <w:t>’</w:t>
      </w:r>
      <w:r>
        <w:rPr>
          <w:i/>
        </w:rPr>
        <w:t>entretien des équipements de climatisation mobile</w:t>
      </w:r>
      <w:r>
        <w:t> : Évaluation des besoins de formation du secteur de la climatisation mobile et conception de documents de formation sur les bonnes pratiques en matière d</w:t>
      </w:r>
      <w:r w:rsidR="006A487E">
        <w:t>’</w:t>
      </w:r>
      <w:r>
        <w:t>entretien, couvrant notamment la récupération et la réutilisation du HFC-134a (PNUE,</w:t>
      </w:r>
      <w:r w:rsidR="00A97699">
        <w:t> </w:t>
      </w:r>
      <w:r>
        <w:t>33 000 $ US) ;</w:t>
      </w:r>
    </w:p>
    <w:p w14:paraId="00E0E3DA" w14:textId="13AD87BE" w:rsidR="002908F6" w:rsidRPr="00814516" w:rsidRDefault="002908F6" w:rsidP="00CE4565">
      <w:pPr>
        <w:pStyle w:val="Heading2"/>
      </w:pPr>
      <w:r>
        <w:rPr>
          <w:i/>
        </w:rPr>
        <w:t>Sensibilisation et vulgarisation :</w:t>
      </w:r>
      <w:r>
        <w:t xml:space="preserve"> Ateliers de sensibilisation et de vulgarisation et réunion avec les parties prenantes couvrant le secteur de l</w:t>
      </w:r>
      <w:r w:rsidR="006A487E">
        <w:t>’</w:t>
      </w:r>
      <w:r>
        <w:t>entretien, les institutions réglementaires nationales concernées, les importateurs et d</w:t>
      </w:r>
      <w:r w:rsidR="006A487E">
        <w:t>’</w:t>
      </w:r>
      <w:r>
        <w:t>autres parties prenantes pertinentes</w:t>
      </w:r>
      <w:r w:rsidR="000B12FA">
        <w:t>,</w:t>
      </w:r>
      <w:r>
        <w:t xml:space="preserve"> sur le KIP et l</w:t>
      </w:r>
      <w:r w:rsidR="006A487E">
        <w:t>’</w:t>
      </w:r>
      <w:r>
        <w:t>adoption de solutions de remplacement à faible PRP (PNUE, 9 901 $ US) ; et</w:t>
      </w:r>
    </w:p>
    <w:p w14:paraId="4E91D393" w14:textId="77777777" w:rsidR="002908F6" w:rsidRPr="00814516" w:rsidRDefault="002908F6" w:rsidP="00A97699">
      <w:pPr>
        <w:pStyle w:val="Heading2"/>
        <w:keepNext/>
        <w:keepLines/>
        <w:rPr>
          <w:bCs/>
        </w:rPr>
      </w:pPr>
      <w:r>
        <w:lastRenderedPageBreak/>
        <w:t>Gestion et suivi du projet et établissement de rapports (PNUD, 15 750 $ US) selon la ventilation suivante des coûts : personnel et consultants (11 250 $ US), déplacements (500 $ US), vérification et autres (4 000 $ US).</w:t>
      </w:r>
    </w:p>
    <w:p w14:paraId="4B6E7CC7" w14:textId="77777777" w:rsidR="002908F6" w:rsidRPr="00814516" w:rsidRDefault="002908F6" w:rsidP="002908F6">
      <w:pPr>
        <w:pStyle w:val="Heading2"/>
        <w:numPr>
          <w:ilvl w:val="0"/>
          <w:numId w:val="0"/>
        </w:numPr>
        <w:rPr>
          <w:bCs/>
        </w:rPr>
      </w:pPr>
      <w:bookmarkStart w:id="18" w:name="_Hlk126916207"/>
      <w:bookmarkStart w:id="19" w:name="_Hlk126916178"/>
      <w:r>
        <w:rPr>
          <w:u w:val="single"/>
        </w:rPr>
        <w:t>Cofinancement</w:t>
      </w:r>
      <w:r>
        <w:t xml:space="preserve"> </w:t>
      </w:r>
    </w:p>
    <w:bookmarkEnd w:id="18"/>
    <w:p w14:paraId="68B5C372" w14:textId="0C5E55AC" w:rsidR="002908F6" w:rsidRPr="00814516" w:rsidRDefault="002908F6" w:rsidP="00CE4565">
      <w:pPr>
        <w:pStyle w:val="Heading1"/>
      </w:pPr>
      <w:r>
        <w:t>Le Gouvernement du Sri Lanka fournira des contributions en nature sous la forme d</w:t>
      </w:r>
      <w:r w:rsidR="006A487E">
        <w:t>’</w:t>
      </w:r>
      <w:r>
        <w:t>un soutien administratif (responsables et agents du BNO), de bureaux, de moyens de communication et de transport et autres services administratifs.</w:t>
      </w:r>
    </w:p>
    <w:p w14:paraId="2017CE7F" w14:textId="5AFF8D29" w:rsidR="002908F6" w:rsidRPr="00814516" w:rsidRDefault="002908F6" w:rsidP="00CE4565">
      <w:pPr>
        <w:pStyle w:val="Heading1"/>
      </w:pPr>
      <w:r>
        <w:t xml:space="preserve">Le Gouvernement du Sri Lanka a également lancé un plan de refroidissement national avec des financements issus du Kigali </w:t>
      </w:r>
      <w:proofErr w:type="spellStart"/>
      <w:r>
        <w:t>Cooling</w:t>
      </w:r>
      <w:proofErr w:type="spellEnd"/>
      <w:r>
        <w:t xml:space="preserve"> </w:t>
      </w:r>
      <w:proofErr w:type="spellStart"/>
      <w:r>
        <w:t>Efficiency</w:t>
      </w:r>
      <w:proofErr w:type="spellEnd"/>
      <w:r>
        <w:t xml:space="preserve"> Program (K-CEP</w:t>
      </w:r>
      <w:r w:rsidR="000B12FA">
        <w:t xml:space="preserve">, </w:t>
      </w:r>
      <w:r w:rsidR="001A7306" w:rsidRPr="001A7306">
        <w:t>K-CEP, programme de Kigali promouvant l’efficacité des appareils de refroidissement</w:t>
      </w:r>
      <w:r>
        <w:t>). Ce plan a fourni un socle pour la promotion de l</w:t>
      </w:r>
      <w:r w:rsidR="006A487E">
        <w:t>’</w:t>
      </w:r>
      <w:r>
        <w:t xml:space="preserve">efficacité énergétique au Sri Lanka qui aidera lors de la mise en œuvre du KIP. De tels opportunités de financement, comme la Cool Coalition </w:t>
      </w:r>
      <w:r w:rsidR="000B12FA" w:rsidRPr="000B12FA">
        <w:t xml:space="preserve">(coalition pour le froid) </w:t>
      </w:r>
      <w:r>
        <w:t>et d</w:t>
      </w:r>
      <w:r w:rsidR="006A487E">
        <w:t>’</w:t>
      </w:r>
      <w:r>
        <w:t>autres financements bilatéraux, seront explorées afin de soutenir le KIP.</w:t>
      </w:r>
    </w:p>
    <w:p w14:paraId="4C59AF0F" w14:textId="0CA81988" w:rsidR="002908F6" w:rsidRPr="00814516" w:rsidRDefault="002908F6" w:rsidP="002908F6">
      <w:pPr>
        <w:keepNext/>
        <w:widowControl w:val="0"/>
        <w:spacing w:before="240" w:after="240"/>
        <w:outlineLvl w:val="0"/>
        <w:rPr>
          <w:bCs/>
          <w:u w:val="single"/>
        </w:rPr>
      </w:pPr>
      <w:bookmarkStart w:id="20" w:name="_Hlk126916238"/>
      <w:r>
        <w:rPr>
          <w:u w:val="single"/>
        </w:rPr>
        <w:t>Plan d</w:t>
      </w:r>
      <w:r w:rsidR="006A487E">
        <w:rPr>
          <w:u w:val="single"/>
        </w:rPr>
        <w:t>’</w:t>
      </w:r>
      <w:r>
        <w:rPr>
          <w:u w:val="single"/>
        </w:rPr>
        <w:t>activités du Fonds multilatéral pour la période 2024</w:t>
      </w:r>
      <w:r>
        <w:rPr>
          <w:u w:val="single"/>
        </w:rPr>
        <w:noBreakHyphen/>
        <w:t xml:space="preserve">2026 </w:t>
      </w:r>
    </w:p>
    <w:bookmarkEnd w:id="20"/>
    <w:p w14:paraId="279DB2E2" w14:textId="18D75269" w:rsidR="002908F6" w:rsidRPr="00814516" w:rsidRDefault="002908F6" w:rsidP="00CE4565">
      <w:pPr>
        <w:pStyle w:val="Heading1"/>
      </w:pPr>
      <w:r>
        <w:t>Le PNUD et le PNUE demandent 342 182 $ US, plus des coûts d</w:t>
      </w:r>
      <w:r w:rsidR="006A487E">
        <w:t>’</w:t>
      </w:r>
      <w:r>
        <w:t>appui d</w:t>
      </w:r>
      <w:r w:rsidR="006A487E">
        <w:t>’</w:t>
      </w:r>
      <w:r>
        <w:t>agence, pour la mise en œuvre de la phase I du KIP pour le Sri Lanka. La somme totale demandée</w:t>
      </w:r>
      <w:r w:rsidR="001A7306">
        <w:t>,</w:t>
      </w:r>
      <w:r>
        <w:t xml:space="preserve"> de 241 073 $ US, coûts d</w:t>
      </w:r>
      <w:r w:rsidR="006A487E">
        <w:t>’</w:t>
      </w:r>
      <w:r>
        <w:t>appui d</w:t>
      </w:r>
      <w:r w:rsidR="006A487E">
        <w:t>’</w:t>
      </w:r>
      <w:r>
        <w:t>agence inclus, pour la période de 2024 à 2026, est supérieure de 108 500 $ US au montant du plan d</w:t>
      </w:r>
      <w:r w:rsidR="006A487E">
        <w:t>’</w:t>
      </w:r>
      <w:r>
        <w:t>activités.</w:t>
      </w:r>
    </w:p>
    <w:p w14:paraId="67E4592C" w14:textId="77777777" w:rsidR="002908F6" w:rsidRPr="00814516" w:rsidRDefault="002908F6" w:rsidP="002908F6">
      <w:pPr>
        <w:pStyle w:val="Heading1"/>
        <w:keepNext/>
        <w:numPr>
          <w:ilvl w:val="0"/>
          <w:numId w:val="0"/>
        </w:numPr>
        <w:rPr>
          <w:u w:val="single"/>
        </w:rPr>
      </w:pPr>
      <w:bookmarkStart w:id="21" w:name="_Hlk126916186"/>
      <w:bookmarkEnd w:id="19"/>
      <w:r>
        <w:rPr>
          <w:u w:val="single"/>
        </w:rPr>
        <w:t>Pérennité de la réduction progressive des HFC et évaluation des risques</w:t>
      </w:r>
    </w:p>
    <w:bookmarkEnd w:id="21"/>
    <w:p w14:paraId="3E3DDB5B" w14:textId="27745D7A" w:rsidR="002908F6" w:rsidRPr="00814516" w:rsidRDefault="002908F6" w:rsidP="00CE4565">
      <w:pPr>
        <w:pStyle w:val="Heading1"/>
      </w:pPr>
      <w:r>
        <w:t>Le Gouvernement du Sri Lanka mettra en œuvre les activités prévues au titre du KIP en coordination avec les activités du PGEH afin de maximiser les synergies entre les deux plans, en particulier car ils portent sur la formation, le renforcement de la capacité du secteur de l</w:t>
      </w:r>
      <w:r w:rsidR="006A487E">
        <w:t>’</w:t>
      </w:r>
      <w:r>
        <w:t>entretien et des programmes de sensibilisation et de vulgarisation. Le gouvernement consultera les parties prenantes nationales au sujet de la mise en place de réglementations visant à contrôler et surveiller les HFC, notamment par l</w:t>
      </w:r>
      <w:r w:rsidR="006A487E">
        <w:t>’</w:t>
      </w:r>
      <w:r>
        <w:t>exécution du système de quotas pour les HFC et la mise en œuvre de l</w:t>
      </w:r>
      <w:r w:rsidR="006A487E">
        <w:t>’</w:t>
      </w:r>
      <w:r>
        <w:t>interdiction d</w:t>
      </w:r>
      <w:r w:rsidR="006A487E">
        <w:t>’</w:t>
      </w:r>
      <w:r>
        <w:t>importer des réfrigérateurs domestiques à base de HFC-134a d</w:t>
      </w:r>
      <w:r w:rsidR="006A487E">
        <w:t>’</w:t>
      </w:r>
      <w:r>
        <w:t>ici au 1er janvier 2029, et évaluera les options disponibles pour interdire l</w:t>
      </w:r>
      <w:r w:rsidR="006A487E">
        <w:t>’</w:t>
      </w:r>
      <w:r>
        <w:t>importation de climatiseurs à base de R-410A. Ces interventions réglementaires devraient générer une réduction de la dépendance vis-à-vis des équipements fonctionnant avec des HFC dans ces applications ainsi qu</w:t>
      </w:r>
      <w:r w:rsidR="006A487E">
        <w:t>’</w:t>
      </w:r>
      <w:r>
        <w:t>une baisse de la consommation de ces substances. Les activités de formation et de renforcement de la capacité mise en œuvre pour l</w:t>
      </w:r>
      <w:r w:rsidR="006A487E">
        <w:t>’</w:t>
      </w:r>
      <w:r>
        <w:t>entretien des équipements de réfrigération domestique et commerciale et des unités de climatisation mobile, notamment le renforcement de la capacité de l</w:t>
      </w:r>
      <w:r w:rsidR="006A487E">
        <w:t>’</w:t>
      </w:r>
      <w:r>
        <w:t>entretien des équipements utilisant des solutions de remplacement inflammables à faible PRP, entraîneront une réduction de l</w:t>
      </w:r>
      <w:r w:rsidR="006A487E">
        <w:t>’</w:t>
      </w:r>
      <w:r>
        <w:t>utilisation des HFC et accélèreront l</w:t>
      </w:r>
      <w:r w:rsidR="006A487E">
        <w:t>’</w:t>
      </w:r>
      <w:r>
        <w:t>adoption de ces solutions de remplacement. Les activités de formation entreprises au titre du PGEH avec une assistance complémentaire ciblée au travers du KIP sur l</w:t>
      </w:r>
      <w:r w:rsidR="006A487E">
        <w:t>’</w:t>
      </w:r>
      <w:r>
        <w:t>adoption des frigorigènes inflammables facilitera également la réduction de l</w:t>
      </w:r>
      <w:r w:rsidR="006A487E">
        <w:t>’</w:t>
      </w:r>
      <w:r>
        <w:t>utilisation des HFC dans les applications de climatisation. En outre, les activités prévues au titre du projet pilote pour maintenir et/ou améliorer l</w:t>
      </w:r>
      <w:r w:rsidR="006A487E">
        <w:t>’</w:t>
      </w:r>
      <w:r>
        <w:t>efficacité énergétique des technologies et équipements de remplacement dans le cadre de la réduction progressive des HFC (décision 91/65) et celles visant à maintenir l</w:t>
      </w:r>
      <w:r w:rsidR="006A487E">
        <w:t>’</w:t>
      </w:r>
      <w:r>
        <w:t>efficacité énergétique dans le secteur de la réfrigération (décision 89/6) faciliteront l</w:t>
      </w:r>
      <w:r w:rsidR="006A487E">
        <w:t>’</w:t>
      </w:r>
      <w:r>
        <w:t>adoption d</w:t>
      </w:r>
      <w:r w:rsidR="006A487E">
        <w:t>’</w:t>
      </w:r>
      <w:r>
        <w:t>équipements de réfrigération et de climatisation avec des frigorigènes à faible PRP.</w:t>
      </w:r>
    </w:p>
    <w:p w14:paraId="6614FAE3" w14:textId="77777777" w:rsidR="002908F6" w:rsidRPr="00814516" w:rsidRDefault="002908F6" w:rsidP="002908F6">
      <w:pPr>
        <w:keepNext/>
        <w:spacing w:before="240" w:after="240"/>
      </w:pPr>
      <w:bookmarkStart w:id="22" w:name="_Hlk126916245"/>
      <w:r>
        <w:rPr>
          <w:u w:val="single"/>
        </w:rPr>
        <w:t>Répercussions sur le climat</w:t>
      </w:r>
    </w:p>
    <w:p w14:paraId="4DE9C595" w14:textId="7A960D27" w:rsidR="002908F6" w:rsidRPr="00814516" w:rsidRDefault="002908F6" w:rsidP="00CE4565">
      <w:pPr>
        <w:pStyle w:val="Heading1"/>
      </w:pPr>
      <w:r>
        <w:t>Les activités proposées, y compris les mesures réglementaires destinées à restreindre l</w:t>
      </w:r>
      <w:r w:rsidR="006A487E">
        <w:t>’</w:t>
      </w:r>
      <w:r>
        <w:t>utilisation des frigorigènes à PRP élevé, la formation des techniciens aux bonnes pratiques en matière d</w:t>
      </w:r>
      <w:r w:rsidR="006A487E">
        <w:t>’</w:t>
      </w:r>
      <w:r>
        <w:t>entretien ainsi qu</w:t>
      </w:r>
      <w:r w:rsidR="006A487E">
        <w:t>’</w:t>
      </w:r>
      <w:r>
        <w:t xml:space="preserve">à la récupération et la réutilisation des frigorigènes, et les efforts visant à promouvoir les solutions de </w:t>
      </w:r>
      <w:r>
        <w:lastRenderedPageBreak/>
        <w:t>remplacement à faible PRP, indiquent que la mise en œuvre de la phase I du KIP réduira les émissions de frigorigènes dans l</w:t>
      </w:r>
      <w:r w:rsidR="006A487E">
        <w:t>’</w:t>
      </w:r>
      <w:r>
        <w:t>atmosphère, entraînant des effets bénéfiques sur le climat. Même si le Secrétariat n</w:t>
      </w:r>
      <w:r w:rsidR="006A487E">
        <w:t>’</w:t>
      </w:r>
      <w:r>
        <w:t>est pas en mesure de fournir à la présente réunion une estimation des émissions évitées grâce à la mise en œuvre du KIP</w:t>
      </w:r>
      <w:r w:rsidRPr="00814516">
        <w:rPr>
          <w:rStyle w:val="FootnoteReference"/>
        </w:rPr>
        <w:footnoteReference w:id="9"/>
      </w:r>
      <w:r>
        <w:t>, le Sri Lanka aura réduit d</w:t>
      </w:r>
      <w:r w:rsidR="006A487E">
        <w:t>’</w:t>
      </w:r>
      <w:r>
        <w:t>ici 2029 ses émissions annuelles d</w:t>
      </w:r>
      <w:r w:rsidR="006A487E">
        <w:t>’</w:t>
      </w:r>
      <w:r>
        <w:t>environ 117 023 tonnes </w:t>
      </w:r>
      <w:proofErr w:type="spellStart"/>
      <w:r>
        <w:t>éq</w:t>
      </w:r>
      <w:proofErr w:type="spellEnd"/>
      <w:r>
        <w:t> CO</w:t>
      </w:r>
      <w:r>
        <w:rPr>
          <w:vertAlign w:val="subscript"/>
        </w:rPr>
        <w:t>2</w:t>
      </w:r>
      <w:r>
        <w:t xml:space="preserve"> de HFC, </w:t>
      </w:r>
      <w:r w:rsidR="001A7306">
        <w:t xml:space="preserve">valeur </w:t>
      </w:r>
      <w:r>
        <w:t>calculée</w:t>
      </w:r>
      <w:r w:rsidR="001A7306">
        <w:t xml:space="preserve"> comme égale à</w:t>
      </w:r>
      <w:r>
        <w:t xml:space="preserve"> la différence entre la valeur de référence pour les HFC aux fins de conformité et l</w:t>
      </w:r>
      <w:r w:rsidR="006A487E">
        <w:t>’</w:t>
      </w:r>
      <w:r>
        <w:t>objectif de 2029, en supposant que tous les HFC consommés seront un jour ou l</w:t>
      </w:r>
      <w:r w:rsidR="006A487E">
        <w:t>’</w:t>
      </w:r>
      <w:r>
        <w:t>autre rejetés dans l</w:t>
      </w:r>
      <w:r w:rsidR="006A487E">
        <w:t>’</w:t>
      </w:r>
      <w:r>
        <w:t>atmosphère sous forme d</w:t>
      </w:r>
      <w:r w:rsidR="006A487E">
        <w:t>’</w:t>
      </w:r>
      <w:r>
        <w:t>émissions.</w:t>
      </w:r>
    </w:p>
    <w:p w14:paraId="1C4DCD48" w14:textId="7993F54E" w:rsidR="002908F6" w:rsidRPr="00814516" w:rsidRDefault="002908F6" w:rsidP="002908F6">
      <w:pPr>
        <w:keepNext/>
        <w:spacing w:after="240"/>
        <w:outlineLvl w:val="0"/>
        <w:rPr>
          <w:bCs/>
          <w:u w:val="single"/>
        </w:rPr>
      </w:pPr>
      <w:r>
        <w:rPr>
          <w:u w:val="single"/>
        </w:rPr>
        <w:t>Projet d</w:t>
      </w:r>
      <w:r w:rsidR="006A487E">
        <w:rPr>
          <w:u w:val="single"/>
        </w:rPr>
        <w:t>’</w:t>
      </w:r>
      <w:r>
        <w:rPr>
          <w:u w:val="single"/>
        </w:rPr>
        <w:t xml:space="preserve">Accord </w:t>
      </w:r>
    </w:p>
    <w:bookmarkEnd w:id="22"/>
    <w:p w14:paraId="6FC90910" w14:textId="61B7FFB8" w:rsidR="002908F6" w:rsidRPr="00814516" w:rsidRDefault="002908F6" w:rsidP="00CE4565">
      <w:pPr>
        <w:pStyle w:val="Heading1"/>
      </w:pPr>
      <w:r>
        <w:t>Aucun projet d</w:t>
      </w:r>
      <w:r w:rsidR="006A487E">
        <w:t>’</w:t>
      </w:r>
      <w:r>
        <w:t>Accord entre le Gouvernement du Sri Lanka et le Comité exécutif n</w:t>
      </w:r>
      <w:r w:rsidR="006A487E">
        <w:t>’</w:t>
      </w:r>
      <w:r>
        <w:t>a été préparé pour la phase I du KIP</w:t>
      </w:r>
      <w:bookmarkStart w:id="23" w:name="_Hlk126916251"/>
      <w:r>
        <w:t>, car le modèle d</w:t>
      </w:r>
      <w:r w:rsidR="006A487E">
        <w:t>’</w:t>
      </w:r>
      <w:r>
        <w:t>accord est encore en cours d</w:t>
      </w:r>
      <w:r w:rsidR="006A487E">
        <w:t>’</w:t>
      </w:r>
      <w:r>
        <w:t>examen par le Comité exécutif.</w:t>
      </w:r>
    </w:p>
    <w:p w14:paraId="0E6D96B6" w14:textId="1BE3B256" w:rsidR="002908F6" w:rsidRPr="00814516" w:rsidRDefault="002908F6" w:rsidP="00CE4565">
      <w:pPr>
        <w:pStyle w:val="Heading1"/>
      </w:pPr>
      <w:r>
        <w:t>Si le Comité exécutif le désire, le financement pour la phase I du KIP du Sri Lanka pourrait être approuvé en principe, et le financement pour la première tranche pourrait être approuvé étant entendu que l</w:t>
      </w:r>
      <w:r w:rsidR="006A487E">
        <w:t>’</w:t>
      </w:r>
      <w:r>
        <w:t>Accord sera préparé et présenté lors d</w:t>
      </w:r>
      <w:r w:rsidR="006A487E">
        <w:t>’</w:t>
      </w:r>
      <w:r>
        <w:t>une future réunion, avant la soumission de la deuxième tranche, et une fois le modèle d</w:t>
      </w:r>
      <w:r w:rsidR="006A487E">
        <w:t>’</w:t>
      </w:r>
      <w:r>
        <w:t>accord approuvé.</w:t>
      </w:r>
    </w:p>
    <w:p w14:paraId="1D3B8D2D" w14:textId="77777777" w:rsidR="002908F6" w:rsidRPr="00814516" w:rsidRDefault="002908F6" w:rsidP="002908F6">
      <w:pPr>
        <w:pStyle w:val="Heading1"/>
        <w:widowControl w:val="0"/>
        <w:numPr>
          <w:ilvl w:val="0"/>
          <w:numId w:val="0"/>
        </w:numPr>
        <w:autoSpaceDE w:val="0"/>
        <w:autoSpaceDN w:val="0"/>
        <w:adjustRightInd w:val="0"/>
        <w:spacing w:before="360"/>
        <w:rPr>
          <w:b/>
        </w:rPr>
      </w:pPr>
      <w:r>
        <w:rPr>
          <w:b/>
        </w:rPr>
        <w:t>VI.</w:t>
      </w:r>
      <w:r>
        <w:rPr>
          <w:b/>
        </w:rPr>
        <w:tab/>
        <w:t>R</w:t>
      </w:r>
      <w:bookmarkEnd w:id="23"/>
      <w:r>
        <w:rPr>
          <w:b/>
        </w:rPr>
        <w:t>ecommandation</w:t>
      </w:r>
    </w:p>
    <w:p w14:paraId="10A3AEA6" w14:textId="77777777" w:rsidR="002908F6" w:rsidRPr="00814516" w:rsidRDefault="002908F6" w:rsidP="00CE4565">
      <w:pPr>
        <w:pStyle w:val="Heading1"/>
        <w:rPr>
          <w:u w:val="single"/>
        </w:rPr>
      </w:pPr>
      <w:r>
        <w:t>Le Comité exécutif pourrait envisager :</w:t>
      </w:r>
    </w:p>
    <w:p w14:paraId="726FCBBA" w14:textId="7AAD10EF" w:rsidR="002908F6" w:rsidRPr="00814516" w:rsidRDefault="002908F6" w:rsidP="00CE4565">
      <w:pPr>
        <w:pStyle w:val="Heading2"/>
      </w:pPr>
      <w:r>
        <w:t>D</w:t>
      </w:r>
      <w:r w:rsidR="006A487E">
        <w:t>’</w:t>
      </w:r>
      <w:r>
        <w:t>approuver, en principe, la phase I du plan de mise en œuvre de l</w:t>
      </w:r>
      <w:r w:rsidR="006A487E">
        <w:t>’</w:t>
      </w:r>
      <w:r>
        <w:t>Amendement de Kigali pour les HFC (KIP) du Sri Lanka pour la période 2024</w:t>
      </w:r>
      <w:r>
        <w:noBreakHyphen/>
        <w:t>2029 afin de réduire la consommation de HFC de 10 pour cent par rapport à la valeur de référence du pays d</w:t>
      </w:r>
      <w:r w:rsidR="006A487E">
        <w:t>’</w:t>
      </w:r>
      <w:r>
        <w:t>ici 2029, pour un montant de 377 949 $ US, constitué de 217 910 $ US, plus des coûts d</w:t>
      </w:r>
      <w:r w:rsidR="006A487E">
        <w:t>’</w:t>
      </w:r>
      <w:r>
        <w:t>appui d</w:t>
      </w:r>
      <w:r w:rsidR="006A487E">
        <w:t>’</w:t>
      </w:r>
      <w:r>
        <w:t>agence de 19 612 $ US pour le PNUD, et de 124 272 $ US, plus des coûts d</w:t>
      </w:r>
      <w:r w:rsidR="006A487E">
        <w:t>’</w:t>
      </w:r>
      <w:r>
        <w:t>appui d</w:t>
      </w:r>
      <w:r w:rsidR="006A487E">
        <w:t>’</w:t>
      </w:r>
      <w:r>
        <w:t>agence de 16 155 $ US pour le PNUE, comme indiqué dans le calendrier figurant à l</w:t>
      </w:r>
      <w:r w:rsidR="006A487E">
        <w:t>’</w:t>
      </w:r>
      <w:r>
        <w:t>annexe 2 du présent document ;</w:t>
      </w:r>
    </w:p>
    <w:p w14:paraId="45E78BF7" w14:textId="63F28E58" w:rsidR="002908F6" w:rsidRPr="00814516" w:rsidRDefault="001A7306" w:rsidP="00CE4565">
      <w:pPr>
        <w:pStyle w:val="Heading2"/>
      </w:pPr>
      <w:r>
        <w:t>De p</w:t>
      </w:r>
      <w:r w:rsidR="002908F6">
        <w:t>rendre note :</w:t>
      </w:r>
    </w:p>
    <w:p w14:paraId="5EF16410" w14:textId="77777777" w:rsidR="002908F6" w:rsidRPr="00814516" w:rsidRDefault="002908F6" w:rsidP="00CE4565">
      <w:pPr>
        <w:pStyle w:val="Heading3"/>
      </w:pPr>
      <w:r>
        <w:t>Du fait que le Gouvernement du Sri Lanka établira son point de départ des réductions globales durables de sa consommation de HFC en se basant sur les consignes données par le Comité exécutif ;</w:t>
      </w:r>
    </w:p>
    <w:p w14:paraId="6D9891C7" w14:textId="77777777" w:rsidR="002908F6" w:rsidRPr="00814516" w:rsidRDefault="002908F6" w:rsidP="00A97699">
      <w:pPr>
        <w:pStyle w:val="Heading3"/>
        <w:spacing w:after="120"/>
      </w:pPr>
      <w:r>
        <w:t>Du fait que, une fois les lignes directrices sur le coût de la réduction progressive des HFC convenu par le Comité exécutif, les réductions de la consommation de HFC restante du pays admissible au financement seront déterminées conformément à ces lignes directrices ;</w:t>
      </w:r>
    </w:p>
    <w:p w14:paraId="111D6293" w14:textId="74C3BC2C" w:rsidR="002908F6" w:rsidRPr="00814516" w:rsidRDefault="002908F6" w:rsidP="00A97699">
      <w:pPr>
        <w:pStyle w:val="Heading3"/>
        <w:spacing w:after="120"/>
      </w:pPr>
      <w:r>
        <w:t>Du fait que la réduction de la consommation de HFC restante du pays admissible au financement mentionnée à l</w:t>
      </w:r>
      <w:r w:rsidR="006A487E">
        <w:t>’</w:t>
      </w:r>
      <w:r>
        <w:t>alinéa (b)(ii) ci-dessus sera déduite du point de départ figurant à l</w:t>
      </w:r>
      <w:r w:rsidR="006A487E">
        <w:t>’</w:t>
      </w:r>
      <w:r>
        <w:t>alinéa (b)(i) ;</w:t>
      </w:r>
    </w:p>
    <w:p w14:paraId="2F5B6ECE" w14:textId="39DEB4BE" w:rsidR="002908F6" w:rsidRPr="00814516" w:rsidRDefault="001A7306" w:rsidP="00A97699">
      <w:pPr>
        <w:pStyle w:val="Heading2"/>
        <w:spacing w:after="120"/>
      </w:pPr>
      <w:r>
        <w:t>De p</w:t>
      </w:r>
      <w:r w:rsidR="002908F6">
        <w:t>rendre note également :</w:t>
      </w:r>
    </w:p>
    <w:p w14:paraId="61B6A0A9" w14:textId="4DACF237" w:rsidR="002908F6" w:rsidRPr="00814516" w:rsidRDefault="002908F6" w:rsidP="00A97699">
      <w:pPr>
        <w:pStyle w:val="Heading3"/>
        <w:spacing w:after="120"/>
      </w:pPr>
      <w:r>
        <w:t>Du fait que le Gouvernement du Sri Lanka mettra en place une interdiction d</w:t>
      </w:r>
      <w:r w:rsidR="006A487E">
        <w:t>’</w:t>
      </w:r>
      <w:r>
        <w:t>importer et de fabriquer des réfrigérateurs domestiques à base de HFC-134a à partir du 1er janvier 2029 ;</w:t>
      </w:r>
    </w:p>
    <w:p w14:paraId="363E6CB4" w14:textId="77777777" w:rsidR="002908F6" w:rsidRPr="00814516" w:rsidRDefault="002908F6" w:rsidP="00874770">
      <w:pPr>
        <w:pStyle w:val="Heading3"/>
        <w:widowControl/>
      </w:pPr>
      <w:r>
        <w:lastRenderedPageBreak/>
        <w:t xml:space="preserve">Que le Gouvernement du Sri Lanka </w:t>
      </w:r>
      <w:proofErr w:type="gramStart"/>
      <w:r>
        <w:t>continuera</w:t>
      </w:r>
      <w:proofErr w:type="gramEnd"/>
      <w:r>
        <w:t xml:space="preserve"> à surveiller sa consommation de HFC pour comprendre dans quelle mesure la consommation communiquée pendant les années de référence était représentative des besoins du marché local et pour évaluer ce que sera la future demande en HFC, et fournira cette analyse lors de la présentation de la deuxième tranche de son KIP ;</w:t>
      </w:r>
    </w:p>
    <w:p w14:paraId="13DD1228" w14:textId="4114DDDB" w:rsidR="002908F6" w:rsidRPr="00814516" w:rsidRDefault="002908F6" w:rsidP="00CE4565">
      <w:pPr>
        <w:pStyle w:val="Heading3"/>
      </w:pPr>
      <w:r>
        <w:t>Que, selon les informations fournies à l</w:t>
      </w:r>
      <w:r w:rsidR="006A487E">
        <w:t>’</w:t>
      </w:r>
      <w:r>
        <w:t>alinéa (c)(ii) ci-dessus, les limites de la consommation maximale admissible pour les années restantes de la phase I du KIP, figurant à l</w:t>
      </w:r>
      <w:r w:rsidR="006A487E">
        <w:t>’</w:t>
      </w:r>
      <w:r>
        <w:t>appendice 2-A du futur Accord entre le Gouvernement du Sri Lanka et le Comité exécutif, seront révisées lors de l</w:t>
      </w:r>
      <w:r w:rsidR="006A487E">
        <w:t>’</w:t>
      </w:r>
      <w:r>
        <w:t>examen de la deuxième tranche du KIP par le Comité ;</w:t>
      </w:r>
    </w:p>
    <w:p w14:paraId="230E3710" w14:textId="565CB444" w:rsidR="002908F6" w:rsidRPr="00814516" w:rsidRDefault="002908F6" w:rsidP="00CE4565">
      <w:pPr>
        <w:pStyle w:val="Heading3"/>
      </w:pPr>
      <w:r>
        <w:t>Que le plan destiné au secteur de la fabrication</w:t>
      </w:r>
      <w:r w:rsidR="00724797">
        <w:t>,</w:t>
      </w:r>
      <w:r>
        <w:t xml:space="preserve"> pour s</w:t>
      </w:r>
      <w:r w:rsidR="006A487E">
        <w:t>’</w:t>
      </w:r>
      <w:r>
        <w:t>atteler à la consommation de HFC dans certaines applications</w:t>
      </w:r>
      <w:r w:rsidR="00724797">
        <w:t>,</w:t>
      </w:r>
      <w:r>
        <w:t xml:space="preserve"> sera soumis à l</w:t>
      </w:r>
      <w:r w:rsidR="006A487E">
        <w:t>’</w:t>
      </w:r>
      <w:r>
        <w:t>examen du Comité exécutif à la 95</w:t>
      </w:r>
      <w:r>
        <w:rPr>
          <w:vertAlign w:val="superscript"/>
        </w:rPr>
        <w:t>e</w:t>
      </w:r>
      <w:r>
        <w:t> réunion ; et</w:t>
      </w:r>
    </w:p>
    <w:p w14:paraId="736332EE" w14:textId="5BA567B0" w:rsidR="002908F6" w:rsidRPr="00814516" w:rsidRDefault="002908F6" w:rsidP="00CE4565">
      <w:pPr>
        <w:pStyle w:val="Heading3"/>
      </w:pPr>
      <w:r>
        <w:t>Que le PNUD continuera à rendre compte, au nom du Gouvernement du Sri Lanka, de l</w:t>
      </w:r>
      <w:r w:rsidR="006A487E">
        <w:t>’</w:t>
      </w:r>
      <w:r>
        <w:t>état de la mise en œuvre des réglementations sur l</w:t>
      </w:r>
      <w:r w:rsidR="006A487E">
        <w:t>’</w:t>
      </w:r>
      <w:r>
        <w:t>adoption de solutions de remplacement avec des frigorigènes à faible potentiel de réchauffement de la planète (PRP) ou à PRP plus bas dans différentes applications et de l</w:t>
      </w:r>
      <w:r w:rsidR="006A487E">
        <w:t>’</w:t>
      </w:r>
      <w:r>
        <w:t>incidence des activités existantes sur la réduction des importations d</w:t>
      </w:r>
      <w:r w:rsidR="006A487E">
        <w:t>’</w:t>
      </w:r>
      <w:r>
        <w:t xml:space="preserve">équipements à base de HFC dans ses futurs rapports sur la mise en œuvre des tranches au titre du KIP ; </w:t>
      </w:r>
    </w:p>
    <w:p w14:paraId="3FA5D7A9" w14:textId="1584492E" w:rsidR="002908F6" w:rsidRPr="00814516" w:rsidRDefault="002908F6" w:rsidP="00CE4565">
      <w:pPr>
        <w:pStyle w:val="Heading2"/>
      </w:pPr>
      <w:r>
        <w:t>D</w:t>
      </w:r>
      <w:r w:rsidR="006A487E">
        <w:t>’</w:t>
      </w:r>
      <w:r>
        <w:t>approuver la première tranche de la phase I du KIP pour le Sri Lanka ainsi que le plan de mise en œuvre de la tranche correspondant, pour un montant de 241 073 $ US, constitué de 136 160 $ US, plus des coûts d</w:t>
      </w:r>
      <w:r w:rsidR="006A487E">
        <w:t>’</w:t>
      </w:r>
      <w:r>
        <w:t>appui d</w:t>
      </w:r>
      <w:r w:rsidR="006A487E">
        <w:t>’</w:t>
      </w:r>
      <w:r>
        <w:t>agence de 12 254 $ US pour le PNUD, et de 81 999 $ US, plus des coûts d</w:t>
      </w:r>
      <w:r w:rsidR="006A487E">
        <w:t>’</w:t>
      </w:r>
      <w:r>
        <w:t>appui d</w:t>
      </w:r>
      <w:r w:rsidR="006A487E">
        <w:t>’</w:t>
      </w:r>
      <w:r>
        <w:t>agence de 10 660 $ US pour le PNUE ; et</w:t>
      </w:r>
    </w:p>
    <w:p w14:paraId="584F4A55" w14:textId="670319B9" w:rsidR="002908F6" w:rsidRPr="00814516" w:rsidRDefault="002908F6" w:rsidP="00CE4565">
      <w:pPr>
        <w:pStyle w:val="Heading2"/>
      </w:pPr>
      <w:r>
        <w:t>De demander au Gouvernement du Sri Lanka, au PNUD, au PNUE et au Secrétariat de finaliser le projet d</w:t>
      </w:r>
      <w:r w:rsidR="006A487E">
        <w:t>’</w:t>
      </w:r>
      <w:r>
        <w:t>accord entre le Gouvernement du Sri Lanka et le Comité exécutif concernant la réduction de la consommation de HFC, en incluant les informations contenues dans l</w:t>
      </w:r>
      <w:r w:rsidR="006A487E">
        <w:t>’</w:t>
      </w:r>
      <w:r>
        <w:t>annexe mentionnée à l</w:t>
      </w:r>
      <w:r w:rsidR="006A487E">
        <w:t>’</w:t>
      </w:r>
      <w:r>
        <w:t>alinéa (a) ci-dessus, et de le soumettre à une future réunion une fois le modèle d</w:t>
      </w:r>
      <w:r w:rsidR="006A487E">
        <w:t>’</w:t>
      </w:r>
      <w:r>
        <w:t>accord du KIP approuvé par le Comité exécutif.</w:t>
      </w:r>
    </w:p>
    <w:p w14:paraId="74E373D8" w14:textId="77777777" w:rsidR="002908F6" w:rsidRPr="00814516" w:rsidRDefault="002908F6" w:rsidP="002908F6">
      <w:pPr>
        <w:jc w:val="left"/>
        <w:rPr>
          <w:b/>
          <w:bCs/>
        </w:rPr>
      </w:pPr>
      <w:r>
        <w:br w:type="page"/>
      </w:r>
    </w:p>
    <w:p w14:paraId="54E024EC" w14:textId="5594EB93" w:rsidR="002908F6" w:rsidRPr="00814516" w:rsidRDefault="002908F6" w:rsidP="002908F6">
      <w:pPr>
        <w:spacing w:after="240"/>
        <w:jc w:val="center"/>
        <w:rPr>
          <w:b/>
          <w:bCs/>
        </w:rPr>
      </w:pPr>
      <w:r>
        <w:rPr>
          <w:b/>
        </w:rPr>
        <w:lastRenderedPageBreak/>
        <w:t>PROJET PILOTE POUR MAINTENIR ET/OU AMÉLIORER L</w:t>
      </w:r>
      <w:r w:rsidR="006A487E">
        <w:rPr>
          <w:b/>
        </w:rPr>
        <w:t>’</w:t>
      </w:r>
      <w:r>
        <w:rPr>
          <w:b/>
        </w:rPr>
        <w:t>EFFICACITÉ ÉNERGÉTIQUE DES TECHNOLOGIES ET ÉQUIPEMENTS DE REMPLACEMENT DANS LE CONTEXTE DE LA RÉDUCTION PROGRESSIVE DES HFC (ACTIVITÉS NON LIÉES À DES INVESTISSEMENTS)</w:t>
      </w:r>
    </w:p>
    <w:p w14:paraId="35F54A86" w14:textId="77777777" w:rsidR="002908F6" w:rsidRPr="00814516" w:rsidRDefault="002908F6" w:rsidP="002908F6">
      <w:pPr>
        <w:spacing w:after="240"/>
        <w:jc w:val="center"/>
        <w:rPr>
          <w:b/>
          <w:bCs/>
        </w:rPr>
      </w:pPr>
      <w:r>
        <w:rPr>
          <w:b/>
        </w:rPr>
        <w:t>DESCRIPTION DU PROJET</w:t>
      </w:r>
    </w:p>
    <w:p w14:paraId="1E38D9E3" w14:textId="77777777" w:rsidR="002908F6" w:rsidRPr="00814516" w:rsidRDefault="002908F6" w:rsidP="002908F6">
      <w:pPr>
        <w:spacing w:after="240"/>
        <w:rPr>
          <w:b/>
          <w:bCs/>
        </w:rPr>
      </w:pPr>
      <w:r>
        <w:rPr>
          <w:b/>
        </w:rPr>
        <w:t>Contexte</w:t>
      </w:r>
    </w:p>
    <w:p w14:paraId="060B9FD4" w14:textId="3B298172" w:rsidR="002908F6" w:rsidRPr="00814516" w:rsidRDefault="002908F6" w:rsidP="00212611">
      <w:pPr>
        <w:pStyle w:val="Heading1"/>
      </w:pPr>
      <w:r>
        <w:t>Au nom du gouvernement du Sri Lanka, le PNUD a soumis, conformément à la décision 91/65, une demande pour un projet pilote visant à maintenir et/ou améliorer l</w:t>
      </w:r>
      <w:r w:rsidR="006A487E">
        <w:t>’</w:t>
      </w:r>
      <w:r>
        <w:t>efficacité énergétique des technologies et des équipements de remplacement dans le contexte de la réduction progressive des HFC (activités non liées à des investissements) pour un montant total de 245 700 $ US, plus des coûts d</w:t>
      </w:r>
      <w:r w:rsidR="006A487E">
        <w:t>’</w:t>
      </w:r>
      <w:r>
        <w:t>appui d</w:t>
      </w:r>
      <w:r w:rsidR="006A487E">
        <w:t>’</w:t>
      </w:r>
      <w:r>
        <w:t xml:space="preserve">agence à hauteur de 22 113 $ US, conformément à la demande initiale. </w:t>
      </w:r>
    </w:p>
    <w:p w14:paraId="06FF2AA3" w14:textId="3DF5E344" w:rsidR="002908F6" w:rsidRPr="00814516" w:rsidRDefault="002908F6" w:rsidP="002908F6">
      <w:pPr>
        <w:spacing w:after="240"/>
        <w:rPr>
          <w:b/>
          <w:bCs/>
        </w:rPr>
      </w:pPr>
      <w:r>
        <w:rPr>
          <w:b/>
        </w:rPr>
        <w:t>Projet pilote sur l</w:t>
      </w:r>
      <w:r w:rsidR="006A487E">
        <w:rPr>
          <w:b/>
        </w:rPr>
        <w:t>’</w:t>
      </w:r>
      <w:r>
        <w:rPr>
          <w:b/>
        </w:rPr>
        <w:t>efficacité énergétique</w:t>
      </w:r>
    </w:p>
    <w:p w14:paraId="06135F8C" w14:textId="25EF6E64" w:rsidR="002908F6" w:rsidRPr="00814516" w:rsidRDefault="002908F6" w:rsidP="00212611">
      <w:pPr>
        <w:pStyle w:val="Heading1"/>
      </w:pPr>
      <w:r>
        <w:t>Le Sri Lanka a ratifié l</w:t>
      </w:r>
      <w:r w:rsidR="006A487E">
        <w:t>’</w:t>
      </w:r>
      <w:r>
        <w:t>Amendement de Kigali le 28 septembre 2018 et a mis en œuvre un système d</w:t>
      </w:r>
      <w:r w:rsidR="006A487E">
        <w:t>’</w:t>
      </w:r>
      <w:r>
        <w:t>octroi de permis pour contrôler et surveiller les HFC conformément aux exigences de l</w:t>
      </w:r>
      <w:r w:rsidR="006A487E">
        <w:t>’</w:t>
      </w:r>
      <w:r>
        <w:t>Amendement de Kigali. Les paragraphes 52 à 54 du présent document fournissent des détails sur le profil de la consommation de HFC. En outre, des informations sur les activités correspondantes de la demande pour la phase I d</w:t>
      </w:r>
      <w:r w:rsidR="002056BA">
        <w:t>u</w:t>
      </w:r>
      <w:r>
        <w:t xml:space="preserve"> KIP et sur la première tranche présentée à la réunion actuelle sont disponibles aux paragraphes 88 à 97 du présent document.</w:t>
      </w:r>
    </w:p>
    <w:p w14:paraId="30453768" w14:textId="77777777" w:rsidR="002908F6" w:rsidRPr="00814516" w:rsidRDefault="002908F6" w:rsidP="002908F6">
      <w:pPr>
        <w:spacing w:after="240"/>
        <w:rPr>
          <w:u w:val="single"/>
        </w:rPr>
      </w:pPr>
      <w:r>
        <w:rPr>
          <w:u w:val="single"/>
        </w:rPr>
        <w:t>Cadre politique, réglementaire et institutionnel</w:t>
      </w:r>
    </w:p>
    <w:p w14:paraId="6A6B5770" w14:textId="2BC5CCE0" w:rsidR="002908F6" w:rsidRPr="00814516" w:rsidRDefault="002908F6" w:rsidP="00212611">
      <w:pPr>
        <w:pStyle w:val="Heading1"/>
      </w:pPr>
      <w:r>
        <w:t>Deux types d</w:t>
      </w:r>
      <w:r w:rsidR="006A487E">
        <w:t>’</w:t>
      </w:r>
      <w:r>
        <w:t>étiquettes sont actuellement utilisées au Sri Lanka : le taux d</w:t>
      </w:r>
      <w:r w:rsidR="006A487E">
        <w:t>’</w:t>
      </w:r>
      <w:r>
        <w:t>efficacité énergétique et la performance énergétique minimale</w:t>
      </w:r>
      <w:r w:rsidR="002056BA">
        <w:t>.</w:t>
      </w:r>
      <w:r>
        <w:t xml:space="preserve"> </w:t>
      </w:r>
      <w:r w:rsidR="002056BA">
        <w:t>C</w:t>
      </w:r>
      <w:r>
        <w:t>es deux étiquettes indiquent la performance énergétique de l</w:t>
      </w:r>
      <w:r w:rsidR="006A487E">
        <w:t>’</w:t>
      </w:r>
      <w:r>
        <w:t>équipement pour renseigner les consommateurs sur le coût de fonctionnement des équipements en termes de niveaux de consommation d</w:t>
      </w:r>
      <w:r w:rsidR="006A487E">
        <w:t>’</w:t>
      </w:r>
      <w:r>
        <w:t>énergie. Les réfrigérateurs domestiques reçoivent une étiquette de taux d</w:t>
      </w:r>
      <w:r w:rsidR="006A487E">
        <w:t>’</w:t>
      </w:r>
      <w:r>
        <w:t>efficacité énergétique sur une base volontaire ; les étiquettes des climatiseurs de pièce de type split sont en cours d</w:t>
      </w:r>
      <w:r w:rsidR="006A487E">
        <w:t>’</w:t>
      </w:r>
      <w:r>
        <w:t xml:space="preserve">élaboration. </w:t>
      </w:r>
    </w:p>
    <w:p w14:paraId="3306488B" w14:textId="45D9C970" w:rsidR="002908F6" w:rsidRPr="00814516" w:rsidRDefault="002908F6" w:rsidP="00212611">
      <w:pPr>
        <w:pStyle w:val="Heading1"/>
      </w:pPr>
      <w:r>
        <w:t>L</w:t>
      </w:r>
      <w:r w:rsidR="006A487E">
        <w:t>’</w:t>
      </w:r>
      <w:r>
        <w:t>utilisation d</w:t>
      </w:r>
      <w:r w:rsidR="006A487E">
        <w:t>’</w:t>
      </w:r>
      <w:r>
        <w:t>énergie spécifique dans les activités des utilisateurs finaux devaient être réduites, d</w:t>
      </w:r>
      <w:r w:rsidR="006A487E">
        <w:t>’</w:t>
      </w:r>
      <w:r>
        <w:t>ici 2023, de 10 pour cent par rapport aux niveaux de 2015 dans le cadre du programme national d</w:t>
      </w:r>
      <w:r w:rsidR="006A487E">
        <w:t>’</w:t>
      </w:r>
      <w:r>
        <w:t>amélioration et de conservation de l</w:t>
      </w:r>
      <w:r w:rsidR="006A487E">
        <w:t>’</w:t>
      </w:r>
      <w:r>
        <w:t>efficacité énergétique. La mise en application des normes minimales de performance énergétique (NMPE) des diodes électroluminescentes et de l</w:t>
      </w:r>
      <w:r w:rsidR="006A487E">
        <w:t>’</w:t>
      </w:r>
      <w:r>
        <w:t>étiquetage énergétique des climatiseurs, des ordinateurs, des réfrigérateurs, des ventilateurs de plafond, des ballasts/lampes fluorescentes linéaires et des moteurs à induction a débuté mi-2020 et l</w:t>
      </w:r>
      <w:r w:rsidR="006A487E">
        <w:t>’</w:t>
      </w:r>
      <w:r>
        <w:t>amélioration de l</w:t>
      </w:r>
      <w:r w:rsidR="006A487E">
        <w:t>’</w:t>
      </w:r>
      <w:r>
        <w:t>efficacité énergétique de ces produits s</w:t>
      </w:r>
      <w:r w:rsidR="006A487E">
        <w:t>’</w:t>
      </w:r>
      <w:r>
        <w:t>inscrit dans le programme global d</w:t>
      </w:r>
      <w:r w:rsidR="006A487E">
        <w:t>’</w:t>
      </w:r>
      <w:r>
        <w:t>amélioration et de conservation de l</w:t>
      </w:r>
      <w:r w:rsidR="006A487E">
        <w:t>’</w:t>
      </w:r>
      <w:r>
        <w:t>efficacité énergétique. En 2021, le Sri Lanka a lancé son Plan d</w:t>
      </w:r>
      <w:r w:rsidR="006A487E">
        <w:t>’</w:t>
      </w:r>
      <w:r>
        <w:t>action national en matière de refroidissement pour couvrir la totalité du secteur du refroidissement au travers d</w:t>
      </w:r>
      <w:r w:rsidR="006A487E">
        <w:t>’</w:t>
      </w:r>
      <w:r>
        <w:t xml:space="preserve">interventions politiques dans différents domaines thématiques. </w:t>
      </w:r>
    </w:p>
    <w:p w14:paraId="1319C2B5" w14:textId="379C9B1C" w:rsidR="002908F6" w:rsidRPr="00814516" w:rsidRDefault="002908F6" w:rsidP="00212611">
      <w:pPr>
        <w:pStyle w:val="Heading1"/>
      </w:pPr>
      <w:r>
        <w:t>Le Sri Lanka a aussi lancé un code de l</w:t>
      </w:r>
      <w:r w:rsidR="006A487E">
        <w:t>’</w:t>
      </w:r>
      <w:r>
        <w:t>efficacité énergétique dans la construction pour encourager la conception ou la conversion efficace sur le plan énergétique des bâtiments commerciaux, des installations industrielles (hormis l</w:t>
      </w:r>
      <w:r w:rsidR="006A487E">
        <w:t>’</w:t>
      </w:r>
      <w:r>
        <w:t>énergie destinée aux procédés) et des programmes immobiliers résidentiels à grande échelle, pour fournir des critères et des normes minimales d</w:t>
      </w:r>
      <w:r w:rsidR="006A487E">
        <w:t>’</w:t>
      </w:r>
      <w:r>
        <w:t>efficacité énergétique applicables à la conception des nouvelles installations ou à la conversion des bâtiments, de leurs équipements et de leurs systèmes dans le cadre de ce code, pour fournir des méthodes de détermination de la conformité à ces critères et normes minimales, et pour encourager les conceptions efficaces sur le plan énergétique qui vont au-delà de ces critères et normes minimales.</w:t>
      </w:r>
    </w:p>
    <w:p w14:paraId="5E4F54CC" w14:textId="77777777" w:rsidR="002908F6" w:rsidRPr="00814516" w:rsidRDefault="002908F6" w:rsidP="002908F6">
      <w:pPr>
        <w:spacing w:after="240"/>
        <w:rPr>
          <w:u w:val="single"/>
        </w:rPr>
      </w:pPr>
      <w:r>
        <w:rPr>
          <w:u w:val="single"/>
        </w:rPr>
        <w:lastRenderedPageBreak/>
        <w:t>Objectif du projet</w:t>
      </w:r>
    </w:p>
    <w:p w14:paraId="2474F50C" w14:textId="47CF37F2" w:rsidR="002908F6" w:rsidRPr="00814516" w:rsidRDefault="002908F6" w:rsidP="00212611">
      <w:pPr>
        <w:pStyle w:val="Heading1"/>
      </w:pPr>
      <w:r>
        <w:t>La proposition de projet pilote sur l</w:t>
      </w:r>
      <w:r w:rsidR="006A487E">
        <w:t>’</w:t>
      </w:r>
      <w:r>
        <w:t>efficacité énergétique cherche à améliorer le déploiement des modèles d</w:t>
      </w:r>
      <w:r w:rsidR="006A487E">
        <w:t>’</w:t>
      </w:r>
      <w:r>
        <w:t>unités de climatisation de pièce et de condensation efficaces sur le plan énergétique et utilisant du R-290 comme frigorigène pour que les consommateurs comprennent mieux le fonctionnement efficace sur le plan énergétique des équipements, et pour améliorer l</w:t>
      </w:r>
      <w:r w:rsidR="006A487E">
        <w:t>’</w:t>
      </w:r>
      <w:r>
        <w:t>adoption en toute sécurité des équipements à base de R-290 par le secteur de l</w:t>
      </w:r>
      <w:r w:rsidR="006A487E">
        <w:t>’</w:t>
      </w:r>
      <w:r>
        <w:t>entretien ; cela est aligné avec la stratégie à long terme du KIP en termes de facilitation de l</w:t>
      </w:r>
      <w:r w:rsidR="006A487E">
        <w:t>’</w:t>
      </w:r>
      <w:r>
        <w:t>adoption des solutions de remplacement efficaces sur le plan énergétique à base de frigorigènes à faible PRP dans les applications de réfrigération commerciale et de climatisation.</w:t>
      </w:r>
    </w:p>
    <w:p w14:paraId="35E98628" w14:textId="77777777" w:rsidR="002908F6" w:rsidRPr="00814516" w:rsidRDefault="002908F6" w:rsidP="002908F6">
      <w:pPr>
        <w:spacing w:after="240"/>
        <w:rPr>
          <w:u w:val="single"/>
        </w:rPr>
      </w:pPr>
      <w:r>
        <w:rPr>
          <w:u w:val="single"/>
        </w:rPr>
        <w:t>Activités proposées</w:t>
      </w:r>
    </w:p>
    <w:p w14:paraId="5ACC7A3B" w14:textId="77777777" w:rsidR="002908F6" w:rsidRPr="00814516" w:rsidRDefault="002908F6" w:rsidP="00212611">
      <w:pPr>
        <w:pStyle w:val="Heading1"/>
      </w:pPr>
      <w:r>
        <w:t>La mise en œuvre des activités suivantes a été proposée sur 36 mois :</w:t>
      </w:r>
    </w:p>
    <w:p w14:paraId="717A1122" w14:textId="5C0A1C89" w:rsidR="002908F6" w:rsidRPr="00814516" w:rsidRDefault="002908F6" w:rsidP="00212611">
      <w:pPr>
        <w:pStyle w:val="Heading2"/>
      </w:pPr>
      <w:r>
        <w:rPr>
          <w:i/>
        </w:rPr>
        <w:t>Renforcement des cadres institutionnel et stratégique pour l</w:t>
      </w:r>
      <w:r w:rsidR="006A487E">
        <w:rPr>
          <w:i/>
        </w:rPr>
        <w:t>’</w:t>
      </w:r>
      <w:r>
        <w:rPr>
          <w:i/>
        </w:rPr>
        <w:t>efficacité énergétique dans le secteur du refroidissement</w:t>
      </w:r>
      <w:r>
        <w:t> : Création d</w:t>
      </w:r>
      <w:r w:rsidR="006A487E">
        <w:t>’</w:t>
      </w:r>
      <w:r>
        <w:t xml:space="preserve">un mécanisme consultatif </w:t>
      </w:r>
      <w:proofErr w:type="spellStart"/>
      <w:r>
        <w:t>inter-ministériel</w:t>
      </w:r>
      <w:proofErr w:type="spellEnd"/>
      <w:r>
        <w:t> ; organisation d</w:t>
      </w:r>
      <w:r w:rsidR="006A487E">
        <w:t>’</w:t>
      </w:r>
      <w:r>
        <w:t>au moins trois réunions de supervision ; élaboration d</w:t>
      </w:r>
      <w:r w:rsidR="006A487E">
        <w:t>’</w:t>
      </w:r>
      <w:r>
        <w:t>une norme d</w:t>
      </w:r>
      <w:r w:rsidR="006A487E">
        <w:t>’</w:t>
      </w:r>
      <w:r>
        <w:t>approvisionnement vert/en faveur de l</w:t>
      </w:r>
      <w:r w:rsidR="006A487E">
        <w:t>’</w:t>
      </w:r>
      <w:r>
        <w:t>efficacité énergétique pour les équipements de refroidissement, incluant le recrutement d</w:t>
      </w:r>
      <w:r w:rsidR="006A487E">
        <w:t>’</w:t>
      </w:r>
      <w:r>
        <w:t>un expert international pour du conseil et la rédaction de rapports, des réunions de consultation avec les parties prenantes et des ateliers de sensibilisation (60 000 $ US) ;</w:t>
      </w:r>
    </w:p>
    <w:p w14:paraId="72F02E2C" w14:textId="05916146" w:rsidR="002908F6" w:rsidRPr="00814516" w:rsidRDefault="002908F6" w:rsidP="00212611">
      <w:pPr>
        <w:pStyle w:val="Heading2"/>
      </w:pPr>
      <w:r>
        <w:rPr>
          <w:i/>
        </w:rPr>
        <w:t>Introduction de climatiseurs de pièce au R-290, efficaces sur le plan énergétique, à faible PRP et pilotés dans les bâtiments</w:t>
      </w:r>
      <w:r>
        <w:t> : Remplacement de 60 climatiseurs de pièce de type split dans des bâtiments choisis pour cela ; création de documents de formation à destination du secteur de la réfrigération et de la climatisation et organisation d</w:t>
      </w:r>
      <w:r w:rsidR="006A487E">
        <w:t>’</w:t>
      </w:r>
      <w:r>
        <w:t>une formation pour au moins 50 techniciens de réfrigération et de climatisation ; surveillance en continu pour identifier les possibles défaillances et fuites et prendre les mesures de maintenance corrective qui s</w:t>
      </w:r>
      <w:r w:rsidR="006A487E">
        <w:t>’</w:t>
      </w:r>
      <w:r>
        <w:t>imposent ; organisation de deux ateliers de sensibilisation technique aux performances des équipements et au processus de maintenance prédictive (114 300 $ US) ; et</w:t>
      </w:r>
    </w:p>
    <w:p w14:paraId="032852B0" w14:textId="04F2D103" w:rsidR="002908F6" w:rsidRPr="00814516" w:rsidRDefault="002908F6" w:rsidP="00212611">
      <w:pPr>
        <w:pStyle w:val="Heading2"/>
      </w:pPr>
      <w:r>
        <w:t>Introduction d</w:t>
      </w:r>
      <w:r w:rsidR="006A487E">
        <w:t>’</w:t>
      </w:r>
      <w:r>
        <w:t>unités de condensation au R-290, efficaces sur le plan énergétique, à faible PRP et pilotées dans les petits magasins de vente au détail, les boutiques de dépannage de quartier et les marchés : Remplacement de 30 unités de condensation ; création de documents de formation à destination du secteur de la réfrigération et prestation d</w:t>
      </w:r>
      <w:r w:rsidR="006A487E">
        <w:t>’</w:t>
      </w:r>
      <w:r>
        <w:t>une formation modèle auprès d</w:t>
      </w:r>
      <w:r w:rsidR="006A487E">
        <w:t>’</w:t>
      </w:r>
      <w:r>
        <w:t>au moins 70 techniciens de réfrigération ; surveillance en continu pour anticiper les possibles défaillances et fuites et prendre les mesures de maintenance corrective qui s</w:t>
      </w:r>
      <w:r w:rsidR="006A487E">
        <w:t>’</w:t>
      </w:r>
      <w:r>
        <w:t xml:space="preserve">imposent ; organisation de deux ateliers de sensibilisation technique aux performances des équipements et au processus de maintenance prédictive (71 400 $ US). </w:t>
      </w:r>
    </w:p>
    <w:p w14:paraId="3CF8D16D" w14:textId="77777777" w:rsidR="002908F6" w:rsidRPr="00814516" w:rsidRDefault="002908F6" w:rsidP="002908F6">
      <w:pPr>
        <w:spacing w:after="240"/>
        <w:rPr>
          <w:u w:val="single"/>
        </w:rPr>
      </w:pPr>
      <w:r>
        <w:rPr>
          <w:u w:val="single"/>
        </w:rPr>
        <w:t>Coût total du projet pilote</w:t>
      </w:r>
    </w:p>
    <w:p w14:paraId="308711E0" w14:textId="4689FBB4" w:rsidR="002908F6" w:rsidRDefault="002908F6" w:rsidP="00212611">
      <w:pPr>
        <w:pStyle w:val="Heading1"/>
      </w:pPr>
      <w:r>
        <w:t>Le coût total de ce projet de maintien et/ou d</w:t>
      </w:r>
      <w:r w:rsidR="006A487E">
        <w:t>’</w:t>
      </w:r>
      <w:r>
        <w:t>amélioration de l</w:t>
      </w:r>
      <w:r w:rsidR="006A487E">
        <w:t>’</w:t>
      </w:r>
      <w:r>
        <w:t>efficacité énergétique des technologies et équipements de remplacement dans le contexte de la réduction progressive des HFC s</w:t>
      </w:r>
      <w:r w:rsidR="006A487E">
        <w:t>’</w:t>
      </w:r>
      <w:r>
        <w:t>élève à 245 700 $ US, plus des coûts d</w:t>
      </w:r>
      <w:r w:rsidR="006A487E">
        <w:t>’</w:t>
      </w:r>
      <w:r>
        <w:t>appui d</w:t>
      </w:r>
      <w:r w:rsidR="006A487E">
        <w:t>’</w:t>
      </w:r>
      <w:r>
        <w:t>agence, et sera mise en œuvre entre juillet 2024 et juin 2027.</w:t>
      </w:r>
    </w:p>
    <w:p w14:paraId="6E53261E" w14:textId="77777777" w:rsidR="006444F1" w:rsidRDefault="006444F1" w:rsidP="006444F1"/>
    <w:p w14:paraId="62C850C8" w14:textId="77777777" w:rsidR="006444F1" w:rsidRDefault="006444F1" w:rsidP="006444F1"/>
    <w:p w14:paraId="789283E6" w14:textId="77777777" w:rsidR="006444F1" w:rsidRDefault="006444F1" w:rsidP="006444F1"/>
    <w:p w14:paraId="18876906" w14:textId="77777777" w:rsidR="006444F1" w:rsidRDefault="006444F1" w:rsidP="006444F1"/>
    <w:p w14:paraId="079A0E13" w14:textId="77777777" w:rsidR="006444F1" w:rsidRPr="006444F1" w:rsidRDefault="006444F1" w:rsidP="006444F1"/>
    <w:p w14:paraId="48C58F99" w14:textId="77777777" w:rsidR="002908F6" w:rsidRPr="00814516" w:rsidRDefault="002908F6" w:rsidP="002908F6">
      <w:pPr>
        <w:jc w:val="center"/>
        <w:rPr>
          <w:b/>
          <w:bCs/>
        </w:rPr>
      </w:pPr>
      <w:r>
        <w:rPr>
          <w:b/>
        </w:rPr>
        <w:lastRenderedPageBreak/>
        <w:t>OBSERVATIONS ET RECOMMANDATIONS DU SECRÉTARIAT</w:t>
      </w:r>
    </w:p>
    <w:p w14:paraId="5E22B686" w14:textId="77777777" w:rsidR="002908F6" w:rsidRPr="00814516" w:rsidRDefault="002908F6" w:rsidP="002908F6">
      <w:pPr>
        <w:jc w:val="center"/>
        <w:rPr>
          <w:b/>
          <w:bCs/>
        </w:rPr>
      </w:pPr>
    </w:p>
    <w:p w14:paraId="74C119A1" w14:textId="77777777" w:rsidR="002908F6" w:rsidRPr="00814516" w:rsidRDefault="002908F6" w:rsidP="002908F6">
      <w:pPr>
        <w:rPr>
          <w:b/>
          <w:bCs/>
        </w:rPr>
      </w:pPr>
      <w:r>
        <w:rPr>
          <w:b/>
        </w:rPr>
        <w:t>Observations</w:t>
      </w:r>
    </w:p>
    <w:p w14:paraId="2F01255C" w14:textId="77777777" w:rsidR="002908F6" w:rsidRPr="00814516" w:rsidRDefault="002908F6" w:rsidP="002908F6"/>
    <w:p w14:paraId="5A02F53D" w14:textId="77777777" w:rsidR="002908F6" w:rsidRPr="00814516" w:rsidRDefault="002908F6" w:rsidP="00212611">
      <w:pPr>
        <w:pStyle w:val="Heading1"/>
      </w:pPr>
      <w:r>
        <w:t>Le Secrétariat a examiné la proposition de projet à la lumière des activités décrites dans le cadre des décisions 89/6 et 91/65.</w:t>
      </w:r>
    </w:p>
    <w:p w14:paraId="3E87158E" w14:textId="671963C1" w:rsidR="002908F6" w:rsidRPr="00814516" w:rsidRDefault="002908F6" w:rsidP="00212611">
      <w:pPr>
        <w:pStyle w:val="Heading1"/>
      </w:pPr>
      <w:r>
        <w:t>Conformément à la décision 91/65, le gouvernement du Sri Lanka a confirmé que le BNO coordonnera ses activités avec les autorités responsables de l</w:t>
      </w:r>
      <w:r w:rsidR="006A487E">
        <w:t>’</w:t>
      </w:r>
      <w:r>
        <w:t>efficacité énergétique et les organismes nationaux de normalisation pour faciliter la prise en compte de la transition des frigorigènes lors de l</w:t>
      </w:r>
      <w:r w:rsidR="006A487E">
        <w:t>’</w:t>
      </w:r>
      <w:r>
        <w:t>élaboration de normes d</w:t>
      </w:r>
      <w:r w:rsidR="006A487E">
        <w:t>’</w:t>
      </w:r>
      <w:r>
        <w:t>efficacité énergétique dans les secteurs/applications concernés ; que, si le Sri Lanka a mobilisé du financement, ou s</w:t>
      </w:r>
      <w:r w:rsidR="006A487E">
        <w:t>’</w:t>
      </w:r>
      <w:r>
        <w:t>apprête à le faire, auprès de sources autres que le Fonds multilatéral, pour des éléments liés à l</w:t>
      </w:r>
      <w:r w:rsidR="006A487E">
        <w:t>’</w:t>
      </w:r>
      <w:r>
        <w:t>efficacité énergétique lors de la réduction progressive des HFC, le projet n</w:t>
      </w:r>
      <w:r w:rsidR="006A487E">
        <w:t>’</w:t>
      </w:r>
      <w:r>
        <w:t>entrainera pas de duplication des activités déjà financées par le Fonds multilatéral et provenant d</w:t>
      </w:r>
      <w:r w:rsidR="006A487E">
        <w:t>’</w:t>
      </w:r>
      <w:r>
        <w:t>autres sources de financement ; que les informations sur l</w:t>
      </w:r>
      <w:r w:rsidR="006A487E">
        <w:t>’</w:t>
      </w:r>
      <w:r>
        <w:t>avancement du projet, les résultats et les enseignements essentiels seront rendus disponibles, selon ce qu</w:t>
      </w:r>
      <w:r w:rsidR="006A487E">
        <w:t>’</w:t>
      </w:r>
      <w:r>
        <w:t>il convient ; et que la date d</w:t>
      </w:r>
      <w:r w:rsidR="006A487E">
        <w:t>’</w:t>
      </w:r>
      <w:r>
        <w:t>achèvement du projet ne sera pas prévue plus de 36 mois après la date d</w:t>
      </w:r>
      <w:r w:rsidR="006A487E">
        <w:t>’</w:t>
      </w:r>
      <w:r>
        <w:t>approbation par le Comité exécutif et qu</w:t>
      </w:r>
      <w:r w:rsidR="006A487E">
        <w:t>’</w:t>
      </w:r>
      <w:r>
        <w:t>un rapport de projet détaillé sera soumis au Comité exécutif dans les six mois suivant la date d</w:t>
      </w:r>
      <w:r w:rsidR="006A487E">
        <w:t>’</w:t>
      </w:r>
      <w:r>
        <w:t>achèvement du projet.</w:t>
      </w:r>
    </w:p>
    <w:p w14:paraId="5F52ADBE" w14:textId="77777777" w:rsidR="002908F6" w:rsidRPr="00814516" w:rsidRDefault="002908F6" w:rsidP="002908F6">
      <w:pPr>
        <w:pStyle w:val="Heading1"/>
        <w:keepNext/>
        <w:numPr>
          <w:ilvl w:val="0"/>
          <w:numId w:val="0"/>
        </w:numPr>
        <w:rPr>
          <w:u w:val="single"/>
        </w:rPr>
      </w:pPr>
      <w:r>
        <w:rPr>
          <w:u w:val="single"/>
        </w:rPr>
        <w:t>Cadre politique, réglementaire et institutionnel</w:t>
      </w:r>
    </w:p>
    <w:p w14:paraId="01E044F8" w14:textId="700F5FE7" w:rsidR="002908F6" w:rsidRPr="00814516" w:rsidRDefault="002908F6" w:rsidP="00212611">
      <w:pPr>
        <w:pStyle w:val="Heading1"/>
      </w:pPr>
      <w:r>
        <w:t>Le Secrétariat a demandé des clarifications concernant le volet sur la coordination politique et institutionnelle et sur la manière dont cela sera mis en œuvre pour éviter la duplication des activités liées à l</w:t>
      </w:r>
      <w:r w:rsidR="006A487E">
        <w:t>’</w:t>
      </w:r>
      <w:r>
        <w:t xml:space="preserve">efficacité énergétique soumises et prévues au titre de la décision 89/6. Le PNUD a répondu que les activités prévues dans le cadre de ce volet du projet pilote aideront principalement les autorités concernées, à savoir la </w:t>
      </w:r>
      <w:proofErr w:type="spellStart"/>
      <w:r>
        <w:t>Sustainable</w:t>
      </w:r>
      <w:proofErr w:type="spellEnd"/>
      <w:r>
        <w:t xml:space="preserve"> Energy </w:t>
      </w:r>
      <w:proofErr w:type="spellStart"/>
      <w:r>
        <w:t>Authority</w:t>
      </w:r>
      <w:proofErr w:type="spellEnd"/>
      <w:r>
        <w:t> (SEA, autorité de l</w:t>
      </w:r>
      <w:r w:rsidR="006A487E">
        <w:t>’</w:t>
      </w:r>
      <w:r>
        <w:t>énergie durable, du ministère de l</w:t>
      </w:r>
      <w:r w:rsidR="006A487E">
        <w:t>’</w:t>
      </w:r>
      <w:r>
        <w:t>Électricité et de l</w:t>
      </w:r>
      <w:r w:rsidR="006A487E">
        <w:t>’</w:t>
      </w:r>
      <w:r>
        <w:t>Énergie) et la Sri Lanka Standards Institution (SLSI, institution de normalisation du Sri Lanka), à comprendre pleinement la transition entre les frigorigènes dans différentes applications dans le cadre du KIP, et le besoin d</w:t>
      </w:r>
      <w:r w:rsidR="006A487E">
        <w:t>’</w:t>
      </w:r>
      <w:r>
        <w:t>une coordination et d</w:t>
      </w:r>
      <w:r w:rsidR="006A487E">
        <w:t>’</w:t>
      </w:r>
      <w:r>
        <w:t>un soutien continus pour harmoniser l</w:t>
      </w:r>
      <w:r w:rsidR="006A487E">
        <w:t>’</w:t>
      </w:r>
      <w:r>
        <w:t>élaboration de normes comprenant des dispositions liées à l</w:t>
      </w:r>
      <w:r w:rsidR="006A487E">
        <w:t>’</w:t>
      </w:r>
      <w:r>
        <w:t>Amendement de Kigali. Il en résultera la mise en place d</w:t>
      </w:r>
      <w:r w:rsidR="006A487E">
        <w:t>’</w:t>
      </w:r>
      <w:r>
        <w:t>un conseil consultatif et de surveillance de l</w:t>
      </w:r>
      <w:r w:rsidR="006A487E">
        <w:t>’</w:t>
      </w:r>
      <w:r>
        <w:t>exécution du projet pour superviser la mise en œuvre des normes d</w:t>
      </w:r>
      <w:r w:rsidR="006A487E">
        <w:t>’</w:t>
      </w:r>
      <w:r>
        <w:t>efficacité énergétique, couvrant notamment la qualité des frigorigènes. Cette activité génèrera un mécanisme institutionnel qui surveillera en continu la mise en œuvre de différentes activités concernant l</w:t>
      </w:r>
      <w:r w:rsidR="006A487E">
        <w:t>’</w:t>
      </w:r>
      <w:r>
        <w:t>efficacité énergétique durant le KIP. De plus, plusieurs ministères proposent actuellement d</w:t>
      </w:r>
      <w:r w:rsidR="006A487E">
        <w:t>’</w:t>
      </w:r>
      <w:r>
        <w:t>utiliser des lignes directrices d</w:t>
      </w:r>
      <w:r w:rsidR="006A487E">
        <w:t>’</w:t>
      </w:r>
      <w:r>
        <w:t>approvisionnement vert pour encourager l</w:t>
      </w:r>
      <w:r w:rsidR="006A487E">
        <w:t>’</w:t>
      </w:r>
      <w:r>
        <w:t>adoption de technologies à faible PRP efficaces sur le plan énergétique dans diverses applications. Les activités prévues au titre du projet conformément à la décision 89/6 portent sur le renforcement de la capacité de différentes parties prenantes, ainsi que de la formation et d</w:t>
      </w:r>
      <w:r w:rsidR="006A487E">
        <w:t>’</w:t>
      </w:r>
      <w:r>
        <w:t>autres activités de vulgarisation d</w:t>
      </w:r>
      <w:r w:rsidR="006A487E">
        <w:t>’</w:t>
      </w:r>
      <w:r>
        <w:t>informations concernant la mise en œuvre des NMPE dans les applications de climatisation. Ces activités renforceront spécifiquement la coordination institutionnelle avec les autorités responsables des normes d</w:t>
      </w:r>
      <w:r w:rsidR="006A487E">
        <w:t>’</w:t>
      </w:r>
      <w:r>
        <w:t>efficacité énergétique et de leur exécution dans les applications de climatisation. Ainsi, ces deux projets couvrent différentes activités qui pourraient partager des informations, au besoin, afin d</w:t>
      </w:r>
      <w:r w:rsidR="006A487E">
        <w:t>’</w:t>
      </w:r>
      <w:r>
        <w:t>améliorer l</w:t>
      </w:r>
      <w:r w:rsidR="006A487E">
        <w:t>’</w:t>
      </w:r>
      <w:r>
        <w:t>efficacité de la mise en œuvre du projet.</w:t>
      </w:r>
    </w:p>
    <w:p w14:paraId="13C283A3" w14:textId="2A62C5A9" w:rsidR="002908F6" w:rsidRPr="00814516" w:rsidRDefault="002908F6" w:rsidP="00212611">
      <w:pPr>
        <w:pStyle w:val="Heading1"/>
      </w:pPr>
      <w:r>
        <w:t>Concernant la complémentarité des activités entreprises dans le cadre de ces deux projets, le PNUD a expliqué que le principal objectif du projet pilote est de faire la démonstration de l</w:t>
      </w:r>
      <w:r w:rsidR="006A487E">
        <w:t>’</w:t>
      </w:r>
      <w:r>
        <w:t>efficacité énergétique des technologies à faible PRP dans le secteur de la réfrigération commerciale et le secteur de la climatisation et de montrer comment ces technologies peuvent être mises en œuvre sans danger. Même si dans le secteur de la climatisation, les technologies à base de HFC-32 devraient prendre de l</w:t>
      </w:r>
      <w:r w:rsidR="006A487E">
        <w:t>’</w:t>
      </w:r>
      <w:r>
        <w:t>ampleur dans un proche avenir, la mise en œuvre de ce projet peut accroître l</w:t>
      </w:r>
      <w:r w:rsidR="006A487E">
        <w:t>’</w:t>
      </w:r>
      <w:r>
        <w:t>adoption des climatiseurs à base de R-290 par certains utilisateurs finaux (par exemple les utilisateurs recherchant des systèmes de climatisation de petite capacité).</w:t>
      </w:r>
    </w:p>
    <w:p w14:paraId="2840B7C5" w14:textId="7B10C00D" w:rsidR="002908F6" w:rsidRPr="00814516" w:rsidRDefault="002908F6" w:rsidP="00212611">
      <w:pPr>
        <w:pStyle w:val="Heading1"/>
      </w:pPr>
      <w:r>
        <w:lastRenderedPageBreak/>
        <w:t>Concernant le registre de produits destiné à faciliter l</w:t>
      </w:r>
      <w:r w:rsidR="006A487E">
        <w:t>’</w:t>
      </w:r>
      <w:r>
        <w:t>importation et la vente des technologies efficaces sur le plan énergétique avec des frigorigènes à faible PRP, le PNUD a expliqué que le gouvernement ne l</w:t>
      </w:r>
      <w:r w:rsidR="006A487E">
        <w:t>’</w:t>
      </w:r>
      <w:r>
        <w:t>envisage pas pour le moment, principalement parce qu</w:t>
      </w:r>
      <w:r w:rsidR="006A487E">
        <w:t>’</w:t>
      </w:r>
      <w:r>
        <w:t>une grande part de la demande locale est satisfaite par l</w:t>
      </w:r>
      <w:r w:rsidR="006A487E">
        <w:t>’</w:t>
      </w:r>
      <w:r>
        <w:t>importation d</w:t>
      </w:r>
      <w:r w:rsidR="006A487E">
        <w:t>’</w:t>
      </w:r>
      <w:r>
        <w:t>équipements, et que les importateurs sont susceptibles de changer de fournisseurs en fonction des enjeux économiques et de chaîne d</w:t>
      </w:r>
      <w:r w:rsidR="006A487E">
        <w:t>’</w:t>
      </w:r>
      <w:r>
        <w:t>approvisionnement. Le BNO devra donc réaliser une analyse plus approfondie pour comprendre la viabilité de cette proposition. Le PNUD a clarifié le fait que le BNO propose de commencer par lancer les normes d</w:t>
      </w:r>
      <w:r w:rsidR="006A487E">
        <w:t>’</w:t>
      </w:r>
      <w:r>
        <w:t>approvisionnement vert durant la phase I du KIP et analysera la possibilité d</w:t>
      </w:r>
      <w:r w:rsidR="006A487E">
        <w:t>’</w:t>
      </w:r>
      <w:r>
        <w:t xml:space="preserve">un registre de produits durant la phase II. </w:t>
      </w:r>
    </w:p>
    <w:p w14:paraId="55D6C9D8" w14:textId="2AD2083F" w:rsidR="002908F6" w:rsidRPr="00814516" w:rsidRDefault="002908F6" w:rsidP="00212611">
      <w:pPr>
        <w:pStyle w:val="Heading1"/>
      </w:pPr>
      <w:r>
        <w:t>Le PNUD a déclaré qu</w:t>
      </w:r>
      <w:r w:rsidR="006A487E">
        <w:t>’</w:t>
      </w:r>
      <w:r>
        <w:t>aucun projet sur l</w:t>
      </w:r>
      <w:r w:rsidR="006A487E">
        <w:t>’</w:t>
      </w:r>
      <w:r>
        <w:t>efficacité énergétique dans le secteur du refroidissement bénéficiant d</w:t>
      </w:r>
      <w:r w:rsidR="006A487E">
        <w:t>’</w:t>
      </w:r>
      <w:r>
        <w:t>un financement provenant d</w:t>
      </w:r>
      <w:r w:rsidR="006A487E">
        <w:t>’</w:t>
      </w:r>
      <w:r>
        <w:t>autres sources que le Fonds multilatéral n</w:t>
      </w:r>
      <w:r w:rsidR="006A487E">
        <w:t>’</w:t>
      </w:r>
      <w:r>
        <w:t>est en cours d</w:t>
      </w:r>
      <w:r w:rsidR="006A487E">
        <w:t>’</w:t>
      </w:r>
      <w:r>
        <w:t>élaboration ou de mise en œuvre. Le BNO a soutenu par le passé un programme pilote amorcé par la SEA concernant le remplacement des réfrigérateurs domestiques au HFC-134a par des réfrigérateurs domestiques au R-600a, ainsi qu</w:t>
      </w:r>
      <w:r w:rsidR="006A487E">
        <w:t>’</w:t>
      </w:r>
      <w:r>
        <w:t>une étude de faisabilité sur l</w:t>
      </w:r>
      <w:r w:rsidR="006A487E">
        <w:t>’</w:t>
      </w:r>
      <w:r>
        <w:t>utilisation de solutions de remplacement dans les appareils de refroidissement. Un projet a été mis en œuvre en 2014 afin de concevoir un laboratoire d</w:t>
      </w:r>
      <w:r w:rsidR="006A487E">
        <w:t>’</w:t>
      </w:r>
      <w:r>
        <w:t>essai de l</w:t>
      </w:r>
      <w:r w:rsidR="006A487E">
        <w:t>’</w:t>
      </w:r>
      <w:r>
        <w:t>efficacité énergétique des réfrigérateurs avec l</w:t>
      </w:r>
      <w:r w:rsidR="006A487E">
        <w:t>’</w:t>
      </w:r>
      <w:r>
        <w:t>appui de la Banque asiatique de développement. En outre, même dans le cadre des projets financés par le Fonds pour l</w:t>
      </w:r>
      <w:r w:rsidR="006A487E">
        <w:t>’</w:t>
      </w:r>
      <w:r>
        <w:t>environnement mondial au titre de l</w:t>
      </w:r>
      <w:r w:rsidR="006A487E">
        <w:t>’</w:t>
      </w:r>
      <w:r>
        <w:t>enjeu du changement climatique, des fonds sont attribués à d</w:t>
      </w:r>
      <w:r w:rsidR="006A487E">
        <w:t>’</w:t>
      </w:r>
      <w:r>
        <w:t>autres domaines tels que le passage au vert de la génération d</w:t>
      </w:r>
      <w:r w:rsidR="006A487E">
        <w:t>’</w:t>
      </w:r>
      <w:r>
        <w:t>énergie et la mobilité électrique, et aucune ressource n</w:t>
      </w:r>
      <w:r w:rsidR="006A487E">
        <w:t>’</w:t>
      </w:r>
      <w:r>
        <w:t>est affectée à l</w:t>
      </w:r>
      <w:r w:rsidR="006A487E">
        <w:t>’</w:t>
      </w:r>
      <w:r>
        <w:t>efficacité énergétique dans les applications de réfrigération et de climatisation. Le BNO, grâce aux différents mécanismes institutionnels, se coordonnera étroitement avec les parties prenantes nationales pour éviter toute duplication et maximiser la complémentarité des activités susceptibles d</w:t>
      </w:r>
      <w:r w:rsidR="006A487E">
        <w:t>’</w:t>
      </w:r>
      <w:r>
        <w:t>être en lien avec le projet actuel.</w:t>
      </w:r>
    </w:p>
    <w:p w14:paraId="2C0A5609" w14:textId="77777777" w:rsidR="002908F6" w:rsidRPr="00814516" w:rsidRDefault="002908F6" w:rsidP="002908F6">
      <w:pPr>
        <w:keepNext/>
        <w:spacing w:after="240"/>
        <w:rPr>
          <w:u w:val="single"/>
        </w:rPr>
      </w:pPr>
      <w:r>
        <w:rPr>
          <w:u w:val="single"/>
        </w:rPr>
        <w:t>Questions techniques et financières</w:t>
      </w:r>
    </w:p>
    <w:p w14:paraId="239366B2" w14:textId="5D72458E" w:rsidR="002908F6" w:rsidRPr="00814516" w:rsidRDefault="002908F6" w:rsidP="00212611">
      <w:pPr>
        <w:pStyle w:val="Heading1"/>
      </w:pPr>
      <w:r>
        <w:t>Le Secrétariat a demandé des précisions sur la manière dont la distribution des unités pour la réfrigération commerciale et la climatisation avaient été finalisée. Le PNUD a répondu que la distribution des équipements devant être utilisés et testés pour évaluer leurs performances, s</w:t>
      </w:r>
      <w:r w:rsidR="006A487E">
        <w:t>’</w:t>
      </w:r>
      <w:r>
        <w:t>agissant à la fois d</w:t>
      </w:r>
      <w:r w:rsidR="006A487E">
        <w:t>’</w:t>
      </w:r>
      <w:r>
        <w:t>unités de condensation et d</w:t>
      </w:r>
      <w:r w:rsidR="006A487E">
        <w:t>’</w:t>
      </w:r>
      <w:r>
        <w:t>équipements de climatisation, se fondait sur les variations de conditions météorologiques dans différentes parties du pays et les caractéristiques d</w:t>
      </w:r>
      <w:r w:rsidR="006A487E">
        <w:t>’</w:t>
      </w:r>
      <w:r>
        <w:t>utilisation. La performance énergétique des équipements sera mesurée en temps réel à l</w:t>
      </w:r>
      <w:r w:rsidR="006A487E">
        <w:t>’</w:t>
      </w:r>
      <w:r>
        <w:t>aide de systèmes connectés à internet qui permettent de réaliser un suivi à distance ; les résultats des projets de démonstration seront largement diffusés durant le KIP, et cela devrait accélérer l</w:t>
      </w:r>
      <w:r w:rsidR="006A487E">
        <w:t>’</w:t>
      </w:r>
      <w:r>
        <w:t>adoption des technologies à faible PRP dans le pays.</w:t>
      </w:r>
    </w:p>
    <w:p w14:paraId="68D782D1" w14:textId="40F1D233" w:rsidR="002908F6" w:rsidRPr="00814516" w:rsidRDefault="002908F6" w:rsidP="00212611">
      <w:pPr>
        <w:pStyle w:val="Heading1"/>
      </w:pPr>
      <w:r>
        <w:t>Suite à des consultations entre le Secrétariat et le PNUD concernant les coûts de projet associés au suivi en ligne des performances des équipements de climatisation et les coûts liés aux visites sur site, l</w:t>
      </w:r>
      <w:r w:rsidR="006A487E">
        <w:t>’</w:t>
      </w:r>
      <w:r>
        <w:t>évaluation des performances et la préparation d</w:t>
      </w:r>
      <w:r w:rsidR="006A487E">
        <w:t>’</w:t>
      </w:r>
      <w:r>
        <w:t>un rapport pour vulgariser les performances du projet, le coût total du projet pilote visant à maintenir et à améliorer l</w:t>
      </w:r>
      <w:r w:rsidR="006A487E">
        <w:t>’</w:t>
      </w:r>
      <w:r>
        <w:t>efficacité énergétique des technologies de remplacement au Sri Lanka a été agréé tel qu</w:t>
      </w:r>
      <w:r w:rsidR="006A487E">
        <w:t>’</w:t>
      </w:r>
      <w:r>
        <w:t xml:space="preserve">il a été présenté, pour un montant de 245 700 $ US, avec la répartition révisée suivante. </w:t>
      </w:r>
    </w:p>
    <w:p w14:paraId="2EC2890F" w14:textId="2E59C4A5" w:rsidR="002908F6" w:rsidRPr="00814516" w:rsidRDefault="002908F6" w:rsidP="002908F6">
      <w:pPr>
        <w:rPr>
          <w:b/>
          <w:bCs/>
        </w:rPr>
      </w:pPr>
      <w:r>
        <w:rPr>
          <w:b/>
        </w:rPr>
        <w:t>Tableau 13. Coût total convenu pour le projet pilote sur l</w:t>
      </w:r>
      <w:r w:rsidR="006A487E">
        <w:rPr>
          <w:b/>
        </w:rPr>
        <w:t>’</w:t>
      </w:r>
      <w:r>
        <w:rPr>
          <w:b/>
        </w:rPr>
        <w:t>efficacité énergétique pour le Sri Lanka ($ US)</w:t>
      </w:r>
    </w:p>
    <w:tbl>
      <w:tblPr>
        <w:tblStyle w:val="TableGrid"/>
        <w:tblW w:w="0" w:type="auto"/>
        <w:tblLook w:val="04A0" w:firstRow="1" w:lastRow="0" w:firstColumn="1" w:lastColumn="0" w:noHBand="0" w:noVBand="1"/>
      </w:tblPr>
      <w:tblGrid>
        <w:gridCol w:w="4673"/>
        <w:gridCol w:w="2268"/>
        <w:gridCol w:w="2409"/>
      </w:tblGrid>
      <w:tr w:rsidR="00814516" w:rsidRPr="00814516" w14:paraId="30677E83" w14:textId="77777777" w:rsidTr="00A97699">
        <w:trPr>
          <w:trHeight w:val="115"/>
          <w:tblHeader/>
        </w:trPr>
        <w:tc>
          <w:tcPr>
            <w:tcW w:w="4673" w:type="dxa"/>
          </w:tcPr>
          <w:p w14:paraId="7810C4F6" w14:textId="77777777" w:rsidR="002908F6" w:rsidRPr="00814516" w:rsidRDefault="002908F6" w:rsidP="00A20838">
            <w:pPr>
              <w:rPr>
                <w:b/>
                <w:bCs/>
                <w:sz w:val="20"/>
                <w:szCs w:val="20"/>
              </w:rPr>
            </w:pPr>
            <w:r>
              <w:rPr>
                <w:b/>
                <w:sz w:val="20"/>
              </w:rPr>
              <w:t>Activités</w:t>
            </w:r>
          </w:p>
        </w:tc>
        <w:tc>
          <w:tcPr>
            <w:tcW w:w="2268" w:type="dxa"/>
          </w:tcPr>
          <w:p w14:paraId="3660FA45" w14:textId="77777777" w:rsidR="002908F6" w:rsidRPr="00814516" w:rsidRDefault="002908F6" w:rsidP="00A20838">
            <w:pPr>
              <w:jc w:val="center"/>
              <w:rPr>
                <w:b/>
                <w:bCs/>
                <w:sz w:val="20"/>
                <w:szCs w:val="20"/>
              </w:rPr>
            </w:pPr>
            <w:r>
              <w:rPr>
                <w:b/>
                <w:sz w:val="20"/>
              </w:rPr>
              <w:t>Coûts présentés</w:t>
            </w:r>
          </w:p>
        </w:tc>
        <w:tc>
          <w:tcPr>
            <w:tcW w:w="2409" w:type="dxa"/>
          </w:tcPr>
          <w:p w14:paraId="416DE7EE" w14:textId="77777777" w:rsidR="002908F6" w:rsidRPr="00814516" w:rsidRDefault="002908F6" w:rsidP="00A20838">
            <w:pPr>
              <w:jc w:val="center"/>
              <w:rPr>
                <w:b/>
                <w:bCs/>
                <w:sz w:val="20"/>
                <w:szCs w:val="20"/>
              </w:rPr>
            </w:pPr>
            <w:r>
              <w:rPr>
                <w:b/>
                <w:sz w:val="20"/>
              </w:rPr>
              <w:t>Coûts agréés</w:t>
            </w:r>
          </w:p>
        </w:tc>
      </w:tr>
      <w:tr w:rsidR="00814516" w:rsidRPr="00814516" w14:paraId="4C38EF78" w14:textId="77777777" w:rsidTr="00A20838">
        <w:tc>
          <w:tcPr>
            <w:tcW w:w="4673" w:type="dxa"/>
          </w:tcPr>
          <w:p w14:paraId="0D6D3465" w14:textId="6DB324CA" w:rsidR="002908F6" w:rsidRPr="00814516" w:rsidRDefault="002908F6" w:rsidP="00A20838">
            <w:pPr>
              <w:rPr>
                <w:sz w:val="20"/>
                <w:szCs w:val="20"/>
              </w:rPr>
            </w:pPr>
            <w:r>
              <w:rPr>
                <w:sz w:val="20"/>
              </w:rPr>
              <w:t>Renforcement des cadres institutionnel et stratégique pour l</w:t>
            </w:r>
            <w:r w:rsidR="006A487E">
              <w:rPr>
                <w:sz w:val="20"/>
              </w:rPr>
              <w:t>’</w:t>
            </w:r>
            <w:r>
              <w:rPr>
                <w:sz w:val="20"/>
              </w:rPr>
              <w:t>efficacité énergétique dans le secteur du refroidissement</w:t>
            </w:r>
          </w:p>
        </w:tc>
        <w:tc>
          <w:tcPr>
            <w:tcW w:w="2268" w:type="dxa"/>
          </w:tcPr>
          <w:p w14:paraId="317FC123" w14:textId="77777777" w:rsidR="002908F6" w:rsidRPr="00814516" w:rsidRDefault="002908F6" w:rsidP="006444F1">
            <w:pPr>
              <w:jc w:val="center"/>
              <w:rPr>
                <w:sz w:val="20"/>
                <w:szCs w:val="20"/>
              </w:rPr>
            </w:pPr>
            <w:r>
              <w:rPr>
                <w:sz w:val="20"/>
              </w:rPr>
              <w:t>60 000</w:t>
            </w:r>
          </w:p>
        </w:tc>
        <w:tc>
          <w:tcPr>
            <w:tcW w:w="2409" w:type="dxa"/>
          </w:tcPr>
          <w:p w14:paraId="0D212945" w14:textId="77777777" w:rsidR="002908F6" w:rsidRPr="00814516" w:rsidRDefault="002908F6" w:rsidP="006444F1">
            <w:pPr>
              <w:jc w:val="center"/>
              <w:rPr>
                <w:sz w:val="20"/>
                <w:szCs w:val="20"/>
              </w:rPr>
            </w:pPr>
            <w:r>
              <w:rPr>
                <w:sz w:val="20"/>
              </w:rPr>
              <w:t>60 000</w:t>
            </w:r>
          </w:p>
        </w:tc>
      </w:tr>
      <w:tr w:rsidR="00814516" w:rsidRPr="00814516" w14:paraId="7B6FF4CE" w14:textId="77777777" w:rsidTr="00A20838">
        <w:trPr>
          <w:trHeight w:val="306"/>
        </w:trPr>
        <w:tc>
          <w:tcPr>
            <w:tcW w:w="4673" w:type="dxa"/>
          </w:tcPr>
          <w:p w14:paraId="3F47994C" w14:textId="77777777" w:rsidR="002908F6" w:rsidRPr="00814516" w:rsidRDefault="002908F6" w:rsidP="00A20838">
            <w:pPr>
              <w:rPr>
                <w:sz w:val="20"/>
                <w:szCs w:val="20"/>
              </w:rPr>
            </w:pPr>
            <w:r>
              <w:rPr>
                <w:sz w:val="20"/>
              </w:rPr>
              <w:t>Introduction de climatiseurs de pièce au R-290, efficaces sur le plan énergétique, à faible PRP et pilotés dans les bâtiments</w:t>
            </w:r>
          </w:p>
        </w:tc>
        <w:tc>
          <w:tcPr>
            <w:tcW w:w="2268" w:type="dxa"/>
          </w:tcPr>
          <w:p w14:paraId="38D0D61F" w14:textId="77777777" w:rsidR="002908F6" w:rsidRPr="00814516" w:rsidRDefault="002908F6" w:rsidP="006444F1">
            <w:pPr>
              <w:jc w:val="center"/>
              <w:rPr>
                <w:sz w:val="20"/>
                <w:szCs w:val="20"/>
              </w:rPr>
            </w:pPr>
            <w:r>
              <w:rPr>
                <w:sz w:val="20"/>
              </w:rPr>
              <w:t>114 300</w:t>
            </w:r>
          </w:p>
        </w:tc>
        <w:tc>
          <w:tcPr>
            <w:tcW w:w="2409" w:type="dxa"/>
          </w:tcPr>
          <w:p w14:paraId="3EB3311D" w14:textId="77777777" w:rsidR="002908F6" w:rsidRPr="00814516" w:rsidRDefault="002908F6" w:rsidP="006444F1">
            <w:pPr>
              <w:jc w:val="center"/>
              <w:rPr>
                <w:sz w:val="20"/>
                <w:szCs w:val="20"/>
              </w:rPr>
            </w:pPr>
            <w:r>
              <w:rPr>
                <w:sz w:val="20"/>
              </w:rPr>
              <w:t>110 400</w:t>
            </w:r>
          </w:p>
        </w:tc>
      </w:tr>
      <w:tr w:rsidR="00814516" w:rsidRPr="00814516" w14:paraId="5A3336EF" w14:textId="77777777" w:rsidTr="00A20838">
        <w:tc>
          <w:tcPr>
            <w:tcW w:w="4673" w:type="dxa"/>
          </w:tcPr>
          <w:p w14:paraId="110F89C9" w14:textId="21F3683E" w:rsidR="002908F6" w:rsidRPr="00814516" w:rsidRDefault="002908F6" w:rsidP="00A20838">
            <w:pPr>
              <w:rPr>
                <w:sz w:val="20"/>
                <w:szCs w:val="20"/>
              </w:rPr>
            </w:pPr>
            <w:r>
              <w:rPr>
                <w:sz w:val="20"/>
              </w:rPr>
              <w:t>Introduction d</w:t>
            </w:r>
            <w:r w:rsidR="006A487E">
              <w:rPr>
                <w:sz w:val="20"/>
              </w:rPr>
              <w:t>’</w:t>
            </w:r>
            <w:r>
              <w:rPr>
                <w:sz w:val="20"/>
              </w:rPr>
              <w:t xml:space="preserve">unités de condensation au R-290, efficaces sur le plan énergétique, à faible PRP et pilotées </w:t>
            </w:r>
            <w:r>
              <w:rPr>
                <w:sz w:val="20"/>
              </w:rPr>
              <w:lastRenderedPageBreak/>
              <w:t>dans les petits magasins de vente au détail, les boutiques de dépannage de quartier et les marchés</w:t>
            </w:r>
          </w:p>
        </w:tc>
        <w:tc>
          <w:tcPr>
            <w:tcW w:w="2268" w:type="dxa"/>
          </w:tcPr>
          <w:p w14:paraId="1C259CBE" w14:textId="77777777" w:rsidR="002908F6" w:rsidRPr="00814516" w:rsidRDefault="002908F6" w:rsidP="006444F1">
            <w:pPr>
              <w:jc w:val="center"/>
              <w:rPr>
                <w:sz w:val="20"/>
                <w:szCs w:val="20"/>
              </w:rPr>
            </w:pPr>
            <w:r>
              <w:rPr>
                <w:sz w:val="20"/>
              </w:rPr>
              <w:lastRenderedPageBreak/>
              <w:t>71 400</w:t>
            </w:r>
          </w:p>
        </w:tc>
        <w:tc>
          <w:tcPr>
            <w:tcW w:w="2409" w:type="dxa"/>
          </w:tcPr>
          <w:p w14:paraId="69FAEBC1" w14:textId="77777777" w:rsidR="002908F6" w:rsidRPr="00814516" w:rsidRDefault="002908F6" w:rsidP="006444F1">
            <w:pPr>
              <w:jc w:val="center"/>
              <w:rPr>
                <w:sz w:val="20"/>
                <w:szCs w:val="20"/>
              </w:rPr>
            </w:pPr>
            <w:r>
              <w:rPr>
                <w:sz w:val="20"/>
              </w:rPr>
              <w:t>75 300</w:t>
            </w:r>
          </w:p>
        </w:tc>
      </w:tr>
      <w:tr w:rsidR="00814516" w:rsidRPr="00814516" w14:paraId="07406E56" w14:textId="77777777" w:rsidTr="00A20838">
        <w:trPr>
          <w:trHeight w:val="292"/>
        </w:trPr>
        <w:tc>
          <w:tcPr>
            <w:tcW w:w="4673" w:type="dxa"/>
          </w:tcPr>
          <w:p w14:paraId="79CF5745" w14:textId="77777777" w:rsidR="002908F6" w:rsidRPr="00814516" w:rsidRDefault="002908F6" w:rsidP="00A20838">
            <w:pPr>
              <w:rPr>
                <w:b/>
                <w:bCs/>
                <w:sz w:val="20"/>
                <w:szCs w:val="20"/>
              </w:rPr>
            </w:pPr>
            <w:r>
              <w:rPr>
                <w:b/>
                <w:sz w:val="20"/>
              </w:rPr>
              <w:t>Total</w:t>
            </w:r>
          </w:p>
        </w:tc>
        <w:tc>
          <w:tcPr>
            <w:tcW w:w="2268" w:type="dxa"/>
          </w:tcPr>
          <w:p w14:paraId="2253FA37" w14:textId="77777777" w:rsidR="002908F6" w:rsidRPr="00814516" w:rsidRDefault="002908F6" w:rsidP="006444F1">
            <w:pPr>
              <w:jc w:val="center"/>
              <w:rPr>
                <w:b/>
                <w:bCs/>
                <w:sz w:val="20"/>
                <w:szCs w:val="20"/>
              </w:rPr>
            </w:pPr>
            <w:r>
              <w:rPr>
                <w:b/>
                <w:sz w:val="20"/>
              </w:rPr>
              <w:t>245 700</w:t>
            </w:r>
          </w:p>
        </w:tc>
        <w:tc>
          <w:tcPr>
            <w:tcW w:w="2409" w:type="dxa"/>
          </w:tcPr>
          <w:p w14:paraId="0AB2C51C" w14:textId="77777777" w:rsidR="002908F6" w:rsidRPr="00814516" w:rsidRDefault="002908F6" w:rsidP="006444F1">
            <w:pPr>
              <w:jc w:val="center"/>
              <w:rPr>
                <w:b/>
                <w:bCs/>
                <w:sz w:val="20"/>
                <w:szCs w:val="20"/>
              </w:rPr>
            </w:pPr>
            <w:r>
              <w:rPr>
                <w:b/>
                <w:sz w:val="20"/>
              </w:rPr>
              <w:t>245 700</w:t>
            </w:r>
          </w:p>
        </w:tc>
      </w:tr>
    </w:tbl>
    <w:p w14:paraId="4DD57E55" w14:textId="77777777" w:rsidR="002908F6" w:rsidRPr="00814516" w:rsidRDefault="002908F6" w:rsidP="002908F6"/>
    <w:p w14:paraId="125C5959" w14:textId="4782CE1E" w:rsidR="002908F6" w:rsidRPr="00814516" w:rsidRDefault="002908F6" w:rsidP="00212611">
      <w:pPr>
        <w:pStyle w:val="Heading1"/>
      </w:pPr>
      <w:r>
        <w:t>Conformément à la décision 91/65, le projet sera achevé au plus tard en mai 2027 (c</w:t>
      </w:r>
      <w:r w:rsidR="006A487E">
        <w:t>’</w:t>
      </w:r>
      <w:r>
        <w:t>est</w:t>
      </w:r>
      <w:r w:rsidR="00A97699">
        <w:noBreakHyphen/>
      </w:r>
      <w:r>
        <w:t>à</w:t>
      </w:r>
      <w:r w:rsidR="00A97699">
        <w:noBreakHyphen/>
      </w:r>
      <w:r>
        <w:t>dire</w:t>
      </w:r>
      <w:r w:rsidR="00A97699">
        <w:t> </w:t>
      </w:r>
      <w:r>
        <w:t>36 après la date d</w:t>
      </w:r>
      <w:r w:rsidR="006A487E">
        <w:t>’</w:t>
      </w:r>
      <w:r>
        <w:t>approbation).</w:t>
      </w:r>
    </w:p>
    <w:p w14:paraId="7BDC7655" w14:textId="77777777" w:rsidR="002908F6" w:rsidRPr="00814516" w:rsidRDefault="002908F6" w:rsidP="002908F6">
      <w:pPr>
        <w:spacing w:after="240"/>
        <w:rPr>
          <w:u w:val="single"/>
        </w:rPr>
      </w:pPr>
      <w:r>
        <w:rPr>
          <w:u w:val="single"/>
        </w:rPr>
        <w:t>Coût convenu pour le projet pilote</w:t>
      </w:r>
    </w:p>
    <w:p w14:paraId="53B49443" w14:textId="43965D8C" w:rsidR="002908F6" w:rsidRPr="00814516" w:rsidRDefault="002908F6" w:rsidP="00212611">
      <w:pPr>
        <w:pStyle w:val="Heading1"/>
      </w:pPr>
      <w:r>
        <w:t>Le coût du projet qui a été agréé s</w:t>
      </w:r>
      <w:r w:rsidR="006A487E">
        <w:t>’</w:t>
      </w:r>
      <w:r>
        <w:t>élève à 245 700 $ US, plus des coûts d</w:t>
      </w:r>
      <w:r w:rsidR="006A487E">
        <w:t>’</w:t>
      </w:r>
      <w:r>
        <w:t>appui d</w:t>
      </w:r>
      <w:r w:rsidR="006A487E">
        <w:t>’</w:t>
      </w:r>
      <w:r>
        <w:t>agence à hauteur de 22 113 $ US, pour le PNUD.</w:t>
      </w:r>
    </w:p>
    <w:p w14:paraId="51A8B212" w14:textId="77777777" w:rsidR="002908F6" w:rsidRPr="00814516" w:rsidRDefault="002908F6" w:rsidP="002908F6">
      <w:pPr>
        <w:spacing w:after="240"/>
        <w:rPr>
          <w:u w:val="single"/>
        </w:rPr>
      </w:pPr>
      <w:r>
        <w:rPr>
          <w:u w:val="single"/>
        </w:rPr>
        <w:t>Pérennité du projet pilote et évaluation des risques</w:t>
      </w:r>
    </w:p>
    <w:p w14:paraId="4FC42D50" w14:textId="0633E341" w:rsidR="002908F6" w:rsidRPr="00814516" w:rsidRDefault="002908F6" w:rsidP="00212611">
      <w:pPr>
        <w:pStyle w:val="Heading1"/>
      </w:pPr>
      <w:r>
        <w:t xml:space="preserve">Les activités du projet pilote aideront le Gouvernement du Sri Lanka </w:t>
      </w:r>
      <w:proofErr w:type="spellStart"/>
      <w:r>
        <w:t>a</w:t>
      </w:r>
      <w:proofErr w:type="spellEnd"/>
      <w:r>
        <w:t xml:space="preserve"> mettre en place un mécanisme de coordination institutionnelle pour guider la mise en œuvre en cours, et surveiller et maximiser les synergies entre les activités entreprises au titre du KIP et les activités liées à l</w:t>
      </w:r>
      <w:r w:rsidR="006A487E">
        <w:t>’</w:t>
      </w:r>
      <w:r>
        <w:t>efficacité énergétique. Le projet pilote facilitera aussi la compréhension des avantages qu</w:t>
      </w:r>
      <w:r w:rsidR="006A487E">
        <w:t>’</w:t>
      </w:r>
      <w:r>
        <w:t>il y a à utiliser des équipements efficaces sur le plan énergétique et à faible PRP dans les unités de climatisation de pièce et de condensation dans le domaine de la réfrigération commerciale qui, avec le temps, devrait réduire sa dépendance vis-à-vis des équipements à base de HFC, et catalysera l</w:t>
      </w:r>
      <w:r w:rsidR="006A487E">
        <w:t>’</w:t>
      </w:r>
      <w:r>
        <w:t>adoption de technologies sans HFC. Ces activités présenteront des synergies avec les activités déroulées dans le cadre de la phase I du KIP et au-delà, en particulier en ce qui concerne l</w:t>
      </w:r>
      <w:r w:rsidR="006A487E">
        <w:t>’</w:t>
      </w:r>
      <w:r>
        <w:t>élaboration de politiques et de réglementations pour réduire la dépendance aux HFC dans les applications de réfrigération commerciale et de climatisation résidentielle. En outre, la mise en œuvre de lignes directrices sur l</w:t>
      </w:r>
      <w:r w:rsidR="006A487E">
        <w:t>’</w:t>
      </w:r>
      <w:r>
        <w:t>approvisionnement vert accélèrera encore davantage, dans le pays, l</w:t>
      </w:r>
      <w:r w:rsidR="006A487E">
        <w:t>’</w:t>
      </w:r>
      <w:r>
        <w:t>adoption par le marché de technologies efficaces sur le plan énergétique utilisant des frigorigènes à faible PRP.</w:t>
      </w:r>
    </w:p>
    <w:p w14:paraId="340B288F" w14:textId="77777777" w:rsidR="002908F6" w:rsidRPr="00814516" w:rsidRDefault="002908F6" w:rsidP="002908F6">
      <w:pPr>
        <w:keepNext/>
        <w:spacing w:after="240"/>
        <w:rPr>
          <w:b/>
          <w:bCs/>
        </w:rPr>
      </w:pPr>
      <w:r>
        <w:rPr>
          <w:b/>
        </w:rPr>
        <w:t>Recommandation</w:t>
      </w:r>
    </w:p>
    <w:p w14:paraId="2B1FCF44" w14:textId="7D1BFAB4" w:rsidR="002908F6" w:rsidRPr="00814516" w:rsidRDefault="002908F6" w:rsidP="00212611">
      <w:pPr>
        <w:pStyle w:val="Heading1"/>
      </w:pPr>
      <w:r>
        <w:t>Le Comité exécutif pourrait souhaiter envisager d</w:t>
      </w:r>
      <w:r w:rsidR="006A487E">
        <w:t>’</w:t>
      </w:r>
      <w:r>
        <w:t>approuver le projet pilote visant à maintenir et/ou à améliorer l</w:t>
      </w:r>
      <w:r w:rsidR="006A487E">
        <w:t>’</w:t>
      </w:r>
      <w:r>
        <w:t>efficacité énergétique des technologies et équipements de remplacement dans le cadre de la réduction progressive des HFC (activités ne portant pas sur des investissements) au Sri Lanka, pour un montant de 245 700 $ US, plus des coûts d</w:t>
      </w:r>
      <w:r w:rsidR="006A487E">
        <w:t>’</w:t>
      </w:r>
      <w:r>
        <w:t>appui d</w:t>
      </w:r>
      <w:r w:rsidR="006A487E">
        <w:t>’</w:t>
      </w:r>
      <w:r>
        <w:t>agence à hauteur de 22 113 $ US pour le PNUD, en prenant note du fait :</w:t>
      </w:r>
    </w:p>
    <w:p w14:paraId="7E5F2AF5" w14:textId="4EB588B9" w:rsidR="002908F6" w:rsidRPr="00814516" w:rsidRDefault="002908F6" w:rsidP="00212611">
      <w:pPr>
        <w:pStyle w:val="Heading2"/>
      </w:pPr>
      <w:r>
        <w:t>Que le Gouvernement du Sri Lanka s</w:t>
      </w:r>
      <w:r w:rsidR="006A487E">
        <w:t>’</w:t>
      </w:r>
      <w:r>
        <w:t>est engagé à respecter les conditions énoncées dans la décision 91/65(b)(iv)b. à (b)(iv)d. ; et</w:t>
      </w:r>
    </w:p>
    <w:p w14:paraId="23FFEF3E" w14:textId="008F0889" w:rsidR="002908F6" w:rsidRPr="00814516" w:rsidRDefault="002908F6" w:rsidP="00212611">
      <w:pPr>
        <w:pStyle w:val="Heading2"/>
      </w:pPr>
      <w:r>
        <w:t xml:space="preserve">Que le projet </w:t>
      </w:r>
      <w:proofErr w:type="gramStart"/>
      <w:r>
        <w:t>sera</w:t>
      </w:r>
      <w:proofErr w:type="gramEnd"/>
      <w:r>
        <w:t xml:space="preserve"> achevé sur le plan opérationnel au plus tard en mai 2027 et qu</w:t>
      </w:r>
      <w:r w:rsidR="006A487E">
        <w:t>’</w:t>
      </w:r>
      <w:r>
        <w:t>un rapport de projet détaillé sera présenté au Comité exécutif dans les six mois suivant la date d</w:t>
      </w:r>
      <w:r w:rsidR="006A487E">
        <w:t>’</w:t>
      </w:r>
      <w:r>
        <w:t>achèvement du projet.</w:t>
      </w:r>
    </w:p>
    <w:p w14:paraId="5EAC49B4" w14:textId="77777777" w:rsidR="00B04161" w:rsidRPr="00814516" w:rsidRDefault="00B04161" w:rsidP="00AC5041">
      <w:pPr>
        <w:pStyle w:val="Heading1"/>
        <w:numPr>
          <w:ilvl w:val="0"/>
          <w:numId w:val="0"/>
        </w:numPr>
      </w:pPr>
    </w:p>
    <w:p w14:paraId="08F49054" w14:textId="77777777" w:rsidR="00E85409" w:rsidRPr="00814516" w:rsidRDefault="00E85409" w:rsidP="004E7F9C"/>
    <w:p w14:paraId="2951A8FB" w14:textId="77777777" w:rsidR="00E85409" w:rsidRPr="00814516" w:rsidRDefault="00E85409" w:rsidP="004E7F9C"/>
    <w:p w14:paraId="3CCC5D15" w14:textId="77777777" w:rsidR="00E85409" w:rsidRPr="00814516" w:rsidRDefault="00E85409" w:rsidP="004E7F9C"/>
    <w:p w14:paraId="28386C2B" w14:textId="77777777" w:rsidR="00AC2F20" w:rsidRPr="00814516" w:rsidRDefault="00AC2F20" w:rsidP="004E7F9C">
      <w:pPr>
        <w:sectPr w:rsidR="00AC2F20" w:rsidRPr="00814516" w:rsidSect="00D3739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90A9C39" w14:textId="77777777" w:rsidR="00AC2F20" w:rsidRPr="00814516" w:rsidRDefault="00AC2F20" w:rsidP="00AC2F20">
      <w:pPr>
        <w:widowControl w:val="0"/>
        <w:jc w:val="center"/>
        <w:rPr>
          <w:b/>
          <w:bCs/>
        </w:rPr>
      </w:pPr>
      <w:r>
        <w:rPr>
          <w:b/>
        </w:rPr>
        <w:lastRenderedPageBreak/>
        <w:t>Annexe I</w:t>
      </w:r>
    </w:p>
    <w:p w14:paraId="27184200" w14:textId="77777777" w:rsidR="00AC2F20" w:rsidRPr="00814516" w:rsidRDefault="00AC2F20" w:rsidP="00AC2F20">
      <w:pPr>
        <w:widowControl w:val="0"/>
        <w:jc w:val="center"/>
        <w:rPr>
          <w:b/>
          <w:bCs/>
        </w:rPr>
      </w:pPr>
    </w:p>
    <w:p w14:paraId="68A8C740" w14:textId="5FD5FC46" w:rsidR="00AC2F20" w:rsidRPr="00814516" w:rsidRDefault="00AC2F20" w:rsidP="00AC2F20">
      <w:pPr>
        <w:widowControl w:val="0"/>
        <w:jc w:val="center"/>
        <w:rPr>
          <w:b/>
          <w:bCs/>
        </w:rPr>
      </w:pPr>
      <w:r>
        <w:rPr>
          <w:b/>
        </w:rPr>
        <w:t>TEXTE À INCLURE DANS L</w:t>
      </w:r>
      <w:r w:rsidR="006A487E">
        <w:rPr>
          <w:b/>
        </w:rPr>
        <w:t>’</w:t>
      </w:r>
      <w:r>
        <w:rPr>
          <w:b/>
        </w:rPr>
        <w:t>ACCORD ENTRE LE GOUVERNEMENT DU SRI LANKA ET LE COMITÉ EXÉCUTIF DU FONDS MULTILATÉRAL POUR LA RÉDUCTION DE LA CONSOMMATION DES HYDROCHLOROFLUOROCARBURES CONFORMÉMENT À LA PHASE II DU PLAN DE GESTION DE L</w:t>
      </w:r>
      <w:r w:rsidR="006A487E">
        <w:rPr>
          <w:b/>
        </w:rPr>
        <w:t>’</w:t>
      </w:r>
      <w:r>
        <w:rPr>
          <w:b/>
        </w:rPr>
        <w:t>ÉLIMINATION DES HCFC</w:t>
      </w:r>
    </w:p>
    <w:p w14:paraId="2DF0C681" w14:textId="77777777" w:rsidR="00AC2F20" w:rsidRPr="00814516" w:rsidRDefault="00AC2F20" w:rsidP="00AC2F20">
      <w:pPr>
        <w:widowControl w:val="0"/>
      </w:pPr>
    </w:p>
    <w:p w14:paraId="08FC1E0E" w14:textId="77777777" w:rsidR="00AC2F20" w:rsidRPr="00814516" w:rsidRDefault="00AC2F20" w:rsidP="00AC2F20">
      <w:pPr>
        <w:jc w:val="center"/>
      </w:pPr>
      <w:r>
        <w:t>(les changements importants sont indiqués en gras pour plus de clarté)</w:t>
      </w:r>
    </w:p>
    <w:p w14:paraId="4B19B4BC" w14:textId="77777777" w:rsidR="00AC2F20" w:rsidRPr="00814516" w:rsidRDefault="00AC2F20" w:rsidP="00AC2F20"/>
    <w:p w14:paraId="34376C3C" w14:textId="274B6296" w:rsidR="00AC2F20" w:rsidRPr="00814516" w:rsidRDefault="00AC2F20" w:rsidP="00AC2F20">
      <w:pPr>
        <w:rPr>
          <w:b/>
          <w:bCs/>
        </w:rPr>
      </w:pPr>
      <w:r>
        <w:rPr>
          <w:b/>
        </w:rPr>
        <w:t xml:space="preserve">17. </w:t>
      </w:r>
      <w:r>
        <w:rPr>
          <w:b/>
        </w:rPr>
        <w:tab/>
        <w:t>Le présent Accord actualisé remplace l</w:t>
      </w:r>
      <w:r w:rsidR="006A487E">
        <w:rPr>
          <w:b/>
        </w:rPr>
        <w:t>’</w:t>
      </w:r>
      <w:r>
        <w:rPr>
          <w:b/>
        </w:rPr>
        <w:t>Accord conclu entre le Gouvernement du Sri Lanka et le Comité exécutif à la 86</w:t>
      </w:r>
      <w:r>
        <w:rPr>
          <w:b/>
          <w:vertAlign w:val="superscript"/>
        </w:rPr>
        <w:t>e</w:t>
      </w:r>
      <w:r>
        <w:rPr>
          <w:b/>
        </w:rPr>
        <w:t> réunion de ce dernier.</w:t>
      </w:r>
    </w:p>
    <w:p w14:paraId="4D400EC4" w14:textId="77777777" w:rsidR="00AC2F20" w:rsidRPr="00814516" w:rsidRDefault="00AC2F20" w:rsidP="00AC2F20"/>
    <w:p w14:paraId="2D834E4B" w14:textId="77777777" w:rsidR="00AC2F20" w:rsidRPr="00814516" w:rsidRDefault="00AC2F20" w:rsidP="00AC2F20">
      <w:pPr>
        <w:keepNext/>
        <w:tabs>
          <w:tab w:val="left" w:pos="-360"/>
          <w:tab w:val="left" w:pos="720"/>
        </w:tabs>
        <w:suppressAutoHyphens/>
        <w:overflowPunct w:val="0"/>
        <w:autoSpaceDE w:val="0"/>
        <w:autoSpaceDN w:val="0"/>
        <w:spacing w:before="240" w:after="240"/>
        <w:jc w:val="left"/>
        <w:textAlignment w:val="baseline"/>
        <w:rPr>
          <w:b/>
          <w:kern w:val="28"/>
        </w:rPr>
      </w:pPr>
      <w:r>
        <w:rPr>
          <w:b/>
        </w:rPr>
        <w:t>APPENDICE 2-A : LES OBJECTIFS ET LE FINANCEMENT</w:t>
      </w:r>
    </w:p>
    <w:tbl>
      <w:tblPr>
        <w:tblW w:w="9864" w:type="dxa"/>
        <w:tblInd w:w="-95" w:type="dxa"/>
        <w:tblLayout w:type="fixed"/>
        <w:tblCellMar>
          <w:left w:w="43" w:type="dxa"/>
          <w:right w:w="43" w:type="dxa"/>
        </w:tblCellMar>
        <w:tblLook w:val="04A0" w:firstRow="1" w:lastRow="0" w:firstColumn="1" w:lastColumn="0" w:noHBand="0" w:noVBand="1"/>
      </w:tblPr>
      <w:tblGrid>
        <w:gridCol w:w="456"/>
        <w:gridCol w:w="2604"/>
        <w:gridCol w:w="810"/>
        <w:gridCol w:w="667"/>
        <w:gridCol w:w="667"/>
        <w:gridCol w:w="826"/>
        <w:gridCol w:w="630"/>
        <w:gridCol w:w="810"/>
        <w:gridCol w:w="630"/>
        <w:gridCol w:w="810"/>
        <w:gridCol w:w="954"/>
      </w:tblGrid>
      <w:tr w:rsidR="00814516" w:rsidRPr="00814516" w14:paraId="2029A60D" w14:textId="77777777" w:rsidTr="00F87ED7">
        <w:trPr>
          <w:trHeight w:val="366"/>
        </w:trPr>
        <w:tc>
          <w:tcPr>
            <w:tcW w:w="456" w:type="dxa"/>
            <w:tcBorders>
              <w:top w:val="single" w:sz="4" w:space="0" w:color="auto"/>
              <w:left w:val="single" w:sz="4" w:space="0" w:color="auto"/>
              <w:bottom w:val="single" w:sz="4" w:space="0" w:color="auto"/>
              <w:right w:val="single" w:sz="4" w:space="0" w:color="auto"/>
            </w:tcBorders>
            <w:shd w:val="clear" w:color="auto" w:fill="auto"/>
            <w:noWrap/>
            <w:hideMark/>
          </w:tcPr>
          <w:p w14:paraId="215F6BF7" w14:textId="77777777" w:rsidR="00AC2F20" w:rsidRPr="00814516" w:rsidRDefault="00AC2F20" w:rsidP="006E2D26">
            <w:pPr>
              <w:jc w:val="center"/>
              <w:rPr>
                <w:b/>
                <w:bCs/>
                <w:sz w:val="20"/>
                <w:szCs w:val="20"/>
              </w:rPr>
            </w:pPr>
            <w:r>
              <w:rPr>
                <w:b/>
                <w:sz w:val="20"/>
              </w:rPr>
              <w:t>Ligne</w:t>
            </w:r>
          </w:p>
        </w:tc>
        <w:tc>
          <w:tcPr>
            <w:tcW w:w="2604" w:type="dxa"/>
            <w:tcBorders>
              <w:top w:val="single" w:sz="4" w:space="0" w:color="auto"/>
              <w:left w:val="nil"/>
              <w:bottom w:val="single" w:sz="4" w:space="0" w:color="auto"/>
              <w:right w:val="single" w:sz="4" w:space="0" w:color="auto"/>
            </w:tcBorders>
            <w:shd w:val="clear" w:color="auto" w:fill="auto"/>
            <w:hideMark/>
          </w:tcPr>
          <w:p w14:paraId="64BD989A" w14:textId="77777777" w:rsidR="00AC2F20" w:rsidRPr="00814516" w:rsidRDefault="00AC2F20" w:rsidP="006E2D26">
            <w:pPr>
              <w:jc w:val="center"/>
              <w:rPr>
                <w:b/>
                <w:bCs/>
                <w:sz w:val="20"/>
                <w:szCs w:val="20"/>
              </w:rPr>
            </w:pPr>
            <w:r>
              <w:rPr>
                <w:b/>
                <w:sz w:val="20"/>
              </w:rPr>
              <w:t>Rubrique</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8943CC9" w14:textId="77777777" w:rsidR="00AC2F20" w:rsidRPr="00814516" w:rsidRDefault="00AC2F20" w:rsidP="006444F1">
            <w:pPr>
              <w:jc w:val="center"/>
              <w:rPr>
                <w:b/>
                <w:bCs/>
                <w:sz w:val="20"/>
                <w:szCs w:val="20"/>
              </w:rPr>
            </w:pPr>
            <w:r>
              <w:rPr>
                <w:b/>
                <w:sz w:val="20"/>
              </w:rPr>
              <w:t>2020</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9ECD9FD" w14:textId="77777777" w:rsidR="00AC2F20" w:rsidRPr="00814516" w:rsidRDefault="00AC2F20" w:rsidP="006444F1">
            <w:pPr>
              <w:jc w:val="center"/>
              <w:rPr>
                <w:b/>
                <w:bCs/>
                <w:sz w:val="20"/>
                <w:szCs w:val="20"/>
              </w:rPr>
            </w:pPr>
            <w:r>
              <w:rPr>
                <w:b/>
                <w:sz w:val="20"/>
              </w:rPr>
              <w:t>2021-2022</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E739920" w14:textId="77777777" w:rsidR="00AC2F20" w:rsidRPr="00814516" w:rsidRDefault="00AC2F20" w:rsidP="006444F1">
            <w:pPr>
              <w:jc w:val="center"/>
              <w:rPr>
                <w:b/>
                <w:bCs/>
                <w:sz w:val="20"/>
                <w:szCs w:val="20"/>
              </w:rPr>
            </w:pPr>
            <w:r>
              <w:rPr>
                <w:b/>
                <w:sz w:val="20"/>
              </w:rPr>
              <w:t>2023</w:t>
            </w:r>
          </w:p>
        </w:tc>
        <w:tc>
          <w:tcPr>
            <w:tcW w:w="82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3C62EC6" w14:textId="77777777" w:rsidR="00AC2F20" w:rsidRPr="00814516" w:rsidRDefault="00AC2F20" w:rsidP="006444F1">
            <w:pPr>
              <w:jc w:val="center"/>
              <w:rPr>
                <w:b/>
                <w:bCs/>
                <w:sz w:val="20"/>
                <w:szCs w:val="20"/>
              </w:rPr>
            </w:pPr>
            <w:r>
              <w:rPr>
                <w:b/>
                <w:sz w:val="20"/>
              </w:rPr>
              <w:t>2024</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4FD4D13" w14:textId="77777777" w:rsidR="00AC2F20" w:rsidRPr="00814516" w:rsidRDefault="00AC2F20" w:rsidP="006444F1">
            <w:pPr>
              <w:jc w:val="center"/>
              <w:rPr>
                <w:b/>
                <w:bCs/>
                <w:sz w:val="20"/>
                <w:szCs w:val="20"/>
              </w:rPr>
            </w:pPr>
            <w:r>
              <w:rPr>
                <w:b/>
                <w:sz w:val="20"/>
              </w:rPr>
              <w:t>2025</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482C85D" w14:textId="77777777" w:rsidR="00AC2F20" w:rsidRPr="00814516" w:rsidRDefault="00AC2F20" w:rsidP="006444F1">
            <w:pPr>
              <w:jc w:val="center"/>
              <w:rPr>
                <w:b/>
                <w:bCs/>
                <w:sz w:val="20"/>
                <w:szCs w:val="20"/>
              </w:rPr>
            </w:pPr>
            <w:r>
              <w:rPr>
                <w:b/>
                <w:sz w:val="20"/>
              </w:rPr>
              <w:t>2026</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84D785F" w14:textId="77777777" w:rsidR="00AC2F20" w:rsidRPr="00814516" w:rsidRDefault="00AC2F20" w:rsidP="006444F1">
            <w:pPr>
              <w:jc w:val="center"/>
              <w:rPr>
                <w:b/>
                <w:bCs/>
                <w:sz w:val="20"/>
                <w:szCs w:val="20"/>
              </w:rPr>
            </w:pPr>
            <w:r>
              <w:rPr>
                <w:b/>
                <w:sz w:val="20"/>
              </w:rPr>
              <w:t>2027-2029</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F0F8D28" w14:textId="77777777" w:rsidR="00AC2F20" w:rsidRPr="00814516" w:rsidRDefault="00AC2F20" w:rsidP="006444F1">
            <w:pPr>
              <w:jc w:val="center"/>
              <w:rPr>
                <w:b/>
                <w:bCs/>
                <w:sz w:val="20"/>
                <w:szCs w:val="20"/>
              </w:rPr>
            </w:pPr>
            <w:r>
              <w:rPr>
                <w:b/>
                <w:sz w:val="20"/>
              </w:rPr>
              <w:t>2030</w:t>
            </w:r>
          </w:p>
        </w:tc>
        <w:tc>
          <w:tcPr>
            <w:tcW w:w="954" w:type="dxa"/>
            <w:tcBorders>
              <w:top w:val="single" w:sz="4" w:space="0" w:color="auto"/>
              <w:left w:val="nil"/>
              <w:bottom w:val="single" w:sz="4" w:space="0" w:color="auto"/>
              <w:right w:val="single" w:sz="4" w:space="0" w:color="auto"/>
            </w:tcBorders>
            <w:shd w:val="clear" w:color="auto" w:fill="auto"/>
            <w:noWrap/>
            <w:hideMark/>
          </w:tcPr>
          <w:p w14:paraId="42A71DA9" w14:textId="77777777" w:rsidR="00AC2F20" w:rsidRPr="00814516" w:rsidRDefault="00AC2F20" w:rsidP="006444F1">
            <w:pPr>
              <w:jc w:val="center"/>
              <w:rPr>
                <w:b/>
                <w:bCs/>
                <w:sz w:val="20"/>
                <w:szCs w:val="20"/>
              </w:rPr>
            </w:pPr>
            <w:r>
              <w:rPr>
                <w:b/>
                <w:sz w:val="20"/>
              </w:rPr>
              <w:t>Total</w:t>
            </w:r>
          </w:p>
        </w:tc>
      </w:tr>
      <w:tr w:rsidR="006444F1" w:rsidRPr="00814516" w14:paraId="74980EEE" w14:textId="77777777" w:rsidTr="00F87ED7">
        <w:trPr>
          <w:trHeight w:val="683"/>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8D40966" w14:textId="57892AED" w:rsidR="006444F1" w:rsidRPr="00814516" w:rsidRDefault="006444F1" w:rsidP="006444F1">
            <w:pPr>
              <w:jc w:val="center"/>
              <w:rPr>
                <w:sz w:val="20"/>
                <w:szCs w:val="20"/>
              </w:rPr>
            </w:pPr>
            <w:r w:rsidRPr="00814516">
              <w:rPr>
                <w:sz w:val="20"/>
                <w:szCs w:val="20"/>
                <w:lang w:val="en-GB" w:bidi="th-TH"/>
              </w:rPr>
              <w:t>1.1</w:t>
            </w:r>
          </w:p>
        </w:tc>
        <w:tc>
          <w:tcPr>
            <w:tcW w:w="2604" w:type="dxa"/>
            <w:tcBorders>
              <w:top w:val="nil"/>
              <w:left w:val="nil"/>
              <w:bottom w:val="single" w:sz="4" w:space="0" w:color="auto"/>
              <w:right w:val="single" w:sz="4" w:space="0" w:color="auto"/>
            </w:tcBorders>
            <w:shd w:val="clear" w:color="auto" w:fill="auto"/>
            <w:hideMark/>
          </w:tcPr>
          <w:p w14:paraId="79799599" w14:textId="5136AF7C" w:rsidR="006444F1" w:rsidRPr="00814516" w:rsidRDefault="006444F1" w:rsidP="006444F1">
            <w:pPr>
              <w:jc w:val="left"/>
              <w:rPr>
                <w:sz w:val="20"/>
                <w:szCs w:val="20"/>
              </w:rPr>
            </w:pPr>
            <w:r>
              <w:rPr>
                <w:sz w:val="20"/>
              </w:rPr>
              <w:t>Calendrier de réduction des substances du groupe I de l’annexe C du Protocole de Montréal (tonnes PAO)</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486CFF0D" w14:textId="77777777" w:rsidR="006444F1" w:rsidRPr="00814516" w:rsidRDefault="006444F1" w:rsidP="006444F1">
            <w:pPr>
              <w:jc w:val="center"/>
              <w:rPr>
                <w:sz w:val="20"/>
                <w:szCs w:val="20"/>
              </w:rPr>
            </w:pPr>
            <w:r>
              <w:rPr>
                <w:sz w:val="20"/>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188161ED" w14:textId="77777777" w:rsidR="006444F1" w:rsidRPr="00814516" w:rsidRDefault="006444F1" w:rsidP="006444F1">
            <w:pPr>
              <w:jc w:val="center"/>
              <w:rPr>
                <w:sz w:val="20"/>
                <w:szCs w:val="20"/>
              </w:rPr>
            </w:pPr>
            <w:r>
              <w:rPr>
                <w:sz w:val="20"/>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36969086" w14:textId="77777777" w:rsidR="006444F1" w:rsidRPr="00814516" w:rsidRDefault="006444F1" w:rsidP="006444F1">
            <w:pPr>
              <w:jc w:val="center"/>
              <w:rPr>
                <w:sz w:val="20"/>
                <w:szCs w:val="20"/>
              </w:rPr>
            </w:pPr>
            <w:r>
              <w:rPr>
                <w:sz w:val="20"/>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tcPr>
          <w:p w14:paraId="49332CD6" w14:textId="77777777" w:rsidR="006444F1" w:rsidRPr="00814516" w:rsidRDefault="006444F1" w:rsidP="006444F1">
            <w:pPr>
              <w:jc w:val="center"/>
              <w:rPr>
                <w:sz w:val="20"/>
                <w:szCs w:val="20"/>
              </w:rPr>
            </w:pPr>
            <w:r>
              <w:rPr>
                <w:sz w:val="20"/>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4B4BE482" w14:textId="77777777" w:rsidR="006444F1" w:rsidRPr="00814516" w:rsidRDefault="006444F1" w:rsidP="006444F1">
            <w:pPr>
              <w:jc w:val="center"/>
              <w:rPr>
                <w:sz w:val="20"/>
                <w:szCs w:val="20"/>
              </w:rPr>
            </w:pPr>
            <w:r>
              <w:rPr>
                <w:sz w:val="20"/>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398A361B" w14:textId="77777777" w:rsidR="006444F1" w:rsidRPr="00814516" w:rsidRDefault="006444F1" w:rsidP="006444F1">
            <w:pPr>
              <w:jc w:val="center"/>
              <w:rPr>
                <w:sz w:val="20"/>
                <w:szCs w:val="20"/>
              </w:rPr>
            </w:pPr>
            <w:r>
              <w:rPr>
                <w:sz w:val="20"/>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064A6C59" w14:textId="77777777" w:rsidR="006444F1" w:rsidRPr="00814516" w:rsidRDefault="006444F1" w:rsidP="006444F1">
            <w:pPr>
              <w:jc w:val="center"/>
              <w:rPr>
                <w:sz w:val="20"/>
                <w:szCs w:val="20"/>
              </w:rPr>
            </w:pPr>
            <w:r>
              <w:rPr>
                <w:sz w:val="20"/>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hideMark/>
          </w:tcPr>
          <w:p w14:paraId="702B5132" w14:textId="77777777" w:rsidR="006444F1" w:rsidRPr="00814516" w:rsidRDefault="006444F1" w:rsidP="006444F1">
            <w:pPr>
              <w:jc w:val="center"/>
              <w:rPr>
                <w:sz w:val="20"/>
                <w:szCs w:val="20"/>
              </w:rPr>
            </w:pPr>
            <w:r>
              <w:rPr>
                <w:sz w:val="20"/>
              </w:rPr>
              <w:t>0,00</w:t>
            </w:r>
          </w:p>
        </w:tc>
        <w:tc>
          <w:tcPr>
            <w:tcW w:w="954" w:type="dxa"/>
            <w:tcBorders>
              <w:top w:val="nil"/>
              <w:left w:val="nil"/>
              <w:bottom w:val="single" w:sz="4" w:space="0" w:color="auto"/>
              <w:right w:val="single" w:sz="4" w:space="0" w:color="auto"/>
            </w:tcBorders>
            <w:shd w:val="clear" w:color="auto" w:fill="auto"/>
            <w:noWrap/>
            <w:tcMar>
              <w:right w:w="43" w:type="dxa"/>
            </w:tcMar>
            <w:hideMark/>
          </w:tcPr>
          <w:p w14:paraId="48D6D437" w14:textId="77777777" w:rsidR="006444F1" w:rsidRPr="00814516" w:rsidRDefault="006444F1" w:rsidP="006444F1">
            <w:pPr>
              <w:jc w:val="center"/>
              <w:rPr>
                <w:sz w:val="20"/>
                <w:szCs w:val="20"/>
              </w:rPr>
            </w:pPr>
            <w:proofErr w:type="spellStart"/>
            <w:r>
              <w:rPr>
                <w:sz w:val="20"/>
              </w:rPr>
              <w:t>s.o</w:t>
            </w:r>
            <w:proofErr w:type="spellEnd"/>
            <w:r>
              <w:rPr>
                <w:sz w:val="20"/>
              </w:rPr>
              <w:t>.</w:t>
            </w:r>
          </w:p>
        </w:tc>
      </w:tr>
      <w:tr w:rsidR="006444F1" w:rsidRPr="00814516" w14:paraId="0020142F" w14:textId="77777777" w:rsidTr="00F87ED7">
        <w:trPr>
          <w:trHeight w:val="498"/>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881AF35" w14:textId="00277623" w:rsidR="006444F1" w:rsidRPr="00814516" w:rsidRDefault="006444F1" w:rsidP="006444F1">
            <w:pPr>
              <w:jc w:val="center"/>
              <w:rPr>
                <w:sz w:val="20"/>
                <w:szCs w:val="20"/>
              </w:rPr>
            </w:pPr>
            <w:r w:rsidRPr="00814516">
              <w:rPr>
                <w:sz w:val="20"/>
                <w:szCs w:val="20"/>
                <w:lang w:val="en-GB" w:bidi="th-TH"/>
              </w:rPr>
              <w:t>1.2</w:t>
            </w:r>
          </w:p>
        </w:tc>
        <w:tc>
          <w:tcPr>
            <w:tcW w:w="2604" w:type="dxa"/>
            <w:tcBorders>
              <w:top w:val="nil"/>
              <w:left w:val="nil"/>
              <w:bottom w:val="single" w:sz="4" w:space="0" w:color="auto"/>
              <w:right w:val="single" w:sz="4" w:space="0" w:color="auto"/>
            </w:tcBorders>
            <w:shd w:val="clear" w:color="auto" w:fill="auto"/>
          </w:tcPr>
          <w:p w14:paraId="722B49B6" w14:textId="57D047F1" w:rsidR="006444F1" w:rsidRPr="00814516" w:rsidRDefault="006444F1" w:rsidP="006444F1">
            <w:pPr>
              <w:jc w:val="left"/>
              <w:rPr>
                <w:sz w:val="20"/>
                <w:szCs w:val="20"/>
              </w:rPr>
            </w:pPr>
            <w:r>
              <w:rPr>
                <w:sz w:val="20"/>
              </w:rPr>
              <w:t>Consommation totale maximale autorisée des substances du groupe I de l’annexe C (tonnes PAO)</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1B7B392" w14:textId="77777777" w:rsidR="006444F1" w:rsidRPr="00814516" w:rsidRDefault="006444F1" w:rsidP="006444F1">
            <w:pPr>
              <w:jc w:val="center"/>
              <w:rPr>
                <w:sz w:val="20"/>
                <w:szCs w:val="20"/>
              </w:rPr>
            </w:pPr>
            <w:r>
              <w:rPr>
                <w:sz w:val="20"/>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7F70A39A" w14:textId="77777777" w:rsidR="006444F1" w:rsidRPr="00814516" w:rsidRDefault="006444F1" w:rsidP="006444F1">
            <w:pPr>
              <w:jc w:val="center"/>
              <w:rPr>
                <w:sz w:val="20"/>
                <w:szCs w:val="20"/>
              </w:rPr>
            </w:pPr>
            <w:r>
              <w:rPr>
                <w:sz w:val="20"/>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1F415AAA" w14:textId="77777777" w:rsidR="006444F1" w:rsidRPr="00814516" w:rsidRDefault="006444F1" w:rsidP="006444F1">
            <w:pPr>
              <w:jc w:val="center"/>
              <w:rPr>
                <w:sz w:val="20"/>
                <w:szCs w:val="20"/>
              </w:rPr>
            </w:pPr>
            <w:r>
              <w:rPr>
                <w:sz w:val="20"/>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tcPr>
          <w:p w14:paraId="293FDEC9" w14:textId="77777777" w:rsidR="006444F1" w:rsidRPr="00814516" w:rsidRDefault="006444F1" w:rsidP="006444F1">
            <w:pPr>
              <w:jc w:val="center"/>
              <w:rPr>
                <w:sz w:val="20"/>
                <w:szCs w:val="20"/>
              </w:rPr>
            </w:pPr>
            <w:r>
              <w:rPr>
                <w:sz w:val="20"/>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1252933F" w14:textId="77777777" w:rsidR="006444F1" w:rsidRPr="00814516" w:rsidRDefault="006444F1" w:rsidP="006444F1">
            <w:pPr>
              <w:jc w:val="center"/>
              <w:rPr>
                <w:sz w:val="20"/>
                <w:szCs w:val="20"/>
              </w:rPr>
            </w:pPr>
            <w:r>
              <w:rPr>
                <w:sz w:val="20"/>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4E7A3A5" w14:textId="77777777" w:rsidR="006444F1" w:rsidRPr="00814516" w:rsidRDefault="006444F1" w:rsidP="006444F1">
            <w:pPr>
              <w:jc w:val="center"/>
              <w:rPr>
                <w:sz w:val="20"/>
                <w:szCs w:val="20"/>
              </w:rPr>
            </w:pPr>
            <w:r>
              <w:rPr>
                <w:sz w:val="20"/>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457D968E" w14:textId="77777777" w:rsidR="006444F1" w:rsidRPr="00814516" w:rsidRDefault="006444F1" w:rsidP="006444F1">
            <w:pPr>
              <w:jc w:val="center"/>
              <w:rPr>
                <w:sz w:val="20"/>
                <w:szCs w:val="20"/>
              </w:rPr>
            </w:pPr>
            <w:r>
              <w:rPr>
                <w:sz w:val="20"/>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7E05A677" w14:textId="77777777" w:rsidR="006444F1" w:rsidRPr="00814516" w:rsidRDefault="006444F1" w:rsidP="006444F1">
            <w:pPr>
              <w:jc w:val="center"/>
              <w:rPr>
                <w:sz w:val="20"/>
                <w:szCs w:val="20"/>
              </w:rPr>
            </w:pPr>
            <w:r>
              <w:rPr>
                <w:sz w:val="20"/>
              </w:rPr>
              <w:t>0,00</w:t>
            </w:r>
          </w:p>
        </w:tc>
        <w:tc>
          <w:tcPr>
            <w:tcW w:w="954" w:type="dxa"/>
            <w:tcBorders>
              <w:top w:val="nil"/>
              <w:left w:val="nil"/>
              <w:bottom w:val="single" w:sz="4" w:space="0" w:color="auto"/>
              <w:right w:val="single" w:sz="4" w:space="0" w:color="auto"/>
            </w:tcBorders>
            <w:shd w:val="clear" w:color="auto" w:fill="auto"/>
            <w:noWrap/>
            <w:tcMar>
              <w:right w:w="43" w:type="dxa"/>
            </w:tcMar>
            <w:hideMark/>
          </w:tcPr>
          <w:p w14:paraId="39D01E1D" w14:textId="77777777" w:rsidR="006444F1" w:rsidRPr="00814516" w:rsidRDefault="006444F1" w:rsidP="006444F1">
            <w:pPr>
              <w:jc w:val="center"/>
              <w:rPr>
                <w:sz w:val="20"/>
                <w:szCs w:val="20"/>
              </w:rPr>
            </w:pPr>
            <w:proofErr w:type="spellStart"/>
            <w:r>
              <w:rPr>
                <w:sz w:val="20"/>
              </w:rPr>
              <w:t>s.o</w:t>
            </w:r>
            <w:proofErr w:type="spellEnd"/>
            <w:r>
              <w:rPr>
                <w:sz w:val="20"/>
              </w:rPr>
              <w:t>.</w:t>
            </w:r>
          </w:p>
        </w:tc>
      </w:tr>
      <w:tr w:rsidR="006444F1" w:rsidRPr="00814516" w14:paraId="45326F6D" w14:textId="77777777" w:rsidTr="00F87ED7">
        <w:trPr>
          <w:trHeight w:val="3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69B2F3C9" w14:textId="65487D5A" w:rsidR="006444F1" w:rsidRPr="00814516" w:rsidRDefault="006444F1" w:rsidP="006444F1">
            <w:pPr>
              <w:jc w:val="center"/>
              <w:rPr>
                <w:sz w:val="20"/>
                <w:szCs w:val="20"/>
              </w:rPr>
            </w:pPr>
            <w:r w:rsidRPr="00814516">
              <w:rPr>
                <w:sz w:val="20"/>
                <w:szCs w:val="20"/>
                <w:lang w:val="en-GB" w:bidi="th-TH"/>
              </w:rPr>
              <w:t>2.1</w:t>
            </w:r>
          </w:p>
        </w:tc>
        <w:tc>
          <w:tcPr>
            <w:tcW w:w="2604" w:type="dxa"/>
            <w:tcBorders>
              <w:top w:val="single" w:sz="4" w:space="0" w:color="auto"/>
              <w:left w:val="single" w:sz="4" w:space="0" w:color="auto"/>
              <w:bottom w:val="single" w:sz="4" w:space="0" w:color="auto"/>
              <w:right w:val="single" w:sz="4" w:space="0" w:color="auto"/>
            </w:tcBorders>
            <w:shd w:val="clear" w:color="auto" w:fill="auto"/>
          </w:tcPr>
          <w:p w14:paraId="113F6660" w14:textId="4D2672B9" w:rsidR="006444F1" w:rsidRPr="00814516" w:rsidRDefault="006444F1" w:rsidP="006444F1">
            <w:pPr>
              <w:jc w:val="left"/>
              <w:rPr>
                <w:sz w:val="20"/>
                <w:szCs w:val="20"/>
              </w:rPr>
            </w:pPr>
            <w:r>
              <w:rPr>
                <w:sz w:val="20"/>
              </w:rPr>
              <w:t>Financement convenu pour l’Agence d’exécution principale (PNUD) ($ US)</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8473882" w14:textId="77777777" w:rsidR="006444F1" w:rsidRPr="00814516" w:rsidRDefault="006444F1" w:rsidP="006444F1">
            <w:pPr>
              <w:jc w:val="center"/>
              <w:rPr>
                <w:sz w:val="20"/>
                <w:szCs w:val="20"/>
              </w:rPr>
            </w:pPr>
            <w:r>
              <w:rPr>
                <w:sz w:val="20"/>
              </w:rPr>
              <w:t>216 200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F4F9F93" w14:textId="7777777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5CA9CE20" w14:textId="77777777" w:rsidR="006444F1" w:rsidRPr="00814516" w:rsidRDefault="006444F1" w:rsidP="006444F1">
            <w:pPr>
              <w:jc w:val="center"/>
              <w:rPr>
                <w:b/>
                <w:bCs/>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955880C" w14:textId="77777777" w:rsidR="006444F1" w:rsidRPr="00814516" w:rsidRDefault="006444F1" w:rsidP="006444F1">
            <w:pPr>
              <w:jc w:val="center"/>
              <w:rPr>
                <w:sz w:val="20"/>
                <w:szCs w:val="20"/>
              </w:rPr>
            </w:pPr>
            <w:r>
              <w:rPr>
                <w:b/>
                <w:sz w:val="20"/>
              </w:rPr>
              <w:t>413 200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151402D"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517D618" w14:textId="77777777" w:rsidR="006444F1" w:rsidRPr="00814516" w:rsidRDefault="006444F1" w:rsidP="006444F1">
            <w:pPr>
              <w:jc w:val="center"/>
              <w:rPr>
                <w:sz w:val="20"/>
                <w:szCs w:val="20"/>
              </w:rPr>
            </w:pPr>
            <w:r>
              <w:rPr>
                <w:sz w:val="20"/>
              </w:rPr>
              <w:t>53 200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E7CFEBA"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1C4525A0" w14:textId="77777777" w:rsidR="006444F1" w:rsidRPr="00814516" w:rsidRDefault="006444F1" w:rsidP="006444F1">
            <w:pPr>
              <w:jc w:val="center"/>
              <w:rPr>
                <w:sz w:val="20"/>
                <w:szCs w:val="20"/>
              </w:rPr>
            </w:pPr>
            <w:r>
              <w:rPr>
                <w:sz w:val="20"/>
              </w:rPr>
              <w:t>62 400</w:t>
            </w:r>
          </w:p>
        </w:tc>
        <w:tc>
          <w:tcPr>
            <w:tcW w:w="954" w:type="dxa"/>
            <w:tcBorders>
              <w:top w:val="single" w:sz="4" w:space="0" w:color="auto"/>
              <w:left w:val="single" w:sz="4" w:space="0" w:color="auto"/>
              <w:bottom w:val="single" w:sz="4" w:space="0" w:color="auto"/>
              <w:right w:val="single" w:sz="4" w:space="0" w:color="auto"/>
            </w:tcBorders>
            <w:shd w:val="clear" w:color="auto" w:fill="auto"/>
            <w:noWrap/>
            <w:tcMar>
              <w:right w:w="43" w:type="dxa"/>
            </w:tcMar>
            <w:hideMark/>
          </w:tcPr>
          <w:p w14:paraId="23C12EF0" w14:textId="77777777" w:rsidR="006444F1" w:rsidRPr="00814516" w:rsidRDefault="006444F1" w:rsidP="006444F1">
            <w:pPr>
              <w:jc w:val="center"/>
              <w:rPr>
                <w:b/>
                <w:bCs/>
                <w:sz w:val="20"/>
                <w:szCs w:val="20"/>
              </w:rPr>
            </w:pPr>
            <w:r>
              <w:rPr>
                <w:b/>
                <w:sz w:val="20"/>
              </w:rPr>
              <w:t>745 000</w:t>
            </w:r>
          </w:p>
        </w:tc>
      </w:tr>
      <w:tr w:rsidR="006444F1" w:rsidRPr="00814516" w14:paraId="2A2905DC" w14:textId="77777777" w:rsidTr="00F87ED7">
        <w:trPr>
          <w:trHeight w:val="413"/>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3AE971F4" w14:textId="2D078BB4" w:rsidR="006444F1" w:rsidRPr="00814516" w:rsidRDefault="006444F1" w:rsidP="006444F1">
            <w:pPr>
              <w:jc w:val="center"/>
              <w:rPr>
                <w:sz w:val="20"/>
                <w:szCs w:val="20"/>
              </w:rPr>
            </w:pPr>
            <w:r w:rsidRPr="00814516">
              <w:rPr>
                <w:sz w:val="20"/>
                <w:szCs w:val="20"/>
                <w:lang w:val="en-GB" w:bidi="th-TH"/>
              </w:rPr>
              <w:t>2.2</w:t>
            </w:r>
          </w:p>
        </w:tc>
        <w:tc>
          <w:tcPr>
            <w:tcW w:w="2604" w:type="dxa"/>
            <w:tcBorders>
              <w:top w:val="single" w:sz="4" w:space="0" w:color="auto"/>
              <w:left w:val="single" w:sz="4" w:space="0" w:color="auto"/>
              <w:bottom w:val="single" w:sz="4" w:space="0" w:color="auto"/>
              <w:right w:val="single" w:sz="4" w:space="0" w:color="auto"/>
            </w:tcBorders>
            <w:shd w:val="clear" w:color="auto" w:fill="auto"/>
          </w:tcPr>
          <w:p w14:paraId="28C570D0" w14:textId="09B7B70A" w:rsidR="006444F1" w:rsidRPr="00814516" w:rsidRDefault="006444F1" w:rsidP="006444F1">
            <w:pPr>
              <w:jc w:val="left"/>
              <w:rPr>
                <w:sz w:val="20"/>
                <w:szCs w:val="20"/>
              </w:rPr>
            </w:pPr>
            <w:r>
              <w:rPr>
                <w:sz w:val="20"/>
              </w:rPr>
              <w:t>Coûts d’appui pour l’agence d’exécution principale ($ US)</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985A6DE" w14:textId="77777777" w:rsidR="006444F1" w:rsidRPr="00814516" w:rsidRDefault="006444F1" w:rsidP="006444F1">
            <w:pPr>
              <w:jc w:val="center"/>
              <w:rPr>
                <w:sz w:val="20"/>
                <w:szCs w:val="20"/>
              </w:rPr>
            </w:pPr>
            <w:r>
              <w:rPr>
                <w:sz w:val="20"/>
              </w:rPr>
              <w:t>15 134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039C6F6" w14:textId="25E1556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3927746" w14:textId="77777777" w:rsidR="006444F1" w:rsidRPr="00814516" w:rsidRDefault="006444F1" w:rsidP="006444F1">
            <w:pPr>
              <w:jc w:val="center"/>
              <w:rPr>
                <w:b/>
                <w:bCs/>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4F6A334" w14:textId="77777777" w:rsidR="006444F1" w:rsidRPr="00814516" w:rsidRDefault="006444F1" w:rsidP="006444F1">
            <w:pPr>
              <w:jc w:val="center"/>
              <w:rPr>
                <w:sz w:val="20"/>
                <w:szCs w:val="20"/>
              </w:rPr>
            </w:pPr>
            <w:r>
              <w:rPr>
                <w:b/>
                <w:sz w:val="20"/>
              </w:rPr>
              <w:t>28 924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4DFE3E5"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C36B881" w14:textId="77777777" w:rsidR="006444F1" w:rsidRPr="00814516" w:rsidRDefault="006444F1" w:rsidP="006444F1">
            <w:pPr>
              <w:jc w:val="center"/>
              <w:rPr>
                <w:sz w:val="20"/>
                <w:szCs w:val="20"/>
              </w:rPr>
            </w:pPr>
            <w:r>
              <w:rPr>
                <w:sz w:val="20"/>
              </w:rPr>
              <w:t>3 724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5A5137C7"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8D5C480" w14:textId="77777777" w:rsidR="006444F1" w:rsidRPr="00814516" w:rsidRDefault="006444F1" w:rsidP="006444F1">
            <w:pPr>
              <w:jc w:val="center"/>
              <w:rPr>
                <w:sz w:val="20"/>
                <w:szCs w:val="20"/>
              </w:rPr>
            </w:pPr>
            <w:r>
              <w:rPr>
                <w:sz w:val="20"/>
              </w:rPr>
              <w:t>4 368</w:t>
            </w: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noWrap/>
            <w:tcMar>
              <w:right w:w="43" w:type="dxa"/>
            </w:tcMar>
          </w:tcPr>
          <w:p w14:paraId="3BE06254" w14:textId="77777777" w:rsidR="006444F1" w:rsidRPr="00814516" w:rsidRDefault="006444F1" w:rsidP="006444F1">
            <w:pPr>
              <w:jc w:val="center"/>
              <w:rPr>
                <w:b/>
                <w:bCs/>
                <w:sz w:val="20"/>
                <w:szCs w:val="20"/>
              </w:rPr>
            </w:pPr>
            <w:r>
              <w:rPr>
                <w:b/>
                <w:sz w:val="20"/>
              </w:rPr>
              <w:t>52 150</w:t>
            </w:r>
          </w:p>
        </w:tc>
      </w:tr>
      <w:tr w:rsidR="006444F1" w:rsidRPr="00814516" w14:paraId="03ED9A2F" w14:textId="77777777" w:rsidTr="00F87ED7">
        <w:trPr>
          <w:trHeight w:val="498"/>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02D29E7E" w14:textId="7FBE7D64" w:rsidR="006444F1" w:rsidRPr="00814516" w:rsidRDefault="006444F1" w:rsidP="006444F1">
            <w:pPr>
              <w:jc w:val="center"/>
              <w:rPr>
                <w:sz w:val="20"/>
                <w:szCs w:val="20"/>
              </w:rPr>
            </w:pPr>
            <w:r w:rsidRPr="00814516">
              <w:rPr>
                <w:sz w:val="20"/>
                <w:szCs w:val="20"/>
                <w:lang w:val="en-GB" w:bidi="th-TH"/>
              </w:rPr>
              <w:t>2.3</w:t>
            </w:r>
          </w:p>
        </w:tc>
        <w:tc>
          <w:tcPr>
            <w:tcW w:w="2604" w:type="dxa"/>
            <w:tcBorders>
              <w:top w:val="single" w:sz="4" w:space="0" w:color="auto"/>
              <w:left w:val="nil"/>
              <w:bottom w:val="single" w:sz="4" w:space="0" w:color="auto"/>
              <w:right w:val="single" w:sz="4" w:space="0" w:color="auto"/>
            </w:tcBorders>
            <w:shd w:val="clear" w:color="auto" w:fill="auto"/>
          </w:tcPr>
          <w:p w14:paraId="65170BE2" w14:textId="305C83BC" w:rsidR="006444F1" w:rsidRPr="00814516" w:rsidRDefault="006444F1" w:rsidP="006444F1">
            <w:pPr>
              <w:jc w:val="left"/>
              <w:rPr>
                <w:sz w:val="20"/>
                <w:szCs w:val="20"/>
              </w:rPr>
            </w:pPr>
            <w:r>
              <w:rPr>
                <w:sz w:val="20"/>
              </w:rPr>
              <w:t>Financement convenu pour l’agence d’exécution de coopération (PNUE) ($ US)</w:t>
            </w:r>
          </w:p>
        </w:tc>
        <w:tc>
          <w:tcPr>
            <w:tcW w:w="810" w:type="dxa"/>
            <w:tcBorders>
              <w:top w:val="single" w:sz="4" w:space="0" w:color="auto"/>
              <w:left w:val="nil"/>
              <w:bottom w:val="single" w:sz="4" w:space="0" w:color="auto"/>
              <w:right w:val="single" w:sz="4" w:space="0" w:color="auto"/>
            </w:tcBorders>
            <w:shd w:val="clear" w:color="auto" w:fill="FFFFFF" w:themeFill="background1"/>
            <w:noWrap/>
            <w:tcMar>
              <w:left w:w="0" w:type="dxa"/>
              <w:right w:w="43" w:type="dxa"/>
            </w:tcMar>
          </w:tcPr>
          <w:p w14:paraId="402FBB37" w14:textId="77777777" w:rsidR="006444F1" w:rsidRPr="00814516" w:rsidRDefault="006444F1" w:rsidP="006444F1">
            <w:pPr>
              <w:jc w:val="center"/>
              <w:rPr>
                <w:sz w:val="20"/>
                <w:szCs w:val="20"/>
              </w:rPr>
            </w:pPr>
            <w:r>
              <w:rPr>
                <w:sz w:val="20"/>
              </w:rPr>
              <w:t>200 800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22DFCDC" w14:textId="7777777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94A2929" w14:textId="77777777" w:rsidR="006444F1" w:rsidRPr="00814516" w:rsidRDefault="006444F1" w:rsidP="006444F1">
            <w:pPr>
              <w:jc w:val="center"/>
              <w:rPr>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D19EE4C" w14:textId="77777777" w:rsidR="006444F1" w:rsidRPr="00814516" w:rsidRDefault="006444F1" w:rsidP="006444F1">
            <w:pPr>
              <w:jc w:val="center"/>
              <w:rPr>
                <w:b/>
                <w:bCs/>
                <w:sz w:val="20"/>
                <w:szCs w:val="20"/>
              </w:rPr>
            </w:pPr>
            <w:r>
              <w:rPr>
                <w:b/>
                <w:sz w:val="20"/>
              </w:rPr>
              <w:t>85 800</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43" w:type="dxa"/>
            </w:tcMar>
          </w:tcPr>
          <w:p w14:paraId="16D7D9BD"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1C8F283" w14:textId="77777777" w:rsidR="006444F1" w:rsidRPr="00814516" w:rsidRDefault="006444F1" w:rsidP="006444F1">
            <w:pPr>
              <w:jc w:val="center"/>
              <w:rPr>
                <w:sz w:val="20"/>
                <w:szCs w:val="20"/>
              </w:rPr>
            </w:pPr>
            <w:r>
              <w:rPr>
                <w:sz w:val="20"/>
              </w:rPr>
              <w:t>86 800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50C7709" w14:textId="77777777" w:rsidR="006444F1" w:rsidRPr="00814516" w:rsidRDefault="006444F1" w:rsidP="006444F1">
            <w:pPr>
              <w:jc w:val="center"/>
              <w:rPr>
                <w:sz w:val="20"/>
                <w:szCs w:val="20"/>
              </w:rPr>
            </w:pPr>
            <w:r>
              <w:rPr>
                <w:sz w:val="20"/>
              </w:rPr>
              <w:t>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43" w:type="dxa"/>
            </w:tcMar>
          </w:tcPr>
          <w:p w14:paraId="0A3F8065" w14:textId="77777777" w:rsidR="006444F1" w:rsidRPr="00814516" w:rsidRDefault="006444F1" w:rsidP="006444F1">
            <w:pPr>
              <w:jc w:val="center"/>
              <w:rPr>
                <w:sz w:val="20"/>
                <w:szCs w:val="20"/>
              </w:rPr>
            </w:pPr>
            <w:r>
              <w:rPr>
                <w:sz w:val="20"/>
              </w:rPr>
              <w:t>41 600</w:t>
            </w:r>
          </w:p>
        </w:tc>
        <w:tc>
          <w:tcPr>
            <w:tcW w:w="954" w:type="dxa"/>
            <w:tcBorders>
              <w:top w:val="single" w:sz="4" w:space="0" w:color="auto"/>
              <w:left w:val="nil"/>
              <w:bottom w:val="single" w:sz="4" w:space="0" w:color="auto"/>
              <w:right w:val="single" w:sz="4" w:space="0" w:color="auto"/>
            </w:tcBorders>
            <w:shd w:val="clear" w:color="auto" w:fill="FFFFFF" w:themeFill="background1"/>
            <w:noWrap/>
            <w:tcMar>
              <w:right w:w="43" w:type="dxa"/>
            </w:tcMar>
          </w:tcPr>
          <w:p w14:paraId="412D5A4A" w14:textId="77777777" w:rsidR="006444F1" w:rsidRPr="00814516" w:rsidRDefault="006444F1" w:rsidP="006444F1">
            <w:pPr>
              <w:jc w:val="center"/>
              <w:rPr>
                <w:sz w:val="20"/>
                <w:szCs w:val="20"/>
              </w:rPr>
            </w:pPr>
            <w:r>
              <w:rPr>
                <w:sz w:val="20"/>
              </w:rPr>
              <w:t>415 000</w:t>
            </w:r>
          </w:p>
        </w:tc>
      </w:tr>
      <w:tr w:rsidR="006444F1" w:rsidRPr="00814516" w14:paraId="3B6F24AF" w14:textId="77777777" w:rsidTr="00F87ED7">
        <w:trPr>
          <w:trHeight w:val="476"/>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D40B39F" w14:textId="4E367C99" w:rsidR="006444F1" w:rsidRPr="00814516" w:rsidRDefault="006444F1" w:rsidP="006444F1">
            <w:pPr>
              <w:jc w:val="center"/>
              <w:rPr>
                <w:sz w:val="20"/>
                <w:szCs w:val="20"/>
              </w:rPr>
            </w:pPr>
            <w:r w:rsidRPr="00814516">
              <w:rPr>
                <w:sz w:val="20"/>
                <w:szCs w:val="20"/>
                <w:lang w:val="en-GB" w:bidi="th-TH"/>
              </w:rPr>
              <w:t>2.4</w:t>
            </w:r>
          </w:p>
        </w:tc>
        <w:tc>
          <w:tcPr>
            <w:tcW w:w="2604" w:type="dxa"/>
            <w:tcBorders>
              <w:top w:val="nil"/>
              <w:left w:val="nil"/>
              <w:bottom w:val="single" w:sz="4" w:space="0" w:color="auto"/>
              <w:right w:val="single" w:sz="4" w:space="0" w:color="auto"/>
            </w:tcBorders>
            <w:shd w:val="clear" w:color="auto" w:fill="auto"/>
          </w:tcPr>
          <w:p w14:paraId="4637BD98" w14:textId="19DF290A" w:rsidR="006444F1" w:rsidRPr="00814516" w:rsidRDefault="006444F1" w:rsidP="006444F1">
            <w:pPr>
              <w:jc w:val="left"/>
              <w:rPr>
                <w:sz w:val="20"/>
                <w:szCs w:val="20"/>
              </w:rPr>
            </w:pPr>
            <w:r>
              <w:rPr>
                <w:sz w:val="20"/>
              </w:rPr>
              <w:t>Coûts d’appui pour l’agence d’exécution de coopération ($ US)</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tcPr>
          <w:p w14:paraId="63713A19" w14:textId="77777777" w:rsidR="006444F1" w:rsidRPr="00814516" w:rsidRDefault="006444F1" w:rsidP="006444F1">
            <w:pPr>
              <w:jc w:val="center"/>
              <w:rPr>
                <w:sz w:val="20"/>
                <w:szCs w:val="20"/>
              </w:rPr>
            </w:pPr>
            <w:r>
              <w:rPr>
                <w:sz w:val="20"/>
              </w:rPr>
              <w:t>26 104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9CEAEAC" w14:textId="7777777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590FAAF0" w14:textId="77777777" w:rsidR="006444F1" w:rsidRPr="00814516" w:rsidRDefault="006444F1" w:rsidP="006444F1">
            <w:pPr>
              <w:jc w:val="center"/>
              <w:rPr>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491DAAB4" w14:textId="77777777" w:rsidR="006444F1" w:rsidRPr="00814516" w:rsidRDefault="006444F1" w:rsidP="006444F1">
            <w:pPr>
              <w:jc w:val="center"/>
              <w:rPr>
                <w:b/>
                <w:bCs/>
                <w:sz w:val="20"/>
                <w:szCs w:val="20"/>
              </w:rPr>
            </w:pPr>
            <w:r>
              <w:rPr>
                <w:b/>
                <w:sz w:val="20"/>
              </w:rPr>
              <w:t>11 154</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122A9C5A"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7BCDDD3" w14:textId="77777777" w:rsidR="006444F1" w:rsidRPr="00814516" w:rsidRDefault="006444F1" w:rsidP="006444F1">
            <w:pPr>
              <w:jc w:val="center"/>
              <w:rPr>
                <w:sz w:val="20"/>
                <w:szCs w:val="20"/>
              </w:rPr>
            </w:pPr>
            <w:r>
              <w:rPr>
                <w:sz w:val="20"/>
              </w:rPr>
              <w:t>11 284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39692CF" w14:textId="77777777" w:rsidR="006444F1" w:rsidRPr="00814516" w:rsidRDefault="006444F1" w:rsidP="006444F1">
            <w:pPr>
              <w:jc w:val="center"/>
              <w:rPr>
                <w:sz w:val="20"/>
                <w:szCs w:val="20"/>
              </w:rPr>
            </w:pPr>
            <w:r>
              <w:rPr>
                <w:sz w:val="20"/>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728B0103" w14:textId="77777777" w:rsidR="006444F1" w:rsidRPr="00814516" w:rsidRDefault="006444F1" w:rsidP="006444F1">
            <w:pPr>
              <w:jc w:val="center"/>
              <w:rPr>
                <w:sz w:val="20"/>
                <w:szCs w:val="20"/>
              </w:rPr>
            </w:pPr>
            <w:r>
              <w:rPr>
                <w:sz w:val="20"/>
              </w:rPr>
              <w:t>5 408</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59B2CCFE" w14:textId="77777777" w:rsidR="006444F1" w:rsidRPr="00814516" w:rsidRDefault="006444F1" w:rsidP="006444F1">
            <w:pPr>
              <w:jc w:val="center"/>
              <w:rPr>
                <w:sz w:val="20"/>
                <w:szCs w:val="20"/>
              </w:rPr>
            </w:pPr>
            <w:r>
              <w:rPr>
                <w:sz w:val="20"/>
              </w:rPr>
              <w:t>53 950</w:t>
            </w:r>
          </w:p>
        </w:tc>
      </w:tr>
      <w:tr w:rsidR="006444F1" w:rsidRPr="00814516" w14:paraId="32302E2B" w14:textId="77777777" w:rsidTr="00F87ED7">
        <w:trPr>
          <w:trHeight w:val="233"/>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31DF2371" w14:textId="6D0DC700" w:rsidR="006444F1" w:rsidRPr="00814516" w:rsidRDefault="006444F1" w:rsidP="006444F1">
            <w:pPr>
              <w:jc w:val="center"/>
              <w:rPr>
                <w:sz w:val="20"/>
                <w:szCs w:val="20"/>
              </w:rPr>
            </w:pPr>
            <w:r w:rsidRPr="00814516">
              <w:rPr>
                <w:sz w:val="20"/>
                <w:szCs w:val="20"/>
                <w:lang w:val="en-GB" w:bidi="th-TH"/>
              </w:rPr>
              <w:t>3.1</w:t>
            </w:r>
          </w:p>
        </w:tc>
        <w:tc>
          <w:tcPr>
            <w:tcW w:w="2604" w:type="dxa"/>
            <w:tcBorders>
              <w:top w:val="nil"/>
              <w:left w:val="nil"/>
              <w:bottom w:val="single" w:sz="4" w:space="0" w:color="auto"/>
              <w:right w:val="single" w:sz="4" w:space="0" w:color="auto"/>
            </w:tcBorders>
            <w:shd w:val="clear" w:color="auto" w:fill="auto"/>
          </w:tcPr>
          <w:p w14:paraId="585F8608" w14:textId="77777777" w:rsidR="006444F1" w:rsidRPr="00814516" w:rsidRDefault="006444F1" w:rsidP="006444F1">
            <w:pPr>
              <w:jc w:val="left"/>
              <w:rPr>
                <w:sz w:val="20"/>
                <w:szCs w:val="20"/>
              </w:rPr>
            </w:pPr>
            <w:r>
              <w:rPr>
                <w:sz w:val="20"/>
              </w:rPr>
              <w:t>Total du financement convenu ($ US)</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tcPr>
          <w:p w14:paraId="63A5D4E5" w14:textId="77777777" w:rsidR="006444F1" w:rsidRPr="00814516" w:rsidRDefault="006444F1" w:rsidP="006444F1">
            <w:pPr>
              <w:jc w:val="center"/>
              <w:rPr>
                <w:sz w:val="20"/>
                <w:szCs w:val="20"/>
              </w:rPr>
            </w:pPr>
            <w:r>
              <w:rPr>
                <w:sz w:val="20"/>
              </w:rPr>
              <w:t>417 000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BE535EC" w14:textId="7777777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53528BAE" w14:textId="77777777" w:rsidR="006444F1" w:rsidRPr="00814516" w:rsidRDefault="006444F1" w:rsidP="006444F1">
            <w:pPr>
              <w:jc w:val="center"/>
              <w:rPr>
                <w:b/>
                <w:bCs/>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20C57040" w14:textId="77777777" w:rsidR="006444F1" w:rsidRPr="00814516" w:rsidRDefault="006444F1" w:rsidP="006444F1">
            <w:pPr>
              <w:jc w:val="center"/>
              <w:rPr>
                <w:sz w:val="20"/>
                <w:szCs w:val="20"/>
              </w:rPr>
            </w:pPr>
            <w:r>
              <w:rPr>
                <w:b/>
                <w:sz w:val="20"/>
              </w:rPr>
              <w:t>499 000</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516FF927"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FB625F5" w14:textId="77777777" w:rsidR="006444F1" w:rsidRPr="00814516" w:rsidRDefault="006444F1" w:rsidP="006444F1">
            <w:pPr>
              <w:jc w:val="center"/>
              <w:rPr>
                <w:sz w:val="20"/>
                <w:szCs w:val="20"/>
              </w:rPr>
            </w:pPr>
            <w:r>
              <w:rPr>
                <w:sz w:val="20"/>
              </w:rPr>
              <w:t>140 000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19DB0B36" w14:textId="77777777" w:rsidR="006444F1" w:rsidRPr="00814516" w:rsidRDefault="006444F1" w:rsidP="006444F1">
            <w:pPr>
              <w:jc w:val="center"/>
              <w:rPr>
                <w:sz w:val="20"/>
                <w:szCs w:val="20"/>
              </w:rPr>
            </w:pPr>
            <w:r>
              <w:rPr>
                <w:sz w:val="20"/>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349DCFB" w14:textId="77777777" w:rsidR="006444F1" w:rsidRPr="00814516" w:rsidRDefault="006444F1" w:rsidP="006444F1">
            <w:pPr>
              <w:jc w:val="center"/>
              <w:rPr>
                <w:sz w:val="20"/>
                <w:szCs w:val="20"/>
              </w:rPr>
            </w:pPr>
            <w:r>
              <w:rPr>
                <w:sz w:val="20"/>
              </w:rPr>
              <w:t>104 000</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43AF2BCD" w14:textId="77777777" w:rsidR="006444F1" w:rsidRPr="00814516" w:rsidRDefault="006444F1" w:rsidP="006444F1">
            <w:pPr>
              <w:jc w:val="center"/>
              <w:rPr>
                <w:b/>
                <w:bCs/>
                <w:sz w:val="20"/>
                <w:szCs w:val="20"/>
              </w:rPr>
            </w:pPr>
            <w:r>
              <w:rPr>
                <w:b/>
                <w:sz w:val="20"/>
              </w:rPr>
              <w:t>1 160 000</w:t>
            </w:r>
          </w:p>
        </w:tc>
      </w:tr>
      <w:tr w:rsidR="006444F1" w:rsidRPr="00814516" w14:paraId="2BF8B805" w14:textId="77777777" w:rsidTr="00F87ED7">
        <w:trPr>
          <w:trHeight w:val="197"/>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D67F82A" w14:textId="1D25EE22" w:rsidR="006444F1" w:rsidRPr="00814516" w:rsidRDefault="006444F1" w:rsidP="006444F1">
            <w:pPr>
              <w:jc w:val="center"/>
              <w:rPr>
                <w:sz w:val="20"/>
                <w:szCs w:val="20"/>
              </w:rPr>
            </w:pPr>
            <w:r w:rsidRPr="00814516">
              <w:rPr>
                <w:sz w:val="20"/>
                <w:szCs w:val="20"/>
                <w:lang w:val="en-GB" w:bidi="th-TH"/>
              </w:rPr>
              <w:t>3.2</w:t>
            </w:r>
          </w:p>
        </w:tc>
        <w:tc>
          <w:tcPr>
            <w:tcW w:w="2604" w:type="dxa"/>
            <w:tcBorders>
              <w:top w:val="nil"/>
              <w:left w:val="nil"/>
              <w:bottom w:val="single" w:sz="4" w:space="0" w:color="auto"/>
              <w:right w:val="single" w:sz="4" w:space="0" w:color="auto"/>
            </w:tcBorders>
            <w:shd w:val="clear" w:color="auto" w:fill="auto"/>
          </w:tcPr>
          <w:p w14:paraId="18A86D94" w14:textId="34AC2BCF" w:rsidR="006444F1" w:rsidRPr="00814516" w:rsidRDefault="006444F1" w:rsidP="006444F1">
            <w:pPr>
              <w:jc w:val="left"/>
              <w:rPr>
                <w:sz w:val="20"/>
                <w:szCs w:val="20"/>
              </w:rPr>
            </w:pPr>
            <w:r>
              <w:rPr>
                <w:sz w:val="20"/>
              </w:rPr>
              <w:t>Total des coûts d’appui ($ US)</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1080863C" w14:textId="77777777" w:rsidR="006444F1" w:rsidRPr="00814516" w:rsidRDefault="006444F1" w:rsidP="006444F1">
            <w:pPr>
              <w:jc w:val="center"/>
              <w:rPr>
                <w:sz w:val="20"/>
                <w:szCs w:val="20"/>
              </w:rPr>
            </w:pPr>
            <w:r>
              <w:rPr>
                <w:sz w:val="20"/>
              </w:rPr>
              <w:t>41 238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2DAA5981" w14:textId="7777777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7B387C0E" w14:textId="77777777" w:rsidR="006444F1" w:rsidRPr="00814516" w:rsidRDefault="006444F1" w:rsidP="006444F1">
            <w:pPr>
              <w:jc w:val="center"/>
              <w:rPr>
                <w:b/>
                <w:bCs/>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40FC2F41" w14:textId="77777777" w:rsidR="006444F1" w:rsidRPr="00814516" w:rsidRDefault="006444F1" w:rsidP="006444F1">
            <w:pPr>
              <w:jc w:val="center"/>
              <w:rPr>
                <w:sz w:val="20"/>
                <w:szCs w:val="20"/>
              </w:rPr>
            </w:pPr>
            <w:r>
              <w:rPr>
                <w:b/>
                <w:sz w:val="20"/>
              </w:rPr>
              <w:t>40 078</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25ADA85B"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12207970" w14:textId="77777777" w:rsidR="006444F1" w:rsidRPr="00814516" w:rsidRDefault="006444F1" w:rsidP="006444F1">
            <w:pPr>
              <w:jc w:val="center"/>
              <w:rPr>
                <w:sz w:val="20"/>
                <w:szCs w:val="20"/>
              </w:rPr>
            </w:pPr>
            <w:r>
              <w:rPr>
                <w:sz w:val="20"/>
              </w:rPr>
              <w:t>15 008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2DF7104" w14:textId="77777777" w:rsidR="006444F1" w:rsidRPr="00814516" w:rsidRDefault="006444F1" w:rsidP="006444F1">
            <w:pPr>
              <w:jc w:val="center"/>
              <w:rPr>
                <w:sz w:val="20"/>
                <w:szCs w:val="20"/>
              </w:rPr>
            </w:pPr>
            <w:r>
              <w:rPr>
                <w:sz w:val="20"/>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50FF6A30" w14:textId="77777777" w:rsidR="006444F1" w:rsidRPr="00814516" w:rsidRDefault="006444F1" w:rsidP="006444F1">
            <w:pPr>
              <w:jc w:val="center"/>
              <w:rPr>
                <w:sz w:val="20"/>
                <w:szCs w:val="20"/>
              </w:rPr>
            </w:pPr>
            <w:r>
              <w:rPr>
                <w:sz w:val="20"/>
              </w:rPr>
              <w:t>9 776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71999512" w14:textId="77777777" w:rsidR="006444F1" w:rsidRPr="00814516" w:rsidRDefault="006444F1" w:rsidP="006444F1">
            <w:pPr>
              <w:jc w:val="center"/>
              <w:rPr>
                <w:b/>
                <w:bCs/>
                <w:sz w:val="20"/>
                <w:szCs w:val="20"/>
              </w:rPr>
            </w:pPr>
            <w:r>
              <w:rPr>
                <w:b/>
                <w:sz w:val="20"/>
              </w:rPr>
              <w:t>106 100</w:t>
            </w:r>
          </w:p>
        </w:tc>
      </w:tr>
      <w:tr w:rsidR="006444F1" w:rsidRPr="00814516" w14:paraId="7AB1961A" w14:textId="77777777" w:rsidTr="00F87ED7">
        <w:trPr>
          <w:trHeight w:val="197"/>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FB8619E" w14:textId="0A34D456" w:rsidR="006444F1" w:rsidRPr="00814516" w:rsidRDefault="006444F1" w:rsidP="006444F1">
            <w:pPr>
              <w:jc w:val="center"/>
              <w:rPr>
                <w:sz w:val="20"/>
                <w:szCs w:val="20"/>
              </w:rPr>
            </w:pPr>
            <w:r w:rsidRPr="00814516">
              <w:rPr>
                <w:sz w:val="20"/>
                <w:szCs w:val="20"/>
                <w:lang w:val="en-GB" w:bidi="th-TH"/>
              </w:rPr>
              <w:t>3.3</w:t>
            </w:r>
          </w:p>
        </w:tc>
        <w:tc>
          <w:tcPr>
            <w:tcW w:w="2604" w:type="dxa"/>
            <w:tcBorders>
              <w:top w:val="nil"/>
              <w:left w:val="nil"/>
              <w:bottom w:val="single" w:sz="4" w:space="0" w:color="auto"/>
              <w:right w:val="single" w:sz="4" w:space="0" w:color="auto"/>
            </w:tcBorders>
            <w:shd w:val="clear" w:color="auto" w:fill="auto"/>
          </w:tcPr>
          <w:p w14:paraId="5F85E761" w14:textId="77777777" w:rsidR="006444F1" w:rsidRPr="00814516" w:rsidRDefault="006444F1" w:rsidP="006444F1">
            <w:pPr>
              <w:jc w:val="left"/>
              <w:rPr>
                <w:sz w:val="20"/>
                <w:szCs w:val="20"/>
              </w:rPr>
            </w:pPr>
            <w:r>
              <w:rPr>
                <w:sz w:val="20"/>
              </w:rPr>
              <w:t>Total des coûts convenus ($ US)</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2F0A4D2E" w14:textId="77777777" w:rsidR="006444F1" w:rsidRPr="00814516" w:rsidRDefault="006444F1" w:rsidP="006444F1">
            <w:pPr>
              <w:jc w:val="center"/>
              <w:rPr>
                <w:sz w:val="20"/>
                <w:szCs w:val="20"/>
              </w:rPr>
            </w:pPr>
            <w:r>
              <w:rPr>
                <w:sz w:val="20"/>
              </w:rPr>
              <w:t>458 238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93FA87D" w14:textId="77777777" w:rsidR="006444F1" w:rsidRPr="00814516" w:rsidRDefault="006444F1" w:rsidP="006444F1">
            <w:pPr>
              <w:jc w:val="center"/>
              <w:rPr>
                <w:sz w:val="20"/>
                <w:szCs w:val="20"/>
              </w:rPr>
            </w:pPr>
            <w:r>
              <w:rPr>
                <w:sz w:val="20"/>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5A2FA7E3" w14:textId="77777777" w:rsidR="006444F1" w:rsidRPr="00814516" w:rsidRDefault="006444F1" w:rsidP="006444F1">
            <w:pPr>
              <w:jc w:val="center"/>
              <w:rPr>
                <w:b/>
                <w:bCs/>
                <w:sz w:val="20"/>
                <w:szCs w:val="20"/>
              </w:rPr>
            </w:pPr>
            <w:r>
              <w:rPr>
                <w:b/>
                <w:sz w:val="20"/>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71489F8E" w14:textId="77777777" w:rsidR="006444F1" w:rsidRPr="00814516" w:rsidRDefault="006444F1" w:rsidP="006444F1">
            <w:pPr>
              <w:jc w:val="center"/>
              <w:rPr>
                <w:sz w:val="20"/>
                <w:szCs w:val="20"/>
              </w:rPr>
            </w:pPr>
            <w:r>
              <w:rPr>
                <w:b/>
                <w:sz w:val="20"/>
              </w:rPr>
              <w:t>539 078</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0A1E009A" w14:textId="77777777" w:rsidR="006444F1" w:rsidRPr="00814516" w:rsidRDefault="006444F1" w:rsidP="006444F1">
            <w:pPr>
              <w:jc w:val="center"/>
              <w:rPr>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C09CAB8" w14:textId="77777777" w:rsidR="006444F1" w:rsidRPr="00814516" w:rsidRDefault="006444F1" w:rsidP="006444F1">
            <w:pPr>
              <w:jc w:val="center"/>
              <w:rPr>
                <w:sz w:val="20"/>
                <w:szCs w:val="20"/>
              </w:rPr>
            </w:pPr>
            <w:r>
              <w:rPr>
                <w:sz w:val="20"/>
              </w:rPr>
              <w:t>155 008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5EB2C637" w14:textId="77777777" w:rsidR="006444F1" w:rsidRPr="00814516" w:rsidRDefault="006444F1" w:rsidP="006444F1">
            <w:pPr>
              <w:jc w:val="center"/>
              <w:rPr>
                <w:sz w:val="20"/>
                <w:szCs w:val="20"/>
              </w:rPr>
            </w:pPr>
            <w:r>
              <w:rPr>
                <w:sz w:val="20"/>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B6B0FDD" w14:textId="77777777" w:rsidR="006444F1" w:rsidRPr="00814516" w:rsidRDefault="006444F1" w:rsidP="006444F1">
            <w:pPr>
              <w:jc w:val="center"/>
              <w:rPr>
                <w:sz w:val="20"/>
                <w:szCs w:val="20"/>
              </w:rPr>
            </w:pPr>
            <w:r>
              <w:rPr>
                <w:sz w:val="20"/>
              </w:rPr>
              <w:t>113 776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254C49A2" w14:textId="77777777" w:rsidR="006444F1" w:rsidRPr="00814516" w:rsidRDefault="006444F1" w:rsidP="006444F1">
            <w:pPr>
              <w:jc w:val="center"/>
              <w:rPr>
                <w:b/>
                <w:bCs/>
                <w:sz w:val="20"/>
                <w:szCs w:val="20"/>
              </w:rPr>
            </w:pPr>
            <w:r>
              <w:rPr>
                <w:b/>
                <w:sz w:val="20"/>
              </w:rPr>
              <w:t>1 266 100</w:t>
            </w:r>
          </w:p>
        </w:tc>
      </w:tr>
      <w:tr w:rsidR="006444F1" w:rsidRPr="00814516" w14:paraId="6584A23B" w14:textId="77777777" w:rsidTr="002B2146">
        <w:trPr>
          <w:trHeight w:val="200"/>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9D863E0" w14:textId="72BB93B9" w:rsidR="006444F1" w:rsidRPr="00814516" w:rsidRDefault="006444F1" w:rsidP="006444F1">
            <w:pPr>
              <w:jc w:val="center"/>
              <w:rPr>
                <w:sz w:val="20"/>
                <w:szCs w:val="20"/>
              </w:rPr>
            </w:pPr>
            <w:r w:rsidRPr="00814516">
              <w:rPr>
                <w:sz w:val="20"/>
                <w:szCs w:val="20"/>
                <w:lang w:val="en-GB" w:bidi="th-TH"/>
              </w:rPr>
              <w:t>4.1.1</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4D7C48BD" w14:textId="77777777" w:rsidR="006444F1" w:rsidRPr="00814516" w:rsidRDefault="006444F1" w:rsidP="006444F1">
            <w:pPr>
              <w:jc w:val="left"/>
              <w:rPr>
                <w:sz w:val="20"/>
                <w:szCs w:val="20"/>
              </w:rPr>
            </w:pPr>
            <w:r>
              <w:rPr>
                <w:sz w:val="20"/>
              </w:rPr>
              <w:t>Élimination totale du HCFC-22 convenue aux termes du présent Accord (tonnes PAO)</w:t>
            </w:r>
          </w:p>
        </w:tc>
        <w:tc>
          <w:tcPr>
            <w:tcW w:w="954" w:type="dxa"/>
            <w:tcBorders>
              <w:top w:val="nil"/>
              <w:left w:val="nil"/>
              <w:bottom w:val="single" w:sz="4" w:space="0" w:color="auto"/>
              <w:right w:val="single" w:sz="4" w:space="0" w:color="auto"/>
            </w:tcBorders>
            <w:shd w:val="clear" w:color="auto" w:fill="auto"/>
            <w:noWrap/>
            <w:vAlign w:val="center"/>
            <w:hideMark/>
          </w:tcPr>
          <w:p w14:paraId="33FF55A0" w14:textId="77777777" w:rsidR="006444F1" w:rsidRPr="00814516" w:rsidRDefault="006444F1" w:rsidP="006444F1">
            <w:pPr>
              <w:jc w:val="center"/>
              <w:rPr>
                <w:sz w:val="20"/>
                <w:szCs w:val="20"/>
              </w:rPr>
            </w:pPr>
            <w:r>
              <w:rPr>
                <w:sz w:val="20"/>
              </w:rPr>
              <w:t>9,14</w:t>
            </w:r>
          </w:p>
        </w:tc>
      </w:tr>
      <w:tr w:rsidR="006444F1" w:rsidRPr="00814516" w14:paraId="2FC91B1A" w14:textId="77777777" w:rsidTr="002B2146">
        <w:trPr>
          <w:trHeight w:val="76"/>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2C5099BC" w14:textId="42B247E3" w:rsidR="006444F1" w:rsidRPr="00814516" w:rsidRDefault="006444F1" w:rsidP="006444F1">
            <w:pPr>
              <w:jc w:val="center"/>
              <w:rPr>
                <w:sz w:val="20"/>
                <w:szCs w:val="20"/>
              </w:rPr>
            </w:pPr>
            <w:r w:rsidRPr="00814516">
              <w:rPr>
                <w:sz w:val="20"/>
                <w:szCs w:val="20"/>
                <w:lang w:val="en-GB" w:bidi="th-TH"/>
              </w:rPr>
              <w:t>4.1.2</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2B269525" w14:textId="77777777" w:rsidR="006444F1" w:rsidRPr="00814516" w:rsidRDefault="006444F1" w:rsidP="006444F1">
            <w:pPr>
              <w:jc w:val="left"/>
              <w:rPr>
                <w:sz w:val="20"/>
                <w:szCs w:val="20"/>
              </w:rPr>
            </w:pPr>
            <w:r>
              <w:rPr>
                <w:sz w:val="20"/>
              </w:rPr>
              <w:t>Élimination du HCFC-22 devant être réalisée durant la phase précédente (tonnes PAO)</w:t>
            </w:r>
          </w:p>
        </w:tc>
        <w:tc>
          <w:tcPr>
            <w:tcW w:w="954" w:type="dxa"/>
            <w:tcBorders>
              <w:top w:val="nil"/>
              <w:left w:val="nil"/>
              <w:bottom w:val="single" w:sz="4" w:space="0" w:color="auto"/>
              <w:right w:val="single" w:sz="4" w:space="0" w:color="auto"/>
            </w:tcBorders>
            <w:shd w:val="clear" w:color="auto" w:fill="auto"/>
            <w:noWrap/>
            <w:vAlign w:val="center"/>
            <w:hideMark/>
          </w:tcPr>
          <w:p w14:paraId="023469BD" w14:textId="77777777" w:rsidR="006444F1" w:rsidRPr="00814516" w:rsidRDefault="006444F1" w:rsidP="006444F1">
            <w:pPr>
              <w:jc w:val="center"/>
              <w:rPr>
                <w:sz w:val="20"/>
                <w:szCs w:val="20"/>
              </w:rPr>
            </w:pPr>
            <w:r>
              <w:rPr>
                <w:sz w:val="20"/>
              </w:rPr>
              <w:t>2,86</w:t>
            </w:r>
          </w:p>
        </w:tc>
      </w:tr>
      <w:tr w:rsidR="006444F1" w:rsidRPr="00814516" w14:paraId="05C88EBF" w14:textId="77777777" w:rsidTr="002B2146">
        <w:trPr>
          <w:trHeight w:val="77"/>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51218B10" w14:textId="673572F6" w:rsidR="006444F1" w:rsidRPr="00814516" w:rsidRDefault="006444F1" w:rsidP="006444F1">
            <w:pPr>
              <w:jc w:val="center"/>
              <w:rPr>
                <w:sz w:val="20"/>
                <w:szCs w:val="20"/>
              </w:rPr>
            </w:pPr>
            <w:r w:rsidRPr="00814516">
              <w:rPr>
                <w:sz w:val="20"/>
                <w:szCs w:val="20"/>
                <w:lang w:val="en-GB" w:bidi="th-TH"/>
              </w:rPr>
              <w:t>4.1.3</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0EE0D4C2" w14:textId="77777777" w:rsidR="006444F1" w:rsidRPr="00814516" w:rsidRDefault="006444F1" w:rsidP="006444F1">
            <w:pPr>
              <w:jc w:val="left"/>
              <w:rPr>
                <w:sz w:val="20"/>
                <w:szCs w:val="20"/>
              </w:rPr>
            </w:pPr>
            <w:r>
              <w:rPr>
                <w:sz w:val="20"/>
              </w:rPr>
              <w:t>Consommation restante admissible pour le HCFC-22 (tonnes PAO)</w:t>
            </w:r>
          </w:p>
        </w:tc>
        <w:tc>
          <w:tcPr>
            <w:tcW w:w="954" w:type="dxa"/>
            <w:tcBorders>
              <w:top w:val="nil"/>
              <w:left w:val="nil"/>
              <w:bottom w:val="single" w:sz="4" w:space="0" w:color="auto"/>
              <w:right w:val="single" w:sz="4" w:space="0" w:color="auto"/>
            </w:tcBorders>
            <w:shd w:val="clear" w:color="auto" w:fill="auto"/>
            <w:noWrap/>
            <w:vAlign w:val="center"/>
            <w:hideMark/>
          </w:tcPr>
          <w:p w14:paraId="624ED830" w14:textId="77777777" w:rsidR="006444F1" w:rsidRPr="00814516" w:rsidRDefault="006444F1" w:rsidP="006444F1">
            <w:pPr>
              <w:jc w:val="center"/>
              <w:rPr>
                <w:sz w:val="20"/>
                <w:szCs w:val="20"/>
              </w:rPr>
            </w:pPr>
            <w:r>
              <w:rPr>
                <w:sz w:val="20"/>
              </w:rPr>
              <w:t>0,00</w:t>
            </w:r>
          </w:p>
        </w:tc>
      </w:tr>
      <w:tr w:rsidR="006444F1" w:rsidRPr="00814516" w14:paraId="305F83DD" w14:textId="77777777" w:rsidTr="002B2146">
        <w:trPr>
          <w:trHeight w:val="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7A18D8AD" w14:textId="6B60098D" w:rsidR="006444F1" w:rsidRPr="00814516" w:rsidRDefault="006444F1" w:rsidP="006444F1">
            <w:pPr>
              <w:jc w:val="center"/>
              <w:rPr>
                <w:sz w:val="20"/>
                <w:szCs w:val="20"/>
              </w:rPr>
            </w:pPr>
            <w:r w:rsidRPr="00814516">
              <w:rPr>
                <w:sz w:val="20"/>
                <w:szCs w:val="20"/>
                <w:lang w:val="en-GB" w:bidi="th-TH"/>
              </w:rPr>
              <w:t>4.2.1</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263D53E5" w14:textId="77777777" w:rsidR="006444F1" w:rsidRPr="00814516" w:rsidRDefault="006444F1" w:rsidP="006444F1">
            <w:pPr>
              <w:jc w:val="left"/>
              <w:rPr>
                <w:sz w:val="20"/>
                <w:szCs w:val="20"/>
              </w:rPr>
            </w:pPr>
            <w:r>
              <w:rPr>
                <w:sz w:val="20"/>
              </w:rPr>
              <w:t>Élimination totale du HCFC-141b convenue aux termes du présent Accord (tonnes PAO)</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19C8332A" w14:textId="77777777" w:rsidR="006444F1" w:rsidRPr="00814516" w:rsidRDefault="006444F1" w:rsidP="006444F1">
            <w:pPr>
              <w:jc w:val="center"/>
              <w:rPr>
                <w:sz w:val="20"/>
                <w:szCs w:val="20"/>
              </w:rPr>
            </w:pPr>
            <w:r>
              <w:rPr>
                <w:sz w:val="20"/>
              </w:rPr>
              <w:t>0,00</w:t>
            </w:r>
          </w:p>
        </w:tc>
      </w:tr>
      <w:tr w:rsidR="006444F1" w:rsidRPr="00814516" w14:paraId="1CEA18F6" w14:textId="77777777" w:rsidTr="002B2146">
        <w:trPr>
          <w:trHeight w:val="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5B527233" w14:textId="70087CDC" w:rsidR="006444F1" w:rsidRPr="00814516" w:rsidRDefault="006444F1" w:rsidP="006444F1">
            <w:pPr>
              <w:jc w:val="center"/>
              <w:rPr>
                <w:sz w:val="20"/>
                <w:szCs w:val="20"/>
              </w:rPr>
            </w:pPr>
            <w:r w:rsidRPr="00814516">
              <w:rPr>
                <w:sz w:val="20"/>
                <w:szCs w:val="20"/>
                <w:lang w:val="en-GB" w:bidi="th-TH"/>
              </w:rPr>
              <w:t>4.2.2</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04F40238" w14:textId="77777777" w:rsidR="006444F1" w:rsidRPr="00814516" w:rsidRDefault="006444F1" w:rsidP="006444F1">
            <w:pPr>
              <w:jc w:val="left"/>
              <w:rPr>
                <w:sz w:val="20"/>
                <w:szCs w:val="20"/>
              </w:rPr>
            </w:pPr>
            <w:r>
              <w:rPr>
                <w:sz w:val="20"/>
              </w:rPr>
              <w:t>Élimination du HCFC-141b devant être réalisée durant la phase précédente (tonnes PAO)</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2005E335" w14:textId="77777777" w:rsidR="006444F1" w:rsidRPr="00814516" w:rsidRDefault="006444F1" w:rsidP="006444F1">
            <w:pPr>
              <w:jc w:val="center"/>
              <w:rPr>
                <w:sz w:val="20"/>
                <w:szCs w:val="20"/>
              </w:rPr>
            </w:pPr>
            <w:r>
              <w:rPr>
                <w:sz w:val="20"/>
              </w:rPr>
              <w:t>1,9</w:t>
            </w:r>
          </w:p>
        </w:tc>
      </w:tr>
      <w:tr w:rsidR="006444F1" w:rsidRPr="00814516" w14:paraId="543E0EB6" w14:textId="77777777" w:rsidTr="002B2146">
        <w:trPr>
          <w:trHeight w:val="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5BCC4B64" w14:textId="0C73A9D2" w:rsidR="006444F1" w:rsidRPr="00814516" w:rsidRDefault="006444F1" w:rsidP="006444F1">
            <w:pPr>
              <w:jc w:val="center"/>
              <w:rPr>
                <w:sz w:val="20"/>
                <w:szCs w:val="20"/>
              </w:rPr>
            </w:pPr>
            <w:r w:rsidRPr="00814516">
              <w:rPr>
                <w:sz w:val="20"/>
                <w:szCs w:val="20"/>
                <w:lang w:val="en-GB" w:bidi="th-TH"/>
              </w:rPr>
              <w:t>4.2.3</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477513BE" w14:textId="77777777" w:rsidR="006444F1" w:rsidRPr="00814516" w:rsidRDefault="006444F1" w:rsidP="006444F1">
            <w:pPr>
              <w:jc w:val="left"/>
              <w:rPr>
                <w:sz w:val="20"/>
                <w:szCs w:val="20"/>
              </w:rPr>
            </w:pPr>
            <w:r>
              <w:rPr>
                <w:sz w:val="20"/>
              </w:rPr>
              <w:t>Consommation restante admissible pour le HCFC-141b (tonnes PAO)</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718346BF" w14:textId="77777777" w:rsidR="006444F1" w:rsidRPr="00814516" w:rsidRDefault="006444F1" w:rsidP="006444F1">
            <w:pPr>
              <w:jc w:val="center"/>
              <w:rPr>
                <w:sz w:val="20"/>
                <w:szCs w:val="20"/>
              </w:rPr>
            </w:pPr>
            <w:r>
              <w:rPr>
                <w:sz w:val="20"/>
              </w:rPr>
              <w:t>0,00</w:t>
            </w:r>
          </w:p>
        </w:tc>
      </w:tr>
    </w:tbl>
    <w:p w14:paraId="6BC749BC" w14:textId="66B53F53" w:rsidR="00AC2F20" w:rsidRPr="00814516" w:rsidRDefault="00AC2F20" w:rsidP="00AC2F20">
      <w:pPr>
        <w:rPr>
          <w:sz w:val="19"/>
          <w:szCs w:val="19"/>
        </w:rPr>
      </w:pPr>
      <w:r>
        <w:rPr>
          <w:sz w:val="19"/>
        </w:rPr>
        <w:t>* Date d</w:t>
      </w:r>
      <w:r w:rsidR="006A487E">
        <w:rPr>
          <w:sz w:val="19"/>
        </w:rPr>
        <w:t>’</w:t>
      </w:r>
      <w:r>
        <w:rPr>
          <w:sz w:val="19"/>
        </w:rPr>
        <w:t>achèvement de la phase I selon l</w:t>
      </w:r>
      <w:r w:rsidR="006A487E">
        <w:rPr>
          <w:sz w:val="19"/>
        </w:rPr>
        <w:t>’</w:t>
      </w:r>
      <w:r>
        <w:rPr>
          <w:sz w:val="19"/>
        </w:rPr>
        <w:t>Accord de la phase I : 31 décembre 2021</w:t>
      </w:r>
    </w:p>
    <w:p w14:paraId="5764A788" w14:textId="77777777" w:rsidR="00AC2F20" w:rsidRPr="00814516" w:rsidRDefault="00AC2F20" w:rsidP="00AC2F20"/>
    <w:p w14:paraId="071BB571" w14:textId="77777777" w:rsidR="00E85409" w:rsidRPr="00814516" w:rsidRDefault="00E85409" w:rsidP="004E7F9C"/>
    <w:p w14:paraId="20C38840" w14:textId="77777777" w:rsidR="0046317F" w:rsidRPr="00814516" w:rsidRDefault="0046317F" w:rsidP="004E7F9C">
      <w:pPr>
        <w:sectPr w:rsidR="0046317F" w:rsidRPr="00814516" w:rsidSect="003E6022">
          <w:headerReference w:type="first" r:id="rId20"/>
          <w:footerReference w:type="first" r:id="rId21"/>
          <w:pgSz w:w="12240" w:h="15840" w:code="1"/>
          <w:pgMar w:top="720" w:right="1440" w:bottom="864" w:left="1440" w:header="720" w:footer="475" w:gutter="0"/>
          <w:pgNumType w:start="1"/>
          <w:cols w:space="720"/>
          <w:titlePg/>
        </w:sectPr>
      </w:pPr>
    </w:p>
    <w:p w14:paraId="7C7B8EE4" w14:textId="77777777" w:rsidR="0046317F" w:rsidRPr="00814516" w:rsidRDefault="0046317F" w:rsidP="00A97699">
      <w:pPr>
        <w:widowControl w:val="0"/>
        <w:spacing w:after="120"/>
        <w:jc w:val="center"/>
        <w:rPr>
          <w:b/>
          <w:bCs/>
        </w:rPr>
      </w:pPr>
      <w:r>
        <w:rPr>
          <w:b/>
        </w:rPr>
        <w:lastRenderedPageBreak/>
        <w:t>Annexe II</w:t>
      </w:r>
    </w:p>
    <w:p w14:paraId="61402F1A" w14:textId="002A2C45" w:rsidR="0046317F" w:rsidRPr="00814516" w:rsidRDefault="0046317F" w:rsidP="00A97699">
      <w:pPr>
        <w:suppressAutoHyphens/>
        <w:spacing w:after="120"/>
        <w:jc w:val="center"/>
        <w:rPr>
          <w:b/>
          <w:bCs/>
        </w:rPr>
      </w:pPr>
      <w:r>
        <w:rPr>
          <w:b/>
        </w:rPr>
        <w:t>CALENDRIER DES ENGAGEMENTS ET DES TRANCHES DE FINANCEMENT LIÉS À LA RÉDUCTION PROGRESSIVE DES HFC ET À L</w:t>
      </w:r>
      <w:r w:rsidR="006A487E">
        <w:rPr>
          <w:b/>
        </w:rPr>
        <w:t>’</w:t>
      </w:r>
      <w:r>
        <w:rPr>
          <w:b/>
        </w:rPr>
        <w:t>ÉLIMINATION DES HCFC AU TITRE DU PLAN DE MISE EN ŒUVRE DE L</w:t>
      </w:r>
      <w:r w:rsidR="006A487E">
        <w:rPr>
          <w:b/>
        </w:rPr>
        <w:t>’</w:t>
      </w:r>
      <w:r>
        <w:rPr>
          <w:b/>
        </w:rPr>
        <w:t>AMENDEMENT DE KIGALI POUR LES HFC ET DU PLAN DE GESTION DE L</w:t>
      </w:r>
      <w:r w:rsidR="006A487E">
        <w:rPr>
          <w:b/>
        </w:rPr>
        <w:t>’</w:t>
      </w:r>
      <w:r>
        <w:rPr>
          <w:b/>
        </w:rPr>
        <w:t>ÉLIMINATION DES HCFC POUR LE SRI LANKA</w:t>
      </w:r>
    </w:p>
    <w:p w14:paraId="765BDF65" w14:textId="51B38EB3" w:rsidR="0046317F" w:rsidRPr="00814516" w:rsidRDefault="0046317F" w:rsidP="0046317F">
      <w:pPr>
        <w:suppressAutoHyphens/>
        <w:spacing w:before="240"/>
        <w:jc w:val="left"/>
        <w:rPr>
          <w:b/>
          <w:bCs/>
        </w:rPr>
      </w:pPr>
      <w:r>
        <w:rPr>
          <w:b/>
        </w:rPr>
        <w:t>Plan de mise en œuvre de l</w:t>
      </w:r>
      <w:r w:rsidR="006A487E">
        <w:rPr>
          <w:b/>
        </w:rPr>
        <w:t>’</w:t>
      </w:r>
      <w:r>
        <w:rPr>
          <w:b/>
        </w:rPr>
        <w:t>Amendement de Kigali pour les HFC (phase I)</w:t>
      </w:r>
    </w:p>
    <w:tbl>
      <w:tblPr>
        <w:tblW w:w="5000" w:type="pct"/>
        <w:tblCellMar>
          <w:left w:w="85" w:type="dxa"/>
          <w:right w:w="85" w:type="dxa"/>
        </w:tblCellMar>
        <w:tblLook w:val="04A0" w:firstRow="1" w:lastRow="0" w:firstColumn="1" w:lastColumn="0" w:noHBand="0" w:noVBand="1"/>
      </w:tblPr>
      <w:tblGrid>
        <w:gridCol w:w="605"/>
        <w:gridCol w:w="4919"/>
        <w:gridCol w:w="1454"/>
        <w:gridCol w:w="1453"/>
        <w:gridCol w:w="1453"/>
        <w:gridCol w:w="1453"/>
        <w:gridCol w:w="1453"/>
        <w:gridCol w:w="1456"/>
      </w:tblGrid>
      <w:tr w:rsidR="00814516" w:rsidRPr="00814516" w14:paraId="53A12E96" w14:textId="77777777" w:rsidTr="006444F1">
        <w:trPr>
          <w:trHeight w:val="115"/>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D96158F"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726" w:type="pct"/>
            <w:tcBorders>
              <w:top w:val="single" w:sz="4" w:space="0" w:color="auto"/>
              <w:left w:val="nil"/>
              <w:bottom w:val="single" w:sz="4" w:space="0" w:color="auto"/>
              <w:right w:val="single" w:sz="4" w:space="0" w:color="auto"/>
            </w:tcBorders>
            <w:vAlign w:val="center"/>
            <w:hideMark/>
          </w:tcPr>
          <w:p w14:paraId="41C5F022"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510" w:type="pct"/>
            <w:tcBorders>
              <w:top w:val="single" w:sz="4" w:space="0" w:color="auto"/>
              <w:left w:val="nil"/>
              <w:bottom w:val="single" w:sz="4" w:space="0" w:color="auto"/>
              <w:right w:val="single" w:sz="4" w:space="0" w:color="auto"/>
            </w:tcBorders>
            <w:vAlign w:val="center"/>
            <w:hideMark/>
          </w:tcPr>
          <w:p w14:paraId="619A1261"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510" w:type="pct"/>
            <w:tcBorders>
              <w:top w:val="single" w:sz="4" w:space="0" w:color="auto"/>
              <w:left w:val="nil"/>
              <w:bottom w:val="single" w:sz="4" w:space="0" w:color="auto"/>
              <w:right w:val="single" w:sz="4" w:space="0" w:color="auto"/>
            </w:tcBorders>
            <w:vAlign w:val="center"/>
            <w:hideMark/>
          </w:tcPr>
          <w:p w14:paraId="6EBFFEC2"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2025-2026</w:t>
            </w:r>
          </w:p>
        </w:tc>
        <w:tc>
          <w:tcPr>
            <w:tcW w:w="510" w:type="pct"/>
            <w:tcBorders>
              <w:top w:val="single" w:sz="4" w:space="0" w:color="auto"/>
              <w:left w:val="nil"/>
              <w:bottom w:val="single" w:sz="4" w:space="0" w:color="auto"/>
              <w:right w:val="single" w:sz="4" w:space="0" w:color="auto"/>
            </w:tcBorders>
            <w:vAlign w:val="center"/>
            <w:hideMark/>
          </w:tcPr>
          <w:p w14:paraId="569D4B6A"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510" w:type="pct"/>
            <w:tcBorders>
              <w:top w:val="single" w:sz="4" w:space="0" w:color="auto"/>
              <w:left w:val="nil"/>
              <w:bottom w:val="single" w:sz="4" w:space="0" w:color="auto"/>
              <w:right w:val="single" w:sz="4" w:space="0" w:color="auto"/>
            </w:tcBorders>
            <w:vAlign w:val="center"/>
            <w:hideMark/>
          </w:tcPr>
          <w:p w14:paraId="6B6313EC"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510" w:type="pct"/>
            <w:tcBorders>
              <w:top w:val="single" w:sz="4" w:space="0" w:color="auto"/>
              <w:left w:val="nil"/>
              <w:bottom w:val="single" w:sz="4" w:space="0" w:color="auto"/>
              <w:right w:val="single" w:sz="4" w:space="0" w:color="auto"/>
            </w:tcBorders>
            <w:vAlign w:val="center"/>
            <w:hideMark/>
          </w:tcPr>
          <w:p w14:paraId="53002C96"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511" w:type="pct"/>
            <w:tcBorders>
              <w:top w:val="single" w:sz="4" w:space="0" w:color="auto"/>
              <w:left w:val="nil"/>
              <w:bottom w:val="single" w:sz="4" w:space="0" w:color="auto"/>
              <w:right w:val="single" w:sz="4" w:space="0" w:color="auto"/>
            </w:tcBorders>
            <w:vAlign w:val="center"/>
            <w:hideMark/>
          </w:tcPr>
          <w:p w14:paraId="48BB470A" w14:textId="77777777" w:rsidR="0046317F" w:rsidRPr="00814516" w:rsidRDefault="0046317F" w:rsidP="00A20838">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6444F1" w:rsidRPr="00814516" w14:paraId="7750CFEF"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85162B" w14:textId="4D721922"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1.1</w:t>
            </w:r>
          </w:p>
        </w:tc>
        <w:tc>
          <w:tcPr>
            <w:tcW w:w="1726" w:type="pct"/>
            <w:tcBorders>
              <w:top w:val="nil"/>
              <w:left w:val="nil"/>
              <w:bottom w:val="single" w:sz="4" w:space="0" w:color="auto"/>
              <w:right w:val="single" w:sz="4" w:space="0" w:color="auto"/>
            </w:tcBorders>
            <w:hideMark/>
          </w:tcPr>
          <w:p w14:paraId="31B05C1E" w14:textId="04128EC6"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de l’annexe F du Protocole de Montréal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510" w:type="pct"/>
            <w:tcBorders>
              <w:top w:val="single" w:sz="4" w:space="0" w:color="auto"/>
              <w:bottom w:val="single" w:sz="4" w:space="0" w:color="auto"/>
              <w:right w:val="single" w:sz="4" w:space="0" w:color="auto"/>
            </w:tcBorders>
            <w:shd w:val="clear" w:color="auto" w:fill="auto"/>
            <w:hideMark/>
          </w:tcPr>
          <w:p w14:paraId="55CAC556"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5F01574C"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517EDD65"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0B003CEB"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hideMark/>
          </w:tcPr>
          <w:p w14:paraId="232DB2F4"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1 053 211</w:t>
            </w:r>
          </w:p>
        </w:tc>
        <w:tc>
          <w:tcPr>
            <w:tcW w:w="511" w:type="pct"/>
            <w:tcBorders>
              <w:top w:val="nil"/>
              <w:left w:val="nil"/>
              <w:bottom w:val="single" w:sz="4" w:space="0" w:color="auto"/>
              <w:right w:val="single" w:sz="4" w:space="0" w:color="auto"/>
            </w:tcBorders>
            <w:hideMark/>
          </w:tcPr>
          <w:p w14:paraId="2B36FB3B" w14:textId="77777777" w:rsidR="006444F1" w:rsidRPr="00814516" w:rsidRDefault="006444F1" w:rsidP="006444F1">
            <w:pPr>
              <w:suppressAutoHyphens/>
              <w:spacing w:after="20"/>
              <w:ind w:left="-139"/>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6444F1" w:rsidRPr="00814516" w14:paraId="5530075F"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460B4B" w14:textId="4E58BFE9"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1.2</w:t>
            </w:r>
          </w:p>
        </w:tc>
        <w:tc>
          <w:tcPr>
            <w:tcW w:w="1726" w:type="pct"/>
            <w:tcBorders>
              <w:top w:val="nil"/>
              <w:left w:val="nil"/>
              <w:bottom w:val="single" w:sz="4" w:space="0" w:color="auto"/>
              <w:right w:val="single" w:sz="4" w:space="0" w:color="auto"/>
            </w:tcBorders>
            <w:hideMark/>
          </w:tcPr>
          <w:p w14:paraId="042C25AD" w14:textId="194D7C1D"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510" w:type="pct"/>
            <w:tcBorders>
              <w:top w:val="single" w:sz="4" w:space="0" w:color="auto"/>
              <w:bottom w:val="single" w:sz="4" w:space="0" w:color="auto"/>
              <w:right w:val="single" w:sz="4" w:space="0" w:color="auto"/>
            </w:tcBorders>
            <w:shd w:val="clear" w:color="auto" w:fill="auto"/>
          </w:tcPr>
          <w:p w14:paraId="2CAE00D7"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2A630B47"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34B46E19"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08F07D9E"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1 170 234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0D0FC349"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1 053 211</w:t>
            </w:r>
          </w:p>
        </w:tc>
        <w:tc>
          <w:tcPr>
            <w:tcW w:w="511" w:type="pct"/>
            <w:tcBorders>
              <w:top w:val="nil"/>
              <w:left w:val="nil"/>
              <w:bottom w:val="single" w:sz="4" w:space="0" w:color="auto"/>
              <w:right w:val="single" w:sz="4" w:space="0" w:color="auto"/>
            </w:tcBorders>
            <w:hideMark/>
          </w:tcPr>
          <w:p w14:paraId="30C3736E" w14:textId="77777777" w:rsidR="006444F1" w:rsidRPr="00814516" w:rsidRDefault="006444F1" w:rsidP="006444F1">
            <w:pPr>
              <w:suppressAutoHyphens/>
              <w:spacing w:after="20"/>
              <w:ind w:left="-139"/>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6444F1" w:rsidRPr="00814516" w14:paraId="43B6ACCE"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979B22" w14:textId="1BBB77CD"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2.1</w:t>
            </w:r>
          </w:p>
        </w:tc>
        <w:tc>
          <w:tcPr>
            <w:tcW w:w="1726" w:type="pct"/>
            <w:tcBorders>
              <w:top w:val="nil"/>
              <w:left w:val="nil"/>
              <w:bottom w:val="single" w:sz="4" w:space="0" w:color="auto"/>
              <w:right w:val="single" w:sz="4" w:space="0" w:color="auto"/>
            </w:tcBorders>
            <w:hideMark/>
          </w:tcPr>
          <w:p w14:paraId="0927361B" w14:textId="24CECC82"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(PNUD) ($ US)</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4053599D"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136 160</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58A1B187"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nil"/>
              <w:bottom w:val="single" w:sz="4" w:space="0" w:color="auto"/>
              <w:right w:val="single" w:sz="4" w:space="0" w:color="auto"/>
            </w:tcBorders>
          </w:tcPr>
          <w:p w14:paraId="4E246B8C"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61 000</w:t>
            </w:r>
          </w:p>
        </w:tc>
        <w:tc>
          <w:tcPr>
            <w:tcW w:w="510" w:type="pct"/>
            <w:tcBorders>
              <w:top w:val="single" w:sz="4" w:space="0" w:color="auto"/>
              <w:left w:val="nil"/>
              <w:bottom w:val="single" w:sz="4" w:space="0" w:color="auto"/>
              <w:right w:val="single" w:sz="4" w:space="0" w:color="auto"/>
            </w:tcBorders>
          </w:tcPr>
          <w:p w14:paraId="663EBC17"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nil"/>
              <w:bottom w:val="single" w:sz="4" w:space="0" w:color="auto"/>
              <w:right w:val="single" w:sz="4" w:space="0" w:color="auto"/>
            </w:tcBorders>
          </w:tcPr>
          <w:p w14:paraId="0FC29D38" w14:textId="77777777" w:rsidR="006444F1" w:rsidRPr="00814516" w:rsidRDefault="006444F1" w:rsidP="006444F1">
            <w:pPr>
              <w:suppressAutoHyphens/>
              <w:spacing w:after="20"/>
              <w:ind w:left="-139"/>
              <w:jc w:val="center"/>
              <w:rPr>
                <w:rFonts w:asciiTheme="majorBidi" w:hAnsiTheme="majorBidi" w:cstheme="majorBidi"/>
                <w:sz w:val="20"/>
                <w:szCs w:val="20"/>
              </w:rPr>
            </w:pPr>
            <w:r>
              <w:rPr>
                <w:rFonts w:asciiTheme="majorBidi" w:hAnsiTheme="majorBidi"/>
                <w:sz w:val="20"/>
              </w:rPr>
              <w:t>20 750</w:t>
            </w:r>
          </w:p>
        </w:tc>
        <w:tc>
          <w:tcPr>
            <w:tcW w:w="511" w:type="pct"/>
            <w:tcBorders>
              <w:top w:val="nil"/>
              <w:left w:val="nil"/>
              <w:bottom w:val="single" w:sz="4" w:space="0" w:color="auto"/>
              <w:right w:val="single" w:sz="4" w:space="0" w:color="auto"/>
            </w:tcBorders>
          </w:tcPr>
          <w:p w14:paraId="38161F2C" w14:textId="77777777" w:rsidR="006444F1" w:rsidRPr="00814516" w:rsidRDefault="006444F1" w:rsidP="006444F1">
            <w:pPr>
              <w:suppressAutoHyphens/>
              <w:spacing w:after="20"/>
              <w:ind w:left="-139"/>
              <w:jc w:val="center"/>
              <w:rPr>
                <w:rFonts w:asciiTheme="majorBidi" w:hAnsiTheme="majorBidi" w:cstheme="majorBidi"/>
                <w:b/>
                <w:bCs/>
                <w:sz w:val="20"/>
                <w:szCs w:val="20"/>
              </w:rPr>
            </w:pPr>
            <w:r>
              <w:rPr>
                <w:rFonts w:asciiTheme="majorBidi" w:hAnsiTheme="majorBidi"/>
                <w:sz w:val="20"/>
              </w:rPr>
              <w:t>217 910</w:t>
            </w:r>
          </w:p>
        </w:tc>
      </w:tr>
      <w:tr w:rsidR="006444F1" w:rsidRPr="00814516" w14:paraId="0CB72AEE"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104229" w14:textId="621B277E"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2.2</w:t>
            </w:r>
          </w:p>
        </w:tc>
        <w:tc>
          <w:tcPr>
            <w:tcW w:w="1726" w:type="pct"/>
            <w:tcBorders>
              <w:top w:val="nil"/>
              <w:left w:val="nil"/>
              <w:bottom w:val="single" w:sz="4" w:space="0" w:color="auto"/>
              <w:right w:val="single" w:sz="4" w:space="0" w:color="auto"/>
            </w:tcBorders>
            <w:hideMark/>
          </w:tcPr>
          <w:p w14:paraId="54C70B3D" w14:textId="74873B27"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510" w:type="pct"/>
            <w:tcBorders>
              <w:top w:val="nil"/>
              <w:left w:val="single" w:sz="4" w:space="0" w:color="auto"/>
              <w:bottom w:val="single" w:sz="4" w:space="0" w:color="auto"/>
              <w:right w:val="single" w:sz="4" w:space="0" w:color="auto"/>
            </w:tcBorders>
            <w:shd w:val="clear" w:color="auto" w:fill="auto"/>
          </w:tcPr>
          <w:p w14:paraId="73071606"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12 254</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71E4CF79"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nil"/>
              <w:left w:val="nil"/>
              <w:bottom w:val="single" w:sz="4" w:space="0" w:color="auto"/>
              <w:right w:val="single" w:sz="4" w:space="0" w:color="auto"/>
            </w:tcBorders>
          </w:tcPr>
          <w:p w14:paraId="71F8595A"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5 490</w:t>
            </w:r>
          </w:p>
        </w:tc>
        <w:tc>
          <w:tcPr>
            <w:tcW w:w="510" w:type="pct"/>
            <w:tcBorders>
              <w:top w:val="nil"/>
              <w:left w:val="nil"/>
              <w:bottom w:val="single" w:sz="4" w:space="0" w:color="auto"/>
              <w:right w:val="single" w:sz="4" w:space="0" w:color="auto"/>
            </w:tcBorders>
          </w:tcPr>
          <w:p w14:paraId="5F88D066"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nil"/>
              <w:left w:val="nil"/>
              <w:bottom w:val="single" w:sz="4" w:space="0" w:color="auto"/>
              <w:right w:val="single" w:sz="4" w:space="0" w:color="auto"/>
            </w:tcBorders>
          </w:tcPr>
          <w:p w14:paraId="1EAFB8E4"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1 868</w:t>
            </w:r>
          </w:p>
        </w:tc>
        <w:tc>
          <w:tcPr>
            <w:tcW w:w="511" w:type="pct"/>
            <w:tcBorders>
              <w:top w:val="nil"/>
              <w:left w:val="nil"/>
              <w:bottom w:val="single" w:sz="4" w:space="0" w:color="auto"/>
              <w:right w:val="single" w:sz="4" w:space="0" w:color="auto"/>
            </w:tcBorders>
          </w:tcPr>
          <w:p w14:paraId="5654C284" w14:textId="77777777" w:rsidR="006444F1" w:rsidRPr="00814516" w:rsidRDefault="006444F1" w:rsidP="006444F1">
            <w:pPr>
              <w:suppressAutoHyphens/>
              <w:spacing w:after="20"/>
              <w:jc w:val="center"/>
              <w:rPr>
                <w:rFonts w:asciiTheme="majorBidi" w:hAnsiTheme="majorBidi" w:cstheme="majorBidi"/>
                <w:b/>
                <w:bCs/>
                <w:sz w:val="20"/>
                <w:szCs w:val="20"/>
              </w:rPr>
            </w:pPr>
            <w:r>
              <w:rPr>
                <w:rFonts w:asciiTheme="majorBidi" w:hAnsiTheme="majorBidi"/>
                <w:sz w:val="20"/>
              </w:rPr>
              <w:t>19 612</w:t>
            </w:r>
          </w:p>
        </w:tc>
      </w:tr>
      <w:tr w:rsidR="006444F1" w:rsidRPr="00814516" w14:paraId="246FDDD3" w14:textId="77777777" w:rsidTr="006444F1">
        <w:trPr>
          <w:trHeight w:val="68"/>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F6B24B" w14:textId="573C6133"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2.3</w:t>
            </w:r>
          </w:p>
        </w:tc>
        <w:tc>
          <w:tcPr>
            <w:tcW w:w="1726" w:type="pct"/>
            <w:tcBorders>
              <w:top w:val="nil"/>
              <w:left w:val="nil"/>
              <w:bottom w:val="single" w:sz="4" w:space="0" w:color="auto"/>
              <w:right w:val="single" w:sz="4" w:space="0" w:color="auto"/>
            </w:tcBorders>
            <w:shd w:val="clear" w:color="auto" w:fill="auto"/>
          </w:tcPr>
          <w:p w14:paraId="3822CC2D" w14:textId="38E1B0DF"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de coopération (PNUE) ($ US)</w:t>
            </w:r>
          </w:p>
        </w:tc>
        <w:tc>
          <w:tcPr>
            <w:tcW w:w="510" w:type="pct"/>
            <w:tcBorders>
              <w:top w:val="nil"/>
              <w:left w:val="single" w:sz="4" w:space="0" w:color="auto"/>
              <w:bottom w:val="single" w:sz="4" w:space="0" w:color="auto"/>
              <w:right w:val="single" w:sz="4" w:space="0" w:color="auto"/>
            </w:tcBorders>
            <w:shd w:val="clear" w:color="auto" w:fill="auto"/>
          </w:tcPr>
          <w:p w14:paraId="29FFA787"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81 999</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4FCA9CF7"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nil"/>
              <w:left w:val="nil"/>
              <w:bottom w:val="single" w:sz="4" w:space="0" w:color="auto"/>
              <w:right w:val="single" w:sz="4" w:space="0" w:color="auto"/>
            </w:tcBorders>
          </w:tcPr>
          <w:p w14:paraId="2AF48F0A"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29 846</w:t>
            </w:r>
          </w:p>
        </w:tc>
        <w:tc>
          <w:tcPr>
            <w:tcW w:w="510" w:type="pct"/>
            <w:tcBorders>
              <w:top w:val="nil"/>
              <w:left w:val="nil"/>
              <w:bottom w:val="single" w:sz="4" w:space="0" w:color="auto"/>
              <w:right w:val="single" w:sz="4" w:space="0" w:color="auto"/>
            </w:tcBorders>
          </w:tcPr>
          <w:p w14:paraId="03204E46"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nil"/>
              <w:left w:val="nil"/>
              <w:bottom w:val="single" w:sz="4" w:space="0" w:color="auto"/>
              <w:right w:val="single" w:sz="4" w:space="0" w:color="auto"/>
            </w:tcBorders>
          </w:tcPr>
          <w:p w14:paraId="09678C87"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12 427</w:t>
            </w:r>
          </w:p>
        </w:tc>
        <w:tc>
          <w:tcPr>
            <w:tcW w:w="511" w:type="pct"/>
            <w:tcBorders>
              <w:top w:val="nil"/>
              <w:left w:val="nil"/>
              <w:bottom w:val="single" w:sz="4" w:space="0" w:color="auto"/>
              <w:right w:val="single" w:sz="4" w:space="0" w:color="auto"/>
            </w:tcBorders>
          </w:tcPr>
          <w:p w14:paraId="6486DA41" w14:textId="77777777" w:rsidR="006444F1" w:rsidRPr="00814516" w:rsidRDefault="006444F1" w:rsidP="006444F1">
            <w:pPr>
              <w:suppressAutoHyphens/>
              <w:spacing w:after="20"/>
              <w:jc w:val="center"/>
              <w:rPr>
                <w:rFonts w:asciiTheme="majorBidi" w:hAnsiTheme="majorBidi" w:cstheme="majorBidi"/>
                <w:b/>
                <w:bCs/>
                <w:sz w:val="20"/>
                <w:szCs w:val="20"/>
              </w:rPr>
            </w:pPr>
            <w:r>
              <w:rPr>
                <w:rFonts w:asciiTheme="majorBidi" w:hAnsiTheme="majorBidi"/>
                <w:sz w:val="20"/>
              </w:rPr>
              <w:t>124 272</w:t>
            </w:r>
          </w:p>
        </w:tc>
      </w:tr>
      <w:tr w:rsidR="006444F1" w:rsidRPr="00814516" w14:paraId="224C440D" w14:textId="77777777" w:rsidTr="006444F1">
        <w:trPr>
          <w:trHeight w:val="68"/>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9DB99F" w14:textId="7105EB9F"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2.4</w:t>
            </w:r>
          </w:p>
        </w:tc>
        <w:tc>
          <w:tcPr>
            <w:tcW w:w="1726" w:type="pct"/>
            <w:tcBorders>
              <w:top w:val="nil"/>
              <w:left w:val="nil"/>
              <w:bottom w:val="single" w:sz="4" w:space="0" w:color="auto"/>
              <w:right w:val="single" w:sz="4" w:space="0" w:color="auto"/>
            </w:tcBorders>
            <w:shd w:val="clear" w:color="auto" w:fill="auto"/>
          </w:tcPr>
          <w:p w14:paraId="27E6FE07" w14:textId="61B5FC51"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de coopération ($ US)</w:t>
            </w:r>
          </w:p>
        </w:tc>
        <w:tc>
          <w:tcPr>
            <w:tcW w:w="510" w:type="pct"/>
            <w:tcBorders>
              <w:top w:val="nil"/>
              <w:left w:val="single" w:sz="4" w:space="0" w:color="auto"/>
              <w:bottom w:val="single" w:sz="4" w:space="0" w:color="auto"/>
              <w:right w:val="single" w:sz="4" w:space="0" w:color="auto"/>
            </w:tcBorders>
            <w:shd w:val="clear" w:color="auto" w:fill="auto"/>
          </w:tcPr>
          <w:p w14:paraId="63AC105B"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10 660</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5AFC6DA4"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nil"/>
              <w:left w:val="nil"/>
              <w:bottom w:val="single" w:sz="4" w:space="0" w:color="auto"/>
              <w:right w:val="single" w:sz="4" w:space="0" w:color="auto"/>
            </w:tcBorders>
          </w:tcPr>
          <w:p w14:paraId="21070CB7"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3 880</w:t>
            </w:r>
          </w:p>
        </w:tc>
        <w:tc>
          <w:tcPr>
            <w:tcW w:w="510" w:type="pct"/>
            <w:tcBorders>
              <w:top w:val="nil"/>
              <w:left w:val="nil"/>
              <w:bottom w:val="single" w:sz="4" w:space="0" w:color="auto"/>
              <w:right w:val="single" w:sz="4" w:space="0" w:color="auto"/>
            </w:tcBorders>
          </w:tcPr>
          <w:p w14:paraId="267F7DAE"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nil"/>
              <w:left w:val="nil"/>
              <w:bottom w:val="single" w:sz="4" w:space="0" w:color="auto"/>
              <w:right w:val="single" w:sz="4" w:space="0" w:color="auto"/>
            </w:tcBorders>
          </w:tcPr>
          <w:p w14:paraId="040554B5"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1 615</w:t>
            </w:r>
          </w:p>
        </w:tc>
        <w:tc>
          <w:tcPr>
            <w:tcW w:w="511" w:type="pct"/>
            <w:tcBorders>
              <w:top w:val="nil"/>
              <w:left w:val="nil"/>
              <w:bottom w:val="single" w:sz="4" w:space="0" w:color="auto"/>
              <w:right w:val="single" w:sz="4" w:space="0" w:color="auto"/>
            </w:tcBorders>
          </w:tcPr>
          <w:p w14:paraId="5B8F44B9" w14:textId="77777777" w:rsidR="006444F1" w:rsidRPr="00814516" w:rsidRDefault="006444F1" w:rsidP="006444F1">
            <w:pPr>
              <w:suppressAutoHyphens/>
              <w:spacing w:after="20"/>
              <w:jc w:val="center"/>
              <w:rPr>
                <w:rFonts w:asciiTheme="majorBidi" w:hAnsiTheme="majorBidi" w:cstheme="majorBidi"/>
                <w:b/>
                <w:bCs/>
                <w:sz w:val="20"/>
                <w:szCs w:val="20"/>
              </w:rPr>
            </w:pPr>
            <w:r>
              <w:rPr>
                <w:rFonts w:asciiTheme="majorBidi" w:hAnsiTheme="majorBidi"/>
                <w:sz w:val="20"/>
              </w:rPr>
              <w:t>16 155</w:t>
            </w:r>
          </w:p>
        </w:tc>
      </w:tr>
      <w:tr w:rsidR="006444F1" w:rsidRPr="00814516" w14:paraId="1FB83299"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DB6E34" w14:textId="60A9F83C"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3.1</w:t>
            </w:r>
          </w:p>
        </w:tc>
        <w:tc>
          <w:tcPr>
            <w:tcW w:w="1726" w:type="pct"/>
            <w:tcBorders>
              <w:top w:val="nil"/>
              <w:left w:val="nil"/>
              <w:bottom w:val="single" w:sz="4" w:space="0" w:color="auto"/>
              <w:right w:val="single" w:sz="4" w:space="0" w:color="auto"/>
            </w:tcBorders>
          </w:tcPr>
          <w:p w14:paraId="171FA5AC" w14:textId="77777777"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510" w:type="pct"/>
            <w:tcBorders>
              <w:top w:val="single" w:sz="4" w:space="0" w:color="auto"/>
              <w:left w:val="nil"/>
              <w:bottom w:val="single" w:sz="4" w:space="0" w:color="auto"/>
              <w:right w:val="single" w:sz="4" w:space="0" w:color="auto"/>
            </w:tcBorders>
            <w:shd w:val="clear" w:color="auto" w:fill="auto"/>
          </w:tcPr>
          <w:p w14:paraId="342376BA"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218 159</w:t>
            </w:r>
          </w:p>
        </w:tc>
        <w:tc>
          <w:tcPr>
            <w:tcW w:w="510" w:type="pct"/>
            <w:tcBorders>
              <w:top w:val="single" w:sz="4" w:space="0" w:color="auto"/>
              <w:left w:val="single" w:sz="4" w:space="0" w:color="auto"/>
              <w:bottom w:val="single" w:sz="4" w:space="0" w:color="auto"/>
              <w:right w:val="single" w:sz="4" w:space="0" w:color="auto"/>
            </w:tcBorders>
            <w:shd w:val="clear" w:color="auto" w:fill="auto"/>
          </w:tcPr>
          <w:p w14:paraId="4F8E7CBC"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single" w:sz="4" w:space="0" w:color="auto"/>
              <w:bottom w:val="single" w:sz="4" w:space="0" w:color="auto"/>
              <w:right w:val="single" w:sz="4" w:space="0" w:color="auto"/>
            </w:tcBorders>
          </w:tcPr>
          <w:p w14:paraId="285416DC"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90 846</w:t>
            </w:r>
          </w:p>
        </w:tc>
        <w:tc>
          <w:tcPr>
            <w:tcW w:w="510" w:type="pct"/>
            <w:tcBorders>
              <w:top w:val="single" w:sz="4" w:space="0" w:color="auto"/>
              <w:left w:val="single" w:sz="4" w:space="0" w:color="auto"/>
              <w:bottom w:val="single" w:sz="4" w:space="0" w:color="auto"/>
              <w:right w:val="single" w:sz="4" w:space="0" w:color="auto"/>
            </w:tcBorders>
          </w:tcPr>
          <w:p w14:paraId="3CFDB23D"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single" w:sz="4" w:space="0" w:color="auto"/>
              <w:bottom w:val="single" w:sz="4" w:space="0" w:color="auto"/>
              <w:right w:val="single" w:sz="4" w:space="0" w:color="auto"/>
            </w:tcBorders>
          </w:tcPr>
          <w:p w14:paraId="6BABB077"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33 177</w:t>
            </w:r>
          </w:p>
        </w:tc>
        <w:tc>
          <w:tcPr>
            <w:tcW w:w="511" w:type="pct"/>
            <w:tcBorders>
              <w:top w:val="single" w:sz="4" w:space="0" w:color="auto"/>
              <w:left w:val="nil"/>
              <w:bottom w:val="single" w:sz="4" w:space="0" w:color="auto"/>
              <w:right w:val="single" w:sz="4" w:space="0" w:color="auto"/>
            </w:tcBorders>
            <w:shd w:val="clear" w:color="auto" w:fill="auto"/>
          </w:tcPr>
          <w:p w14:paraId="349DAB0F" w14:textId="77777777" w:rsidR="006444F1" w:rsidRPr="00814516" w:rsidRDefault="006444F1" w:rsidP="006444F1">
            <w:pPr>
              <w:suppressAutoHyphens/>
              <w:spacing w:after="20"/>
              <w:jc w:val="center"/>
              <w:rPr>
                <w:rFonts w:asciiTheme="majorBidi" w:hAnsiTheme="majorBidi" w:cstheme="majorBidi"/>
                <w:b/>
                <w:bCs/>
                <w:sz w:val="20"/>
                <w:szCs w:val="20"/>
              </w:rPr>
            </w:pPr>
            <w:r>
              <w:rPr>
                <w:rFonts w:asciiTheme="majorBidi" w:hAnsiTheme="majorBidi"/>
                <w:sz w:val="20"/>
              </w:rPr>
              <w:t>342 182</w:t>
            </w:r>
          </w:p>
        </w:tc>
      </w:tr>
      <w:tr w:rsidR="006444F1" w:rsidRPr="00814516" w14:paraId="491F4BE3"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79CA61" w14:textId="1A6D27AC"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3.2</w:t>
            </w:r>
          </w:p>
        </w:tc>
        <w:tc>
          <w:tcPr>
            <w:tcW w:w="1726" w:type="pct"/>
            <w:tcBorders>
              <w:top w:val="nil"/>
              <w:left w:val="nil"/>
              <w:bottom w:val="single" w:sz="4" w:space="0" w:color="auto"/>
              <w:right w:val="single" w:sz="4" w:space="0" w:color="auto"/>
            </w:tcBorders>
          </w:tcPr>
          <w:p w14:paraId="7355F148" w14:textId="4073DE31"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510" w:type="pct"/>
            <w:tcBorders>
              <w:top w:val="single" w:sz="4" w:space="0" w:color="auto"/>
              <w:left w:val="nil"/>
              <w:bottom w:val="single" w:sz="4" w:space="0" w:color="auto"/>
              <w:right w:val="single" w:sz="4" w:space="0" w:color="auto"/>
            </w:tcBorders>
          </w:tcPr>
          <w:p w14:paraId="431655B6"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22 914</w:t>
            </w:r>
          </w:p>
        </w:tc>
        <w:tc>
          <w:tcPr>
            <w:tcW w:w="510" w:type="pct"/>
            <w:tcBorders>
              <w:top w:val="single" w:sz="4" w:space="0" w:color="auto"/>
              <w:left w:val="nil"/>
              <w:bottom w:val="single" w:sz="4" w:space="0" w:color="auto"/>
              <w:right w:val="single" w:sz="4" w:space="0" w:color="auto"/>
            </w:tcBorders>
          </w:tcPr>
          <w:p w14:paraId="4AE2F903"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nil"/>
              <w:bottom w:val="single" w:sz="4" w:space="0" w:color="auto"/>
              <w:right w:val="single" w:sz="4" w:space="0" w:color="auto"/>
            </w:tcBorders>
          </w:tcPr>
          <w:p w14:paraId="0077D663"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9 370</w:t>
            </w:r>
          </w:p>
        </w:tc>
        <w:tc>
          <w:tcPr>
            <w:tcW w:w="510" w:type="pct"/>
            <w:tcBorders>
              <w:top w:val="single" w:sz="4" w:space="0" w:color="auto"/>
              <w:left w:val="nil"/>
              <w:bottom w:val="single" w:sz="4" w:space="0" w:color="auto"/>
              <w:right w:val="single" w:sz="4" w:space="0" w:color="auto"/>
            </w:tcBorders>
          </w:tcPr>
          <w:p w14:paraId="106855D4"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nil"/>
              <w:bottom w:val="single" w:sz="4" w:space="0" w:color="auto"/>
              <w:right w:val="single" w:sz="4" w:space="0" w:color="auto"/>
            </w:tcBorders>
          </w:tcPr>
          <w:p w14:paraId="0DB172E6"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3 483</w:t>
            </w:r>
          </w:p>
        </w:tc>
        <w:tc>
          <w:tcPr>
            <w:tcW w:w="511" w:type="pct"/>
            <w:tcBorders>
              <w:top w:val="single" w:sz="4" w:space="0" w:color="auto"/>
              <w:left w:val="nil"/>
              <w:bottom w:val="single" w:sz="4" w:space="0" w:color="auto"/>
              <w:right w:val="single" w:sz="4" w:space="0" w:color="auto"/>
            </w:tcBorders>
            <w:shd w:val="clear" w:color="auto" w:fill="auto"/>
          </w:tcPr>
          <w:p w14:paraId="6B91881A" w14:textId="77777777" w:rsidR="006444F1" w:rsidRPr="00814516" w:rsidRDefault="006444F1" w:rsidP="006444F1">
            <w:pPr>
              <w:suppressAutoHyphens/>
              <w:spacing w:after="20"/>
              <w:jc w:val="center"/>
              <w:rPr>
                <w:rFonts w:asciiTheme="majorBidi" w:hAnsiTheme="majorBidi" w:cstheme="majorBidi"/>
                <w:b/>
                <w:bCs/>
                <w:sz w:val="20"/>
                <w:szCs w:val="20"/>
              </w:rPr>
            </w:pPr>
            <w:r>
              <w:rPr>
                <w:rFonts w:asciiTheme="majorBidi" w:hAnsiTheme="majorBidi"/>
                <w:sz w:val="20"/>
              </w:rPr>
              <w:t>35 767</w:t>
            </w:r>
          </w:p>
        </w:tc>
      </w:tr>
      <w:tr w:rsidR="006444F1" w:rsidRPr="00814516" w14:paraId="02A4FC76" w14:textId="77777777" w:rsidTr="006444F1">
        <w:trPr>
          <w:trHeight w:val="24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AF1E0D" w14:textId="1F85E1AD" w:rsidR="006444F1" w:rsidRPr="00814516" w:rsidRDefault="006444F1" w:rsidP="006444F1">
            <w:pPr>
              <w:suppressAutoHyphens/>
              <w:spacing w:after="20"/>
              <w:jc w:val="center"/>
              <w:rPr>
                <w:rFonts w:asciiTheme="majorBidi" w:hAnsiTheme="majorBidi" w:cstheme="majorBidi"/>
                <w:sz w:val="20"/>
                <w:szCs w:val="20"/>
              </w:rPr>
            </w:pPr>
            <w:r w:rsidRPr="00814516">
              <w:rPr>
                <w:rFonts w:asciiTheme="majorBidi" w:hAnsiTheme="majorBidi" w:cstheme="majorBidi"/>
                <w:sz w:val="20"/>
                <w:szCs w:val="20"/>
                <w:lang w:eastAsia="en-CA"/>
              </w:rPr>
              <w:t>3.3</w:t>
            </w:r>
          </w:p>
        </w:tc>
        <w:tc>
          <w:tcPr>
            <w:tcW w:w="1726" w:type="pct"/>
            <w:tcBorders>
              <w:top w:val="nil"/>
              <w:left w:val="nil"/>
              <w:bottom w:val="single" w:sz="4" w:space="0" w:color="auto"/>
              <w:right w:val="single" w:sz="4" w:space="0" w:color="auto"/>
            </w:tcBorders>
            <w:hideMark/>
          </w:tcPr>
          <w:p w14:paraId="6920C9B6" w14:textId="77777777" w:rsidR="006444F1" w:rsidRPr="00814516" w:rsidRDefault="006444F1" w:rsidP="006444F1">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510" w:type="pct"/>
            <w:tcBorders>
              <w:top w:val="single" w:sz="4" w:space="0" w:color="auto"/>
              <w:left w:val="nil"/>
              <w:bottom w:val="single" w:sz="4" w:space="0" w:color="auto"/>
              <w:right w:val="single" w:sz="4" w:space="0" w:color="auto"/>
            </w:tcBorders>
            <w:shd w:val="clear" w:color="auto" w:fill="auto"/>
          </w:tcPr>
          <w:p w14:paraId="29E74806"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241 073</w:t>
            </w:r>
          </w:p>
        </w:tc>
        <w:tc>
          <w:tcPr>
            <w:tcW w:w="510" w:type="pct"/>
            <w:tcBorders>
              <w:top w:val="single" w:sz="4" w:space="0" w:color="auto"/>
              <w:left w:val="single" w:sz="4" w:space="0" w:color="auto"/>
              <w:bottom w:val="single" w:sz="4" w:space="0" w:color="auto"/>
              <w:right w:val="single" w:sz="4" w:space="0" w:color="auto"/>
            </w:tcBorders>
          </w:tcPr>
          <w:p w14:paraId="28C2E027"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single" w:sz="4" w:space="0" w:color="auto"/>
              <w:bottom w:val="single" w:sz="4" w:space="0" w:color="auto"/>
              <w:right w:val="single" w:sz="4" w:space="0" w:color="auto"/>
            </w:tcBorders>
          </w:tcPr>
          <w:p w14:paraId="571E0711"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100 216</w:t>
            </w:r>
          </w:p>
        </w:tc>
        <w:tc>
          <w:tcPr>
            <w:tcW w:w="510" w:type="pct"/>
            <w:tcBorders>
              <w:top w:val="single" w:sz="4" w:space="0" w:color="auto"/>
              <w:left w:val="single" w:sz="4" w:space="0" w:color="auto"/>
              <w:bottom w:val="single" w:sz="4" w:space="0" w:color="auto"/>
              <w:right w:val="single" w:sz="4" w:space="0" w:color="auto"/>
            </w:tcBorders>
          </w:tcPr>
          <w:p w14:paraId="3601FB48"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0</w:t>
            </w:r>
          </w:p>
        </w:tc>
        <w:tc>
          <w:tcPr>
            <w:tcW w:w="510" w:type="pct"/>
            <w:tcBorders>
              <w:top w:val="single" w:sz="4" w:space="0" w:color="auto"/>
              <w:left w:val="single" w:sz="4" w:space="0" w:color="auto"/>
              <w:bottom w:val="single" w:sz="4" w:space="0" w:color="auto"/>
              <w:right w:val="single" w:sz="4" w:space="0" w:color="auto"/>
            </w:tcBorders>
          </w:tcPr>
          <w:p w14:paraId="0511C669" w14:textId="77777777" w:rsidR="006444F1" w:rsidRPr="00814516" w:rsidRDefault="006444F1" w:rsidP="006444F1">
            <w:pPr>
              <w:suppressAutoHyphens/>
              <w:spacing w:after="20"/>
              <w:jc w:val="center"/>
              <w:rPr>
                <w:rFonts w:asciiTheme="majorBidi" w:hAnsiTheme="majorBidi" w:cstheme="majorBidi"/>
                <w:sz w:val="20"/>
                <w:szCs w:val="20"/>
              </w:rPr>
            </w:pPr>
            <w:r>
              <w:rPr>
                <w:rFonts w:asciiTheme="majorBidi" w:hAnsiTheme="majorBidi"/>
                <w:sz w:val="20"/>
              </w:rPr>
              <w:t>36 660</w:t>
            </w:r>
          </w:p>
        </w:tc>
        <w:tc>
          <w:tcPr>
            <w:tcW w:w="511" w:type="pct"/>
            <w:tcBorders>
              <w:top w:val="single" w:sz="4" w:space="0" w:color="auto"/>
              <w:left w:val="nil"/>
              <w:bottom w:val="single" w:sz="4" w:space="0" w:color="auto"/>
              <w:right w:val="single" w:sz="4" w:space="0" w:color="auto"/>
            </w:tcBorders>
            <w:shd w:val="clear" w:color="auto" w:fill="auto"/>
          </w:tcPr>
          <w:p w14:paraId="15F5680A" w14:textId="77777777" w:rsidR="006444F1" w:rsidRPr="00814516" w:rsidRDefault="006444F1" w:rsidP="006444F1">
            <w:pPr>
              <w:suppressAutoHyphens/>
              <w:spacing w:after="20"/>
              <w:jc w:val="center"/>
              <w:rPr>
                <w:rFonts w:asciiTheme="majorBidi" w:hAnsiTheme="majorBidi" w:cstheme="majorBidi"/>
                <w:b/>
                <w:bCs/>
                <w:sz w:val="20"/>
                <w:szCs w:val="20"/>
              </w:rPr>
            </w:pPr>
            <w:r>
              <w:rPr>
                <w:rFonts w:asciiTheme="majorBidi" w:hAnsiTheme="majorBidi"/>
                <w:sz w:val="20"/>
              </w:rPr>
              <w:t>377 949</w:t>
            </w:r>
          </w:p>
        </w:tc>
      </w:tr>
    </w:tbl>
    <w:p w14:paraId="02D9FC11" w14:textId="77777777" w:rsidR="006444F1" w:rsidRPr="008718A1" w:rsidRDefault="006444F1" w:rsidP="006444F1">
      <w:pPr>
        <w:shd w:val="clear" w:color="auto" w:fill="FFFFFF" w:themeFill="background1"/>
        <w:spacing w:before="360"/>
        <w:rPr>
          <w:b/>
          <w:bCs/>
          <w:lang w:val="en-CA" w:eastAsia="en-CA"/>
        </w:rPr>
      </w:pPr>
      <w:r w:rsidRPr="008718A1">
        <w:rPr>
          <w:b/>
          <w:bCs/>
          <w:lang w:val="en-CA" w:eastAsia="en-CA"/>
        </w:rPr>
        <w:t>HCFC phase-out management plan (stage II)</w:t>
      </w:r>
    </w:p>
    <w:tbl>
      <w:tblPr>
        <w:tblW w:w="5000" w:type="pct"/>
        <w:tblLook w:val="04A0" w:firstRow="1" w:lastRow="0" w:firstColumn="1" w:lastColumn="0" w:noHBand="0" w:noVBand="1"/>
      </w:tblPr>
      <w:tblGrid>
        <w:gridCol w:w="505"/>
        <w:gridCol w:w="4311"/>
        <w:gridCol w:w="994"/>
        <w:gridCol w:w="1131"/>
        <w:gridCol w:w="992"/>
        <w:gridCol w:w="994"/>
        <w:gridCol w:w="849"/>
        <w:gridCol w:w="1134"/>
        <w:gridCol w:w="992"/>
        <w:gridCol w:w="1276"/>
        <w:gridCol w:w="1068"/>
      </w:tblGrid>
      <w:tr w:rsidR="006444F1" w:rsidRPr="006444F1" w14:paraId="19E2AAD1" w14:textId="77777777" w:rsidTr="00B85C4B">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FA7D3E4" w14:textId="77777777" w:rsidR="006444F1" w:rsidRPr="006444F1" w:rsidRDefault="006444F1" w:rsidP="00B85C4B">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Row</w:t>
            </w:r>
          </w:p>
        </w:tc>
        <w:tc>
          <w:tcPr>
            <w:tcW w:w="1513" w:type="pct"/>
            <w:tcBorders>
              <w:top w:val="single" w:sz="4" w:space="0" w:color="auto"/>
              <w:left w:val="nil"/>
              <w:bottom w:val="single" w:sz="4" w:space="0" w:color="auto"/>
              <w:right w:val="single" w:sz="4" w:space="0" w:color="auto"/>
            </w:tcBorders>
            <w:vAlign w:val="center"/>
            <w:hideMark/>
          </w:tcPr>
          <w:p w14:paraId="6478C91D" w14:textId="77777777" w:rsidR="006444F1" w:rsidRPr="006444F1" w:rsidRDefault="006444F1" w:rsidP="00B85C4B">
            <w:pPr>
              <w:suppressAutoHyphens/>
              <w:spacing w:after="20"/>
              <w:jc w:val="center"/>
              <w:rPr>
                <w:rFonts w:asciiTheme="majorBidi" w:hAnsiTheme="majorBidi" w:cstheme="majorBidi"/>
                <w:b/>
                <w:bCs/>
                <w:sz w:val="20"/>
                <w:szCs w:val="20"/>
                <w:lang w:eastAsia="en-CA"/>
              </w:rPr>
            </w:pPr>
            <w:proofErr w:type="spellStart"/>
            <w:r w:rsidRPr="006444F1">
              <w:rPr>
                <w:rFonts w:asciiTheme="majorBidi" w:hAnsiTheme="majorBidi" w:cstheme="majorBidi"/>
                <w:b/>
                <w:bCs/>
                <w:sz w:val="20"/>
                <w:szCs w:val="20"/>
                <w:lang w:eastAsia="en-CA"/>
              </w:rPr>
              <w:t>Particulars</w:t>
            </w:r>
            <w:proofErr w:type="spellEnd"/>
          </w:p>
        </w:tc>
        <w:tc>
          <w:tcPr>
            <w:tcW w:w="349" w:type="pct"/>
            <w:tcBorders>
              <w:top w:val="single" w:sz="4" w:space="0" w:color="auto"/>
              <w:left w:val="nil"/>
              <w:bottom w:val="single" w:sz="4" w:space="0" w:color="auto"/>
              <w:right w:val="single" w:sz="4" w:space="0" w:color="auto"/>
            </w:tcBorders>
            <w:shd w:val="clear" w:color="auto" w:fill="auto"/>
            <w:vAlign w:val="center"/>
          </w:tcPr>
          <w:p w14:paraId="08C8550D" w14:textId="77777777" w:rsidR="006444F1" w:rsidRPr="006444F1" w:rsidRDefault="006444F1" w:rsidP="00B85C4B">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2020</w:t>
            </w:r>
          </w:p>
        </w:tc>
        <w:tc>
          <w:tcPr>
            <w:tcW w:w="397" w:type="pct"/>
            <w:tcBorders>
              <w:top w:val="single" w:sz="4" w:space="0" w:color="auto"/>
              <w:left w:val="nil"/>
              <w:bottom w:val="single" w:sz="4" w:space="0" w:color="auto"/>
              <w:right w:val="single" w:sz="4" w:space="0" w:color="auto"/>
            </w:tcBorders>
            <w:shd w:val="clear" w:color="auto" w:fill="auto"/>
            <w:vAlign w:val="center"/>
          </w:tcPr>
          <w:p w14:paraId="08737C56" w14:textId="77777777" w:rsidR="006444F1" w:rsidRPr="006444F1" w:rsidRDefault="006444F1" w:rsidP="00B85C4B">
            <w:pPr>
              <w:suppressAutoHyphens/>
              <w:spacing w:after="20"/>
              <w:ind w:left="-115"/>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2021-2022</w:t>
            </w:r>
          </w:p>
        </w:tc>
        <w:tc>
          <w:tcPr>
            <w:tcW w:w="348" w:type="pct"/>
            <w:tcBorders>
              <w:top w:val="single" w:sz="4" w:space="0" w:color="auto"/>
              <w:left w:val="nil"/>
              <w:bottom w:val="single" w:sz="4" w:space="0" w:color="auto"/>
              <w:right w:val="single" w:sz="4" w:space="0" w:color="auto"/>
            </w:tcBorders>
            <w:shd w:val="clear" w:color="auto" w:fill="auto"/>
            <w:vAlign w:val="center"/>
          </w:tcPr>
          <w:p w14:paraId="5175B3F3" w14:textId="77777777" w:rsidR="006444F1" w:rsidRPr="006444F1" w:rsidRDefault="006444F1" w:rsidP="00B85C4B">
            <w:pPr>
              <w:suppressAutoHyphens/>
              <w:spacing w:after="20"/>
              <w:ind w:left="-115"/>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2023</w:t>
            </w:r>
          </w:p>
        </w:tc>
        <w:tc>
          <w:tcPr>
            <w:tcW w:w="349" w:type="pct"/>
            <w:tcBorders>
              <w:top w:val="single" w:sz="4" w:space="0" w:color="auto"/>
              <w:left w:val="nil"/>
              <w:bottom w:val="single" w:sz="4" w:space="0" w:color="auto"/>
              <w:right w:val="single" w:sz="4" w:space="0" w:color="auto"/>
            </w:tcBorders>
            <w:vAlign w:val="center"/>
          </w:tcPr>
          <w:p w14:paraId="2B8560C6" w14:textId="77777777" w:rsidR="006444F1" w:rsidRPr="006444F1" w:rsidRDefault="006444F1" w:rsidP="00B85C4B">
            <w:pPr>
              <w:suppressAutoHyphens/>
              <w:spacing w:after="20"/>
              <w:ind w:left="-115"/>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2024</w:t>
            </w:r>
          </w:p>
        </w:tc>
        <w:tc>
          <w:tcPr>
            <w:tcW w:w="298" w:type="pct"/>
            <w:tcBorders>
              <w:top w:val="single" w:sz="4" w:space="0" w:color="auto"/>
              <w:left w:val="nil"/>
              <w:bottom w:val="single" w:sz="4" w:space="0" w:color="auto"/>
              <w:right w:val="single" w:sz="4" w:space="0" w:color="auto"/>
            </w:tcBorders>
            <w:vAlign w:val="center"/>
          </w:tcPr>
          <w:p w14:paraId="36DE4A32" w14:textId="77777777" w:rsidR="006444F1" w:rsidRPr="006444F1" w:rsidRDefault="006444F1" w:rsidP="00B85C4B">
            <w:pPr>
              <w:suppressAutoHyphens/>
              <w:spacing w:after="20"/>
              <w:ind w:left="-115"/>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2025</w:t>
            </w:r>
          </w:p>
        </w:tc>
        <w:tc>
          <w:tcPr>
            <w:tcW w:w="398" w:type="pct"/>
            <w:tcBorders>
              <w:top w:val="single" w:sz="4" w:space="0" w:color="auto"/>
              <w:left w:val="nil"/>
              <w:bottom w:val="single" w:sz="4" w:space="0" w:color="auto"/>
              <w:right w:val="single" w:sz="4" w:space="0" w:color="auto"/>
            </w:tcBorders>
            <w:vAlign w:val="center"/>
            <w:hideMark/>
          </w:tcPr>
          <w:p w14:paraId="08D137D5" w14:textId="77777777" w:rsidR="006444F1" w:rsidRPr="006444F1" w:rsidRDefault="006444F1" w:rsidP="00B85C4B">
            <w:pPr>
              <w:suppressAutoHyphens/>
              <w:spacing w:after="20"/>
              <w:ind w:left="-115"/>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2026</w:t>
            </w:r>
          </w:p>
        </w:tc>
        <w:tc>
          <w:tcPr>
            <w:tcW w:w="348" w:type="pct"/>
            <w:tcBorders>
              <w:top w:val="single" w:sz="4" w:space="0" w:color="auto"/>
              <w:left w:val="nil"/>
              <w:bottom w:val="single" w:sz="4" w:space="0" w:color="auto"/>
              <w:right w:val="single" w:sz="4" w:space="0" w:color="auto"/>
            </w:tcBorders>
            <w:vAlign w:val="center"/>
            <w:hideMark/>
          </w:tcPr>
          <w:p w14:paraId="5D57ADC9" w14:textId="77777777" w:rsidR="006444F1" w:rsidRPr="006444F1" w:rsidRDefault="006444F1" w:rsidP="00B85C4B">
            <w:pPr>
              <w:suppressAutoHyphens/>
              <w:spacing w:after="20"/>
              <w:ind w:left="-115"/>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2027-2029</w:t>
            </w:r>
          </w:p>
        </w:tc>
        <w:tc>
          <w:tcPr>
            <w:tcW w:w="448" w:type="pct"/>
            <w:tcBorders>
              <w:top w:val="single" w:sz="4" w:space="0" w:color="auto"/>
              <w:left w:val="nil"/>
              <w:bottom w:val="single" w:sz="4" w:space="0" w:color="auto"/>
              <w:right w:val="single" w:sz="4" w:space="0" w:color="auto"/>
            </w:tcBorders>
            <w:vAlign w:val="center"/>
          </w:tcPr>
          <w:p w14:paraId="07B2D5D5" w14:textId="77777777" w:rsidR="006444F1" w:rsidRPr="006444F1" w:rsidRDefault="006444F1" w:rsidP="00B85C4B">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2030</w:t>
            </w:r>
          </w:p>
        </w:tc>
        <w:tc>
          <w:tcPr>
            <w:tcW w:w="375" w:type="pct"/>
            <w:tcBorders>
              <w:top w:val="single" w:sz="4" w:space="0" w:color="auto"/>
              <w:left w:val="single" w:sz="4" w:space="0" w:color="auto"/>
              <w:bottom w:val="single" w:sz="4" w:space="0" w:color="auto"/>
              <w:right w:val="single" w:sz="4" w:space="0" w:color="auto"/>
            </w:tcBorders>
            <w:vAlign w:val="center"/>
            <w:hideMark/>
          </w:tcPr>
          <w:p w14:paraId="72C20FBD" w14:textId="77777777" w:rsidR="006444F1" w:rsidRPr="006444F1" w:rsidRDefault="006444F1" w:rsidP="00B85C4B">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Total</w:t>
            </w:r>
          </w:p>
        </w:tc>
      </w:tr>
      <w:tr w:rsidR="006444F1" w:rsidRPr="006444F1" w14:paraId="5EE2F395" w14:textId="77777777" w:rsidTr="00B85C4B">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BFCFCC" w14:textId="77777777" w:rsidR="006444F1" w:rsidRPr="006444F1" w:rsidRDefault="006444F1" w:rsidP="006444F1">
            <w:pPr>
              <w:suppressAutoHyphens/>
              <w:spacing w:after="20"/>
              <w:ind w:left="-19"/>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1.1</w:t>
            </w:r>
          </w:p>
        </w:tc>
        <w:tc>
          <w:tcPr>
            <w:tcW w:w="1513" w:type="pct"/>
            <w:tcBorders>
              <w:top w:val="nil"/>
              <w:left w:val="nil"/>
              <w:bottom w:val="single" w:sz="4" w:space="0" w:color="auto"/>
              <w:right w:val="single" w:sz="4" w:space="0" w:color="auto"/>
            </w:tcBorders>
            <w:hideMark/>
          </w:tcPr>
          <w:p w14:paraId="04937D9C" w14:textId="77777777" w:rsidR="006444F1" w:rsidRPr="008718A1" w:rsidRDefault="006444F1" w:rsidP="00B85C4B">
            <w:pPr>
              <w:suppressAutoHyphens/>
              <w:spacing w:after="20"/>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eastAsia="en-CA"/>
              </w:rPr>
              <w:t>Montreal Protocol reduction schedule of Annex C, Group I substances (ODP tonnes)</w:t>
            </w:r>
          </w:p>
        </w:tc>
        <w:tc>
          <w:tcPr>
            <w:tcW w:w="349" w:type="pct"/>
            <w:tcBorders>
              <w:top w:val="nil"/>
              <w:left w:val="nil"/>
              <w:bottom w:val="single" w:sz="4" w:space="0" w:color="auto"/>
              <w:right w:val="single" w:sz="4" w:space="0" w:color="auto"/>
            </w:tcBorders>
            <w:shd w:val="clear" w:color="auto" w:fill="auto"/>
          </w:tcPr>
          <w:p w14:paraId="29467B80" w14:textId="77777777" w:rsidR="006444F1" w:rsidRPr="006444F1" w:rsidRDefault="006444F1" w:rsidP="006444F1">
            <w:pPr>
              <w:suppressAutoHyphens/>
              <w:spacing w:after="20"/>
              <w:ind w:left="-90" w:right="-6"/>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397" w:type="pct"/>
            <w:tcBorders>
              <w:top w:val="nil"/>
              <w:left w:val="nil"/>
              <w:bottom w:val="single" w:sz="4" w:space="0" w:color="auto"/>
              <w:right w:val="single" w:sz="4" w:space="0" w:color="auto"/>
            </w:tcBorders>
            <w:shd w:val="clear" w:color="auto" w:fill="auto"/>
          </w:tcPr>
          <w:p w14:paraId="0FFCAF53"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348" w:type="pct"/>
            <w:tcBorders>
              <w:top w:val="nil"/>
              <w:left w:val="nil"/>
              <w:bottom w:val="single" w:sz="4" w:space="0" w:color="auto"/>
              <w:right w:val="single" w:sz="4" w:space="0" w:color="auto"/>
            </w:tcBorders>
            <w:shd w:val="clear" w:color="auto" w:fill="auto"/>
          </w:tcPr>
          <w:p w14:paraId="6BDEC41D"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349" w:type="pct"/>
            <w:tcBorders>
              <w:top w:val="nil"/>
              <w:left w:val="nil"/>
              <w:bottom w:val="single" w:sz="4" w:space="0" w:color="auto"/>
              <w:right w:val="single" w:sz="4" w:space="0" w:color="auto"/>
            </w:tcBorders>
          </w:tcPr>
          <w:p w14:paraId="5C1678E1"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298" w:type="pct"/>
            <w:tcBorders>
              <w:top w:val="nil"/>
              <w:left w:val="nil"/>
              <w:bottom w:val="single" w:sz="4" w:space="0" w:color="auto"/>
              <w:right w:val="single" w:sz="4" w:space="0" w:color="auto"/>
            </w:tcBorders>
          </w:tcPr>
          <w:p w14:paraId="652842C0" w14:textId="77777777" w:rsidR="006444F1" w:rsidRPr="006444F1" w:rsidRDefault="006444F1" w:rsidP="006444F1">
            <w:pPr>
              <w:suppressAutoHyphens/>
              <w:spacing w:after="20"/>
              <w:ind w:left="-115" w:right="-33"/>
              <w:jc w:val="center"/>
              <w:rPr>
                <w:rFonts w:asciiTheme="majorBidi" w:hAnsiTheme="majorBidi" w:cstheme="majorBidi"/>
                <w:sz w:val="20"/>
                <w:szCs w:val="20"/>
                <w:lang w:eastAsia="en-CA"/>
              </w:rPr>
            </w:pPr>
            <w:r w:rsidRPr="006444F1">
              <w:rPr>
                <w:rFonts w:asciiTheme="majorBidi" w:hAnsiTheme="majorBidi" w:cstheme="majorBidi"/>
                <w:sz w:val="20"/>
                <w:szCs w:val="20"/>
              </w:rPr>
              <w:t>4.52</w:t>
            </w:r>
          </w:p>
        </w:tc>
        <w:tc>
          <w:tcPr>
            <w:tcW w:w="398" w:type="pct"/>
            <w:tcBorders>
              <w:top w:val="nil"/>
              <w:left w:val="nil"/>
              <w:bottom w:val="single" w:sz="4" w:space="0" w:color="auto"/>
              <w:right w:val="single" w:sz="4" w:space="0" w:color="auto"/>
            </w:tcBorders>
          </w:tcPr>
          <w:p w14:paraId="5495B8FC" w14:textId="77777777" w:rsidR="006444F1" w:rsidRPr="006444F1" w:rsidRDefault="006444F1" w:rsidP="006444F1">
            <w:pPr>
              <w:suppressAutoHyphens/>
              <w:spacing w:after="20"/>
              <w:ind w:left="-349"/>
              <w:jc w:val="center"/>
              <w:rPr>
                <w:rFonts w:asciiTheme="majorBidi" w:hAnsiTheme="majorBidi" w:cstheme="majorBidi"/>
                <w:sz w:val="20"/>
                <w:szCs w:val="20"/>
                <w:lang w:eastAsia="en-CA"/>
              </w:rPr>
            </w:pPr>
            <w:r w:rsidRPr="006444F1">
              <w:rPr>
                <w:rFonts w:asciiTheme="majorBidi" w:hAnsiTheme="majorBidi" w:cstheme="majorBidi"/>
                <w:sz w:val="20"/>
                <w:szCs w:val="20"/>
              </w:rPr>
              <w:t>4.52</w:t>
            </w:r>
          </w:p>
        </w:tc>
        <w:tc>
          <w:tcPr>
            <w:tcW w:w="348" w:type="pct"/>
            <w:tcBorders>
              <w:top w:val="nil"/>
              <w:left w:val="nil"/>
              <w:bottom w:val="single" w:sz="4" w:space="0" w:color="auto"/>
              <w:right w:val="single" w:sz="4" w:space="0" w:color="auto"/>
            </w:tcBorders>
            <w:shd w:val="clear" w:color="auto" w:fill="FFFFFF" w:themeFill="background1"/>
          </w:tcPr>
          <w:p w14:paraId="0EE67158"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3996EF9F"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6E737882"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n/a</w:t>
            </w:r>
          </w:p>
        </w:tc>
      </w:tr>
      <w:tr w:rsidR="006444F1" w:rsidRPr="006444F1" w14:paraId="72B60E12" w14:textId="77777777" w:rsidTr="00B85C4B">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A78BBF" w14:textId="77777777" w:rsidR="006444F1" w:rsidRPr="006444F1" w:rsidRDefault="006444F1" w:rsidP="006444F1">
            <w:pPr>
              <w:suppressAutoHyphens/>
              <w:spacing w:after="20"/>
              <w:ind w:left="-19"/>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1.2</w:t>
            </w:r>
          </w:p>
        </w:tc>
        <w:tc>
          <w:tcPr>
            <w:tcW w:w="1513" w:type="pct"/>
            <w:tcBorders>
              <w:top w:val="nil"/>
              <w:left w:val="nil"/>
              <w:bottom w:val="single" w:sz="4" w:space="0" w:color="auto"/>
              <w:right w:val="single" w:sz="4" w:space="0" w:color="auto"/>
            </w:tcBorders>
            <w:hideMark/>
          </w:tcPr>
          <w:p w14:paraId="0DA8F874" w14:textId="77777777" w:rsidR="006444F1" w:rsidRPr="008718A1" w:rsidRDefault="006444F1" w:rsidP="00B85C4B">
            <w:pPr>
              <w:suppressAutoHyphens/>
              <w:spacing w:after="20"/>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eastAsia="en-CA"/>
              </w:rPr>
              <w:t>Maximum allowable total consumption of Annex C, Group I substances (ODP tonnes)</w:t>
            </w:r>
          </w:p>
        </w:tc>
        <w:tc>
          <w:tcPr>
            <w:tcW w:w="349" w:type="pct"/>
            <w:tcBorders>
              <w:top w:val="nil"/>
              <w:left w:val="nil"/>
              <w:bottom w:val="single" w:sz="4" w:space="0" w:color="auto"/>
              <w:right w:val="single" w:sz="4" w:space="0" w:color="auto"/>
            </w:tcBorders>
            <w:shd w:val="clear" w:color="auto" w:fill="auto"/>
          </w:tcPr>
          <w:p w14:paraId="26503A5B" w14:textId="77777777" w:rsidR="006444F1" w:rsidRPr="006444F1" w:rsidRDefault="006444F1" w:rsidP="006444F1">
            <w:pPr>
              <w:suppressAutoHyphens/>
              <w:spacing w:after="20"/>
              <w:ind w:left="-90"/>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397" w:type="pct"/>
            <w:tcBorders>
              <w:top w:val="nil"/>
              <w:left w:val="nil"/>
              <w:bottom w:val="single" w:sz="4" w:space="0" w:color="auto"/>
              <w:right w:val="single" w:sz="4" w:space="0" w:color="auto"/>
            </w:tcBorders>
            <w:shd w:val="clear" w:color="auto" w:fill="auto"/>
          </w:tcPr>
          <w:p w14:paraId="6EDB8215"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348" w:type="pct"/>
            <w:tcBorders>
              <w:top w:val="nil"/>
              <w:left w:val="nil"/>
              <w:bottom w:val="single" w:sz="4" w:space="0" w:color="auto"/>
              <w:right w:val="single" w:sz="4" w:space="0" w:color="auto"/>
            </w:tcBorders>
            <w:shd w:val="clear" w:color="auto" w:fill="auto"/>
          </w:tcPr>
          <w:p w14:paraId="761A5557"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349" w:type="pct"/>
            <w:tcBorders>
              <w:top w:val="nil"/>
              <w:left w:val="nil"/>
              <w:bottom w:val="single" w:sz="4" w:space="0" w:color="auto"/>
              <w:right w:val="single" w:sz="4" w:space="0" w:color="auto"/>
            </w:tcBorders>
          </w:tcPr>
          <w:p w14:paraId="6B48D23B" w14:textId="77777777" w:rsidR="006444F1" w:rsidRPr="006444F1" w:rsidRDefault="006444F1" w:rsidP="006444F1">
            <w:pPr>
              <w:suppressAutoHyphens/>
              <w:spacing w:after="20"/>
              <w:ind w:left="-115"/>
              <w:jc w:val="center"/>
              <w:rPr>
                <w:rFonts w:asciiTheme="majorBidi" w:hAnsiTheme="majorBidi" w:cstheme="majorBidi"/>
                <w:sz w:val="20"/>
                <w:szCs w:val="20"/>
                <w:lang w:eastAsia="en-CA"/>
              </w:rPr>
            </w:pPr>
            <w:r w:rsidRPr="006444F1">
              <w:rPr>
                <w:rFonts w:asciiTheme="majorBidi" w:hAnsiTheme="majorBidi" w:cstheme="majorBidi"/>
                <w:sz w:val="20"/>
                <w:szCs w:val="20"/>
              </w:rPr>
              <w:t>9.04</w:t>
            </w:r>
          </w:p>
        </w:tc>
        <w:tc>
          <w:tcPr>
            <w:tcW w:w="298" w:type="pct"/>
            <w:tcBorders>
              <w:top w:val="nil"/>
              <w:left w:val="nil"/>
              <w:bottom w:val="single" w:sz="4" w:space="0" w:color="auto"/>
              <w:right w:val="single" w:sz="4" w:space="0" w:color="auto"/>
            </w:tcBorders>
          </w:tcPr>
          <w:p w14:paraId="63B6035D" w14:textId="77777777" w:rsidR="006444F1" w:rsidRPr="006444F1" w:rsidRDefault="006444F1" w:rsidP="006444F1">
            <w:pPr>
              <w:suppressAutoHyphens/>
              <w:spacing w:after="20"/>
              <w:ind w:left="-115" w:right="-33"/>
              <w:jc w:val="center"/>
              <w:rPr>
                <w:rFonts w:asciiTheme="majorBidi" w:hAnsiTheme="majorBidi" w:cstheme="majorBidi"/>
                <w:sz w:val="20"/>
                <w:szCs w:val="20"/>
                <w:lang w:eastAsia="en-CA"/>
              </w:rPr>
            </w:pPr>
            <w:r w:rsidRPr="006444F1">
              <w:rPr>
                <w:rFonts w:asciiTheme="majorBidi" w:hAnsiTheme="majorBidi" w:cstheme="majorBidi"/>
                <w:sz w:val="20"/>
                <w:szCs w:val="20"/>
              </w:rPr>
              <w:t>4.52</w:t>
            </w:r>
          </w:p>
        </w:tc>
        <w:tc>
          <w:tcPr>
            <w:tcW w:w="398" w:type="pct"/>
            <w:tcBorders>
              <w:top w:val="nil"/>
              <w:left w:val="nil"/>
              <w:bottom w:val="single" w:sz="4" w:space="0" w:color="auto"/>
              <w:right w:val="single" w:sz="4" w:space="0" w:color="auto"/>
            </w:tcBorders>
          </w:tcPr>
          <w:p w14:paraId="58ABF035" w14:textId="77777777" w:rsidR="006444F1" w:rsidRPr="006444F1" w:rsidRDefault="006444F1" w:rsidP="006444F1">
            <w:pPr>
              <w:suppressAutoHyphens/>
              <w:spacing w:after="20"/>
              <w:ind w:left="-349"/>
              <w:jc w:val="center"/>
              <w:rPr>
                <w:rFonts w:asciiTheme="majorBidi" w:hAnsiTheme="majorBidi" w:cstheme="majorBidi"/>
                <w:sz w:val="20"/>
                <w:szCs w:val="20"/>
                <w:lang w:eastAsia="en-CA"/>
              </w:rPr>
            </w:pPr>
            <w:r w:rsidRPr="006444F1">
              <w:rPr>
                <w:rFonts w:asciiTheme="majorBidi" w:hAnsiTheme="majorBidi" w:cstheme="majorBidi"/>
                <w:sz w:val="20"/>
                <w:szCs w:val="20"/>
              </w:rPr>
              <w:t>4.52</w:t>
            </w:r>
          </w:p>
        </w:tc>
        <w:tc>
          <w:tcPr>
            <w:tcW w:w="348" w:type="pct"/>
            <w:tcBorders>
              <w:top w:val="nil"/>
              <w:left w:val="nil"/>
              <w:bottom w:val="single" w:sz="4" w:space="0" w:color="auto"/>
              <w:right w:val="single" w:sz="4" w:space="0" w:color="auto"/>
            </w:tcBorders>
            <w:shd w:val="clear" w:color="auto" w:fill="FFFFFF" w:themeFill="background1"/>
          </w:tcPr>
          <w:p w14:paraId="572B10E5" w14:textId="77777777" w:rsidR="006444F1" w:rsidRPr="006444F1" w:rsidRDefault="006444F1" w:rsidP="006444F1">
            <w:pPr>
              <w:suppressAutoHyphens/>
              <w:spacing w:after="20"/>
              <w:ind w:left="-286"/>
              <w:jc w:val="center"/>
              <w:rPr>
                <w:rFonts w:asciiTheme="majorBidi" w:hAnsiTheme="majorBidi" w:cstheme="majorBidi"/>
                <w:sz w:val="20"/>
                <w:szCs w:val="20"/>
                <w:lang w:eastAsia="en-CA"/>
              </w:rPr>
            </w:pPr>
            <w:r w:rsidRPr="006444F1">
              <w:rPr>
                <w:rFonts w:asciiTheme="majorBidi" w:hAnsiTheme="majorBidi" w:cstheme="majorBidi"/>
                <w:sz w:val="20"/>
                <w:szCs w:val="20"/>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2A3413C2"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2AE6C8E7"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n/a</w:t>
            </w:r>
          </w:p>
        </w:tc>
      </w:tr>
      <w:tr w:rsidR="006444F1" w:rsidRPr="006444F1" w14:paraId="7E7CBFB8" w14:textId="77777777" w:rsidTr="00B85C4B">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46C5AB"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2.1</w:t>
            </w:r>
          </w:p>
        </w:tc>
        <w:tc>
          <w:tcPr>
            <w:tcW w:w="1513" w:type="pct"/>
            <w:tcBorders>
              <w:top w:val="nil"/>
              <w:left w:val="nil"/>
              <w:bottom w:val="single" w:sz="4" w:space="0" w:color="auto"/>
              <w:right w:val="single" w:sz="4" w:space="0" w:color="auto"/>
            </w:tcBorders>
            <w:hideMark/>
          </w:tcPr>
          <w:p w14:paraId="2F1A1826" w14:textId="77777777" w:rsidR="006444F1" w:rsidRPr="008718A1" w:rsidRDefault="006444F1" w:rsidP="00B85C4B">
            <w:pPr>
              <w:suppressAutoHyphens/>
              <w:spacing w:after="20"/>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eastAsia="en-CA"/>
              </w:rPr>
              <w:t>Lead IA (UNDP) agreed funding (US $)</w:t>
            </w:r>
          </w:p>
        </w:tc>
        <w:tc>
          <w:tcPr>
            <w:tcW w:w="349" w:type="pct"/>
            <w:tcBorders>
              <w:top w:val="nil"/>
              <w:left w:val="nil"/>
              <w:bottom w:val="single" w:sz="4" w:space="0" w:color="auto"/>
              <w:right w:val="single" w:sz="4" w:space="0" w:color="auto"/>
            </w:tcBorders>
            <w:shd w:val="clear" w:color="auto" w:fill="auto"/>
          </w:tcPr>
          <w:p w14:paraId="171D3A48"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216,200</w:t>
            </w:r>
          </w:p>
        </w:tc>
        <w:tc>
          <w:tcPr>
            <w:tcW w:w="397" w:type="pct"/>
            <w:tcBorders>
              <w:top w:val="nil"/>
              <w:left w:val="nil"/>
              <w:bottom w:val="single" w:sz="4" w:space="0" w:color="auto"/>
              <w:right w:val="single" w:sz="4" w:space="0" w:color="auto"/>
            </w:tcBorders>
            <w:shd w:val="clear" w:color="auto" w:fill="auto"/>
          </w:tcPr>
          <w:p w14:paraId="575192C7"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6F78C617"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293,200</w:t>
            </w:r>
          </w:p>
        </w:tc>
        <w:tc>
          <w:tcPr>
            <w:tcW w:w="349" w:type="pct"/>
            <w:tcBorders>
              <w:top w:val="nil"/>
              <w:left w:val="nil"/>
              <w:bottom w:val="single" w:sz="4" w:space="0" w:color="auto"/>
              <w:right w:val="single" w:sz="4" w:space="0" w:color="auto"/>
            </w:tcBorders>
          </w:tcPr>
          <w:p w14:paraId="07544C7B"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4806C25B"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465AF553"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53,200</w:t>
            </w:r>
          </w:p>
        </w:tc>
        <w:tc>
          <w:tcPr>
            <w:tcW w:w="348" w:type="pct"/>
            <w:tcBorders>
              <w:top w:val="nil"/>
              <w:left w:val="nil"/>
              <w:bottom w:val="single" w:sz="4" w:space="0" w:color="auto"/>
              <w:right w:val="single" w:sz="4" w:space="0" w:color="auto"/>
            </w:tcBorders>
          </w:tcPr>
          <w:p w14:paraId="2A8249F2"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635B85C1"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62,400</w:t>
            </w:r>
          </w:p>
        </w:tc>
        <w:tc>
          <w:tcPr>
            <w:tcW w:w="375" w:type="pct"/>
            <w:tcBorders>
              <w:top w:val="nil"/>
              <w:left w:val="single" w:sz="4" w:space="0" w:color="auto"/>
              <w:bottom w:val="single" w:sz="4" w:space="0" w:color="auto"/>
              <w:right w:val="single" w:sz="4" w:space="0" w:color="auto"/>
            </w:tcBorders>
          </w:tcPr>
          <w:p w14:paraId="492729D6"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625,000</w:t>
            </w:r>
          </w:p>
        </w:tc>
      </w:tr>
      <w:tr w:rsidR="006444F1" w:rsidRPr="006444F1" w14:paraId="7B3108C3" w14:textId="77777777" w:rsidTr="00B85C4B">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D3F2E7"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2.2</w:t>
            </w:r>
          </w:p>
        </w:tc>
        <w:tc>
          <w:tcPr>
            <w:tcW w:w="1513" w:type="pct"/>
            <w:tcBorders>
              <w:top w:val="nil"/>
              <w:left w:val="nil"/>
              <w:bottom w:val="single" w:sz="4" w:space="0" w:color="auto"/>
              <w:right w:val="single" w:sz="4" w:space="0" w:color="auto"/>
            </w:tcBorders>
            <w:hideMark/>
          </w:tcPr>
          <w:p w14:paraId="681A4189" w14:textId="77777777" w:rsidR="006444F1" w:rsidRPr="008718A1" w:rsidRDefault="006444F1" w:rsidP="00B85C4B">
            <w:pPr>
              <w:suppressAutoHyphens/>
              <w:spacing w:after="20"/>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eastAsia="en-CA"/>
              </w:rPr>
              <w:t>Support costs for Lead IA (US $)</w:t>
            </w:r>
          </w:p>
        </w:tc>
        <w:tc>
          <w:tcPr>
            <w:tcW w:w="349" w:type="pct"/>
            <w:tcBorders>
              <w:top w:val="nil"/>
              <w:left w:val="nil"/>
              <w:bottom w:val="single" w:sz="4" w:space="0" w:color="auto"/>
              <w:right w:val="single" w:sz="4" w:space="0" w:color="auto"/>
            </w:tcBorders>
            <w:shd w:val="clear" w:color="auto" w:fill="auto"/>
          </w:tcPr>
          <w:p w14:paraId="525118C2"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15,134</w:t>
            </w:r>
          </w:p>
        </w:tc>
        <w:tc>
          <w:tcPr>
            <w:tcW w:w="397" w:type="pct"/>
            <w:tcBorders>
              <w:top w:val="nil"/>
              <w:left w:val="nil"/>
              <w:bottom w:val="single" w:sz="4" w:space="0" w:color="auto"/>
              <w:right w:val="single" w:sz="4" w:space="0" w:color="auto"/>
            </w:tcBorders>
            <w:shd w:val="clear" w:color="auto" w:fill="auto"/>
          </w:tcPr>
          <w:p w14:paraId="0C2FAB36"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1BC7FD34"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20,524</w:t>
            </w:r>
          </w:p>
        </w:tc>
        <w:tc>
          <w:tcPr>
            <w:tcW w:w="349" w:type="pct"/>
            <w:tcBorders>
              <w:top w:val="nil"/>
              <w:left w:val="nil"/>
              <w:bottom w:val="single" w:sz="4" w:space="0" w:color="auto"/>
              <w:right w:val="single" w:sz="4" w:space="0" w:color="auto"/>
            </w:tcBorders>
          </w:tcPr>
          <w:p w14:paraId="62496B69"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35AA8BD6"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6AC371C6"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3,724</w:t>
            </w:r>
          </w:p>
        </w:tc>
        <w:tc>
          <w:tcPr>
            <w:tcW w:w="348" w:type="pct"/>
            <w:tcBorders>
              <w:top w:val="nil"/>
              <w:left w:val="nil"/>
              <w:bottom w:val="single" w:sz="4" w:space="0" w:color="auto"/>
              <w:right w:val="single" w:sz="4" w:space="0" w:color="auto"/>
            </w:tcBorders>
          </w:tcPr>
          <w:p w14:paraId="66F09B62"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3785F25E"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4,368</w:t>
            </w:r>
          </w:p>
        </w:tc>
        <w:tc>
          <w:tcPr>
            <w:tcW w:w="375" w:type="pct"/>
            <w:tcBorders>
              <w:top w:val="nil"/>
              <w:left w:val="single" w:sz="4" w:space="0" w:color="auto"/>
              <w:bottom w:val="single" w:sz="4" w:space="0" w:color="auto"/>
              <w:right w:val="single" w:sz="4" w:space="0" w:color="auto"/>
            </w:tcBorders>
          </w:tcPr>
          <w:p w14:paraId="28AFCBFA" w14:textId="715E021C"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43,750</w:t>
            </w:r>
          </w:p>
        </w:tc>
      </w:tr>
      <w:tr w:rsidR="006444F1" w:rsidRPr="006444F1" w14:paraId="25107E86" w14:textId="77777777" w:rsidTr="00B85C4B">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32A23F7"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2.3</w:t>
            </w:r>
          </w:p>
        </w:tc>
        <w:tc>
          <w:tcPr>
            <w:tcW w:w="1513" w:type="pct"/>
            <w:tcBorders>
              <w:top w:val="nil"/>
              <w:left w:val="nil"/>
              <w:bottom w:val="single" w:sz="4" w:space="0" w:color="auto"/>
              <w:right w:val="single" w:sz="4" w:space="0" w:color="auto"/>
            </w:tcBorders>
            <w:shd w:val="clear" w:color="auto" w:fill="auto"/>
          </w:tcPr>
          <w:p w14:paraId="22B28FC7" w14:textId="77777777" w:rsidR="006444F1" w:rsidRPr="008718A1" w:rsidRDefault="006444F1" w:rsidP="00B85C4B">
            <w:pPr>
              <w:suppressAutoHyphens/>
              <w:spacing w:after="20"/>
              <w:jc w:val="left"/>
              <w:rPr>
                <w:rFonts w:asciiTheme="majorBidi" w:hAnsiTheme="majorBidi" w:cstheme="majorBidi"/>
                <w:sz w:val="20"/>
                <w:szCs w:val="20"/>
                <w:lang w:val="en-CA" w:eastAsia="en-CA"/>
              </w:rPr>
            </w:pPr>
            <w:r w:rsidRPr="008718A1">
              <w:rPr>
                <w:sz w:val="20"/>
                <w:szCs w:val="20"/>
                <w:lang w:val="en-CA" w:eastAsia="en-CA"/>
              </w:rPr>
              <w:t>Cooperating IA (UNEP) agreed funding (US $)</w:t>
            </w:r>
          </w:p>
        </w:tc>
        <w:tc>
          <w:tcPr>
            <w:tcW w:w="349" w:type="pct"/>
            <w:tcBorders>
              <w:top w:val="nil"/>
              <w:left w:val="nil"/>
              <w:bottom w:val="single" w:sz="4" w:space="0" w:color="auto"/>
              <w:right w:val="single" w:sz="4" w:space="0" w:color="auto"/>
            </w:tcBorders>
            <w:shd w:val="clear" w:color="auto" w:fill="auto"/>
          </w:tcPr>
          <w:p w14:paraId="37427EFD"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200,800</w:t>
            </w:r>
          </w:p>
        </w:tc>
        <w:tc>
          <w:tcPr>
            <w:tcW w:w="397" w:type="pct"/>
            <w:tcBorders>
              <w:top w:val="nil"/>
              <w:left w:val="nil"/>
              <w:bottom w:val="single" w:sz="4" w:space="0" w:color="auto"/>
              <w:right w:val="single" w:sz="4" w:space="0" w:color="auto"/>
            </w:tcBorders>
            <w:shd w:val="clear" w:color="auto" w:fill="auto"/>
          </w:tcPr>
          <w:p w14:paraId="0D0E8482"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00FE257B"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85,800</w:t>
            </w:r>
          </w:p>
        </w:tc>
        <w:tc>
          <w:tcPr>
            <w:tcW w:w="349" w:type="pct"/>
            <w:tcBorders>
              <w:top w:val="nil"/>
              <w:left w:val="nil"/>
              <w:bottom w:val="single" w:sz="4" w:space="0" w:color="auto"/>
              <w:right w:val="single" w:sz="4" w:space="0" w:color="auto"/>
            </w:tcBorders>
          </w:tcPr>
          <w:p w14:paraId="30F08047"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1575FE29"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6AA42C1E"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86,800</w:t>
            </w:r>
          </w:p>
        </w:tc>
        <w:tc>
          <w:tcPr>
            <w:tcW w:w="348" w:type="pct"/>
            <w:tcBorders>
              <w:top w:val="nil"/>
              <w:left w:val="nil"/>
              <w:bottom w:val="single" w:sz="4" w:space="0" w:color="auto"/>
              <w:right w:val="single" w:sz="4" w:space="0" w:color="auto"/>
            </w:tcBorders>
          </w:tcPr>
          <w:p w14:paraId="373D6C74"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4A766F5D"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41,600</w:t>
            </w:r>
          </w:p>
        </w:tc>
        <w:tc>
          <w:tcPr>
            <w:tcW w:w="375" w:type="pct"/>
            <w:tcBorders>
              <w:top w:val="nil"/>
              <w:left w:val="single" w:sz="4" w:space="0" w:color="auto"/>
              <w:bottom w:val="single" w:sz="4" w:space="0" w:color="auto"/>
              <w:right w:val="single" w:sz="4" w:space="0" w:color="auto"/>
            </w:tcBorders>
          </w:tcPr>
          <w:p w14:paraId="3C9B18BA"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415,000</w:t>
            </w:r>
          </w:p>
        </w:tc>
      </w:tr>
      <w:tr w:rsidR="006444F1" w:rsidRPr="006444F1" w14:paraId="17D8BA69" w14:textId="77777777" w:rsidTr="00B85C4B">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D2A430"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2.4</w:t>
            </w:r>
          </w:p>
        </w:tc>
        <w:tc>
          <w:tcPr>
            <w:tcW w:w="1513" w:type="pct"/>
            <w:tcBorders>
              <w:top w:val="nil"/>
              <w:left w:val="nil"/>
              <w:bottom w:val="single" w:sz="4" w:space="0" w:color="auto"/>
              <w:right w:val="single" w:sz="4" w:space="0" w:color="auto"/>
            </w:tcBorders>
            <w:shd w:val="clear" w:color="auto" w:fill="auto"/>
          </w:tcPr>
          <w:p w14:paraId="1FF1802F" w14:textId="77777777" w:rsidR="006444F1" w:rsidRPr="008718A1" w:rsidRDefault="006444F1" w:rsidP="00B85C4B">
            <w:pPr>
              <w:suppressAutoHyphens/>
              <w:spacing w:after="20"/>
              <w:jc w:val="left"/>
              <w:rPr>
                <w:rFonts w:asciiTheme="majorBidi" w:hAnsiTheme="majorBidi" w:cstheme="majorBidi"/>
                <w:sz w:val="20"/>
                <w:szCs w:val="20"/>
                <w:lang w:val="en-CA" w:eastAsia="en-CA"/>
              </w:rPr>
            </w:pPr>
            <w:r w:rsidRPr="008718A1">
              <w:rPr>
                <w:sz w:val="20"/>
                <w:szCs w:val="20"/>
                <w:lang w:val="en-CA" w:eastAsia="en-CA"/>
              </w:rPr>
              <w:t>Support costs for Cooperating IA (US $)</w:t>
            </w:r>
          </w:p>
        </w:tc>
        <w:tc>
          <w:tcPr>
            <w:tcW w:w="349" w:type="pct"/>
            <w:tcBorders>
              <w:top w:val="nil"/>
              <w:left w:val="nil"/>
              <w:bottom w:val="single" w:sz="4" w:space="0" w:color="auto"/>
              <w:right w:val="single" w:sz="4" w:space="0" w:color="auto"/>
            </w:tcBorders>
            <w:shd w:val="clear" w:color="auto" w:fill="auto"/>
          </w:tcPr>
          <w:p w14:paraId="0ECF4E23"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26,104</w:t>
            </w:r>
          </w:p>
        </w:tc>
        <w:tc>
          <w:tcPr>
            <w:tcW w:w="397" w:type="pct"/>
            <w:tcBorders>
              <w:top w:val="nil"/>
              <w:left w:val="nil"/>
              <w:bottom w:val="single" w:sz="4" w:space="0" w:color="auto"/>
              <w:right w:val="single" w:sz="4" w:space="0" w:color="auto"/>
            </w:tcBorders>
            <w:shd w:val="clear" w:color="auto" w:fill="auto"/>
          </w:tcPr>
          <w:p w14:paraId="41F55DFF"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7D23CBD6"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11,154</w:t>
            </w:r>
          </w:p>
        </w:tc>
        <w:tc>
          <w:tcPr>
            <w:tcW w:w="349" w:type="pct"/>
            <w:tcBorders>
              <w:top w:val="nil"/>
              <w:left w:val="nil"/>
              <w:bottom w:val="single" w:sz="4" w:space="0" w:color="auto"/>
              <w:right w:val="single" w:sz="4" w:space="0" w:color="auto"/>
            </w:tcBorders>
          </w:tcPr>
          <w:p w14:paraId="614FC687"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4C801790"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6914C614"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11,284</w:t>
            </w:r>
          </w:p>
        </w:tc>
        <w:tc>
          <w:tcPr>
            <w:tcW w:w="348" w:type="pct"/>
            <w:tcBorders>
              <w:top w:val="nil"/>
              <w:left w:val="nil"/>
              <w:bottom w:val="single" w:sz="4" w:space="0" w:color="auto"/>
              <w:right w:val="single" w:sz="4" w:space="0" w:color="auto"/>
            </w:tcBorders>
          </w:tcPr>
          <w:p w14:paraId="5CFFD424"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5D7A51FA"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5,408</w:t>
            </w:r>
          </w:p>
        </w:tc>
        <w:tc>
          <w:tcPr>
            <w:tcW w:w="375" w:type="pct"/>
            <w:tcBorders>
              <w:top w:val="nil"/>
              <w:left w:val="single" w:sz="4" w:space="0" w:color="auto"/>
              <w:bottom w:val="single" w:sz="4" w:space="0" w:color="auto"/>
              <w:right w:val="single" w:sz="4" w:space="0" w:color="auto"/>
            </w:tcBorders>
          </w:tcPr>
          <w:p w14:paraId="38A7C90D"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53,950</w:t>
            </w:r>
          </w:p>
        </w:tc>
      </w:tr>
      <w:tr w:rsidR="006444F1" w:rsidRPr="006444F1" w14:paraId="39F469FA" w14:textId="77777777" w:rsidTr="00B85C4B">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741AF2"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3.1</w:t>
            </w:r>
          </w:p>
        </w:tc>
        <w:tc>
          <w:tcPr>
            <w:tcW w:w="1513" w:type="pct"/>
            <w:tcBorders>
              <w:top w:val="nil"/>
              <w:left w:val="nil"/>
              <w:bottom w:val="single" w:sz="4" w:space="0" w:color="auto"/>
              <w:right w:val="single" w:sz="4" w:space="0" w:color="auto"/>
            </w:tcBorders>
            <w:hideMark/>
          </w:tcPr>
          <w:p w14:paraId="313A96B9" w14:textId="77777777" w:rsidR="006444F1" w:rsidRPr="006444F1" w:rsidRDefault="006444F1" w:rsidP="00B85C4B">
            <w:pPr>
              <w:suppressAutoHyphens/>
              <w:spacing w:after="20"/>
              <w:jc w:val="left"/>
              <w:rPr>
                <w:rFonts w:asciiTheme="majorBidi" w:hAnsiTheme="majorBidi" w:cstheme="majorBidi"/>
                <w:sz w:val="20"/>
                <w:szCs w:val="20"/>
                <w:lang w:eastAsia="en-CA"/>
              </w:rPr>
            </w:pPr>
            <w:r w:rsidRPr="006444F1">
              <w:rPr>
                <w:rFonts w:asciiTheme="majorBidi" w:hAnsiTheme="majorBidi" w:cstheme="majorBidi"/>
                <w:sz w:val="20"/>
                <w:szCs w:val="20"/>
                <w:lang w:eastAsia="en-CA"/>
              </w:rPr>
              <w:t xml:space="preserve">Total </w:t>
            </w:r>
            <w:proofErr w:type="spellStart"/>
            <w:r w:rsidRPr="006444F1">
              <w:rPr>
                <w:rFonts w:asciiTheme="majorBidi" w:hAnsiTheme="majorBidi" w:cstheme="majorBidi"/>
                <w:sz w:val="20"/>
                <w:szCs w:val="20"/>
                <w:lang w:eastAsia="en-CA"/>
              </w:rPr>
              <w:t>agreed</w:t>
            </w:r>
            <w:proofErr w:type="spellEnd"/>
            <w:r w:rsidRPr="006444F1">
              <w:rPr>
                <w:rFonts w:asciiTheme="majorBidi" w:hAnsiTheme="majorBidi" w:cstheme="majorBidi"/>
                <w:sz w:val="20"/>
                <w:szCs w:val="20"/>
                <w:lang w:eastAsia="en-CA"/>
              </w:rPr>
              <w:t xml:space="preserve"> </w:t>
            </w:r>
            <w:proofErr w:type="spellStart"/>
            <w:r w:rsidRPr="006444F1">
              <w:rPr>
                <w:rFonts w:asciiTheme="majorBidi" w:hAnsiTheme="majorBidi" w:cstheme="majorBidi"/>
                <w:sz w:val="20"/>
                <w:szCs w:val="20"/>
                <w:lang w:eastAsia="en-CA"/>
              </w:rPr>
              <w:t>funding</w:t>
            </w:r>
            <w:proofErr w:type="spellEnd"/>
            <w:r w:rsidRPr="006444F1">
              <w:rPr>
                <w:rFonts w:asciiTheme="majorBidi" w:hAnsiTheme="majorBidi" w:cstheme="majorBidi"/>
                <w:sz w:val="20"/>
                <w:szCs w:val="20"/>
                <w:lang w:eastAsia="en-CA"/>
              </w:rPr>
              <w:t xml:space="preserve"> (US $)</w:t>
            </w:r>
          </w:p>
        </w:tc>
        <w:tc>
          <w:tcPr>
            <w:tcW w:w="349" w:type="pct"/>
            <w:tcBorders>
              <w:top w:val="nil"/>
              <w:left w:val="nil"/>
              <w:bottom w:val="single" w:sz="4" w:space="0" w:color="auto"/>
              <w:right w:val="single" w:sz="4" w:space="0" w:color="auto"/>
            </w:tcBorders>
            <w:shd w:val="clear" w:color="auto" w:fill="auto"/>
          </w:tcPr>
          <w:p w14:paraId="2FB504C2"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417,000</w:t>
            </w:r>
          </w:p>
        </w:tc>
        <w:tc>
          <w:tcPr>
            <w:tcW w:w="397" w:type="pct"/>
            <w:tcBorders>
              <w:top w:val="nil"/>
              <w:left w:val="nil"/>
              <w:bottom w:val="single" w:sz="4" w:space="0" w:color="auto"/>
              <w:right w:val="single" w:sz="4" w:space="0" w:color="auto"/>
            </w:tcBorders>
            <w:shd w:val="clear" w:color="auto" w:fill="auto"/>
          </w:tcPr>
          <w:p w14:paraId="4E84603D"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476CF53A"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379,000</w:t>
            </w:r>
          </w:p>
        </w:tc>
        <w:tc>
          <w:tcPr>
            <w:tcW w:w="349" w:type="pct"/>
            <w:tcBorders>
              <w:top w:val="nil"/>
              <w:left w:val="nil"/>
              <w:bottom w:val="single" w:sz="4" w:space="0" w:color="auto"/>
              <w:right w:val="single" w:sz="4" w:space="0" w:color="auto"/>
            </w:tcBorders>
          </w:tcPr>
          <w:p w14:paraId="3A088F95"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757914FA"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4126B075"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140,000</w:t>
            </w:r>
          </w:p>
        </w:tc>
        <w:tc>
          <w:tcPr>
            <w:tcW w:w="348" w:type="pct"/>
            <w:tcBorders>
              <w:top w:val="nil"/>
              <w:left w:val="nil"/>
              <w:bottom w:val="single" w:sz="4" w:space="0" w:color="auto"/>
              <w:right w:val="single" w:sz="4" w:space="0" w:color="auto"/>
            </w:tcBorders>
          </w:tcPr>
          <w:p w14:paraId="044C593E"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00083FBF"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104,000</w:t>
            </w:r>
          </w:p>
        </w:tc>
        <w:tc>
          <w:tcPr>
            <w:tcW w:w="375" w:type="pct"/>
            <w:tcBorders>
              <w:top w:val="nil"/>
              <w:left w:val="single" w:sz="4" w:space="0" w:color="auto"/>
              <w:bottom w:val="single" w:sz="4" w:space="0" w:color="auto"/>
              <w:right w:val="single" w:sz="4" w:space="0" w:color="auto"/>
            </w:tcBorders>
          </w:tcPr>
          <w:p w14:paraId="578239E8"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1,040,000</w:t>
            </w:r>
          </w:p>
        </w:tc>
      </w:tr>
      <w:tr w:rsidR="006444F1" w:rsidRPr="006444F1" w14:paraId="459A9BF1" w14:textId="77777777" w:rsidTr="00B85C4B">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926420" w14:textId="77777777" w:rsidR="006444F1" w:rsidRPr="006444F1" w:rsidRDefault="006444F1" w:rsidP="006444F1">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3.2</w:t>
            </w:r>
          </w:p>
        </w:tc>
        <w:tc>
          <w:tcPr>
            <w:tcW w:w="1513" w:type="pct"/>
            <w:tcBorders>
              <w:top w:val="nil"/>
              <w:left w:val="nil"/>
              <w:bottom w:val="single" w:sz="4" w:space="0" w:color="auto"/>
              <w:right w:val="single" w:sz="4" w:space="0" w:color="auto"/>
            </w:tcBorders>
            <w:hideMark/>
          </w:tcPr>
          <w:p w14:paraId="3B180454" w14:textId="77777777" w:rsidR="006444F1" w:rsidRPr="006444F1" w:rsidRDefault="006444F1" w:rsidP="00B85C4B">
            <w:pPr>
              <w:suppressAutoHyphens/>
              <w:spacing w:after="20"/>
              <w:jc w:val="left"/>
              <w:rPr>
                <w:rFonts w:asciiTheme="majorBidi" w:hAnsiTheme="majorBidi" w:cstheme="majorBidi"/>
                <w:sz w:val="20"/>
                <w:szCs w:val="20"/>
                <w:lang w:eastAsia="en-CA"/>
              </w:rPr>
            </w:pPr>
            <w:r w:rsidRPr="006444F1">
              <w:rPr>
                <w:rFonts w:asciiTheme="majorBidi" w:hAnsiTheme="majorBidi" w:cstheme="majorBidi"/>
                <w:sz w:val="20"/>
                <w:szCs w:val="20"/>
                <w:lang w:eastAsia="en-CA"/>
              </w:rPr>
              <w:t xml:space="preserve">Total support </w:t>
            </w:r>
            <w:proofErr w:type="spellStart"/>
            <w:r w:rsidRPr="006444F1">
              <w:rPr>
                <w:rFonts w:asciiTheme="majorBidi" w:hAnsiTheme="majorBidi" w:cstheme="majorBidi"/>
                <w:sz w:val="20"/>
                <w:szCs w:val="20"/>
                <w:lang w:eastAsia="en-CA"/>
              </w:rPr>
              <w:t>costs</w:t>
            </w:r>
            <w:proofErr w:type="spellEnd"/>
            <w:r w:rsidRPr="006444F1">
              <w:rPr>
                <w:rFonts w:asciiTheme="majorBidi" w:hAnsiTheme="majorBidi" w:cstheme="majorBidi"/>
                <w:sz w:val="20"/>
                <w:szCs w:val="20"/>
                <w:lang w:eastAsia="en-CA"/>
              </w:rPr>
              <w:t xml:space="preserve"> (US $)</w:t>
            </w:r>
          </w:p>
        </w:tc>
        <w:tc>
          <w:tcPr>
            <w:tcW w:w="349" w:type="pct"/>
            <w:tcBorders>
              <w:top w:val="nil"/>
              <w:left w:val="nil"/>
              <w:bottom w:val="single" w:sz="4" w:space="0" w:color="auto"/>
              <w:right w:val="single" w:sz="4" w:space="0" w:color="auto"/>
            </w:tcBorders>
            <w:shd w:val="clear" w:color="auto" w:fill="auto"/>
          </w:tcPr>
          <w:p w14:paraId="236AE927"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41,238</w:t>
            </w:r>
          </w:p>
        </w:tc>
        <w:tc>
          <w:tcPr>
            <w:tcW w:w="397" w:type="pct"/>
            <w:tcBorders>
              <w:top w:val="nil"/>
              <w:left w:val="nil"/>
              <w:bottom w:val="single" w:sz="4" w:space="0" w:color="auto"/>
              <w:right w:val="single" w:sz="4" w:space="0" w:color="auto"/>
            </w:tcBorders>
            <w:shd w:val="clear" w:color="auto" w:fill="auto"/>
          </w:tcPr>
          <w:p w14:paraId="577F4074"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47D88053"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31,678</w:t>
            </w:r>
          </w:p>
        </w:tc>
        <w:tc>
          <w:tcPr>
            <w:tcW w:w="349" w:type="pct"/>
            <w:tcBorders>
              <w:top w:val="nil"/>
              <w:left w:val="nil"/>
              <w:bottom w:val="single" w:sz="4" w:space="0" w:color="auto"/>
              <w:right w:val="single" w:sz="4" w:space="0" w:color="auto"/>
            </w:tcBorders>
          </w:tcPr>
          <w:p w14:paraId="57BFD65A"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758F319B"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116EEB44"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15,008</w:t>
            </w:r>
          </w:p>
        </w:tc>
        <w:tc>
          <w:tcPr>
            <w:tcW w:w="348" w:type="pct"/>
            <w:tcBorders>
              <w:top w:val="nil"/>
              <w:left w:val="nil"/>
              <w:bottom w:val="single" w:sz="4" w:space="0" w:color="auto"/>
              <w:right w:val="single" w:sz="4" w:space="0" w:color="auto"/>
            </w:tcBorders>
          </w:tcPr>
          <w:p w14:paraId="67444F2A" w14:textId="77777777" w:rsidR="006444F1" w:rsidRPr="006444F1" w:rsidRDefault="006444F1" w:rsidP="006444F1">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429DF8B1"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9,776</w:t>
            </w:r>
          </w:p>
        </w:tc>
        <w:tc>
          <w:tcPr>
            <w:tcW w:w="375" w:type="pct"/>
            <w:tcBorders>
              <w:top w:val="nil"/>
              <w:left w:val="single" w:sz="4" w:space="0" w:color="auto"/>
              <w:bottom w:val="single" w:sz="4" w:space="0" w:color="auto"/>
              <w:right w:val="single" w:sz="4" w:space="0" w:color="auto"/>
            </w:tcBorders>
          </w:tcPr>
          <w:p w14:paraId="415A707F" w14:textId="77777777" w:rsidR="006444F1" w:rsidRPr="006444F1" w:rsidRDefault="006444F1" w:rsidP="006444F1">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97,700</w:t>
            </w:r>
          </w:p>
        </w:tc>
      </w:tr>
      <w:tr w:rsidR="006444F1" w:rsidRPr="006444F1" w14:paraId="591B06A9" w14:textId="77777777" w:rsidTr="00B85C4B">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5D444A" w14:textId="77777777" w:rsidR="006444F1" w:rsidRPr="006444F1" w:rsidRDefault="006444F1" w:rsidP="00AF468E">
            <w:pPr>
              <w:suppressAutoHyphens/>
              <w:spacing w:after="20"/>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3.3</w:t>
            </w:r>
          </w:p>
        </w:tc>
        <w:tc>
          <w:tcPr>
            <w:tcW w:w="1513" w:type="pct"/>
            <w:tcBorders>
              <w:top w:val="nil"/>
              <w:left w:val="nil"/>
              <w:bottom w:val="single" w:sz="4" w:space="0" w:color="auto"/>
              <w:right w:val="single" w:sz="4" w:space="0" w:color="auto"/>
            </w:tcBorders>
            <w:hideMark/>
          </w:tcPr>
          <w:p w14:paraId="3011BF9F" w14:textId="77777777" w:rsidR="006444F1" w:rsidRPr="006444F1" w:rsidRDefault="006444F1" w:rsidP="00B85C4B">
            <w:pPr>
              <w:suppressAutoHyphens/>
              <w:spacing w:after="20"/>
              <w:jc w:val="left"/>
              <w:rPr>
                <w:rFonts w:asciiTheme="majorBidi" w:hAnsiTheme="majorBidi" w:cstheme="majorBidi"/>
                <w:sz w:val="20"/>
                <w:szCs w:val="20"/>
                <w:lang w:eastAsia="en-CA"/>
              </w:rPr>
            </w:pPr>
            <w:r w:rsidRPr="006444F1">
              <w:rPr>
                <w:rFonts w:asciiTheme="majorBidi" w:hAnsiTheme="majorBidi" w:cstheme="majorBidi"/>
                <w:sz w:val="20"/>
                <w:szCs w:val="20"/>
                <w:lang w:eastAsia="en-CA"/>
              </w:rPr>
              <w:t xml:space="preserve">Total </w:t>
            </w:r>
            <w:proofErr w:type="spellStart"/>
            <w:r w:rsidRPr="006444F1">
              <w:rPr>
                <w:rFonts w:asciiTheme="majorBidi" w:hAnsiTheme="majorBidi" w:cstheme="majorBidi"/>
                <w:sz w:val="20"/>
                <w:szCs w:val="20"/>
                <w:lang w:eastAsia="en-CA"/>
              </w:rPr>
              <w:t>agreed</w:t>
            </w:r>
            <w:proofErr w:type="spellEnd"/>
            <w:r w:rsidRPr="006444F1">
              <w:rPr>
                <w:rFonts w:asciiTheme="majorBidi" w:hAnsiTheme="majorBidi" w:cstheme="majorBidi"/>
                <w:sz w:val="20"/>
                <w:szCs w:val="20"/>
                <w:lang w:eastAsia="en-CA"/>
              </w:rPr>
              <w:t xml:space="preserve"> </w:t>
            </w:r>
            <w:proofErr w:type="spellStart"/>
            <w:r w:rsidRPr="006444F1">
              <w:rPr>
                <w:rFonts w:asciiTheme="majorBidi" w:hAnsiTheme="majorBidi" w:cstheme="majorBidi"/>
                <w:sz w:val="20"/>
                <w:szCs w:val="20"/>
                <w:lang w:eastAsia="en-CA"/>
              </w:rPr>
              <w:t>costs</w:t>
            </w:r>
            <w:proofErr w:type="spellEnd"/>
            <w:r w:rsidRPr="006444F1">
              <w:rPr>
                <w:rFonts w:asciiTheme="majorBidi" w:hAnsiTheme="majorBidi" w:cstheme="majorBidi"/>
                <w:sz w:val="20"/>
                <w:szCs w:val="20"/>
                <w:lang w:eastAsia="en-CA"/>
              </w:rPr>
              <w:t xml:space="preserve"> (US $)</w:t>
            </w:r>
          </w:p>
        </w:tc>
        <w:tc>
          <w:tcPr>
            <w:tcW w:w="349" w:type="pct"/>
            <w:tcBorders>
              <w:top w:val="nil"/>
              <w:left w:val="nil"/>
              <w:bottom w:val="single" w:sz="4" w:space="0" w:color="auto"/>
              <w:right w:val="single" w:sz="4" w:space="0" w:color="auto"/>
            </w:tcBorders>
            <w:shd w:val="clear" w:color="auto" w:fill="auto"/>
          </w:tcPr>
          <w:p w14:paraId="33F11074"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458,238</w:t>
            </w:r>
          </w:p>
        </w:tc>
        <w:tc>
          <w:tcPr>
            <w:tcW w:w="397" w:type="pct"/>
            <w:tcBorders>
              <w:top w:val="nil"/>
              <w:left w:val="nil"/>
              <w:bottom w:val="single" w:sz="4" w:space="0" w:color="auto"/>
              <w:right w:val="single" w:sz="4" w:space="0" w:color="auto"/>
            </w:tcBorders>
            <w:shd w:val="clear" w:color="auto" w:fill="auto"/>
          </w:tcPr>
          <w:p w14:paraId="4210F5E0"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1FB57402"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410,678</w:t>
            </w:r>
          </w:p>
        </w:tc>
        <w:tc>
          <w:tcPr>
            <w:tcW w:w="349" w:type="pct"/>
            <w:tcBorders>
              <w:top w:val="nil"/>
              <w:left w:val="nil"/>
              <w:bottom w:val="single" w:sz="4" w:space="0" w:color="auto"/>
              <w:right w:val="single" w:sz="4" w:space="0" w:color="auto"/>
            </w:tcBorders>
          </w:tcPr>
          <w:p w14:paraId="0F303E35"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48CF23B0"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4D98E5C3"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155,008</w:t>
            </w:r>
          </w:p>
        </w:tc>
        <w:tc>
          <w:tcPr>
            <w:tcW w:w="348" w:type="pct"/>
            <w:tcBorders>
              <w:top w:val="nil"/>
              <w:left w:val="nil"/>
              <w:bottom w:val="single" w:sz="4" w:space="0" w:color="auto"/>
              <w:right w:val="single" w:sz="4" w:space="0" w:color="auto"/>
            </w:tcBorders>
            <w:shd w:val="clear" w:color="auto" w:fill="FFFFFF" w:themeFill="background1"/>
          </w:tcPr>
          <w:p w14:paraId="7DB346F9" w14:textId="77777777" w:rsidR="006444F1" w:rsidRPr="006444F1" w:rsidRDefault="006444F1" w:rsidP="00AF468E">
            <w:pPr>
              <w:suppressAutoHyphens/>
              <w:spacing w:after="20"/>
              <w:ind w:left="-139"/>
              <w:jc w:val="center"/>
              <w:rPr>
                <w:rFonts w:asciiTheme="majorBidi" w:hAnsiTheme="majorBidi" w:cstheme="majorBidi"/>
                <w:sz w:val="20"/>
                <w:szCs w:val="20"/>
                <w:lang w:eastAsia="en-CA"/>
              </w:rPr>
            </w:pPr>
            <w:r w:rsidRPr="006444F1">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61B6B631" w14:textId="77777777" w:rsidR="006444F1" w:rsidRPr="006444F1" w:rsidRDefault="006444F1" w:rsidP="00AF468E">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113,776</w:t>
            </w:r>
          </w:p>
        </w:tc>
        <w:tc>
          <w:tcPr>
            <w:tcW w:w="375" w:type="pct"/>
            <w:tcBorders>
              <w:top w:val="nil"/>
              <w:left w:val="single" w:sz="4" w:space="0" w:color="auto"/>
              <w:bottom w:val="single" w:sz="4" w:space="0" w:color="auto"/>
              <w:right w:val="single" w:sz="4" w:space="0" w:color="auto"/>
            </w:tcBorders>
          </w:tcPr>
          <w:p w14:paraId="397859D5" w14:textId="77777777" w:rsidR="006444F1" w:rsidRPr="006444F1" w:rsidRDefault="006444F1" w:rsidP="00AF468E">
            <w:pPr>
              <w:suppressAutoHyphens/>
              <w:spacing w:after="20"/>
              <w:jc w:val="center"/>
              <w:rPr>
                <w:rFonts w:asciiTheme="majorBidi" w:hAnsiTheme="majorBidi" w:cstheme="majorBidi"/>
                <w:b/>
                <w:bCs/>
                <w:sz w:val="20"/>
                <w:szCs w:val="20"/>
                <w:lang w:eastAsia="en-CA"/>
              </w:rPr>
            </w:pPr>
            <w:r w:rsidRPr="006444F1">
              <w:rPr>
                <w:rFonts w:asciiTheme="majorBidi" w:hAnsiTheme="majorBidi" w:cstheme="majorBidi"/>
                <w:sz w:val="20"/>
                <w:szCs w:val="20"/>
              </w:rPr>
              <w:t>1,137,700</w:t>
            </w:r>
          </w:p>
        </w:tc>
      </w:tr>
    </w:tbl>
    <w:p w14:paraId="7CDB69C4" w14:textId="4282AE56" w:rsidR="00A97699" w:rsidRDefault="00A97699" w:rsidP="006444F1">
      <w:r>
        <w:br w:type="page"/>
      </w:r>
    </w:p>
    <w:p w14:paraId="2E9224B2" w14:textId="77777777" w:rsidR="00A97699" w:rsidRDefault="00A97699" w:rsidP="006444F1">
      <w:pPr>
        <w:sectPr w:rsidR="00A97699" w:rsidSect="006444F1">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2805AB1C" w14:textId="77777777" w:rsidR="006444F1" w:rsidRPr="006444F1" w:rsidRDefault="006444F1" w:rsidP="006444F1">
      <w:pPr>
        <w:suppressAutoHyphens/>
        <w:spacing w:after="240"/>
        <w:jc w:val="center"/>
        <w:rPr>
          <w:b/>
          <w:bCs/>
        </w:rPr>
      </w:pPr>
      <w:r w:rsidRPr="006444F1">
        <w:rPr>
          <w:b/>
          <w:bCs/>
        </w:rPr>
        <w:lastRenderedPageBreak/>
        <w:t>Annex III</w:t>
      </w:r>
    </w:p>
    <w:p w14:paraId="7C822444" w14:textId="77777777" w:rsidR="006444F1" w:rsidRPr="008718A1" w:rsidRDefault="006444F1" w:rsidP="006444F1">
      <w:pPr>
        <w:suppressAutoHyphens/>
        <w:jc w:val="center"/>
        <w:rPr>
          <w:b/>
          <w:bCs/>
          <w:lang w:val="en-CA"/>
        </w:rPr>
      </w:pPr>
      <w:r w:rsidRPr="008718A1">
        <w:rPr>
          <w:b/>
          <w:bCs/>
          <w:lang w:val="en-CA"/>
        </w:rPr>
        <w:t>SIMULTANEOUS IMPLEMENTATION OF THE HCFC PHASE-OUT MANAGEMENT PLAN</w:t>
      </w:r>
    </w:p>
    <w:p w14:paraId="27B62F67" w14:textId="77777777" w:rsidR="006444F1" w:rsidRPr="008718A1" w:rsidRDefault="006444F1" w:rsidP="006444F1">
      <w:pPr>
        <w:suppressAutoHyphens/>
        <w:spacing w:after="240"/>
        <w:jc w:val="center"/>
        <w:rPr>
          <w:b/>
          <w:bCs/>
          <w:lang w:val="en-CA"/>
        </w:rPr>
      </w:pPr>
      <w:r w:rsidRPr="008718A1">
        <w:rPr>
          <w:b/>
          <w:bCs/>
          <w:lang w:val="en-CA"/>
        </w:rPr>
        <w:t>AND THE KIGALI HFC IMPLEMENTATION PLAN IN SRI LANKA</w:t>
      </w:r>
    </w:p>
    <w:tbl>
      <w:tblPr>
        <w:tblW w:w="5000" w:type="pct"/>
        <w:tblLook w:val="04A0" w:firstRow="1" w:lastRow="0" w:firstColumn="1" w:lastColumn="0" w:noHBand="0" w:noVBand="1"/>
      </w:tblPr>
      <w:tblGrid>
        <w:gridCol w:w="2123"/>
        <w:gridCol w:w="4111"/>
        <w:gridCol w:w="1419"/>
        <w:gridCol w:w="3544"/>
        <w:gridCol w:w="1416"/>
        <w:gridCol w:w="1633"/>
      </w:tblGrid>
      <w:tr w:rsidR="006444F1" w:rsidRPr="006876B7" w14:paraId="0EBF1DA4" w14:textId="77777777" w:rsidTr="00B85C4B">
        <w:trPr>
          <w:trHeight w:val="341"/>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454F13" w14:textId="77777777" w:rsidR="006444F1" w:rsidRPr="008718A1" w:rsidRDefault="006444F1" w:rsidP="00B85C4B">
            <w:pPr>
              <w:suppressAutoHyphens/>
              <w:jc w:val="center"/>
              <w:rPr>
                <w:rFonts w:asciiTheme="majorBidi" w:hAnsiTheme="majorBidi" w:cstheme="majorBidi"/>
                <w:b/>
                <w:bCs/>
                <w:sz w:val="20"/>
                <w:szCs w:val="20"/>
                <w:lang w:val="en-CA" w:eastAsia="en-CA"/>
              </w:rPr>
            </w:pPr>
          </w:p>
        </w:tc>
        <w:tc>
          <w:tcPr>
            <w:tcW w:w="1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F73868" w14:textId="77777777" w:rsidR="006444F1" w:rsidRPr="006444F1" w:rsidRDefault="006444F1" w:rsidP="00B85C4B">
            <w:pPr>
              <w:suppressAutoHyphens/>
              <w:ind w:left="-246" w:right="-247"/>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HPMP</w:t>
            </w:r>
            <w:r w:rsidRPr="006444F1">
              <w:rPr>
                <w:rFonts w:asciiTheme="majorBidi" w:hAnsiTheme="majorBidi" w:cstheme="majorBidi"/>
                <w:b/>
                <w:bCs/>
                <w:sz w:val="20"/>
                <w:szCs w:val="20"/>
              </w:rPr>
              <w:t xml:space="preserve"> –</w:t>
            </w:r>
            <w:r w:rsidRPr="006444F1">
              <w:rPr>
                <w:rFonts w:asciiTheme="majorBidi" w:hAnsiTheme="majorBidi" w:cstheme="majorBidi"/>
                <w:sz w:val="20"/>
                <w:szCs w:val="20"/>
              </w:rPr>
              <w:t xml:space="preserve"> </w:t>
            </w:r>
            <w:r w:rsidRPr="006444F1">
              <w:rPr>
                <w:rFonts w:asciiTheme="majorBidi" w:hAnsiTheme="majorBidi" w:cstheme="majorBidi"/>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3BE9EF" w14:textId="77777777" w:rsidR="006444F1" w:rsidRPr="006444F1" w:rsidRDefault="006444F1" w:rsidP="00B85C4B">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KIP – stage I</w:t>
            </w:r>
          </w:p>
        </w:tc>
        <w:tc>
          <w:tcPr>
            <w:tcW w:w="573" w:type="pct"/>
            <w:vMerge w:val="restart"/>
            <w:tcBorders>
              <w:top w:val="single" w:sz="4" w:space="0" w:color="auto"/>
              <w:left w:val="single" w:sz="4" w:space="0" w:color="auto"/>
              <w:right w:val="single" w:sz="4" w:space="0" w:color="auto"/>
            </w:tcBorders>
            <w:shd w:val="clear" w:color="auto" w:fill="auto"/>
            <w:vAlign w:val="center"/>
            <w:hideMark/>
          </w:tcPr>
          <w:p w14:paraId="448A7534" w14:textId="77777777" w:rsidR="006444F1" w:rsidRPr="008718A1" w:rsidRDefault="006444F1" w:rsidP="00B85C4B">
            <w:pPr>
              <w:suppressAutoHyphens/>
              <w:ind w:left="-49" w:right="-29"/>
              <w:jc w:val="center"/>
              <w:rPr>
                <w:rFonts w:asciiTheme="majorBidi" w:hAnsiTheme="majorBidi" w:cstheme="majorBidi"/>
                <w:b/>
                <w:bCs/>
                <w:sz w:val="20"/>
                <w:szCs w:val="20"/>
                <w:lang w:val="en-CA" w:eastAsia="en-CA"/>
              </w:rPr>
            </w:pPr>
            <w:r w:rsidRPr="008718A1">
              <w:rPr>
                <w:rFonts w:asciiTheme="majorBidi" w:hAnsiTheme="majorBidi" w:cstheme="majorBidi"/>
                <w:b/>
                <w:bCs/>
                <w:sz w:val="20"/>
                <w:szCs w:val="20"/>
                <w:lang w:val="en-CA" w:eastAsia="en-CA"/>
              </w:rPr>
              <w:t>HPMP+KIP combined cost</w:t>
            </w:r>
            <w:r w:rsidRPr="008718A1">
              <w:rPr>
                <w:rFonts w:asciiTheme="majorBidi" w:hAnsiTheme="majorBidi" w:cstheme="majorBidi"/>
                <w:b/>
                <w:bCs/>
                <w:sz w:val="20"/>
                <w:szCs w:val="20"/>
                <w:lang w:val="en-CA" w:eastAsia="en-CA"/>
              </w:rPr>
              <w:br/>
            </w:r>
            <w:r w:rsidRPr="008718A1">
              <w:rPr>
                <w:rFonts w:asciiTheme="majorBidi" w:hAnsiTheme="majorBidi" w:cstheme="majorBidi"/>
                <w:b/>
                <w:bCs/>
                <w:sz w:val="20"/>
                <w:szCs w:val="20"/>
                <w:lang w:val="en-CA"/>
              </w:rPr>
              <w:t>(US $)</w:t>
            </w:r>
          </w:p>
        </w:tc>
      </w:tr>
      <w:tr w:rsidR="006444F1" w:rsidRPr="006444F1" w14:paraId="206C7118" w14:textId="77777777" w:rsidTr="00B85C4B">
        <w:trPr>
          <w:trHeight w:val="289"/>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E0D692" w14:textId="77777777" w:rsidR="006444F1" w:rsidRPr="006444F1" w:rsidRDefault="006444F1" w:rsidP="00B85C4B">
            <w:pPr>
              <w:suppressAutoHyphens/>
              <w:jc w:val="left"/>
              <w:rPr>
                <w:rFonts w:asciiTheme="majorBidi" w:hAnsiTheme="majorBidi" w:cstheme="majorBidi"/>
                <w:b/>
                <w:bCs/>
                <w:sz w:val="20"/>
                <w:szCs w:val="20"/>
                <w:lang w:eastAsia="en-CA"/>
              </w:rPr>
            </w:pPr>
            <w:proofErr w:type="spellStart"/>
            <w:r w:rsidRPr="006444F1">
              <w:rPr>
                <w:rFonts w:asciiTheme="majorBidi" w:hAnsiTheme="majorBidi" w:cstheme="majorBidi"/>
                <w:b/>
                <w:bCs/>
                <w:sz w:val="20"/>
                <w:szCs w:val="20"/>
                <w:lang w:eastAsia="en-CA"/>
              </w:rPr>
              <w:t>Category</w:t>
            </w:r>
            <w:proofErr w:type="spellEnd"/>
            <w:r w:rsidRPr="006444F1">
              <w:rPr>
                <w:rFonts w:asciiTheme="majorBidi" w:hAnsiTheme="majorBidi" w:cstheme="majorBidi"/>
                <w:b/>
                <w:bCs/>
                <w:sz w:val="20"/>
                <w:szCs w:val="20"/>
                <w:lang w:eastAsia="en-CA"/>
              </w:rPr>
              <w:t xml:space="preserve"> of </w:t>
            </w:r>
            <w:proofErr w:type="spellStart"/>
            <w:r w:rsidRPr="006444F1">
              <w:rPr>
                <w:rFonts w:asciiTheme="majorBidi" w:hAnsiTheme="majorBidi" w:cstheme="majorBidi"/>
                <w:b/>
                <w:bCs/>
                <w:sz w:val="20"/>
                <w:szCs w:val="20"/>
                <w:lang w:eastAsia="en-CA"/>
              </w:rPr>
              <w:t>activity</w:t>
            </w:r>
            <w:proofErr w:type="spellEnd"/>
          </w:p>
        </w:tc>
        <w:tc>
          <w:tcPr>
            <w:tcW w:w="1443" w:type="pct"/>
            <w:tcBorders>
              <w:top w:val="nil"/>
              <w:left w:val="nil"/>
              <w:bottom w:val="single" w:sz="4" w:space="0" w:color="auto"/>
              <w:right w:val="single" w:sz="4" w:space="0" w:color="auto"/>
            </w:tcBorders>
            <w:shd w:val="clear" w:color="auto" w:fill="auto"/>
            <w:vAlign w:val="center"/>
            <w:hideMark/>
          </w:tcPr>
          <w:p w14:paraId="50948F81" w14:textId="77777777" w:rsidR="006444F1" w:rsidRPr="006444F1" w:rsidRDefault="006444F1" w:rsidP="00B85C4B">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6E523A5A" w14:textId="77777777" w:rsidR="006444F1" w:rsidRPr="006444F1" w:rsidRDefault="006444F1" w:rsidP="00B85C4B">
            <w:pPr>
              <w:suppressAutoHyphens/>
              <w:jc w:val="center"/>
              <w:rPr>
                <w:rFonts w:asciiTheme="majorBidi" w:hAnsiTheme="majorBidi" w:cstheme="majorBidi"/>
                <w:b/>
                <w:bCs/>
                <w:sz w:val="20"/>
                <w:szCs w:val="20"/>
                <w:lang w:eastAsia="en-CA"/>
              </w:rPr>
            </w:pPr>
            <w:proofErr w:type="spellStart"/>
            <w:r w:rsidRPr="006444F1">
              <w:rPr>
                <w:rFonts w:asciiTheme="majorBidi" w:hAnsiTheme="majorBidi" w:cstheme="majorBidi"/>
                <w:b/>
                <w:bCs/>
                <w:sz w:val="20"/>
                <w:szCs w:val="20"/>
                <w:lang w:eastAsia="en-CA"/>
              </w:rPr>
              <w:t>Cost</w:t>
            </w:r>
            <w:proofErr w:type="spellEnd"/>
            <w:r w:rsidRPr="006444F1">
              <w:rPr>
                <w:rFonts w:asciiTheme="majorBidi" w:hAnsiTheme="majorBidi" w:cstheme="majorBidi"/>
                <w:b/>
                <w:bCs/>
                <w:sz w:val="20"/>
                <w:szCs w:val="20"/>
                <w:lang w:eastAsia="en-CA"/>
              </w:rPr>
              <w:t xml:space="preserve"> (US $)</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957D83" w14:textId="77777777" w:rsidR="006444F1" w:rsidRPr="006444F1" w:rsidRDefault="006444F1" w:rsidP="00B85C4B">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Activity</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CFD4D" w14:textId="77777777" w:rsidR="006444F1" w:rsidRPr="006444F1" w:rsidRDefault="006444F1" w:rsidP="00B85C4B">
            <w:pPr>
              <w:suppressAutoHyphens/>
              <w:jc w:val="center"/>
              <w:rPr>
                <w:rFonts w:asciiTheme="majorBidi" w:hAnsiTheme="majorBidi" w:cstheme="majorBidi"/>
                <w:b/>
                <w:bCs/>
                <w:sz w:val="20"/>
                <w:szCs w:val="20"/>
                <w:lang w:eastAsia="en-CA"/>
              </w:rPr>
            </w:pPr>
            <w:proofErr w:type="spellStart"/>
            <w:r w:rsidRPr="006444F1">
              <w:rPr>
                <w:rFonts w:asciiTheme="majorBidi" w:hAnsiTheme="majorBidi" w:cstheme="majorBidi"/>
                <w:b/>
                <w:bCs/>
                <w:sz w:val="20"/>
                <w:szCs w:val="20"/>
                <w:lang w:eastAsia="en-CA"/>
              </w:rPr>
              <w:t>Cost</w:t>
            </w:r>
            <w:proofErr w:type="spellEnd"/>
            <w:r w:rsidRPr="006444F1">
              <w:rPr>
                <w:rFonts w:asciiTheme="majorBidi" w:hAnsiTheme="majorBidi" w:cstheme="majorBidi"/>
                <w:b/>
                <w:bCs/>
                <w:sz w:val="20"/>
                <w:szCs w:val="20"/>
                <w:lang w:eastAsia="en-CA"/>
              </w:rPr>
              <w:t xml:space="preserve"> (US $)</w:t>
            </w:r>
          </w:p>
        </w:tc>
        <w:tc>
          <w:tcPr>
            <w:tcW w:w="573" w:type="pct"/>
            <w:vMerge/>
            <w:tcBorders>
              <w:left w:val="single" w:sz="4" w:space="0" w:color="auto"/>
              <w:bottom w:val="single" w:sz="4" w:space="0" w:color="auto"/>
              <w:right w:val="single" w:sz="4" w:space="0" w:color="auto"/>
            </w:tcBorders>
            <w:shd w:val="clear" w:color="auto" w:fill="auto"/>
            <w:vAlign w:val="center"/>
            <w:hideMark/>
          </w:tcPr>
          <w:p w14:paraId="1C8E76B3" w14:textId="77777777" w:rsidR="006444F1" w:rsidRPr="006444F1" w:rsidRDefault="006444F1" w:rsidP="00B85C4B">
            <w:pPr>
              <w:suppressAutoHyphens/>
              <w:jc w:val="left"/>
              <w:rPr>
                <w:rFonts w:asciiTheme="majorBidi" w:hAnsiTheme="majorBidi" w:cstheme="majorBidi"/>
                <w:b/>
                <w:bCs/>
                <w:sz w:val="20"/>
                <w:szCs w:val="20"/>
                <w:lang w:eastAsia="en-CA"/>
              </w:rPr>
            </w:pPr>
          </w:p>
        </w:tc>
      </w:tr>
      <w:tr w:rsidR="006444F1" w:rsidRPr="006444F1" w14:paraId="28456D63" w14:textId="77777777" w:rsidTr="00B85C4B">
        <w:trPr>
          <w:trHeight w:val="227"/>
        </w:trPr>
        <w:tc>
          <w:tcPr>
            <w:tcW w:w="745" w:type="pct"/>
            <w:vMerge w:val="restart"/>
            <w:tcBorders>
              <w:top w:val="nil"/>
              <w:left w:val="single" w:sz="4" w:space="0" w:color="auto"/>
              <w:right w:val="single" w:sz="4" w:space="0" w:color="auto"/>
            </w:tcBorders>
            <w:shd w:val="clear" w:color="auto" w:fill="auto"/>
          </w:tcPr>
          <w:p w14:paraId="7B3B64CE"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eastAsia="en-CA"/>
              </w:rPr>
              <w:t>Policy, regulations and strengthening enforcement</w:t>
            </w:r>
          </w:p>
        </w:tc>
        <w:tc>
          <w:tcPr>
            <w:tcW w:w="1443" w:type="pct"/>
            <w:tcBorders>
              <w:top w:val="nil"/>
              <w:left w:val="nil"/>
              <w:bottom w:val="single" w:sz="4" w:space="0" w:color="auto"/>
              <w:right w:val="single" w:sz="4" w:space="0" w:color="auto"/>
            </w:tcBorders>
            <w:shd w:val="clear" w:color="auto" w:fill="auto"/>
          </w:tcPr>
          <w:p w14:paraId="309730CB"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Policy review and amendment of regulations relating to HCFCs </w:t>
            </w:r>
          </w:p>
        </w:tc>
        <w:tc>
          <w:tcPr>
            <w:tcW w:w="498" w:type="pct"/>
            <w:tcBorders>
              <w:top w:val="single" w:sz="4" w:space="0" w:color="auto"/>
              <w:left w:val="nil"/>
              <w:bottom w:val="single" w:sz="4" w:space="0" w:color="auto"/>
              <w:right w:val="single" w:sz="4" w:space="0" w:color="auto"/>
            </w:tcBorders>
            <w:shd w:val="clear" w:color="auto" w:fill="auto"/>
          </w:tcPr>
          <w:p w14:paraId="33379C43"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24,000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7278E0"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D940E9A"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34011312"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24,000</w:t>
            </w:r>
          </w:p>
        </w:tc>
      </w:tr>
      <w:tr w:rsidR="006444F1" w:rsidRPr="006444F1" w14:paraId="491DF368" w14:textId="77777777" w:rsidTr="00B85C4B">
        <w:trPr>
          <w:trHeight w:val="227"/>
        </w:trPr>
        <w:tc>
          <w:tcPr>
            <w:tcW w:w="745" w:type="pct"/>
            <w:vMerge/>
            <w:tcBorders>
              <w:left w:val="single" w:sz="4" w:space="0" w:color="auto"/>
              <w:right w:val="single" w:sz="4" w:space="0" w:color="auto"/>
            </w:tcBorders>
            <w:shd w:val="clear" w:color="auto" w:fill="auto"/>
          </w:tcPr>
          <w:p w14:paraId="0A822C43"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3EE8A9C8"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7EC63445"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14D03A5F"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Introduction of regulations for mandatory reporting</w:t>
            </w:r>
          </w:p>
        </w:tc>
        <w:tc>
          <w:tcPr>
            <w:tcW w:w="497" w:type="pct"/>
            <w:tcBorders>
              <w:top w:val="nil"/>
              <w:left w:val="nil"/>
              <w:bottom w:val="single" w:sz="4" w:space="0" w:color="auto"/>
              <w:right w:val="single" w:sz="4" w:space="0" w:color="auto"/>
            </w:tcBorders>
            <w:shd w:val="clear" w:color="auto" w:fill="auto"/>
          </w:tcPr>
          <w:p w14:paraId="135C195E"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15,000</w:t>
            </w:r>
          </w:p>
        </w:tc>
        <w:tc>
          <w:tcPr>
            <w:tcW w:w="573" w:type="pct"/>
            <w:tcBorders>
              <w:top w:val="nil"/>
              <w:left w:val="nil"/>
              <w:bottom w:val="single" w:sz="4" w:space="0" w:color="auto"/>
              <w:right w:val="single" w:sz="4" w:space="0" w:color="auto"/>
            </w:tcBorders>
            <w:shd w:val="clear" w:color="auto" w:fill="auto"/>
          </w:tcPr>
          <w:p w14:paraId="4F45F03B"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15,000</w:t>
            </w:r>
          </w:p>
        </w:tc>
      </w:tr>
      <w:tr w:rsidR="006444F1" w:rsidRPr="006444F1" w14:paraId="665819AF" w14:textId="77777777" w:rsidTr="00B85C4B">
        <w:trPr>
          <w:trHeight w:val="227"/>
        </w:trPr>
        <w:tc>
          <w:tcPr>
            <w:tcW w:w="745" w:type="pct"/>
            <w:vMerge/>
            <w:tcBorders>
              <w:left w:val="single" w:sz="4" w:space="0" w:color="auto"/>
              <w:right w:val="single" w:sz="4" w:space="0" w:color="auto"/>
            </w:tcBorders>
            <w:shd w:val="clear" w:color="auto" w:fill="auto"/>
          </w:tcPr>
          <w:p w14:paraId="1D0FACCF" w14:textId="77777777" w:rsidR="006444F1" w:rsidRPr="006444F1" w:rsidRDefault="006444F1" w:rsidP="00B85C4B">
            <w:pPr>
              <w:suppressAutoHyphens/>
              <w:ind w:right="-248"/>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FFFFFF" w:themeFill="background1"/>
          </w:tcPr>
          <w:p w14:paraId="7D65345F"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Training of customs and enforcement officers </w:t>
            </w:r>
          </w:p>
        </w:tc>
        <w:tc>
          <w:tcPr>
            <w:tcW w:w="498" w:type="pct"/>
            <w:tcBorders>
              <w:top w:val="nil"/>
              <w:left w:val="nil"/>
              <w:bottom w:val="single" w:sz="4" w:space="0" w:color="auto"/>
              <w:right w:val="single" w:sz="4" w:space="0" w:color="auto"/>
            </w:tcBorders>
            <w:shd w:val="clear" w:color="auto" w:fill="FFFFFF" w:themeFill="background1"/>
          </w:tcPr>
          <w:p w14:paraId="2E97230A"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49,500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27FA4A"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53B9E9E9"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1E4F6165"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49,500</w:t>
            </w:r>
          </w:p>
        </w:tc>
      </w:tr>
      <w:tr w:rsidR="006444F1" w:rsidRPr="006444F1" w14:paraId="67E7C93E" w14:textId="77777777" w:rsidTr="00B85C4B">
        <w:trPr>
          <w:trHeight w:val="227"/>
        </w:trPr>
        <w:tc>
          <w:tcPr>
            <w:tcW w:w="745" w:type="pct"/>
            <w:vMerge/>
            <w:tcBorders>
              <w:left w:val="single" w:sz="4" w:space="0" w:color="auto"/>
              <w:right w:val="single" w:sz="4" w:space="0" w:color="auto"/>
            </w:tcBorders>
            <w:shd w:val="clear" w:color="auto" w:fill="auto"/>
          </w:tcPr>
          <w:p w14:paraId="5CDE3F0A"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FFFFFF" w:themeFill="background1"/>
          </w:tcPr>
          <w:p w14:paraId="5525551F" w14:textId="77777777" w:rsidR="006444F1" w:rsidRPr="008718A1" w:rsidRDefault="006444F1" w:rsidP="00B85C4B">
            <w:pPr>
              <w:suppressAutoHyphens/>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Technical assistance for strengthening ODS-risk profiling </w:t>
            </w:r>
          </w:p>
        </w:tc>
        <w:tc>
          <w:tcPr>
            <w:tcW w:w="498" w:type="pct"/>
            <w:tcBorders>
              <w:top w:val="nil"/>
              <w:left w:val="nil"/>
              <w:bottom w:val="single" w:sz="4" w:space="0" w:color="auto"/>
              <w:right w:val="single" w:sz="4" w:space="0" w:color="auto"/>
            </w:tcBorders>
            <w:shd w:val="clear" w:color="auto" w:fill="FFFFFF" w:themeFill="background1"/>
          </w:tcPr>
          <w:p w14:paraId="143F7515"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17B72E7"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57F404AC"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476424E2"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r>
      <w:tr w:rsidR="006444F1" w:rsidRPr="006444F1" w14:paraId="6B2EF5F1" w14:textId="77777777" w:rsidTr="00B85C4B">
        <w:trPr>
          <w:trHeight w:val="227"/>
        </w:trPr>
        <w:tc>
          <w:tcPr>
            <w:tcW w:w="745" w:type="pct"/>
            <w:vMerge/>
            <w:tcBorders>
              <w:left w:val="single" w:sz="4" w:space="0" w:color="auto"/>
              <w:right w:val="single" w:sz="4" w:space="0" w:color="auto"/>
            </w:tcBorders>
            <w:shd w:val="clear" w:color="auto" w:fill="auto"/>
          </w:tcPr>
          <w:p w14:paraId="422032E1"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684CB608" w14:textId="77777777" w:rsidR="006444F1" w:rsidRPr="006444F1" w:rsidRDefault="006444F1" w:rsidP="00B85C4B">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61F03801"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57A17C2B"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Development of the integrated HFC supply chain and regulatory agencies’ online data reporting system </w:t>
            </w:r>
          </w:p>
        </w:tc>
        <w:tc>
          <w:tcPr>
            <w:tcW w:w="497" w:type="pct"/>
            <w:tcBorders>
              <w:top w:val="nil"/>
              <w:left w:val="nil"/>
              <w:bottom w:val="single" w:sz="4" w:space="0" w:color="auto"/>
              <w:right w:val="single" w:sz="4" w:space="0" w:color="auto"/>
            </w:tcBorders>
            <w:shd w:val="clear" w:color="auto" w:fill="auto"/>
          </w:tcPr>
          <w:p w14:paraId="6925567C"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11,598</w:t>
            </w:r>
          </w:p>
        </w:tc>
        <w:tc>
          <w:tcPr>
            <w:tcW w:w="573" w:type="pct"/>
            <w:tcBorders>
              <w:top w:val="nil"/>
              <w:left w:val="nil"/>
              <w:bottom w:val="single" w:sz="4" w:space="0" w:color="auto"/>
              <w:right w:val="single" w:sz="4" w:space="0" w:color="auto"/>
            </w:tcBorders>
            <w:shd w:val="clear" w:color="auto" w:fill="auto"/>
          </w:tcPr>
          <w:p w14:paraId="5873BD38"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11,598</w:t>
            </w:r>
          </w:p>
        </w:tc>
      </w:tr>
      <w:tr w:rsidR="006444F1" w:rsidRPr="006444F1" w14:paraId="4816FA05" w14:textId="77777777" w:rsidTr="00B85C4B">
        <w:trPr>
          <w:trHeight w:val="160"/>
        </w:trPr>
        <w:tc>
          <w:tcPr>
            <w:tcW w:w="745" w:type="pct"/>
            <w:vMerge/>
            <w:tcBorders>
              <w:left w:val="single" w:sz="4" w:space="0" w:color="auto"/>
              <w:right w:val="single" w:sz="4" w:space="0" w:color="auto"/>
            </w:tcBorders>
            <w:shd w:val="clear" w:color="auto" w:fill="auto"/>
          </w:tcPr>
          <w:p w14:paraId="039E0E46"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6196404F" w14:textId="77777777" w:rsidR="006444F1" w:rsidRPr="006444F1" w:rsidRDefault="006444F1" w:rsidP="00B85C4B">
            <w:pPr>
              <w:suppressAutoHyphens/>
              <w:jc w:val="left"/>
              <w:rPr>
                <w:rFonts w:asciiTheme="majorBidi" w:hAnsiTheme="majorBidi" w:cstheme="majorBidi"/>
                <w:sz w:val="20"/>
                <w:szCs w:val="20"/>
                <w:lang w:eastAsia="en-CA"/>
              </w:rPr>
            </w:pPr>
            <w:proofErr w:type="spellStart"/>
            <w:r w:rsidRPr="006444F1">
              <w:rPr>
                <w:rFonts w:asciiTheme="majorBidi" w:hAnsiTheme="majorBidi" w:cstheme="majorBidi"/>
                <w:sz w:val="20"/>
                <w:szCs w:val="20"/>
              </w:rPr>
              <w:t>Procurement</w:t>
            </w:r>
            <w:proofErr w:type="spellEnd"/>
            <w:r w:rsidRPr="006444F1">
              <w:rPr>
                <w:rFonts w:asciiTheme="majorBidi" w:hAnsiTheme="majorBidi" w:cstheme="majorBidi"/>
                <w:sz w:val="20"/>
                <w:szCs w:val="20"/>
              </w:rPr>
              <w:t xml:space="preserve"> of </w:t>
            </w:r>
            <w:proofErr w:type="spellStart"/>
            <w:r w:rsidRPr="006444F1">
              <w:rPr>
                <w:rFonts w:asciiTheme="majorBidi" w:hAnsiTheme="majorBidi" w:cstheme="majorBidi"/>
                <w:sz w:val="20"/>
                <w:szCs w:val="20"/>
              </w:rPr>
              <w:t>refrigerant</w:t>
            </w:r>
            <w:proofErr w:type="spellEnd"/>
            <w:r w:rsidRPr="006444F1">
              <w:rPr>
                <w:rFonts w:asciiTheme="majorBidi" w:hAnsiTheme="majorBidi" w:cstheme="majorBidi"/>
                <w:sz w:val="20"/>
                <w:szCs w:val="20"/>
              </w:rPr>
              <w:t xml:space="preserve"> </w:t>
            </w:r>
            <w:proofErr w:type="spellStart"/>
            <w:r w:rsidRPr="006444F1">
              <w:rPr>
                <w:rFonts w:asciiTheme="majorBidi" w:hAnsiTheme="majorBidi" w:cstheme="majorBidi"/>
                <w:sz w:val="20"/>
                <w:szCs w:val="20"/>
              </w:rPr>
              <w:t>identifiers</w:t>
            </w:r>
            <w:proofErr w:type="spellEnd"/>
            <w:r w:rsidRPr="006444F1">
              <w:rPr>
                <w:rFonts w:asciiTheme="majorBidi" w:hAnsiTheme="majorBidi" w:cstheme="majorBidi"/>
                <w:sz w:val="20"/>
                <w:szCs w:val="20"/>
              </w:rPr>
              <w:t xml:space="preserve"> </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5C2E0F55"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25,000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6E0F1AA6" w14:textId="77777777" w:rsidR="006444F1" w:rsidRPr="006444F1" w:rsidRDefault="006444F1" w:rsidP="00B85C4B">
            <w:pPr>
              <w:suppressAutoHyphens/>
              <w:rPr>
                <w:rFonts w:asciiTheme="majorBidi" w:hAnsiTheme="majorBidi" w:cstheme="majorBidi"/>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547E4C49"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0C4181A3"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25,000</w:t>
            </w:r>
          </w:p>
        </w:tc>
      </w:tr>
      <w:tr w:rsidR="006444F1" w:rsidRPr="006444F1" w14:paraId="0C29567B" w14:textId="77777777" w:rsidTr="00B85C4B">
        <w:trPr>
          <w:trHeight w:val="227"/>
        </w:trPr>
        <w:tc>
          <w:tcPr>
            <w:tcW w:w="745" w:type="pct"/>
            <w:vMerge/>
            <w:tcBorders>
              <w:left w:val="single" w:sz="4" w:space="0" w:color="auto"/>
              <w:right w:val="single" w:sz="4" w:space="0" w:color="auto"/>
            </w:tcBorders>
            <w:shd w:val="clear" w:color="auto" w:fill="auto"/>
          </w:tcPr>
          <w:p w14:paraId="34826750"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09C22535" w14:textId="77777777" w:rsidR="006444F1" w:rsidRPr="006444F1" w:rsidRDefault="006444F1" w:rsidP="00B85C4B">
            <w:pPr>
              <w:suppressAutoHyphens/>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781A1E1E"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1D026A20"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Ban on use of R-134a in domestic refrigeration for new and imported equipment </w:t>
            </w:r>
          </w:p>
        </w:tc>
        <w:tc>
          <w:tcPr>
            <w:tcW w:w="497" w:type="pct"/>
            <w:tcBorders>
              <w:top w:val="single" w:sz="4" w:space="0" w:color="auto"/>
              <w:left w:val="nil"/>
              <w:bottom w:val="single" w:sz="4" w:space="0" w:color="auto"/>
              <w:right w:val="single" w:sz="4" w:space="0" w:color="auto"/>
            </w:tcBorders>
            <w:shd w:val="clear" w:color="auto" w:fill="auto"/>
          </w:tcPr>
          <w:p w14:paraId="00ADFF9B"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c>
          <w:tcPr>
            <w:tcW w:w="573" w:type="pct"/>
            <w:tcBorders>
              <w:top w:val="single" w:sz="4" w:space="0" w:color="auto"/>
              <w:left w:val="nil"/>
              <w:bottom w:val="single" w:sz="4" w:space="0" w:color="auto"/>
              <w:right w:val="single" w:sz="4" w:space="0" w:color="auto"/>
            </w:tcBorders>
            <w:shd w:val="clear" w:color="auto" w:fill="auto"/>
          </w:tcPr>
          <w:p w14:paraId="2E3396B5"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r>
      <w:tr w:rsidR="006444F1" w:rsidRPr="006444F1" w14:paraId="3B79649F" w14:textId="77777777" w:rsidTr="00B85C4B">
        <w:trPr>
          <w:trHeight w:val="227"/>
        </w:trPr>
        <w:tc>
          <w:tcPr>
            <w:tcW w:w="745" w:type="pct"/>
            <w:vMerge/>
            <w:tcBorders>
              <w:left w:val="single" w:sz="4" w:space="0" w:color="auto"/>
              <w:right w:val="single" w:sz="4" w:space="0" w:color="auto"/>
            </w:tcBorders>
            <w:shd w:val="clear" w:color="auto" w:fill="auto"/>
          </w:tcPr>
          <w:p w14:paraId="28E7588E" w14:textId="77777777" w:rsidR="006444F1" w:rsidRPr="006444F1" w:rsidRDefault="006444F1" w:rsidP="00B85C4B">
            <w:pPr>
              <w:suppressAutoHyphens/>
              <w:ind w:right="-106"/>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4E3D13B1"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1829562A"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04DB57C9"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Assessment of room AC sector to control use of R-410A </w:t>
            </w:r>
          </w:p>
        </w:tc>
        <w:tc>
          <w:tcPr>
            <w:tcW w:w="497" w:type="pct"/>
            <w:tcBorders>
              <w:top w:val="nil"/>
              <w:left w:val="nil"/>
              <w:bottom w:val="single" w:sz="4" w:space="0" w:color="auto"/>
              <w:right w:val="single" w:sz="4" w:space="0" w:color="auto"/>
            </w:tcBorders>
            <w:shd w:val="clear" w:color="auto" w:fill="auto"/>
          </w:tcPr>
          <w:p w14:paraId="6DC37B48"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c>
          <w:tcPr>
            <w:tcW w:w="573" w:type="pct"/>
            <w:tcBorders>
              <w:top w:val="nil"/>
              <w:left w:val="nil"/>
              <w:bottom w:val="single" w:sz="4" w:space="0" w:color="auto"/>
              <w:right w:val="single" w:sz="4" w:space="0" w:color="auto"/>
            </w:tcBorders>
            <w:shd w:val="clear" w:color="auto" w:fill="auto"/>
          </w:tcPr>
          <w:p w14:paraId="7F5D5B02"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r>
      <w:tr w:rsidR="006444F1" w:rsidRPr="006444F1" w14:paraId="4172452A" w14:textId="77777777" w:rsidTr="00B85C4B">
        <w:trPr>
          <w:trHeight w:val="165"/>
        </w:trPr>
        <w:tc>
          <w:tcPr>
            <w:tcW w:w="745" w:type="pct"/>
            <w:vMerge/>
            <w:tcBorders>
              <w:left w:val="single" w:sz="4" w:space="0" w:color="auto"/>
              <w:right w:val="single" w:sz="4" w:space="0" w:color="auto"/>
            </w:tcBorders>
            <w:shd w:val="clear" w:color="auto" w:fill="auto"/>
          </w:tcPr>
          <w:p w14:paraId="3B15FC35"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55794BED"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2962B8A9"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4B530502"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 xml:space="preserve">Market assessment for MAC sector </w:t>
            </w:r>
          </w:p>
        </w:tc>
        <w:tc>
          <w:tcPr>
            <w:tcW w:w="497" w:type="pct"/>
            <w:tcBorders>
              <w:top w:val="single" w:sz="4" w:space="0" w:color="auto"/>
              <w:left w:val="nil"/>
              <w:bottom w:val="single" w:sz="4" w:space="0" w:color="auto"/>
              <w:right w:val="single" w:sz="4" w:space="0" w:color="auto"/>
            </w:tcBorders>
            <w:shd w:val="clear" w:color="auto" w:fill="auto"/>
          </w:tcPr>
          <w:p w14:paraId="4AF400DB"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c>
          <w:tcPr>
            <w:tcW w:w="573" w:type="pct"/>
            <w:tcBorders>
              <w:top w:val="single" w:sz="4" w:space="0" w:color="auto"/>
              <w:left w:val="nil"/>
              <w:bottom w:val="single" w:sz="4" w:space="0" w:color="auto"/>
              <w:right w:val="single" w:sz="4" w:space="0" w:color="auto"/>
            </w:tcBorders>
            <w:shd w:val="clear" w:color="auto" w:fill="auto"/>
          </w:tcPr>
          <w:p w14:paraId="0DD1B751"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10,000</w:t>
            </w:r>
          </w:p>
        </w:tc>
      </w:tr>
      <w:tr w:rsidR="006444F1" w:rsidRPr="006444F1" w14:paraId="582235BB" w14:textId="77777777" w:rsidTr="00B85C4B">
        <w:trPr>
          <w:trHeight w:val="227"/>
        </w:trPr>
        <w:tc>
          <w:tcPr>
            <w:tcW w:w="745" w:type="pct"/>
            <w:vMerge/>
            <w:tcBorders>
              <w:left w:val="single" w:sz="4" w:space="0" w:color="auto"/>
              <w:bottom w:val="single" w:sz="4" w:space="0" w:color="auto"/>
              <w:right w:val="single" w:sz="4" w:space="0" w:color="auto"/>
            </w:tcBorders>
            <w:shd w:val="clear" w:color="auto" w:fill="auto"/>
          </w:tcPr>
          <w:p w14:paraId="57D43293"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02A514D6" w14:textId="77777777" w:rsidR="006444F1" w:rsidRPr="006444F1" w:rsidRDefault="006444F1" w:rsidP="00B85C4B">
            <w:pPr>
              <w:suppressAutoHyphens/>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121D0AA5"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7F2E188F"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rPr>
              <w:t>Workshop registration streamlining and development of grading system for RAC/MAC workshops</w:t>
            </w:r>
          </w:p>
        </w:tc>
        <w:tc>
          <w:tcPr>
            <w:tcW w:w="497" w:type="pct"/>
            <w:tcBorders>
              <w:top w:val="single" w:sz="4" w:space="0" w:color="auto"/>
              <w:left w:val="nil"/>
              <w:bottom w:val="single" w:sz="4" w:space="0" w:color="auto"/>
              <w:right w:val="single" w:sz="4" w:space="0" w:color="auto"/>
            </w:tcBorders>
            <w:shd w:val="clear" w:color="auto" w:fill="auto"/>
          </w:tcPr>
          <w:p w14:paraId="267114C5"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27,500</w:t>
            </w:r>
          </w:p>
        </w:tc>
        <w:tc>
          <w:tcPr>
            <w:tcW w:w="573" w:type="pct"/>
            <w:tcBorders>
              <w:top w:val="single" w:sz="4" w:space="0" w:color="auto"/>
              <w:left w:val="nil"/>
              <w:bottom w:val="single" w:sz="4" w:space="0" w:color="auto"/>
              <w:right w:val="single" w:sz="4" w:space="0" w:color="auto"/>
            </w:tcBorders>
            <w:shd w:val="clear" w:color="auto" w:fill="auto"/>
          </w:tcPr>
          <w:p w14:paraId="5B3695EB"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27,500</w:t>
            </w:r>
          </w:p>
        </w:tc>
      </w:tr>
      <w:tr w:rsidR="006444F1" w:rsidRPr="006444F1" w14:paraId="2B209518" w14:textId="77777777" w:rsidTr="00B85C4B">
        <w:trPr>
          <w:trHeight w:val="227"/>
        </w:trPr>
        <w:tc>
          <w:tcPr>
            <w:tcW w:w="745" w:type="pct"/>
            <w:vMerge w:val="restart"/>
            <w:tcBorders>
              <w:top w:val="nil"/>
              <w:left w:val="single" w:sz="4" w:space="0" w:color="auto"/>
              <w:right w:val="single" w:sz="4" w:space="0" w:color="auto"/>
            </w:tcBorders>
            <w:shd w:val="clear" w:color="auto" w:fill="auto"/>
          </w:tcPr>
          <w:p w14:paraId="33742D36" w14:textId="77777777" w:rsidR="006444F1" w:rsidRPr="008718A1" w:rsidRDefault="006444F1" w:rsidP="00B85C4B">
            <w:pPr>
              <w:suppressAutoHyphens/>
              <w:jc w:val="left"/>
              <w:rPr>
                <w:rFonts w:asciiTheme="majorBidi" w:hAnsiTheme="majorBidi" w:cstheme="majorBidi"/>
                <w:sz w:val="20"/>
                <w:szCs w:val="20"/>
                <w:lang w:val="en-CA" w:eastAsia="en-CA"/>
              </w:rPr>
            </w:pPr>
            <w:r w:rsidRPr="008718A1">
              <w:rPr>
                <w:rFonts w:asciiTheme="majorBidi" w:hAnsiTheme="majorBidi" w:cstheme="majorBidi"/>
                <w:sz w:val="20"/>
                <w:szCs w:val="20"/>
                <w:lang w:val="en-CA" w:eastAsia="en-CA"/>
              </w:rPr>
              <w:t>Capacity building of RAC servicing sector</w:t>
            </w:r>
          </w:p>
        </w:tc>
        <w:tc>
          <w:tcPr>
            <w:tcW w:w="1443" w:type="pct"/>
            <w:tcBorders>
              <w:top w:val="nil"/>
              <w:left w:val="nil"/>
              <w:bottom w:val="single" w:sz="4" w:space="0" w:color="auto"/>
              <w:right w:val="single" w:sz="4" w:space="0" w:color="auto"/>
            </w:tcBorders>
            <w:shd w:val="clear" w:color="auto" w:fill="FFFFFF" w:themeFill="background1"/>
          </w:tcPr>
          <w:p w14:paraId="0AF74823" w14:textId="77777777" w:rsidR="006444F1" w:rsidRPr="008718A1" w:rsidRDefault="006444F1" w:rsidP="00B85C4B">
            <w:pPr>
              <w:suppressAutoHyphens/>
              <w:rPr>
                <w:rFonts w:asciiTheme="majorBidi" w:hAnsiTheme="majorBidi" w:cstheme="majorBidi"/>
                <w:sz w:val="20"/>
                <w:szCs w:val="20"/>
                <w:lang w:val="en-CA" w:eastAsia="en-CA"/>
              </w:rPr>
            </w:pPr>
            <w:r w:rsidRPr="008718A1">
              <w:rPr>
                <w:rFonts w:asciiTheme="majorBidi" w:hAnsiTheme="majorBidi" w:cstheme="majorBidi"/>
                <w:sz w:val="20"/>
                <w:szCs w:val="20"/>
                <w:lang w:val="en-CA"/>
              </w:rPr>
              <w:t>Procurement of training equipment for six training centres</w:t>
            </w:r>
          </w:p>
        </w:tc>
        <w:tc>
          <w:tcPr>
            <w:tcW w:w="498" w:type="pct"/>
            <w:tcBorders>
              <w:top w:val="nil"/>
              <w:left w:val="nil"/>
              <w:bottom w:val="single" w:sz="4" w:space="0" w:color="auto"/>
              <w:right w:val="single" w:sz="4" w:space="0" w:color="auto"/>
            </w:tcBorders>
            <w:shd w:val="clear" w:color="auto" w:fill="FFFFFF" w:themeFill="background1"/>
          </w:tcPr>
          <w:p w14:paraId="4B97202F"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FBA911F" w14:textId="77777777" w:rsidR="006444F1" w:rsidRPr="006444F1" w:rsidRDefault="006444F1" w:rsidP="00B85C4B">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335E619A"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46D316DA"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150,000</w:t>
            </w:r>
          </w:p>
        </w:tc>
      </w:tr>
      <w:tr w:rsidR="006444F1" w:rsidRPr="006444F1" w14:paraId="0E98CED1" w14:textId="77777777" w:rsidTr="00B85C4B">
        <w:trPr>
          <w:trHeight w:val="227"/>
        </w:trPr>
        <w:tc>
          <w:tcPr>
            <w:tcW w:w="745" w:type="pct"/>
            <w:vMerge/>
            <w:tcBorders>
              <w:left w:val="single" w:sz="4" w:space="0" w:color="auto"/>
              <w:right w:val="single" w:sz="4" w:space="0" w:color="auto"/>
            </w:tcBorders>
            <w:shd w:val="clear" w:color="auto" w:fill="auto"/>
          </w:tcPr>
          <w:p w14:paraId="1C0482C7"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7419C396" w14:textId="77777777" w:rsidR="006444F1" w:rsidRPr="006444F1" w:rsidRDefault="006444F1" w:rsidP="00B85C4B">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1B7153A5"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65A2A80C" w14:textId="77777777" w:rsidR="006444F1" w:rsidRPr="006444F1" w:rsidRDefault="006444F1" w:rsidP="00B85C4B">
            <w:pPr>
              <w:suppressAutoHyphens/>
              <w:jc w:val="left"/>
              <w:rPr>
                <w:rFonts w:asciiTheme="majorBidi" w:hAnsiTheme="majorBidi" w:cstheme="majorBidi"/>
                <w:sz w:val="20"/>
                <w:szCs w:val="20"/>
                <w:lang w:eastAsia="en-CA"/>
              </w:rPr>
            </w:pPr>
            <w:r w:rsidRPr="006444F1">
              <w:rPr>
                <w:rFonts w:asciiTheme="majorBidi" w:hAnsiTheme="majorBidi" w:cstheme="majorBidi"/>
                <w:sz w:val="20"/>
                <w:szCs w:val="20"/>
              </w:rPr>
              <w:t xml:space="preserve">MAC </w:t>
            </w:r>
            <w:proofErr w:type="spellStart"/>
            <w:r w:rsidRPr="006444F1">
              <w:rPr>
                <w:rFonts w:asciiTheme="majorBidi" w:hAnsiTheme="majorBidi" w:cstheme="majorBidi"/>
                <w:sz w:val="20"/>
                <w:szCs w:val="20"/>
              </w:rPr>
              <w:t>trainers</w:t>
            </w:r>
            <w:proofErr w:type="spellEnd"/>
            <w:r w:rsidRPr="006444F1">
              <w:rPr>
                <w:rFonts w:asciiTheme="majorBidi" w:hAnsiTheme="majorBidi" w:cstheme="majorBidi"/>
                <w:sz w:val="20"/>
                <w:szCs w:val="20"/>
              </w:rPr>
              <w:t xml:space="preserve"> kit</w:t>
            </w:r>
          </w:p>
        </w:tc>
        <w:tc>
          <w:tcPr>
            <w:tcW w:w="497" w:type="pct"/>
            <w:tcBorders>
              <w:top w:val="nil"/>
              <w:left w:val="nil"/>
              <w:bottom w:val="single" w:sz="4" w:space="0" w:color="auto"/>
              <w:right w:val="single" w:sz="4" w:space="0" w:color="auto"/>
            </w:tcBorders>
            <w:shd w:val="clear" w:color="auto" w:fill="auto"/>
          </w:tcPr>
          <w:p w14:paraId="2C15BCA9"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35,500</w:t>
            </w:r>
          </w:p>
        </w:tc>
        <w:tc>
          <w:tcPr>
            <w:tcW w:w="573" w:type="pct"/>
            <w:tcBorders>
              <w:top w:val="nil"/>
              <w:left w:val="nil"/>
              <w:bottom w:val="single" w:sz="4" w:space="0" w:color="auto"/>
              <w:right w:val="single" w:sz="4" w:space="0" w:color="auto"/>
            </w:tcBorders>
            <w:shd w:val="clear" w:color="auto" w:fill="auto"/>
          </w:tcPr>
          <w:p w14:paraId="58F3733D"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35,500</w:t>
            </w:r>
          </w:p>
        </w:tc>
      </w:tr>
      <w:tr w:rsidR="006444F1" w:rsidRPr="006444F1" w14:paraId="1D95238A" w14:textId="77777777" w:rsidTr="00B85C4B">
        <w:trPr>
          <w:trHeight w:val="227"/>
        </w:trPr>
        <w:tc>
          <w:tcPr>
            <w:tcW w:w="745" w:type="pct"/>
            <w:vMerge/>
            <w:tcBorders>
              <w:left w:val="single" w:sz="4" w:space="0" w:color="auto"/>
              <w:right w:val="single" w:sz="4" w:space="0" w:color="auto"/>
            </w:tcBorders>
            <w:shd w:val="clear" w:color="auto" w:fill="auto"/>
          </w:tcPr>
          <w:p w14:paraId="1742F1BC"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7E40698C" w14:textId="77777777" w:rsidR="006444F1" w:rsidRPr="006444F1" w:rsidRDefault="006444F1" w:rsidP="00B85C4B">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081E1F2B"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069E591D" w14:textId="77777777" w:rsidR="006444F1" w:rsidRPr="006444F1" w:rsidRDefault="006444F1" w:rsidP="00B85C4B">
            <w:pPr>
              <w:suppressAutoHyphens/>
              <w:jc w:val="left"/>
              <w:rPr>
                <w:rFonts w:asciiTheme="majorBidi" w:hAnsiTheme="majorBidi" w:cstheme="majorBidi"/>
                <w:sz w:val="20"/>
                <w:szCs w:val="20"/>
                <w:lang w:eastAsia="en-CA"/>
              </w:rPr>
            </w:pPr>
            <w:r w:rsidRPr="006444F1">
              <w:rPr>
                <w:rFonts w:asciiTheme="majorBidi" w:hAnsiTheme="majorBidi" w:cstheme="majorBidi"/>
                <w:sz w:val="20"/>
                <w:szCs w:val="20"/>
              </w:rPr>
              <w:t xml:space="preserve">Room AC </w:t>
            </w:r>
            <w:proofErr w:type="spellStart"/>
            <w:r w:rsidRPr="006444F1">
              <w:rPr>
                <w:rFonts w:asciiTheme="majorBidi" w:hAnsiTheme="majorBidi" w:cstheme="majorBidi"/>
                <w:sz w:val="20"/>
                <w:szCs w:val="20"/>
              </w:rPr>
              <w:t>trainers</w:t>
            </w:r>
            <w:proofErr w:type="spellEnd"/>
            <w:r w:rsidRPr="006444F1">
              <w:rPr>
                <w:rFonts w:asciiTheme="majorBidi" w:hAnsiTheme="majorBidi" w:cstheme="majorBidi"/>
                <w:sz w:val="20"/>
                <w:szCs w:val="20"/>
              </w:rPr>
              <w:t xml:space="preserve"> kit</w:t>
            </w:r>
          </w:p>
        </w:tc>
        <w:tc>
          <w:tcPr>
            <w:tcW w:w="497" w:type="pct"/>
            <w:tcBorders>
              <w:top w:val="nil"/>
              <w:left w:val="nil"/>
              <w:bottom w:val="single" w:sz="4" w:space="0" w:color="auto"/>
              <w:right w:val="single" w:sz="4" w:space="0" w:color="auto"/>
            </w:tcBorders>
            <w:shd w:val="clear" w:color="auto" w:fill="auto"/>
          </w:tcPr>
          <w:p w14:paraId="03CD729F"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20,500</w:t>
            </w:r>
          </w:p>
        </w:tc>
        <w:tc>
          <w:tcPr>
            <w:tcW w:w="573" w:type="pct"/>
            <w:tcBorders>
              <w:top w:val="nil"/>
              <w:left w:val="nil"/>
              <w:bottom w:val="single" w:sz="4" w:space="0" w:color="auto"/>
              <w:right w:val="single" w:sz="4" w:space="0" w:color="auto"/>
            </w:tcBorders>
            <w:shd w:val="clear" w:color="auto" w:fill="auto"/>
          </w:tcPr>
          <w:p w14:paraId="7BB3035E"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20,500</w:t>
            </w:r>
          </w:p>
        </w:tc>
      </w:tr>
      <w:tr w:rsidR="006444F1" w:rsidRPr="006444F1" w14:paraId="0B67DD9B" w14:textId="77777777" w:rsidTr="00B85C4B">
        <w:trPr>
          <w:trHeight w:val="227"/>
        </w:trPr>
        <w:tc>
          <w:tcPr>
            <w:tcW w:w="745" w:type="pct"/>
            <w:vMerge/>
            <w:tcBorders>
              <w:left w:val="single" w:sz="4" w:space="0" w:color="auto"/>
              <w:right w:val="single" w:sz="4" w:space="0" w:color="auto"/>
            </w:tcBorders>
            <w:shd w:val="clear" w:color="auto" w:fill="auto"/>
          </w:tcPr>
          <w:p w14:paraId="7D81184E"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5C8E6ADC"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5EA663F2"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0551594" w14:textId="77777777" w:rsidR="006444F1" w:rsidRPr="006444F1" w:rsidRDefault="006444F1" w:rsidP="00B85C4B">
            <w:pPr>
              <w:suppressAutoHyphens/>
              <w:jc w:val="left"/>
              <w:rPr>
                <w:rFonts w:asciiTheme="majorBidi" w:hAnsiTheme="majorBidi" w:cstheme="majorBidi"/>
                <w:b/>
                <w:bCs/>
                <w:sz w:val="20"/>
                <w:szCs w:val="20"/>
                <w:lang w:eastAsia="en-CA"/>
              </w:rPr>
            </w:pPr>
            <w:r w:rsidRPr="006444F1">
              <w:rPr>
                <w:rFonts w:asciiTheme="majorBidi" w:hAnsiTheme="majorBidi" w:cstheme="majorBidi"/>
                <w:sz w:val="20"/>
                <w:szCs w:val="20"/>
              </w:rPr>
              <w:t xml:space="preserve">Domestic </w:t>
            </w:r>
            <w:proofErr w:type="spellStart"/>
            <w:r w:rsidRPr="006444F1">
              <w:rPr>
                <w:rFonts w:asciiTheme="majorBidi" w:hAnsiTheme="majorBidi" w:cstheme="majorBidi"/>
                <w:sz w:val="20"/>
                <w:szCs w:val="20"/>
              </w:rPr>
              <w:t>refrigerators</w:t>
            </w:r>
            <w:proofErr w:type="spellEnd"/>
            <w:r w:rsidRPr="006444F1">
              <w:rPr>
                <w:rFonts w:asciiTheme="majorBidi" w:hAnsiTheme="majorBidi" w:cstheme="majorBidi"/>
                <w:sz w:val="20"/>
                <w:szCs w:val="20"/>
              </w:rPr>
              <w:t xml:space="preserve"> </w:t>
            </w:r>
            <w:proofErr w:type="spellStart"/>
            <w:r w:rsidRPr="006444F1">
              <w:rPr>
                <w:rFonts w:asciiTheme="majorBidi" w:hAnsiTheme="majorBidi" w:cstheme="majorBidi"/>
                <w:sz w:val="20"/>
                <w:szCs w:val="20"/>
              </w:rPr>
              <w:t>trainers</w:t>
            </w:r>
            <w:proofErr w:type="spellEnd"/>
            <w:r w:rsidRPr="006444F1">
              <w:rPr>
                <w:rFonts w:asciiTheme="majorBidi" w:hAnsiTheme="majorBidi" w:cstheme="majorBidi"/>
                <w:sz w:val="20"/>
                <w:szCs w:val="20"/>
              </w:rPr>
              <w:t xml:space="preserve"> kit </w:t>
            </w:r>
          </w:p>
        </w:tc>
        <w:tc>
          <w:tcPr>
            <w:tcW w:w="497" w:type="pct"/>
            <w:tcBorders>
              <w:top w:val="single" w:sz="4" w:space="0" w:color="auto"/>
              <w:left w:val="nil"/>
              <w:bottom w:val="single" w:sz="4" w:space="0" w:color="auto"/>
              <w:right w:val="single" w:sz="4" w:space="0" w:color="auto"/>
            </w:tcBorders>
            <w:shd w:val="clear" w:color="auto" w:fill="auto"/>
          </w:tcPr>
          <w:p w14:paraId="4B29A05D"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14,410</w:t>
            </w:r>
          </w:p>
        </w:tc>
        <w:tc>
          <w:tcPr>
            <w:tcW w:w="573" w:type="pct"/>
            <w:tcBorders>
              <w:top w:val="single" w:sz="4" w:space="0" w:color="auto"/>
              <w:left w:val="nil"/>
              <w:bottom w:val="single" w:sz="4" w:space="0" w:color="auto"/>
              <w:right w:val="single" w:sz="4" w:space="0" w:color="auto"/>
            </w:tcBorders>
            <w:shd w:val="clear" w:color="auto" w:fill="auto"/>
          </w:tcPr>
          <w:p w14:paraId="16F9E236"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14,410</w:t>
            </w:r>
          </w:p>
        </w:tc>
      </w:tr>
      <w:tr w:rsidR="006444F1" w:rsidRPr="006444F1" w14:paraId="6B08D410" w14:textId="77777777" w:rsidTr="00B85C4B">
        <w:trPr>
          <w:trHeight w:val="470"/>
        </w:trPr>
        <w:tc>
          <w:tcPr>
            <w:tcW w:w="745" w:type="pct"/>
            <w:vMerge/>
            <w:tcBorders>
              <w:left w:val="single" w:sz="4" w:space="0" w:color="auto"/>
              <w:right w:val="single" w:sz="4" w:space="0" w:color="auto"/>
            </w:tcBorders>
            <w:shd w:val="clear" w:color="auto" w:fill="auto"/>
          </w:tcPr>
          <w:p w14:paraId="2AAD2853"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right w:val="single" w:sz="4" w:space="0" w:color="auto"/>
            </w:tcBorders>
            <w:shd w:val="clear" w:color="auto" w:fill="FFFFFF" w:themeFill="background1"/>
          </w:tcPr>
          <w:p w14:paraId="4FF0C7A7"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 xml:space="preserve">Procurement of tools for RAC technicians </w:t>
            </w:r>
          </w:p>
        </w:tc>
        <w:tc>
          <w:tcPr>
            <w:tcW w:w="498" w:type="pct"/>
            <w:tcBorders>
              <w:top w:val="single" w:sz="4" w:space="0" w:color="auto"/>
              <w:left w:val="nil"/>
              <w:right w:val="single" w:sz="4" w:space="0" w:color="auto"/>
            </w:tcBorders>
            <w:shd w:val="clear" w:color="auto" w:fill="FFFFFF" w:themeFill="background1"/>
          </w:tcPr>
          <w:p w14:paraId="632820CA"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240,000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157EDE65"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right w:val="single" w:sz="4" w:space="0" w:color="auto"/>
            </w:tcBorders>
            <w:shd w:val="clear" w:color="auto" w:fill="DDD9C3" w:themeFill="background2" w:themeFillShade="E6"/>
          </w:tcPr>
          <w:p w14:paraId="3F268994"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right w:val="single" w:sz="4" w:space="0" w:color="auto"/>
            </w:tcBorders>
            <w:shd w:val="clear" w:color="auto" w:fill="auto"/>
          </w:tcPr>
          <w:p w14:paraId="4478D825"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240,000</w:t>
            </w:r>
          </w:p>
        </w:tc>
      </w:tr>
      <w:tr w:rsidR="006444F1" w:rsidRPr="006444F1" w14:paraId="486A5A15" w14:textId="77777777" w:rsidTr="00B85C4B">
        <w:trPr>
          <w:trHeight w:val="227"/>
        </w:trPr>
        <w:tc>
          <w:tcPr>
            <w:tcW w:w="745" w:type="pct"/>
            <w:vMerge/>
            <w:tcBorders>
              <w:left w:val="single" w:sz="4" w:space="0" w:color="auto"/>
              <w:right w:val="single" w:sz="4" w:space="0" w:color="auto"/>
            </w:tcBorders>
            <w:shd w:val="clear" w:color="auto" w:fill="auto"/>
          </w:tcPr>
          <w:p w14:paraId="4CBC54BC"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700B91ED"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Training of RAC technicians on good practices and handling of flammable refrigerants</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06EA24F1"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rPr>
              <w:t>147,000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F97DE22"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60319B1C"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6A187C6D"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147,000</w:t>
            </w:r>
          </w:p>
        </w:tc>
      </w:tr>
      <w:tr w:rsidR="006444F1" w:rsidRPr="006444F1" w14:paraId="2709E34B" w14:textId="77777777" w:rsidTr="00B85C4B">
        <w:trPr>
          <w:trHeight w:val="227"/>
        </w:trPr>
        <w:tc>
          <w:tcPr>
            <w:tcW w:w="745" w:type="pct"/>
            <w:vMerge/>
            <w:tcBorders>
              <w:left w:val="single" w:sz="4" w:space="0" w:color="auto"/>
              <w:right w:val="single" w:sz="4" w:space="0" w:color="auto"/>
            </w:tcBorders>
            <w:shd w:val="clear" w:color="auto" w:fill="auto"/>
          </w:tcPr>
          <w:p w14:paraId="330EB477" w14:textId="77777777" w:rsidR="006444F1" w:rsidRPr="006444F1" w:rsidRDefault="006444F1" w:rsidP="00B85C4B">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562E1517"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40EC07B8" w14:textId="77777777" w:rsidR="006444F1" w:rsidRPr="006444F1" w:rsidRDefault="006444F1" w:rsidP="00AF468E">
            <w:pPr>
              <w:suppressAutoHyphens/>
              <w:jc w:val="center"/>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9F0FB0E" w14:textId="77777777" w:rsidR="006444F1" w:rsidRPr="008718A1" w:rsidRDefault="006444F1" w:rsidP="00B85C4B">
            <w:pPr>
              <w:suppressAutoHyphens/>
              <w:jc w:val="left"/>
              <w:rPr>
                <w:rFonts w:asciiTheme="majorBidi" w:hAnsiTheme="majorBidi" w:cstheme="majorBidi"/>
                <w:sz w:val="20"/>
                <w:szCs w:val="20"/>
                <w:lang w:val="en-CA"/>
              </w:rPr>
            </w:pPr>
            <w:r w:rsidRPr="008718A1">
              <w:rPr>
                <w:rFonts w:asciiTheme="majorBidi" w:hAnsiTheme="majorBidi" w:cstheme="majorBidi"/>
                <w:sz w:val="20"/>
                <w:szCs w:val="20"/>
                <w:lang w:val="en-CA"/>
              </w:rPr>
              <w:t>Technicians training (HFC-32 application/tech driven training/TOT)</w:t>
            </w:r>
          </w:p>
        </w:tc>
        <w:tc>
          <w:tcPr>
            <w:tcW w:w="497" w:type="pct"/>
            <w:tcBorders>
              <w:top w:val="single" w:sz="4" w:space="0" w:color="auto"/>
              <w:left w:val="nil"/>
              <w:bottom w:val="single" w:sz="4" w:space="0" w:color="auto"/>
              <w:right w:val="single" w:sz="4" w:space="0" w:color="auto"/>
            </w:tcBorders>
            <w:shd w:val="clear" w:color="auto" w:fill="auto"/>
          </w:tcPr>
          <w:p w14:paraId="6CDC206D"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86,000</w:t>
            </w:r>
          </w:p>
        </w:tc>
        <w:tc>
          <w:tcPr>
            <w:tcW w:w="573" w:type="pct"/>
            <w:tcBorders>
              <w:top w:val="single" w:sz="4" w:space="0" w:color="auto"/>
              <w:left w:val="nil"/>
              <w:bottom w:val="single" w:sz="4" w:space="0" w:color="auto"/>
              <w:right w:val="single" w:sz="4" w:space="0" w:color="auto"/>
            </w:tcBorders>
            <w:shd w:val="clear" w:color="auto" w:fill="auto"/>
          </w:tcPr>
          <w:p w14:paraId="53D4D55B"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86,000</w:t>
            </w:r>
          </w:p>
        </w:tc>
      </w:tr>
      <w:tr w:rsidR="006444F1" w:rsidRPr="006444F1" w14:paraId="7EA1FDBC" w14:textId="77777777" w:rsidTr="00B85C4B">
        <w:trPr>
          <w:trHeight w:val="396"/>
        </w:trPr>
        <w:tc>
          <w:tcPr>
            <w:tcW w:w="745" w:type="pct"/>
            <w:vMerge/>
            <w:tcBorders>
              <w:left w:val="single" w:sz="4" w:space="0" w:color="auto"/>
              <w:right w:val="single" w:sz="4" w:space="0" w:color="auto"/>
            </w:tcBorders>
            <w:shd w:val="clear" w:color="auto" w:fill="auto"/>
          </w:tcPr>
          <w:p w14:paraId="416188EA"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DDD9C3" w:themeFill="background2" w:themeFillShade="E6"/>
          </w:tcPr>
          <w:p w14:paraId="55CE5C96"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8" w:type="pct"/>
            <w:tcBorders>
              <w:top w:val="single" w:sz="4" w:space="0" w:color="auto"/>
              <w:left w:val="nil"/>
              <w:right w:val="single" w:sz="4" w:space="0" w:color="auto"/>
            </w:tcBorders>
            <w:shd w:val="clear" w:color="auto" w:fill="DDD9C3" w:themeFill="background2" w:themeFillShade="E6"/>
          </w:tcPr>
          <w:p w14:paraId="68C2CFB0"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1244" w:type="pct"/>
            <w:tcBorders>
              <w:top w:val="single" w:sz="4" w:space="0" w:color="auto"/>
              <w:left w:val="single" w:sz="4" w:space="0" w:color="auto"/>
              <w:right w:val="single" w:sz="4" w:space="0" w:color="auto"/>
            </w:tcBorders>
            <w:shd w:val="clear" w:color="auto" w:fill="auto"/>
          </w:tcPr>
          <w:p w14:paraId="14A6940B"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Sector specific training for MAC technicians in the MAC sector</w:t>
            </w:r>
          </w:p>
        </w:tc>
        <w:tc>
          <w:tcPr>
            <w:tcW w:w="497" w:type="pct"/>
            <w:tcBorders>
              <w:top w:val="single" w:sz="4" w:space="0" w:color="auto"/>
              <w:left w:val="nil"/>
              <w:right w:val="single" w:sz="4" w:space="0" w:color="auto"/>
            </w:tcBorders>
            <w:shd w:val="clear" w:color="auto" w:fill="auto"/>
          </w:tcPr>
          <w:p w14:paraId="558A1C32" w14:textId="4F247859"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51,000</w:t>
            </w:r>
          </w:p>
        </w:tc>
        <w:tc>
          <w:tcPr>
            <w:tcW w:w="573" w:type="pct"/>
            <w:tcBorders>
              <w:top w:val="single" w:sz="4" w:space="0" w:color="auto"/>
              <w:left w:val="nil"/>
              <w:right w:val="single" w:sz="4" w:space="0" w:color="auto"/>
            </w:tcBorders>
            <w:shd w:val="clear" w:color="auto" w:fill="auto"/>
          </w:tcPr>
          <w:p w14:paraId="2E689ED4" w14:textId="4529DB5A"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51,000</w:t>
            </w:r>
          </w:p>
        </w:tc>
      </w:tr>
      <w:tr w:rsidR="006444F1" w:rsidRPr="006444F1" w14:paraId="1915A97A" w14:textId="77777777" w:rsidTr="00B85C4B">
        <w:trPr>
          <w:trHeight w:val="690"/>
        </w:trPr>
        <w:tc>
          <w:tcPr>
            <w:tcW w:w="745" w:type="pct"/>
            <w:vMerge/>
            <w:tcBorders>
              <w:left w:val="single" w:sz="4" w:space="0" w:color="auto"/>
              <w:right w:val="single" w:sz="4" w:space="0" w:color="auto"/>
            </w:tcBorders>
            <w:shd w:val="clear" w:color="auto" w:fill="auto"/>
          </w:tcPr>
          <w:p w14:paraId="27900385"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auto"/>
          </w:tcPr>
          <w:p w14:paraId="5AE3C049"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Integration of code of good practices into TVET system and certification of RAC technicians</w:t>
            </w:r>
          </w:p>
        </w:tc>
        <w:tc>
          <w:tcPr>
            <w:tcW w:w="498" w:type="pct"/>
            <w:tcBorders>
              <w:top w:val="single" w:sz="4" w:space="0" w:color="auto"/>
              <w:left w:val="nil"/>
              <w:right w:val="single" w:sz="4" w:space="0" w:color="auto"/>
            </w:tcBorders>
            <w:shd w:val="clear" w:color="auto" w:fill="auto"/>
          </w:tcPr>
          <w:p w14:paraId="6E54887C"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104,000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3C04E054"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right w:val="single" w:sz="4" w:space="0" w:color="auto"/>
            </w:tcBorders>
            <w:shd w:val="clear" w:color="auto" w:fill="DDD9C3" w:themeFill="background2" w:themeFillShade="E6"/>
          </w:tcPr>
          <w:p w14:paraId="221EC3EB"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right w:val="single" w:sz="4" w:space="0" w:color="auto"/>
            </w:tcBorders>
            <w:shd w:val="clear" w:color="auto" w:fill="auto"/>
          </w:tcPr>
          <w:p w14:paraId="114EDA34"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104,000</w:t>
            </w:r>
          </w:p>
        </w:tc>
      </w:tr>
      <w:tr w:rsidR="006444F1" w:rsidRPr="006444F1" w14:paraId="6426396E" w14:textId="77777777" w:rsidTr="00B85C4B">
        <w:trPr>
          <w:trHeight w:val="227"/>
        </w:trPr>
        <w:tc>
          <w:tcPr>
            <w:tcW w:w="745" w:type="pct"/>
            <w:vMerge/>
            <w:tcBorders>
              <w:left w:val="single" w:sz="4" w:space="0" w:color="auto"/>
              <w:right w:val="single" w:sz="4" w:space="0" w:color="auto"/>
            </w:tcBorders>
            <w:shd w:val="clear" w:color="auto" w:fill="auto"/>
          </w:tcPr>
          <w:p w14:paraId="6F1363B7"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55E55EBD" w14:textId="77777777" w:rsidR="006444F1" w:rsidRPr="006444F1" w:rsidRDefault="006444F1" w:rsidP="00B85C4B">
            <w:pPr>
              <w:suppressAutoHyphens/>
              <w:jc w:val="left"/>
              <w:rPr>
                <w:rFonts w:asciiTheme="majorBidi" w:hAnsiTheme="majorBidi" w:cstheme="majorBidi"/>
                <w:b/>
                <w:bCs/>
                <w:sz w:val="20"/>
                <w:szCs w:val="20"/>
                <w:lang w:eastAsia="en-CA"/>
              </w:rPr>
            </w:pPr>
            <w:proofErr w:type="spellStart"/>
            <w:r w:rsidRPr="006444F1">
              <w:rPr>
                <w:rFonts w:asciiTheme="majorBidi" w:hAnsiTheme="majorBidi" w:cstheme="majorBidi"/>
                <w:sz w:val="20"/>
                <w:szCs w:val="20"/>
              </w:rPr>
              <w:t>Technical</w:t>
            </w:r>
            <w:proofErr w:type="spellEnd"/>
            <w:r w:rsidRPr="006444F1">
              <w:rPr>
                <w:rFonts w:asciiTheme="majorBidi" w:hAnsiTheme="majorBidi" w:cstheme="majorBidi"/>
                <w:sz w:val="20"/>
                <w:szCs w:val="20"/>
              </w:rPr>
              <w:t xml:space="preserve"> assistance to </w:t>
            </w:r>
            <w:proofErr w:type="spellStart"/>
            <w:r w:rsidRPr="006444F1">
              <w:rPr>
                <w:rFonts w:asciiTheme="majorBidi" w:hAnsiTheme="majorBidi" w:cstheme="majorBidi"/>
                <w:sz w:val="20"/>
                <w:szCs w:val="20"/>
              </w:rPr>
              <w:t>reclamation</w:t>
            </w:r>
            <w:proofErr w:type="spellEnd"/>
            <w:r w:rsidRPr="006444F1">
              <w:rPr>
                <w:rFonts w:asciiTheme="majorBidi" w:hAnsiTheme="majorBidi" w:cstheme="majorBidi"/>
                <w:sz w:val="20"/>
                <w:szCs w:val="20"/>
              </w:rPr>
              <w:t xml:space="preserve"> centres</w:t>
            </w:r>
          </w:p>
        </w:tc>
        <w:tc>
          <w:tcPr>
            <w:tcW w:w="498" w:type="pct"/>
            <w:tcBorders>
              <w:top w:val="single" w:sz="4" w:space="0" w:color="auto"/>
              <w:left w:val="nil"/>
              <w:bottom w:val="single" w:sz="4" w:space="0" w:color="auto"/>
              <w:right w:val="single" w:sz="4" w:space="0" w:color="auto"/>
            </w:tcBorders>
            <w:shd w:val="clear" w:color="auto" w:fill="auto"/>
          </w:tcPr>
          <w:p w14:paraId="5B704ADB"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DF4975C"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2B5FA287"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0EEAE37F"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12,000</w:t>
            </w:r>
          </w:p>
        </w:tc>
      </w:tr>
      <w:tr w:rsidR="006444F1" w:rsidRPr="006444F1" w14:paraId="7CC61F28" w14:textId="77777777" w:rsidTr="00B85C4B">
        <w:trPr>
          <w:trHeight w:val="227"/>
        </w:trPr>
        <w:tc>
          <w:tcPr>
            <w:tcW w:w="745" w:type="pct"/>
            <w:vMerge/>
            <w:tcBorders>
              <w:left w:val="single" w:sz="4" w:space="0" w:color="auto"/>
              <w:right w:val="single" w:sz="4" w:space="0" w:color="auto"/>
            </w:tcBorders>
            <w:shd w:val="clear" w:color="auto" w:fill="auto"/>
          </w:tcPr>
          <w:p w14:paraId="297616F1"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325AD732" w14:textId="77777777" w:rsidR="006444F1" w:rsidRPr="006444F1" w:rsidRDefault="006444F1" w:rsidP="00B85C4B">
            <w:pPr>
              <w:suppressAutoHyphens/>
              <w:jc w:val="left"/>
              <w:rPr>
                <w:rFonts w:asciiTheme="majorBidi" w:hAnsiTheme="majorBidi" w:cstheme="majorBidi"/>
                <w:b/>
                <w:bCs/>
                <w:sz w:val="20"/>
                <w:szCs w:val="20"/>
                <w:lang w:eastAsia="en-CA"/>
              </w:rPr>
            </w:pPr>
            <w:proofErr w:type="spellStart"/>
            <w:r w:rsidRPr="006444F1">
              <w:rPr>
                <w:rFonts w:asciiTheme="majorBidi" w:hAnsiTheme="majorBidi" w:cstheme="majorBidi"/>
                <w:sz w:val="20"/>
                <w:szCs w:val="20"/>
              </w:rPr>
              <w:t>Technical</w:t>
            </w:r>
            <w:proofErr w:type="spellEnd"/>
            <w:r w:rsidRPr="006444F1">
              <w:rPr>
                <w:rFonts w:asciiTheme="majorBidi" w:hAnsiTheme="majorBidi" w:cstheme="majorBidi"/>
                <w:sz w:val="20"/>
                <w:szCs w:val="20"/>
              </w:rPr>
              <w:t xml:space="preserve"> assistance for </w:t>
            </w:r>
            <w:proofErr w:type="spellStart"/>
            <w:r w:rsidRPr="006444F1">
              <w:rPr>
                <w:rFonts w:asciiTheme="majorBidi" w:hAnsiTheme="majorBidi" w:cstheme="majorBidi"/>
                <w:sz w:val="20"/>
                <w:szCs w:val="20"/>
              </w:rPr>
              <w:t>chillers</w:t>
            </w:r>
            <w:proofErr w:type="spellEnd"/>
            <w:r w:rsidRPr="006444F1">
              <w:rPr>
                <w:rFonts w:asciiTheme="majorBidi" w:hAnsiTheme="majorBidi" w:cstheme="majorBidi"/>
                <w:sz w:val="20"/>
                <w:szCs w:val="20"/>
              </w:rPr>
              <w:t xml:space="preserve"> </w:t>
            </w:r>
          </w:p>
        </w:tc>
        <w:tc>
          <w:tcPr>
            <w:tcW w:w="498" w:type="pct"/>
            <w:tcBorders>
              <w:top w:val="single" w:sz="4" w:space="0" w:color="auto"/>
              <w:left w:val="nil"/>
              <w:bottom w:val="single" w:sz="4" w:space="0" w:color="auto"/>
              <w:right w:val="single" w:sz="4" w:space="0" w:color="auto"/>
            </w:tcBorders>
            <w:shd w:val="clear" w:color="auto" w:fill="auto"/>
          </w:tcPr>
          <w:p w14:paraId="61FE631E"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2D5A73"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21F3E4D7"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249ED7B6"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12,000</w:t>
            </w:r>
          </w:p>
        </w:tc>
      </w:tr>
      <w:tr w:rsidR="006444F1" w:rsidRPr="006444F1" w14:paraId="68D9B0D4" w14:textId="77777777" w:rsidTr="00B85C4B">
        <w:trPr>
          <w:trHeight w:val="227"/>
        </w:trPr>
        <w:tc>
          <w:tcPr>
            <w:tcW w:w="745" w:type="pct"/>
            <w:vMerge/>
            <w:tcBorders>
              <w:left w:val="single" w:sz="4" w:space="0" w:color="auto"/>
              <w:bottom w:val="single" w:sz="4" w:space="0" w:color="auto"/>
              <w:right w:val="single" w:sz="4" w:space="0" w:color="auto"/>
            </w:tcBorders>
            <w:shd w:val="clear" w:color="auto" w:fill="auto"/>
          </w:tcPr>
          <w:p w14:paraId="57A62AA8"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1CBF42E1" w14:textId="77777777" w:rsidR="006444F1" w:rsidRPr="006444F1" w:rsidRDefault="006444F1" w:rsidP="00B85C4B">
            <w:pPr>
              <w:suppressAutoHyphens/>
              <w:jc w:val="left"/>
              <w:rPr>
                <w:rFonts w:asciiTheme="majorBidi" w:hAnsiTheme="majorBidi" w:cstheme="majorBidi"/>
                <w:b/>
                <w:bCs/>
                <w:sz w:val="20"/>
                <w:szCs w:val="20"/>
                <w:lang w:eastAsia="en-CA"/>
              </w:rPr>
            </w:pPr>
            <w:r w:rsidRPr="006444F1">
              <w:rPr>
                <w:rFonts w:asciiTheme="majorBidi" w:hAnsiTheme="majorBidi" w:cstheme="majorBidi"/>
                <w:sz w:val="20"/>
                <w:szCs w:val="20"/>
              </w:rPr>
              <w:t>Revive RAC association</w:t>
            </w:r>
          </w:p>
        </w:tc>
        <w:tc>
          <w:tcPr>
            <w:tcW w:w="498" w:type="pct"/>
            <w:tcBorders>
              <w:top w:val="single" w:sz="4" w:space="0" w:color="auto"/>
              <w:left w:val="nil"/>
              <w:bottom w:val="single" w:sz="4" w:space="0" w:color="auto"/>
              <w:right w:val="single" w:sz="4" w:space="0" w:color="auto"/>
            </w:tcBorders>
            <w:shd w:val="clear" w:color="auto" w:fill="auto"/>
          </w:tcPr>
          <w:p w14:paraId="70756F07"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4,500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314FB5"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52CBCFCF"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6FF0181B"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4,500</w:t>
            </w:r>
          </w:p>
        </w:tc>
      </w:tr>
      <w:tr w:rsidR="006444F1" w:rsidRPr="006444F1" w14:paraId="03B630D2" w14:textId="77777777" w:rsidTr="00B85C4B">
        <w:trPr>
          <w:trHeight w:val="227"/>
        </w:trPr>
        <w:tc>
          <w:tcPr>
            <w:tcW w:w="745" w:type="pct"/>
            <w:vMerge w:val="restart"/>
            <w:tcBorders>
              <w:top w:val="single" w:sz="4" w:space="0" w:color="auto"/>
              <w:left w:val="single" w:sz="4" w:space="0" w:color="auto"/>
              <w:right w:val="single" w:sz="4" w:space="0" w:color="auto"/>
            </w:tcBorders>
            <w:shd w:val="clear" w:color="auto" w:fill="auto"/>
          </w:tcPr>
          <w:p w14:paraId="026199F3" w14:textId="77777777" w:rsidR="006444F1" w:rsidRPr="006444F1" w:rsidRDefault="006444F1" w:rsidP="00B85C4B">
            <w:pPr>
              <w:suppressAutoHyphens/>
              <w:jc w:val="left"/>
              <w:rPr>
                <w:rFonts w:asciiTheme="majorBidi" w:hAnsiTheme="majorBidi" w:cstheme="majorBidi"/>
                <w:sz w:val="20"/>
                <w:szCs w:val="20"/>
                <w:lang w:eastAsia="en-CA"/>
              </w:rPr>
            </w:pPr>
            <w:r w:rsidRPr="006444F1">
              <w:rPr>
                <w:rFonts w:asciiTheme="majorBidi" w:hAnsiTheme="majorBidi" w:cstheme="majorBidi"/>
                <w:sz w:val="20"/>
                <w:szCs w:val="20"/>
                <w:lang w:eastAsia="en-CA"/>
              </w:rPr>
              <w:t xml:space="preserve">Public </w:t>
            </w:r>
            <w:proofErr w:type="spellStart"/>
            <w:r w:rsidRPr="006444F1">
              <w:rPr>
                <w:rFonts w:asciiTheme="majorBidi" w:hAnsiTheme="majorBidi" w:cstheme="majorBidi"/>
                <w:sz w:val="20"/>
                <w:szCs w:val="20"/>
                <w:lang w:eastAsia="en-CA"/>
              </w:rPr>
              <w:t>awareness</w:t>
            </w:r>
            <w:proofErr w:type="spellEnd"/>
            <w:r w:rsidRPr="006444F1">
              <w:rPr>
                <w:rFonts w:asciiTheme="majorBidi" w:hAnsiTheme="majorBidi" w:cstheme="majorBidi"/>
                <w:sz w:val="20"/>
                <w:szCs w:val="20"/>
                <w:lang w:eastAsia="en-CA"/>
              </w:rPr>
              <w:t xml:space="preserve"> and </w:t>
            </w:r>
            <w:proofErr w:type="spellStart"/>
            <w:r w:rsidRPr="006444F1">
              <w:rPr>
                <w:rFonts w:asciiTheme="majorBidi" w:hAnsiTheme="majorBidi" w:cstheme="majorBidi"/>
                <w:sz w:val="20"/>
                <w:szCs w:val="20"/>
                <w:lang w:eastAsia="en-CA"/>
              </w:rPr>
              <w:t>outreach</w:t>
            </w:r>
            <w:proofErr w:type="spellEnd"/>
          </w:p>
        </w:tc>
        <w:tc>
          <w:tcPr>
            <w:tcW w:w="1443" w:type="pct"/>
            <w:tcBorders>
              <w:top w:val="single" w:sz="4" w:space="0" w:color="auto"/>
              <w:left w:val="nil"/>
              <w:bottom w:val="single" w:sz="4" w:space="0" w:color="auto"/>
              <w:right w:val="single" w:sz="4" w:space="0" w:color="auto"/>
            </w:tcBorders>
            <w:shd w:val="clear" w:color="auto" w:fill="auto"/>
          </w:tcPr>
          <w:p w14:paraId="755BA616"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Development and dissemination of awareness and education materials on HCFC phase-out</w:t>
            </w:r>
          </w:p>
        </w:tc>
        <w:tc>
          <w:tcPr>
            <w:tcW w:w="498" w:type="pct"/>
            <w:tcBorders>
              <w:top w:val="single" w:sz="4" w:space="0" w:color="auto"/>
              <w:left w:val="nil"/>
              <w:bottom w:val="single" w:sz="4" w:space="0" w:color="auto"/>
              <w:right w:val="single" w:sz="4" w:space="0" w:color="auto"/>
            </w:tcBorders>
            <w:shd w:val="clear" w:color="auto" w:fill="auto"/>
          </w:tcPr>
          <w:p w14:paraId="57FF9DA4"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4F92E5"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BC30765"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03FFB457"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50,000</w:t>
            </w:r>
          </w:p>
        </w:tc>
      </w:tr>
      <w:tr w:rsidR="006444F1" w:rsidRPr="006444F1" w14:paraId="5D131059" w14:textId="77777777" w:rsidTr="00B85C4B">
        <w:trPr>
          <w:trHeight w:val="227"/>
        </w:trPr>
        <w:tc>
          <w:tcPr>
            <w:tcW w:w="745" w:type="pct"/>
            <w:vMerge/>
            <w:tcBorders>
              <w:left w:val="single" w:sz="4" w:space="0" w:color="auto"/>
              <w:right w:val="single" w:sz="4" w:space="0" w:color="auto"/>
            </w:tcBorders>
            <w:shd w:val="clear" w:color="auto" w:fill="auto"/>
          </w:tcPr>
          <w:p w14:paraId="7F7B9924"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43AEE467"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Sector-based activity related to HCFC phase-out</w:t>
            </w:r>
          </w:p>
        </w:tc>
        <w:tc>
          <w:tcPr>
            <w:tcW w:w="498" w:type="pct"/>
            <w:tcBorders>
              <w:top w:val="single" w:sz="4" w:space="0" w:color="auto"/>
              <w:left w:val="nil"/>
              <w:bottom w:val="single" w:sz="4" w:space="0" w:color="auto"/>
              <w:right w:val="single" w:sz="4" w:space="0" w:color="auto"/>
            </w:tcBorders>
            <w:shd w:val="clear" w:color="auto" w:fill="auto"/>
          </w:tcPr>
          <w:p w14:paraId="277D13AB"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684F35"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30B34DB1" w14:textId="77777777" w:rsidR="006444F1" w:rsidRPr="006444F1" w:rsidRDefault="006444F1" w:rsidP="00AF468E">
            <w:pPr>
              <w:suppressAutoHyphens/>
              <w:jc w:val="center"/>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69B843EF"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50,000</w:t>
            </w:r>
          </w:p>
        </w:tc>
      </w:tr>
      <w:tr w:rsidR="006444F1" w:rsidRPr="006444F1" w14:paraId="61032B47" w14:textId="77777777" w:rsidTr="00B85C4B">
        <w:trPr>
          <w:trHeight w:val="1150"/>
        </w:trPr>
        <w:tc>
          <w:tcPr>
            <w:tcW w:w="745" w:type="pct"/>
            <w:vMerge/>
            <w:tcBorders>
              <w:left w:val="single" w:sz="4" w:space="0" w:color="auto"/>
              <w:right w:val="single" w:sz="4" w:space="0" w:color="auto"/>
            </w:tcBorders>
            <w:shd w:val="clear" w:color="auto" w:fill="auto"/>
          </w:tcPr>
          <w:p w14:paraId="3F670F15"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DDD9C3" w:themeFill="background2" w:themeFillShade="E6"/>
          </w:tcPr>
          <w:p w14:paraId="6FBA6FEB" w14:textId="77777777" w:rsidR="006444F1" w:rsidRPr="006444F1" w:rsidRDefault="006444F1" w:rsidP="00B85C4B">
            <w:pPr>
              <w:suppressAutoHyphens/>
              <w:jc w:val="left"/>
              <w:rPr>
                <w:rFonts w:asciiTheme="majorBidi" w:hAnsiTheme="majorBidi" w:cstheme="majorBidi"/>
                <w:sz w:val="20"/>
                <w:szCs w:val="20"/>
              </w:rPr>
            </w:pPr>
          </w:p>
        </w:tc>
        <w:tc>
          <w:tcPr>
            <w:tcW w:w="498" w:type="pct"/>
            <w:tcBorders>
              <w:top w:val="single" w:sz="4" w:space="0" w:color="auto"/>
              <w:left w:val="nil"/>
              <w:right w:val="single" w:sz="4" w:space="0" w:color="auto"/>
            </w:tcBorders>
            <w:shd w:val="clear" w:color="auto" w:fill="DDD9C3" w:themeFill="background2" w:themeFillShade="E6"/>
          </w:tcPr>
          <w:p w14:paraId="5E647BA9" w14:textId="77777777" w:rsidR="006444F1" w:rsidRPr="006444F1" w:rsidRDefault="006444F1" w:rsidP="00AF468E">
            <w:pPr>
              <w:suppressAutoHyphens/>
              <w:jc w:val="center"/>
              <w:rPr>
                <w:rFonts w:asciiTheme="majorBidi" w:hAnsiTheme="majorBidi" w:cstheme="majorBidi"/>
                <w:sz w:val="20"/>
                <w:szCs w:val="20"/>
              </w:rPr>
            </w:pPr>
          </w:p>
        </w:tc>
        <w:tc>
          <w:tcPr>
            <w:tcW w:w="1244" w:type="pct"/>
            <w:tcBorders>
              <w:top w:val="single" w:sz="4" w:space="0" w:color="auto"/>
              <w:left w:val="single" w:sz="4" w:space="0" w:color="auto"/>
              <w:right w:val="single" w:sz="4" w:space="0" w:color="auto"/>
            </w:tcBorders>
            <w:shd w:val="clear" w:color="auto" w:fill="auto"/>
          </w:tcPr>
          <w:p w14:paraId="4FE8F4CF"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Targeted awareness material development, stakeholder engagement meetings and outreach workshops, social media campaign related to HFC phase-down</w:t>
            </w:r>
          </w:p>
        </w:tc>
        <w:tc>
          <w:tcPr>
            <w:tcW w:w="497" w:type="pct"/>
            <w:tcBorders>
              <w:top w:val="single" w:sz="4" w:space="0" w:color="auto"/>
              <w:left w:val="nil"/>
              <w:right w:val="single" w:sz="4" w:space="0" w:color="auto"/>
            </w:tcBorders>
            <w:shd w:val="clear" w:color="auto" w:fill="auto"/>
          </w:tcPr>
          <w:p w14:paraId="3704910D"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19,174</w:t>
            </w:r>
          </w:p>
        </w:tc>
        <w:tc>
          <w:tcPr>
            <w:tcW w:w="573" w:type="pct"/>
            <w:tcBorders>
              <w:top w:val="single" w:sz="4" w:space="0" w:color="auto"/>
              <w:left w:val="nil"/>
              <w:right w:val="single" w:sz="4" w:space="0" w:color="auto"/>
            </w:tcBorders>
            <w:shd w:val="clear" w:color="auto" w:fill="auto"/>
          </w:tcPr>
          <w:p w14:paraId="453D701F"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19,174</w:t>
            </w:r>
          </w:p>
        </w:tc>
      </w:tr>
      <w:tr w:rsidR="006444F1" w:rsidRPr="006444F1" w14:paraId="0D9C9D77" w14:textId="77777777" w:rsidTr="00B85C4B">
        <w:trPr>
          <w:trHeight w:val="487"/>
        </w:trPr>
        <w:tc>
          <w:tcPr>
            <w:tcW w:w="745" w:type="pct"/>
            <w:tcBorders>
              <w:top w:val="single" w:sz="4" w:space="0" w:color="auto"/>
              <w:left w:val="single" w:sz="4" w:space="0" w:color="auto"/>
              <w:right w:val="single" w:sz="4" w:space="0" w:color="auto"/>
            </w:tcBorders>
            <w:shd w:val="clear" w:color="auto" w:fill="auto"/>
          </w:tcPr>
          <w:p w14:paraId="51A030B6" w14:textId="77777777" w:rsidR="006444F1" w:rsidRPr="006444F1" w:rsidRDefault="006444F1" w:rsidP="00B85C4B">
            <w:pPr>
              <w:suppressAutoHyphens/>
              <w:jc w:val="left"/>
              <w:rPr>
                <w:rFonts w:asciiTheme="majorBidi" w:hAnsiTheme="majorBidi" w:cstheme="majorBidi"/>
                <w:sz w:val="20"/>
                <w:szCs w:val="20"/>
                <w:lang w:eastAsia="en-CA"/>
              </w:rPr>
            </w:pPr>
            <w:r w:rsidRPr="006444F1">
              <w:rPr>
                <w:rFonts w:asciiTheme="majorBidi" w:hAnsiTheme="majorBidi" w:cstheme="majorBidi"/>
                <w:sz w:val="20"/>
                <w:szCs w:val="20"/>
                <w:lang w:eastAsia="en-CA"/>
              </w:rPr>
              <w:t>Coordination and monitoring</w:t>
            </w:r>
          </w:p>
        </w:tc>
        <w:tc>
          <w:tcPr>
            <w:tcW w:w="1443" w:type="pct"/>
            <w:tcBorders>
              <w:top w:val="single" w:sz="4" w:space="0" w:color="auto"/>
              <w:left w:val="nil"/>
              <w:right w:val="single" w:sz="4" w:space="0" w:color="auto"/>
            </w:tcBorders>
            <w:shd w:val="clear" w:color="auto" w:fill="auto"/>
          </w:tcPr>
          <w:p w14:paraId="0979A1DE" w14:textId="77777777" w:rsidR="006444F1" w:rsidRPr="008718A1" w:rsidRDefault="006444F1" w:rsidP="00B85C4B">
            <w:pPr>
              <w:suppressAutoHyphens/>
              <w:jc w:val="left"/>
              <w:rPr>
                <w:rFonts w:asciiTheme="majorBidi" w:hAnsiTheme="majorBidi" w:cstheme="majorBidi"/>
                <w:sz w:val="20"/>
                <w:szCs w:val="20"/>
                <w:lang w:val="en-CA"/>
              </w:rPr>
            </w:pPr>
            <w:r w:rsidRPr="008718A1">
              <w:rPr>
                <w:rFonts w:asciiTheme="majorBidi" w:hAnsiTheme="majorBidi" w:cstheme="majorBidi"/>
                <w:sz w:val="20"/>
                <w:szCs w:val="20"/>
                <w:lang w:val="en-CA"/>
              </w:rPr>
              <w:t xml:space="preserve">Project management, </w:t>
            </w:r>
            <w:proofErr w:type="gramStart"/>
            <w:r w:rsidRPr="008718A1">
              <w:rPr>
                <w:rFonts w:asciiTheme="majorBidi" w:hAnsiTheme="majorBidi" w:cstheme="majorBidi"/>
                <w:sz w:val="20"/>
                <w:szCs w:val="20"/>
                <w:lang w:val="en-CA"/>
              </w:rPr>
              <w:t>coordination</w:t>
            </w:r>
            <w:proofErr w:type="gramEnd"/>
            <w:r w:rsidRPr="008718A1">
              <w:rPr>
                <w:rFonts w:asciiTheme="majorBidi" w:hAnsiTheme="majorBidi" w:cstheme="majorBidi"/>
                <w:sz w:val="20"/>
                <w:szCs w:val="20"/>
                <w:lang w:val="en-CA"/>
              </w:rPr>
              <w:t xml:space="preserve"> and monitoring </w:t>
            </w:r>
          </w:p>
        </w:tc>
        <w:tc>
          <w:tcPr>
            <w:tcW w:w="498" w:type="pct"/>
            <w:tcBorders>
              <w:top w:val="single" w:sz="4" w:space="0" w:color="auto"/>
              <w:left w:val="nil"/>
              <w:right w:val="single" w:sz="4" w:space="0" w:color="auto"/>
            </w:tcBorders>
            <w:shd w:val="clear" w:color="auto" w:fill="auto"/>
          </w:tcPr>
          <w:p w14:paraId="1A437CC5" w14:textId="77777777" w:rsidR="006444F1" w:rsidRPr="006444F1" w:rsidRDefault="006444F1" w:rsidP="00AF468E">
            <w:pPr>
              <w:suppressAutoHyphens/>
              <w:jc w:val="center"/>
              <w:rPr>
                <w:rFonts w:asciiTheme="majorBidi" w:hAnsiTheme="majorBidi" w:cstheme="majorBidi"/>
                <w:sz w:val="20"/>
                <w:szCs w:val="20"/>
              </w:rPr>
            </w:pPr>
            <w:r w:rsidRPr="006444F1">
              <w:rPr>
                <w:rFonts w:asciiTheme="majorBidi" w:hAnsiTheme="majorBidi" w:cstheme="majorBidi"/>
                <w:sz w:val="20"/>
                <w:szCs w:val="20"/>
              </w:rPr>
              <w:t>162,000</w:t>
            </w:r>
          </w:p>
        </w:tc>
        <w:tc>
          <w:tcPr>
            <w:tcW w:w="1244" w:type="pct"/>
            <w:tcBorders>
              <w:top w:val="single" w:sz="4" w:space="0" w:color="auto"/>
              <w:left w:val="single" w:sz="4" w:space="0" w:color="auto"/>
              <w:right w:val="single" w:sz="4" w:space="0" w:color="auto"/>
            </w:tcBorders>
            <w:shd w:val="clear" w:color="auto" w:fill="auto"/>
          </w:tcPr>
          <w:p w14:paraId="2A16511B" w14:textId="77777777" w:rsidR="006444F1" w:rsidRPr="008718A1" w:rsidRDefault="006444F1" w:rsidP="00B85C4B">
            <w:pPr>
              <w:suppressAutoHyphens/>
              <w:jc w:val="left"/>
              <w:rPr>
                <w:rFonts w:asciiTheme="majorBidi" w:hAnsiTheme="majorBidi" w:cstheme="majorBidi"/>
                <w:b/>
                <w:bCs/>
                <w:sz w:val="20"/>
                <w:szCs w:val="20"/>
                <w:lang w:val="en-CA" w:eastAsia="en-CA"/>
              </w:rPr>
            </w:pPr>
            <w:r w:rsidRPr="008718A1">
              <w:rPr>
                <w:rFonts w:asciiTheme="majorBidi" w:hAnsiTheme="majorBidi" w:cstheme="majorBidi"/>
                <w:sz w:val="20"/>
                <w:szCs w:val="20"/>
                <w:lang w:val="en-CA"/>
              </w:rPr>
              <w:t xml:space="preserve">Project management, </w:t>
            </w:r>
            <w:proofErr w:type="gramStart"/>
            <w:r w:rsidRPr="008718A1">
              <w:rPr>
                <w:rFonts w:asciiTheme="majorBidi" w:hAnsiTheme="majorBidi" w:cstheme="majorBidi"/>
                <w:sz w:val="20"/>
                <w:szCs w:val="20"/>
                <w:lang w:val="en-CA"/>
              </w:rPr>
              <w:t>coordination</w:t>
            </w:r>
            <w:proofErr w:type="gramEnd"/>
            <w:r w:rsidRPr="008718A1">
              <w:rPr>
                <w:rFonts w:asciiTheme="majorBidi" w:hAnsiTheme="majorBidi" w:cstheme="majorBidi"/>
                <w:sz w:val="20"/>
                <w:szCs w:val="20"/>
                <w:lang w:val="en-CA"/>
              </w:rPr>
              <w:t xml:space="preserve"> and monitoring</w:t>
            </w:r>
          </w:p>
        </w:tc>
        <w:tc>
          <w:tcPr>
            <w:tcW w:w="497" w:type="pct"/>
            <w:tcBorders>
              <w:top w:val="single" w:sz="4" w:space="0" w:color="auto"/>
              <w:left w:val="nil"/>
              <w:right w:val="single" w:sz="4" w:space="0" w:color="auto"/>
            </w:tcBorders>
            <w:shd w:val="clear" w:color="auto" w:fill="auto"/>
          </w:tcPr>
          <w:p w14:paraId="353253D9"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sz w:val="20"/>
                <w:szCs w:val="20"/>
              </w:rPr>
              <w:t>31,500</w:t>
            </w:r>
          </w:p>
        </w:tc>
        <w:tc>
          <w:tcPr>
            <w:tcW w:w="573" w:type="pct"/>
            <w:tcBorders>
              <w:top w:val="single" w:sz="4" w:space="0" w:color="auto"/>
              <w:left w:val="nil"/>
              <w:right w:val="single" w:sz="4" w:space="0" w:color="auto"/>
            </w:tcBorders>
            <w:shd w:val="clear" w:color="auto" w:fill="auto"/>
          </w:tcPr>
          <w:p w14:paraId="66C779E8" w14:textId="77777777" w:rsidR="006444F1" w:rsidRPr="006444F1" w:rsidRDefault="006444F1" w:rsidP="00AF468E">
            <w:pPr>
              <w:suppressAutoHyphens/>
              <w:jc w:val="center"/>
              <w:rPr>
                <w:rFonts w:asciiTheme="majorBidi" w:hAnsiTheme="majorBidi" w:cstheme="majorBidi"/>
                <w:sz w:val="20"/>
                <w:szCs w:val="20"/>
                <w:lang w:eastAsia="en-CA"/>
              </w:rPr>
            </w:pPr>
            <w:r w:rsidRPr="006444F1">
              <w:rPr>
                <w:rFonts w:asciiTheme="majorBidi" w:hAnsiTheme="majorBidi" w:cstheme="majorBidi"/>
                <w:sz w:val="20"/>
                <w:szCs w:val="20"/>
                <w:lang w:eastAsia="en-CA"/>
              </w:rPr>
              <w:t>193,500</w:t>
            </w:r>
          </w:p>
        </w:tc>
      </w:tr>
      <w:tr w:rsidR="006444F1" w:rsidRPr="006444F1" w14:paraId="3B0111A2" w14:textId="77777777" w:rsidTr="00B85C4B">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4C518C16" w14:textId="77777777" w:rsidR="006444F1" w:rsidRPr="006444F1" w:rsidRDefault="006444F1" w:rsidP="00B85C4B">
            <w:pPr>
              <w:suppressAutoHyphens/>
              <w:jc w:val="left"/>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Total</w:t>
            </w:r>
          </w:p>
        </w:tc>
        <w:tc>
          <w:tcPr>
            <w:tcW w:w="1443" w:type="pct"/>
            <w:tcBorders>
              <w:top w:val="single" w:sz="4" w:space="0" w:color="auto"/>
              <w:left w:val="nil"/>
              <w:bottom w:val="single" w:sz="4" w:space="0" w:color="auto"/>
              <w:right w:val="single" w:sz="4" w:space="0" w:color="auto"/>
            </w:tcBorders>
            <w:shd w:val="clear" w:color="auto" w:fill="auto"/>
          </w:tcPr>
          <w:p w14:paraId="6F78081F"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6ADC8F2F"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1,040,000</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2A6DFD14"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auto"/>
          </w:tcPr>
          <w:p w14:paraId="5892BD9C"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342,182</w:t>
            </w:r>
          </w:p>
        </w:tc>
        <w:tc>
          <w:tcPr>
            <w:tcW w:w="573" w:type="pct"/>
            <w:tcBorders>
              <w:top w:val="single" w:sz="4" w:space="0" w:color="auto"/>
              <w:left w:val="nil"/>
              <w:bottom w:val="single" w:sz="4" w:space="0" w:color="auto"/>
              <w:right w:val="single" w:sz="4" w:space="0" w:color="auto"/>
            </w:tcBorders>
            <w:shd w:val="clear" w:color="auto" w:fill="auto"/>
          </w:tcPr>
          <w:p w14:paraId="1080DF3E"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1,382,182</w:t>
            </w:r>
          </w:p>
        </w:tc>
      </w:tr>
      <w:tr w:rsidR="006444F1" w:rsidRPr="006444F1" w14:paraId="0632A13B" w14:textId="77777777" w:rsidTr="00B85C4B">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330E51F6" w14:textId="77777777" w:rsidR="006444F1" w:rsidRPr="006444F1" w:rsidRDefault="006444F1" w:rsidP="00B85C4B">
            <w:pPr>
              <w:suppressAutoHyphens/>
              <w:jc w:val="left"/>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Percentage of total (%)</w:t>
            </w:r>
          </w:p>
        </w:tc>
        <w:tc>
          <w:tcPr>
            <w:tcW w:w="1443" w:type="pct"/>
            <w:tcBorders>
              <w:top w:val="single" w:sz="4" w:space="0" w:color="auto"/>
              <w:left w:val="nil"/>
              <w:bottom w:val="single" w:sz="4" w:space="0" w:color="auto"/>
              <w:right w:val="single" w:sz="4" w:space="0" w:color="auto"/>
            </w:tcBorders>
            <w:shd w:val="clear" w:color="auto" w:fill="auto"/>
          </w:tcPr>
          <w:p w14:paraId="476B299A"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7527CD9D"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75.2</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1307E39E" w14:textId="77777777" w:rsidR="006444F1" w:rsidRPr="006444F1" w:rsidRDefault="006444F1" w:rsidP="00B85C4B">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auto"/>
          </w:tcPr>
          <w:p w14:paraId="30B3E750"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24.8</w:t>
            </w:r>
          </w:p>
        </w:tc>
        <w:tc>
          <w:tcPr>
            <w:tcW w:w="573" w:type="pct"/>
            <w:tcBorders>
              <w:top w:val="single" w:sz="4" w:space="0" w:color="auto"/>
              <w:left w:val="nil"/>
              <w:bottom w:val="single" w:sz="4" w:space="0" w:color="auto"/>
              <w:right w:val="single" w:sz="4" w:space="0" w:color="auto"/>
            </w:tcBorders>
            <w:shd w:val="clear" w:color="auto" w:fill="auto"/>
          </w:tcPr>
          <w:p w14:paraId="00BDA369" w14:textId="77777777" w:rsidR="006444F1" w:rsidRPr="006444F1" w:rsidRDefault="006444F1" w:rsidP="00AF468E">
            <w:pPr>
              <w:suppressAutoHyphens/>
              <w:jc w:val="center"/>
              <w:rPr>
                <w:rFonts w:asciiTheme="majorBidi" w:hAnsiTheme="majorBidi" w:cstheme="majorBidi"/>
                <w:b/>
                <w:bCs/>
                <w:sz w:val="20"/>
                <w:szCs w:val="20"/>
                <w:lang w:eastAsia="en-CA"/>
              </w:rPr>
            </w:pPr>
            <w:r w:rsidRPr="006444F1">
              <w:rPr>
                <w:rFonts w:asciiTheme="majorBidi" w:hAnsiTheme="majorBidi" w:cstheme="majorBidi"/>
                <w:b/>
                <w:bCs/>
                <w:sz w:val="20"/>
                <w:szCs w:val="20"/>
                <w:lang w:eastAsia="en-CA"/>
              </w:rPr>
              <w:t>100</w:t>
            </w:r>
          </w:p>
        </w:tc>
      </w:tr>
    </w:tbl>
    <w:p w14:paraId="5F5FFCBF" w14:textId="77777777" w:rsidR="006444F1" w:rsidRPr="006444F1" w:rsidRDefault="006444F1" w:rsidP="006444F1">
      <w:pPr>
        <w:jc w:val="center"/>
      </w:pPr>
    </w:p>
    <w:p w14:paraId="00700616" w14:textId="77777777" w:rsidR="006444F1" w:rsidRPr="006444F1" w:rsidRDefault="006444F1" w:rsidP="006444F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468E" w:rsidRPr="006444F1" w14:paraId="291DE49C" w14:textId="77777777" w:rsidTr="00B85C4B">
        <w:trPr>
          <w:jc w:val="center"/>
        </w:trPr>
        <w:tc>
          <w:tcPr>
            <w:tcW w:w="1915" w:type="dxa"/>
          </w:tcPr>
          <w:p w14:paraId="64A63449" w14:textId="77777777" w:rsidR="006444F1" w:rsidRPr="006444F1" w:rsidRDefault="006444F1" w:rsidP="00B85C4B"/>
        </w:tc>
        <w:tc>
          <w:tcPr>
            <w:tcW w:w="1915" w:type="dxa"/>
          </w:tcPr>
          <w:p w14:paraId="5730BA7F" w14:textId="77777777" w:rsidR="006444F1" w:rsidRPr="006444F1" w:rsidRDefault="006444F1" w:rsidP="00B85C4B"/>
        </w:tc>
        <w:tc>
          <w:tcPr>
            <w:tcW w:w="1915" w:type="dxa"/>
            <w:tcBorders>
              <w:bottom w:val="single" w:sz="4" w:space="0" w:color="auto"/>
            </w:tcBorders>
          </w:tcPr>
          <w:p w14:paraId="036F879C" w14:textId="77777777" w:rsidR="006444F1" w:rsidRPr="006444F1" w:rsidRDefault="006444F1" w:rsidP="00B85C4B"/>
        </w:tc>
        <w:tc>
          <w:tcPr>
            <w:tcW w:w="1915" w:type="dxa"/>
          </w:tcPr>
          <w:p w14:paraId="68B22D9B" w14:textId="77777777" w:rsidR="006444F1" w:rsidRPr="006444F1" w:rsidRDefault="006444F1" w:rsidP="00B85C4B"/>
        </w:tc>
        <w:tc>
          <w:tcPr>
            <w:tcW w:w="1916" w:type="dxa"/>
          </w:tcPr>
          <w:p w14:paraId="168C8D85" w14:textId="77777777" w:rsidR="006444F1" w:rsidRPr="006444F1" w:rsidRDefault="006444F1" w:rsidP="00B85C4B"/>
        </w:tc>
      </w:tr>
    </w:tbl>
    <w:p w14:paraId="7AD7FE79" w14:textId="77777777" w:rsidR="006444F1" w:rsidRPr="006444F1" w:rsidRDefault="006444F1" w:rsidP="006444F1"/>
    <w:p w14:paraId="06C9B3E3" w14:textId="77777777" w:rsidR="00E85409" w:rsidRPr="006444F1" w:rsidRDefault="00E85409" w:rsidP="006444F1">
      <w:pPr>
        <w:shd w:val="clear" w:color="auto" w:fill="FFFFFF" w:themeFill="background1"/>
        <w:spacing w:before="360"/>
      </w:pPr>
    </w:p>
    <w:sectPr w:rsidR="00E85409" w:rsidRPr="006444F1" w:rsidSect="0046317F">
      <w:headerReference w:type="even" r:id="rId24"/>
      <w:foot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3E134" w14:textId="77777777" w:rsidR="00D26A38" w:rsidRDefault="00D26A38" w:rsidP="004A504B">
      <w:r>
        <w:separator/>
      </w:r>
    </w:p>
  </w:endnote>
  <w:endnote w:type="continuationSeparator" w:id="0">
    <w:p w14:paraId="237B35E2" w14:textId="77777777" w:rsidR="00D26A38" w:rsidRDefault="00D26A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CB21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94C6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79230" w14:textId="5BAF74FB" w:rsidR="00F63D53" w:rsidRDefault="00F63D53" w:rsidP="00F63D53">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Les documents de présession du Comité exécutif du Fonds multilatéral aux fins d</w:t>
    </w:r>
    <w:r w:rsidR="006A487E">
      <w:rPr>
        <w:rFonts w:cs="MS Serif"/>
        <w:sz w:val="20"/>
      </w:rPr>
      <w:t>’</w:t>
    </w:r>
    <w:r>
      <w:rPr>
        <w:rFonts w:cs="MS Serif"/>
        <w:sz w:val="20"/>
      </w:rPr>
      <w:t xml:space="preserve">application du Protocole de </w:t>
    </w:r>
  </w:p>
  <w:p w14:paraId="159CAC94" w14:textId="7CFC69CA" w:rsidR="004E7F9C" w:rsidRPr="00F63D53" w:rsidRDefault="00F63D53" w:rsidP="00F63D53">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0499058"/>
      <w:docPartObj>
        <w:docPartGallery w:val="Page Numbers (Bottom of Page)"/>
        <w:docPartUnique/>
      </w:docPartObj>
    </w:sdtPr>
    <w:sdtEndPr>
      <w:rPr>
        <w:noProof/>
      </w:rPr>
    </w:sdtEndPr>
    <w:sdtContent>
      <w:p w14:paraId="5186D37E" w14:textId="6907E188" w:rsidR="003E6022" w:rsidRDefault="003E6022">
        <w:pPr>
          <w:pStyle w:val="Footer"/>
          <w:jc w:val="center"/>
        </w:pPr>
        <w:r>
          <w:fldChar w:fldCharType="begin"/>
        </w:r>
        <w:r>
          <w:instrText xml:space="preserve"> PAGE   \* MERGEFORMAT </w:instrText>
        </w:r>
        <w:r>
          <w:fldChar w:fldCharType="separate"/>
        </w:r>
        <w:r>
          <w:t>2</w:t>
        </w:r>
        <w:r>
          <w:fldChar w:fldCharType="end"/>
        </w:r>
      </w:p>
    </w:sdtContent>
  </w:sdt>
  <w:p w14:paraId="0AD9FD58" w14:textId="77777777" w:rsidR="003E6022" w:rsidRPr="003E6022" w:rsidRDefault="003E6022" w:rsidP="003E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003709"/>
      <w:docPartObj>
        <w:docPartGallery w:val="Page Numbers (Bottom of Page)"/>
        <w:docPartUnique/>
      </w:docPartObj>
    </w:sdtPr>
    <w:sdtEndPr>
      <w:rPr>
        <w:noProof/>
      </w:rPr>
    </w:sdtEndPr>
    <w:sdtContent>
      <w:p w14:paraId="5C97B7F0" w14:textId="77777777" w:rsidR="006444F1" w:rsidRDefault="006444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786A73" w14:textId="77777777" w:rsidR="006444F1" w:rsidRPr="003E6022" w:rsidRDefault="006444F1" w:rsidP="003E60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B881A" w14:textId="77777777" w:rsidR="00B4657D" w:rsidRPr="0033525D" w:rsidRDefault="00B4657D">
    <w:pPr>
      <w:jc w:val="center"/>
    </w:pPr>
    <w:r>
      <w:fldChar w:fldCharType="begin"/>
    </w:r>
    <w:r>
      <w:instrText xml:space="preserve"> PAGE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8989099"/>
      <w:docPartObj>
        <w:docPartGallery w:val="Page Numbers (Bottom of Page)"/>
        <w:docPartUnique/>
      </w:docPartObj>
    </w:sdtPr>
    <w:sdtEndPr>
      <w:rPr>
        <w:noProof/>
      </w:rPr>
    </w:sdtEndPr>
    <w:sdtContent>
      <w:p w14:paraId="55CC8672" w14:textId="77777777" w:rsidR="00B4657D" w:rsidRDefault="00B4657D">
        <w:pPr>
          <w:pStyle w:val="Footer"/>
          <w:jc w:val="center"/>
        </w:pPr>
        <w:r>
          <w:fldChar w:fldCharType="begin"/>
        </w:r>
        <w:r>
          <w:instrText xml:space="preserve"> PAGE   \* MERGEFORMAT </w:instrText>
        </w:r>
        <w:r>
          <w:fldChar w:fldCharType="separate"/>
        </w:r>
        <w:r>
          <w:t>2</w:t>
        </w:r>
        <w:r>
          <w:fldChar w:fldCharType="end"/>
        </w:r>
      </w:p>
    </w:sdtContent>
  </w:sdt>
  <w:p w14:paraId="224E9E14" w14:textId="77777777" w:rsidR="00B4657D" w:rsidRPr="003E6022" w:rsidRDefault="00B4657D" w:rsidP="003E6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33A5B" w14:textId="77777777" w:rsidR="00D26A38" w:rsidRDefault="00D26A38" w:rsidP="004A504B">
      <w:r>
        <w:separator/>
      </w:r>
    </w:p>
  </w:footnote>
  <w:footnote w:type="continuationSeparator" w:id="0">
    <w:p w14:paraId="2C8E3545" w14:textId="77777777" w:rsidR="00D26A38" w:rsidRDefault="00D26A38" w:rsidP="004A504B">
      <w:r>
        <w:continuationSeparator/>
      </w:r>
    </w:p>
  </w:footnote>
  <w:footnote w:id="1">
    <w:p w14:paraId="359F0F72" w14:textId="77777777" w:rsidR="0079781A" w:rsidRPr="009D0F91" w:rsidRDefault="0079781A" w:rsidP="0079781A">
      <w:pPr>
        <w:pStyle w:val="FootnoteText"/>
      </w:pPr>
      <w:r>
        <w:rPr>
          <w:rStyle w:val="FootnoteReference"/>
        </w:rPr>
        <w:footnoteRef/>
      </w:r>
      <w:r>
        <w:t> UNEP/</w:t>
      </w:r>
      <w:proofErr w:type="spellStart"/>
      <w:r>
        <w:t>OzL.Pro</w:t>
      </w:r>
      <w:proofErr w:type="spellEnd"/>
      <w:r>
        <w:t>/</w:t>
      </w:r>
      <w:proofErr w:type="spellStart"/>
      <w:r>
        <w:t>ExCom</w:t>
      </w:r>
      <w:proofErr w:type="spellEnd"/>
      <w:r>
        <w:t>/94/1.</w:t>
      </w:r>
    </w:p>
  </w:footnote>
  <w:footnote w:id="2">
    <w:p w14:paraId="196395D3" w14:textId="2E0710BD" w:rsidR="00F23FD7" w:rsidRPr="009D0F91" w:rsidRDefault="00F23FD7" w:rsidP="00F23FD7">
      <w:pPr>
        <w:pStyle w:val="FootnoteText"/>
      </w:pPr>
      <w:r>
        <w:rPr>
          <w:rStyle w:val="FootnoteReference"/>
        </w:rPr>
        <w:footnoteRef/>
      </w:r>
      <w:r>
        <w:t> Selon la lettre du 19 mars 2024 du ministère de l</w:t>
      </w:r>
      <w:r w:rsidR="006A487E">
        <w:t>’</w:t>
      </w:r>
      <w:r>
        <w:t>Environnement du Sri Lanka adressée au PNUD.</w:t>
      </w:r>
    </w:p>
  </w:footnote>
  <w:footnote w:id="3">
    <w:p w14:paraId="1C778663" w14:textId="44052D45" w:rsidR="00F23FD7" w:rsidRPr="009D0F91" w:rsidRDefault="00F23FD7" w:rsidP="00F23FD7">
      <w:pPr>
        <w:pStyle w:val="FootnoteText"/>
      </w:pPr>
      <w:r>
        <w:rPr>
          <w:rStyle w:val="FootnoteReference"/>
        </w:rPr>
        <w:footnoteRef/>
      </w:r>
      <w:r>
        <w:t> Conformément à la décision 89/6, les pays à faible volume de consommation peuvent inclure dans leur PGEH des activités supplémentaires visant à introduire des solutions de remplacement aux HCFC avec un potentiel de réchauffement de la planète faible ou nul et à maintenir l</w:t>
      </w:r>
      <w:r w:rsidR="006A487E">
        <w:t>’</w:t>
      </w:r>
      <w:r>
        <w:t>efficacité énergétique dans le secteur de l</w:t>
      </w:r>
      <w:r w:rsidR="006A487E">
        <w:t>’</w:t>
      </w:r>
      <w:r>
        <w:t>entretien des équipements de réfrigération.</w:t>
      </w:r>
    </w:p>
  </w:footnote>
  <w:footnote w:id="4">
    <w:p w14:paraId="306B496D" w14:textId="51974396" w:rsidR="00F23FD7" w:rsidRPr="009D0F91" w:rsidRDefault="00F23FD7" w:rsidP="00F23FD7">
      <w:pPr>
        <w:pStyle w:val="FootnoteText"/>
      </w:pPr>
      <w:r>
        <w:rPr>
          <w:rStyle w:val="FootnoteReference"/>
        </w:rPr>
        <w:footnoteRef/>
      </w:r>
      <w:r>
        <w:t> À sa 86</w:t>
      </w:r>
      <w:r>
        <w:rPr>
          <w:vertAlign w:val="superscript"/>
        </w:rPr>
        <w:t>e</w:t>
      </w:r>
      <w:r>
        <w:t> réunion, suite à la conclusion du rapport de vérification selon laquelle la consommation de HCFC au Sri Lanka en 2016 dépassait de 0,23 tonne PAO l</w:t>
      </w:r>
      <w:r w:rsidR="006A487E">
        <w:t>’</w:t>
      </w:r>
      <w:r>
        <w:t>objectif fixé dans le cadre du Protocole de Montréal et la consommation maximale admissible définie dans l</w:t>
      </w:r>
      <w:r w:rsidR="006A487E">
        <w:t>’</w:t>
      </w:r>
      <w:r>
        <w:t>Accord conclu entre le Gouvernement du Sri Lanka et le Comité exécutif pour l</w:t>
      </w:r>
      <w:r w:rsidR="006A487E">
        <w:t>’</w:t>
      </w:r>
      <w:r>
        <w:t>année en question, le Comité exécutif a appliqué, à la première tranche de la phase II du PGEH du Sri Lanka, une réduction de financement conformément au paragraphe 11 et à l</w:t>
      </w:r>
      <w:r w:rsidR="006A487E">
        <w:t>’</w:t>
      </w:r>
      <w:r>
        <w:t>appendice 7-A de l</w:t>
      </w:r>
      <w:r w:rsidR="006A487E">
        <w:t>’</w:t>
      </w:r>
      <w:r>
        <w:t xml:space="preserve">Accord conclu entre le Gouvernement du Sri Lanka et le Comité exécutif pour la phase I du PGEH, calculée comme égale à 2 500 $ US pour chaque tonne métrique de consommation de HCFC au-dessus de la limite de consommation maximale admissible, entraînant une pénalité de 11 463 $ US, constituée de 6 270 $ US, </w:t>
      </w:r>
      <w:r w:rsidR="00763398">
        <w:t xml:space="preserve">plus </w:t>
      </w:r>
      <w:r>
        <w:t>des coûts d</w:t>
      </w:r>
      <w:r w:rsidR="006A487E">
        <w:t>’</w:t>
      </w:r>
      <w:r>
        <w:t>appui d</w:t>
      </w:r>
      <w:r w:rsidR="006A487E">
        <w:t>’</w:t>
      </w:r>
      <w:r>
        <w:t>agence de 470 $ US pour le PNUD, et de 4 180 $ US, plus des coûts d</w:t>
      </w:r>
      <w:r w:rsidR="006A487E">
        <w:t>’</w:t>
      </w:r>
      <w:r>
        <w:t>appui d</w:t>
      </w:r>
      <w:r w:rsidR="006A487E">
        <w:t>’</w:t>
      </w:r>
      <w:r>
        <w:t>agence de 543 $ US pour le PNUE (décision 86/42(c)).</w:t>
      </w:r>
    </w:p>
  </w:footnote>
  <w:footnote w:id="5">
    <w:p w14:paraId="1EEC9CB0" w14:textId="66989DA5" w:rsidR="00F23FD7" w:rsidRPr="009D0F91" w:rsidRDefault="00F23FD7" w:rsidP="00F23FD7">
      <w:pPr>
        <w:pStyle w:val="FootnoteText"/>
      </w:pPr>
      <w:r>
        <w:rPr>
          <w:rStyle w:val="FootnoteReference"/>
        </w:rPr>
        <w:footnoteRef/>
      </w:r>
      <w:r>
        <w:t> Le Sri Lanka a soumis à la présente réunion une demande pour un projet pilote visant à maintenir et/ou améliorer l</w:t>
      </w:r>
      <w:r w:rsidR="006A487E">
        <w:t>’</w:t>
      </w:r>
      <w:r>
        <w:t>efficacité énergétique des technologies et équipements de remplacement dans le cadre de l</w:t>
      </w:r>
      <w:r w:rsidR="006A487E">
        <w:t>’</w:t>
      </w:r>
      <w:r>
        <w:t>élimination des HFC conformément à la décision 91/65 ; la demande est présentée aux paragraphes 117 à 136 du document.</w:t>
      </w:r>
    </w:p>
  </w:footnote>
  <w:footnote w:id="6">
    <w:p w14:paraId="2C89E947" w14:textId="697C0986" w:rsidR="002908F6" w:rsidRPr="009D0F91" w:rsidRDefault="002908F6" w:rsidP="002908F6">
      <w:pPr>
        <w:pStyle w:val="FootnoteText"/>
      </w:pPr>
      <w:r>
        <w:rPr>
          <w:rStyle w:val="FootnoteReference"/>
        </w:rPr>
        <w:footnoteRef/>
      </w:r>
      <w:r>
        <w:t> Selon la lettre du 9 février 2024 du ministère de l</w:t>
      </w:r>
      <w:r w:rsidR="006A487E">
        <w:t>’</w:t>
      </w:r>
      <w:r>
        <w:t>Environnement du Sri Lanka adressée au PNUD.</w:t>
      </w:r>
    </w:p>
  </w:footnote>
  <w:footnote w:id="7">
    <w:p w14:paraId="41C714C5" w14:textId="777B8F94" w:rsidR="002908F6" w:rsidRPr="009D0F91" w:rsidRDefault="002908F6" w:rsidP="002908F6">
      <w:pPr>
        <w:pStyle w:val="FootnoteText"/>
      </w:pPr>
      <w:r>
        <w:rPr>
          <w:rStyle w:val="FootnoteReference"/>
        </w:rPr>
        <w:footnoteRef/>
      </w:r>
      <w:r>
        <w:t> Si les équipements sont importés déjà chargés, la consommation liée à l</w:t>
      </w:r>
      <w:r w:rsidR="006A487E">
        <w:t>’</w:t>
      </w:r>
      <w:r>
        <w:t>entretien est diluée sur les années durant lesquelles les équipements nécessitent une maintenance.</w:t>
      </w:r>
    </w:p>
  </w:footnote>
  <w:footnote w:id="8">
    <w:p w14:paraId="0D74AA74" w14:textId="77777777" w:rsidR="002908F6" w:rsidRPr="009D0F91" w:rsidRDefault="002908F6" w:rsidP="002908F6">
      <w:pPr>
        <w:pStyle w:val="FootnoteText"/>
      </w:pPr>
      <w:r>
        <w:rPr>
          <w:rStyle w:val="FootnoteReference"/>
        </w:rPr>
        <w:footnoteRef/>
      </w:r>
      <w:r>
        <w:t> Annexe XXII du document UNEP/</w:t>
      </w:r>
      <w:proofErr w:type="spellStart"/>
      <w:r>
        <w:t>OzL.Pro</w:t>
      </w:r>
      <w:proofErr w:type="spellEnd"/>
      <w:r>
        <w:t>/</w:t>
      </w:r>
      <w:proofErr w:type="spellStart"/>
      <w:r>
        <w:t>ExCom</w:t>
      </w:r>
      <w:proofErr w:type="spellEnd"/>
      <w:r>
        <w:t>/92/56.</w:t>
      </w:r>
    </w:p>
  </w:footnote>
  <w:footnote w:id="9">
    <w:p w14:paraId="4FBBD24C" w14:textId="165CD0FF" w:rsidR="002908F6" w:rsidRPr="009D0F91" w:rsidRDefault="002908F6" w:rsidP="002908F6">
      <w:pPr>
        <w:pStyle w:val="FootnoteText"/>
      </w:pPr>
      <w:r>
        <w:rPr>
          <w:rStyle w:val="FootnoteReference"/>
        </w:rPr>
        <w:footnoteRef/>
      </w:r>
      <w:r>
        <w:t xml:space="preserve"> Comme indiqué dans le document 94/14, le Secrétariat </w:t>
      </w:r>
      <w:r w:rsidR="001A7306">
        <w:t>est</w:t>
      </w:r>
      <w:r>
        <w:t xml:space="preserve"> en train d</w:t>
      </w:r>
      <w:r w:rsidR="006A487E">
        <w:t>’</w:t>
      </w:r>
      <w:r>
        <w:t>élaborer une méthodologie pour estimer les émissions évitées grâce à la mise en œuvre des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82B40" w14:textId="15B3266E" w:rsidR="00DC6A10" w:rsidRPr="0033525D" w:rsidRDefault="00D9039C">
    <w:r>
      <w:fldChar w:fldCharType="begin"/>
    </w:r>
    <w:r>
      <w:instrText xml:space="preserve"> DOCPROPERTY "Document number"  \* MERGEFORMAT </w:instrText>
    </w:r>
    <w:r>
      <w:fldChar w:fldCharType="separate"/>
    </w:r>
    <w:r w:rsidR="008718A1">
      <w:t>UNEP/</w:t>
    </w:r>
    <w:proofErr w:type="spellStart"/>
    <w:r w:rsidR="008718A1">
      <w:t>OzL.Pro</w:t>
    </w:r>
    <w:proofErr w:type="spellEnd"/>
    <w:r w:rsidR="008718A1">
      <w:t>/</w:t>
    </w:r>
    <w:proofErr w:type="spellStart"/>
    <w:r w:rsidR="008718A1">
      <w:t>ExCom</w:t>
    </w:r>
    <w:proofErr w:type="spellEnd"/>
    <w:r w:rsidR="008718A1">
      <w:t>/94/54</w:t>
    </w:r>
    <w:r>
      <w:fldChar w:fldCharType="end"/>
    </w:r>
  </w:p>
  <w:p w14:paraId="42CFDBF0" w14:textId="77777777" w:rsidR="00DC6A10" w:rsidRPr="0033525D" w:rsidRDefault="00DC6A10"/>
  <w:p w14:paraId="3B356E0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CEF39" w14:textId="753587DC" w:rsidR="00DC6A10" w:rsidRPr="0033525D" w:rsidRDefault="00D9039C">
    <w:pPr>
      <w:jc w:val="right"/>
    </w:pPr>
    <w:r>
      <w:fldChar w:fldCharType="begin"/>
    </w:r>
    <w:r>
      <w:instrText xml:space="preserve"> DOCPROPERTY "Document number"  \* MERGEFORMAT </w:instrText>
    </w:r>
    <w:r>
      <w:fldChar w:fldCharType="separate"/>
    </w:r>
    <w:r w:rsidR="008718A1">
      <w:t>UNEP/</w:t>
    </w:r>
    <w:proofErr w:type="spellStart"/>
    <w:r w:rsidR="008718A1">
      <w:t>OzL.Pro</w:t>
    </w:r>
    <w:proofErr w:type="spellEnd"/>
    <w:r w:rsidR="008718A1">
      <w:t>/</w:t>
    </w:r>
    <w:proofErr w:type="spellStart"/>
    <w:r w:rsidR="008718A1">
      <w:t>ExCom</w:t>
    </w:r>
    <w:proofErr w:type="spellEnd"/>
    <w:r w:rsidR="008718A1">
      <w:t>/94/54</w:t>
    </w:r>
    <w:r>
      <w:fldChar w:fldCharType="end"/>
    </w:r>
  </w:p>
  <w:p w14:paraId="52322616" w14:textId="77777777" w:rsidR="00DC6A10" w:rsidRPr="0033525D" w:rsidRDefault="00DC6A10"/>
  <w:p w14:paraId="68EC05A9"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3F300" w14:textId="4F3C9EB8" w:rsidR="000360DA" w:rsidRPr="008718A1" w:rsidRDefault="00D9039C" w:rsidP="000360DA">
    <w:pPr>
      <w:jc w:val="right"/>
      <w:rPr>
        <w:lang w:val="en-CA"/>
      </w:rPr>
    </w:pPr>
    <w:r>
      <w:fldChar w:fldCharType="begin"/>
    </w:r>
    <w:r>
      <w:instrText xml:space="preserve"> DOCPROPERTY "Document number"  \* MERGEFORMAT </w:instrText>
    </w:r>
    <w:r>
      <w:fldChar w:fldCharType="separate"/>
    </w:r>
    <w:r w:rsidR="00A97699" w:rsidRPr="00A97699">
      <w:rPr>
        <w:lang w:val="en-CA"/>
      </w:rPr>
      <w:t>UNEP/</w:t>
    </w:r>
    <w:proofErr w:type="spellStart"/>
    <w:r w:rsidR="00A97699" w:rsidRPr="00A97699">
      <w:rPr>
        <w:lang w:val="en-CA"/>
      </w:rPr>
      <w:t>OzL.Pro</w:t>
    </w:r>
    <w:proofErr w:type="spellEnd"/>
    <w:r w:rsidR="00A97699" w:rsidRPr="00A97699">
      <w:rPr>
        <w:lang w:val="en-CA"/>
      </w:rPr>
      <w:t>/ExCom/94/54</w:t>
    </w:r>
    <w:r>
      <w:fldChar w:fldCharType="end"/>
    </w:r>
  </w:p>
  <w:p w14:paraId="1D058125" w14:textId="15FCB590" w:rsidR="000360DA" w:rsidRPr="008718A1" w:rsidRDefault="000360DA" w:rsidP="000360DA">
    <w:pPr>
      <w:pStyle w:val="Header"/>
      <w:jc w:val="right"/>
      <w:rPr>
        <w:lang w:val="en-CA"/>
      </w:rPr>
    </w:pPr>
    <w:r w:rsidRPr="008718A1">
      <w:rPr>
        <w:lang w:val="en-CA"/>
      </w:rPr>
      <w:t>Annexe I</w:t>
    </w:r>
  </w:p>
  <w:p w14:paraId="7075998C" w14:textId="77777777" w:rsidR="000360DA" w:rsidRPr="008718A1" w:rsidRDefault="000360DA" w:rsidP="000360DA">
    <w:pPr>
      <w:pStyle w:val="Header"/>
      <w:jc w:val="right"/>
      <w:rPr>
        <w:lang w:val="en-CA"/>
      </w:rPr>
    </w:pPr>
  </w:p>
  <w:p w14:paraId="4602126C" w14:textId="77777777" w:rsidR="000360DA" w:rsidRPr="008718A1" w:rsidRDefault="000360DA" w:rsidP="000360DA">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A64F0" w14:textId="51531E4C" w:rsidR="006444F1" w:rsidRPr="008718A1" w:rsidRDefault="006444F1" w:rsidP="000360DA">
    <w:pPr>
      <w:jc w:val="right"/>
      <w:rPr>
        <w:lang w:val="en-CA"/>
      </w:rPr>
    </w:pPr>
    <w:r>
      <w:fldChar w:fldCharType="begin"/>
    </w:r>
    <w:r>
      <w:instrText xml:space="preserve"> DOCPROPERTY "Document number"  \* MERGEFORMAT </w:instrText>
    </w:r>
    <w:r>
      <w:fldChar w:fldCharType="separate"/>
    </w:r>
    <w:r w:rsidR="00A97699" w:rsidRPr="00A97699">
      <w:rPr>
        <w:lang w:val="en-CA"/>
      </w:rPr>
      <w:t>UNEP/</w:t>
    </w:r>
    <w:proofErr w:type="spellStart"/>
    <w:r w:rsidR="00A97699" w:rsidRPr="00A97699">
      <w:rPr>
        <w:lang w:val="en-CA"/>
      </w:rPr>
      <w:t>OzL.Pro</w:t>
    </w:r>
    <w:proofErr w:type="spellEnd"/>
    <w:r w:rsidR="00A97699" w:rsidRPr="00A97699">
      <w:rPr>
        <w:lang w:val="en-CA"/>
      </w:rPr>
      <w:t>/ExCom/94/54</w:t>
    </w:r>
    <w:r>
      <w:fldChar w:fldCharType="end"/>
    </w:r>
  </w:p>
  <w:p w14:paraId="000F2422" w14:textId="77777777" w:rsidR="006444F1" w:rsidRPr="008718A1" w:rsidRDefault="006444F1" w:rsidP="000360DA">
    <w:pPr>
      <w:pStyle w:val="Header"/>
      <w:jc w:val="right"/>
      <w:rPr>
        <w:lang w:val="en-CA"/>
      </w:rPr>
    </w:pPr>
    <w:r w:rsidRPr="008718A1">
      <w:rPr>
        <w:lang w:val="en-CA"/>
      </w:rPr>
      <w:t>Annex II</w:t>
    </w:r>
  </w:p>
  <w:p w14:paraId="5FE9D0C4" w14:textId="77777777" w:rsidR="006444F1" w:rsidRPr="008718A1" w:rsidRDefault="006444F1" w:rsidP="000360DA">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9EA8F" w14:textId="5A6D6987" w:rsidR="000175DE" w:rsidRPr="008718A1" w:rsidRDefault="00D9039C">
    <w:pPr>
      <w:rPr>
        <w:lang w:val="en-CA"/>
      </w:rPr>
    </w:pPr>
    <w:r>
      <w:fldChar w:fldCharType="begin"/>
    </w:r>
    <w:r>
      <w:instrText xml:space="preserve"> DOCPROPERTY "Document number"  \* MERGEFORMAT </w:instrText>
    </w:r>
    <w:r>
      <w:fldChar w:fldCharType="separate"/>
    </w:r>
    <w:r w:rsidR="00A97699" w:rsidRPr="00A97699">
      <w:rPr>
        <w:lang w:val="en-CA"/>
      </w:rPr>
      <w:t>UNEP/</w:t>
    </w:r>
    <w:proofErr w:type="spellStart"/>
    <w:r w:rsidR="00A97699" w:rsidRPr="00A97699">
      <w:rPr>
        <w:lang w:val="en-CA"/>
      </w:rPr>
      <w:t>OzL.Pro</w:t>
    </w:r>
    <w:proofErr w:type="spellEnd"/>
    <w:r w:rsidR="00A97699" w:rsidRPr="00A97699">
      <w:rPr>
        <w:lang w:val="en-CA"/>
      </w:rPr>
      <w:t>/ExCom/94/54</w:t>
    </w:r>
    <w:r>
      <w:fldChar w:fldCharType="end"/>
    </w:r>
  </w:p>
  <w:p w14:paraId="50F82359" w14:textId="56D83A4C" w:rsidR="000175DE" w:rsidRPr="008718A1" w:rsidRDefault="000175DE">
    <w:pPr>
      <w:rPr>
        <w:lang w:val="en-CA"/>
      </w:rPr>
    </w:pPr>
    <w:r w:rsidRPr="008718A1">
      <w:rPr>
        <w:lang w:val="en-CA"/>
      </w:rPr>
      <w:t>Annexe III</w:t>
    </w:r>
  </w:p>
  <w:p w14:paraId="5A70FE66" w14:textId="77777777" w:rsidR="000175DE" w:rsidRPr="008718A1" w:rsidRDefault="000175DE">
    <w:pPr>
      <w:rPr>
        <w:lang w:val="en-CA"/>
      </w:rPr>
    </w:pPr>
  </w:p>
  <w:p w14:paraId="2754E0A3" w14:textId="77777777" w:rsidR="000175DE" w:rsidRPr="008718A1" w:rsidRDefault="000175DE">
    <w:pP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1063F" w14:textId="3493B106" w:rsidR="000175DE" w:rsidRPr="008718A1" w:rsidRDefault="00D9039C" w:rsidP="000360DA">
    <w:pPr>
      <w:jc w:val="right"/>
      <w:rPr>
        <w:lang w:val="en-CA"/>
      </w:rPr>
    </w:pPr>
    <w:r>
      <w:fldChar w:fldCharType="begin"/>
    </w:r>
    <w:r>
      <w:instrText xml:space="preserve"> DOCPROPERTY "Document number"  \* MERGEFORMAT </w:instrText>
    </w:r>
    <w:r>
      <w:fldChar w:fldCharType="separate"/>
    </w:r>
    <w:r w:rsidR="00A97699" w:rsidRPr="00A97699">
      <w:rPr>
        <w:lang w:val="en-CA"/>
      </w:rPr>
      <w:t>UNEP/</w:t>
    </w:r>
    <w:proofErr w:type="spellStart"/>
    <w:r w:rsidR="00A97699" w:rsidRPr="00A97699">
      <w:rPr>
        <w:lang w:val="en-CA"/>
      </w:rPr>
      <w:t>OzL.Pro</w:t>
    </w:r>
    <w:proofErr w:type="spellEnd"/>
    <w:r w:rsidR="00A97699" w:rsidRPr="00A97699">
      <w:rPr>
        <w:lang w:val="en-CA"/>
      </w:rPr>
      <w:t>/ExCom/94/54</w:t>
    </w:r>
    <w:r>
      <w:fldChar w:fldCharType="end"/>
    </w:r>
  </w:p>
  <w:p w14:paraId="2CC94C98" w14:textId="3F275FCE" w:rsidR="000175DE" w:rsidRPr="008718A1" w:rsidRDefault="000175DE" w:rsidP="000360DA">
    <w:pPr>
      <w:pStyle w:val="Header"/>
      <w:jc w:val="right"/>
      <w:rPr>
        <w:lang w:val="en-CA"/>
      </w:rPr>
    </w:pPr>
    <w:r w:rsidRPr="008718A1">
      <w:rPr>
        <w:lang w:val="en-CA"/>
      </w:rPr>
      <w:t>Annexe III</w:t>
    </w:r>
  </w:p>
  <w:p w14:paraId="418C356A" w14:textId="77777777" w:rsidR="000175DE" w:rsidRPr="008718A1" w:rsidRDefault="000175DE" w:rsidP="000360D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204E66"/>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39508316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13A6"/>
    <w:rsid w:val="00000FED"/>
    <w:rsid w:val="00002AF4"/>
    <w:rsid w:val="0000434E"/>
    <w:rsid w:val="00013534"/>
    <w:rsid w:val="000175DE"/>
    <w:rsid w:val="000211A9"/>
    <w:rsid w:val="00021238"/>
    <w:rsid w:val="00022071"/>
    <w:rsid w:val="00031260"/>
    <w:rsid w:val="000360DA"/>
    <w:rsid w:val="0003681A"/>
    <w:rsid w:val="000372B7"/>
    <w:rsid w:val="00050F6E"/>
    <w:rsid w:val="00061EC2"/>
    <w:rsid w:val="000638E5"/>
    <w:rsid w:val="00066CE8"/>
    <w:rsid w:val="000753B2"/>
    <w:rsid w:val="00080ED0"/>
    <w:rsid w:val="00085B8F"/>
    <w:rsid w:val="00090481"/>
    <w:rsid w:val="000A3826"/>
    <w:rsid w:val="000A6B8F"/>
    <w:rsid w:val="000A6C26"/>
    <w:rsid w:val="000B12FA"/>
    <w:rsid w:val="000B36C8"/>
    <w:rsid w:val="000D52A4"/>
    <w:rsid w:val="000E07BC"/>
    <w:rsid w:val="000E2E21"/>
    <w:rsid w:val="000F1CD4"/>
    <w:rsid w:val="000F4103"/>
    <w:rsid w:val="000F5E8B"/>
    <w:rsid w:val="000F6690"/>
    <w:rsid w:val="000F70A7"/>
    <w:rsid w:val="00113CCA"/>
    <w:rsid w:val="00122F25"/>
    <w:rsid w:val="00125DC9"/>
    <w:rsid w:val="001340D1"/>
    <w:rsid w:val="00135980"/>
    <w:rsid w:val="0013786F"/>
    <w:rsid w:val="00151051"/>
    <w:rsid w:val="00164719"/>
    <w:rsid w:val="00166FC4"/>
    <w:rsid w:val="001677AC"/>
    <w:rsid w:val="001804EA"/>
    <w:rsid w:val="0018228B"/>
    <w:rsid w:val="00190A61"/>
    <w:rsid w:val="00197179"/>
    <w:rsid w:val="001A2215"/>
    <w:rsid w:val="001A3342"/>
    <w:rsid w:val="001A3E3D"/>
    <w:rsid w:val="001A7049"/>
    <w:rsid w:val="001A7306"/>
    <w:rsid w:val="001B1E40"/>
    <w:rsid w:val="001B2C36"/>
    <w:rsid w:val="001C764E"/>
    <w:rsid w:val="001E1052"/>
    <w:rsid w:val="001E21B1"/>
    <w:rsid w:val="001E2F93"/>
    <w:rsid w:val="001E4554"/>
    <w:rsid w:val="001E61E5"/>
    <w:rsid w:val="001F2159"/>
    <w:rsid w:val="001F53FD"/>
    <w:rsid w:val="002028EF"/>
    <w:rsid w:val="002056BA"/>
    <w:rsid w:val="00210B8B"/>
    <w:rsid w:val="00212611"/>
    <w:rsid w:val="00212B71"/>
    <w:rsid w:val="00214863"/>
    <w:rsid w:val="002156B4"/>
    <w:rsid w:val="00224CB3"/>
    <w:rsid w:val="00224FCD"/>
    <w:rsid w:val="0025065C"/>
    <w:rsid w:val="00253222"/>
    <w:rsid w:val="00261C13"/>
    <w:rsid w:val="00262847"/>
    <w:rsid w:val="00281BB2"/>
    <w:rsid w:val="002908F6"/>
    <w:rsid w:val="002A03C3"/>
    <w:rsid w:val="002B2146"/>
    <w:rsid w:val="002B254E"/>
    <w:rsid w:val="002B4CE8"/>
    <w:rsid w:val="002B72E9"/>
    <w:rsid w:val="002C7998"/>
    <w:rsid w:val="002D69B1"/>
    <w:rsid w:val="002E5AEC"/>
    <w:rsid w:val="002F1E53"/>
    <w:rsid w:val="002F2CAA"/>
    <w:rsid w:val="0030052C"/>
    <w:rsid w:val="003306E1"/>
    <w:rsid w:val="003320E4"/>
    <w:rsid w:val="0033525D"/>
    <w:rsid w:val="003414F3"/>
    <w:rsid w:val="0035613E"/>
    <w:rsid w:val="00363EE9"/>
    <w:rsid w:val="00376128"/>
    <w:rsid w:val="0037742E"/>
    <w:rsid w:val="00377D56"/>
    <w:rsid w:val="00380DE2"/>
    <w:rsid w:val="0038245A"/>
    <w:rsid w:val="003840E6"/>
    <w:rsid w:val="00385CFC"/>
    <w:rsid w:val="0039337A"/>
    <w:rsid w:val="003A3189"/>
    <w:rsid w:val="003A3CA7"/>
    <w:rsid w:val="003B33BD"/>
    <w:rsid w:val="003B569D"/>
    <w:rsid w:val="003C3C0E"/>
    <w:rsid w:val="003D42A6"/>
    <w:rsid w:val="003D4F21"/>
    <w:rsid w:val="003D4FAC"/>
    <w:rsid w:val="003E1885"/>
    <w:rsid w:val="003E6022"/>
    <w:rsid w:val="003E7906"/>
    <w:rsid w:val="003F000F"/>
    <w:rsid w:val="003F3C50"/>
    <w:rsid w:val="00406202"/>
    <w:rsid w:val="00406A6A"/>
    <w:rsid w:val="00406B22"/>
    <w:rsid w:val="00407147"/>
    <w:rsid w:val="004078FA"/>
    <w:rsid w:val="00426278"/>
    <w:rsid w:val="00431E08"/>
    <w:rsid w:val="004328A7"/>
    <w:rsid w:val="00434C74"/>
    <w:rsid w:val="00445CE2"/>
    <w:rsid w:val="004552F0"/>
    <w:rsid w:val="00456EB4"/>
    <w:rsid w:val="00457827"/>
    <w:rsid w:val="0046317F"/>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4780"/>
    <w:rsid w:val="004F5143"/>
    <w:rsid w:val="00512B09"/>
    <w:rsid w:val="005164B3"/>
    <w:rsid w:val="00520B7A"/>
    <w:rsid w:val="005220ED"/>
    <w:rsid w:val="00533796"/>
    <w:rsid w:val="00537343"/>
    <w:rsid w:val="00547FD4"/>
    <w:rsid w:val="005516F3"/>
    <w:rsid w:val="00555D75"/>
    <w:rsid w:val="00560DF0"/>
    <w:rsid w:val="0056759C"/>
    <w:rsid w:val="00574D50"/>
    <w:rsid w:val="0059513E"/>
    <w:rsid w:val="005A6AA4"/>
    <w:rsid w:val="005A6D9F"/>
    <w:rsid w:val="005B13A6"/>
    <w:rsid w:val="005B48FF"/>
    <w:rsid w:val="005C1E32"/>
    <w:rsid w:val="005C4526"/>
    <w:rsid w:val="005C670D"/>
    <w:rsid w:val="005D363F"/>
    <w:rsid w:val="005D65C4"/>
    <w:rsid w:val="00603F9B"/>
    <w:rsid w:val="00604C15"/>
    <w:rsid w:val="006158D5"/>
    <w:rsid w:val="00625D83"/>
    <w:rsid w:val="0062684E"/>
    <w:rsid w:val="006444F1"/>
    <w:rsid w:val="00651984"/>
    <w:rsid w:val="006623E7"/>
    <w:rsid w:val="00662B80"/>
    <w:rsid w:val="0066768F"/>
    <w:rsid w:val="006708B4"/>
    <w:rsid w:val="00670F6C"/>
    <w:rsid w:val="00676E58"/>
    <w:rsid w:val="006852C7"/>
    <w:rsid w:val="006852CE"/>
    <w:rsid w:val="006876B7"/>
    <w:rsid w:val="00692D14"/>
    <w:rsid w:val="006A487E"/>
    <w:rsid w:val="006A7A3B"/>
    <w:rsid w:val="006B65C7"/>
    <w:rsid w:val="006C1727"/>
    <w:rsid w:val="006C32FD"/>
    <w:rsid w:val="006C393B"/>
    <w:rsid w:val="006C39CE"/>
    <w:rsid w:val="006D0FCC"/>
    <w:rsid w:val="006D21F5"/>
    <w:rsid w:val="006D3089"/>
    <w:rsid w:val="006E126D"/>
    <w:rsid w:val="006E1FC3"/>
    <w:rsid w:val="006E3435"/>
    <w:rsid w:val="00704CE9"/>
    <w:rsid w:val="0070616B"/>
    <w:rsid w:val="00706295"/>
    <w:rsid w:val="00706FDA"/>
    <w:rsid w:val="00711F9A"/>
    <w:rsid w:val="00713810"/>
    <w:rsid w:val="00724797"/>
    <w:rsid w:val="007303A5"/>
    <w:rsid w:val="00730B3E"/>
    <w:rsid w:val="0073420B"/>
    <w:rsid w:val="00736367"/>
    <w:rsid w:val="0074760E"/>
    <w:rsid w:val="00754ABA"/>
    <w:rsid w:val="00763398"/>
    <w:rsid w:val="00764902"/>
    <w:rsid w:val="007814E6"/>
    <w:rsid w:val="00782B0D"/>
    <w:rsid w:val="00783B62"/>
    <w:rsid w:val="007860E9"/>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071C3"/>
    <w:rsid w:val="00810C2D"/>
    <w:rsid w:val="00814516"/>
    <w:rsid w:val="0082522F"/>
    <w:rsid w:val="008267C4"/>
    <w:rsid w:val="00831979"/>
    <w:rsid w:val="00851352"/>
    <w:rsid w:val="00857077"/>
    <w:rsid w:val="00863230"/>
    <w:rsid w:val="008651BF"/>
    <w:rsid w:val="00865BD0"/>
    <w:rsid w:val="008717D8"/>
    <w:rsid w:val="008718A1"/>
    <w:rsid w:val="0087215C"/>
    <w:rsid w:val="00874770"/>
    <w:rsid w:val="00875D25"/>
    <w:rsid w:val="00880E35"/>
    <w:rsid w:val="00883684"/>
    <w:rsid w:val="008875FE"/>
    <w:rsid w:val="00887F8E"/>
    <w:rsid w:val="00890521"/>
    <w:rsid w:val="00896234"/>
    <w:rsid w:val="00897E43"/>
    <w:rsid w:val="008A64BC"/>
    <w:rsid w:val="008C222B"/>
    <w:rsid w:val="008C5738"/>
    <w:rsid w:val="008C7EAD"/>
    <w:rsid w:val="008D0CFE"/>
    <w:rsid w:val="008D4D4E"/>
    <w:rsid w:val="008D5E76"/>
    <w:rsid w:val="008D6152"/>
    <w:rsid w:val="008E7BA9"/>
    <w:rsid w:val="008F0F81"/>
    <w:rsid w:val="008F27BF"/>
    <w:rsid w:val="008F2E64"/>
    <w:rsid w:val="009142EC"/>
    <w:rsid w:val="009145E4"/>
    <w:rsid w:val="009150EB"/>
    <w:rsid w:val="009154C3"/>
    <w:rsid w:val="00923540"/>
    <w:rsid w:val="00926767"/>
    <w:rsid w:val="009361D5"/>
    <w:rsid w:val="00941A09"/>
    <w:rsid w:val="009428A4"/>
    <w:rsid w:val="0094792F"/>
    <w:rsid w:val="0096426E"/>
    <w:rsid w:val="009659F4"/>
    <w:rsid w:val="00970D60"/>
    <w:rsid w:val="0099390E"/>
    <w:rsid w:val="009960E5"/>
    <w:rsid w:val="009A7ADC"/>
    <w:rsid w:val="009B0D30"/>
    <w:rsid w:val="009C19B7"/>
    <w:rsid w:val="009C4940"/>
    <w:rsid w:val="009C5ABB"/>
    <w:rsid w:val="009D0F91"/>
    <w:rsid w:val="009D7C51"/>
    <w:rsid w:val="009E196C"/>
    <w:rsid w:val="009E6A0A"/>
    <w:rsid w:val="009F36BF"/>
    <w:rsid w:val="00A10E04"/>
    <w:rsid w:val="00A111B6"/>
    <w:rsid w:val="00A26D27"/>
    <w:rsid w:val="00A279CC"/>
    <w:rsid w:val="00A376EE"/>
    <w:rsid w:val="00A42A99"/>
    <w:rsid w:val="00A46FF0"/>
    <w:rsid w:val="00A5151A"/>
    <w:rsid w:val="00A57E0A"/>
    <w:rsid w:val="00A77919"/>
    <w:rsid w:val="00A823F6"/>
    <w:rsid w:val="00A8719E"/>
    <w:rsid w:val="00A90AE8"/>
    <w:rsid w:val="00A97699"/>
    <w:rsid w:val="00AA0A89"/>
    <w:rsid w:val="00AA5368"/>
    <w:rsid w:val="00AA6429"/>
    <w:rsid w:val="00AB79DA"/>
    <w:rsid w:val="00AC01AA"/>
    <w:rsid w:val="00AC2580"/>
    <w:rsid w:val="00AC2F20"/>
    <w:rsid w:val="00AC4F72"/>
    <w:rsid w:val="00AC5041"/>
    <w:rsid w:val="00AC5B05"/>
    <w:rsid w:val="00AE482E"/>
    <w:rsid w:val="00AF468E"/>
    <w:rsid w:val="00AF741A"/>
    <w:rsid w:val="00B01ADB"/>
    <w:rsid w:val="00B04161"/>
    <w:rsid w:val="00B056F9"/>
    <w:rsid w:val="00B11E3D"/>
    <w:rsid w:val="00B14D2C"/>
    <w:rsid w:val="00B17E82"/>
    <w:rsid w:val="00B17FAD"/>
    <w:rsid w:val="00B22E7E"/>
    <w:rsid w:val="00B24565"/>
    <w:rsid w:val="00B31D9D"/>
    <w:rsid w:val="00B41B08"/>
    <w:rsid w:val="00B434FB"/>
    <w:rsid w:val="00B4575A"/>
    <w:rsid w:val="00B4657D"/>
    <w:rsid w:val="00B575BA"/>
    <w:rsid w:val="00B71608"/>
    <w:rsid w:val="00B76429"/>
    <w:rsid w:val="00B86471"/>
    <w:rsid w:val="00B956D4"/>
    <w:rsid w:val="00B97446"/>
    <w:rsid w:val="00BA5A1C"/>
    <w:rsid w:val="00BA7432"/>
    <w:rsid w:val="00BB2764"/>
    <w:rsid w:val="00BB626F"/>
    <w:rsid w:val="00BC1AA0"/>
    <w:rsid w:val="00BC2495"/>
    <w:rsid w:val="00BC314A"/>
    <w:rsid w:val="00BC4C10"/>
    <w:rsid w:val="00BC7EB9"/>
    <w:rsid w:val="00BD2643"/>
    <w:rsid w:val="00BD56B1"/>
    <w:rsid w:val="00BD6558"/>
    <w:rsid w:val="00BD7F67"/>
    <w:rsid w:val="00BF2AD7"/>
    <w:rsid w:val="00BF2F76"/>
    <w:rsid w:val="00BF3022"/>
    <w:rsid w:val="00BF3214"/>
    <w:rsid w:val="00BF5573"/>
    <w:rsid w:val="00C12462"/>
    <w:rsid w:val="00C15867"/>
    <w:rsid w:val="00C22398"/>
    <w:rsid w:val="00C2296D"/>
    <w:rsid w:val="00C23155"/>
    <w:rsid w:val="00C33144"/>
    <w:rsid w:val="00C40C41"/>
    <w:rsid w:val="00C45885"/>
    <w:rsid w:val="00C50F22"/>
    <w:rsid w:val="00C57971"/>
    <w:rsid w:val="00C65BD7"/>
    <w:rsid w:val="00C76BA4"/>
    <w:rsid w:val="00C83A48"/>
    <w:rsid w:val="00C85865"/>
    <w:rsid w:val="00C85E85"/>
    <w:rsid w:val="00C919EC"/>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75E"/>
    <w:rsid w:val="00CE4565"/>
    <w:rsid w:val="00CE4C22"/>
    <w:rsid w:val="00CE76E5"/>
    <w:rsid w:val="00CF41EC"/>
    <w:rsid w:val="00CF489E"/>
    <w:rsid w:val="00CF5D04"/>
    <w:rsid w:val="00D04DE4"/>
    <w:rsid w:val="00D063F1"/>
    <w:rsid w:val="00D14F22"/>
    <w:rsid w:val="00D26A38"/>
    <w:rsid w:val="00D37391"/>
    <w:rsid w:val="00D4741C"/>
    <w:rsid w:val="00D57918"/>
    <w:rsid w:val="00D675DC"/>
    <w:rsid w:val="00D73DC6"/>
    <w:rsid w:val="00D74C1A"/>
    <w:rsid w:val="00D75386"/>
    <w:rsid w:val="00D754C1"/>
    <w:rsid w:val="00D77393"/>
    <w:rsid w:val="00D77A35"/>
    <w:rsid w:val="00D81B3E"/>
    <w:rsid w:val="00D9039C"/>
    <w:rsid w:val="00D90C70"/>
    <w:rsid w:val="00D90E49"/>
    <w:rsid w:val="00D96ADE"/>
    <w:rsid w:val="00DA0CE2"/>
    <w:rsid w:val="00DA1C2D"/>
    <w:rsid w:val="00DA2387"/>
    <w:rsid w:val="00DC6A10"/>
    <w:rsid w:val="00DD696B"/>
    <w:rsid w:val="00DE657E"/>
    <w:rsid w:val="00DF4704"/>
    <w:rsid w:val="00E024AA"/>
    <w:rsid w:val="00E15C77"/>
    <w:rsid w:val="00E250F1"/>
    <w:rsid w:val="00E3550D"/>
    <w:rsid w:val="00E35B64"/>
    <w:rsid w:val="00E432D7"/>
    <w:rsid w:val="00E51782"/>
    <w:rsid w:val="00E52838"/>
    <w:rsid w:val="00E614E0"/>
    <w:rsid w:val="00E73F7F"/>
    <w:rsid w:val="00E753E8"/>
    <w:rsid w:val="00E85409"/>
    <w:rsid w:val="00E97B2C"/>
    <w:rsid w:val="00EA429F"/>
    <w:rsid w:val="00EA4F9E"/>
    <w:rsid w:val="00EA63CA"/>
    <w:rsid w:val="00EA6D3B"/>
    <w:rsid w:val="00EB00AD"/>
    <w:rsid w:val="00EB136C"/>
    <w:rsid w:val="00EB480E"/>
    <w:rsid w:val="00EB5EC6"/>
    <w:rsid w:val="00EB7FC9"/>
    <w:rsid w:val="00ED27E8"/>
    <w:rsid w:val="00ED7137"/>
    <w:rsid w:val="00ED7F8A"/>
    <w:rsid w:val="00EE2FA2"/>
    <w:rsid w:val="00EF06EA"/>
    <w:rsid w:val="00F0085E"/>
    <w:rsid w:val="00F0389C"/>
    <w:rsid w:val="00F04228"/>
    <w:rsid w:val="00F07604"/>
    <w:rsid w:val="00F21088"/>
    <w:rsid w:val="00F23FD7"/>
    <w:rsid w:val="00F326BF"/>
    <w:rsid w:val="00F327E7"/>
    <w:rsid w:val="00F35746"/>
    <w:rsid w:val="00F41628"/>
    <w:rsid w:val="00F41C0A"/>
    <w:rsid w:val="00F43214"/>
    <w:rsid w:val="00F447C7"/>
    <w:rsid w:val="00F459B4"/>
    <w:rsid w:val="00F5211B"/>
    <w:rsid w:val="00F554A9"/>
    <w:rsid w:val="00F63D53"/>
    <w:rsid w:val="00F716FD"/>
    <w:rsid w:val="00F80355"/>
    <w:rsid w:val="00F851C7"/>
    <w:rsid w:val="00F87C43"/>
    <w:rsid w:val="00F87ED7"/>
    <w:rsid w:val="00FA13E0"/>
    <w:rsid w:val="00FA5722"/>
    <w:rsid w:val="00FA7A95"/>
    <w:rsid w:val="00FB0C81"/>
    <w:rsid w:val="00FC2200"/>
    <w:rsid w:val="00FC2540"/>
    <w:rsid w:val="00FE075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3143A"/>
  <w15:docId w15:val="{36A2888B-5DA4-476B-B107-F5A4819A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F23FD7"/>
    <w:pPr>
      <w:ind w:left="720"/>
      <w:contextualSpacing/>
    </w:pPr>
  </w:style>
  <w:style w:type="paragraph" w:styleId="Revision">
    <w:name w:val="Revision"/>
    <w:hidden/>
    <w:uiPriority w:val="99"/>
    <w:semiHidden/>
    <w:rsid w:val="00F23FD7"/>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FD7"/>
    <w:rPr>
      <w:sz w:val="22"/>
      <w:szCs w:val="22"/>
      <w:lang w:val="fr-FR"/>
    </w:rPr>
  </w:style>
  <w:style w:type="paragraph" w:styleId="NormalWeb">
    <w:name w:val="Normal (Web)"/>
    <w:basedOn w:val="Normal"/>
    <w:uiPriority w:val="99"/>
    <w:unhideWhenUsed/>
    <w:rsid w:val="00F23FD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F23FD7"/>
  </w:style>
  <w:style w:type="character" w:customStyle="1" w:styleId="highlight">
    <w:name w:val="highlight"/>
    <w:basedOn w:val="DefaultParagraphFont"/>
    <w:rsid w:val="00F23FD7"/>
  </w:style>
  <w:style w:type="character" w:customStyle="1" w:styleId="FooterChar">
    <w:name w:val="Footer Char"/>
    <w:basedOn w:val="DefaultParagraphFont"/>
    <w:link w:val="Footer"/>
    <w:uiPriority w:val="99"/>
    <w:rsid w:val="00F23FD7"/>
    <w:rPr>
      <w:sz w:val="22"/>
      <w:szCs w:val="22"/>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51782"/>
    <w:rPr>
      <w:sz w:val="22"/>
      <w:szCs w:val="22"/>
      <w:lang w:val="fr-FR"/>
    </w:rPr>
  </w:style>
  <w:style w:type="paragraph" w:customStyle="1" w:styleId="Default">
    <w:name w:val="Default"/>
    <w:rsid w:val="002908F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908F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908F6"/>
    <w:rPr>
      <w:sz w:val="20"/>
      <w:szCs w:val="20"/>
    </w:rPr>
  </w:style>
  <w:style w:type="character" w:customStyle="1" w:styleId="EndnoteTextChar">
    <w:name w:val="Endnote Text Char"/>
    <w:basedOn w:val="DefaultParagraphFont"/>
    <w:link w:val="EndnoteText"/>
    <w:uiPriority w:val="99"/>
    <w:semiHidden/>
    <w:rsid w:val="002908F6"/>
    <w:rPr>
      <w:lang w:val="fr-FR"/>
    </w:rPr>
  </w:style>
  <w:style w:type="character" w:styleId="EndnoteReference">
    <w:name w:val="endnote reference"/>
    <w:basedOn w:val="DefaultParagraphFont"/>
    <w:uiPriority w:val="99"/>
    <w:semiHidden/>
    <w:unhideWhenUsed/>
    <w:rsid w:val="002908F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08F6"/>
    <w:pPr>
      <w:spacing w:after="160" w:line="240" w:lineRule="exact"/>
    </w:pPr>
    <w:rPr>
      <w:sz w:val="20"/>
      <w:szCs w:val="20"/>
      <w:vertAlign w:val="superscript"/>
    </w:rPr>
  </w:style>
  <w:style w:type="character" w:customStyle="1" w:styleId="ui-provider">
    <w:name w:val="ui-provider"/>
    <w:basedOn w:val="DefaultParagraphFont"/>
    <w:rsid w:val="002908F6"/>
  </w:style>
  <w:style w:type="paragraph" w:styleId="Caption">
    <w:name w:val="caption"/>
    <w:basedOn w:val="Normal"/>
    <w:next w:val="Normal"/>
    <w:qFormat/>
    <w:rsid w:val="002908F6"/>
    <w:pPr>
      <w:spacing w:after="80"/>
      <w:jc w:val="center"/>
    </w:pPr>
    <w:rPr>
      <w:bCs/>
      <w:color w:val="7F7F7F" w:themeColor="text1" w:themeTint="80"/>
      <w:sz w:val="20"/>
      <w:lang w:eastAsia="es-MX"/>
    </w:rPr>
  </w:style>
  <w:style w:type="paragraph" w:customStyle="1" w:styleId="Footer1">
    <w:name w:val="Footer1"/>
    <w:basedOn w:val="Normal"/>
    <w:rsid w:val="002908F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2908F6"/>
    <w:rPr>
      <w:rFonts w:ascii="Arial" w:hAnsi="Arial" w:cs="Arial"/>
      <w:sz w:val="22"/>
      <w:szCs w:val="22"/>
      <w:lang w:val="fr-FR"/>
    </w:rPr>
  </w:style>
  <w:style w:type="character" w:customStyle="1" w:styleId="cf01">
    <w:name w:val="cf01"/>
    <w:basedOn w:val="DefaultParagraphFont"/>
    <w:rsid w:val="002908F6"/>
    <w:rPr>
      <w:rFonts w:ascii="Segoe UI" w:hAnsi="Segoe UI" w:cs="Segoe UI" w:hint="default"/>
      <w:sz w:val="18"/>
      <w:szCs w:val="18"/>
    </w:rPr>
  </w:style>
  <w:style w:type="table" w:customStyle="1" w:styleId="8">
    <w:name w:val="8"/>
    <w:basedOn w:val="TableNormal"/>
    <w:rsid w:val="002908F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33DB8DAD-9BBB-4B27-BEA2-95633CC5C75B}"/>
</file>

<file path=docProps/app.xml><?xml version="1.0" encoding="utf-8"?>
<Properties xmlns="http://schemas.openxmlformats.org/officeDocument/2006/extended-properties" xmlns:vt="http://schemas.openxmlformats.org/officeDocument/2006/docPropsVTypes">
  <Template>Eec94G</Template>
  <TotalTime>3</TotalTime>
  <Pages>44</Pages>
  <Words>20834</Words>
  <Characters>109091</Characters>
  <Application>Microsoft Office Word</Application>
  <DocSecurity>0</DocSecurity>
  <Lines>909</Lines>
  <Paragraphs>259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Sri Lanka</vt:lpstr>
      <vt:lpstr>Project proposals: Sri Lanka</vt:lpstr>
    </vt:vector>
  </TitlesOfParts>
  <Company/>
  <LinksUpToDate>false</LinksUpToDate>
  <CharactersWithSpaces>129666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Sri Lanka (The KIP stage I component is withdrawn)</dc:title>
  <dc:creator>Martine Chery</dc:creator>
  <cp:lastModifiedBy>Angela Xue He Yan</cp:lastModifiedBy>
  <cp:revision>6</cp:revision>
  <cp:lastPrinted>2001-05-26T16:40:00Z</cp:lastPrinted>
  <dcterms:created xsi:type="dcterms:W3CDTF">2024-05-17T19:49:00Z</dcterms:created>
  <dcterms:modified xsi:type="dcterms:W3CDTF">2024-05-18T20:14:00Z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UNEP/OzL.Pro/ExCom/94/54</vt:lpwstr>
  </property>
  <property fmtid="{D5CDD505-2E9C-101B-9397-08002B2CF9AE}" pid="3" name="Revision date">
    <vt:lpwstr>5/11/2024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