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FB5FF6" w:rsidRPr="00D119F5" w14:paraId="73CDF7C8" w14:textId="77777777" w:rsidTr="0021704A">
        <w:trPr>
          <w:trHeight w:val="720"/>
        </w:trPr>
        <w:tc>
          <w:tcPr>
            <w:tcW w:w="6552" w:type="dxa"/>
            <w:gridSpan w:val="2"/>
            <w:tcBorders>
              <w:bottom w:val="single" w:sz="18" w:space="0" w:color="auto"/>
            </w:tcBorders>
          </w:tcPr>
          <w:p w14:paraId="49F20B8C" w14:textId="77777777" w:rsidR="00FB5FF6" w:rsidRPr="003C5FB7" w:rsidRDefault="00FB5FF6" w:rsidP="0021704A">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65B1DF3C" w14:textId="77777777" w:rsidR="00FB5FF6" w:rsidRPr="003C5FB7" w:rsidRDefault="00FB5FF6" w:rsidP="0021704A">
            <w:pPr>
              <w:jc w:val="right"/>
              <w:rPr>
                <w:rFonts w:ascii="Univers" w:hAnsi="Univers" w:cstheme="majorBidi"/>
                <w:sz w:val="52"/>
                <w:szCs w:val="52"/>
              </w:rPr>
            </w:pPr>
            <w:r w:rsidRPr="003C5FB7">
              <w:rPr>
                <w:rFonts w:ascii="Univers" w:hAnsi="Univers" w:cstheme="majorBidi"/>
                <w:b/>
                <w:sz w:val="72"/>
              </w:rPr>
              <w:t>EP</w:t>
            </w:r>
          </w:p>
        </w:tc>
      </w:tr>
      <w:tr w:rsidR="00FB5FF6" w:rsidRPr="00354B87" w14:paraId="70007909" w14:textId="77777777" w:rsidTr="002170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FA79E94" w14:textId="3479227E" w:rsidR="00FB5FF6" w:rsidRPr="00354B87" w:rsidRDefault="009E16E4" w:rsidP="0021704A">
            <w:pPr>
              <w:spacing w:before="120"/>
            </w:pPr>
            <w:r>
              <w:rPr>
                <w:noProof/>
                <w:lang w:val="en-US" w:eastAsia="zh-CN"/>
              </w:rPr>
              <mc:AlternateContent>
                <mc:Choice Requires="wpg">
                  <w:drawing>
                    <wp:anchor distT="0" distB="0" distL="114300" distR="114300" simplePos="0" relativeHeight="251658240" behindDoc="0" locked="0" layoutInCell="1" allowOverlap="1" wp14:anchorId="6CCF08E2" wp14:editId="0E67857F">
                      <wp:simplePos x="0" y="0"/>
                      <wp:positionH relativeFrom="column">
                        <wp:posOffset>-635</wp:posOffset>
                      </wp:positionH>
                      <wp:positionV relativeFrom="paragraph">
                        <wp:posOffset>38735</wp:posOffset>
                      </wp:positionV>
                      <wp:extent cx="825500" cy="1520190"/>
                      <wp:effectExtent l="0" t="0" r="0" b="0"/>
                      <wp:wrapNone/>
                      <wp:docPr id="5145191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0B95CC4" id="Group 2"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C7B7566" w14:textId="77777777" w:rsidR="00FB5FF6" w:rsidRPr="00FB5FF6" w:rsidRDefault="00FB5FF6" w:rsidP="002170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7539788" w14:textId="77777777" w:rsidR="00FB5FF6" w:rsidRPr="00FB5FF6" w:rsidRDefault="00FB5FF6" w:rsidP="002170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B5FF6">
              <w:rPr>
                <w:rFonts w:ascii="Univers" w:hAnsi="Univers"/>
                <w:b/>
                <w:sz w:val="32"/>
              </w:rPr>
              <w:t>Programa de las</w:t>
            </w:r>
          </w:p>
          <w:p w14:paraId="6CE90F33" w14:textId="77777777" w:rsidR="00FB5FF6" w:rsidRPr="00FB5FF6" w:rsidRDefault="00FB5FF6" w:rsidP="002170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B5FF6">
              <w:rPr>
                <w:rFonts w:ascii="Univers" w:hAnsi="Univers"/>
                <w:b/>
                <w:sz w:val="32"/>
              </w:rPr>
              <w:t>Naciones Unidas</w:t>
            </w:r>
          </w:p>
          <w:p w14:paraId="43F90CB7" w14:textId="77777777" w:rsidR="00FB5FF6" w:rsidRPr="00FB5FF6" w:rsidRDefault="00FB5FF6" w:rsidP="002170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FB5FF6">
              <w:rPr>
                <w:rFonts w:ascii="Univers" w:hAnsi="Univers"/>
                <w:b/>
                <w:sz w:val="32"/>
              </w:rPr>
              <w:t>para el Medio Ambiente</w:t>
            </w:r>
          </w:p>
          <w:p w14:paraId="4469A59E" w14:textId="77777777" w:rsidR="00FB5FF6" w:rsidRPr="00FB5FF6" w:rsidRDefault="00FB5FF6" w:rsidP="0021704A">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24036FC6" w14:textId="77777777" w:rsidR="00FB5FF6" w:rsidRPr="00FB5FF6" w:rsidRDefault="00FB5FF6" w:rsidP="0021704A">
            <w:pPr>
              <w:rPr>
                <w:rFonts w:asciiTheme="majorBidi" w:hAnsiTheme="majorBidi" w:cstheme="majorBidi"/>
              </w:rPr>
            </w:pPr>
          </w:p>
          <w:p w14:paraId="32E3BC72" w14:textId="77777777" w:rsidR="00FB5FF6" w:rsidRPr="00742CCE" w:rsidRDefault="00FB5FF6" w:rsidP="0021704A">
            <w:pPr>
              <w:rPr>
                <w:rFonts w:asciiTheme="majorBidi" w:hAnsiTheme="majorBidi" w:cstheme="majorBidi"/>
              </w:rPr>
            </w:pPr>
            <w:r w:rsidRPr="00742CCE">
              <w:rPr>
                <w:rFonts w:asciiTheme="majorBidi" w:hAnsiTheme="majorBidi" w:cstheme="majorBidi"/>
              </w:rPr>
              <w:t>Distr.</w:t>
            </w:r>
          </w:p>
          <w:p w14:paraId="65C1401F" w14:textId="77777777" w:rsidR="00FB5FF6" w:rsidRPr="00742CCE" w:rsidRDefault="00FB5FF6" w:rsidP="0021704A">
            <w:pPr>
              <w:rPr>
                <w:rFonts w:asciiTheme="majorBidi" w:hAnsiTheme="majorBidi" w:cstheme="majorBidi"/>
              </w:rPr>
            </w:pPr>
            <w:r w:rsidRPr="00742CCE">
              <w:rPr>
                <w:rFonts w:asciiTheme="majorBidi" w:hAnsiTheme="majorBidi" w:cstheme="majorBidi"/>
              </w:rPr>
              <w:t>GENERAL</w:t>
            </w:r>
          </w:p>
          <w:p w14:paraId="41C5D5E1" w14:textId="77777777" w:rsidR="00FB5FF6" w:rsidRPr="00742CCE" w:rsidRDefault="00FB5FF6" w:rsidP="0021704A">
            <w:pPr>
              <w:rPr>
                <w:rFonts w:asciiTheme="majorBidi" w:hAnsiTheme="majorBidi" w:cstheme="majorBidi"/>
              </w:rPr>
            </w:pPr>
          </w:p>
          <w:p w14:paraId="5DAAF2CD" w14:textId="67D54BAD" w:rsidR="0021704A" w:rsidRPr="00C236E4" w:rsidRDefault="009E16E4" w:rsidP="0021704A">
            <w:fldSimple w:instr=" DOCPROPERTY &quot;Document number&quot;  \* MERGEFORMAT ">
              <w:r>
                <w:t>UNEP/OzL.Pro/ExCom/97/20</w:t>
              </w:r>
            </w:fldSimple>
          </w:p>
          <w:p w14:paraId="0231890E" w14:textId="77777777" w:rsidR="00FB5FF6" w:rsidRPr="00112657" w:rsidRDefault="0021704A" w:rsidP="0021704A">
            <w:pPr>
              <w:rPr>
                <w:rFonts w:asciiTheme="majorBidi" w:hAnsiTheme="majorBidi" w:cstheme="majorBidi"/>
                <w:lang w:val="fr-FR"/>
              </w:rPr>
            </w:pPr>
            <w:r>
              <w:fldChar w:fldCharType="begin"/>
            </w:r>
            <w:r>
              <w:instrText xml:space="preserve"> DOCPROPERTY "Revision date" \@ "d MMMM YYYY"  \* MERGEFORMAT </w:instrText>
            </w:r>
            <w:r>
              <w:fldChar w:fldCharType="separate"/>
            </w:r>
            <w:r w:rsidRPr="00C236E4">
              <w:t xml:space="preserve">6 </w:t>
            </w:r>
            <w:r>
              <w:t>de noviembre de</w:t>
            </w:r>
            <w:r w:rsidRPr="00C236E4">
              <w:t xml:space="preserve"> 2025</w:t>
            </w:r>
            <w:r>
              <w:fldChar w:fldCharType="end"/>
            </w:r>
          </w:p>
          <w:p w14:paraId="416384C0" w14:textId="77777777" w:rsidR="00FB5FF6" w:rsidRPr="00112657" w:rsidRDefault="00FB5FF6" w:rsidP="0021704A">
            <w:pPr>
              <w:rPr>
                <w:rFonts w:asciiTheme="majorBidi" w:hAnsiTheme="majorBidi" w:cstheme="majorBidi"/>
                <w:caps/>
                <w:lang w:val="fr-FR"/>
              </w:rPr>
            </w:pPr>
          </w:p>
          <w:p w14:paraId="21E8891B" w14:textId="77777777" w:rsidR="00FB5FF6" w:rsidRPr="00652894" w:rsidRDefault="00FB5FF6" w:rsidP="0021704A">
            <w:pPr>
              <w:rPr>
                <w:rFonts w:asciiTheme="majorBidi" w:hAnsiTheme="majorBidi" w:cstheme="majorBidi"/>
                <w:caps/>
              </w:rPr>
            </w:pPr>
            <w:r>
              <w:rPr>
                <w:rFonts w:asciiTheme="majorBidi" w:hAnsiTheme="majorBidi" w:cstheme="majorBidi"/>
                <w:caps/>
              </w:rPr>
              <w:t>ESPAÑOL</w:t>
            </w:r>
          </w:p>
          <w:p w14:paraId="70E082A2" w14:textId="77777777" w:rsidR="00FB5FF6" w:rsidRPr="00652894" w:rsidRDefault="00FB5FF6" w:rsidP="0021704A">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5D303598" w14:textId="77777777" w:rsidR="00FB5FF6" w:rsidRPr="004B2A9F" w:rsidRDefault="00FB5FF6" w:rsidP="00FB5FF6">
      <w:pPr>
        <w:jc w:val="left"/>
      </w:pPr>
      <w:r w:rsidRPr="004B2A9F">
        <w:t>COMITÉ EJECUTIVO DEL</w:t>
      </w:r>
      <w:r w:rsidRPr="004B2A9F">
        <w:br/>
        <w:t>FONDO MULTILATERAL PARA LA</w:t>
      </w:r>
      <w:r w:rsidRPr="004B2A9F">
        <w:br/>
        <w:t>APLICACIÓN DEL PROTOCOLO DE MONTREAL</w:t>
      </w:r>
      <w:r w:rsidRPr="004B2A9F">
        <w:br/>
        <w:t xml:space="preserve">Nonagésima séptima reunión </w:t>
      </w:r>
    </w:p>
    <w:p w14:paraId="1D84F4A4" w14:textId="77777777" w:rsidR="00FB5FF6" w:rsidRPr="004B2A9F" w:rsidRDefault="00FB5FF6" w:rsidP="00FB5FF6">
      <w:pPr>
        <w:jc w:val="left"/>
      </w:pPr>
      <w:r w:rsidRPr="004B2A9F">
        <w:t>Montreal, 1-5 de diciembre de 2025</w:t>
      </w:r>
    </w:p>
    <w:p w14:paraId="10AA0B0D" w14:textId="77777777" w:rsidR="0079781A" w:rsidRPr="004B2A9F" w:rsidRDefault="00FB5FF6" w:rsidP="00FB5FF6">
      <w:pPr>
        <w:jc w:val="left"/>
      </w:pPr>
      <w:r w:rsidRPr="004B2A9F">
        <w:t xml:space="preserve">Punto </w:t>
      </w:r>
      <w:r w:rsidR="0021704A" w:rsidRPr="004B2A9F">
        <w:t>8</w:t>
      </w:r>
      <w:r w:rsidRPr="004B2A9F">
        <w:t xml:space="preserve"> </w:t>
      </w:r>
      <w:r w:rsidR="0021704A" w:rsidRPr="004B2A9F">
        <w:t>b</w:t>
      </w:r>
      <w:r w:rsidRPr="004B2A9F">
        <w:t>) del orden del día provisional</w:t>
      </w:r>
      <w:r w:rsidR="0079781A" w:rsidRPr="004B2A9F">
        <w:rPr>
          <w:rStyle w:val="FootnoteReference"/>
        </w:rPr>
        <w:footnoteReference w:id="1"/>
      </w:r>
    </w:p>
    <w:p w14:paraId="6676B289" w14:textId="77777777" w:rsidR="00C15867" w:rsidRPr="004B2A9F" w:rsidRDefault="00C15867" w:rsidP="00CA59FB">
      <w:pPr>
        <w:jc w:val="left"/>
      </w:pPr>
    </w:p>
    <w:p w14:paraId="72AC102D" w14:textId="77777777" w:rsidR="002024B6" w:rsidRPr="004B2A9F" w:rsidRDefault="002024B6" w:rsidP="002024B6"/>
    <w:p w14:paraId="4DF58974" w14:textId="6E09F8FB" w:rsidR="0007439D" w:rsidRPr="004B2A9F" w:rsidRDefault="00112657" w:rsidP="0007439D">
      <w:pPr>
        <w:pStyle w:val="Title2"/>
        <w:rPr>
          <w:lang w:val="es-ES"/>
        </w:rPr>
      </w:pPr>
      <w:bookmarkStart w:id="0" w:name="_Hlk182154379"/>
      <w:r w:rsidRPr="004B2A9F">
        <w:rPr>
          <w:caps w:val="0"/>
          <w:lang w:val="es-ES"/>
        </w:rPr>
        <w:t>PLAN ADMINISTRATIVO CONSOLIDADO DEL FONDO MULTILATERAL PARA EL PERÍODO 2026–2028</w:t>
      </w:r>
    </w:p>
    <w:bookmarkEnd w:id="0"/>
    <w:p w14:paraId="5FA711C3" w14:textId="77777777" w:rsidR="0007439D" w:rsidRPr="004B2A9F" w:rsidRDefault="0007439D" w:rsidP="0007439D">
      <w:pPr>
        <w:pStyle w:val="Title2"/>
        <w:jc w:val="both"/>
        <w:rPr>
          <w:lang w:val="es-ES"/>
        </w:rPr>
      </w:pPr>
    </w:p>
    <w:p w14:paraId="276151E3" w14:textId="77777777" w:rsidR="0007439D" w:rsidRPr="004B2A9F" w:rsidRDefault="0007439D" w:rsidP="0007439D">
      <w:pPr>
        <w:pStyle w:val="Heading1"/>
        <w:numPr>
          <w:ilvl w:val="0"/>
          <w:numId w:val="0"/>
        </w:numPr>
        <w:spacing w:after="0"/>
        <w:rPr>
          <w:b/>
          <w:sz w:val="24"/>
          <w:szCs w:val="24"/>
        </w:rPr>
      </w:pPr>
      <w:r w:rsidRPr="004B2A9F">
        <w:rPr>
          <w:b/>
          <w:sz w:val="24"/>
          <w:szCs w:val="24"/>
        </w:rPr>
        <w:t>Introduc</w:t>
      </w:r>
      <w:r w:rsidR="0021704A" w:rsidRPr="004B2A9F">
        <w:rPr>
          <w:b/>
          <w:sz w:val="24"/>
          <w:szCs w:val="24"/>
        </w:rPr>
        <w:t>ción</w:t>
      </w:r>
    </w:p>
    <w:p w14:paraId="5B8F4875" w14:textId="77777777" w:rsidR="0007439D" w:rsidRPr="004B2A9F" w:rsidRDefault="0007439D" w:rsidP="0007439D"/>
    <w:p w14:paraId="22DB85ED" w14:textId="46FCDB2C" w:rsidR="0007439D" w:rsidRPr="004B2A9F" w:rsidRDefault="0021704A" w:rsidP="0007439D">
      <w:pPr>
        <w:pStyle w:val="Heading1"/>
      </w:pPr>
      <w:r w:rsidRPr="004B2A9F">
        <w:t>En este documento se presentan los planes administrativos consolidados del Fondo Multilateral para</w:t>
      </w:r>
      <w:r w:rsidR="0007439D" w:rsidRPr="004B2A9F">
        <w:t xml:space="preserve"> 202</w:t>
      </w:r>
      <w:r w:rsidR="008B7B27" w:rsidRPr="004B2A9F">
        <w:t>6</w:t>
      </w:r>
      <w:r w:rsidR="0007439D" w:rsidRPr="004B2A9F">
        <w:t>–202</w:t>
      </w:r>
      <w:r w:rsidR="008B7B27" w:rsidRPr="004B2A9F">
        <w:t>8</w:t>
      </w:r>
      <w:r w:rsidRPr="004B2A9F">
        <w:t>; el documento consta de los planes administrativos para</w:t>
      </w:r>
      <w:r w:rsidR="0007439D" w:rsidRPr="004B2A9F">
        <w:t xml:space="preserve"> 202</w:t>
      </w:r>
      <w:r w:rsidR="008B7B27" w:rsidRPr="004B2A9F">
        <w:t>6</w:t>
      </w:r>
      <w:r w:rsidR="0007439D" w:rsidRPr="004B2A9F">
        <w:t>–202</w:t>
      </w:r>
      <w:r w:rsidR="008B7B27" w:rsidRPr="004B2A9F">
        <w:t>8</w:t>
      </w:r>
      <w:r w:rsidR="0007439D" w:rsidRPr="004B2A9F">
        <w:t xml:space="preserve"> </w:t>
      </w:r>
      <w:r w:rsidRPr="004B2A9F">
        <w:t>de los organismos bilaterales</w:t>
      </w:r>
      <w:r w:rsidR="0007439D" w:rsidRPr="004B2A9F">
        <w:rPr>
          <w:rStyle w:val="FootnoteReference"/>
        </w:rPr>
        <w:footnoteReference w:id="2"/>
      </w:r>
      <w:r w:rsidRPr="004B2A9F">
        <w:t>, el PNUD</w:t>
      </w:r>
      <w:r w:rsidR="0007439D" w:rsidRPr="004B2A9F">
        <w:rPr>
          <w:rStyle w:val="FootnoteReference"/>
        </w:rPr>
        <w:footnoteReference w:id="3"/>
      </w:r>
      <w:r w:rsidRPr="004B2A9F">
        <w:t>, el PNUMA</w:t>
      </w:r>
      <w:r w:rsidR="0007439D" w:rsidRPr="004B2A9F">
        <w:rPr>
          <w:rStyle w:val="FootnoteReference"/>
        </w:rPr>
        <w:footnoteReference w:id="4"/>
      </w:r>
      <w:r w:rsidRPr="004B2A9F">
        <w:t>, la ONUDI</w:t>
      </w:r>
      <w:r w:rsidR="0007439D" w:rsidRPr="004B2A9F">
        <w:rPr>
          <w:rStyle w:val="FootnoteReference"/>
        </w:rPr>
        <w:footnoteReference w:id="5"/>
      </w:r>
      <w:r w:rsidR="0007439D" w:rsidRPr="004B2A9F">
        <w:t xml:space="preserve"> </w:t>
      </w:r>
      <w:r w:rsidRPr="004B2A9F">
        <w:t>y el Banco Mundial</w:t>
      </w:r>
      <w:r w:rsidR="0007439D" w:rsidRPr="004B2A9F">
        <w:rPr>
          <w:rStyle w:val="FootnoteReference"/>
        </w:rPr>
        <w:footnoteReference w:id="6"/>
      </w:r>
      <w:r w:rsidR="0007439D" w:rsidRPr="004B2A9F">
        <w:t xml:space="preserve"> </w:t>
      </w:r>
      <w:r w:rsidRPr="004B2A9F">
        <w:t xml:space="preserve">que se presentaron en la </w:t>
      </w:r>
      <w:r w:rsidR="0007439D" w:rsidRPr="004B2A9F">
        <w:t>9</w:t>
      </w:r>
      <w:r w:rsidR="008B7B27" w:rsidRPr="004B2A9F">
        <w:t>7</w:t>
      </w:r>
      <w:r w:rsidRPr="004B2A9F">
        <w:t>ª</w:t>
      </w:r>
      <w:r w:rsidR="00112657">
        <w:t> </w:t>
      </w:r>
      <w:r w:rsidRPr="004B2A9F">
        <w:t>reunión</w:t>
      </w:r>
      <w:r w:rsidR="0007439D" w:rsidRPr="004B2A9F">
        <w:rPr>
          <w:rStyle w:val="FootnoteReference"/>
        </w:rPr>
        <w:footnoteReference w:id="7"/>
      </w:r>
      <w:r w:rsidRPr="004B2A9F">
        <w:t>.</w:t>
      </w:r>
    </w:p>
    <w:p w14:paraId="5AAD8B45" w14:textId="77777777" w:rsidR="0007439D" w:rsidRPr="004B2A9F" w:rsidRDefault="00691E28" w:rsidP="0007439D">
      <w:pPr>
        <w:pStyle w:val="Heading1"/>
      </w:pPr>
      <w:r w:rsidRPr="004B2A9F">
        <w:t xml:space="preserve">En este documento del plan administrativo se presenta el plan de asignación de recursos para los próximos tres años. </w:t>
      </w:r>
      <w:r w:rsidR="002833D8" w:rsidRPr="004B2A9F">
        <w:t>Se espera que el plan dé lugar a la ejecución continua de actividades de eliminación de HCFC, incluidos los componentes relacionados con la eficiencia energética de conformidad con la decisión 89/6</w:t>
      </w:r>
      <w:r w:rsidRPr="004B2A9F">
        <w:t xml:space="preserve">; </w:t>
      </w:r>
      <w:r w:rsidR="002833D8" w:rsidRPr="004B2A9F">
        <w:t xml:space="preserve">la ejecución de actividades de reducción de HFC, la ejecución continua de actividades de control de emisiones de HFC-23, </w:t>
      </w:r>
      <w:r w:rsidRPr="004B2A9F">
        <w:t xml:space="preserve">proyectos </w:t>
      </w:r>
      <w:r w:rsidR="002833D8" w:rsidRPr="004B2A9F">
        <w:t>relacionados con la</w:t>
      </w:r>
      <w:r w:rsidRPr="004B2A9F">
        <w:t xml:space="preserve"> eficiencia energética conforme a las decisiones</w:t>
      </w:r>
      <w:r w:rsidR="0007439D" w:rsidRPr="004B2A9F">
        <w:t> 91/65</w:t>
      </w:r>
      <w:r w:rsidR="008B7B27" w:rsidRPr="004B2A9F">
        <w:t>,</w:t>
      </w:r>
      <w:r w:rsidR="0007439D" w:rsidRPr="004B2A9F">
        <w:t xml:space="preserve"> 94/60</w:t>
      </w:r>
      <w:r w:rsidR="00E01055" w:rsidRPr="004B2A9F">
        <w:t xml:space="preserve"> </w:t>
      </w:r>
      <w:r w:rsidRPr="004B2A9F">
        <w:t>y</w:t>
      </w:r>
      <w:r w:rsidR="00E01055" w:rsidRPr="004B2A9F">
        <w:t xml:space="preserve"> 95/87</w:t>
      </w:r>
      <w:r w:rsidR="0007439D" w:rsidRPr="004B2A9F">
        <w:t xml:space="preserve">, </w:t>
      </w:r>
      <w:r w:rsidRPr="004B2A9F">
        <w:t xml:space="preserve">y </w:t>
      </w:r>
      <w:r w:rsidR="002833D8" w:rsidRPr="004B2A9F">
        <w:t>la ejecución continua de otras actividades ordinarias para la</w:t>
      </w:r>
      <w:r w:rsidRPr="004B2A9F">
        <w:t xml:space="preserve"> gestión de proyectos del Protocolo de Montreal.</w:t>
      </w:r>
      <w:r w:rsidR="0007439D" w:rsidRPr="004B2A9F">
        <w:t xml:space="preserve"> </w:t>
      </w:r>
    </w:p>
    <w:p w14:paraId="4EC4BC6B" w14:textId="77777777" w:rsidR="0007439D" w:rsidRPr="004B2A9F" w:rsidRDefault="002833D8" w:rsidP="0007439D">
      <w:pPr>
        <w:pStyle w:val="Heading1"/>
      </w:pPr>
      <w:r w:rsidRPr="004B2A9F">
        <w:t>El presente documento se compone de las siguientes secciones</w:t>
      </w:r>
      <w:r w:rsidR="0007439D" w:rsidRPr="004B2A9F">
        <w:t>:</w:t>
      </w:r>
    </w:p>
    <w:p w14:paraId="6C7D335A" w14:textId="77777777" w:rsidR="0007439D" w:rsidRPr="004B2A9F" w:rsidRDefault="002833D8" w:rsidP="0007439D">
      <w:pPr>
        <w:pStyle w:val="ListParagraph"/>
        <w:numPr>
          <w:ilvl w:val="0"/>
          <w:numId w:val="22"/>
        </w:numPr>
        <w:ind w:left="1560"/>
        <w:rPr>
          <w:lang w:val="es-ES"/>
        </w:rPr>
      </w:pPr>
      <w:r w:rsidRPr="004B2A9F">
        <w:rPr>
          <w:lang w:val="es-ES"/>
        </w:rPr>
        <w:t xml:space="preserve">Asignación de recursos en el plan administrativo para </w:t>
      </w:r>
      <w:r w:rsidR="0007439D" w:rsidRPr="004B2A9F">
        <w:rPr>
          <w:lang w:val="es-ES"/>
        </w:rPr>
        <w:t>202</w:t>
      </w:r>
      <w:r w:rsidR="005A4BD2" w:rsidRPr="004B2A9F">
        <w:rPr>
          <w:lang w:val="es-ES"/>
        </w:rPr>
        <w:t>6</w:t>
      </w:r>
      <w:r w:rsidR="0007439D" w:rsidRPr="004B2A9F">
        <w:rPr>
          <w:lang w:val="es-ES"/>
        </w:rPr>
        <w:t>–202</w:t>
      </w:r>
      <w:r w:rsidR="005A4BD2" w:rsidRPr="004B2A9F">
        <w:rPr>
          <w:lang w:val="es-ES"/>
        </w:rPr>
        <w:t>8</w:t>
      </w:r>
    </w:p>
    <w:p w14:paraId="1A2805C6" w14:textId="77777777" w:rsidR="0007439D" w:rsidRPr="004B2A9F" w:rsidRDefault="0007439D" w:rsidP="0007439D">
      <w:pPr>
        <w:pStyle w:val="ListParagraph"/>
        <w:ind w:left="1560"/>
        <w:rPr>
          <w:lang w:val="es-ES"/>
        </w:rPr>
      </w:pPr>
    </w:p>
    <w:p w14:paraId="0C723CFF" w14:textId="77777777" w:rsidR="0007439D" w:rsidRPr="004B2A9F" w:rsidRDefault="002833D8" w:rsidP="0007439D">
      <w:pPr>
        <w:pStyle w:val="ListParagraph"/>
        <w:numPr>
          <w:ilvl w:val="0"/>
          <w:numId w:val="22"/>
        </w:numPr>
        <w:spacing w:after="240"/>
        <w:ind w:left="1570" w:hanging="778"/>
        <w:contextualSpacing w:val="0"/>
        <w:rPr>
          <w:lang w:val="es-ES"/>
        </w:rPr>
      </w:pPr>
      <w:r w:rsidRPr="004B2A9F">
        <w:rPr>
          <w:lang w:val="es-ES"/>
        </w:rPr>
        <w:t xml:space="preserve">Observaciones de la Secretaría </w:t>
      </w:r>
    </w:p>
    <w:p w14:paraId="159AC1BB" w14:textId="77777777" w:rsidR="0007439D" w:rsidRPr="004B2A9F" w:rsidRDefault="002833D8" w:rsidP="0007439D">
      <w:pPr>
        <w:pStyle w:val="ListParagraph"/>
        <w:numPr>
          <w:ilvl w:val="0"/>
          <w:numId w:val="22"/>
        </w:numPr>
        <w:spacing w:after="240"/>
        <w:ind w:left="1570" w:hanging="778"/>
        <w:contextualSpacing w:val="0"/>
        <w:rPr>
          <w:lang w:val="es-ES"/>
        </w:rPr>
      </w:pPr>
      <w:r w:rsidRPr="004B2A9F">
        <w:rPr>
          <w:lang w:val="es-ES"/>
        </w:rPr>
        <w:lastRenderedPageBreak/>
        <w:t xml:space="preserve">Ajustes al plan administrativo consolidado del Fondo Multilateral para </w:t>
      </w:r>
      <w:r w:rsidR="0007439D" w:rsidRPr="004B2A9F">
        <w:rPr>
          <w:lang w:val="es-ES"/>
        </w:rPr>
        <w:t>202</w:t>
      </w:r>
      <w:r w:rsidR="005A4BD2" w:rsidRPr="004B2A9F">
        <w:rPr>
          <w:lang w:val="es-ES"/>
        </w:rPr>
        <w:t>6</w:t>
      </w:r>
      <w:r w:rsidR="0007439D" w:rsidRPr="004B2A9F">
        <w:rPr>
          <w:lang w:val="es-ES"/>
        </w:rPr>
        <w:t>–202</w:t>
      </w:r>
      <w:r w:rsidR="005A4BD2" w:rsidRPr="004B2A9F">
        <w:rPr>
          <w:lang w:val="es-ES"/>
        </w:rPr>
        <w:t>8</w:t>
      </w:r>
    </w:p>
    <w:p w14:paraId="6D06D429" w14:textId="77777777" w:rsidR="0007439D" w:rsidRPr="004B2A9F" w:rsidRDefault="00FC5BA4" w:rsidP="0007439D">
      <w:pPr>
        <w:pStyle w:val="ListParagraph"/>
        <w:numPr>
          <w:ilvl w:val="0"/>
          <w:numId w:val="22"/>
        </w:numPr>
        <w:spacing w:after="240"/>
        <w:ind w:left="1570" w:hanging="778"/>
        <w:contextualSpacing w:val="0"/>
        <w:rPr>
          <w:lang w:val="es-ES"/>
        </w:rPr>
      </w:pPr>
      <w:r w:rsidRPr="004B2A9F">
        <w:rPr>
          <w:lang w:val="es-ES"/>
        </w:rPr>
        <w:t xml:space="preserve">Otras </w:t>
      </w:r>
      <w:r w:rsidR="00BB6CFC" w:rsidRPr="004B2A9F">
        <w:rPr>
          <w:lang w:val="es-ES"/>
        </w:rPr>
        <w:t xml:space="preserve">materias relativas a políticas a seguir </w:t>
      </w:r>
    </w:p>
    <w:p w14:paraId="3A060FB2" w14:textId="77777777" w:rsidR="0007439D" w:rsidRPr="004B2A9F" w:rsidRDefault="0007439D" w:rsidP="0007439D">
      <w:pPr>
        <w:pStyle w:val="ListParagraph"/>
        <w:numPr>
          <w:ilvl w:val="0"/>
          <w:numId w:val="22"/>
        </w:numPr>
        <w:ind w:left="1570" w:hanging="778"/>
        <w:contextualSpacing w:val="0"/>
        <w:rPr>
          <w:lang w:val="es-ES"/>
        </w:rPr>
      </w:pPr>
      <w:r w:rsidRPr="004B2A9F">
        <w:rPr>
          <w:lang w:val="es-ES"/>
        </w:rPr>
        <w:t>Recomenda</w:t>
      </w:r>
      <w:r w:rsidR="00FC5BA4" w:rsidRPr="004B2A9F">
        <w:rPr>
          <w:lang w:val="es-ES"/>
        </w:rPr>
        <w:t>ción</w:t>
      </w:r>
    </w:p>
    <w:p w14:paraId="15950199" w14:textId="77777777" w:rsidR="0007439D" w:rsidRPr="004B2A9F" w:rsidRDefault="0007439D" w:rsidP="0007439D"/>
    <w:p w14:paraId="106B0D92" w14:textId="77777777" w:rsidR="0007439D" w:rsidRPr="004B2A9F" w:rsidRDefault="00FC5BA4" w:rsidP="0007439D">
      <w:pPr>
        <w:pStyle w:val="ListParagraph"/>
        <w:numPr>
          <w:ilvl w:val="0"/>
          <w:numId w:val="23"/>
        </w:numPr>
        <w:ind w:left="709"/>
        <w:rPr>
          <w:b/>
          <w:sz w:val="24"/>
          <w:szCs w:val="24"/>
          <w:lang w:val="es-ES"/>
        </w:rPr>
      </w:pPr>
      <w:r w:rsidRPr="004B2A9F">
        <w:rPr>
          <w:b/>
          <w:bCs/>
          <w:sz w:val="24"/>
          <w:szCs w:val="24"/>
          <w:lang w:val="es-ES"/>
        </w:rPr>
        <w:t>Asignación de recursos en el plan administrativo para</w:t>
      </w:r>
      <w:r w:rsidRPr="004B2A9F">
        <w:rPr>
          <w:lang w:val="es-ES"/>
        </w:rPr>
        <w:t xml:space="preserve"> </w:t>
      </w:r>
      <w:r w:rsidR="0007439D" w:rsidRPr="004B2A9F">
        <w:rPr>
          <w:b/>
          <w:bCs/>
          <w:sz w:val="24"/>
          <w:szCs w:val="24"/>
          <w:lang w:val="es-ES"/>
        </w:rPr>
        <w:t>202</w:t>
      </w:r>
      <w:r w:rsidR="00097837" w:rsidRPr="004B2A9F">
        <w:rPr>
          <w:b/>
          <w:bCs/>
          <w:sz w:val="24"/>
          <w:szCs w:val="24"/>
          <w:lang w:val="es-ES"/>
        </w:rPr>
        <w:t>6</w:t>
      </w:r>
      <w:r w:rsidR="0007439D" w:rsidRPr="004B2A9F">
        <w:rPr>
          <w:b/>
          <w:bCs/>
          <w:sz w:val="24"/>
          <w:szCs w:val="24"/>
          <w:lang w:val="es-ES"/>
        </w:rPr>
        <w:t>–202</w:t>
      </w:r>
      <w:r w:rsidR="00097837" w:rsidRPr="004B2A9F">
        <w:rPr>
          <w:b/>
          <w:bCs/>
          <w:sz w:val="24"/>
          <w:szCs w:val="24"/>
          <w:lang w:val="es-ES"/>
        </w:rPr>
        <w:t>8</w:t>
      </w:r>
    </w:p>
    <w:p w14:paraId="75F45C59" w14:textId="77777777" w:rsidR="0007439D" w:rsidRPr="004B2A9F" w:rsidRDefault="0007439D" w:rsidP="0007439D"/>
    <w:p w14:paraId="3A87B905" w14:textId="77777777" w:rsidR="0007439D" w:rsidRPr="004B2A9F" w:rsidRDefault="00FC5BA4" w:rsidP="0007439D">
      <w:pPr>
        <w:pStyle w:val="Heading1"/>
      </w:pPr>
      <w:r w:rsidRPr="004B2A9F">
        <w:t xml:space="preserve">La Secretaría y los organismos bilaterales y de ejecución comenzaron sus tareas de colaboración </w:t>
      </w:r>
      <w:r w:rsidR="00E07ACB" w:rsidRPr="004B2A9F">
        <w:t xml:space="preserve">relativas a </w:t>
      </w:r>
      <w:r w:rsidRPr="004B2A9F">
        <w:t xml:space="preserve">la planificación administrativa del Fondo Multilateral para </w:t>
      </w:r>
      <w:r w:rsidR="00E07ACB" w:rsidRPr="004B2A9F">
        <w:t xml:space="preserve">el período </w:t>
      </w:r>
      <w:r w:rsidRPr="004B2A9F">
        <w:t>202</w:t>
      </w:r>
      <w:r w:rsidR="00E07ACB" w:rsidRPr="004B2A9F">
        <w:t>6</w:t>
      </w:r>
      <w:r w:rsidRPr="004B2A9F">
        <w:t>-202</w:t>
      </w:r>
      <w:r w:rsidR="00E07ACB" w:rsidRPr="004B2A9F">
        <w:t>8</w:t>
      </w:r>
      <w:r w:rsidRPr="004B2A9F">
        <w:t xml:space="preserve"> el </w:t>
      </w:r>
      <w:r w:rsidR="00E07ACB" w:rsidRPr="004B2A9F">
        <w:t>8</w:t>
      </w:r>
      <w:r w:rsidRPr="004B2A9F">
        <w:t xml:space="preserve"> de septiembre de 202</w:t>
      </w:r>
      <w:r w:rsidR="00E07ACB" w:rsidRPr="004B2A9F">
        <w:t>5</w:t>
      </w:r>
      <w:r w:rsidRPr="004B2A9F">
        <w:t>, con la presentación de l</w:t>
      </w:r>
      <w:r w:rsidR="00E07ACB" w:rsidRPr="004B2A9F">
        <w:t xml:space="preserve">os cuadros </w:t>
      </w:r>
      <w:r w:rsidRPr="004B2A9F">
        <w:t>iniciales de los planes administrativos</w:t>
      </w:r>
      <w:r w:rsidR="0007439D" w:rsidRPr="004B2A9F">
        <w:rPr>
          <w:rStyle w:val="FootnoteReference"/>
        </w:rPr>
        <w:footnoteReference w:id="8"/>
      </w:r>
      <w:r w:rsidR="00E07ACB" w:rsidRPr="004B2A9F">
        <w:t>.</w:t>
      </w:r>
      <w:r w:rsidR="0007439D" w:rsidRPr="004B2A9F">
        <w:t xml:space="preserve"> </w:t>
      </w:r>
      <w:r w:rsidR="00E07ACB" w:rsidRPr="004B2A9F">
        <w:t xml:space="preserve">Posteriormente, los organismos bilaterales y de ejecución revisaron los cuadros de sus planes administrativos y los presentaron nuevamente con las secciones descriptivas. En el cuadro 1 se presenta un resumen del valor total del plan administrativo revisado para </w:t>
      </w:r>
      <w:r w:rsidR="0007439D" w:rsidRPr="004B2A9F">
        <w:t>202</w:t>
      </w:r>
      <w:r w:rsidR="00D72D8E" w:rsidRPr="004B2A9F">
        <w:t>6</w:t>
      </w:r>
      <w:r w:rsidR="0007439D" w:rsidRPr="004B2A9F">
        <w:t>–202</w:t>
      </w:r>
      <w:r w:rsidR="00D72D8E" w:rsidRPr="004B2A9F">
        <w:t>8</w:t>
      </w:r>
      <w:r w:rsidR="0007439D" w:rsidRPr="004B2A9F">
        <w:t>.</w:t>
      </w:r>
    </w:p>
    <w:p w14:paraId="03D1C3DF" w14:textId="7DBC3A0B" w:rsidR="0007439D" w:rsidRPr="004B2A9F" w:rsidRDefault="006C2388" w:rsidP="0007439D">
      <w:pPr>
        <w:pStyle w:val="Heading1"/>
      </w:pPr>
      <w:r w:rsidRPr="004B2A9F">
        <w:t xml:space="preserve">En el cuadro 1 se presenta, por años, el valor de las actividades incluidas en el plan administrativo para 2026-2028. En su 35ª reunión, las Partes del Protocolo de Montreal adoptaron un presupuesto para el Fondo Multilateral para el trienio 2024-2026 de </w:t>
      </w:r>
      <w:r w:rsidR="00FE4EDB">
        <w:t xml:space="preserve">USD </w:t>
      </w:r>
      <w:r w:rsidRPr="004B2A9F">
        <w:t>965</w:t>
      </w:r>
      <w:r w:rsidR="00753B62" w:rsidRPr="004B2A9F">
        <w:t>.</w:t>
      </w:r>
      <w:r w:rsidRPr="004B2A9F">
        <w:t>000</w:t>
      </w:r>
      <w:r w:rsidR="00753B62" w:rsidRPr="004B2A9F">
        <w:t>.</w:t>
      </w:r>
      <w:r w:rsidRPr="004B2A9F">
        <w:t>000</w:t>
      </w:r>
      <w:r w:rsidR="0007439D" w:rsidRPr="004B2A9F">
        <w:rPr>
          <w:rStyle w:val="FootnoteReference"/>
        </w:rPr>
        <w:footnoteReference w:id="9"/>
      </w:r>
      <w:r w:rsidR="00753B62" w:rsidRPr="004B2A9F">
        <w:t xml:space="preserve">, con un presupuesto anual de </w:t>
      </w:r>
      <w:r w:rsidR="00FE4EDB">
        <w:t xml:space="preserve">USD </w:t>
      </w:r>
      <w:r w:rsidR="00753B62" w:rsidRPr="004B2A9F">
        <w:t>321.666.667</w:t>
      </w:r>
      <w:r w:rsidR="00FE4EDB">
        <w:t xml:space="preserve"> </w:t>
      </w:r>
      <w:r w:rsidR="00753B62" w:rsidRPr="004B2A9F">
        <w:t>para cada año del trienio</w:t>
      </w:r>
      <w:r w:rsidR="0007439D" w:rsidRPr="004B2A9F">
        <w:t xml:space="preserve">. </w:t>
      </w:r>
    </w:p>
    <w:p w14:paraId="2153E754" w14:textId="77777777" w:rsidR="0007439D" w:rsidRPr="004B2A9F" w:rsidRDefault="00753B62" w:rsidP="0007439D">
      <w:pPr>
        <w:rPr>
          <w:b/>
        </w:rPr>
      </w:pPr>
      <w:r w:rsidRPr="004B2A9F">
        <w:rPr>
          <w:b/>
        </w:rPr>
        <w:t>Cuadro</w:t>
      </w:r>
      <w:r w:rsidR="0007439D" w:rsidRPr="004B2A9F">
        <w:rPr>
          <w:b/>
        </w:rPr>
        <w:t xml:space="preserve"> 1. </w:t>
      </w:r>
      <w:r w:rsidRPr="004B2A9F">
        <w:rPr>
          <w:b/>
        </w:rPr>
        <w:t>Asignación de recursos en el plan administrativo para 2026-2028 (USD</w:t>
      </w:r>
      <w:r w:rsidR="0007439D" w:rsidRPr="004B2A9F">
        <w:rPr>
          <w:b/>
        </w:rPr>
        <w:t>)*</w:t>
      </w:r>
      <w:r w:rsidRPr="004B2A9F">
        <w:rPr>
          <w:b/>
        </w:rPr>
        <w:t>, según lo presentado</w:t>
      </w:r>
    </w:p>
    <w:tbl>
      <w:tblPr>
        <w:tblW w:w="9861" w:type="dxa"/>
        <w:tblInd w:w="-5" w:type="dxa"/>
        <w:tblLook w:val="04A0" w:firstRow="1" w:lastRow="0" w:firstColumn="1" w:lastColumn="0" w:noHBand="0" w:noVBand="1"/>
      </w:tblPr>
      <w:tblGrid>
        <w:gridCol w:w="3261"/>
        <w:gridCol w:w="1275"/>
        <w:gridCol w:w="1350"/>
        <w:gridCol w:w="1350"/>
        <w:gridCol w:w="1350"/>
        <w:gridCol w:w="1275"/>
      </w:tblGrid>
      <w:tr w:rsidR="00C236E4" w:rsidRPr="004B2A9F" w14:paraId="39D8F853" w14:textId="77777777" w:rsidTr="000D7136">
        <w:trPr>
          <w:trHeight w:val="229"/>
          <w:tblHeader/>
        </w:trPr>
        <w:tc>
          <w:tcPr>
            <w:tcW w:w="3261" w:type="dxa"/>
            <w:tcBorders>
              <w:top w:val="single" w:sz="4" w:space="0" w:color="auto"/>
              <w:left w:val="single" w:sz="4" w:space="0" w:color="auto"/>
              <w:bottom w:val="single" w:sz="4" w:space="0" w:color="auto"/>
              <w:right w:val="single" w:sz="4" w:space="0" w:color="auto"/>
            </w:tcBorders>
            <w:hideMark/>
          </w:tcPr>
          <w:p w14:paraId="2ADE4687" w14:textId="77777777" w:rsidR="00D04757" w:rsidRPr="004B2A9F" w:rsidRDefault="00D04757" w:rsidP="00753B62">
            <w:pPr>
              <w:jc w:val="left"/>
              <w:rPr>
                <w:b/>
                <w:bCs/>
                <w:sz w:val="20"/>
                <w:szCs w:val="20"/>
                <w:lang w:eastAsia="en-CA"/>
              </w:rPr>
            </w:pPr>
            <w:r w:rsidRPr="004B2A9F">
              <w:rPr>
                <w:b/>
                <w:bCs/>
                <w:sz w:val="20"/>
                <w:szCs w:val="20"/>
                <w:lang w:eastAsia="en-CA"/>
              </w:rPr>
              <w:t>Descrip</w:t>
            </w:r>
            <w:r w:rsidR="00753B62" w:rsidRPr="004B2A9F">
              <w:rPr>
                <w:b/>
                <w:bCs/>
                <w:sz w:val="20"/>
                <w:szCs w:val="20"/>
                <w:lang w:eastAsia="en-CA"/>
              </w:rPr>
              <w:t>ción</w:t>
            </w:r>
            <w:r w:rsidRPr="004B2A9F">
              <w:rPr>
                <w:b/>
                <w:bCs/>
                <w:sz w:val="20"/>
                <w:szCs w:val="20"/>
                <w:lang w:eastAsia="en-CA"/>
              </w:rPr>
              <w:t> </w:t>
            </w:r>
          </w:p>
        </w:tc>
        <w:tc>
          <w:tcPr>
            <w:tcW w:w="1275" w:type="dxa"/>
            <w:tcBorders>
              <w:top w:val="single" w:sz="4" w:space="0" w:color="auto"/>
              <w:left w:val="nil"/>
              <w:bottom w:val="single" w:sz="4" w:space="0" w:color="auto"/>
              <w:right w:val="single" w:sz="4" w:space="0" w:color="auto"/>
            </w:tcBorders>
            <w:hideMark/>
          </w:tcPr>
          <w:p w14:paraId="2C4467AF" w14:textId="77777777" w:rsidR="00D04757" w:rsidRPr="004B2A9F" w:rsidRDefault="00D04757" w:rsidP="00D04757">
            <w:pPr>
              <w:jc w:val="center"/>
              <w:rPr>
                <w:b/>
                <w:bCs/>
                <w:sz w:val="20"/>
                <w:szCs w:val="20"/>
                <w:lang w:eastAsia="en-CA"/>
              </w:rPr>
            </w:pPr>
            <w:r w:rsidRPr="004B2A9F">
              <w:rPr>
                <w:b/>
                <w:bCs/>
                <w:sz w:val="20"/>
                <w:szCs w:val="20"/>
                <w:lang w:eastAsia="en-CA"/>
              </w:rPr>
              <w:t>2026</w:t>
            </w:r>
          </w:p>
        </w:tc>
        <w:tc>
          <w:tcPr>
            <w:tcW w:w="1350" w:type="dxa"/>
            <w:tcBorders>
              <w:top w:val="single" w:sz="4" w:space="0" w:color="auto"/>
              <w:left w:val="nil"/>
              <w:bottom w:val="single" w:sz="4" w:space="0" w:color="auto"/>
              <w:right w:val="single" w:sz="4" w:space="0" w:color="auto"/>
            </w:tcBorders>
            <w:hideMark/>
          </w:tcPr>
          <w:p w14:paraId="574A78B8" w14:textId="77777777" w:rsidR="00D04757" w:rsidRPr="004B2A9F" w:rsidRDefault="00D04757" w:rsidP="00D04757">
            <w:pPr>
              <w:jc w:val="center"/>
              <w:rPr>
                <w:b/>
                <w:bCs/>
                <w:sz w:val="20"/>
                <w:szCs w:val="20"/>
                <w:lang w:eastAsia="en-CA"/>
              </w:rPr>
            </w:pPr>
            <w:r w:rsidRPr="004B2A9F">
              <w:rPr>
                <w:b/>
                <w:bCs/>
                <w:sz w:val="20"/>
                <w:szCs w:val="20"/>
                <w:lang w:eastAsia="en-CA"/>
              </w:rPr>
              <w:t>2027</w:t>
            </w:r>
          </w:p>
        </w:tc>
        <w:tc>
          <w:tcPr>
            <w:tcW w:w="1350" w:type="dxa"/>
            <w:tcBorders>
              <w:top w:val="single" w:sz="4" w:space="0" w:color="auto"/>
              <w:left w:val="nil"/>
              <w:bottom w:val="single" w:sz="4" w:space="0" w:color="auto"/>
              <w:right w:val="single" w:sz="4" w:space="0" w:color="auto"/>
            </w:tcBorders>
            <w:hideMark/>
          </w:tcPr>
          <w:p w14:paraId="5F060402" w14:textId="77777777" w:rsidR="00D04757" w:rsidRPr="004B2A9F" w:rsidRDefault="00D04757" w:rsidP="00D04757">
            <w:pPr>
              <w:jc w:val="center"/>
              <w:rPr>
                <w:b/>
                <w:bCs/>
                <w:sz w:val="20"/>
                <w:szCs w:val="20"/>
                <w:lang w:eastAsia="en-CA"/>
              </w:rPr>
            </w:pPr>
            <w:r w:rsidRPr="004B2A9F">
              <w:rPr>
                <w:b/>
                <w:bCs/>
                <w:sz w:val="20"/>
                <w:szCs w:val="20"/>
                <w:lang w:eastAsia="en-CA"/>
              </w:rPr>
              <w:t>2028</w:t>
            </w:r>
          </w:p>
        </w:tc>
        <w:tc>
          <w:tcPr>
            <w:tcW w:w="1350" w:type="dxa"/>
            <w:tcBorders>
              <w:top w:val="single" w:sz="4" w:space="0" w:color="auto"/>
              <w:left w:val="nil"/>
              <w:bottom w:val="single" w:sz="4" w:space="0" w:color="auto"/>
              <w:right w:val="single" w:sz="4" w:space="0" w:color="auto"/>
            </w:tcBorders>
            <w:hideMark/>
          </w:tcPr>
          <w:p w14:paraId="04D4A06A" w14:textId="77777777" w:rsidR="00E42BA2" w:rsidRPr="004B2A9F" w:rsidRDefault="00D04757" w:rsidP="00D04757">
            <w:pPr>
              <w:jc w:val="center"/>
              <w:rPr>
                <w:b/>
                <w:bCs/>
                <w:sz w:val="20"/>
                <w:szCs w:val="20"/>
                <w:lang w:eastAsia="en-CA"/>
              </w:rPr>
            </w:pPr>
            <w:r w:rsidRPr="004B2A9F">
              <w:rPr>
                <w:b/>
                <w:bCs/>
                <w:sz w:val="20"/>
                <w:szCs w:val="20"/>
                <w:lang w:eastAsia="en-CA"/>
              </w:rPr>
              <w:t xml:space="preserve">Total </w:t>
            </w:r>
          </w:p>
          <w:p w14:paraId="6C1AB442" w14:textId="77777777" w:rsidR="00D04757" w:rsidRPr="004B2A9F" w:rsidRDefault="00D04757" w:rsidP="00D04757">
            <w:pPr>
              <w:jc w:val="center"/>
              <w:rPr>
                <w:b/>
                <w:bCs/>
                <w:sz w:val="20"/>
                <w:szCs w:val="20"/>
                <w:lang w:eastAsia="en-CA"/>
              </w:rPr>
            </w:pPr>
            <w:r w:rsidRPr="004B2A9F">
              <w:rPr>
                <w:b/>
                <w:bCs/>
                <w:sz w:val="20"/>
                <w:szCs w:val="20"/>
                <w:lang w:eastAsia="en-CA"/>
              </w:rPr>
              <w:t>(2026–2028)</w:t>
            </w:r>
          </w:p>
        </w:tc>
        <w:tc>
          <w:tcPr>
            <w:tcW w:w="1275" w:type="dxa"/>
            <w:tcBorders>
              <w:top w:val="single" w:sz="4" w:space="0" w:color="auto"/>
              <w:left w:val="nil"/>
              <w:bottom w:val="single" w:sz="4" w:space="0" w:color="auto"/>
              <w:right w:val="single" w:sz="4" w:space="0" w:color="auto"/>
            </w:tcBorders>
            <w:hideMark/>
          </w:tcPr>
          <w:p w14:paraId="57823931" w14:textId="77777777" w:rsidR="00D04757" w:rsidRPr="004B2A9F" w:rsidRDefault="00D04757" w:rsidP="00753B62">
            <w:pPr>
              <w:jc w:val="center"/>
              <w:rPr>
                <w:b/>
                <w:bCs/>
                <w:sz w:val="20"/>
                <w:szCs w:val="20"/>
                <w:lang w:eastAsia="en-CA"/>
              </w:rPr>
            </w:pPr>
            <w:r w:rsidRPr="004B2A9F">
              <w:rPr>
                <w:b/>
                <w:bCs/>
                <w:sz w:val="20"/>
                <w:szCs w:val="20"/>
                <w:lang w:eastAsia="en-CA"/>
              </w:rPr>
              <w:t xml:space="preserve">Total </w:t>
            </w:r>
            <w:r w:rsidR="00753B62" w:rsidRPr="004B2A9F">
              <w:rPr>
                <w:b/>
                <w:bCs/>
                <w:sz w:val="20"/>
                <w:szCs w:val="20"/>
                <w:lang w:eastAsia="en-CA"/>
              </w:rPr>
              <w:t>posterior a</w:t>
            </w:r>
            <w:r w:rsidRPr="004B2A9F">
              <w:rPr>
                <w:b/>
                <w:bCs/>
                <w:sz w:val="20"/>
                <w:szCs w:val="20"/>
                <w:lang w:eastAsia="en-CA"/>
              </w:rPr>
              <w:t xml:space="preserve"> 2028</w:t>
            </w:r>
          </w:p>
        </w:tc>
      </w:tr>
      <w:tr w:rsidR="00C236E4" w:rsidRPr="004B2A9F" w14:paraId="54AE55D6" w14:textId="77777777" w:rsidTr="000D7136">
        <w:trPr>
          <w:trHeight w:val="167"/>
        </w:trPr>
        <w:tc>
          <w:tcPr>
            <w:tcW w:w="9861" w:type="dxa"/>
            <w:gridSpan w:val="6"/>
            <w:tcBorders>
              <w:top w:val="single" w:sz="4" w:space="0" w:color="auto"/>
              <w:left w:val="single" w:sz="4" w:space="0" w:color="auto"/>
              <w:bottom w:val="single" w:sz="4" w:space="0" w:color="auto"/>
              <w:right w:val="single" w:sz="4" w:space="0" w:color="auto"/>
            </w:tcBorders>
            <w:noWrap/>
            <w:hideMark/>
          </w:tcPr>
          <w:p w14:paraId="53BB54BA" w14:textId="77777777" w:rsidR="00D04757" w:rsidRPr="004B2A9F" w:rsidRDefault="00753B62" w:rsidP="00753B62">
            <w:pPr>
              <w:jc w:val="left"/>
              <w:rPr>
                <w:b/>
                <w:bCs/>
                <w:sz w:val="20"/>
                <w:szCs w:val="20"/>
                <w:lang w:eastAsia="en-CA"/>
              </w:rPr>
            </w:pPr>
            <w:r w:rsidRPr="004B2A9F">
              <w:rPr>
                <w:b/>
                <w:bCs/>
                <w:sz w:val="20"/>
                <w:szCs w:val="20"/>
                <w:lang w:eastAsia="en-CA"/>
              </w:rPr>
              <w:t xml:space="preserve">Actividades relativas a los HCFC </w:t>
            </w:r>
          </w:p>
        </w:tc>
      </w:tr>
      <w:tr w:rsidR="00C236E4" w:rsidRPr="004B2A9F" w14:paraId="2CA4D2F4"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3F1FCCA8" w14:textId="77777777" w:rsidR="00D04757" w:rsidRPr="004B2A9F" w:rsidRDefault="00753B62" w:rsidP="00753B62">
            <w:pPr>
              <w:jc w:val="left"/>
              <w:rPr>
                <w:sz w:val="20"/>
                <w:szCs w:val="20"/>
                <w:lang w:eastAsia="en-CA"/>
              </w:rPr>
            </w:pPr>
            <w:r w:rsidRPr="004B2A9F">
              <w:rPr>
                <w:sz w:val="20"/>
                <w:szCs w:val="20"/>
                <w:lang w:eastAsia="en-CA"/>
              </w:rPr>
              <w:t>Planes de gestión para la eliminación de HCFC (PGEH) aprobados</w:t>
            </w:r>
          </w:p>
        </w:tc>
        <w:tc>
          <w:tcPr>
            <w:tcW w:w="1275" w:type="dxa"/>
            <w:tcBorders>
              <w:top w:val="nil"/>
              <w:left w:val="nil"/>
              <w:bottom w:val="single" w:sz="4" w:space="0" w:color="auto"/>
              <w:right w:val="single" w:sz="4" w:space="0" w:color="auto"/>
            </w:tcBorders>
            <w:noWrap/>
            <w:hideMark/>
          </w:tcPr>
          <w:p w14:paraId="41FB21AC" w14:textId="77777777" w:rsidR="00D04757" w:rsidRPr="004B2A9F" w:rsidRDefault="00D04757" w:rsidP="00753B62">
            <w:pPr>
              <w:jc w:val="right"/>
              <w:rPr>
                <w:sz w:val="20"/>
                <w:szCs w:val="20"/>
                <w:lang w:eastAsia="en-CA"/>
              </w:rPr>
            </w:pPr>
            <w:r w:rsidRPr="004B2A9F">
              <w:rPr>
                <w:sz w:val="20"/>
                <w:szCs w:val="20"/>
                <w:lang w:eastAsia="en-CA"/>
              </w:rPr>
              <w:t>75</w:t>
            </w:r>
            <w:r w:rsidR="00753B62" w:rsidRPr="004B2A9F">
              <w:rPr>
                <w:sz w:val="20"/>
                <w:szCs w:val="20"/>
                <w:lang w:eastAsia="en-CA"/>
              </w:rPr>
              <w:t>.</w:t>
            </w:r>
            <w:r w:rsidRPr="004B2A9F">
              <w:rPr>
                <w:sz w:val="20"/>
                <w:szCs w:val="20"/>
                <w:lang w:eastAsia="en-CA"/>
              </w:rPr>
              <w:t>244</w:t>
            </w:r>
            <w:r w:rsidR="00753B62" w:rsidRPr="004B2A9F">
              <w:rPr>
                <w:sz w:val="20"/>
                <w:szCs w:val="20"/>
                <w:lang w:eastAsia="en-CA"/>
              </w:rPr>
              <w:t>.</w:t>
            </w:r>
            <w:r w:rsidRPr="004B2A9F">
              <w:rPr>
                <w:sz w:val="20"/>
                <w:szCs w:val="20"/>
                <w:lang w:eastAsia="en-CA"/>
              </w:rPr>
              <w:t>046</w:t>
            </w:r>
          </w:p>
        </w:tc>
        <w:tc>
          <w:tcPr>
            <w:tcW w:w="1350" w:type="dxa"/>
            <w:tcBorders>
              <w:top w:val="nil"/>
              <w:left w:val="nil"/>
              <w:bottom w:val="single" w:sz="4" w:space="0" w:color="auto"/>
              <w:right w:val="single" w:sz="4" w:space="0" w:color="auto"/>
            </w:tcBorders>
            <w:noWrap/>
            <w:hideMark/>
          </w:tcPr>
          <w:p w14:paraId="5A4798C0" w14:textId="77777777" w:rsidR="00D04757" w:rsidRPr="004B2A9F" w:rsidRDefault="00D04757" w:rsidP="00753B62">
            <w:pPr>
              <w:jc w:val="right"/>
              <w:rPr>
                <w:sz w:val="20"/>
                <w:szCs w:val="20"/>
                <w:lang w:eastAsia="en-CA"/>
              </w:rPr>
            </w:pPr>
            <w:r w:rsidRPr="004B2A9F">
              <w:rPr>
                <w:sz w:val="20"/>
                <w:szCs w:val="20"/>
                <w:lang w:eastAsia="en-CA"/>
              </w:rPr>
              <w:t>39</w:t>
            </w:r>
            <w:r w:rsidR="00753B62" w:rsidRPr="004B2A9F">
              <w:rPr>
                <w:sz w:val="20"/>
                <w:szCs w:val="20"/>
                <w:lang w:eastAsia="en-CA"/>
              </w:rPr>
              <w:t>.</w:t>
            </w:r>
            <w:r w:rsidRPr="004B2A9F">
              <w:rPr>
                <w:sz w:val="20"/>
                <w:szCs w:val="20"/>
                <w:lang w:eastAsia="en-CA"/>
              </w:rPr>
              <w:t>858</w:t>
            </w:r>
            <w:r w:rsidR="00753B62" w:rsidRPr="004B2A9F">
              <w:rPr>
                <w:sz w:val="20"/>
                <w:szCs w:val="20"/>
                <w:lang w:eastAsia="en-CA"/>
              </w:rPr>
              <w:t>.</w:t>
            </w:r>
            <w:r w:rsidRPr="004B2A9F">
              <w:rPr>
                <w:sz w:val="20"/>
                <w:szCs w:val="20"/>
                <w:lang w:eastAsia="en-CA"/>
              </w:rPr>
              <w:t>679</w:t>
            </w:r>
          </w:p>
        </w:tc>
        <w:tc>
          <w:tcPr>
            <w:tcW w:w="1350" w:type="dxa"/>
            <w:tcBorders>
              <w:top w:val="nil"/>
              <w:left w:val="nil"/>
              <w:bottom w:val="single" w:sz="4" w:space="0" w:color="auto"/>
              <w:right w:val="single" w:sz="4" w:space="0" w:color="auto"/>
            </w:tcBorders>
            <w:noWrap/>
            <w:hideMark/>
          </w:tcPr>
          <w:p w14:paraId="07BBF2B8" w14:textId="77777777" w:rsidR="00D04757" w:rsidRPr="004B2A9F" w:rsidRDefault="00D04757" w:rsidP="00753B62">
            <w:pPr>
              <w:jc w:val="right"/>
              <w:rPr>
                <w:sz w:val="20"/>
                <w:szCs w:val="20"/>
                <w:lang w:eastAsia="en-CA"/>
              </w:rPr>
            </w:pPr>
            <w:r w:rsidRPr="004B2A9F">
              <w:rPr>
                <w:sz w:val="20"/>
                <w:szCs w:val="20"/>
                <w:lang w:eastAsia="en-CA"/>
              </w:rPr>
              <w:t>21</w:t>
            </w:r>
            <w:r w:rsidR="00753B62" w:rsidRPr="004B2A9F">
              <w:rPr>
                <w:sz w:val="20"/>
                <w:szCs w:val="20"/>
                <w:lang w:eastAsia="en-CA"/>
              </w:rPr>
              <w:t>.</w:t>
            </w:r>
            <w:r w:rsidRPr="004B2A9F">
              <w:rPr>
                <w:sz w:val="20"/>
                <w:szCs w:val="20"/>
                <w:lang w:eastAsia="en-CA"/>
              </w:rPr>
              <w:t>882</w:t>
            </w:r>
            <w:r w:rsidR="00753B62" w:rsidRPr="004B2A9F">
              <w:rPr>
                <w:sz w:val="20"/>
                <w:szCs w:val="20"/>
                <w:lang w:eastAsia="en-CA"/>
              </w:rPr>
              <w:t>.</w:t>
            </w:r>
            <w:r w:rsidRPr="004B2A9F">
              <w:rPr>
                <w:sz w:val="20"/>
                <w:szCs w:val="20"/>
                <w:lang w:eastAsia="en-CA"/>
              </w:rPr>
              <w:t>017</w:t>
            </w:r>
          </w:p>
        </w:tc>
        <w:tc>
          <w:tcPr>
            <w:tcW w:w="1350" w:type="dxa"/>
            <w:tcBorders>
              <w:top w:val="nil"/>
              <w:left w:val="nil"/>
              <w:bottom w:val="single" w:sz="4" w:space="0" w:color="auto"/>
              <w:right w:val="single" w:sz="4" w:space="0" w:color="auto"/>
            </w:tcBorders>
            <w:noWrap/>
            <w:hideMark/>
          </w:tcPr>
          <w:p w14:paraId="505B1EB6" w14:textId="77777777" w:rsidR="00D04757" w:rsidRPr="004B2A9F" w:rsidRDefault="00D04757" w:rsidP="00753B62">
            <w:pPr>
              <w:jc w:val="right"/>
              <w:rPr>
                <w:sz w:val="20"/>
                <w:szCs w:val="20"/>
                <w:lang w:eastAsia="en-CA"/>
              </w:rPr>
            </w:pPr>
            <w:r w:rsidRPr="004B2A9F">
              <w:rPr>
                <w:sz w:val="20"/>
                <w:szCs w:val="20"/>
                <w:lang w:eastAsia="en-CA"/>
              </w:rPr>
              <w:t>136</w:t>
            </w:r>
            <w:r w:rsidR="00753B62" w:rsidRPr="004B2A9F">
              <w:rPr>
                <w:sz w:val="20"/>
                <w:szCs w:val="20"/>
                <w:lang w:eastAsia="en-CA"/>
              </w:rPr>
              <w:t>.</w:t>
            </w:r>
            <w:r w:rsidRPr="004B2A9F">
              <w:rPr>
                <w:sz w:val="20"/>
                <w:szCs w:val="20"/>
                <w:lang w:eastAsia="en-CA"/>
              </w:rPr>
              <w:t>984</w:t>
            </w:r>
            <w:r w:rsidR="00753B62" w:rsidRPr="004B2A9F">
              <w:rPr>
                <w:sz w:val="20"/>
                <w:szCs w:val="20"/>
                <w:lang w:eastAsia="en-CA"/>
              </w:rPr>
              <w:t>.</w:t>
            </w:r>
            <w:r w:rsidRPr="004B2A9F">
              <w:rPr>
                <w:sz w:val="20"/>
                <w:szCs w:val="20"/>
                <w:lang w:eastAsia="en-CA"/>
              </w:rPr>
              <w:t>742</w:t>
            </w:r>
          </w:p>
        </w:tc>
        <w:tc>
          <w:tcPr>
            <w:tcW w:w="1275" w:type="dxa"/>
            <w:tcBorders>
              <w:top w:val="nil"/>
              <w:left w:val="nil"/>
              <w:bottom w:val="single" w:sz="4" w:space="0" w:color="auto"/>
              <w:right w:val="single" w:sz="4" w:space="0" w:color="auto"/>
            </w:tcBorders>
            <w:noWrap/>
            <w:hideMark/>
          </w:tcPr>
          <w:p w14:paraId="52B609DA" w14:textId="77777777" w:rsidR="00D04757" w:rsidRPr="004B2A9F" w:rsidRDefault="00D04757" w:rsidP="00753B62">
            <w:pPr>
              <w:jc w:val="right"/>
              <w:rPr>
                <w:sz w:val="20"/>
                <w:szCs w:val="20"/>
                <w:lang w:eastAsia="en-CA"/>
              </w:rPr>
            </w:pPr>
            <w:r w:rsidRPr="004B2A9F">
              <w:rPr>
                <w:sz w:val="20"/>
                <w:szCs w:val="20"/>
                <w:lang w:eastAsia="en-CA"/>
              </w:rPr>
              <w:t>25</w:t>
            </w:r>
            <w:r w:rsidR="00753B62" w:rsidRPr="004B2A9F">
              <w:rPr>
                <w:sz w:val="20"/>
                <w:szCs w:val="20"/>
                <w:lang w:eastAsia="en-CA"/>
              </w:rPr>
              <w:t>.</w:t>
            </w:r>
            <w:r w:rsidRPr="004B2A9F">
              <w:rPr>
                <w:sz w:val="20"/>
                <w:szCs w:val="20"/>
                <w:lang w:eastAsia="en-CA"/>
              </w:rPr>
              <w:t>902</w:t>
            </w:r>
            <w:r w:rsidR="00753B62" w:rsidRPr="004B2A9F">
              <w:rPr>
                <w:sz w:val="20"/>
                <w:szCs w:val="20"/>
                <w:lang w:eastAsia="en-CA"/>
              </w:rPr>
              <w:t>.</w:t>
            </w:r>
            <w:r w:rsidRPr="004B2A9F">
              <w:rPr>
                <w:sz w:val="20"/>
                <w:szCs w:val="20"/>
                <w:lang w:eastAsia="en-CA"/>
              </w:rPr>
              <w:t>791</w:t>
            </w:r>
          </w:p>
        </w:tc>
      </w:tr>
      <w:tr w:rsidR="00C236E4" w:rsidRPr="004B2A9F" w14:paraId="1423BCED"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4A3D9D8D" w14:textId="77777777" w:rsidR="00D04757" w:rsidRPr="004B2A9F" w:rsidRDefault="00753B62" w:rsidP="00753B62">
            <w:pPr>
              <w:jc w:val="left"/>
              <w:rPr>
                <w:sz w:val="20"/>
                <w:szCs w:val="20"/>
                <w:lang w:eastAsia="en-CA"/>
              </w:rPr>
            </w:pPr>
            <w:r w:rsidRPr="004B2A9F">
              <w:rPr>
                <w:sz w:val="20"/>
                <w:szCs w:val="20"/>
                <w:lang w:eastAsia="en-CA"/>
              </w:rPr>
              <w:t xml:space="preserve">Etapa III del plan de gestión para eliminar la producción de HCFC (PGEPH) </w:t>
            </w:r>
          </w:p>
        </w:tc>
        <w:tc>
          <w:tcPr>
            <w:tcW w:w="1275" w:type="dxa"/>
            <w:tcBorders>
              <w:top w:val="nil"/>
              <w:left w:val="nil"/>
              <w:bottom w:val="single" w:sz="4" w:space="0" w:color="auto"/>
              <w:right w:val="single" w:sz="4" w:space="0" w:color="auto"/>
            </w:tcBorders>
            <w:noWrap/>
            <w:hideMark/>
          </w:tcPr>
          <w:p w14:paraId="38D20BEE"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6D207DE7" w14:textId="77777777" w:rsidR="00D04757" w:rsidRPr="004B2A9F" w:rsidRDefault="00D04757" w:rsidP="00753B62">
            <w:pPr>
              <w:jc w:val="right"/>
              <w:rPr>
                <w:sz w:val="20"/>
                <w:szCs w:val="20"/>
                <w:lang w:eastAsia="en-CA"/>
              </w:rPr>
            </w:pPr>
            <w:r w:rsidRPr="004B2A9F">
              <w:rPr>
                <w:sz w:val="20"/>
                <w:szCs w:val="20"/>
                <w:lang w:eastAsia="en-CA"/>
              </w:rPr>
              <w:t>23</w:t>
            </w:r>
            <w:r w:rsidR="00753B62" w:rsidRPr="004B2A9F">
              <w:rPr>
                <w:sz w:val="20"/>
                <w:szCs w:val="20"/>
                <w:lang w:eastAsia="en-CA"/>
              </w:rPr>
              <w:t>.</w:t>
            </w:r>
            <w:r w:rsidRPr="004B2A9F">
              <w:rPr>
                <w:sz w:val="20"/>
                <w:szCs w:val="20"/>
                <w:lang w:eastAsia="en-CA"/>
              </w:rPr>
              <w:t>540</w:t>
            </w:r>
            <w:r w:rsidR="00753B62"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128AFBF6"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78F0B55A" w14:textId="77777777" w:rsidR="00D04757" w:rsidRPr="004B2A9F" w:rsidRDefault="00D04757" w:rsidP="00753B62">
            <w:pPr>
              <w:jc w:val="right"/>
              <w:rPr>
                <w:sz w:val="20"/>
                <w:szCs w:val="20"/>
                <w:lang w:eastAsia="en-CA"/>
              </w:rPr>
            </w:pPr>
            <w:r w:rsidRPr="004B2A9F">
              <w:rPr>
                <w:sz w:val="20"/>
                <w:szCs w:val="20"/>
                <w:lang w:eastAsia="en-CA"/>
              </w:rPr>
              <w:t>23</w:t>
            </w:r>
            <w:r w:rsidR="00753B62" w:rsidRPr="004B2A9F">
              <w:rPr>
                <w:sz w:val="20"/>
                <w:szCs w:val="20"/>
                <w:lang w:eastAsia="en-CA"/>
              </w:rPr>
              <w:t>.</w:t>
            </w:r>
            <w:r w:rsidRPr="004B2A9F">
              <w:rPr>
                <w:sz w:val="20"/>
                <w:szCs w:val="20"/>
                <w:lang w:eastAsia="en-CA"/>
              </w:rPr>
              <w:t>540</w:t>
            </w:r>
            <w:r w:rsidR="00753B62"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456A253F" w14:textId="77777777" w:rsidR="00D04757" w:rsidRPr="004B2A9F" w:rsidRDefault="00D04757" w:rsidP="00753B62">
            <w:pPr>
              <w:jc w:val="right"/>
              <w:rPr>
                <w:sz w:val="20"/>
                <w:szCs w:val="20"/>
                <w:lang w:eastAsia="en-CA"/>
              </w:rPr>
            </w:pPr>
            <w:r w:rsidRPr="004B2A9F">
              <w:rPr>
                <w:sz w:val="20"/>
                <w:szCs w:val="20"/>
                <w:lang w:eastAsia="en-CA"/>
              </w:rPr>
              <w:t>23</w:t>
            </w:r>
            <w:r w:rsidR="00753B62" w:rsidRPr="004B2A9F">
              <w:rPr>
                <w:sz w:val="20"/>
                <w:szCs w:val="20"/>
                <w:lang w:eastAsia="en-CA"/>
              </w:rPr>
              <w:t>.</w:t>
            </w:r>
            <w:r w:rsidRPr="004B2A9F">
              <w:rPr>
                <w:sz w:val="20"/>
                <w:szCs w:val="20"/>
                <w:lang w:eastAsia="en-CA"/>
              </w:rPr>
              <w:t>540</w:t>
            </w:r>
            <w:r w:rsidR="00753B62" w:rsidRPr="004B2A9F">
              <w:rPr>
                <w:sz w:val="20"/>
                <w:szCs w:val="20"/>
                <w:lang w:eastAsia="en-CA"/>
              </w:rPr>
              <w:t>.</w:t>
            </w:r>
            <w:r w:rsidRPr="004B2A9F">
              <w:rPr>
                <w:sz w:val="20"/>
                <w:szCs w:val="20"/>
                <w:lang w:eastAsia="en-CA"/>
              </w:rPr>
              <w:t>000</w:t>
            </w:r>
          </w:p>
        </w:tc>
      </w:tr>
      <w:tr w:rsidR="00C236E4" w:rsidRPr="004B2A9F" w14:paraId="5FC7C86F" w14:textId="77777777" w:rsidTr="000D7136">
        <w:trPr>
          <w:trHeight w:val="138"/>
        </w:trPr>
        <w:tc>
          <w:tcPr>
            <w:tcW w:w="3261" w:type="dxa"/>
            <w:tcBorders>
              <w:top w:val="nil"/>
              <w:left w:val="single" w:sz="4" w:space="0" w:color="auto"/>
              <w:bottom w:val="single" w:sz="4" w:space="0" w:color="auto"/>
              <w:right w:val="single" w:sz="4" w:space="0" w:color="auto"/>
            </w:tcBorders>
            <w:noWrap/>
            <w:hideMark/>
          </w:tcPr>
          <w:p w14:paraId="3A139E2C" w14:textId="77777777" w:rsidR="00D04757" w:rsidRPr="004B2A9F" w:rsidRDefault="003A6ED1" w:rsidP="003A6ED1">
            <w:pPr>
              <w:jc w:val="left"/>
              <w:rPr>
                <w:sz w:val="20"/>
                <w:szCs w:val="20"/>
                <w:lang w:eastAsia="en-CA"/>
              </w:rPr>
            </w:pPr>
            <w:r w:rsidRPr="004B2A9F">
              <w:rPr>
                <w:sz w:val="20"/>
                <w:szCs w:val="20"/>
                <w:lang w:eastAsia="en-CA"/>
              </w:rPr>
              <w:t xml:space="preserve">Etapa II de los PGEH – Preparación de proyectos </w:t>
            </w:r>
          </w:p>
        </w:tc>
        <w:tc>
          <w:tcPr>
            <w:tcW w:w="1275" w:type="dxa"/>
            <w:tcBorders>
              <w:top w:val="nil"/>
              <w:left w:val="nil"/>
              <w:bottom w:val="single" w:sz="4" w:space="0" w:color="auto"/>
              <w:right w:val="single" w:sz="4" w:space="0" w:color="auto"/>
            </w:tcBorders>
            <w:noWrap/>
            <w:hideMark/>
          </w:tcPr>
          <w:p w14:paraId="1DA7E22A" w14:textId="77777777" w:rsidR="00D04757" w:rsidRPr="004B2A9F" w:rsidRDefault="00D04757" w:rsidP="003A6ED1">
            <w:pPr>
              <w:jc w:val="right"/>
              <w:rPr>
                <w:sz w:val="20"/>
                <w:szCs w:val="20"/>
                <w:lang w:eastAsia="en-CA"/>
              </w:rPr>
            </w:pPr>
            <w:r w:rsidRPr="004B2A9F">
              <w:rPr>
                <w:sz w:val="20"/>
                <w:szCs w:val="20"/>
                <w:lang w:eastAsia="en-CA"/>
              </w:rPr>
              <w:t>50</w:t>
            </w:r>
            <w:r w:rsidR="003A6ED1" w:rsidRPr="004B2A9F">
              <w:rPr>
                <w:sz w:val="20"/>
                <w:szCs w:val="20"/>
                <w:lang w:eastAsia="en-CA"/>
              </w:rPr>
              <w:t>.</w:t>
            </w:r>
            <w:r w:rsidRPr="004B2A9F">
              <w:rPr>
                <w:sz w:val="20"/>
                <w:szCs w:val="20"/>
                <w:lang w:eastAsia="en-CA"/>
              </w:rPr>
              <w:t>850</w:t>
            </w:r>
          </w:p>
        </w:tc>
        <w:tc>
          <w:tcPr>
            <w:tcW w:w="1350" w:type="dxa"/>
            <w:tcBorders>
              <w:top w:val="nil"/>
              <w:left w:val="nil"/>
              <w:bottom w:val="single" w:sz="4" w:space="0" w:color="auto"/>
              <w:right w:val="single" w:sz="4" w:space="0" w:color="auto"/>
            </w:tcBorders>
            <w:noWrap/>
            <w:hideMark/>
          </w:tcPr>
          <w:p w14:paraId="4C9C397A"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2055DD75"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191D86B5" w14:textId="77777777" w:rsidR="00D04757" w:rsidRPr="004B2A9F" w:rsidRDefault="00D04757" w:rsidP="003A6ED1">
            <w:pPr>
              <w:jc w:val="right"/>
              <w:rPr>
                <w:sz w:val="20"/>
                <w:szCs w:val="20"/>
                <w:lang w:eastAsia="en-CA"/>
              </w:rPr>
            </w:pPr>
            <w:r w:rsidRPr="004B2A9F">
              <w:rPr>
                <w:sz w:val="20"/>
                <w:szCs w:val="20"/>
                <w:lang w:eastAsia="en-CA"/>
              </w:rPr>
              <w:t>50</w:t>
            </w:r>
            <w:r w:rsidR="003A6ED1" w:rsidRPr="004B2A9F">
              <w:rPr>
                <w:sz w:val="20"/>
                <w:szCs w:val="20"/>
                <w:lang w:eastAsia="en-CA"/>
              </w:rPr>
              <w:t>.</w:t>
            </w:r>
            <w:r w:rsidRPr="004B2A9F">
              <w:rPr>
                <w:sz w:val="20"/>
                <w:szCs w:val="20"/>
                <w:lang w:eastAsia="en-CA"/>
              </w:rPr>
              <w:t>850</w:t>
            </w:r>
          </w:p>
        </w:tc>
        <w:tc>
          <w:tcPr>
            <w:tcW w:w="1275" w:type="dxa"/>
            <w:tcBorders>
              <w:top w:val="nil"/>
              <w:left w:val="nil"/>
              <w:bottom w:val="single" w:sz="4" w:space="0" w:color="auto"/>
              <w:right w:val="single" w:sz="4" w:space="0" w:color="auto"/>
            </w:tcBorders>
            <w:noWrap/>
            <w:hideMark/>
          </w:tcPr>
          <w:p w14:paraId="1CC57FE2"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0745AA53" w14:textId="77777777" w:rsidTr="000D7136">
        <w:trPr>
          <w:trHeight w:val="185"/>
        </w:trPr>
        <w:tc>
          <w:tcPr>
            <w:tcW w:w="3261" w:type="dxa"/>
            <w:tcBorders>
              <w:top w:val="nil"/>
              <w:left w:val="single" w:sz="4" w:space="0" w:color="auto"/>
              <w:bottom w:val="single" w:sz="4" w:space="0" w:color="auto"/>
              <w:right w:val="single" w:sz="4" w:space="0" w:color="auto"/>
            </w:tcBorders>
            <w:noWrap/>
            <w:hideMark/>
          </w:tcPr>
          <w:p w14:paraId="0E61212B" w14:textId="77777777" w:rsidR="00D04757" w:rsidRPr="004B2A9F" w:rsidRDefault="003A6ED1" w:rsidP="003A6ED1">
            <w:pPr>
              <w:jc w:val="left"/>
              <w:rPr>
                <w:sz w:val="20"/>
                <w:szCs w:val="20"/>
                <w:lang w:eastAsia="en-CA"/>
              </w:rPr>
            </w:pPr>
            <w:r w:rsidRPr="004B2A9F">
              <w:rPr>
                <w:sz w:val="20"/>
                <w:szCs w:val="20"/>
                <w:lang w:eastAsia="en-CA"/>
              </w:rPr>
              <w:t>Etapa II de los PGEH</w:t>
            </w:r>
            <w:r w:rsidR="00D04757" w:rsidRPr="004B2A9F">
              <w:rPr>
                <w:sz w:val="20"/>
                <w:szCs w:val="20"/>
                <w:lang w:eastAsia="en-CA"/>
              </w:rPr>
              <w:t xml:space="preserve"> </w:t>
            </w:r>
          </w:p>
        </w:tc>
        <w:tc>
          <w:tcPr>
            <w:tcW w:w="1275" w:type="dxa"/>
            <w:tcBorders>
              <w:top w:val="nil"/>
              <w:left w:val="nil"/>
              <w:bottom w:val="single" w:sz="4" w:space="0" w:color="auto"/>
              <w:right w:val="single" w:sz="4" w:space="0" w:color="auto"/>
            </w:tcBorders>
            <w:noWrap/>
            <w:hideMark/>
          </w:tcPr>
          <w:p w14:paraId="3F42361A" w14:textId="77777777" w:rsidR="00D04757" w:rsidRPr="004B2A9F" w:rsidRDefault="00D04757" w:rsidP="003A6ED1">
            <w:pPr>
              <w:jc w:val="right"/>
              <w:rPr>
                <w:sz w:val="20"/>
                <w:szCs w:val="20"/>
                <w:lang w:eastAsia="en-CA"/>
              </w:rPr>
            </w:pPr>
            <w:r w:rsidRPr="004B2A9F">
              <w:rPr>
                <w:sz w:val="20"/>
                <w:szCs w:val="20"/>
                <w:lang w:eastAsia="en-CA"/>
              </w:rPr>
              <w:t>522</w:t>
            </w:r>
            <w:r w:rsidR="003A6ED1" w:rsidRPr="004B2A9F">
              <w:rPr>
                <w:sz w:val="20"/>
                <w:szCs w:val="20"/>
                <w:lang w:eastAsia="en-CA"/>
              </w:rPr>
              <w:t>.</w:t>
            </w:r>
            <w:r w:rsidRPr="004B2A9F">
              <w:rPr>
                <w:sz w:val="20"/>
                <w:szCs w:val="20"/>
                <w:lang w:eastAsia="en-CA"/>
              </w:rPr>
              <w:t>553</w:t>
            </w:r>
          </w:p>
        </w:tc>
        <w:tc>
          <w:tcPr>
            <w:tcW w:w="1350" w:type="dxa"/>
            <w:tcBorders>
              <w:top w:val="nil"/>
              <w:left w:val="nil"/>
              <w:bottom w:val="single" w:sz="4" w:space="0" w:color="auto"/>
              <w:right w:val="single" w:sz="4" w:space="0" w:color="auto"/>
            </w:tcBorders>
            <w:noWrap/>
            <w:hideMark/>
          </w:tcPr>
          <w:p w14:paraId="6A226839" w14:textId="77777777" w:rsidR="00D04757" w:rsidRPr="004B2A9F" w:rsidRDefault="00D04757" w:rsidP="003A6ED1">
            <w:pPr>
              <w:jc w:val="right"/>
              <w:rPr>
                <w:sz w:val="20"/>
                <w:szCs w:val="20"/>
                <w:lang w:eastAsia="en-CA"/>
              </w:rPr>
            </w:pPr>
            <w:r w:rsidRPr="004B2A9F">
              <w:rPr>
                <w:sz w:val="20"/>
                <w:szCs w:val="20"/>
                <w:lang w:eastAsia="en-CA"/>
              </w:rPr>
              <w:t>2</w:t>
            </w:r>
            <w:r w:rsidR="003A6ED1" w:rsidRPr="004B2A9F">
              <w:rPr>
                <w:sz w:val="20"/>
                <w:szCs w:val="20"/>
                <w:lang w:eastAsia="en-CA"/>
              </w:rPr>
              <w:t>.</w:t>
            </w:r>
            <w:r w:rsidRPr="004B2A9F">
              <w:rPr>
                <w:sz w:val="20"/>
                <w:szCs w:val="20"/>
                <w:lang w:eastAsia="en-CA"/>
              </w:rPr>
              <w:t>608</w:t>
            </w:r>
            <w:r w:rsidR="003A6ED1" w:rsidRPr="004B2A9F">
              <w:rPr>
                <w:sz w:val="20"/>
                <w:szCs w:val="20"/>
                <w:lang w:eastAsia="en-CA"/>
              </w:rPr>
              <w:t>.</w:t>
            </w:r>
            <w:r w:rsidRPr="004B2A9F">
              <w:rPr>
                <w:sz w:val="20"/>
                <w:szCs w:val="20"/>
                <w:lang w:eastAsia="en-CA"/>
              </w:rPr>
              <w:t>262</w:t>
            </w:r>
          </w:p>
        </w:tc>
        <w:tc>
          <w:tcPr>
            <w:tcW w:w="1350" w:type="dxa"/>
            <w:tcBorders>
              <w:top w:val="nil"/>
              <w:left w:val="nil"/>
              <w:bottom w:val="single" w:sz="4" w:space="0" w:color="auto"/>
              <w:right w:val="single" w:sz="4" w:space="0" w:color="auto"/>
            </w:tcBorders>
            <w:noWrap/>
            <w:hideMark/>
          </w:tcPr>
          <w:p w14:paraId="4505384F" w14:textId="77777777" w:rsidR="00D04757" w:rsidRPr="004B2A9F" w:rsidRDefault="00D04757" w:rsidP="003A6ED1">
            <w:pPr>
              <w:jc w:val="right"/>
              <w:rPr>
                <w:sz w:val="20"/>
                <w:szCs w:val="20"/>
                <w:lang w:eastAsia="en-CA"/>
              </w:rPr>
            </w:pPr>
            <w:r w:rsidRPr="004B2A9F">
              <w:rPr>
                <w:sz w:val="20"/>
                <w:szCs w:val="20"/>
                <w:lang w:eastAsia="en-CA"/>
              </w:rPr>
              <w:t>670</w:t>
            </w:r>
            <w:r w:rsidR="003A6ED1" w:rsidRPr="004B2A9F">
              <w:rPr>
                <w:sz w:val="20"/>
                <w:szCs w:val="20"/>
                <w:lang w:eastAsia="en-CA"/>
              </w:rPr>
              <w:t>.</w:t>
            </w:r>
            <w:r w:rsidRPr="004B2A9F">
              <w:rPr>
                <w:sz w:val="20"/>
                <w:szCs w:val="20"/>
                <w:lang w:eastAsia="en-CA"/>
              </w:rPr>
              <w:t>637</w:t>
            </w:r>
          </w:p>
        </w:tc>
        <w:tc>
          <w:tcPr>
            <w:tcW w:w="1350" w:type="dxa"/>
            <w:tcBorders>
              <w:top w:val="nil"/>
              <w:left w:val="nil"/>
              <w:bottom w:val="single" w:sz="4" w:space="0" w:color="auto"/>
              <w:right w:val="single" w:sz="4" w:space="0" w:color="auto"/>
            </w:tcBorders>
            <w:noWrap/>
            <w:hideMark/>
          </w:tcPr>
          <w:p w14:paraId="744E1439" w14:textId="77777777" w:rsidR="00D04757" w:rsidRPr="004B2A9F" w:rsidRDefault="00D04757" w:rsidP="003A6ED1">
            <w:pPr>
              <w:jc w:val="right"/>
              <w:rPr>
                <w:sz w:val="20"/>
                <w:szCs w:val="20"/>
                <w:lang w:eastAsia="en-CA"/>
              </w:rPr>
            </w:pPr>
            <w:r w:rsidRPr="004B2A9F">
              <w:rPr>
                <w:sz w:val="20"/>
                <w:szCs w:val="20"/>
                <w:lang w:eastAsia="en-CA"/>
              </w:rPr>
              <w:t>3</w:t>
            </w:r>
            <w:r w:rsidR="003A6ED1" w:rsidRPr="004B2A9F">
              <w:rPr>
                <w:sz w:val="20"/>
                <w:szCs w:val="20"/>
                <w:lang w:eastAsia="en-CA"/>
              </w:rPr>
              <w:t>.</w:t>
            </w:r>
            <w:r w:rsidRPr="004B2A9F">
              <w:rPr>
                <w:sz w:val="20"/>
                <w:szCs w:val="20"/>
                <w:lang w:eastAsia="en-CA"/>
              </w:rPr>
              <w:t>801</w:t>
            </w:r>
            <w:r w:rsidR="003A6ED1" w:rsidRPr="004B2A9F">
              <w:rPr>
                <w:sz w:val="20"/>
                <w:szCs w:val="20"/>
                <w:lang w:eastAsia="en-CA"/>
              </w:rPr>
              <w:t>.</w:t>
            </w:r>
            <w:r w:rsidRPr="004B2A9F">
              <w:rPr>
                <w:sz w:val="20"/>
                <w:szCs w:val="20"/>
                <w:lang w:eastAsia="en-CA"/>
              </w:rPr>
              <w:t>453</w:t>
            </w:r>
          </w:p>
        </w:tc>
        <w:tc>
          <w:tcPr>
            <w:tcW w:w="1275" w:type="dxa"/>
            <w:tcBorders>
              <w:top w:val="nil"/>
              <w:left w:val="nil"/>
              <w:bottom w:val="single" w:sz="4" w:space="0" w:color="auto"/>
              <w:right w:val="single" w:sz="4" w:space="0" w:color="auto"/>
            </w:tcBorders>
            <w:noWrap/>
            <w:hideMark/>
          </w:tcPr>
          <w:p w14:paraId="726AD3A1" w14:textId="77777777" w:rsidR="00D04757" w:rsidRPr="004B2A9F" w:rsidRDefault="00D04757" w:rsidP="003A6ED1">
            <w:pPr>
              <w:jc w:val="right"/>
              <w:rPr>
                <w:sz w:val="20"/>
                <w:szCs w:val="20"/>
                <w:lang w:eastAsia="en-CA"/>
              </w:rPr>
            </w:pPr>
            <w:r w:rsidRPr="004B2A9F">
              <w:rPr>
                <w:sz w:val="20"/>
                <w:szCs w:val="20"/>
                <w:lang w:eastAsia="en-CA"/>
              </w:rPr>
              <w:t>2</w:t>
            </w:r>
            <w:r w:rsidR="003A6ED1" w:rsidRPr="004B2A9F">
              <w:rPr>
                <w:sz w:val="20"/>
                <w:szCs w:val="20"/>
                <w:lang w:eastAsia="en-CA"/>
              </w:rPr>
              <w:t>.</w:t>
            </w:r>
            <w:r w:rsidRPr="004B2A9F">
              <w:rPr>
                <w:sz w:val="20"/>
                <w:szCs w:val="20"/>
                <w:lang w:eastAsia="en-CA"/>
              </w:rPr>
              <w:t>671</w:t>
            </w:r>
            <w:r w:rsidR="003A6ED1" w:rsidRPr="004B2A9F">
              <w:rPr>
                <w:sz w:val="20"/>
                <w:szCs w:val="20"/>
                <w:lang w:eastAsia="en-CA"/>
              </w:rPr>
              <w:t>.</w:t>
            </w:r>
            <w:r w:rsidRPr="004B2A9F">
              <w:rPr>
                <w:sz w:val="20"/>
                <w:szCs w:val="20"/>
                <w:lang w:eastAsia="en-CA"/>
              </w:rPr>
              <w:t>736</w:t>
            </w:r>
          </w:p>
        </w:tc>
      </w:tr>
      <w:tr w:rsidR="00C236E4" w:rsidRPr="004B2A9F" w14:paraId="37DD2439" w14:textId="77777777" w:rsidTr="000D7136">
        <w:trPr>
          <w:trHeight w:val="88"/>
        </w:trPr>
        <w:tc>
          <w:tcPr>
            <w:tcW w:w="3261" w:type="dxa"/>
            <w:tcBorders>
              <w:top w:val="nil"/>
              <w:left w:val="single" w:sz="4" w:space="0" w:color="auto"/>
              <w:bottom w:val="single" w:sz="4" w:space="0" w:color="auto"/>
              <w:right w:val="single" w:sz="4" w:space="0" w:color="auto"/>
            </w:tcBorders>
            <w:noWrap/>
            <w:hideMark/>
          </w:tcPr>
          <w:p w14:paraId="16A3D5BF" w14:textId="77777777" w:rsidR="00D04757" w:rsidRPr="004B2A9F" w:rsidRDefault="003A6ED1" w:rsidP="003A6ED1">
            <w:pPr>
              <w:jc w:val="left"/>
              <w:rPr>
                <w:sz w:val="20"/>
                <w:szCs w:val="20"/>
                <w:lang w:eastAsia="en-CA"/>
              </w:rPr>
            </w:pPr>
            <w:r w:rsidRPr="004B2A9F">
              <w:rPr>
                <w:sz w:val="20"/>
                <w:szCs w:val="20"/>
                <w:lang w:eastAsia="en-CA"/>
              </w:rPr>
              <w:t xml:space="preserve">Etapa III de los PGEH – Preparación de proyectos </w:t>
            </w:r>
            <w:r w:rsidR="00D04757" w:rsidRPr="004B2A9F">
              <w:rPr>
                <w:sz w:val="20"/>
                <w:szCs w:val="20"/>
                <w:lang w:eastAsia="en-CA"/>
              </w:rPr>
              <w:t xml:space="preserve"> </w:t>
            </w:r>
          </w:p>
        </w:tc>
        <w:tc>
          <w:tcPr>
            <w:tcW w:w="1275" w:type="dxa"/>
            <w:tcBorders>
              <w:top w:val="nil"/>
              <w:left w:val="nil"/>
              <w:bottom w:val="single" w:sz="4" w:space="0" w:color="auto"/>
              <w:right w:val="single" w:sz="4" w:space="0" w:color="auto"/>
            </w:tcBorders>
            <w:noWrap/>
            <w:hideMark/>
          </w:tcPr>
          <w:p w14:paraId="264BBE94" w14:textId="77777777" w:rsidR="00D04757" w:rsidRPr="004B2A9F" w:rsidRDefault="00D04757" w:rsidP="003A6ED1">
            <w:pPr>
              <w:jc w:val="right"/>
              <w:rPr>
                <w:sz w:val="20"/>
                <w:szCs w:val="20"/>
                <w:lang w:eastAsia="en-CA"/>
              </w:rPr>
            </w:pPr>
            <w:r w:rsidRPr="004B2A9F">
              <w:rPr>
                <w:sz w:val="20"/>
                <w:szCs w:val="20"/>
                <w:lang w:eastAsia="en-CA"/>
              </w:rPr>
              <w:t>182</w:t>
            </w:r>
            <w:r w:rsidR="003A6ED1" w:rsidRPr="004B2A9F">
              <w:rPr>
                <w:sz w:val="20"/>
                <w:szCs w:val="20"/>
                <w:lang w:eastAsia="en-CA"/>
              </w:rPr>
              <w:t>.</w:t>
            </w:r>
            <w:r w:rsidRPr="004B2A9F">
              <w:rPr>
                <w:sz w:val="20"/>
                <w:szCs w:val="20"/>
                <w:lang w:eastAsia="en-CA"/>
              </w:rPr>
              <w:t>150</w:t>
            </w:r>
          </w:p>
        </w:tc>
        <w:tc>
          <w:tcPr>
            <w:tcW w:w="1350" w:type="dxa"/>
            <w:tcBorders>
              <w:top w:val="nil"/>
              <w:left w:val="nil"/>
              <w:bottom w:val="single" w:sz="4" w:space="0" w:color="auto"/>
              <w:right w:val="single" w:sz="4" w:space="0" w:color="auto"/>
            </w:tcBorders>
            <w:noWrap/>
            <w:hideMark/>
          </w:tcPr>
          <w:p w14:paraId="42DB0477" w14:textId="77777777" w:rsidR="00D04757" w:rsidRPr="004B2A9F" w:rsidRDefault="00D04757" w:rsidP="003A6ED1">
            <w:pPr>
              <w:jc w:val="right"/>
              <w:rPr>
                <w:sz w:val="20"/>
                <w:szCs w:val="20"/>
                <w:lang w:eastAsia="en-CA"/>
              </w:rPr>
            </w:pPr>
            <w:r w:rsidRPr="004B2A9F">
              <w:rPr>
                <w:sz w:val="20"/>
                <w:szCs w:val="20"/>
                <w:lang w:eastAsia="en-CA"/>
              </w:rPr>
              <w:t>42</w:t>
            </w:r>
            <w:r w:rsidR="003A6ED1" w:rsidRPr="004B2A9F">
              <w:rPr>
                <w:sz w:val="20"/>
                <w:szCs w:val="20"/>
                <w:lang w:eastAsia="en-CA"/>
              </w:rPr>
              <w:t>.</w:t>
            </w:r>
            <w:r w:rsidRPr="004B2A9F">
              <w:rPr>
                <w:sz w:val="20"/>
                <w:szCs w:val="20"/>
                <w:lang w:eastAsia="en-CA"/>
              </w:rPr>
              <w:t>800</w:t>
            </w:r>
          </w:p>
        </w:tc>
        <w:tc>
          <w:tcPr>
            <w:tcW w:w="1350" w:type="dxa"/>
            <w:tcBorders>
              <w:top w:val="nil"/>
              <w:left w:val="nil"/>
              <w:bottom w:val="single" w:sz="4" w:space="0" w:color="auto"/>
              <w:right w:val="single" w:sz="4" w:space="0" w:color="auto"/>
            </w:tcBorders>
            <w:noWrap/>
            <w:hideMark/>
          </w:tcPr>
          <w:p w14:paraId="674714C2"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2CF433EA" w14:textId="77777777" w:rsidR="00D04757" w:rsidRPr="004B2A9F" w:rsidRDefault="00D04757" w:rsidP="003A6ED1">
            <w:pPr>
              <w:jc w:val="right"/>
              <w:rPr>
                <w:sz w:val="20"/>
                <w:szCs w:val="20"/>
                <w:lang w:eastAsia="en-CA"/>
              </w:rPr>
            </w:pPr>
            <w:r w:rsidRPr="004B2A9F">
              <w:rPr>
                <w:sz w:val="20"/>
                <w:szCs w:val="20"/>
                <w:lang w:eastAsia="en-CA"/>
              </w:rPr>
              <w:t>224</w:t>
            </w:r>
            <w:r w:rsidR="003A6ED1" w:rsidRPr="004B2A9F">
              <w:rPr>
                <w:sz w:val="20"/>
                <w:szCs w:val="20"/>
                <w:lang w:eastAsia="en-CA"/>
              </w:rPr>
              <w:t>.</w:t>
            </w:r>
            <w:r w:rsidRPr="004B2A9F">
              <w:rPr>
                <w:sz w:val="20"/>
                <w:szCs w:val="20"/>
                <w:lang w:eastAsia="en-CA"/>
              </w:rPr>
              <w:t>950</w:t>
            </w:r>
          </w:p>
        </w:tc>
        <w:tc>
          <w:tcPr>
            <w:tcW w:w="1275" w:type="dxa"/>
            <w:tcBorders>
              <w:top w:val="nil"/>
              <w:left w:val="nil"/>
              <w:bottom w:val="single" w:sz="4" w:space="0" w:color="auto"/>
              <w:right w:val="single" w:sz="4" w:space="0" w:color="auto"/>
            </w:tcBorders>
            <w:noWrap/>
            <w:hideMark/>
          </w:tcPr>
          <w:p w14:paraId="2F785EE4"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307B5B0C" w14:textId="77777777" w:rsidTr="000D7136">
        <w:trPr>
          <w:trHeight w:val="135"/>
        </w:trPr>
        <w:tc>
          <w:tcPr>
            <w:tcW w:w="3261" w:type="dxa"/>
            <w:tcBorders>
              <w:top w:val="nil"/>
              <w:left w:val="single" w:sz="4" w:space="0" w:color="auto"/>
              <w:bottom w:val="single" w:sz="4" w:space="0" w:color="auto"/>
              <w:right w:val="single" w:sz="4" w:space="0" w:color="auto"/>
            </w:tcBorders>
            <w:noWrap/>
            <w:hideMark/>
          </w:tcPr>
          <w:p w14:paraId="39C37EEA" w14:textId="77777777" w:rsidR="00D04757" w:rsidRPr="004B2A9F" w:rsidRDefault="003A6ED1" w:rsidP="00D04757">
            <w:pPr>
              <w:jc w:val="left"/>
              <w:rPr>
                <w:sz w:val="20"/>
                <w:szCs w:val="20"/>
                <w:lang w:eastAsia="en-CA"/>
              </w:rPr>
            </w:pPr>
            <w:r w:rsidRPr="004B2A9F">
              <w:rPr>
                <w:sz w:val="20"/>
                <w:szCs w:val="20"/>
                <w:lang w:eastAsia="en-CA"/>
              </w:rPr>
              <w:t>Etapa III de los PGEH</w:t>
            </w:r>
          </w:p>
        </w:tc>
        <w:tc>
          <w:tcPr>
            <w:tcW w:w="1275" w:type="dxa"/>
            <w:tcBorders>
              <w:top w:val="nil"/>
              <w:left w:val="nil"/>
              <w:bottom w:val="single" w:sz="4" w:space="0" w:color="auto"/>
              <w:right w:val="single" w:sz="4" w:space="0" w:color="auto"/>
            </w:tcBorders>
            <w:noWrap/>
            <w:hideMark/>
          </w:tcPr>
          <w:p w14:paraId="1BE8B98B" w14:textId="77777777" w:rsidR="00D04757" w:rsidRPr="004B2A9F" w:rsidRDefault="00D04757" w:rsidP="003A6ED1">
            <w:pPr>
              <w:jc w:val="right"/>
              <w:rPr>
                <w:sz w:val="20"/>
                <w:szCs w:val="20"/>
                <w:lang w:eastAsia="en-CA"/>
              </w:rPr>
            </w:pPr>
            <w:r w:rsidRPr="004B2A9F">
              <w:rPr>
                <w:sz w:val="20"/>
                <w:szCs w:val="20"/>
                <w:lang w:eastAsia="en-CA"/>
              </w:rPr>
              <w:t>8</w:t>
            </w:r>
            <w:r w:rsidR="003A6ED1" w:rsidRPr="004B2A9F">
              <w:rPr>
                <w:sz w:val="20"/>
                <w:szCs w:val="20"/>
                <w:lang w:eastAsia="en-CA"/>
              </w:rPr>
              <w:t>.</w:t>
            </w:r>
            <w:r w:rsidRPr="004B2A9F">
              <w:rPr>
                <w:sz w:val="20"/>
                <w:szCs w:val="20"/>
                <w:lang w:eastAsia="en-CA"/>
              </w:rPr>
              <w:t>481</w:t>
            </w:r>
            <w:r w:rsidR="003A6ED1" w:rsidRPr="004B2A9F">
              <w:rPr>
                <w:sz w:val="20"/>
                <w:szCs w:val="20"/>
                <w:lang w:eastAsia="en-CA"/>
              </w:rPr>
              <w:t>.</w:t>
            </w:r>
            <w:r w:rsidRPr="004B2A9F">
              <w:rPr>
                <w:sz w:val="20"/>
                <w:szCs w:val="20"/>
                <w:lang w:eastAsia="en-CA"/>
              </w:rPr>
              <w:t>202</w:t>
            </w:r>
          </w:p>
        </w:tc>
        <w:tc>
          <w:tcPr>
            <w:tcW w:w="1350" w:type="dxa"/>
            <w:tcBorders>
              <w:top w:val="nil"/>
              <w:left w:val="nil"/>
              <w:bottom w:val="single" w:sz="4" w:space="0" w:color="auto"/>
              <w:right w:val="single" w:sz="4" w:space="0" w:color="auto"/>
            </w:tcBorders>
            <w:noWrap/>
            <w:hideMark/>
          </w:tcPr>
          <w:p w14:paraId="4A22B780" w14:textId="77777777" w:rsidR="00D04757" w:rsidRPr="004B2A9F" w:rsidRDefault="00D04757" w:rsidP="003A6ED1">
            <w:pPr>
              <w:jc w:val="right"/>
              <w:rPr>
                <w:sz w:val="20"/>
                <w:szCs w:val="20"/>
                <w:lang w:eastAsia="en-CA"/>
              </w:rPr>
            </w:pPr>
            <w:r w:rsidRPr="004B2A9F">
              <w:rPr>
                <w:sz w:val="20"/>
                <w:szCs w:val="20"/>
                <w:lang w:eastAsia="en-CA"/>
              </w:rPr>
              <w:t>11</w:t>
            </w:r>
            <w:r w:rsidR="003A6ED1" w:rsidRPr="004B2A9F">
              <w:rPr>
                <w:sz w:val="20"/>
                <w:szCs w:val="20"/>
                <w:lang w:eastAsia="en-CA"/>
              </w:rPr>
              <w:t>.</w:t>
            </w:r>
            <w:r w:rsidRPr="004B2A9F">
              <w:rPr>
                <w:sz w:val="20"/>
                <w:szCs w:val="20"/>
                <w:lang w:eastAsia="en-CA"/>
              </w:rPr>
              <w:t>287</w:t>
            </w:r>
            <w:r w:rsidR="003A6ED1" w:rsidRPr="004B2A9F">
              <w:rPr>
                <w:sz w:val="20"/>
                <w:szCs w:val="20"/>
                <w:lang w:eastAsia="en-CA"/>
              </w:rPr>
              <w:t>.</w:t>
            </w:r>
            <w:r w:rsidRPr="004B2A9F">
              <w:rPr>
                <w:sz w:val="20"/>
                <w:szCs w:val="20"/>
                <w:lang w:eastAsia="en-CA"/>
              </w:rPr>
              <w:t>340</w:t>
            </w:r>
          </w:p>
        </w:tc>
        <w:tc>
          <w:tcPr>
            <w:tcW w:w="1350" w:type="dxa"/>
            <w:tcBorders>
              <w:top w:val="nil"/>
              <w:left w:val="nil"/>
              <w:bottom w:val="single" w:sz="4" w:space="0" w:color="auto"/>
              <w:right w:val="single" w:sz="4" w:space="0" w:color="auto"/>
            </w:tcBorders>
            <w:noWrap/>
            <w:hideMark/>
          </w:tcPr>
          <w:p w14:paraId="30E69792" w14:textId="77777777" w:rsidR="00D04757" w:rsidRPr="004B2A9F" w:rsidRDefault="00D04757" w:rsidP="003A6ED1">
            <w:pPr>
              <w:jc w:val="right"/>
              <w:rPr>
                <w:sz w:val="20"/>
                <w:szCs w:val="20"/>
                <w:lang w:eastAsia="en-CA"/>
              </w:rPr>
            </w:pPr>
            <w:r w:rsidRPr="004B2A9F">
              <w:rPr>
                <w:sz w:val="20"/>
                <w:szCs w:val="20"/>
                <w:lang w:eastAsia="en-CA"/>
              </w:rPr>
              <w:t>26</w:t>
            </w:r>
            <w:r w:rsidR="003A6ED1" w:rsidRPr="004B2A9F">
              <w:rPr>
                <w:sz w:val="20"/>
                <w:szCs w:val="20"/>
                <w:lang w:eastAsia="en-CA"/>
              </w:rPr>
              <w:t>.</w:t>
            </w:r>
            <w:r w:rsidRPr="004B2A9F">
              <w:rPr>
                <w:sz w:val="20"/>
                <w:szCs w:val="20"/>
                <w:lang w:eastAsia="en-CA"/>
              </w:rPr>
              <w:t>846</w:t>
            </w:r>
            <w:r w:rsidR="003A6ED1" w:rsidRPr="004B2A9F">
              <w:rPr>
                <w:sz w:val="20"/>
                <w:szCs w:val="20"/>
                <w:lang w:eastAsia="en-CA"/>
              </w:rPr>
              <w:t>.</w:t>
            </w:r>
            <w:r w:rsidRPr="004B2A9F">
              <w:rPr>
                <w:sz w:val="20"/>
                <w:szCs w:val="20"/>
                <w:lang w:eastAsia="en-CA"/>
              </w:rPr>
              <w:t>598</w:t>
            </w:r>
          </w:p>
        </w:tc>
        <w:tc>
          <w:tcPr>
            <w:tcW w:w="1350" w:type="dxa"/>
            <w:tcBorders>
              <w:top w:val="nil"/>
              <w:left w:val="nil"/>
              <w:bottom w:val="single" w:sz="4" w:space="0" w:color="auto"/>
              <w:right w:val="single" w:sz="4" w:space="0" w:color="auto"/>
            </w:tcBorders>
            <w:noWrap/>
            <w:hideMark/>
          </w:tcPr>
          <w:p w14:paraId="19518F5D" w14:textId="77777777" w:rsidR="00D04757" w:rsidRPr="004B2A9F" w:rsidRDefault="003A6ED1" w:rsidP="003A6ED1">
            <w:pPr>
              <w:jc w:val="right"/>
              <w:rPr>
                <w:sz w:val="20"/>
                <w:szCs w:val="20"/>
                <w:lang w:eastAsia="en-CA"/>
              </w:rPr>
            </w:pPr>
            <w:r w:rsidRPr="004B2A9F">
              <w:rPr>
                <w:sz w:val="20"/>
                <w:szCs w:val="20"/>
                <w:lang w:eastAsia="en-CA"/>
              </w:rPr>
              <w:t>46.</w:t>
            </w:r>
            <w:r w:rsidR="00D04757" w:rsidRPr="004B2A9F">
              <w:rPr>
                <w:sz w:val="20"/>
                <w:szCs w:val="20"/>
                <w:lang w:eastAsia="en-CA"/>
              </w:rPr>
              <w:t>615</w:t>
            </w:r>
            <w:r w:rsidRPr="004B2A9F">
              <w:rPr>
                <w:sz w:val="20"/>
                <w:szCs w:val="20"/>
                <w:lang w:eastAsia="en-CA"/>
              </w:rPr>
              <w:t>.</w:t>
            </w:r>
            <w:r w:rsidR="00D04757" w:rsidRPr="004B2A9F">
              <w:rPr>
                <w:sz w:val="20"/>
                <w:szCs w:val="20"/>
                <w:lang w:eastAsia="en-CA"/>
              </w:rPr>
              <w:t>141</w:t>
            </w:r>
          </w:p>
        </w:tc>
        <w:tc>
          <w:tcPr>
            <w:tcW w:w="1275" w:type="dxa"/>
            <w:tcBorders>
              <w:top w:val="nil"/>
              <w:left w:val="nil"/>
              <w:bottom w:val="single" w:sz="4" w:space="0" w:color="auto"/>
              <w:right w:val="single" w:sz="4" w:space="0" w:color="auto"/>
            </w:tcBorders>
            <w:noWrap/>
            <w:hideMark/>
          </w:tcPr>
          <w:p w14:paraId="68F595A9" w14:textId="77777777" w:rsidR="00D04757" w:rsidRPr="004B2A9F" w:rsidRDefault="00D04757" w:rsidP="003A6ED1">
            <w:pPr>
              <w:jc w:val="right"/>
              <w:rPr>
                <w:sz w:val="20"/>
                <w:szCs w:val="20"/>
                <w:lang w:eastAsia="en-CA"/>
              </w:rPr>
            </w:pPr>
            <w:r w:rsidRPr="004B2A9F">
              <w:rPr>
                <w:sz w:val="20"/>
                <w:szCs w:val="20"/>
                <w:lang w:eastAsia="en-CA"/>
              </w:rPr>
              <w:t>23</w:t>
            </w:r>
            <w:r w:rsidR="003A6ED1" w:rsidRPr="004B2A9F">
              <w:rPr>
                <w:sz w:val="20"/>
                <w:szCs w:val="20"/>
                <w:lang w:eastAsia="en-CA"/>
              </w:rPr>
              <w:t>.</w:t>
            </w:r>
            <w:r w:rsidRPr="004B2A9F">
              <w:rPr>
                <w:sz w:val="20"/>
                <w:szCs w:val="20"/>
                <w:lang w:eastAsia="en-CA"/>
              </w:rPr>
              <w:t>322</w:t>
            </w:r>
            <w:r w:rsidR="003A6ED1" w:rsidRPr="004B2A9F">
              <w:rPr>
                <w:sz w:val="20"/>
                <w:szCs w:val="20"/>
                <w:lang w:eastAsia="en-CA"/>
              </w:rPr>
              <w:t>.</w:t>
            </w:r>
            <w:r w:rsidRPr="004B2A9F">
              <w:rPr>
                <w:sz w:val="20"/>
                <w:szCs w:val="20"/>
                <w:lang w:eastAsia="en-CA"/>
              </w:rPr>
              <w:t>527</w:t>
            </w:r>
          </w:p>
        </w:tc>
      </w:tr>
      <w:tr w:rsidR="003A6ED1" w:rsidRPr="004B2A9F" w14:paraId="3EAA9E2E"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0760AF5C" w14:textId="77777777" w:rsidR="003A6ED1" w:rsidRPr="004B2A9F" w:rsidRDefault="003A6ED1" w:rsidP="003A6ED1">
            <w:pPr>
              <w:jc w:val="left"/>
              <w:rPr>
                <w:sz w:val="20"/>
                <w:szCs w:val="20"/>
                <w:lang w:eastAsia="en-CA"/>
              </w:rPr>
            </w:pPr>
            <w:r w:rsidRPr="004B2A9F">
              <w:rPr>
                <w:sz w:val="20"/>
                <w:szCs w:val="20"/>
                <w:lang w:eastAsia="en-CA"/>
              </w:rPr>
              <w:t>Etapa IV de los PGEH</w:t>
            </w:r>
          </w:p>
        </w:tc>
        <w:tc>
          <w:tcPr>
            <w:tcW w:w="1275" w:type="dxa"/>
            <w:tcBorders>
              <w:top w:val="nil"/>
              <w:left w:val="nil"/>
              <w:bottom w:val="single" w:sz="4" w:space="0" w:color="auto"/>
              <w:right w:val="single" w:sz="4" w:space="0" w:color="auto"/>
            </w:tcBorders>
            <w:noWrap/>
            <w:hideMark/>
          </w:tcPr>
          <w:p w14:paraId="2334014A" w14:textId="77777777" w:rsidR="003A6ED1" w:rsidRPr="004B2A9F" w:rsidRDefault="003A6ED1" w:rsidP="003A6ED1">
            <w:pPr>
              <w:jc w:val="right"/>
              <w:rPr>
                <w:sz w:val="20"/>
                <w:szCs w:val="20"/>
                <w:lang w:eastAsia="en-CA"/>
              </w:rPr>
            </w:pPr>
            <w:r w:rsidRPr="004B2A9F">
              <w:rPr>
                <w:sz w:val="20"/>
                <w:szCs w:val="20"/>
                <w:lang w:eastAsia="en-CA"/>
              </w:rPr>
              <w:t>3.841.000</w:t>
            </w:r>
          </w:p>
        </w:tc>
        <w:tc>
          <w:tcPr>
            <w:tcW w:w="1350" w:type="dxa"/>
            <w:tcBorders>
              <w:top w:val="nil"/>
              <w:left w:val="nil"/>
              <w:bottom w:val="single" w:sz="4" w:space="0" w:color="auto"/>
              <w:right w:val="single" w:sz="4" w:space="0" w:color="auto"/>
            </w:tcBorders>
            <w:noWrap/>
            <w:hideMark/>
          </w:tcPr>
          <w:p w14:paraId="1D223573" w14:textId="77777777" w:rsidR="003A6ED1" w:rsidRPr="004B2A9F" w:rsidRDefault="003A6ED1" w:rsidP="003A6ED1">
            <w:pPr>
              <w:jc w:val="right"/>
              <w:rPr>
                <w:sz w:val="20"/>
                <w:szCs w:val="20"/>
                <w:lang w:eastAsia="en-CA"/>
              </w:rPr>
            </w:pPr>
            <w:r w:rsidRPr="004B2A9F">
              <w:rPr>
                <w:sz w:val="20"/>
                <w:szCs w:val="20"/>
                <w:lang w:eastAsia="en-CA"/>
              </w:rPr>
              <w:t>5.537.000</w:t>
            </w:r>
          </w:p>
        </w:tc>
        <w:tc>
          <w:tcPr>
            <w:tcW w:w="1350" w:type="dxa"/>
            <w:tcBorders>
              <w:top w:val="nil"/>
              <w:left w:val="nil"/>
              <w:bottom w:val="single" w:sz="4" w:space="0" w:color="auto"/>
              <w:right w:val="single" w:sz="4" w:space="0" w:color="auto"/>
            </w:tcBorders>
            <w:noWrap/>
            <w:hideMark/>
          </w:tcPr>
          <w:p w14:paraId="44692DC8" w14:textId="77777777" w:rsidR="003A6ED1" w:rsidRPr="004B2A9F" w:rsidRDefault="003A6ED1"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120E238E" w14:textId="77777777" w:rsidR="003A6ED1" w:rsidRPr="004B2A9F" w:rsidRDefault="003A6ED1" w:rsidP="003A6ED1">
            <w:pPr>
              <w:jc w:val="right"/>
              <w:rPr>
                <w:sz w:val="20"/>
                <w:szCs w:val="20"/>
                <w:lang w:eastAsia="en-CA"/>
              </w:rPr>
            </w:pPr>
            <w:r w:rsidRPr="004B2A9F">
              <w:rPr>
                <w:sz w:val="20"/>
                <w:szCs w:val="20"/>
                <w:lang w:eastAsia="en-CA"/>
              </w:rPr>
              <w:t>9.378.000</w:t>
            </w:r>
          </w:p>
        </w:tc>
        <w:tc>
          <w:tcPr>
            <w:tcW w:w="1275" w:type="dxa"/>
            <w:tcBorders>
              <w:top w:val="nil"/>
              <w:left w:val="nil"/>
              <w:bottom w:val="single" w:sz="4" w:space="0" w:color="auto"/>
              <w:right w:val="single" w:sz="4" w:space="0" w:color="auto"/>
            </w:tcBorders>
            <w:noWrap/>
            <w:hideMark/>
          </w:tcPr>
          <w:p w14:paraId="4376C684" w14:textId="77777777" w:rsidR="003A6ED1" w:rsidRPr="004B2A9F" w:rsidRDefault="003A6ED1" w:rsidP="00D04757">
            <w:pPr>
              <w:jc w:val="right"/>
              <w:rPr>
                <w:sz w:val="20"/>
                <w:szCs w:val="20"/>
                <w:lang w:eastAsia="en-CA"/>
              </w:rPr>
            </w:pPr>
            <w:r w:rsidRPr="004B2A9F">
              <w:rPr>
                <w:sz w:val="20"/>
                <w:szCs w:val="20"/>
                <w:lang w:eastAsia="en-CA"/>
              </w:rPr>
              <w:t>0</w:t>
            </w:r>
          </w:p>
        </w:tc>
      </w:tr>
      <w:tr w:rsidR="00C236E4" w:rsidRPr="004B2A9F" w14:paraId="548F4F4B" w14:textId="77777777" w:rsidTr="000D7136">
        <w:trPr>
          <w:trHeight w:val="71"/>
        </w:trPr>
        <w:tc>
          <w:tcPr>
            <w:tcW w:w="3261" w:type="dxa"/>
            <w:tcBorders>
              <w:top w:val="nil"/>
              <w:left w:val="single" w:sz="4" w:space="0" w:color="auto"/>
              <w:bottom w:val="single" w:sz="4" w:space="0" w:color="auto"/>
              <w:right w:val="single" w:sz="4" w:space="0" w:color="auto"/>
            </w:tcBorders>
            <w:noWrap/>
            <w:hideMark/>
          </w:tcPr>
          <w:p w14:paraId="32831797" w14:textId="77777777" w:rsidR="00D04757" w:rsidRPr="004B2A9F" w:rsidRDefault="003A6ED1" w:rsidP="003A6ED1">
            <w:pPr>
              <w:jc w:val="left"/>
              <w:rPr>
                <w:sz w:val="20"/>
                <w:szCs w:val="20"/>
                <w:lang w:eastAsia="en-CA"/>
              </w:rPr>
            </w:pPr>
            <w:r w:rsidRPr="004B2A9F">
              <w:rPr>
                <w:sz w:val="20"/>
                <w:szCs w:val="20"/>
                <w:lang w:eastAsia="en-CA"/>
              </w:rPr>
              <w:t>PGEH – Eficiencia energética (decisión 89/6)</w:t>
            </w:r>
          </w:p>
        </w:tc>
        <w:tc>
          <w:tcPr>
            <w:tcW w:w="1275" w:type="dxa"/>
            <w:tcBorders>
              <w:top w:val="nil"/>
              <w:left w:val="nil"/>
              <w:bottom w:val="single" w:sz="4" w:space="0" w:color="auto"/>
              <w:right w:val="single" w:sz="4" w:space="0" w:color="auto"/>
            </w:tcBorders>
            <w:noWrap/>
            <w:hideMark/>
          </w:tcPr>
          <w:p w14:paraId="6A2CBD44" w14:textId="77777777" w:rsidR="00D04757" w:rsidRPr="004B2A9F" w:rsidRDefault="00D04757" w:rsidP="003A6ED1">
            <w:pPr>
              <w:jc w:val="right"/>
              <w:rPr>
                <w:sz w:val="20"/>
                <w:szCs w:val="20"/>
                <w:lang w:eastAsia="en-CA"/>
              </w:rPr>
            </w:pPr>
            <w:r w:rsidRPr="004B2A9F">
              <w:rPr>
                <w:sz w:val="20"/>
                <w:szCs w:val="20"/>
                <w:lang w:eastAsia="en-CA"/>
              </w:rPr>
              <w:t>2</w:t>
            </w:r>
            <w:r w:rsidR="003A6ED1" w:rsidRPr="004B2A9F">
              <w:rPr>
                <w:sz w:val="20"/>
                <w:szCs w:val="20"/>
                <w:lang w:eastAsia="en-CA"/>
              </w:rPr>
              <w:t>.</w:t>
            </w:r>
            <w:r w:rsidRPr="004B2A9F">
              <w:rPr>
                <w:sz w:val="20"/>
                <w:szCs w:val="20"/>
                <w:lang w:eastAsia="en-CA"/>
              </w:rPr>
              <w:t>138</w:t>
            </w:r>
            <w:r w:rsidR="003A6ED1" w:rsidRPr="004B2A9F">
              <w:rPr>
                <w:sz w:val="20"/>
                <w:szCs w:val="20"/>
                <w:lang w:eastAsia="en-CA"/>
              </w:rPr>
              <w:t>.</w:t>
            </w:r>
            <w:r w:rsidRPr="004B2A9F">
              <w:rPr>
                <w:sz w:val="20"/>
                <w:szCs w:val="20"/>
                <w:lang w:eastAsia="en-CA"/>
              </w:rPr>
              <w:t>928</w:t>
            </w:r>
          </w:p>
        </w:tc>
        <w:tc>
          <w:tcPr>
            <w:tcW w:w="1350" w:type="dxa"/>
            <w:tcBorders>
              <w:top w:val="nil"/>
              <w:left w:val="nil"/>
              <w:bottom w:val="single" w:sz="4" w:space="0" w:color="auto"/>
              <w:right w:val="single" w:sz="4" w:space="0" w:color="auto"/>
            </w:tcBorders>
            <w:noWrap/>
            <w:hideMark/>
          </w:tcPr>
          <w:p w14:paraId="5165C97F" w14:textId="77777777" w:rsidR="00D04757" w:rsidRPr="004B2A9F" w:rsidRDefault="00D04757" w:rsidP="003A6ED1">
            <w:pPr>
              <w:jc w:val="right"/>
              <w:rPr>
                <w:sz w:val="20"/>
                <w:szCs w:val="20"/>
                <w:lang w:eastAsia="en-CA"/>
              </w:rPr>
            </w:pPr>
            <w:r w:rsidRPr="004B2A9F">
              <w:rPr>
                <w:sz w:val="20"/>
                <w:szCs w:val="20"/>
                <w:lang w:eastAsia="en-CA"/>
              </w:rPr>
              <w:t>288</w:t>
            </w:r>
            <w:r w:rsidR="003A6ED1" w:rsidRPr="004B2A9F">
              <w:rPr>
                <w:sz w:val="20"/>
                <w:szCs w:val="20"/>
                <w:lang w:eastAsia="en-CA"/>
              </w:rPr>
              <w:t>.</w:t>
            </w:r>
            <w:r w:rsidRPr="004B2A9F">
              <w:rPr>
                <w:sz w:val="20"/>
                <w:szCs w:val="20"/>
                <w:lang w:eastAsia="en-CA"/>
              </w:rPr>
              <w:t>540</w:t>
            </w:r>
          </w:p>
        </w:tc>
        <w:tc>
          <w:tcPr>
            <w:tcW w:w="1350" w:type="dxa"/>
            <w:tcBorders>
              <w:top w:val="nil"/>
              <w:left w:val="nil"/>
              <w:bottom w:val="single" w:sz="4" w:space="0" w:color="auto"/>
              <w:right w:val="single" w:sz="4" w:space="0" w:color="auto"/>
            </w:tcBorders>
            <w:noWrap/>
            <w:hideMark/>
          </w:tcPr>
          <w:p w14:paraId="48EFE746"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368855FA" w14:textId="77777777" w:rsidR="00D04757" w:rsidRPr="004B2A9F" w:rsidRDefault="00D04757" w:rsidP="003A6ED1">
            <w:pPr>
              <w:jc w:val="right"/>
              <w:rPr>
                <w:sz w:val="20"/>
                <w:szCs w:val="20"/>
                <w:lang w:eastAsia="en-CA"/>
              </w:rPr>
            </w:pPr>
            <w:r w:rsidRPr="004B2A9F">
              <w:rPr>
                <w:sz w:val="20"/>
                <w:szCs w:val="20"/>
                <w:lang w:eastAsia="en-CA"/>
              </w:rPr>
              <w:t>2</w:t>
            </w:r>
            <w:r w:rsidR="003A6ED1" w:rsidRPr="004B2A9F">
              <w:rPr>
                <w:sz w:val="20"/>
                <w:szCs w:val="20"/>
                <w:lang w:eastAsia="en-CA"/>
              </w:rPr>
              <w:t>.</w:t>
            </w:r>
            <w:r w:rsidRPr="004B2A9F">
              <w:rPr>
                <w:sz w:val="20"/>
                <w:szCs w:val="20"/>
                <w:lang w:eastAsia="en-CA"/>
              </w:rPr>
              <w:t>427</w:t>
            </w:r>
            <w:r w:rsidR="003A6ED1" w:rsidRPr="004B2A9F">
              <w:rPr>
                <w:sz w:val="20"/>
                <w:szCs w:val="20"/>
                <w:lang w:eastAsia="en-CA"/>
              </w:rPr>
              <w:t>.</w:t>
            </w:r>
            <w:r w:rsidRPr="004B2A9F">
              <w:rPr>
                <w:sz w:val="20"/>
                <w:szCs w:val="20"/>
                <w:lang w:eastAsia="en-CA"/>
              </w:rPr>
              <w:t>468</w:t>
            </w:r>
          </w:p>
        </w:tc>
        <w:tc>
          <w:tcPr>
            <w:tcW w:w="1275" w:type="dxa"/>
            <w:tcBorders>
              <w:top w:val="nil"/>
              <w:left w:val="nil"/>
              <w:bottom w:val="single" w:sz="4" w:space="0" w:color="auto"/>
              <w:right w:val="single" w:sz="4" w:space="0" w:color="auto"/>
            </w:tcBorders>
            <w:noWrap/>
            <w:hideMark/>
          </w:tcPr>
          <w:p w14:paraId="275720BA"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7685B966" w14:textId="77777777" w:rsidTr="000D7136">
        <w:trPr>
          <w:trHeight w:val="116"/>
        </w:trPr>
        <w:tc>
          <w:tcPr>
            <w:tcW w:w="3261" w:type="dxa"/>
            <w:tcBorders>
              <w:top w:val="nil"/>
              <w:left w:val="single" w:sz="4" w:space="0" w:color="auto"/>
              <w:bottom w:val="single" w:sz="4" w:space="0" w:color="auto"/>
              <w:right w:val="single" w:sz="4" w:space="0" w:color="auto"/>
            </w:tcBorders>
            <w:noWrap/>
            <w:hideMark/>
          </w:tcPr>
          <w:p w14:paraId="18E1D447" w14:textId="77777777" w:rsidR="00D04757" w:rsidRPr="004B2A9F" w:rsidRDefault="003A6ED1" w:rsidP="00D04757">
            <w:pPr>
              <w:jc w:val="left"/>
              <w:rPr>
                <w:sz w:val="20"/>
                <w:szCs w:val="20"/>
                <w:lang w:eastAsia="en-CA"/>
              </w:rPr>
            </w:pPr>
            <w:r w:rsidRPr="004B2A9F">
              <w:rPr>
                <w:sz w:val="20"/>
                <w:szCs w:val="20"/>
                <w:lang w:eastAsia="en-CA"/>
              </w:rPr>
              <w:t>Verificación de los PGEH</w:t>
            </w:r>
          </w:p>
        </w:tc>
        <w:tc>
          <w:tcPr>
            <w:tcW w:w="1275" w:type="dxa"/>
            <w:tcBorders>
              <w:top w:val="nil"/>
              <w:left w:val="nil"/>
              <w:bottom w:val="single" w:sz="4" w:space="0" w:color="auto"/>
              <w:right w:val="single" w:sz="4" w:space="0" w:color="auto"/>
            </w:tcBorders>
            <w:noWrap/>
            <w:hideMark/>
          </w:tcPr>
          <w:p w14:paraId="2A996E14" w14:textId="77777777" w:rsidR="00D04757" w:rsidRPr="004B2A9F" w:rsidRDefault="00D04757" w:rsidP="003A6ED1">
            <w:pPr>
              <w:jc w:val="right"/>
              <w:rPr>
                <w:sz w:val="20"/>
                <w:szCs w:val="20"/>
                <w:lang w:eastAsia="en-CA"/>
              </w:rPr>
            </w:pPr>
            <w:r w:rsidRPr="004B2A9F">
              <w:rPr>
                <w:sz w:val="20"/>
                <w:szCs w:val="20"/>
                <w:lang w:eastAsia="en-CA"/>
              </w:rPr>
              <w:t>588</w:t>
            </w:r>
            <w:r w:rsidR="003A6ED1" w:rsidRPr="004B2A9F">
              <w:rPr>
                <w:sz w:val="20"/>
                <w:szCs w:val="20"/>
                <w:lang w:eastAsia="en-CA"/>
              </w:rPr>
              <w:t>.</w:t>
            </w:r>
            <w:r w:rsidRPr="004B2A9F">
              <w:rPr>
                <w:sz w:val="20"/>
                <w:szCs w:val="20"/>
                <w:lang w:eastAsia="en-CA"/>
              </w:rPr>
              <w:t>600</w:t>
            </w:r>
          </w:p>
        </w:tc>
        <w:tc>
          <w:tcPr>
            <w:tcW w:w="1350" w:type="dxa"/>
            <w:tcBorders>
              <w:top w:val="nil"/>
              <w:left w:val="nil"/>
              <w:bottom w:val="single" w:sz="4" w:space="0" w:color="auto"/>
              <w:right w:val="single" w:sz="4" w:space="0" w:color="auto"/>
            </w:tcBorders>
            <w:noWrap/>
            <w:hideMark/>
          </w:tcPr>
          <w:p w14:paraId="5B20B747" w14:textId="77777777" w:rsidR="00D04757" w:rsidRPr="004B2A9F" w:rsidRDefault="00D04757" w:rsidP="003A6ED1">
            <w:pPr>
              <w:jc w:val="right"/>
              <w:rPr>
                <w:sz w:val="20"/>
                <w:szCs w:val="20"/>
                <w:lang w:eastAsia="en-CA"/>
              </w:rPr>
            </w:pPr>
            <w:r w:rsidRPr="004B2A9F">
              <w:rPr>
                <w:sz w:val="20"/>
                <w:szCs w:val="20"/>
                <w:lang w:eastAsia="en-CA"/>
              </w:rPr>
              <w:t>588</w:t>
            </w:r>
            <w:r w:rsidR="003A6ED1" w:rsidRPr="004B2A9F">
              <w:rPr>
                <w:sz w:val="20"/>
                <w:szCs w:val="20"/>
                <w:lang w:eastAsia="en-CA"/>
              </w:rPr>
              <w:t>.</w:t>
            </w:r>
            <w:r w:rsidRPr="004B2A9F">
              <w:rPr>
                <w:sz w:val="20"/>
                <w:szCs w:val="20"/>
                <w:lang w:eastAsia="en-CA"/>
              </w:rPr>
              <w:t>600</w:t>
            </w:r>
          </w:p>
        </w:tc>
        <w:tc>
          <w:tcPr>
            <w:tcW w:w="1350" w:type="dxa"/>
            <w:tcBorders>
              <w:top w:val="nil"/>
              <w:left w:val="nil"/>
              <w:bottom w:val="single" w:sz="4" w:space="0" w:color="auto"/>
              <w:right w:val="single" w:sz="4" w:space="0" w:color="auto"/>
            </w:tcBorders>
            <w:noWrap/>
            <w:hideMark/>
          </w:tcPr>
          <w:p w14:paraId="1123F99C" w14:textId="77777777" w:rsidR="00D04757" w:rsidRPr="004B2A9F" w:rsidRDefault="00D04757" w:rsidP="003A6ED1">
            <w:pPr>
              <w:jc w:val="right"/>
              <w:rPr>
                <w:sz w:val="20"/>
                <w:szCs w:val="20"/>
                <w:lang w:eastAsia="en-CA"/>
              </w:rPr>
            </w:pPr>
            <w:r w:rsidRPr="004B2A9F">
              <w:rPr>
                <w:sz w:val="20"/>
                <w:szCs w:val="20"/>
                <w:lang w:eastAsia="en-CA"/>
              </w:rPr>
              <w:t>588</w:t>
            </w:r>
            <w:r w:rsidR="003A6ED1" w:rsidRPr="004B2A9F">
              <w:rPr>
                <w:sz w:val="20"/>
                <w:szCs w:val="20"/>
                <w:lang w:eastAsia="en-CA"/>
              </w:rPr>
              <w:t>.</w:t>
            </w:r>
            <w:r w:rsidRPr="004B2A9F">
              <w:rPr>
                <w:sz w:val="20"/>
                <w:szCs w:val="20"/>
                <w:lang w:eastAsia="en-CA"/>
              </w:rPr>
              <w:t>600</w:t>
            </w:r>
          </w:p>
        </w:tc>
        <w:tc>
          <w:tcPr>
            <w:tcW w:w="1350" w:type="dxa"/>
            <w:tcBorders>
              <w:top w:val="nil"/>
              <w:left w:val="nil"/>
              <w:bottom w:val="single" w:sz="4" w:space="0" w:color="auto"/>
              <w:right w:val="single" w:sz="4" w:space="0" w:color="auto"/>
            </w:tcBorders>
            <w:noWrap/>
            <w:hideMark/>
          </w:tcPr>
          <w:p w14:paraId="2C2B8ED8" w14:textId="77777777" w:rsidR="00D04757" w:rsidRPr="004B2A9F" w:rsidRDefault="00D04757" w:rsidP="003A6ED1">
            <w:pPr>
              <w:jc w:val="right"/>
              <w:rPr>
                <w:sz w:val="20"/>
                <w:szCs w:val="20"/>
                <w:lang w:eastAsia="en-CA"/>
              </w:rPr>
            </w:pPr>
            <w:r w:rsidRPr="004B2A9F">
              <w:rPr>
                <w:sz w:val="20"/>
                <w:szCs w:val="20"/>
                <w:lang w:eastAsia="en-CA"/>
              </w:rPr>
              <w:t>1</w:t>
            </w:r>
            <w:r w:rsidR="003A6ED1" w:rsidRPr="004B2A9F">
              <w:rPr>
                <w:sz w:val="20"/>
                <w:szCs w:val="20"/>
                <w:lang w:eastAsia="en-CA"/>
              </w:rPr>
              <w:t>.</w:t>
            </w:r>
            <w:r w:rsidRPr="004B2A9F">
              <w:rPr>
                <w:sz w:val="20"/>
                <w:szCs w:val="20"/>
                <w:lang w:eastAsia="en-CA"/>
              </w:rPr>
              <w:t>765</w:t>
            </w:r>
            <w:r w:rsidR="003A6ED1" w:rsidRPr="004B2A9F">
              <w:rPr>
                <w:sz w:val="20"/>
                <w:szCs w:val="20"/>
                <w:lang w:eastAsia="en-CA"/>
              </w:rPr>
              <w:t>.</w:t>
            </w:r>
            <w:r w:rsidRPr="004B2A9F">
              <w:rPr>
                <w:sz w:val="20"/>
                <w:szCs w:val="20"/>
                <w:lang w:eastAsia="en-CA"/>
              </w:rPr>
              <w:t>800</w:t>
            </w:r>
          </w:p>
        </w:tc>
        <w:tc>
          <w:tcPr>
            <w:tcW w:w="1275" w:type="dxa"/>
            <w:tcBorders>
              <w:top w:val="nil"/>
              <w:left w:val="nil"/>
              <w:bottom w:val="single" w:sz="4" w:space="0" w:color="auto"/>
              <w:right w:val="single" w:sz="4" w:space="0" w:color="auto"/>
            </w:tcBorders>
            <w:noWrap/>
            <w:hideMark/>
          </w:tcPr>
          <w:p w14:paraId="1E13BEA6"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6D020ED0"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032668C2" w14:textId="77777777" w:rsidR="00D04757" w:rsidRPr="004B2A9F" w:rsidRDefault="003A6ED1" w:rsidP="003A6ED1">
            <w:pPr>
              <w:jc w:val="left"/>
              <w:rPr>
                <w:b/>
                <w:bCs/>
                <w:sz w:val="20"/>
                <w:szCs w:val="20"/>
                <w:lang w:eastAsia="en-CA"/>
              </w:rPr>
            </w:pPr>
            <w:r w:rsidRPr="004B2A9F">
              <w:rPr>
                <w:b/>
                <w:bCs/>
                <w:sz w:val="20"/>
                <w:szCs w:val="20"/>
                <w:lang w:eastAsia="en-CA"/>
              </w:rPr>
              <w:t>Subtotal de las actividades relativas a los HCFC</w:t>
            </w:r>
          </w:p>
        </w:tc>
        <w:tc>
          <w:tcPr>
            <w:tcW w:w="1275" w:type="dxa"/>
            <w:tcBorders>
              <w:top w:val="nil"/>
              <w:left w:val="nil"/>
              <w:bottom w:val="single" w:sz="4" w:space="0" w:color="auto"/>
              <w:right w:val="single" w:sz="4" w:space="0" w:color="auto"/>
            </w:tcBorders>
            <w:noWrap/>
            <w:hideMark/>
          </w:tcPr>
          <w:p w14:paraId="738D80C3" w14:textId="77777777" w:rsidR="00D04757" w:rsidRPr="004B2A9F" w:rsidRDefault="00D04757" w:rsidP="003A6ED1">
            <w:pPr>
              <w:jc w:val="right"/>
              <w:rPr>
                <w:b/>
                <w:bCs/>
                <w:sz w:val="20"/>
                <w:szCs w:val="20"/>
                <w:lang w:eastAsia="en-CA"/>
              </w:rPr>
            </w:pPr>
            <w:r w:rsidRPr="004B2A9F">
              <w:rPr>
                <w:b/>
                <w:bCs/>
                <w:sz w:val="20"/>
                <w:szCs w:val="20"/>
                <w:lang w:eastAsia="en-CA"/>
              </w:rPr>
              <w:t>91</w:t>
            </w:r>
            <w:r w:rsidR="003A6ED1" w:rsidRPr="004B2A9F">
              <w:rPr>
                <w:b/>
                <w:bCs/>
                <w:sz w:val="20"/>
                <w:szCs w:val="20"/>
                <w:lang w:eastAsia="en-CA"/>
              </w:rPr>
              <w:t>.</w:t>
            </w:r>
            <w:r w:rsidRPr="004B2A9F">
              <w:rPr>
                <w:b/>
                <w:bCs/>
                <w:sz w:val="20"/>
                <w:szCs w:val="20"/>
                <w:lang w:eastAsia="en-CA"/>
              </w:rPr>
              <w:t>049</w:t>
            </w:r>
            <w:r w:rsidR="003A6ED1" w:rsidRPr="004B2A9F">
              <w:rPr>
                <w:b/>
                <w:bCs/>
                <w:sz w:val="20"/>
                <w:szCs w:val="20"/>
                <w:lang w:eastAsia="en-CA"/>
              </w:rPr>
              <w:t>.</w:t>
            </w:r>
            <w:r w:rsidRPr="004B2A9F">
              <w:rPr>
                <w:b/>
                <w:bCs/>
                <w:sz w:val="20"/>
                <w:szCs w:val="20"/>
                <w:lang w:eastAsia="en-CA"/>
              </w:rPr>
              <w:t>330</w:t>
            </w:r>
          </w:p>
        </w:tc>
        <w:tc>
          <w:tcPr>
            <w:tcW w:w="1350" w:type="dxa"/>
            <w:tcBorders>
              <w:top w:val="nil"/>
              <w:left w:val="nil"/>
              <w:bottom w:val="single" w:sz="4" w:space="0" w:color="auto"/>
              <w:right w:val="single" w:sz="4" w:space="0" w:color="auto"/>
            </w:tcBorders>
            <w:noWrap/>
            <w:hideMark/>
          </w:tcPr>
          <w:p w14:paraId="1691B214" w14:textId="77777777" w:rsidR="00D04757" w:rsidRPr="004B2A9F" w:rsidRDefault="00D04757" w:rsidP="003A6ED1">
            <w:pPr>
              <w:jc w:val="right"/>
              <w:rPr>
                <w:b/>
                <w:bCs/>
                <w:sz w:val="20"/>
                <w:szCs w:val="20"/>
                <w:lang w:eastAsia="en-CA"/>
              </w:rPr>
            </w:pPr>
            <w:r w:rsidRPr="004B2A9F">
              <w:rPr>
                <w:b/>
                <w:bCs/>
                <w:sz w:val="20"/>
                <w:szCs w:val="20"/>
                <w:lang w:eastAsia="en-CA"/>
              </w:rPr>
              <w:t>83</w:t>
            </w:r>
            <w:r w:rsidR="003A6ED1" w:rsidRPr="004B2A9F">
              <w:rPr>
                <w:b/>
                <w:bCs/>
                <w:sz w:val="20"/>
                <w:szCs w:val="20"/>
                <w:lang w:eastAsia="en-CA"/>
              </w:rPr>
              <w:t>.</w:t>
            </w:r>
            <w:r w:rsidRPr="004B2A9F">
              <w:rPr>
                <w:b/>
                <w:bCs/>
                <w:sz w:val="20"/>
                <w:szCs w:val="20"/>
                <w:lang w:eastAsia="en-CA"/>
              </w:rPr>
              <w:t>751</w:t>
            </w:r>
            <w:r w:rsidR="003A6ED1" w:rsidRPr="004B2A9F">
              <w:rPr>
                <w:b/>
                <w:bCs/>
                <w:sz w:val="20"/>
                <w:szCs w:val="20"/>
                <w:lang w:eastAsia="en-CA"/>
              </w:rPr>
              <w:t>.</w:t>
            </w:r>
            <w:r w:rsidRPr="004B2A9F">
              <w:rPr>
                <w:b/>
                <w:bCs/>
                <w:sz w:val="20"/>
                <w:szCs w:val="20"/>
                <w:lang w:eastAsia="en-CA"/>
              </w:rPr>
              <w:t>221</w:t>
            </w:r>
          </w:p>
        </w:tc>
        <w:tc>
          <w:tcPr>
            <w:tcW w:w="1350" w:type="dxa"/>
            <w:tcBorders>
              <w:top w:val="nil"/>
              <w:left w:val="nil"/>
              <w:bottom w:val="single" w:sz="4" w:space="0" w:color="auto"/>
              <w:right w:val="single" w:sz="4" w:space="0" w:color="auto"/>
            </w:tcBorders>
            <w:noWrap/>
            <w:hideMark/>
          </w:tcPr>
          <w:p w14:paraId="6E696FC5" w14:textId="77777777" w:rsidR="00D04757" w:rsidRPr="004B2A9F" w:rsidRDefault="00D04757" w:rsidP="003A6ED1">
            <w:pPr>
              <w:jc w:val="right"/>
              <w:rPr>
                <w:b/>
                <w:bCs/>
                <w:sz w:val="20"/>
                <w:szCs w:val="20"/>
                <w:lang w:eastAsia="en-CA"/>
              </w:rPr>
            </w:pPr>
            <w:r w:rsidRPr="004B2A9F">
              <w:rPr>
                <w:b/>
                <w:bCs/>
                <w:sz w:val="20"/>
                <w:szCs w:val="20"/>
                <w:lang w:eastAsia="en-CA"/>
              </w:rPr>
              <w:t>49</w:t>
            </w:r>
            <w:r w:rsidR="003A6ED1" w:rsidRPr="004B2A9F">
              <w:rPr>
                <w:b/>
                <w:bCs/>
                <w:sz w:val="20"/>
                <w:szCs w:val="20"/>
                <w:lang w:eastAsia="en-CA"/>
              </w:rPr>
              <w:t>.</w:t>
            </w:r>
            <w:r w:rsidRPr="004B2A9F">
              <w:rPr>
                <w:b/>
                <w:bCs/>
                <w:sz w:val="20"/>
                <w:szCs w:val="20"/>
                <w:lang w:eastAsia="en-CA"/>
              </w:rPr>
              <w:t>987</w:t>
            </w:r>
            <w:r w:rsidR="003A6ED1" w:rsidRPr="004B2A9F">
              <w:rPr>
                <w:b/>
                <w:bCs/>
                <w:sz w:val="20"/>
                <w:szCs w:val="20"/>
                <w:lang w:eastAsia="en-CA"/>
              </w:rPr>
              <w:t>.</w:t>
            </w:r>
            <w:r w:rsidRPr="004B2A9F">
              <w:rPr>
                <w:b/>
                <w:bCs/>
                <w:sz w:val="20"/>
                <w:szCs w:val="20"/>
                <w:lang w:eastAsia="en-CA"/>
              </w:rPr>
              <w:t>853</w:t>
            </w:r>
          </w:p>
        </w:tc>
        <w:tc>
          <w:tcPr>
            <w:tcW w:w="1350" w:type="dxa"/>
            <w:tcBorders>
              <w:top w:val="nil"/>
              <w:left w:val="nil"/>
              <w:bottom w:val="single" w:sz="4" w:space="0" w:color="auto"/>
              <w:right w:val="single" w:sz="4" w:space="0" w:color="auto"/>
            </w:tcBorders>
            <w:noWrap/>
            <w:hideMark/>
          </w:tcPr>
          <w:p w14:paraId="5DF1D5D8" w14:textId="77777777" w:rsidR="00D04757" w:rsidRPr="004B2A9F" w:rsidRDefault="00D04757" w:rsidP="003A6ED1">
            <w:pPr>
              <w:jc w:val="right"/>
              <w:rPr>
                <w:b/>
                <w:bCs/>
                <w:sz w:val="20"/>
                <w:szCs w:val="20"/>
                <w:lang w:eastAsia="en-CA"/>
              </w:rPr>
            </w:pPr>
            <w:r w:rsidRPr="004B2A9F">
              <w:rPr>
                <w:b/>
                <w:bCs/>
                <w:sz w:val="20"/>
                <w:szCs w:val="20"/>
                <w:lang w:eastAsia="en-CA"/>
              </w:rPr>
              <w:t>224</w:t>
            </w:r>
            <w:r w:rsidR="003A6ED1" w:rsidRPr="004B2A9F">
              <w:rPr>
                <w:b/>
                <w:bCs/>
                <w:sz w:val="20"/>
                <w:szCs w:val="20"/>
                <w:lang w:eastAsia="en-CA"/>
              </w:rPr>
              <w:t>.</w:t>
            </w:r>
            <w:r w:rsidRPr="004B2A9F">
              <w:rPr>
                <w:b/>
                <w:bCs/>
                <w:sz w:val="20"/>
                <w:szCs w:val="20"/>
                <w:lang w:eastAsia="en-CA"/>
              </w:rPr>
              <w:t>788</w:t>
            </w:r>
            <w:r w:rsidR="003A6ED1" w:rsidRPr="004B2A9F">
              <w:rPr>
                <w:b/>
                <w:bCs/>
                <w:sz w:val="20"/>
                <w:szCs w:val="20"/>
                <w:lang w:eastAsia="en-CA"/>
              </w:rPr>
              <w:t>.</w:t>
            </w:r>
            <w:r w:rsidRPr="004B2A9F">
              <w:rPr>
                <w:b/>
                <w:bCs/>
                <w:sz w:val="20"/>
                <w:szCs w:val="20"/>
                <w:lang w:eastAsia="en-CA"/>
              </w:rPr>
              <w:t>404</w:t>
            </w:r>
          </w:p>
        </w:tc>
        <w:tc>
          <w:tcPr>
            <w:tcW w:w="1275" w:type="dxa"/>
            <w:tcBorders>
              <w:top w:val="nil"/>
              <w:left w:val="nil"/>
              <w:bottom w:val="single" w:sz="4" w:space="0" w:color="auto"/>
              <w:right w:val="single" w:sz="4" w:space="0" w:color="auto"/>
            </w:tcBorders>
            <w:noWrap/>
            <w:hideMark/>
          </w:tcPr>
          <w:p w14:paraId="21A5B449" w14:textId="77777777" w:rsidR="00D04757" w:rsidRPr="004B2A9F" w:rsidRDefault="00D04757" w:rsidP="003A6ED1">
            <w:pPr>
              <w:jc w:val="right"/>
              <w:rPr>
                <w:b/>
                <w:bCs/>
                <w:sz w:val="20"/>
                <w:szCs w:val="20"/>
                <w:lang w:eastAsia="en-CA"/>
              </w:rPr>
            </w:pPr>
            <w:r w:rsidRPr="004B2A9F">
              <w:rPr>
                <w:b/>
                <w:bCs/>
                <w:sz w:val="20"/>
                <w:szCs w:val="20"/>
                <w:lang w:eastAsia="en-CA"/>
              </w:rPr>
              <w:t>75</w:t>
            </w:r>
            <w:r w:rsidR="003A6ED1" w:rsidRPr="004B2A9F">
              <w:rPr>
                <w:b/>
                <w:bCs/>
                <w:sz w:val="20"/>
                <w:szCs w:val="20"/>
                <w:lang w:eastAsia="en-CA"/>
              </w:rPr>
              <w:t>.</w:t>
            </w:r>
            <w:r w:rsidRPr="004B2A9F">
              <w:rPr>
                <w:b/>
                <w:bCs/>
                <w:sz w:val="20"/>
                <w:szCs w:val="20"/>
                <w:lang w:eastAsia="en-CA"/>
              </w:rPr>
              <w:t>437</w:t>
            </w:r>
            <w:r w:rsidR="003A6ED1" w:rsidRPr="004B2A9F">
              <w:rPr>
                <w:b/>
                <w:bCs/>
                <w:sz w:val="20"/>
                <w:szCs w:val="20"/>
                <w:lang w:eastAsia="en-CA"/>
              </w:rPr>
              <w:t>.</w:t>
            </w:r>
            <w:r w:rsidRPr="004B2A9F">
              <w:rPr>
                <w:b/>
                <w:bCs/>
                <w:sz w:val="20"/>
                <w:szCs w:val="20"/>
                <w:lang w:eastAsia="en-CA"/>
              </w:rPr>
              <w:t>054</w:t>
            </w:r>
          </w:p>
        </w:tc>
      </w:tr>
      <w:tr w:rsidR="00C236E4" w:rsidRPr="004B2A9F" w14:paraId="119CBB38" w14:textId="77777777" w:rsidTr="000D7136">
        <w:trPr>
          <w:trHeight w:val="67"/>
        </w:trPr>
        <w:tc>
          <w:tcPr>
            <w:tcW w:w="9861" w:type="dxa"/>
            <w:gridSpan w:val="6"/>
            <w:tcBorders>
              <w:top w:val="single" w:sz="4" w:space="0" w:color="auto"/>
              <w:left w:val="single" w:sz="4" w:space="0" w:color="auto"/>
              <w:bottom w:val="single" w:sz="4" w:space="0" w:color="auto"/>
              <w:right w:val="single" w:sz="4" w:space="0" w:color="auto"/>
            </w:tcBorders>
            <w:noWrap/>
            <w:hideMark/>
          </w:tcPr>
          <w:p w14:paraId="02FF278B" w14:textId="77777777" w:rsidR="00D04757" w:rsidRPr="004B2A9F" w:rsidRDefault="003A6ED1" w:rsidP="003A6ED1">
            <w:pPr>
              <w:jc w:val="left"/>
              <w:rPr>
                <w:b/>
                <w:bCs/>
                <w:sz w:val="20"/>
                <w:szCs w:val="20"/>
                <w:lang w:eastAsia="en-CA"/>
              </w:rPr>
            </w:pPr>
            <w:r w:rsidRPr="004B2A9F">
              <w:rPr>
                <w:b/>
                <w:bCs/>
                <w:sz w:val="20"/>
                <w:szCs w:val="20"/>
                <w:lang w:eastAsia="en-CA"/>
              </w:rPr>
              <w:t>Actividades relativas a los HFC</w:t>
            </w:r>
          </w:p>
        </w:tc>
      </w:tr>
      <w:tr w:rsidR="00C236E4" w:rsidRPr="004B2A9F" w14:paraId="17E43CA7" w14:textId="77777777" w:rsidTr="000D7136">
        <w:trPr>
          <w:trHeight w:val="112"/>
        </w:trPr>
        <w:tc>
          <w:tcPr>
            <w:tcW w:w="3261" w:type="dxa"/>
            <w:tcBorders>
              <w:top w:val="nil"/>
              <w:left w:val="single" w:sz="4" w:space="0" w:color="auto"/>
              <w:bottom w:val="single" w:sz="4" w:space="0" w:color="auto"/>
              <w:right w:val="single" w:sz="4" w:space="0" w:color="auto"/>
            </w:tcBorders>
            <w:noWrap/>
            <w:hideMark/>
          </w:tcPr>
          <w:p w14:paraId="44C6FDE8" w14:textId="77777777" w:rsidR="00D04757" w:rsidRPr="004B2A9F" w:rsidRDefault="003A6ED1" w:rsidP="003A6ED1">
            <w:pPr>
              <w:jc w:val="left"/>
              <w:rPr>
                <w:sz w:val="20"/>
                <w:szCs w:val="20"/>
                <w:lang w:eastAsia="en-CA"/>
              </w:rPr>
            </w:pPr>
            <w:r w:rsidRPr="004B2A9F">
              <w:rPr>
                <w:sz w:val="20"/>
                <w:szCs w:val="20"/>
                <w:lang w:eastAsia="en-CA"/>
              </w:rPr>
              <w:t xml:space="preserve">Planes de aplicación de la Enmienda de Kigali relativa a los HFC (PAK) aprobados </w:t>
            </w:r>
          </w:p>
        </w:tc>
        <w:tc>
          <w:tcPr>
            <w:tcW w:w="1275" w:type="dxa"/>
            <w:tcBorders>
              <w:top w:val="nil"/>
              <w:left w:val="nil"/>
              <w:bottom w:val="single" w:sz="4" w:space="0" w:color="auto"/>
              <w:right w:val="single" w:sz="4" w:space="0" w:color="auto"/>
            </w:tcBorders>
            <w:noWrap/>
            <w:hideMark/>
          </w:tcPr>
          <w:p w14:paraId="21077E5B" w14:textId="77777777" w:rsidR="00D04757" w:rsidRPr="004B2A9F" w:rsidRDefault="00D04757" w:rsidP="003A6ED1">
            <w:pPr>
              <w:jc w:val="right"/>
              <w:rPr>
                <w:sz w:val="20"/>
                <w:szCs w:val="20"/>
                <w:lang w:eastAsia="en-CA"/>
              </w:rPr>
            </w:pPr>
            <w:r w:rsidRPr="004B2A9F">
              <w:rPr>
                <w:sz w:val="20"/>
                <w:szCs w:val="20"/>
                <w:lang w:eastAsia="en-CA"/>
              </w:rPr>
              <w:t>8</w:t>
            </w:r>
            <w:r w:rsidR="003A6ED1" w:rsidRPr="004B2A9F">
              <w:rPr>
                <w:sz w:val="20"/>
                <w:szCs w:val="20"/>
                <w:lang w:eastAsia="en-CA"/>
              </w:rPr>
              <w:t>.</w:t>
            </w:r>
            <w:r w:rsidRPr="004B2A9F">
              <w:rPr>
                <w:sz w:val="20"/>
                <w:szCs w:val="20"/>
                <w:lang w:eastAsia="en-CA"/>
              </w:rPr>
              <w:t>443</w:t>
            </w:r>
            <w:r w:rsidR="003A6ED1" w:rsidRPr="004B2A9F">
              <w:rPr>
                <w:sz w:val="20"/>
                <w:szCs w:val="20"/>
                <w:lang w:eastAsia="en-CA"/>
              </w:rPr>
              <w:t>.</w:t>
            </w:r>
            <w:r w:rsidRPr="004B2A9F">
              <w:rPr>
                <w:sz w:val="20"/>
                <w:szCs w:val="20"/>
                <w:lang w:eastAsia="en-CA"/>
              </w:rPr>
              <w:t>944</w:t>
            </w:r>
          </w:p>
        </w:tc>
        <w:tc>
          <w:tcPr>
            <w:tcW w:w="1350" w:type="dxa"/>
            <w:tcBorders>
              <w:top w:val="nil"/>
              <w:left w:val="nil"/>
              <w:bottom w:val="single" w:sz="4" w:space="0" w:color="auto"/>
              <w:right w:val="single" w:sz="4" w:space="0" w:color="auto"/>
            </w:tcBorders>
            <w:noWrap/>
            <w:hideMark/>
          </w:tcPr>
          <w:p w14:paraId="37873111" w14:textId="77777777" w:rsidR="00D04757" w:rsidRPr="004B2A9F" w:rsidRDefault="00D04757" w:rsidP="003A6ED1">
            <w:pPr>
              <w:jc w:val="right"/>
              <w:rPr>
                <w:sz w:val="20"/>
                <w:szCs w:val="20"/>
                <w:lang w:eastAsia="en-CA"/>
              </w:rPr>
            </w:pPr>
            <w:r w:rsidRPr="004B2A9F">
              <w:rPr>
                <w:sz w:val="20"/>
                <w:szCs w:val="20"/>
                <w:lang w:eastAsia="en-CA"/>
              </w:rPr>
              <w:t>34</w:t>
            </w:r>
            <w:r w:rsidR="003A6ED1" w:rsidRPr="004B2A9F">
              <w:rPr>
                <w:sz w:val="20"/>
                <w:szCs w:val="20"/>
                <w:lang w:eastAsia="en-CA"/>
              </w:rPr>
              <w:t>.</w:t>
            </w:r>
            <w:r w:rsidRPr="004B2A9F">
              <w:rPr>
                <w:sz w:val="20"/>
                <w:szCs w:val="20"/>
                <w:lang w:eastAsia="en-CA"/>
              </w:rPr>
              <w:t>059</w:t>
            </w:r>
            <w:r w:rsidR="003A6ED1" w:rsidRPr="004B2A9F">
              <w:rPr>
                <w:sz w:val="20"/>
                <w:szCs w:val="20"/>
                <w:lang w:eastAsia="en-CA"/>
              </w:rPr>
              <w:t>.</w:t>
            </w:r>
            <w:r w:rsidRPr="004B2A9F">
              <w:rPr>
                <w:sz w:val="20"/>
                <w:szCs w:val="20"/>
                <w:lang w:eastAsia="en-CA"/>
              </w:rPr>
              <w:t>163</w:t>
            </w:r>
          </w:p>
        </w:tc>
        <w:tc>
          <w:tcPr>
            <w:tcW w:w="1350" w:type="dxa"/>
            <w:tcBorders>
              <w:top w:val="nil"/>
              <w:left w:val="nil"/>
              <w:bottom w:val="single" w:sz="4" w:space="0" w:color="auto"/>
              <w:right w:val="single" w:sz="4" w:space="0" w:color="auto"/>
            </w:tcBorders>
            <w:noWrap/>
            <w:hideMark/>
          </w:tcPr>
          <w:p w14:paraId="58722201" w14:textId="77777777" w:rsidR="00D04757" w:rsidRPr="004B2A9F" w:rsidRDefault="00D04757" w:rsidP="003A6ED1">
            <w:pPr>
              <w:jc w:val="right"/>
              <w:rPr>
                <w:sz w:val="20"/>
                <w:szCs w:val="20"/>
                <w:lang w:eastAsia="en-CA"/>
              </w:rPr>
            </w:pPr>
            <w:r w:rsidRPr="004B2A9F">
              <w:rPr>
                <w:sz w:val="20"/>
                <w:szCs w:val="20"/>
                <w:lang w:eastAsia="en-CA"/>
              </w:rPr>
              <w:t>2</w:t>
            </w:r>
            <w:r w:rsidR="003A6ED1" w:rsidRPr="004B2A9F">
              <w:rPr>
                <w:sz w:val="20"/>
                <w:szCs w:val="20"/>
                <w:lang w:eastAsia="en-CA"/>
              </w:rPr>
              <w:t>.</w:t>
            </w:r>
            <w:r w:rsidRPr="004B2A9F">
              <w:rPr>
                <w:sz w:val="20"/>
                <w:szCs w:val="20"/>
                <w:lang w:eastAsia="en-CA"/>
              </w:rPr>
              <w:t>968</w:t>
            </w:r>
            <w:r w:rsidR="003A6ED1" w:rsidRPr="004B2A9F">
              <w:rPr>
                <w:sz w:val="20"/>
                <w:szCs w:val="20"/>
                <w:lang w:eastAsia="en-CA"/>
              </w:rPr>
              <w:t>.</w:t>
            </w:r>
            <w:r w:rsidRPr="004B2A9F">
              <w:rPr>
                <w:sz w:val="20"/>
                <w:szCs w:val="20"/>
                <w:lang w:eastAsia="en-CA"/>
              </w:rPr>
              <w:t>650</w:t>
            </w:r>
          </w:p>
        </w:tc>
        <w:tc>
          <w:tcPr>
            <w:tcW w:w="1350" w:type="dxa"/>
            <w:tcBorders>
              <w:top w:val="nil"/>
              <w:left w:val="nil"/>
              <w:bottom w:val="single" w:sz="4" w:space="0" w:color="auto"/>
              <w:right w:val="single" w:sz="4" w:space="0" w:color="auto"/>
            </w:tcBorders>
            <w:noWrap/>
            <w:hideMark/>
          </w:tcPr>
          <w:p w14:paraId="2D8F6F7C" w14:textId="77777777" w:rsidR="00D04757" w:rsidRPr="004B2A9F" w:rsidRDefault="00D04757" w:rsidP="003A6ED1">
            <w:pPr>
              <w:jc w:val="right"/>
              <w:rPr>
                <w:sz w:val="20"/>
                <w:szCs w:val="20"/>
                <w:lang w:eastAsia="en-CA"/>
              </w:rPr>
            </w:pPr>
            <w:r w:rsidRPr="004B2A9F">
              <w:rPr>
                <w:sz w:val="20"/>
                <w:szCs w:val="20"/>
                <w:lang w:eastAsia="en-CA"/>
              </w:rPr>
              <w:t>45</w:t>
            </w:r>
            <w:r w:rsidR="003A6ED1" w:rsidRPr="004B2A9F">
              <w:rPr>
                <w:sz w:val="20"/>
                <w:szCs w:val="20"/>
                <w:lang w:eastAsia="en-CA"/>
              </w:rPr>
              <w:t>.</w:t>
            </w:r>
            <w:r w:rsidRPr="004B2A9F">
              <w:rPr>
                <w:sz w:val="20"/>
                <w:szCs w:val="20"/>
                <w:lang w:eastAsia="en-CA"/>
              </w:rPr>
              <w:t>471</w:t>
            </w:r>
            <w:r w:rsidR="003A6ED1" w:rsidRPr="004B2A9F">
              <w:rPr>
                <w:sz w:val="20"/>
                <w:szCs w:val="20"/>
                <w:lang w:eastAsia="en-CA"/>
              </w:rPr>
              <w:t>.</w:t>
            </w:r>
            <w:r w:rsidRPr="004B2A9F">
              <w:rPr>
                <w:sz w:val="20"/>
                <w:szCs w:val="20"/>
                <w:lang w:eastAsia="en-CA"/>
              </w:rPr>
              <w:t>757</w:t>
            </w:r>
          </w:p>
        </w:tc>
        <w:tc>
          <w:tcPr>
            <w:tcW w:w="1275" w:type="dxa"/>
            <w:tcBorders>
              <w:top w:val="nil"/>
              <w:left w:val="nil"/>
              <w:bottom w:val="single" w:sz="4" w:space="0" w:color="auto"/>
              <w:right w:val="single" w:sz="4" w:space="0" w:color="auto"/>
            </w:tcBorders>
            <w:noWrap/>
            <w:hideMark/>
          </w:tcPr>
          <w:p w14:paraId="72B4A9D5" w14:textId="77777777" w:rsidR="00D04757" w:rsidRPr="004B2A9F" w:rsidRDefault="00D04757" w:rsidP="003A6ED1">
            <w:pPr>
              <w:jc w:val="right"/>
              <w:rPr>
                <w:sz w:val="20"/>
                <w:szCs w:val="20"/>
                <w:lang w:eastAsia="en-CA"/>
              </w:rPr>
            </w:pPr>
            <w:r w:rsidRPr="004B2A9F">
              <w:rPr>
                <w:sz w:val="20"/>
                <w:szCs w:val="20"/>
                <w:lang w:eastAsia="en-CA"/>
              </w:rPr>
              <w:t>10</w:t>
            </w:r>
            <w:r w:rsidR="003A6ED1" w:rsidRPr="004B2A9F">
              <w:rPr>
                <w:sz w:val="20"/>
                <w:szCs w:val="20"/>
                <w:lang w:eastAsia="en-CA"/>
              </w:rPr>
              <w:t>.</w:t>
            </w:r>
            <w:r w:rsidRPr="004B2A9F">
              <w:rPr>
                <w:sz w:val="20"/>
                <w:szCs w:val="20"/>
                <w:lang w:eastAsia="en-CA"/>
              </w:rPr>
              <w:t>422</w:t>
            </w:r>
            <w:r w:rsidR="003A6ED1" w:rsidRPr="004B2A9F">
              <w:rPr>
                <w:sz w:val="20"/>
                <w:szCs w:val="20"/>
                <w:lang w:eastAsia="en-CA"/>
              </w:rPr>
              <w:t>.</w:t>
            </w:r>
            <w:r w:rsidRPr="004B2A9F">
              <w:rPr>
                <w:sz w:val="20"/>
                <w:szCs w:val="20"/>
                <w:lang w:eastAsia="en-CA"/>
              </w:rPr>
              <w:t>844</w:t>
            </w:r>
          </w:p>
        </w:tc>
      </w:tr>
      <w:tr w:rsidR="00C236E4" w:rsidRPr="004B2A9F" w14:paraId="68D6B71B"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29F79847" w14:textId="77777777" w:rsidR="00D04757" w:rsidRPr="004B2A9F" w:rsidRDefault="008D352E" w:rsidP="008D352E">
            <w:pPr>
              <w:jc w:val="left"/>
              <w:rPr>
                <w:sz w:val="20"/>
                <w:szCs w:val="20"/>
                <w:lang w:eastAsia="en-CA"/>
              </w:rPr>
            </w:pPr>
            <w:r w:rsidRPr="004B2A9F">
              <w:rPr>
                <w:sz w:val="20"/>
                <w:szCs w:val="20"/>
                <w:lang w:eastAsia="en-CA"/>
              </w:rPr>
              <w:t xml:space="preserve">Control de emisiones de HFC-23 aprobado </w:t>
            </w:r>
          </w:p>
        </w:tc>
        <w:tc>
          <w:tcPr>
            <w:tcW w:w="1275" w:type="dxa"/>
            <w:tcBorders>
              <w:top w:val="nil"/>
              <w:left w:val="nil"/>
              <w:bottom w:val="single" w:sz="4" w:space="0" w:color="auto"/>
              <w:right w:val="single" w:sz="4" w:space="0" w:color="auto"/>
            </w:tcBorders>
            <w:noWrap/>
            <w:hideMark/>
          </w:tcPr>
          <w:p w14:paraId="1A99ABD2" w14:textId="77777777" w:rsidR="00D04757" w:rsidRPr="004B2A9F" w:rsidRDefault="00D04757" w:rsidP="008D352E">
            <w:pPr>
              <w:jc w:val="right"/>
              <w:rPr>
                <w:sz w:val="20"/>
                <w:szCs w:val="20"/>
                <w:lang w:eastAsia="en-CA"/>
              </w:rPr>
            </w:pPr>
            <w:r w:rsidRPr="004B2A9F">
              <w:rPr>
                <w:sz w:val="20"/>
                <w:szCs w:val="20"/>
                <w:lang w:eastAsia="en-CA"/>
              </w:rPr>
              <w:t>584</w:t>
            </w:r>
            <w:r w:rsidR="008D352E" w:rsidRPr="004B2A9F">
              <w:rPr>
                <w:sz w:val="20"/>
                <w:szCs w:val="20"/>
                <w:lang w:eastAsia="en-CA"/>
              </w:rPr>
              <w:t>.</w:t>
            </w:r>
            <w:r w:rsidRPr="004B2A9F">
              <w:rPr>
                <w:sz w:val="20"/>
                <w:szCs w:val="20"/>
                <w:lang w:eastAsia="en-CA"/>
              </w:rPr>
              <w:t>100</w:t>
            </w:r>
          </w:p>
        </w:tc>
        <w:tc>
          <w:tcPr>
            <w:tcW w:w="1350" w:type="dxa"/>
            <w:tcBorders>
              <w:top w:val="nil"/>
              <w:left w:val="nil"/>
              <w:bottom w:val="single" w:sz="4" w:space="0" w:color="auto"/>
              <w:right w:val="single" w:sz="4" w:space="0" w:color="auto"/>
            </w:tcBorders>
            <w:noWrap/>
            <w:hideMark/>
          </w:tcPr>
          <w:p w14:paraId="14614A78" w14:textId="77777777" w:rsidR="00D04757" w:rsidRPr="004B2A9F" w:rsidRDefault="00D04757" w:rsidP="008D352E">
            <w:pPr>
              <w:jc w:val="right"/>
              <w:rPr>
                <w:sz w:val="20"/>
                <w:szCs w:val="20"/>
                <w:lang w:eastAsia="en-CA"/>
              </w:rPr>
            </w:pPr>
            <w:r w:rsidRPr="004B2A9F">
              <w:rPr>
                <w:sz w:val="20"/>
                <w:szCs w:val="20"/>
                <w:lang w:eastAsia="en-CA"/>
              </w:rPr>
              <w:t>552</w:t>
            </w:r>
            <w:r w:rsidR="008D352E" w:rsidRPr="004B2A9F">
              <w:rPr>
                <w:sz w:val="20"/>
                <w:szCs w:val="20"/>
                <w:lang w:eastAsia="en-CA"/>
              </w:rPr>
              <w:t>.</w:t>
            </w:r>
            <w:r w:rsidRPr="004B2A9F">
              <w:rPr>
                <w:sz w:val="20"/>
                <w:szCs w:val="20"/>
                <w:lang w:eastAsia="en-CA"/>
              </w:rPr>
              <w:t>371</w:t>
            </w:r>
          </w:p>
        </w:tc>
        <w:tc>
          <w:tcPr>
            <w:tcW w:w="1350" w:type="dxa"/>
            <w:tcBorders>
              <w:top w:val="nil"/>
              <w:left w:val="nil"/>
              <w:bottom w:val="single" w:sz="4" w:space="0" w:color="auto"/>
              <w:right w:val="single" w:sz="4" w:space="0" w:color="auto"/>
            </w:tcBorders>
            <w:noWrap/>
            <w:hideMark/>
          </w:tcPr>
          <w:p w14:paraId="73729364" w14:textId="77777777" w:rsidR="00D04757" w:rsidRPr="004B2A9F" w:rsidRDefault="00D04757" w:rsidP="008D352E">
            <w:pPr>
              <w:jc w:val="right"/>
              <w:rPr>
                <w:sz w:val="20"/>
                <w:szCs w:val="20"/>
                <w:lang w:eastAsia="en-CA"/>
              </w:rPr>
            </w:pPr>
            <w:r w:rsidRPr="004B2A9F">
              <w:rPr>
                <w:sz w:val="20"/>
                <w:szCs w:val="20"/>
                <w:lang w:eastAsia="en-CA"/>
              </w:rPr>
              <w:t>509</w:t>
            </w:r>
            <w:r w:rsidR="008D352E" w:rsidRPr="004B2A9F">
              <w:rPr>
                <w:sz w:val="20"/>
                <w:szCs w:val="20"/>
                <w:lang w:eastAsia="en-CA"/>
              </w:rPr>
              <w:t>.</w:t>
            </w:r>
            <w:r w:rsidRPr="004B2A9F">
              <w:rPr>
                <w:sz w:val="20"/>
                <w:szCs w:val="20"/>
                <w:lang w:eastAsia="en-CA"/>
              </w:rPr>
              <w:t>571</w:t>
            </w:r>
          </w:p>
        </w:tc>
        <w:tc>
          <w:tcPr>
            <w:tcW w:w="1350" w:type="dxa"/>
            <w:tcBorders>
              <w:top w:val="nil"/>
              <w:left w:val="nil"/>
              <w:bottom w:val="single" w:sz="4" w:space="0" w:color="auto"/>
              <w:right w:val="single" w:sz="4" w:space="0" w:color="auto"/>
            </w:tcBorders>
            <w:noWrap/>
            <w:hideMark/>
          </w:tcPr>
          <w:p w14:paraId="0D8D4D35" w14:textId="77777777" w:rsidR="00D04757" w:rsidRPr="004B2A9F" w:rsidRDefault="00D04757" w:rsidP="008D352E">
            <w:pPr>
              <w:jc w:val="right"/>
              <w:rPr>
                <w:sz w:val="20"/>
                <w:szCs w:val="20"/>
                <w:lang w:eastAsia="en-CA"/>
              </w:rPr>
            </w:pPr>
            <w:r w:rsidRPr="004B2A9F">
              <w:rPr>
                <w:sz w:val="20"/>
                <w:szCs w:val="20"/>
                <w:lang w:eastAsia="en-CA"/>
              </w:rPr>
              <w:t>1</w:t>
            </w:r>
            <w:r w:rsidR="008D352E" w:rsidRPr="004B2A9F">
              <w:rPr>
                <w:sz w:val="20"/>
                <w:szCs w:val="20"/>
                <w:lang w:eastAsia="en-CA"/>
              </w:rPr>
              <w:t>.</w:t>
            </w:r>
            <w:r w:rsidRPr="004B2A9F">
              <w:rPr>
                <w:sz w:val="20"/>
                <w:szCs w:val="20"/>
                <w:lang w:eastAsia="en-CA"/>
              </w:rPr>
              <w:t>646</w:t>
            </w:r>
            <w:r w:rsidR="008D352E" w:rsidRPr="004B2A9F">
              <w:rPr>
                <w:sz w:val="20"/>
                <w:szCs w:val="20"/>
                <w:lang w:eastAsia="en-CA"/>
              </w:rPr>
              <w:t>.</w:t>
            </w:r>
            <w:r w:rsidRPr="004B2A9F">
              <w:rPr>
                <w:sz w:val="20"/>
                <w:szCs w:val="20"/>
                <w:lang w:eastAsia="en-CA"/>
              </w:rPr>
              <w:t>042</w:t>
            </w:r>
          </w:p>
        </w:tc>
        <w:tc>
          <w:tcPr>
            <w:tcW w:w="1275" w:type="dxa"/>
            <w:tcBorders>
              <w:top w:val="nil"/>
              <w:left w:val="nil"/>
              <w:bottom w:val="single" w:sz="4" w:space="0" w:color="auto"/>
              <w:right w:val="single" w:sz="4" w:space="0" w:color="auto"/>
            </w:tcBorders>
            <w:noWrap/>
            <w:hideMark/>
          </w:tcPr>
          <w:p w14:paraId="00D790B2" w14:textId="77777777" w:rsidR="00D04757" w:rsidRPr="004B2A9F" w:rsidRDefault="00D04757" w:rsidP="008D352E">
            <w:pPr>
              <w:jc w:val="right"/>
              <w:rPr>
                <w:sz w:val="20"/>
                <w:szCs w:val="20"/>
                <w:lang w:eastAsia="en-CA"/>
              </w:rPr>
            </w:pPr>
            <w:r w:rsidRPr="004B2A9F">
              <w:rPr>
                <w:sz w:val="20"/>
                <w:szCs w:val="20"/>
                <w:lang w:eastAsia="en-CA"/>
              </w:rPr>
              <w:t>1</w:t>
            </w:r>
            <w:r w:rsidR="008D352E" w:rsidRPr="004B2A9F">
              <w:rPr>
                <w:sz w:val="20"/>
                <w:szCs w:val="20"/>
                <w:lang w:eastAsia="en-CA"/>
              </w:rPr>
              <w:t>.</w:t>
            </w:r>
            <w:r w:rsidRPr="004B2A9F">
              <w:rPr>
                <w:sz w:val="20"/>
                <w:szCs w:val="20"/>
                <w:lang w:eastAsia="en-CA"/>
              </w:rPr>
              <w:t>170</w:t>
            </w:r>
            <w:r w:rsidR="008D352E" w:rsidRPr="004B2A9F">
              <w:rPr>
                <w:sz w:val="20"/>
                <w:szCs w:val="20"/>
                <w:lang w:eastAsia="en-CA"/>
              </w:rPr>
              <w:t>.</w:t>
            </w:r>
            <w:r w:rsidRPr="004B2A9F">
              <w:rPr>
                <w:sz w:val="20"/>
                <w:szCs w:val="20"/>
                <w:lang w:eastAsia="en-CA"/>
              </w:rPr>
              <w:t>921</w:t>
            </w:r>
          </w:p>
        </w:tc>
      </w:tr>
      <w:tr w:rsidR="00C236E4" w:rsidRPr="004B2A9F" w14:paraId="13B78AE5" w14:textId="77777777" w:rsidTr="000D7136">
        <w:trPr>
          <w:trHeight w:val="95"/>
        </w:trPr>
        <w:tc>
          <w:tcPr>
            <w:tcW w:w="3261" w:type="dxa"/>
            <w:tcBorders>
              <w:top w:val="nil"/>
              <w:left w:val="single" w:sz="4" w:space="0" w:color="auto"/>
              <w:bottom w:val="single" w:sz="4" w:space="0" w:color="auto"/>
              <w:right w:val="single" w:sz="4" w:space="0" w:color="auto"/>
            </w:tcBorders>
            <w:noWrap/>
            <w:hideMark/>
          </w:tcPr>
          <w:p w14:paraId="103B7ABA" w14:textId="77777777" w:rsidR="00D04757" w:rsidRPr="004B2A9F" w:rsidRDefault="008D352E" w:rsidP="008D352E">
            <w:pPr>
              <w:jc w:val="left"/>
              <w:rPr>
                <w:sz w:val="20"/>
                <w:szCs w:val="20"/>
                <w:lang w:eastAsia="en-CA"/>
              </w:rPr>
            </w:pPr>
            <w:r w:rsidRPr="004B2A9F">
              <w:rPr>
                <w:sz w:val="20"/>
                <w:szCs w:val="20"/>
                <w:lang w:eastAsia="en-CA"/>
              </w:rPr>
              <w:t xml:space="preserve">Etapa I de los PAK – Preparación de proyectos </w:t>
            </w:r>
          </w:p>
        </w:tc>
        <w:tc>
          <w:tcPr>
            <w:tcW w:w="1275" w:type="dxa"/>
            <w:tcBorders>
              <w:top w:val="nil"/>
              <w:left w:val="nil"/>
              <w:bottom w:val="single" w:sz="4" w:space="0" w:color="auto"/>
              <w:right w:val="single" w:sz="4" w:space="0" w:color="auto"/>
            </w:tcBorders>
            <w:noWrap/>
            <w:hideMark/>
          </w:tcPr>
          <w:p w14:paraId="54DFF06F" w14:textId="77777777" w:rsidR="00D04757" w:rsidRPr="004B2A9F" w:rsidRDefault="00D04757" w:rsidP="008D352E">
            <w:pPr>
              <w:jc w:val="right"/>
              <w:rPr>
                <w:sz w:val="20"/>
                <w:szCs w:val="20"/>
                <w:lang w:eastAsia="en-CA"/>
              </w:rPr>
            </w:pPr>
            <w:r w:rsidRPr="004B2A9F">
              <w:rPr>
                <w:sz w:val="20"/>
                <w:szCs w:val="20"/>
                <w:lang w:eastAsia="en-CA"/>
              </w:rPr>
              <w:t>3</w:t>
            </w:r>
            <w:r w:rsidR="008D352E" w:rsidRPr="004B2A9F">
              <w:rPr>
                <w:sz w:val="20"/>
                <w:szCs w:val="20"/>
                <w:lang w:eastAsia="en-CA"/>
              </w:rPr>
              <w:t>.</w:t>
            </w:r>
            <w:r w:rsidRPr="004B2A9F">
              <w:rPr>
                <w:sz w:val="20"/>
                <w:szCs w:val="20"/>
                <w:lang w:eastAsia="en-CA"/>
              </w:rPr>
              <w:t>805</w:t>
            </w:r>
            <w:r w:rsidR="008D352E" w:rsidRPr="004B2A9F">
              <w:rPr>
                <w:sz w:val="20"/>
                <w:szCs w:val="20"/>
                <w:lang w:eastAsia="en-CA"/>
              </w:rPr>
              <w:t>.</w:t>
            </w:r>
            <w:r w:rsidRPr="004B2A9F">
              <w:rPr>
                <w:sz w:val="20"/>
                <w:szCs w:val="20"/>
                <w:lang w:eastAsia="en-CA"/>
              </w:rPr>
              <w:t>645</w:t>
            </w:r>
          </w:p>
        </w:tc>
        <w:tc>
          <w:tcPr>
            <w:tcW w:w="1350" w:type="dxa"/>
            <w:tcBorders>
              <w:top w:val="nil"/>
              <w:left w:val="nil"/>
              <w:bottom w:val="single" w:sz="4" w:space="0" w:color="auto"/>
              <w:right w:val="single" w:sz="4" w:space="0" w:color="auto"/>
            </w:tcBorders>
            <w:noWrap/>
            <w:hideMark/>
          </w:tcPr>
          <w:p w14:paraId="2E17BB60" w14:textId="77777777" w:rsidR="00D04757" w:rsidRPr="004B2A9F" w:rsidRDefault="00D04757" w:rsidP="008D352E">
            <w:pPr>
              <w:jc w:val="right"/>
              <w:rPr>
                <w:sz w:val="20"/>
                <w:szCs w:val="20"/>
                <w:lang w:eastAsia="en-CA"/>
              </w:rPr>
            </w:pPr>
            <w:r w:rsidRPr="004B2A9F">
              <w:rPr>
                <w:sz w:val="20"/>
                <w:szCs w:val="20"/>
                <w:lang w:eastAsia="en-CA"/>
              </w:rPr>
              <w:t>937</w:t>
            </w:r>
            <w:r w:rsidR="008D352E" w:rsidRPr="004B2A9F">
              <w:rPr>
                <w:sz w:val="20"/>
                <w:szCs w:val="20"/>
                <w:lang w:eastAsia="en-CA"/>
              </w:rPr>
              <w:t>.</w:t>
            </w:r>
            <w:r w:rsidRPr="004B2A9F">
              <w:rPr>
                <w:sz w:val="20"/>
                <w:szCs w:val="20"/>
                <w:lang w:eastAsia="en-CA"/>
              </w:rPr>
              <w:t>617</w:t>
            </w:r>
          </w:p>
        </w:tc>
        <w:tc>
          <w:tcPr>
            <w:tcW w:w="1350" w:type="dxa"/>
            <w:tcBorders>
              <w:top w:val="nil"/>
              <w:left w:val="nil"/>
              <w:bottom w:val="single" w:sz="4" w:space="0" w:color="auto"/>
              <w:right w:val="single" w:sz="4" w:space="0" w:color="auto"/>
            </w:tcBorders>
            <w:noWrap/>
            <w:hideMark/>
          </w:tcPr>
          <w:p w14:paraId="5F7C1EAD"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37B1B3A8" w14:textId="77777777" w:rsidR="00D04757" w:rsidRPr="004B2A9F" w:rsidRDefault="008D352E" w:rsidP="008D352E">
            <w:pPr>
              <w:jc w:val="right"/>
              <w:rPr>
                <w:sz w:val="20"/>
                <w:szCs w:val="20"/>
                <w:lang w:eastAsia="en-CA"/>
              </w:rPr>
            </w:pPr>
            <w:r w:rsidRPr="004B2A9F">
              <w:rPr>
                <w:sz w:val="20"/>
                <w:szCs w:val="20"/>
                <w:lang w:eastAsia="en-CA"/>
              </w:rPr>
              <w:t>4.</w:t>
            </w:r>
            <w:r w:rsidR="00D04757" w:rsidRPr="004B2A9F">
              <w:rPr>
                <w:sz w:val="20"/>
                <w:szCs w:val="20"/>
                <w:lang w:eastAsia="en-CA"/>
              </w:rPr>
              <w:t>743</w:t>
            </w:r>
            <w:r w:rsidRPr="004B2A9F">
              <w:rPr>
                <w:sz w:val="20"/>
                <w:szCs w:val="20"/>
                <w:lang w:eastAsia="en-CA"/>
              </w:rPr>
              <w:t>.</w:t>
            </w:r>
            <w:r w:rsidR="00D04757" w:rsidRPr="004B2A9F">
              <w:rPr>
                <w:sz w:val="20"/>
                <w:szCs w:val="20"/>
                <w:lang w:eastAsia="en-CA"/>
              </w:rPr>
              <w:t>262</w:t>
            </w:r>
          </w:p>
        </w:tc>
        <w:tc>
          <w:tcPr>
            <w:tcW w:w="1275" w:type="dxa"/>
            <w:tcBorders>
              <w:top w:val="nil"/>
              <w:left w:val="nil"/>
              <w:bottom w:val="single" w:sz="4" w:space="0" w:color="auto"/>
              <w:right w:val="single" w:sz="4" w:space="0" w:color="auto"/>
            </w:tcBorders>
            <w:noWrap/>
            <w:hideMark/>
          </w:tcPr>
          <w:p w14:paraId="37460195"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081DBF08" w14:textId="77777777" w:rsidTr="000D7136">
        <w:trPr>
          <w:trHeight w:val="141"/>
        </w:trPr>
        <w:tc>
          <w:tcPr>
            <w:tcW w:w="3261" w:type="dxa"/>
            <w:tcBorders>
              <w:top w:val="nil"/>
              <w:left w:val="single" w:sz="4" w:space="0" w:color="auto"/>
              <w:bottom w:val="single" w:sz="4" w:space="0" w:color="auto"/>
              <w:right w:val="single" w:sz="4" w:space="0" w:color="auto"/>
            </w:tcBorders>
            <w:noWrap/>
            <w:hideMark/>
          </w:tcPr>
          <w:p w14:paraId="03583DE6" w14:textId="77777777" w:rsidR="00D04757" w:rsidRPr="004B2A9F" w:rsidRDefault="008D352E" w:rsidP="008D352E">
            <w:pPr>
              <w:jc w:val="left"/>
              <w:rPr>
                <w:sz w:val="20"/>
                <w:szCs w:val="20"/>
                <w:lang w:eastAsia="en-CA"/>
              </w:rPr>
            </w:pPr>
            <w:r w:rsidRPr="004B2A9F">
              <w:rPr>
                <w:sz w:val="20"/>
                <w:szCs w:val="20"/>
                <w:lang w:eastAsia="en-CA"/>
              </w:rPr>
              <w:lastRenderedPageBreak/>
              <w:t>Etapa I de los PAK</w:t>
            </w:r>
          </w:p>
        </w:tc>
        <w:tc>
          <w:tcPr>
            <w:tcW w:w="1275" w:type="dxa"/>
            <w:tcBorders>
              <w:top w:val="nil"/>
              <w:left w:val="nil"/>
              <w:bottom w:val="single" w:sz="4" w:space="0" w:color="auto"/>
              <w:right w:val="single" w:sz="4" w:space="0" w:color="auto"/>
            </w:tcBorders>
            <w:noWrap/>
            <w:hideMark/>
          </w:tcPr>
          <w:p w14:paraId="6B4B57B3" w14:textId="77777777" w:rsidR="00D04757" w:rsidRPr="004B2A9F" w:rsidRDefault="00D04757" w:rsidP="008D352E">
            <w:pPr>
              <w:jc w:val="right"/>
              <w:rPr>
                <w:sz w:val="20"/>
                <w:szCs w:val="20"/>
                <w:lang w:eastAsia="en-CA"/>
              </w:rPr>
            </w:pPr>
            <w:r w:rsidRPr="004B2A9F">
              <w:rPr>
                <w:sz w:val="20"/>
                <w:szCs w:val="20"/>
                <w:lang w:eastAsia="en-CA"/>
              </w:rPr>
              <w:t>13</w:t>
            </w:r>
            <w:r w:rsidR="008D352E" w:rsidRPr="004B2A9F">
              <w:rPr>
                <w:sz w:val="20"/>
                <w:szCs w:val="20"/>
                <w:lang w:eastAsia="en-CA"/>
              </w:rPr>
              <w:t>.</w:t>
            </w:r>
            <w:r w:rsidRPr="004B2A9F">
              <w:rPr>
                <w:sz w:val="20"/>
                <w:szCs w:val="20"/>
                <w:lang w:eastAsia="en-CA"/>
              </w:rPr>
              <w:t>567</w:t>
            </w:r>
            <w:r w:rsidR="008D352E" w:rsidRPr="004B2A9F">
              <w:rPr>
                <w:sz w:val="20"/>
                <w:szCs w:val="20"/>
                <w:lang w:eastAsia="en-CA"/>
              </w:rPr>
              <w:t>.</w:t>
            </w:r>
            <w:r w:rsidRPr="004B2A9F">
              <w:rPr>
                <w:sz w:val="20"/>
                <w:szCs w:val="20"/>
                <w:lang w:eastAsia="en-CA"/>
              </w:rPr>
              <w:t>366</w:t>
            </w:r>
          </w:p>
        </w:tc>
        <w:tc>
          <w:tcPr>
            <w:tcW w:w="1350" w:type="dxa"/>
            <w:tcBorders>
              <w:top w:val="nil"/>
              <w:left w:val="nil"/>
              <w:bottom w:val="single" w:sz="4" w:space="0" w:color="auto"/>
              <w:right w:val="single" w:sz="4" w:space="0" w:color="auto"/>
            </w:tcBorders>
            <w:noWrap/>
            <w:hideMark/>
          </w:tcPr>
          <w:p w14:paraId="4470623E" w14:textId="77777777" w:rsidR="00D04757" w:rsidRPr="004B2A9F" w:rsidRDefault="00D04757" w:rsidP="008D352E">
            <w:pPr>
              <w:jc w:val="right"/>
              <w:rPr>
                <w:sz w:val="20"/>
                <w:szCs w:val="20"/>
                <w:lang w:eastAsia="en-CA"/>
              </w:rPr>
            </w:pPr>
            <w:r w:rsidRPr="004B2A9F">
              <w:rPr>
                <w:sz w:val="20"/>
                <w:szCs w:val="20"/>
                <w:lang w:eastAsia="en-CA"/>
              </w:rPr>
              <w:t>18</w:t>
            </w:r>
            <w:r w:rsidR="008D352E" w:rsidRPr="004B2A9F">
              <w:rPr>
                <w:sz w:val="20"/>
                <w:szCs w:val="20"/>
                <w:lang w:eastAsia="en-CA"/>
              </w:rPr>
              <w:t>.</w:t>
            </w:r>
            <w:r w:rsidRPr="004B2A9F">
              <w:rPr>
                <w:sz w:val="20"/>
                <w:szCs w:val="20"/>
                <w:lang w:eastAsia="en-CA"/>
              </w:rPr>
              <w:t>200</w:t>
            </w:r>
            <w:r w:rsidR="008D352E" w:rsidRPr="004B2A9F">
              <w:rPr>
                <w:sz w:val="20"/>
                <w:szCs w:val="20"/>
                <w:lang w:eastAsia="en-CA"/>
              </w:rPr>
              <w:t>.</w:t>
            </w:r>
            <w:r w:rsidRPr="004B2A9F">
              <w:rPr>
                <w:sz w:val="20"/>
                <w:szCs w:val="20"/>
                <w:lang w:eastAsia="en-CA"/>
              </w:rPr>
              <w:t>479</w:t>
            </w:r>
          </w:p>
        </w:tc>
        <w:tc>
          <w:tcPr>
            <w:tcW w:w="1350" w:type="dxa"/>
            <w:tcBorders>
              <w:top w:val="nil"/>
              <w:left w:val="nil"/>
              <w:bottom w:val="single" w:sz="4" w:space="0" w:color="auto"/>
              <w:right w:val="single" w:sz="4" w:space="0" w:color="auto"/>
            </w:tcBorders>
            <w:noWrap/>
            <w:hideMark/>
          </w:tcPr>
          <w:p w14:paraId="2675B3E0" w14:textId="77777777" w:rsidR="00D04757" w:rsidRPr="004B2A9F" w:rsidRDefault="00D04757" w:rsidP="008D352E">
            <w:pPr>
              <w:jc w:val="right"/>
              <w:rPr>
                <w:sz w:val="20"/>
                <w:szCs w:val="20"/>
                <w:lang w:eastAsia="en-CA"/>
              </w:rPr>
            </w:pPr>
            <w:r w:rsidRPr="004B2A9F">
              <w:rPr>
                <w:sz w:val="20"/>
                <w:szCs w:val="20"/>
                <w:lang w:eastAsia="en-CA"/>
              </w:rPr>
              <w:t>29</w:t>
            </w:r>
            <w:r w:rsidR="008D352E" w:rsidRPr="004B2A9F">
              <w:rPr>
                <w:sz w:val="20"/>
                <w:szCs w:val="20"/>
                <w:lang w:eastAsia="en-CA"/>
              </w:rPr>
              <w:t>.</w:t>
            </w:r>
            <w:r w:rsidRPr="004B2A9F">
              <w:rPr>
                <w:sz w:val="20"/>
                <w:szCs w:val="20"/>
                <w:lang w:eastAsia="en-CA"/>
              </w:rPr>
              <w:t>988</w:t>
            </w:r>
            <w:r w:rsidR="008D352E" w:rsidRPr="004B2A9F">
              <w:rPr>
                <w:sz w:val="20"/>
                <w:szCs w:val="20"/>
                <w:lang w:eastAsia="en-CA"/>
              </w:rPr>
              <w:t>.</w:t>
            </w:r>
            <w:r w:rsidRPr="004B2A9F">
              <w:rPr>
                <w:sz w:val="20"/>
                <w:szCs w:val="20"/>
                <w:lang w:eastAsia="en-CA"/>
              </w:rPr>
              <w:t>631</w:t>
            </w:r>
          </w:p>
        </w:tc>
        <w:tc>
          <w:tcPr>
            <w:tcW w:w="1350" w:type="dxa"/>
            <w:tcBorders>
              <w:top w:val="nil"/>
              <w:left w:val="nil"/>
              <w:bottom w:val="single" w:sz="4" w:space="0" w:color="auto"/>
              <w:right w:val="single" w:sz="4" w:space="0" w:color="auto"/>
            </w:tcBorders>
            <w:noWrap/>
            <w:hideMark/>
          </w:tcPr>
          <w:p w14:paraId="0C825991" w14:textId="77777777" w:rsidR="00D04757" w:rsidRPr="004B2A9F" w:rsidRDefault="00D04757" w:rsidP="008D352E">
            <w:pPr>
              <w:jc w:val="right"/>
              <w:rPr>
                <w:sz w:val="20"/>
                <w:szCs w:val="20"/>
                <w:lang w:eastAsia="en-CA"/>
              </w:rPr>
            </w:pPr>
            <w:r w:rsidRPr="004B2A9F">
              <w:rPr>
                <w:sz w:val="20"/>
                <w:szCs w:val="20"/>
                <w:lang w:eastAsia="en-CA"/>
              </w:rPr>
              <w:t>61</w:t>
            </w:r>
            <w:r w:rsidR="008D352E" w:rsidRPr="004B2A9F">
              <w:rPr>
                <w:sz w:val="20"/>
                <w:szCs w:val="20"/>
                <w:lang w:eastAsia="en-CA"/>
              </w:rPr>
              <w:t>.</w:t>
            </w:r>
            <w:r w:rsidRPr="004B2A9F">
              <w:rPr>
                <w:sz w:val="20"/>
                <w:szCs w:val="20"/>
                <w:lang w:eastAsia="en-CA"/>
              </w:rPr>
              <w:t>756</w:t>
            </w:r>
            <w:r w:rsidR="008D352E" w:rsidRPr="004B2A9F">
              <w:rPr>
                <w:sz w:val="20"/>
                <w:szCs w:val="20"/>
                <w:lang w:eastAsia="en-CA"/>
              </w:rPr>
              <w:t>.</w:t>
            </w:r>
            <w:r w:rsidRPr="004B2A9F">
              <w:rPr>
                <w:sz w:val="20"/>
                <w:szCs w:val="20"/>
                <w:lang w:eastAsia="en-CA"/>
              </w:rPr>
              <w:t>476</w:t>
            </w:r>
          </w:p>
        </w:tc>
        <w:tc>
          <w:tcPr>
            <w:tcW w:w="1275" w:type="dxa"/>
            <w:tcBorders>
              <w:top w:val="nil"/>
              <w:left w:val="nil"/>
              <w:bottom w:val="single" w:sz="4" w:space="0" w:color="auto"/>
              <w:right w:val="single" w:sz="4" w:space="0" w:color="auto"/>
            </w:tcBorders>
            <w:noWrap/>
            <w:hideMark/>
          </w:tcPr>
          <w:p w14:paraId="7FB2C432" w14:textId="77777777" w:rsidR="00D04757" w:rsidRPr="004B2A9F" w:rsidRDefault="00D04757" w:rsidP="008D352E">
            <w:pPr>
              <w:jc w:val="right"/>
              <w:rPr>
                <w:sz w:val="20"/>
                <w:szCs w:val="20"/>
                <w:lang w:eastAsia="en-CA"/>
              </w:rPr>
            </w:pPr>
            <w:r w:rsidRPr="004B2A9F">
              <w:rPr>
                <w:sz w:val="20"/>
                <w:szCs w:val="20"/>
                <w:lang w:eastAsia="en-CA"/>
              </w:rPr>
              <w:t>68</w:t>
            </w:r>
            <w:r w:rsidR="008D352E" w:rsidRPr="004B2A9F">
              <w:rPr>
                <w:sz w:val="20"/>
                <w:szCs w:val="20"/>
                <w:lang w:eastAsia="en-CA"/>
              </w:rPr>
              <w:t>.</w:t>
            </w:r>
            <w:r w:rsidRPr="004B2A9F">
              <w:rPr>
                <w:sz w:val="20"/>
                <w:szCs w:val="20"/>
                <w:lang w:eastAsia="en-CA"/>
              </w:rPr>
              <w:t>613</w:t>
            </w:r>
            <w:r w:rsidR="008D352E" w:rsidRPr="004B2A9F">
              <w:rPr>
                <w:sz w:val="20"/>
                <w:szCs w:val="20"/>
                <w:lang w:eastAsia="en-CA"/>
              </w:rPr>
              <w:t>.</w:t>
            </w:r>
            <w:r w:rsidRPr="004B2A9F">
              <w:rPr>
                <w:sz w:val="20"/>
                <w:szCs w:val="20"/>
                <w:lang w:eastAsia="en-CA"/>
              </w:rPr>
              <w:t>235</w:t>
            </w:r>
          </w:p>
        </w:tc>
      </w:tr>
      <w:tr w:rsidR="00C236E4" w:rsidRPr="004B2A9F" w14:paraId="0605A7DD"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78365BF6" w14:textId="77777777" w:rsidR="00D04757" w:rsidRPr="004B2A9F" w:rsidRDefault="008D352E" w:rsidP="00D04757">
            <w:pPr>
              <w:jc w:val="left"/>
              <w:rPr>
                <w:sz w:val="20"/>
                <w:szCs w:val="20"/>
                <w:lang w:eastAsia="en-CA"/>
              </w:rPr>
            </w:pPr>
            <w:r w:rsidRPr="004B2A9F">
              <w:rPr>
                <w:sz w:val="20"/>
                <w:szCs w:val="20"/>
                <w:lang w:eastAsia="en-CA"/>
              </w:rPr>
              <w:t>Etapa I de los PAK – Inversión</w:t>
            </w:r>
          </w:p>
        </w:tc>
        <w:tc>
          <w:tcPr>
            <w:tcW w:w="1275" w:type="dxa"/>
            <w:tcBorders>
              <w:top w:val="nil"/>
              <w:left w:val="nil"/>
              <w:bottom w:val="single" w:sz="4" w:space="0" w:color="auto"/>
              <w:right w:val="single" w:sz="4" w:space="0" w:color="auto"/>
            </w:tcBorders>
            <w:noWrap/>
            <w:hideMark/>
          </w:tcPr>
          <w:p w14:paraId="5872E633"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4AF619DA" w14:textId="77777777" w:rsidR="00D04757" w:rsidRPr="004B2A9F" w:rsidRDefault="00D04757" w:rsidP="008D352E">
            <w:pPr>
              <w:jc w:val="right"/>
              <w:rPr>
                <w:sz w:val="20"/>
                <w:szCs w:val="20"/>
                <w:lang w:eastAsia="en-CA"/>
              </w:rPr>
            </w:pPr>
            <w:r w:rsidRPr="004B2A9F">
              <w:rPr>
                <w:sz w:val="20"/>
                <w:szCs w:val="20"/>
                <w:lang w:eastAsia="en-CA"/>
              </w:rPr>
              <w:t>339</w:t>
            </w:r>
            <w:r w:rsidR="008D352E"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5E4AAC8A"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71CA1CFF" w14:textId="77777777" w:rsidR="00D04757" w:rsidRPr="004B2A9F" w:rsidRDefault="00D04757" w:rsidP="008D352E">
            <w:pPr>
              <w:jc w:val="right"/>
              <w:rPr>
                <w:sz w:val="20"/>
                <w:szCs w:val="20"/>
                <w:lang w:eastAsia="en-CA"/>
              </w:rPr>
            </w:pPr>
            <w:r w:rsidRPr="004B2A9F">
              <w:rPr>
                <w:sz w:val="20"/>
                <w:szCs w:val="20"/>
                <w:lang w:eastAsia="en-CA"/>
              </w:rPr>
              <w:t>339</w:t>
            </w:r>
            <w:r w:rsidR="008D352E"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71C74DEE"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0B6AAFAB"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22057B44" w14:textId="77777777" w:rsidR="00D04757" w:rsidRPr="004B2A9F" w:rsidRDefault="00100C85" w:rsidP="00100C85">
            <w:pPr>
              <w:jc w:val="left"/>
              <w:rPr>
                <w:sz w:val="20"/>
                <w:szCs w:val="20"/>
                <w:lang w:eastAsia="en-CA"/>
              </w:rPr>
            </w:pPr>
            <w:r w:rsidRPr="004B2A9F">
              <w:rPr>
                <w:sz w:val="20"/>
                <w:szCs w:val="20"/>
                <w:lang w:eastAsia="en-CA"/>
              </w:rPr>
              <w:t xml:space="preserve">Inversión en HFC </w:t>
            </w:r>
            <w:r w:rsidR="00D04757" w:rsidRPr="004B2A9F">
              <w:rPr>
                <w:sz w:val="20"/>
                <w:szCs w:val="20"/>
                <w:lang w:eastAsia="en-CA"/>
              </w:rPr>
              <w:t xml:space="preserve"> </w:t>
            </w:r>
          </w:p>
        </w:tc>
        <w:tc>
          <w:tcPr>
            <w:tcW w:w="1275" w:type="dxa"/>
            <w:tcBorders>
              <w:top w:val="nil"/>
              <w:left w:val="nil"/>
              <w:bottom w:val="single" w:sz="4" w:space="0" w:color="auto"/>
              <w:right w:val="single" w:sz="4" w:space="0" w:color="auto"/>
            </w:tcBorders>
            <w:noWrap/>
            <w:hideMark/>
          </w:tcPr>
          <w:p w14:paraId="47569919" w14:textId="77777777" w:rsidR="00D04757" w:rsidRPr="004B2A9F" w:rsidRDefault="00D04757" w:rsidP="00100C85">
            <w:pPr>
              <w:jc w:val="right"/>
              <w:rPr>
                <w:sz w:val="20"/>
                <w:szCs w:val="20"/>
                <w:lang w:eastAsia="en-CA"/>
              </w:rPr>
            </w:pPr>
            <w:r w:rsidRPr="004B2A9F">
              <w:rPr>
                <w:sz w:val="20"/>
                <w:szCs w:val="20"/>
                <w:lang w:eastAsia="en-CA"/>
              </w:rPr>
              <w:t>941</w:t>
            </w:r>
            <w:r w:rsidR="00100C85" w:rsidRPr="004B2A9F">
              <w:rPr>
                <w:sz w:val="20"/>
                <w:szCs w:val="20"/>
                <w:lang w:eastAsia="en-CA"/>
              </w:rPr>
              <w:t>.</w:t>
            </w:r>
            <w:r w:rsidRPr="004B2A9F">
              <w:rPr>
                <w:sz w:val="20"/>
                <w:szCs w:val="20"/>
                <w:lang w:eastAsia="en-CA"/>
              </w:rPr>
              <w:t>600</w:t>
            </w:r>
          </w:p>
        </w:tc>
        <w:tc>
          <w:tcPr>
            <w:tcW w:w="1350" w:type="dxa"/>
            <w:tcBorders>
              <w:top w:val="nil"/>
              <w:left w:val="nil"/>
              <w:bottom w:val="single" w:sz="4" w:space="0" w:color="auto"/>
              <w:right w:val="single" w:sz="4" w:space="0" w:color="auto"/>
            </w:tcBorders>
            <w:noWrap/>
            <w:hideMark/>
          </w:tcPr>
          <w:p w14:paraId="603C332A"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0083BF5C" w14:textId="77777777" w:rsidR="00D04757" w:rsidRPr="004B2A9F" w:rsidRDefault="00D04757" w:rsidP="00100C85">
            <w:pPr>
              <w:jc w:val="right"/>
              <w:rPr>
                <w:sz w:val="20"/>
                <w:szCs w:val="20"/>
                <w:lang w:eastAsia="en-CA"/>
              </w:rPr>
            </w:pPr>
            <w:r w:rsidRPr="004B2A9F">
              <w:rPr>
                <w:sz w:val="20"/>
                <w:szCs w:val="20"/>
                <w:lang w:eastAsia="en-CA"/>
              </w:rPr>
              <w:t>2</w:t>
            </w:r>
            <w:r w:rsidR="00100C85" w:rsidRPr="004B2A9F">
              <w:rPr>
                <w:sz w:val="20"/>
                <w:szCs w:val="20"/>
                <w:lang w:eastAsia="en-CA"/>
              </w:rPr>
              <w:t>.</w:t>
            </w:r>
            <w:r w:rsidRPr="004B2A9F">
              <w:rPr>
                <w:sz w:val="20"/>
                <w:szCs w:val="20"/>
                <w:lang w:eastAsia="en-CA"/>
              </w:rPr>
              <w:t>140</w:t>
            </w:r>
            <w:r w:rsidR="00100C85"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5950CB84" w14:textId="77777777" w:rsidR="00D04757" w:rsidRPr="004B2A9F" w:rsidRDefault="00D04757" w:rsidP="00100C85">
            <w:pPr>
              <w:jc w:val="right"/>
              <w:rPr>
                <w:sz w:val="20"/>
                <w:szCs w:val="20"/>
                <w:lang w:eastAsia="en-CA"/>
              </w:rPr>
            </w:pPr>
            <w:r w:rsidRPr="004B2A9F">
              <w:rPr>
                <w:sz w:val="20"/>
                <w:szCs w:val="20"/>
                <w:lang w:eastAsia="en-CA"/>
              </w:rPr>
              <w:t>3</w:t>
            </w:r>
            <w:r w:rsidR="00100C85" w:rsidRPr="004B2A9F">
              <w:rPr>
                <w:sz w:val="20"/>
                <w:szCs w:val="20"/>
                <w:lang w:eastAsia="en-CA"/>
              </w:rPr>
              <w:t>.</w:t>
            </w:r>
            <w:r w:rsidRPr="004B2A9F">
              <w:rPr>
                <w:sz w:val="20"/>
                <w:szCs w:val="20"/>
                <w:lang w:eastAsia="en-CA"/>
              </w:rPr>
              <w:t>081</w:t>
            </w:r>
            <w:r w:rsidR="00100C85" w:rsidRPr="004B2A9F">
              <w:rPr>
                <w:sz w:val="20"/>
                <w:szCs w:val="20"/>
                <w:lang w:eastAsia="en-CA"/>
              </w:rPr>
              <w:t>.</w:t>
            </w:r>
            <w:r w:rsidRPr="004B2A9F">
              <w:rPr>
                <w:sz w:val="20"/>
                <w:szCs w:val="20"/>
                <w:lang w:eastAsia="en-CA"/>
              </w:rPr>
              <w:t>600</w:t>
            </w:r>
          </w:p>
        </w:tc>
        <w:tc>
          <w:tcPr>
            <w:tcW w:w="1275" w:type="dxa"/>
            <w:tcBorders>
              <w:top w:val="nil"/>
              <w:left w:val="nil"/>
              <w:bottom w:val="single" w:sz="4" w:space="0" w:color="auto"/>
              <w:right w:val="single" w:sz="4" w:space="0" w:color="auto"/>
            </w:tcBorders>
            <w:noWrap/>
            <w:hideMark/>
          </w:tcPr>
          <w:p w14:paraId="0B9C6F68"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570FA02E"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16E1E028" w14:textId="77777777" w:rsidR="00D04757" w:rsidRPr="004B2A9F" w:rsidRDefault="00100C85" w:rsidP="00100C85">
            <w:pPr>
              <w:jc w:val="left"/>
              <w:rPr>
                <w:sz w:val="20"/>
                <w:szCs w:val="20"/>
                <w:lang w:eastAsia="en-CA"/>
              </w:rPr>
            </w:pPr>
            <w:r w:rsidRPr="004B2A9F">
              <w:rPr>
                <w:sz w:val="20"/>
                <w:szCs w:val="20"/>
                <w:lang w:eastAsia="en-CA"/>
              </w:rPr>
              <w:t xml:space="preserve">Inversión en HFC-23 </w:t>
            </w:r>
            <w:r w:rsidR="00D04757" w:rsidRPr="004B2A9F">
              <w:rPr>
                <w:sz w:val="20"/>
                <w:szCs w:val="20"/>
                <w:lang w:eastAsia="en-CA"/>
              </w:rPr>
              <w:t xml:space="preserve"> </w:t>
            </w:r>
          </w:p>
        </w:tc>
        <w:tc>
          <w:tcPr>
            <w:tcW w:w="1275" w:type="dxa"/>
            <w:tcBorders>
              <w:top w:val="nil"/>
              <w:left w:val="nil"/>
              <w:bottom w:val="single" w:sz="4" w:space="0" w:color="auto"/>
              <w:right w:val="single" w:sz="4" w:space="0" w:color="auto"/>
            </w:tcBorders>
            <w:noWrap/>
            <w:hideMark/>
          </w:tcPr>
          <w:p w14:paraId="72611860"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11F0FD69" w14:textId="77777777" w:rsidR="00D04757" w:rsidRPr="004B2A9F" w:rsidRDefault="00D04757" w:rsidP="00100C85">
            <w:pPr>
              <w:jc w:val="right"/>
              <w:rPr>
                <w:sz w:val="20"/>
                <w:szCs w:val="20"/>
                <w:lang w:eastAsia="en-CA"/>
              </w:rPr>
            </w:pPr>
            <w:r w:rsidRPr="004B2A9F">
              <w:rPr>
                <w:sz w:val="20"/>
                <w:szCs w:val="20"/>
                <w:lang w:eastAsia="en-CA"/>
              </w:rPr>
              <w:t>8</w:t>
            </w:r>
            <w:r w:rsidR="00100C85" w:rsidRPr="004B2A9F">
              <w:rPr>
                <w:sz w:val="20"/>
                <w:szCs w:val="20"/>
                <w:lang w:eastAsia="en-CA"/>
              </w:rPr>
              <w:t>.</w:t>
            </w:r>
            <w:r w:rsidRPr="004B2A9F">
              <w:rPr>
                <w:sz w:val="20"/>
                <w:szCs w:val="20"/>
                <w:lang w:eastAsia="en-CA"/>
              </w:rPr>
              <w:t>000</w:t>
            </w:r>
            <w:r w:rsidR="00100C85"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65365339"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7023A6BE" w14:textId="77777777" w:rsidR="00D04757" w:rsidRPr="004B2A9F" w:rsidRDefault="00D04757" w:rsidP="00100C85">
            <w:pPr>
              <w:jc w:val="right"/>
              <w:rPr>
                <w:sz w:val="20"/>
                <w:szCs w:val="20"/>
                <w:lang w:eastAsia="en-CA"/>
              </w:rPr>
            </w:pPr>
            <w:r w:rsidRPr="004B2A9F">
              <w:rPr>
                <w:sz w:val="20"/>
                <w:szCs w:val="20"/>
                <w:lang w:eastAsia="en-CA"/>
              </w:rPr>
              <w:t>8</w:t>
            </w:r>
            <w:r w:rsidR="00100C85" w:rsidRPr="004B2A9F">
              <w:rPr>
                <w:sz w:val="20"/>
                <w:szCs w:val="20"/>
                <w:lang w:eastAsia="en-CA"/>
              </w:rPr>
              <w:t>.</w:t>
            </w:r>
            <w:r w:rsidRPr="004B2A9F">
              <w:rPr>
                <w:sz w:val="20"/>
                <w:szCs w:val="20"/>
                <w:lang w:eastAsia="en-CA"/>
              </w:rPr>
              <w:t>000</w:t>
            </w:r>
            <w:r w:rsidR="00100C85"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22C0BC97"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0213359C" w14:textId="77777777" w:rsidTr="000D7136">
        <w:trPr>
          <w:trHeight w:val="58"/>
        </w:trPr>
        <w:tc>
          <w:tcPr>
            <w:tcW w:w="3261" w:type="dxa"/>
            <w:tcBorders>
              <w:top w:val="nil"/>
              <w:left w:val="single" w:sz="4" w:space="0" w:color="auto"/>
              <w:bottom w:val="single" w:sz="4" w:space="0" w:color="auto"/>
              <w:right w:val="single" w:sz="4" w:space="0" w:color="auto"/>
            </w:tcBorders>
            <w:noWrap/>
          </w:tcPr>
          <w:p w14:paraId="0D80EED0" w14:textId="77777777" w:rsidR="00B87BBD" w:rsidRPr="004B2A9F" w:rsidRDefault="00100C85" w:rsidP="000F6725">
            <w:pPr>
              <w:jc w:val="left"/>
              <w:rPr>
                <w:sz w:val="20"/>
                <w:szCs w:val="20"/>
                <w:lang w:eastAsia="en-CA"/>
              </w:rPr>
            </w:pPr>
            <w:r w:rsidRPr="004B2A9F">
              <w:rPr>
                <w:sz w:val="20"/>
                <w:szCs w:val="20"/>
              </w:rPr>
              <w:t xml:space="preserve">Verificación </w:t>
            </w:r>
            <w:r w:rsidR="007B026A" w:rsidRPr="004B2A9F">
              <w:rPr>
                <w:sz w:val="20"/>
                <w:szCs w:val="20"/>
              </w:rPr>
              <w:t>de</w:t>
            </w:r>
            <w:r w:rsidR="000F6725" w:rsidRPr="004B2A9F">
              <w:rPr>
                <w:sz w:val="20"/>
                <w:szCs w:val="20"/>
              </w:rPr>
              <w:t xml:space="preserve"> los</w:t>
            </w:r>
            <w:r w:rsidR="007B026A" w:rsidRPr="004B2A9F">
              <w:rPr>
                <w:sz w:val="20"/>
                <w:szCs w:val="20"/>
              </w:rPr>
              <w:t xml:space="preserve"> </w:t>
            </w:r>
            <w:r w:rsidRPr="004B2A9F">
              <w:rPr>
                <w:sz w:val="20"/>
                <w:szCs w:val="20"/>
              </w:rPr>
              <w:t>PAK</w:t>
            </w:r>
          </w:p>
        </w:tc>
        <w:tc>
          <w:tcPr>
            <w:tcW w:w="1275" w:type="dxa"/>
            <w:tcBorders>
              <w:top w:val="nil"/>
              <w:left w:val="nil"/>
              <w:bottom w:val="single" w:sz="4" w:space="0" w:color="auto"/>
              <w:right w:val="single" w:sz="4" w:space="0" w:color="auto"/>
            </w:tcBorders>
            <w:noWrap/>
          </w:tcPr>
          <w:p w14:paraId="26565CD5" w14:textId="77777777" w:rsidR="00B87BBD" w:rsidRPr="004B2A9F" w:rsidRDefault="00B87BBD" w:rsidP="00100C85">
            <w:pPr>
              <w:jc w:val="right"/>
              <w:rPr>
                <w:sz w:val="20"/>
                <w:szCs w:val="20"/>
                <w:lang w:eastAsia="en-CA"/>
              </w:rPr>
            </w:pPr>
            <w:r w:rsidRPr="004B2A9F">
              <w:rPr>
                <w:sz w:val="20"/>
                <w:szCs w:val="20"/>
              </w:rPr>
              <w:t>1</w:t>
            </w:r>
            <w:r w:rsidR="00100C85" w:rsidRPr="004B2A9F">
              <w:rPr>
                <w:sz w:val="20"/>
                <w:szCs w:val="20"/>
              </w:rPr>
              <w:t>.</w:t>
            </w:r>
            <w:r w:rsidRPr="004B2A9F">
              <w:rPr>
                <w:sz w:val="20"/>
                <w:szCs w:val="20"/>
              </w:rPr>
              <w:t>275</w:t>
            </w:r>
            <w:r w:rsidR="00100C85" w:rsidRPr="004B2A9F">
              <w:rPr>
                <w:sz w:val="20"/>
                <w:szCs w:val="20"/>
              </w:rPr>
              <w:t>.</w:t>
            </w:r>
            <w:r w:rsidRPr="004B2A9F">
              <w:rPr>
                <w:sz w:val="20"/>
                <w:szCs w:val="20"/>
              </w:rPr>
              <w:t>300</w:t>
            </w:r>
          </w:p>
        </w:tc>
        <w:tc>
          <w:tcPr>
            <w:tcW w:w="1350" w:type="dxa"/>
            <w:tcBorders>
              <w:top w:val="nil"/>
              <w:left w:val="nil"/>
              <w:bottom w:val="single" w:sz="4" w:space="0" w:color="auto"/>
              <w:right w:val="single" w:sz="4" w:space="0" w:color="auto"/>
            </w:tcBorders>
            <w:noWrap/>
          </w:tcPr>
          <w:p w14:paraId="5A3424DA" w14:textId="77777777" w:rsidR="00B87BBD" w:rsidRPr="004B2A9F" w:rsidRDefault="00B87BBD" w:rsidP="00B87BBD">
            <w:pPr>
              <w:jc w:val="right"/>
              <w:rPr>
                <w:sz w:val="20"/>
                <w:szCs w:val="20"/>
                <w:lang w:eastAsia="en-CA"/>
              </w:rPr>
            </w:pPr>
            <w:r w:rsidRPr="004B2A9F">
              <w:rPr>
                <w:sz w:val="20"/>
                <w:szCs w:val="20"/>
              </w:rPr>
              <w:t>0</w:t>
            </w:r>
          </w:p>
        </w:tc>
        <w:tc>
          <w:tcPr>
            <w:tcW w:w="1350" w:type="dxa"/>
            <w:tcBorders>
              <w:top w:val="nil"/>
              <w:left w:val="nil"/>
              <w:bottom w:val="single" w:sz="4" w:space="0" w:color="auto"/>
              <w:right w:val="single" w:sz="4" w:space="0" w:color="auto"/>
            </w:tcBorders>
            <w:noWrap/>
          </w:tcPr>
          <w:p w14:paraId="1D76B85B" w14:textId="77777777" w:rsidR="00B87BBD" w:rsidRPr="004B2A9F" w:rsidRDefault="00B87BBD" w:rsidP="00B87BBD">
            <w:pPr>
              <w:jc w:val="right"/>
              <w:rPr>
                <w:sz w:val="20"/>
                <w:szCs w:val="20"/>
                <w:lang w:eastAsia="en-CA"/>
              </w:rPr>
            </w:pPr>
            <w:r w:rsidRPr="004B2A9F">
              <w:rPr>
                <w:sz w:val="20"/>
                <w:szCs w:val="20"/>
              </w:rPr>
              <w:t>0</w:t>
            </w:r>
          </w:p>
        </w:tc>
        <w:tc>
          <w:tcPr>
            <w:tcW w:w="1350" w:type="dxa"/>
            <w:tcBorders>
              <w:top w:val="nil"/>
              <w:left w:val="nil"/>
              <w:bottom w:val="single" w:sz="4" w:space="0" w:color="auto"/>
              <w:right w:val="single" w:sz="4" w:space="0" w:color="auto"/>
            </w:tcBorders>
            <w:noWrap/>
          </w:tcPr>
          <w:p w14:paraId="6E8B49E1" w14:textId="77777777" w:rsidR="00B87BBD" w:rsidRPr="004B2A9F" w:rsidRDefault="00B87BBD" w:rsidP="00100C85">
            <w:pPr>
              <w:jc w:val="right"/>
              <w:rPr>
                <w:sz w:val="20"/>
                <w:szCs w:val="20"/>
                <w:lang w:eastAsia="en-CA"/>
              </w:rPr>
            </w:pPr>
            <w:r w:rsidRPr="004B2A9F">
              <w:rPr>
                <w:sz w:val="20"/>
                <w:szCs w:val="20"/>
              </w:rPr>
              <w:t>1</w:t>
            </w:r>
            <w:r w:rsidR="00100C85" w:rsidRPr="004B2A9F">
              <w:rPr>
                <w:sz w:val="20"/>
                <w:szCs w:val="20"/>
              </w:rPr>
              <w:t>.</w:t>
            </w:r>
            <w:r w:rsidRPr="004B2A9F">
              <w:rPr>
                <w:sz w:val="20"/>
                <w:szCs w:val="20"/>
              </w:rPr>
              <w:t>275</w:t>
            </w:r>
            <w:r w:rsidR="00100C85" w:rsidRPr="004B2A9F">
              <w:rPr>
                <w:sz w:val="20"/>
                <w:szCs w:val="20"/>
              </w:rPr>
              <w:t>.</w:t>
            </w:r>
            <w:r w:rsidRPr="004B2A9F">
              <w:rPr>
                <w:sz w:val="20"/>
                <w:szCs w:val="20"/>
              </w:rPr>
              <w:t>300</w:t>
            </w:r>
          </w:p>
        </w:tc>
        <w:tc>
          <w:tcPr>
            <w:tcW w:w="1275" w:type="dxa"/>
            <w:tcBorders>
              <w:top w:val="nil"/>
              <w:left w:val="nil"/>
              <w:bottom w:val="single" w:sz="4" w:space="0" w:color="auto"/>
              <w:right w:val="single" w:sz="4" w:space="0" w:color="auto"/>
            </w:tcBorders>
            <w:noWrap/>
          </w:tcPr>
          <w:p w14:paraId="709E403C" w14:textId="77777777" w:rsidR="00B87BBD" w:rsidRPr="004B2A9F" w:rsidRDefault="00B87BBD" w:rsidP="00B87BBD">
            <w:pPr>
              <w:jc w:val="right"/>
              <w:rPr>
                <w:sz w:val="20"/>
                <w:szCs w:val="20"/>
                <w:lang w:eastAsia="en-CA"/>
              </w:rPr>
            </w:pPr>
            <w:r w:rsidRPr="004B2A9F">
              <w:rPr>
                <w:sz w:val="20"/>
                <w:szCs w:val="20"/>
              </w:rPr>
              <w:t>0</w:t>
            </w:r>
          </w:p>
        </w:tc>
      </w:tr>
      <w:tr w:rsidR="00C236E4" w:rsidRPr="004B2A9F" w14:paraId="7B0AEC36"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35FC663B" w14:textId="77777777" w:rsidR="00B87BBD" w:rsidRPr="004B2A9F" w:rsidRDefault="00100C85" w:rsidP="00100C85">
            <w:pPr>
              <w:jc w:val="left"/>
              <w:rPr>
                <w:b/>
                <w:bCs/>
                <w:sz w:val="20"/>
                <w:szCs w:val="20"/>
                <w:lang w:eastAsia="en-CA"/>
              </w:rPr>
            </w:pPr>
            <w:r w:rsidRPr="004B2A9F">
              <w:rPr>
                <w:b/>
                <w:bCs/>
                <w:sz w:val="20"/>
                <w:szCs w:val="20"/>
                <w:lang w:eastAsia="en-CA"/>
              </w:rPr>
              <w:t xml:space="preserve">Subtotal de las actividades relativas a los HFC </w:t>
            </w:r>
          </w:p>
        </w:tc>
        <w:tc>
          <w:tcPr>
            <w:tcW w:w="1275" w:type="dxa"/>
            <w:tcBorders>
              <w:top w:val="nil"/>
              <w:left w:val="nil"/>
              <w:bottom w:val="single" w:sz="4" w:space="0" w:color="auto"/>
              <w:right w:val="single" w:sz="4" w:space="0" w:color="auto"/>
            </w:tcBorders>
            <w:noWrap/>
            <w:hideMark/>
          </w:tcPr>
          <w:p w14:paraId="2EEAC6FE" w14:textId="77777777" w:rsidR="00B87BBD" w:rsidRPr="004B2A9F" w:rsidRDefault="00B87BBD" w:rsidP="00100C85">
            <w:pPr>
              <w:jc w:val="right"/>
              <w:rPr>
                <w:b/>
                <w:bCs/>
                <w:sz w:val="20"/>
                <w:szCs w:val="20"/>
                <w:lang w:eastAsia="en-CA"/>
              </w:rPr>
            </w:pPr>
            <w:r w:rsidRPr="004B2A9F">
              <w:rPr>
                <w:b/>
                <w:bCs/>
                <w:sz w:val="20"/>
                <w:szCs w:val="20"/>
              </w:rPr>
              <w:t>28</w:t>
            </w:r>
            <w:r w:rsidR="00100C85" w:rsidRPr="004B2A9F">
              <w:rPr>
                <w:b/>
                <w:bCs/>
                <w:sz w:val="20"/>
                <w:szCs w:val="20"/>
              </w:rPr>
              <w:t>.</w:t>
            </w:r>
            <w:r w:rsidRPr="004B2A9F">
              <w:rPr>
                <w:b/>
                <w:bCs/>
                <w:sz w:val="20"/>
                <w:szCs w:val="20"/>
              </w:rPr>
              <w:t>617</w:t>
            </w:r>
            <w:r w:rsidR="00100C85" w:rsidRPr="004B2A9F">
              <w:rPr>
                <w:b/>
                <w:bCs/>
                <w:sz w:val="20"/>
                <w:szCs w:val="20"/>
              </w:rPr>
              <w:t>.</w:t>
            </w:r>
            <w:r w:rsidRPr="004B2A9F">
              <w:rPr>
                <w:b/>
                <w:bCs/>
                <w:sz w:val="20"/>
                <w:szCs w:val="20"/>
              </w:rPr>
              <w:t>955</w:t>
            </w:r>
          </w:p>
        </w:tc>
        <w:tc>
          <w:tcPr>
            <w:tcW w:w="1350" w:type="dxa"/>
            <w:tcBorders>
              <w:top w:val="nil"/>
              <w:left w:val="nil"/>
              <w:bottom w:val="single" w:sz="4" w:space="0" w:color="auto"/>
              <w:right w:val="single" w:sz="4" w:space="0" w:color="auto"/>
            </w:tcBorders>
            <w:noWrap/>
            <w:hideMark/>
          </w:tcPr>
          <w:p w14:paraId="7FE0DBC8" w14:textId="77777777" w:rsidR="00B87BBD" w:rsidRPr="004B2A9F" w:rsidRDefault="00B87BBD" w:rsidP="00100C85">
            <w:pPr>
              <w:jc w:val="right"/>
              <w:rPr>
                <w:b/>
                <w:bCs/>
                <w:sz w:val="20"/>
                <w:szCs w:val="20"/>
                <w:lang w:eastAsia="en-CA"/>
              </w:rPr>
            </w:pPr>
            <w:r w:rsidRPr="004B2A9F">
              <w:rPr>
                <w:b/>
                <w:bCs/>
                <w:sz w:val="20"/>
                <w:szCs w:val="20"/>
              </w:rPr>
              <w:t>62</w:t>
            </w:r>
            <w:r w:rsidR="00100C85" w:rsidRPr="004B2A9F">
              <w:rPr>
                <w:b/>
                <w:bCs/>
                <w:sz w:val="20"/>
                <w:szCs w:val="20"/>
              </w:rPr>
              <w:t>.</w:t>
            </w:r>
            <w:r w:rsidRPr="004B2A9F">
              <w:rPr>
                <w:b/>
                <w:bCs/>
                <w:sz w:val="20"/>
                <w:szCs w:val="20"/>
              </w:rPr>
              <w:t>088</w:t>
            </w:r>
            <w:r w:rsidR="00100C85" w:rsidRPr="004B2A9F">
              <w:rPr>
                <w:b/>
                <w:bCs/>
                <w:sz w:val="20"/>
                <w:szCs w:val="20"/>
              </w:rPr>
              <w:t>.</w:t>
            </w:r>
            <w:r w:rsidRPr="004B2A9F">
              <w:rPr>
                <w:b/>
                <w:bCs/>
                <w:sz w:val="20"/>
                <w:szCs w:val="20"/>
              </w:rPr>
              <w:t>630</w:t>
            </w:r>
          </w:p>
        </w:tc>
        <w:tc>
          <w:tcPr>
            <w:tcW w:w="1350" w:type="dxa"/>
            <w:tcBorders>
              <w:top w:val="nil"/>
              <w:left w:val="nil"/>
              <w:bottom w:val="single" w:sz="4" w:space="0" w:color="auto"/>
              <w:right w:val="single" w:sz="4" w:space="0" w:color="auto"/>
            </w:tcBorders>
            <w:noWrap/>
            <w:hideMark/>
          </w:tcPr>
          <w:p w14:paraId="705C7BDE" w14:textId="77777777" w:rsidR="00B87BBD" w:rsidRPr="004B2A9F" w:rsidRDefault="00B87BBD" w:rsidP="00100C85">
            <w:pPr>
              <w:jc w:val="right"/>
              <w:rPr>
                <w:b/>
                <w:bCs/>
                <w:sz w:val="20"/>
                <w:szCs w:val="20"/>
                <w:lang w:eastAsia="en-CA"/>
              </w:rPr>
            </w:pPr>
            <w:r w:rsidRPr="004B2A9F">
              <w:rPr>
                <w:b/>
                <w:bCs/>
                <w:sz w:val="20"/>
                <w:szCs w:val="20"/>
              </w:rPr>
              <w:t>35</w:t>
            </w:r>
            <w:r w:rsidR="00100C85" w:rsidRPr="004B2A9F">
              <w:rPr>
                <w:b/>
                <w:bCs/>
                <w:sz w:val="20"/>
                <w:szCs w:val="20"/>
              </w:rPr>
              <w:t>.</w:t>
            </w:r>
            <w:r w:rsidRPr="004B2A9F">
              <w:rPr>
                <w:b/>
                <w:bCs/>
                <w:sz w:val="20"/>
                <w:szCs w:val="20"/>
              </w:rPr>
              <w:t>606</w:t>
            </w:r>
            <w:r w:rsidR="00100C85" w:rsidRPr="004B2A9F">
              <w:rPr>
                <w:b/>
                <w:bCs/>
                <w:sz w:val="20"/>
                <w:szCs w:val="20"/>
              </w:rPr>
              <w:t>.</w:t>
            </w:r>
            <w:r w:rsidRPr="004B2A9F">
              <w:rPr>
                <w:b/>
                <w:bCs/>
                <w:sz w:val="20"/>
                <w:szCs w:val="20"/>
              </w:rPr>
              <w:t>852</w:t>
            </w:r>
          </w:p>
        </w:tc>
        <w:tc>
          <w:tcPr>
            <w:tcW w:w="1350" w:type="dxa"/>
            <w:tcBorders>
              <w:top w:val="nil"/>
              <w:left w:val="nil"/>
              <w:bottom w:val="single" w:sz="4" w:space="0" w:color="auto"/>
              <w:right w:val="single" w:sz="4" w:space="0" w:color="auto"/>
            </w:tcBorders>
            <w:noWrap/>
            <w:hideMark/>
          </w:tcPr>
          <w:p w14:paraId="2708E95D" w14:textId="77777777" w:rsidR="00B87BBD" w:rsidRPr="004B2A9F" w:rsidRDefault="00B87BBD" w:rsidP="00100C85">
            <w:pPr>
              <w:jc w:val="right"/>
              <w:rPr>
                <w:b/>
                <w:bCs/>
                <w:sz w:val="20"/>
                <w:szCs w:val="20"/>
                <w:lang w:eastAsia="en-CA"/>
              </w:rPr>
            </w:pPr>
            <w:r w:rsidRPr="004B2A9F">
              <w:rPr>
                <w:b/>
                <w:bCs/>
                <w:sz w:val="20"/>
                <w:szCs w:val="20"/>
              </w:rPr>
              <w:t>126</w:t>
            </w:r>
            <w:r w:rsidR="00100C85" w:rsidRPr="004B2A9F">
              <w:rPr>
                <w:b/>
                <w:bCs/>
                <w:sz w:val="20"/>
                <w:szCs w:val="20"/>
              </w:rPr>
              <w:t>.</w:t>
            </w:r>
            <w:r w:rsidRPr="004B2A9F">
              <w:rPr>
                <w:b/>
                <w:bCs/>
                <w:sz w:val="20"/>
                <w:szCs w:val="20"/>
              </w:rPr>
              <w:t>313</w:t>
            </w:r>
            <w:r w:rsidR="00100C85" w:rsidRPr="004B2A9F">
              <w:rPr>
                <w:b/>
                <w:bCs/>
                <w:sz w:val="20"/>
                <w:szCs w:val="20"/>
              </w:rPr>
              <w:t>.</w:t>
            </w:r>
            <w:r w:rsidRPr="004B2A9F">
              <w:rPr>
                <w:b/>
                <w:bCs/>
                <w:sz w:val="20"/>
                <w:szCs w:val="20"/>
              </w:rPr>
              <w:t>437</w:t>
            </w:r>
          </w:p>
        </w:tc>
        <w:tc>
          <w:tcPr>
            <w:tcW w:w="1275" w:type="dxa"/>
            <w:tcBorders>
              <w:top w:val="nil"/>
              <w:left w:val="nil"/>
              <w:bottom w:val="single" w:sz="4" w:space="0" w:color="auto"/>
              <w:right w:val="single" w:sz="4" w:space="0" w:color="auto"/>
            </w:tcBorders>
            <w:noWrap/>
            <w:hideMark/>
          </w:tcPr>
          <w:p w14:paraId="1BED560D" w14:textId="77777777" w:rsidR="00B87BBD" w:rsidRPr="004B2A9F" w:rsidRDefault="00B87BBD" w:rsidP="00100C85">
            <w:pPr>
              <w:jc w:val="right"/>
              <w:rPr>
                <w:b/>
                <w:bCs/>
                <w:sz w:val="20"/>
                <w:szCs w:val="20"/>
                <w:lang w:eastAsia="en-CA"/>
              </w:rPr>
            </w:pPr>
            <w:r w:rsidRPr="004B2A9F">
              <w:rPr>
                <w:b/>
                <w:bCs/>
                <w:sz w:val="20"/>
                <w:szCs w:val="20"/>
              </w:rPr>
              <w:t>80</w:t>
            </w:r>
            <w:r w:rsidR="00100C85" w:rsidRPr="004B2A9F">
              <w:rPr>
                <w:b/>
                <w:bCs/>
                <w:sz w:val="20"/>
                <w:szCs w:val="20"/>
              </w:rPr>
              <w:t>.</w:t>
            </w:r>
            <w:r w:rsidRPr="004B2A9F">
              <w:rPr>
                <w:b/>
                <w:bCs/>
                <w:sz w:val="20"/>
                <w:szCs w:val="20"/>
              </w:rPr>
              <w:t>207</w:t>
            </w:r>
            <w:r w:rsidR="00100C85" w:rsidRPr="004B2A9F">
              <w:rPr>
                <w:b/>
                <w:bCs/>
                <w:sz w:val="20"/>
                <w:szCs w:val="20"/>
              </w:rPr>
              <w:t>.</w:t>
            </w:r>
            <w:r w:rsidRPr="004B2A9F">
              <w:rPr>
                <w:b/>
                <w:bCs/>
                <w:sz w:val="20"/>
                <w:szCs w:val="20"/>
              </w:rPr>
              <w:t>000</w:t>
            </w:r>
          </w:p>
        </w:tc>
      </w:tr>
      <w:tr w:rsidR="00C236E4" w:rsidRPr="004B2A9F" w14:paraId="5456A24B" w14:textId="77777777" w:rsidTr="000D7136">
        <w:trPr>
          <w:trHeight w:val="58"/>
        </w:trPr>
        <w:tc>
          <w:tcPr>
            <w:tcW w:w="9861" w:type="dxa"/>
            <w:gridSpan w:val="6"/>
            <w:tcBorders>
              <w:top w:val="single" w:sz="4" w:space="0" w:color="auto"/>
              <w:left w:val="single" w:sz="4" w:space="0" w:color="auto"/>
              <w:bottom w:val="single" w:sz="4" w:space="0" w:color="auto"/>
              <w:right w:val="single" w:sz="4" w:space="0" w:color="auto"/>
            </w:tcBorders>
            <w:noWrap/>
            <w:hideMark/>
          </w:tcPr>
          <w:p w14:paraId="6D14DC5C" w14:textId="77777777" w:rsidR="00D04757" w:rsidRPr="004B2A9F" w:rsidRDefault="00D04757" w:rsidP="00100C85">
            <w:pPr>
              <w:jc w:val="left"/>
              <w:rPr>
                <w:b/>
                <w:bCs/>
                <w:sz w:val="20"/>
                <w:szCs w:val="20"/>
                <w:lang w:eastAsia="en-CA"/>
              </w:rPr>
            </w:pPr>
            <w:r w:rsidRPr="004B2A9F">
              <w:rPr>
                <w:b/>
                <w:bCs/>
                <w:sz w:val="20"/>
                <w:szCs w:val="20"/>
                <w:lang w:eastAsia="en-CA"/>
              </w:rPr>
              <w:t>Ot</w:t>
            </w:r>
            <w:r w:rsidR="00100C85" w:rsidRPr="004B2A9F">
              <w:rPr>
                <w:b/>
                <w:bCs/>
                <w:sz w:val="20"/>
                <w:szCs w:val="20"/>
                <w:lang w:eastAsia="en-CA"/>
              </w:rPr>
              <w:t>ras a</w:t>
            </w:r>
            <w:r w:rsidRPr="004B2A9F">
              <w:rPr>
                <w:b/>
                <w:bCs/>
                <w:sz w:val="20"/>
                <w:szCs w:val="20"/>
                <w:lang w:eastAsia="en-CA"/>
              </w:rPr>
              <w:t>ctivi</w:t>
            </w:r>
            <w:r w:rsidR="00100C85" w:rsidRPr="004B2A9F">
              <w:rPr>
                <w:b/>
                <w:bCs/>
                <w:sz w:val="20"/>
                <w:szCs w:val="20"/>
                <w:lang w:eastAsia="en-CA"/>
              </w:rPr>
              <w:t>dade</w:t>
            </w:r>
            <w:r w:rsidRPr="004B2A9F">
              <w:rPr>
                <w:b/>
                <w:bCs/>
                <w:sz w:val="20"/>
                <w:szCs w:val="20"/>
                <w:lang w:eastAsia="en-CA"/>
              </w:rPr>
              <w:t>s</w:t>
            </w:r>
          </w:p>
        </w:tc>
      </w:tr>
      <w:tr w:rsidR="00C236E4" w:rsidRPr="004B2A9F" w14:paraId="4C61ED86"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1A9CEE3E" w14:textId="77777777" w:rsidR="00D04757" w:rsidRPr="004B2A9F" w:rsidRDefault="00100C85" w:rsidP="00100C85">
            <w:pPr>
              <w:jc w:val="left"/>
              <w:rPr>
                <w:sz w:val="20"/>
                <w:szCs w:val="20"/>
                <w:lang w:eastAsia="en-CA"/>
              </w:rPr>
            </w:pPr>
            <w:r w:rsidRPr="004B2A9F">
              <w:rPr>
                <w:sz w:val="20"/>
                <w:szCs w:val="20"/>
                <w:lang w:eastAsia="en-CA"/>
              </w:rPr>
              <w:t>Proyectos p</w:t>
            </w:r>
            <w:r w:rsidR="00D04757" w:rsidRPr="004B2A9F">
              <w:rPr>
                <w:sz w:val="20"/>
                <w:szCs w:val="20"/>
                <w:lang w:eastAsia="en-CA"/>
              </w:rPr>
              <w:t>ilot</w:t>
            </w:r>
            <w:r w:rsidRPr="004B2A9F">
              <w:rPr>
                <w:sz w:val="20"/>
                <w:szCs w:val="20"/>
                <w:lang w:eastAsia="en-CA"/>
              </w:rPr>
              <w:t>o de eficiencia energética</w:t>
            </w:r>
            <w:r w:rsidR="00D04757" w:rsidRPr="004B2A9F">
              <w:rPr>
                <w:sz w:val="20"/>
                <w:szCs w:val="20"/>
                <w:lang w:eastAsia="en-CA"/>
              </w:rPr>
              <w:t xml:space="preserve"> – prepara</w:t>
            </w:r>
            <w:r w:rsidRPr="004B2A9F">
              <w:rPr>
                <w:sz w:val="20"/>
                <w:szCs w:val="20"/>
                <w:lang w:eastAsia="en-CA"/>
              </w:rPr>
              <w:t>ción</w:t>
            </w:r>
            <w:r w:rsidR="00D04757" w:rsidRPr="004B2A9F">
              <w:rPr>
                <w:sz w:val="20"/>
                <w:szCs w:val="20"/>
                <w:lang w:eastAsia="en-CA"/>
              </w:rPr>
              <w:t xml:space="preserve"> (decisi</w:t>
            </w:r>
            <w:r w:rsidRPr="004B2A9F">
              <w:rPr>
                <w:sz w:val="20"/>
                <w:szCs w:val="20"/>
                <w:lang w:eastAsia="en-CA"/>
              </w:rPr>
              <w:t>ó</w:t>
            </w:r>
            <w:r w:rsidR="00D04757" w:rsidRPr="004B2A9F">
              <w:rPr>
                <w:sz w:val="20"/>
                <w:szCs w:val="20"/>
                <w:lang w:eastAsia="en-CA"/>
              </w:rPr>
              <w:t>n 91/65)</w:t>
            </w:r>
          </w:p>
        </w:tc>
        <w:tc>
          <w:tcPr>
            <w:tcW w:w="1275" w:type="dxa"/>
            <w:tcBorders>
              <w:top w:val="nil"/>
              <w:left w:val="nil"/>
              <w:bottom w:val="single" w:sz="4" w:space="0" w:color="auto"/>
              <w:right w:val="single" w:sz="4" w:space="0" w:color="auto"/>
            </w:tcBorders>
            <w:noWrap/>
            <w:hideMark/>
          </w:tcPr>
          <w:p w14:paraId="116C6F95" w14:textId="77777777" w:rsidR="00D04757" w:rsidRPr="004B2A9F" w:rsidRDefault="00D04757" w:rsidP="00100C85">
            <w:pPr>
              <w:jc w:val="right"/>
              <w:rPr>
                <w:sz w:val="20"/>
                <w:szCs w:val="20"/>
                <w:lang w:eastAsia="en-CA"/>
              </w:rPr>
            </w:pPr>
            <w:r w:rsidRPr="004B2A9F">
              <w:rPr>
                <w:sz w:val="20"/>
                <w:szCs w:val="20"/>
                <w:lang w:eastAsia="en-CA"/>
              </w:rPr>
              <w:t>187</w:t>
            </w:r>
            <w:r w:rsidR="00100C85" w:rsidRPr="004B2A9F">
              <w:rPr>
                <w:sz w:val="20"/>
                <w:szCs w:val="20"/>
                <w:lang w:eastAsia="en-CA"/>
              </w:rPr>
              <w:t>.</w:t>
            </w:r>
            <w:r w:rsidRPr="004B2A9F">
              <w:rPr>
                <w:sz w:val="20"/>
                <w:szCs w:val="20"/>
                <w:lang w:eastAsia="en-CA"/>
              </w:rPr>
              <w:t>400</w:t>
            </w:r>
          </w:p>
        </w:tc>
        <w:tc>
          <w:tcPr>
            <w:tcW w:w="1350" w:type="dxa"/>
            <w:tcBorders>
              <w:top w:val="nil"/>
              <w:left w:val="nil"/>
              <w:bottom w:val="single" w:sz="4" w:space="0" w:color="auto"/>
              <w:right w:val="single" w:sz="4" w:space="0" w:color="auto"/>
            </w:tcBorders>
            <w:noWrap/>
            <w:hideMark/>
          </w:tcPr>
          <w:p w14:paraId="08015D4E"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37653953"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415503A3" w14:textId="77777777" w:rsidR="00D04757" w:rsidRPr="004B2A9F" w:rsidRDefault="00D04757" w:rsidP="00100C85">
            <w:pPr>
              <w:jc w:val="right"/>
              <w:rPr>
                <w:sz w:val="20"/>
                <w:szCs w:val="20"/>
                <w:lang w:eastAsia="en-CA"/>
              </w:rPr>
            </w:pPr>
            <w:r w:rsidRPr="004B2A9F">
              <w:rPr>
                <w:sz w:val="20"/>
                <w:szCs w:val="20"/>
                <w:lang w:eastAsia="en-CA"/>
              </w:rPr>
              <w:t>187</w:t>
            </w:r>
            <w:r w:rsidR="00100C85" w:rsidRPr="004B2A9F">
              <w:rPr>
                <w:sz w:val="20"/>
                <w:szCs w:val="20"/>
                <w:lang w:eastAsia="en-CA"/>
              </w:rPr>
              <w:t>.</w:t>
            </w:r>
            <w:r w:rsidRPr="004B2A9F">
              <w:rPr>
                <w:sz w:val="20"/>
                <w:szCs w:val="20"/>
                <w:lang w:eastAsia="en-CA"/>
              </w:rPr>
              <w:t>400</w:t>
            </w:r>
          </w:p>
        </w:tc>
        <w:tc>
          <w:tcPr>
            <w:tcW w:w="1275" w:type="dxa"/>
            <w:tcBorders>
              <w:top w:val="nil"/>
              <w:left w:val="nil"/>
              <w:bottom w:val="single" w:sz="4" w:space="0" w:color="auto"/>
              <w:right w:val="single" w:sz="4" w:space="0" w:color="auto"/>
            </w:tcBorders>
            <w:noWrap/>
            <w:hideMark/>
          </w:tcPr>
          <w:p w14:paraId="75795FED"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7B0C3C87" w14:textId="77777777" w:rsidTr="000D7136">
        <w:trPr>
          <w:trHeight w:val="264"/>
        </w:trPr>
        <w:tc>
          <w:tcPr>
            <w:tcW w:w="3261" w:type="dxa"/>
            <w:tcBorders>
              <w:top w:val="nil"/>
              <w:left w:val="single" w:sz="4" w:space="0" w:color="auto"/>
              <w:bottom w:val="single" w:sz="4" w:space="0" w:color="auto"/>
              <w:right w:val="single" w:sz="4" w:space="0" w:color="auto"/>
            </w:tcBorders>
            <w:noWrap/>
          </w:tcPr>
          <w:p w14:paraId="63E21335" w14:textId="77777777" w:rsidR="00667342" w:rsidRPr="004B2A9F" w:rsidRDefault="00100C85" w:rsidP="00100C85">
            <w:pPr>
              <w:jc w:val="left"/>
              <w:rPr>
                <w:sz w:val="20"/>
                <w:szCs w:val="20"/>
                <w:lang w:eastAsia="en-CA"/>
              </w:rPr>
            </w:pPr>
            <w:r w:rsidRPr="004B2A9F">
              <w:rPr>
                <w:sz w:val="20"/>
                <w:szCs w:val="20"/>
                <w:lang w:eastAsia="en-CA"/>
              </w:rPr>
              <w:t>Proyectos piloto de eficiencia energética</w:t>
            </w:r>
            <w:r w:rsidRPr="004B2A9F">
              <w:rPr>
                <w:sz w:val="20"/>
                <w:szCs w:val="20"/>
              </w:rPr>
              <w:t xml:space="preserve"> (decisión</w:t>
            </w:r>
            <w:r w:rsidR="00667342" w:rsidRPr="004B2A9F">
              <w:rPr>
                <w:sz w:val="20"/>
                <w:szCs w:val="20"/>
              </w:rPr>
              <w:t> 91/65)</w:t>
            </w:r>
          </w:p>
        </w:tc>
        <w:tc>
          <w:tcPr>
            <w:tcW w:w="1275" w:type="dxa"/>
            <w:tcBorders>
              <w:top w:val="nil"/>
              <w:left w:val="nil"/>
              <w:bottom w:val="single" w:sz="4" w:space="0" w:color="auto"/>
              <w:right w:val="single" w:sz="4" w:space="0" w:color="auto"/>
            </w:tcBorders>
            <w:noWrap/>
          </w:tcPr>
          <w:p w14:paraId="7307B6D0" w14:textId="77777777" w:rsidR="00667342" w:rsidRPr="004B2A9F" w:rsidRDefault="00667342" w:rsidP="00100C85">
            <w:pPr>
              <w:jc w:val="right"/>
              <w:rPr>
                <w:sz w:val="20"/>
                <w:szCs w:val="20"/>
                <w:lang w:eastAsia="en-CA"/>
              </w:rPr>
            </w:pPr>
            <w:r w:rsidRPr="004B2A9F">
              <w:rPr>
                <w:sz w:val="20"/>
                <w:szCs w:val="20"/>
              </w:rPr>
              <w:t>9</w:t>
            </w:r>
            <w:r w:rsidR="00100C85" w:rsidRPr="004B2A9F">
              <w:rPr>
                <w:sz w:val="20"/>
                <w:szCs w:val="20"/>
              </w:rPr>
              <w:t>.</w:t>
            </w:r>
            <w:r w:rsidRPr="004B2A9F">
              <w:rPr>
                <w:sz w:val="20"/>
                <w:szCs w:val="20"/>
              </w:rPr>
              <w:t>680,000</w:t>
            </w:r>
          </w:p>
        </w:tc>
        <w:tc>
          <w:tcPr>
            <w:tcW w:w="1350" w:type="dxa"/>
            <w:tcBorders>
              <w:top w:val="nil"/>
              <w:left w:val="nil"/>
              <w:bottom w:val="single" w:sz="4" w:space="0" w:color="auto"/>
              <w:right w:val="single" w:sz="4" w:space="0" w:color="auto"/>
            </w:tcBorders>
            <w:noWrap/>
          </w:tcPr>
          <w:p w14:paraId="09FD2C3F" w14:textId="77777777" w:rsidR="00667342" w:rsidRPr="004B2A9F" w:rsidRDefault="00667342" w:rsidP="00100C85">
            <w:pPr>
              <w:jc w:val="right"/>
              <w:rPr>
                <w:sz w:val="20"/>
                <w:szCs w:val="20"/>
                <w:lang w:eastAsia="en-CA"/>
              </w:rPr>
            </w:pPr>
            <w:r w:rsidRPr="004B2A9F">
              <w:rPr>
                <w:sz w:val="20"/>
                <w:szCs w:val="20"/>
              </w:rPr>
              <w:t>6</w:t>
            </w:r>
            <w:r w:rsidR="00100C85" w:rsidRPr="004B2A9F">
              <w:rPr>
                <w:sz w:val="20"/>
                <w:szCs w:val="20"/>
              </w:rPr>
              <w:t>.</w:t>
            </w:r>
            <w:r w:rsidRPr="004B2A9F">
              <w:rPr>
                <w:sz w:val="20"/>
                <w:szCs w:val="20"/>
              </w:rPr>
              <w:t>149</w:t>
            </w:r>
            <w:r w:rsidR="00100C85" w:rsidRPr="004B2A9F">
              <w:rPr>
                <w:sz w:val="20"/>
                <w:szCs w:val="20"/>
              </w:rPr>
              <w:t>.</w:t>
            </w:r>
            <w:r w:rsidRPr="004B2A9F">
              <w:rPr>
                <w:sz w:val="20"/>
                <w:szCs w:val="20"/>
              </w:rPr>
              <w:t>000</w:t>
            </w:r>
          </w:p>
        </w:tc>
        <w:tc>
          <w:tcPr>
            <w:tcW w:w="1350" w:type="dxa"/>
            <w:tcBorders>
              <w:top w:val="nil"/>
              <w:left w:val="nil"/>
              <w:bottom w:val="single" w:sz="4" w:space="0" w:color="auto"/>
              <w:right w:val="single" w:sz="4" w:space="0" w:color="auto"/>
            </w:tcBorders>
            <w:noWrap/>
          </w:tcPr>
          <w:p w14:paraId="509728E7" w14:textId="77777777" w:rsidR="00667342" w:rsidRPr="004B2A9F" w:rsidRDefault="00667342" w:rsidP="00667342">
            <w:pPr>
              <w:jc w:val="right"/>
              <w:rPr>
                <w:sz w:val="20"/>
                <w:szCs w:val="20"/>
                <w:lang w:eastAsia="en-CA"/>
              </w:rPr>
            </w:pPr>
            <w:r w:rsidRPr="004B2A9F">
              <w:rPr>
                <w:sz w:val="20"/>
                <w:szCs w:val="20"/>
              </w:rPr>
              <w:t>0</w:t>
            </w:r>
          </w:p>
        </w:tc>
        <w:tc>
          <w:tcPr>
            <w:tcW w:w="1350" w:type="dxa"/>
            <w:tcBorders>
              <w:top w:val="nil"/>
              <w:left w:val="nil"/>
              <w:bottom w:val="single" w:sz="4" w:space="0" w:color="auto"/>
              <w:right w:val="single" w:sz="4" w:space="0" w:color="auto"/>
            </w:tcBorders>
            <w:noWrap/>
          </w:tcPr>
          <w:p w14:paraId="520912B7" w14:textId="77777777" w:rsidR="00667342" w:rsidRPr="004B2A9F" w:rsidRDefault="00667342" w:rsidP="00100C85">
            <w:pPr>
              <w:jc w:val="right"/>
              <w:rPr>
                <w:sz w:val="20"/>
                <w:szCs w:val="20"/>
                <w:lang w:eastAsia="en-CA"/>
              </w:rPr>
            </w:pPr>
            <w:r w:rsidRPr="004B2A9F">
              <w:rPr>
                <w:sz w:val="20"/>
                <w:szCs w:val="20"/>
              </w:rPr>
              <w:t>15</w:t>
            </w:r>
            <w:r w:rsidR="00100C85" w:rsidRPr="004B2A9F">
              <w:rPr>
                <w:sz w:val="20"/>
                <w:szCs w:val="20"/>
              </w:rPr>
              <w:t>.</w:t>
            </w:r>
            <w:r w:rsidRPr="004B2A9F">
              <w:rPr>
                <w:sz w:val="20"/>
                <w:szCs w:val="20"/>
              </w:rPr>
              <w:t>829</w:t>
            </w:r>
            <w:r w:rsidR="00100C85" w:rsidRPr="004B2A9F">
              <w:rPr>
                <w:sz w:val="20"/>
                <w:szCs w:val="20"/>
              </w:rPr>
              <w:t>.</w:t>
            </w:r>
            <w:r w:rsidRPr="004B2A9F">
              <w:rPr>
                <w:sz w:val="20"/>
                <w:szCs w:val="20"/>
              </w:rPr>
              <w:t>000</w:t>
            </w:r>
          </w:p>
        </w:tc>
        <w:tc>
          <w:tcPr>
            <w:tcW w:w="1275" w:type="dxa"/>
            <w:tcBorders>
              <w:top w:val="nil"/>
              <w:left w:val="nil"/>
              <w:bottom w:val="single" w:sz="4" w:space="0" w:color="auto"/>
              <w:right w:val="single" w:sz="4" w:space="0" w:color="auto"/>
            </w:tcBorders>
            <w:noWrap/>
          </w:tcPr>
          <w:p w14:paraId="411FC66E" w14:textId="77777777" w:rsidR="00667342" w:rsidRPr="004B2A9F" w:rsidRDefault="00667342" w:rsidP="00667342">
            <w:pPr>
              <w:jc w:val="right"/>
              <w:rPr>
                <w:sz w:val="20"/>
                <w:szCs w:val="20"/>
                <w:lang w:eastAsia="en-CA"/>
              </w:rPr>
            </w:pPr>
            <w:r w:rsidRPr="004B2A9F">
              <w:rPr>
                <w:sz w:val="20"/>
                <w:szCs w:val="20"/>
              </w:rPr>
              <w:t>0</w:t>
            </w:r>
          </w:p>
        </w:tc>
      </w:tr>
      <w:tr w:rsidR="00C236E4" w:rsidRPr="004B2A9F" w14:paraId="4DD3BD97"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1F7B0DB1" w14:textId="77777777" w:rsidR="00D04757" w:rsidRPr="004B2A9F" w:rsidRDefault="00D04757" w:rsidP="00100C85">
            <w:pPr>
              <w:jc w:val="left"/>
              <w:rPr>
                <w:sz w:val="20"/>
                <w:szCs w:val="20"/>
                <w:lang w:eastAsia="en-CA"/>
              </w:rPr>
            </w:pPr>
            <w:r w:rsidRPr="004B2A9F">
              <w:rPr>
                <w:sz w:val="20"/>
                <w:szCs w:val="20"/>
                <w:lang w:eastAsia="en-CA"/>
              </w:rPr>
              <w:t>E</w:t>
            </w:r>
            <w:r w:rsidR="00100C85" w:rsidRPr="004B2A9F">
              <w:rPr>
                <w:sz w:val="20"/>
                <w:szCs w:val="20"/>
                <w:lang w:eastAsia="en-CA"/>
              </w:rPr>
              <w:t>ficiencia energética</w:t>
            </w:r>
            <w:r w:rsidRPr="004B2A9F">
              <w:rPr>
                <w:sz w:val="20"/>
                <w:szCs w:val="20"/>
                <w:lang w:eastAsia="en-CA"/>
              </w:rPr>
              <w:t xml:space="preserve"> (decisi</w:t>
            </w:r>
            <w:r w:rsidR="00100C85" w:rsidRPr="004B2A9F">
              <w:rPr>
                <w:sz w:val="20"/>
                <w:szCs w:val="20"/>
                <w:lang w:eastAsia="en-CA"/>
              </w:rPr>
              <w:t>ó</w:t>
            </w:r>
            <w:r w:rsidRPr="004B2A9F">
              <w:rPr>
                <w:sz w:val="20"/>
                <w:szCs w:val="20"/>
                <w:lang w:eastAsia="en-CA"/>
              </w:rPr>
              <w:t xml:space="preserve">n 94/60) </w:t>
            </w:r>
            <w:r w:rsidR="00D73E4A" w:rsidRPr="004B2A9F">
              <w:rPr>
                <w:sz w:val="20"/>
                <w:szCs w:val="20"/>
                <w:lang w:eastAsia="en-CA"/>
              </w:rPr>
              <w:t>–</w:t>
            </w:r>
            <w:r w:rsidRPr="004B2A9F">
              <w:rPr>
                <w:sz w:val="20"/>
                <w:szCs w:val="20"/>
                <w:lang w:eastAsia="en-CA"/>
              </w:rPr>
              <w:t xml:space="preserve"> prepara</w:t>
            </w:r>
            <w:r w:rsidR="00100C85" w:rsidRPr="004B2A9F">
              <w:rPr>
                <w:sz w:val="20"/>
                <w:szCs w:val="20"/>
                <w:lang w:eastAsia="en-CA"/>
              </w:rPr>
              <w:t>ción</w:t>
            </w:r>
          </w:p>
        </w:tc>
        <w:tc>
          <w:tcPr>
            <w:tcW w:w="1275" w:type="dxa"/>
            <w:tcBorders>
              <w:top w:val="nil"/>
              <w:left w:val="nil"/>
              <w:bottom w:val="single" w:sz="4" w:space="0" w:color="auto"/>
              <w:right w:val="single" w:sz="4" w:space="0" w:color="auto"/>
            </w:tcBorders>
            <w:noWrap/>
            <w:hideMark/>
          </w:tcPr>
          <w:p w14:paraId="4EC90283" w14:textId="77777777" w:rsidR="00D04757" w:rsidRPr="004B2A9F" w:rsidRDefault="00D04757" w:rsidP="00100C85">
            <w:pPr>
              <w:jc w:val="right"/>
              <w:rPr>
                <w:sz w:val="20"/>
                <w:szCs w:val="20"/>
                <w:lang w:eastAsia="en-CA"/>
              </w:rPr>
            </w:pPr>
            <w:r w:rsidRPr="004B2A9F">
              <w:rPr>
                <w:sz w:val="20"/>
                <w:szCs w:val="20"/>
                <w:lang w:eastAsia="en-CA"/>
              </w:rPr>
              <w:t>53</w:t>
            </w:r>
            <w:r w:rsidR="00100C85" w:rsidRPr="004B2A9F">
              <w:rPr>
                <w:sz w:val="20"/>
                <w:szCs w:val="20"/>
                <w:lang w:eastAsia="en-CA"/>
              </w:rPr>
              <w:t>.</w:t>
            </w:r>
            <w:r w:rsidRPr="004B2A9F">
              <w:rPr>
                <w:sz w:val="20"/>
                <w:szCs w:val="20"/>
                <w:lang w:eastAsia="en-CA"/>
              </w:rPr>
              <w:t>500</w:t>
            </w:r>
          </w:p>
        </w:tc>
        <w:tc>
          <w:tcPr>
            <w:tcW w:w="1350" w:type="dxa"/>
            <w:tcBorders>
              <w:top w:val="nil"/>
              <w:left w:val="nil"/>
              <w:bottom w:val="single" w:sz="4" w:space="0" w:color="auto"/>
              <w:right w:val="single" w:sz="4" w:space="0" w:color="auto"/>
            </w:tcBorders>
            <w:noWrap/>
            <w:hideMark/>
          </w:tcPr>
          <w:p w14:paraId="107232CF"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0813F32A"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00643C12" w14:textId="77777777" w:rsidR="00D04757" w:rsidRPr="004B2A9F" w:rsidRDefault="00D04757" w:rsidP="00100C85">
            <w:pPr>
              <w:jc w:val="right"/>
              <w:rPr>
                <w:sz w:val="20"/>
                <w:szCs w:val="20"/>
                <w:lang w:eastAsia="en-CA"/>
              </w:rPr>
            </w:pPr>
            <w:r w:rsidRPr="004B2A9F">
              <w:rPr>
                <w:sz w:val="20"/>
                <w:szCs w:val="20"/>
                <w:lang w:eastAsia="en-CA"/>
              </w:rPr>
              <w:t>53</w:t>
            </w:r>
            <w:r w:rsidR="00100C85" w:rsidRPr="004B2A9F">
              <w:rPr>
                <w:sz w:val="20"/>
                <w:szCs w:val="20"/>
                <w:lang w:eastAsia="en-CA"/>
              </w:rPr>
              <w:t>.</w:t>
            </w:r>
            <w:r w:rsidRPr="004B2A9F">
              <w:rPr>
                <w:sz w:val="20"/>
                <w:szCs w:val="20"/>
                <w:lang w:eastAsia="en-CA"/>
              </w:rPr>
              <w:t>500</w:t>
            </w:r>
          </w:p>
        </w:tc>
        <w:tc>
          <w:tcPr>
            <w:tcW w:w="1275" w:type="dxa"/>
            <w:tcBorders>
              <w:top w:val="nil"/>
              <w:left w:val="nil"/>
              <w:bottom w:val="single" w:sz="4" w:space="0" w:color="auto"/>
              <w:right w:val="single" w:sz="4" w:space="0" w:color="auto"/>
            </w:tcBorders>
            <w:noWrap/>
            <w:hideMark/>
          </w:tcPr>
          <w:p w14:paraId="20613FA7"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4E5E15F3" w14:textId="77777777" w:rsidTr="000D7136">
        <w:trPr>
          <w:trHeight w:val="184"/>
        </w:trPr>
        <w:tc>
          <w:tcPr>
            <w:tcW w:w="3261" w:type="dxa"/>
            <w:tcBorders>
              <w:top w:val="nil"/>
              <w:left w:val="single" w:sz="4" w:space="0" w:color="auto"/>
              <w:bottom w:val="single" w:sz="4" w:space="0" w:color="auto"/>
              <w:right w:val="single" w:sz="4" w:space="0" w:color="auto"/>
            </w:tcBorders>
            <w:noWrap/>
            <w:hideMark/>
          </w:tcPr>
          <w:p w14:paraId="4F1D1C80" w14:textId="77777777" w:rsidR="00D04757" w:rsidRPr="004B2A9F" w:rsidRDefault="00100C85" w:rsidP="00100C85">
            <w:pPr>
              <w:jc w:val="left"/>
              <w:rPr>
                <w:sz w:val="20"/>
                <w:szCs w:val="20"/>
                <w:lang w:eastAsia="en-CA"/>
              </w:rPr>
            </w:pPr>
            <w:r w:rsidRPr="004B2A9F">
              <w:rPr>
                <w:sz w:val="20"/>
                <w:szCs w:val="20"/>
                <w:lang w:eastAsia="en-CA"/>
              </w:rPr>
              <w:t>Eficiencia energética</w:t>
            </w:r>
            <w:r w:rsidR="00D04757" w:rsidRPr="004B2A9F">
              <w:rPr>
                <w:sz w:val="20"/>
                <w:szCs w:val="20"/>
                <w:lang w:eastAsia="en-CA"/>
              </w:rPr>
              <w:t xml:space="preserve"> (decisi</w:t>
            </w:r>
            <w:r w:rsidRPr="004B2A9F">
              <w:rPr>
                <w:sz w:val="20"/>
                <w:szCs w:val="20"/>
                <w:lang w:eastAsia="en-CA"/>
              </w:rPr>
              <w:t>ó</w:t>
            </w:r>
            <w:r w:rsidR="00D04757" w:rsidRPr="004B2A9F">
              <w:rPr>
                <w:sz w:val="20"/>
                <w:szCs w:val="20"/>
                <w:lang w:eastAsia="en-CA"/>
              </w:rPr>
              <w:t xml:space="preserve">n 94/60) </w:t>
            </w:r>
          </w:p>
        </w:tc>
        <w:tc>
          <w:tcPr>
            <w:tcW w:w="1275" w:type="dxa"/>
            <w:tcBorders>
              <w:top w:val="nil"/>
              <w:left w:val="nil"/>
              <w:bottom w:val="single" w:sz="4" w:space="0" w:color="auto"/>
              <w:right w:val="single" w:sz="4" w:space="0" w:color="auto"/>
            </w:tcBorders>
            <w:noWrap/>
            <w:hideMark/>
          </w:tcPr>
          <w:p w14:paraId="2ADB41C1" w14:textId="77777777" w:rsidR="00D04757" w:rsidRPr="004B2A9F" w:rsidRDefault="00100C85" w:rsidP="00100C85">
            <w:pPr>
              <w:jc w:val="right"/>
              <w:rPr>
                <w:sz w:val="20"/>
                <w:szCs w:val="20"/>
                <w:lang w:eastAsia="en-CA"/>
              </w:rPr>
            </w:pPr>
            <w:r w:rsidRPr="004B2A9F">
              <w:rPr>
                <w:sz w:val="20"/>
                <w:szCs w:val="20"/>
                <w:lang w:eastAsia="en-CA"/>
              </w:rPr>
              <w:t>11.</w:t>
            </w:r>
            <w:r w:rsidR="00D04757" w:rsidRPr="004B2A9F">
              <w:rPr>
                <w:sz w:val="20"/>
                <w:szCs w:val="20"/>
                <w:lang w:eastAsia="en-CA"/>
              </w:rPr>
              <w:t>770</w:t>
            </w:r>
            <w:r w:rsidRPr="004B2A9F">
              <w:rPr>
                <w:sz w:val="20"/>
                <w:szCs w:val="20"/>
                <w:lang w:eastAsia="en-CA"/>
              </w:rPr>
              <w:t>.</w:t>
            </w:r>
            <w:r w:rsidR="00D04757"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38764821"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2CB9EA9D"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736A4D97" w14:textId="77777777" w:rsidR="00D04757" w:rsidRPr="004B2A9F" w:rsidRDefault="00D04757" w:rsidP="00100C85">
            <w:pPr>
              <w:jc w:val="right"/>
              <w:rPr>
                <w:sz w:val="20"/>
                <w:szCs w:val="20"/>
                <w:lang w:eastAsia="en-CA"/>
              </w:rPr>
            </w:pPr>
            <w:r w:rsidRPr="004B2A9F">
              <w:rPr>
                <w:sz w:val="20"/>
                <w:szCs w:val="20"/>
                <w:lang w:eastAsia="en-CA"/>
              </w:rPr>
              <w:t>11</w:t>
            </w:r>
            <w:r w:rsidR="00100C85" w:rsidRPr="004B2A9F">
              <w:rPr>
                <w:sz w:val="20"/>
                <w:szCs w:val="20"/>
                <w:lang w:eastAsia="en-CA"/>
              </w:rPr>
              <w:t>.</w:t>
            </w:r>
            <w:r w:rsidRPr="004B2A9F">
              <w:rPr>
                <w:sz w:val="20"/>
                <w:szCs w:val="20"/>
                <w:lang w:eastAsia="en-CA"/>
              </w:rPr>
              <w:t>770</w:t>
            </w:r>
            <w:r w:rsidR="00100C85"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502FA1C6"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49AE1EE1"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0A7CF022" w14:textId="77777777" w:rsidR="00D04757" w:rsidRPr="004B2A9F" w:rsidRDefault="003B699F" w:rsidP="003B699F">
            <w:pPr>
              <w:jc w:val="left"/>
              <w:rPr>
                <w:sz w:val="20"/>
                <w:szCs w:val="20"/>
                <w:lang w:eastAsia="en-CA"/>
              </w:rPr>
            </w:pPr>
            <w:r w:rsidRPr="004B2A9F">
              <w:rPr>
                <w:sz w:val="20"/>
                <w:szCs w:val="20"/>
                <w:lang w:eastAsia="en-CA"/>
              </w:rPr>
              <w:t xml:space="preserve">Fondo rotatorio de eficiencia energética </w:t>
            </w:r>
            <w:r w:rsidR="00D04757" w:rsidRPr="004B2A9F">
              <w:rPr>
                <w:sz w:val="20"/>
                <w:szCs w:val="20"/>
                <w:lang w:eastAsia="en-CA"/>
              </w:rPr>
              <w:t>(decisi</w:t>
            </w:r>
            <w:r w:rsidRPr="004B2A9F">
              <w:rPr>
                <w:sz w:val="20"/>
                <w:szCs w:val="20"/>
                <w:lang w:eastAsia="en-CA"/>
              </w:rPr>
              <w:t>ó</w:t>
            </w:r>
            <w:r w:rsidR="00D04757" w:rsidRPr="004B2A9F">
              <w:rPr>
                <w:sz w:val="20"/>
                <w:szCs w:val="20"/>
                <w:lang w:eastAsia="en-CA"/>
              </w:rPr>
              <w:t>n 95/87)</w:t>
            </w:r>
          </w:p>
        </w:tc>
        <w:tc>
          <w:tcPr>
            <w:tcW w:w="1275" w:type="dxa"/>
            <w:tcBorders>
              <w:top w:val="nil"/>
              <w:left w:val="nil"/>
              <w:bottom w:val="single" w:sz="4" w:space="0" w:color="auto"/>
              <w:right w:val="single" w:sz="4" w:space="0" w:color="auto"/>
            </w:tcBorders>
            <w:noWrap/>
            <w:hideMark/>
          </w:tcPr>
          <w:p w14:paraId="76150E8E" w14:textId="77777777" w:rsidR="00D04757" w:rsidRPr="004B2A9F" w:rsidRDefault="00D04757" w:rsidP="003B699F">
            <w:pPr>
              <w:jc w:val="right"/>
              <w:rPr>
                <w:sz w:val="20"/>
                <w:szCs w:val="20"/>
                <w:lang w:eastAsia="en-CA"/>
              </w:rPr>
            </w:pPr>
            <w:r w:rsidRPr="004B2A9F">
              <w:rPr>
                <w:sz w:val="20"/>
                <w:szCs w:val="20"/>
                <w:lang w:eastAsia="en-CA"/>
              </w:rPr>
              <w:t>84</w:t>
            </w:r>
            <w:r w:rsidR="003B699F" w:rsidRPr="004B2A9F">
              <w:rPr>
                <w:sz w:val="20"/>
                <w:szCs w:val="20"/>
                <w:lang w:eastAsia="en-CA"/>
              </w:rPr>
              <w:t>.</w:t>
            </w:r>
            <w:r w:rsidRPr="004B2A9F">
              <w:rPr>
                <w:sz w:val="20"/>
                <w:szCs w:val="20"/>
                <w:lang w:eastAsia="en-CA"/>
              </w:rPr>
              <w:t>200</w:t>
            </w:r>
            <w:r w:rsidR="003B699F"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20DC655C"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422932FE"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4196196F" w14:textId="77777777" w:rsidR="00D04757" w:rsidRPr="004B2A9F" w:rsidRDefault="00D04757" w:rsidP="003B699F">
            <w:pPr>
              <w:jc w:val="right"/>
              <w:rPr>
                <w:sz w:val="20"/>
                <w:szCs w:val="20"/>
                <w:lang w:eastAsia="en-CA"/>
              </w:rPr>
            </w:pPr>
            <w:r w:rsidRPr="004B2A9F">
              <w:rPr>
                <w:sz w:val="20"/>
                <w:szCs w:val="20"/>
                <w:lang w:eastAsia="en-CA"/>
              </w:rPr>
              <w:t>84</w:t>
            </w:r>
            <w:r w:rsidR="003B699F" w:rsidRPr="004B2A9F">
              <w:rPr>
                <w:sz w:val="20"/>
                <w:szCs w:val="20"/>
                <w:lang w:eastAsia="en-CA"/>
              </w:rPr>
              <w:t>.</w:t>
            </w:r>
            <w:r w:rsidRPr="004B2A9F">
              <w:rPr>
                <w:sz w:val="20"/>
                <w:szCs w:val="20"/>
                <w:lang w:eastAsia="en-CA"/>
              </w:rPr>
              <w:t>200</w:t>
            </w:r>
            <w:r w:rsidR="003B699F"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365A8507"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2A4C1497"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37E38690" w14:textId="77777777" w:rsidR="00D04757" w:rsidRPr="004B2A9F" w:rsidRDefault="003B699F" w:rsidP="003B699F">
            <w:pPr>
              <w:jc w:val="left"/>
              <w:rPr>
                <w:sz w:val="20"/>
                <w:szCs w:val="20"/>
                <w:lang w:eastAsia="en-CA"/>
              </w:rPr>
            </w:pPr>
            <w:r w:rsidRPr="004B2A9F">
              <w:rPr>
                <w:sz w:val="20"/>
                <w:szCs w:val="20"/>
                <w:lang w:eastAsia="en-CA"/>
              </w:rPr>
              <w:t>Inventarios nacionales de bancos de residuos de sustancias controladas – Preparación de proyectos (decisión 91/66)</w:t>
            </w:r>
          </w:p>
        </w:tc>
        <w:tc>
          <w:tcPr>
            <w:tcW w:w="1275" w:type="dxa"/>
            <w:tcBorders>
              <w:top w:val="nil"/>
              <w:left w:val="nil"/>
              <w:bottom w:val="single" w:sz="4" w:space="0" w:color="auto"/>
              <w:right w:val="single" w:sz="4" w:space="0" w:color="auto"/>
            </w:tcBorders>
            <w:noWrap/>
            <w:hideMark/>
          </w:tcPr>
          <w:p w14:paraId="2EAE2093" w14:textId="77777777" w:rsidR="00D04757" w:rsidRPr="004B2A9F" w:rsidRDefault="00D04757" w:rsidP="003B699F">
            <w:pPr>
              <w:jc w:val="right"/>
              <w:rPr>
                <w:sz w:val="20"/>
                <w:szCs w:val="20"/>
                <w:lang w:eastAsia="en-CA"/>
              </w:rPr>
            </w:pPr>
            <w:r w:rsidRPr="004B2A9F">
              <w:rPr>
                <w:sz w:val="20"/>
                <w:szCs w:val="20"/>
                <w:lang w:eastAsia="en-CA"/>
              </w:rPr>
              <w:t>90</w:t>
            </w:r>
            <w:r w:rsidR="003B699F" w:rsidRPr="004B2A9F">
              <w:rPr>
                <w:sz w:val="20"/>
                <w:szCs w:val="20"/>
                <w:lang w:eastAsia="en-CA"/>
              </w:rPr>
              <w:t>.</w:t>
            </w:r>
            <w:r w:rsidRPr="004B2A9F">
              <w:rPr>
                <w:sz w:val="20"/>
                <w:szCs w:val="20"/>
                <w:lang w:eastAsia="en-CA"/>
              </w:rPr>
              <w:t>400</w:t>
            </w:r>
          </w:p>
        </w:tc>
        <w:tc>
          <w:tcPr>
            <w:tcW w:w="1350" w:type="dxa"/>
            <w:tcBorders>
              <w:top w:val="nil"/>
              <w:left w:val="nil"/>
              <w:bottom w:val="single" w:sz="4" w:space="0" w:color="auto"/>
              <w:right w:val="single" w:sz="4" w:space="0" w:color="auto"/>
            </w:tcBorders>
            <w:noWrap/>
            <w:hideMark/>
          </w:tcPr>
          <w:p w14:paraId="69246E35"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35A4DA0C" w14:textId="77777777" w:rsidR="00D04757" w:rsidRPr="004B2A9F" w:rsidRDefault="00D04757" w:rsidP="00D04757">
            <w:pPr>
              <w:jc w:val="right"/>
              <w:rPr>
                <w:sz w:val="20"/>
                <w:szCs w:val="20"/>
                <w:lang w:eastAsia="en-CA"/>
              </w:rPr>
            </w:pPr>
            <w:r w:rsidRPr="004B2A9F">
              <w:rPr>
                <w:sz w:val="20"/>
                <w:szCs w:val="20"/>
                <w:lang w:eastAsia="en-CA"/>
              </w:rPr>
              <w:t>0</w:t>
            </w:r>
          </w:p>
        </w:tc>
        <w:tc>
          <w:tcPr>
            <w:tcW w:w="1350" w:type="dxa"/>
            <w:tcBorders>
              <w:top w:val="nil"/>
              <w:left w:val="nil"/>
              <w:bottom w:val="single" w:sz="4" w:space="0" w:color="auto"/>
              <w:right w:val="single" w:sz="4" w:space="0" w:color="auto"/>
            </w:tcBorders>
            <w:noWrap/>
            <w:hideMark/>
          </w:tcPr>
          <w:p w14:paraId="104DBC54" w14:textId="77777777" w:rsidR="00D04757" w:rsidRPr="004B2A9F" w:rsidRDefault="00D04757" w:rsidP="003B699F">
            <w:pPr>
              <w:jc w:val="right"/>
              <w:rPr>
                <w:sz w:val="20"/>
                <w:szCs w:val="20"/>
                <w:lang w:eastAsia="en-CA"/>
              </w:rPr>
            </w:pPr>
            <w:r w:rsidRPr="004B2A9F">
              <w:rPr>
                <w:sz w:val="20"/>
                <w:szCs w:val="20"/>
                <w:lang w:eastAsia="en-CA"/>
              </w:rPr>
              <w:t>90</w:t>
            </w:r>
            <w:r w:rsidR="003B699F" w:rsidRPr="004B2A9F">
              <w:rPr>
                <w:sz w:val="20"/>
                <w:szCs w:val="20"/>
                <w:lang w:eastAsia="en-CA"/>
              </w:rPr>
              <w:t>.</w:t>
            </w:r>
            <w:r w:rsidRPr="004B2A9F">
              <w:rPr>
                <w:sz w:val="20"/>
                <w:szCs w:val="20"/>
                <w:lang w:eastAsia="en-CA"/>
              </w:rPr>
              <w:t>400</w:t>
            </w:r>
          </w:p>
        </w:tc>
        <w:tc>
          <w:tcPr>
            <w:tcW w:w="1275" w:type="dxa"/>
            <w:tcBorders>
              <w:top w:val="nil"/>
              <w:left w:val="nil"/>
              <w:bottom w:val="single" w:sz="4" w:space="0" w:color="auto"/>
              <w:right w:val="single" w:sz="4" w:space="0" w:color="auto"/>
            </w:tcBorders>
            <w:noWrap/>
            <w:hideMark/>
          </w:tcPr>
          <w:p w14:paraId="113E9E50"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0C8B0CBB"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43BEC12B" w14:textId="77777777" w:rsidR="00D04757" w:rsidRPr="004B2A9F" w:rsidRDefault="003B699F" w:rsidP="00D04757">
            <w:pPr>
              <w:jc w:val="left"/>
              <w:rPr>
                <w:b/>
                <w:bCs/>
                <w:sz w:val="20"/>
                <w:szCs w:val="20"/>
                <w:lang w:eastAsia="en-CA"/>
              </w:rPr>
            </w:pPr>
            <w:r w:rsidRPr="004B2A9F">
              <w:rPr>
                <w:b/>
                <w:bCs/>
                <w:sz w:val="20"/>
                <w:szCs w:val="20"/>
                <w:lang w:eastAsia="en-CA"/>
              </w:rPr>
              <w:t>Subtotal de otras actividades</w:t>
            </w:r>
          </w:p>
        </w:tc>
        <w:tc>
          <w:tcPr>
            <w:tcW w:w="1275" w:type="dxa"/>
            <w:tcBorders>
              <w:top w:val="nil"/>
              <w:left w:val="nil"/>
              <w:bottom w:val="single" w:sz="4" w:space="0" w:color="auto"/>
              <w:right w:val="single" w:sz="4" w:space="0" w:color="auto"/>
            </w:tcBorders>
            <w:noWrap/>
            <w:hideMark/>
          </w:tcPr>
          <w:p w14:paraId="08056012" w14:textId="77777777" w:rsidR="00D04757" w:rsidRPr="004B2A9F" w:rsidRDefault="00D04757" w:rsidP="003B699F">
            <w:pPr>
              <w:jc w:val="right"/>
              <w:rPr>
                <w:b/>
                <w:bCs/>
                <w:sz w:val="20"/>
                <w:szCs w:val="20"/>
                <w:lang w:eastAsia="en-CA"/>
              </w:rPr>
            </w:pPr>
            <w:r w:rsidRPr="004B2A9F">
              <w:rPr>
                <w:b/>
                <w:bCs/>
                <w:sz w:val="20"/>
                <w:szCs w:val="20"/>
                <w:lang w:eastAsia="en-CA"/>
              </w:rPr>
              <w:t>105</w:t>
            </w:r>
            <w:r w:rsidR="003B699F" w:rsidRPr="004B2A9F">
              <w:rPr>
                <w:b/>
                <w:bCs/>
                <w:sz w:val="20"/>
                <w:szCs w:val="20"/>
                <w:lang w:eastAsia="en-CA"/>
              </w:rPr>
              <w:t>.</w:t>
            </w:r>
            <w:r w:rsidRPr="004B2A9F">
              <w:rPr>
                <w:b/>
                <w:bCs/>
                <w:sz w:val="20"/>
                <w:szCs w:val="20"/>
                <w:lang w:eastAsia="en-CA"/>
              </w:rPr>
              <w:t>981</w:t>
            </w:r>
            <w:r w:rsidR="003B699F" w:rsidRPr="004B2A9F">
              <w:rPr>
                <w:b/>
                <w:bCs/>
                <w:sz w:val="20"/>
                <w:szCs w:val="20"/>
                <w:lang w:eastAsia="en-CA"/>
              </w:rPr>
              <w:t>.</w:t>
            </w:r>
            <w:r w:rsidRPr="004B2A9F">
              <w:rPr>
                <w:b/>
                <w:bCs/>
                <w:sz w:val="20"/>
                <w:szCs w:val="20"/>
                <w:lang w:eastAsia="en-CA"/>
              </w:rPr>
              <w:t>300</w:t>
            </w:r>
          </w:p>
        </w:tc>
        <w:tc>
          <w:tcPr>
            <w:tcW w:w="1350" w:type="dxa"/>
            <w:tcBorders>
              <w:top w:val="nil"/>
              <w:left w:val="nil"/>
              <w:bottom w:val="single" w:sz="4" w:space="0" w:color="auto"/>
              <w:right w:val="single" w:sz="4" w:space="0" w:color="auto"/>
            </w:tcBorders>
            <w:noWrap/>
            <w:hideMark/>
          </w:tcPr>
          <w:p w14:paraId="51435706" w14:textId="77777777" w:rsidR="00D04757" w:rsidRPr="004B2A9F" w:rsidRDefault="00D04757" w:rsidP="003B699F">
            <w:pPr>
              <w:jc w:val="right"/>
              <w:rPr>
                <w:b/>
                <w:bCs/>
                <w:sz w:val="20"/>
                <w:szCs w:val="20"/>
                <w:lang w:eastAsia="en-CA"/>
              </w:rPr>
            </w:pPr>
            <w:r w:rsidRPr="004B2A9F">
              <w:rPr>
                <w:b/>
                <w:bCs/>
                <w:sz w:val="20"/>
                <w:szCs w:val="20"/>
                <w:lang w:eastAsia="en-CA"/>
              </w:rPr>
              <w:t>6</w:t>
            </w:r>
            <w:r w:rsidR="003B699F" w:rsidRPr="004B2A9F">
              <w:rPr>
                <w:b/>
                <w:bCs/>
                <w:sz w:val="20"/>
                <w:szCs w:val="20"/>
                <w:lang w:eastAsia="en-CA"/>
              </w:rPr>
              <w:t>.</w:t>
            </w:r>
            <w:r w:rsidRPr="004B2A9F">
              <w:rPr>
                <w:b/>
                <w:bCs/>
                <w:sz w:val="20"/>
                <w:szCs w:val="20"/>
                <w:lang w:eastAsia="en-CA"/>
              </w:rPr>
              <w:t>149</w:t>
            </w:r>
            <w:r w:rsidR="003B699F" w:rsidRPr="004B2A9F">
              <w:rPr>
                <w:b/>
                <w:bCs/>
                <w:sz w:val="20"/>
                <w:szCs w:val="20"/>
                <w:lang w:eastAsia="en-CA"/>
              </w:rPr>
              <w:t>.</w:t>
            </w:r>
            <w:r w:rsidRPr="004B2A9F">
              <w:rPr>
                <w:b/>
                <w:bCs/>
                <w:sz w:val="20"/>
                <w:szCs w:val="20"/>
                <w:lang w:eastAsia="en-CA"/>
              </w:rPr>
              <w:t>000</w:t>
            </w:r>
          </w:p>
        </w:tc>
        <w:tc>
          <w:tcPr>
            <w:tcW w:w="1350" w:type="dxa"/>
            <w:tcBorders>
              <w:top w:val="nil"/>
              <w:left w:val="nil"/>
              <w:bottom w:val="single" w:sz="4" w:space="0" w:color="auto"/>
              <w:right w:val="single" w:sz="4" w:space="0" w:color="auto"/>
            </w:tcBorders>
            <w:noWrap/>
            <w:hideMark/>
          </w:tcPr>
          <w:p w14:paraId="1F6E5BC5" w14:textId="77777777" w:rsidR="00D04757" w:rsidRPr="004B2A9F" w:rsidRDefault="00D04757" w:rsidP="00D04757">
            <w:pPr>
              <w:jc w:val="right"/>
              <w:rPr>
                <w:b/>
                <w:bCs/>
                <w:sz w:val="20"/>
                <w:szCs w:val="20"/>
                <w:lang w:eastAsia="en-CA"/>
              </w:rPr>
            </w:pPr>
            <w:r w:rsidRPr="004B2A9F">
              <w:rPr>
                <w:b/>
                <w:bCs/>
                <w:sz w:val="20"/>
                <w:szCs w:val="20"/>
                <w:lang w:eastAsia="en-CA"/>
              </w:rPr>
              <w:t>0</w:t>
            </w:r>
          </w:p>
        </w:tc>
        <w:tc>
          <w:tcPr>
            <w:tcW w:w="1350" w:type="dxa"/>
            <w:tcBorders>
              <w:top w:val="nil"/>
              <w:left w:val="nil"/>
              <w:bottom w:val="single" w:sz="4" w:space="0" w:color="auto"/>
              <w:right w:val="single" w:sz="4" w:space="0" w:color="auto"/>
            </w:tcBorders>
            <w:noWrap/>
            <w:hideMark/>
          </w:tcPr>
          <w:p w14:paraId="67C35F31" w14:textId="77777777" w:rsidR="00D04757" w:rsidRPr="004B2A9F" w:rsidRDefault="00D04757" w:rsidP="003B699F">
            <w:pPr>
              <w:jc w:val="right"/>
              <w:rPr>
                <w:b/>
                <w:bCs/>
                <w:sz w:val="20"/>
                <w:szCs w:val="20"/>
                <w:lang w:eastAsia="en-CA"/>
              </w:rPr>
            </w:pPr>
            <w:r w:rsidRPr="004B2A9F">
              <w:rPr>
                <w:b/>
                <w:bCs/>
                <w:sz w:val="20"/>
                <w:szCs w:val="20"/>
                <w:lang w:eastAsia="en-CA"/>
              </w:rPr>
              <w:t>112</w:t>
            </w:r>
            <w:r w:rsidR="003B699F" w:rsidRPr="004B2A9F">
              <w:rPr>
                <w:b/>
                <w:bCs/>
                <w:sz w:val="20"/>
                <w:szCs w:val="20"/>
                <w:lang w:eastAsia="en-CA"/>
              </w:rPr>
              <w:t>.</w:t>
            </w:r>
            <w:r w:rsidRPr="004B2A9F">
              <w:rPr>
                <w:b/>
                <w:bCs/>
                <w:sz w:val="20"/>
                <w:szCs w:val="20"/>
                <w:lang w:eastAsia="en-CA"/>
              </w:rPr>
              <w:t>130</w:t>
            </w:r>
            <w:r w:rsidR="003B699F" w:rsidRPr="004B2A9F">
              <w:rPr>
                <w:b/>
                <w:bCs/>
                <w:sz w:val="20"/>
                <w:szCs w:val="20"/>
                <w:lang w:eastAsia="en-CA"/>
              </w:rPr>
              <w:t>.</w:t>
            </w:r>
            <w:r w:rsidRPr="004B2A9F">
              <w:rPr>
                <w:b/>
                <w:bCs/>
                <w:sz w:val="20"/>
                <w:szCs w:val="20"/>
                <w:lang w:eastAsia="en-CA"/>
              </w:rPr>
              <w:t>300</w:t>
            </w:r>
          </w:p>
        </w:tc>
        <w:tc>
          <w:tcPr>
            <w:tcW w:w="1275" w:type="dxa"/>
            <w:tcBorders>
              <w:top w:val="nil"/>
              <w:left w:val="nil"/>
              <w:bottom w:val="single" w:sz="4" w:space="0" w:color="auto"/>
              <w:right w:val="single" w:sz="4" w:space="0" w:color="auto"/>
            </w:tcBorders>
            <w:noWrap/>
            <w:hideMark/>
          </w:tcPr>
          <w:p w14:paraId="4D27D7B5" w14:textId="77777777" w:rsidR="00D04757" w:rsidRPr="004B2A9F" w:rsidRDefault="00D04757" w:rsidP="00D04757">
            <w:pPr>
              <w:jc w:val="right"/>
              <w:rPr>
                <w:b/>
                <w:bCs/>
                <w:sz w:val="20"/>
                <w:szCs w:val="20"/>
                <w:lang w:eastAsia="en-CA"/>
              </w:rPr>
            </w:pPr>
            <w:r w:rsidRPr="004B2A9F">
              <w:rPr>
                <w:b/>
                <w:bCs/>
                <w:sz w:val="20"/>
                <w:szCs w:val="20"/>
                <w:lang w:eastAsia="en-CA"/>
              </w:rPr>
              <w:t>0</w:t>
            </w:r>
          </w:p>
        </w:tc>
      </w:tr>
      <w:tr w:rsidR="00C236E4" w:rsidRPr="004B2A9F" w14:paraId="77C281B2" w14:textId="77777777" w:rsidTr="000D7136">
        <w:trPr>
          <w:trHeight w:val="196"/>
        </w:trPr>
        <w:tc>
          <w:tcPr>
            <w:tcW w:w="9861" w:type="dxa"/>
            <w:gridSpan w:val="6"/>
            <w:tcBorders>
              <w:top w:val="single" w:sz="4" w:space="0" w:color="auto"/>
              <w:left w:val="single" w:sz="4" w:space="0" w:color="auto"/>
              <w:bottom w:val="single" w:sz="4" w:space="0" w:color="auto"/>
              <w:right w:val="single" w:sz="4" w:space="0" w:color="auto"/>
            </w:tcBorders>
            <w:noWrap/>
            <w:hideMark/>
          </w:tcPr>
          <w:p w14:paraId="4D740A78" w14:textId="77777777" w:rsidR="00D04757" w:rsidRPr="004B2A9F" w:rsidRDefault="003B699F" w:rsidP="00D04757">
            <w:pPr>
              <w:jc w:val="left"/>
              <w:rPr>
                <w:b/>
                <w:bCs/>
                <w:sz w:val="20"/>
                <w:szCs w:val="20"/>
                <w:lang w:eastAsia="en-CA"/>
              </w:rPr>
            </w:pPr>
            <w:r w:rsidRPr="004B2A9F">
              <w:rPr>
                <w:b/>
                <w:bCs/>
                <w:sz w:val="20"/>
                <w:szCs w:val="20"/>
                <w:lang w:eastAsia="en-CA"/>
              </w:rPr>
              <w:t>Actividades ordinarias</w:t>
            </w:r>
          </w:p>
        </w:tc>
      </w:tr>
      <w:tr w:rsidR="00C236E4" w:rsidRPr="004B2A9F" w14:paraId="2C1C578D" w14:textId="77777777" w:rsidTr="000D7136">
        <w:trPr>
          <w:trHeight w:val="59"/>
        </w:trPr>
        <w:tc>
          <w:tcPr>
            <w:tcW w:w="3261" w:type="dxa"/>
            <w:tcBorders>
              <w:top w:val="nil"/>
              <w:left w:val="single" w:sz="4" w:space="0" w:color="auto"/>
              <w:bottom w:val="single" w:sz="4" w:space="0" w:color="auto"/>
              <w:right w:val="single" w:sz="4" w:space="0" w:color="auto"/>
            </w:tcBorders>
            <w:noWrap/>
            <w:hideMark/>
          </w:tcPr>
          <w:p w14:paraId="7BF67D46" w14:textId="77777777" w:rsidR="00D04757" w:rsidRPr="004B2A9F" w:rsidRDefault="003B699F" w:rsidP="00D04757">
            <w:pPr>
              <w:jc w:val="left"/>
              <w:rPr>
                <w:sz w:val="20"/>
                <w:szCs w:val="20"/>
                <w:lang w:eastAsia="en-CA"/>
              </w:rPr>
            </w:pPr>
            <w:r w:rsidRPr="004B2A9F">
              <w:rPr>
                <w:sz w:val="20"/>
                <w:szCs w:val="20"/>
                <w:lang w:eastAsia="en-CA"/>
              </w:rPr>
              <w:t>Fortalecimiento institucional</w:t>
            </w:r>
          </w:p>
        </w:tc>
        <w:tc>
          <w:tcPr>
            <w:tcW w:w="1275" w:type="dxa"/>
            <w:tcBorders>
              <w:top w:val="nil"/>
              <w:left w:val="nil"/>
              <w:bottom w:val="single" w:sz="4" w:space="0" w:color="auto"/>
              <w:right w:val="single" w:sz="4" w:space="0" w:color="auto"/>
            </w:tcBorders>
            <w:noWrap/>
            <w:hideMark/>
          </w:tcPr>
          <w:p w14:paraId="3A30F11F" w14:textId="77777777" w:rsidR="00D04757" w:rsidRPr="004B2A9F" w:rsidRDefault="00D04757" w:rsidP="003B699F">
            <w:pPr>
              <w:jc w:val="right"/>
              <w:rPr>
                <w:sz w:val="20"/>
                <w:szCs w:val="20"/>
                <w:lang w:eastAsia="en-CA"/>
              </w:rPr>
            </w:pPr>
            <w:r w:rsidRPr="004B2A9F">
              <w:rPr>
                <w:sz w:val="20"/>
                <w:szCs w:val="20"/>
                <w:lang w:eastAsia="en-CA"/>
              </w:rPr>
              <w:t>19</w:t>
            </w:r>
            <w:r w:rsidR="003B699F" w:rsidRPr="004B2A9F">
              <w:rPr>
                <w:sz w:val="20"/>
                <w:szCs w:val="20"/>
                <w:lang w:eastAsia="en-CA"/>
              </w:rPr>
              <w:t>.</w:t>
            </w:r>
            <w:r w:rsidRPr="004B2A9F">
              <w:rPr>
                <w:sz w:val="20"/>
                <w:szCs w:val="20"/>
                <w:lang w:eastAsia="en-CA"/>
              </w:rPr>
              <w:t>593</w:t>
            </w:r>
            <w:r w:rsidR="003B699F" w:rsidRPr="004B2A9F">
              <w:rPr>
                <w:sz w:val="20"/>
                <w:szCs w:val="20"/>
                <w:lang w:eastAsia="en-CA"/>
              </w:rPr>
              <w:t>.</w:t>
            </w:r>
            <w:r w:rsidRPr="004B2A9F">
              <w:rPr>
                <w:sz w:val="20"/>
                <w:szCs w:val="20"/>
                <w:lang w:eastAsia="en-CA"/>
              </w:rPr>
              <w:t>580</w:t>
            </w:r>
          </w:p>
        </w:tc>
        <w:tc>
          <w:tcPr>
            <w:tcW w:w="1350" w:type="dxa"/>
            <w:tcBorders>
              <w:top w:val="nil"/>
              <w:left w:val="nil"/>
              <w:bottom w:val="single" w:sz="4" w:space="0" w:color="auto"/>
              <w:right w:val="single" w:sz="4" w:space="0" w:color="auto"/>
            </w:tcBorders>
            <w:noWrap/>
            <w:hideMark/>
          </w:tcPr>
          <w:p w14:paraId="029F147F" w14:textId="77777777" w:rsidR="00D04757" w:rsidRPr="004B2A9F" w:rsidRDefault="00D04757" w:rsidP="003B699F">
            <w:pPr>
              <w:jc w:val="right"/>
              <w:rPr>
                <w:sz w:val="20"/>
                <w:szCs w:val="20"/>
                <w:lang w:eastAsia="en-CA"/>
              </w:rPr>
            </w:pPr>
            <w:r w:rsidRPr="004B2A9F">
              <w:rPr>
                <w:sz w:val="20"/>
                <w:szCs w:val="20"/>
                <w:lang w:eastAsia="en-CA"/>
              </w:rPr>
              <w:t>19</w:t>
            </w:r>
            <w:r w:rsidR="003B699F" w:rsidRPr="004B2A9F">
              <w:rPr>
                <w:sz w:val="20"/>
                <w:szCs w:val="20"/>
                <w:lang w:eastAsia="en-CA"/>
              </w:rPr>
              <w:t>.</w:t>
            </w:r>
            <w:r w:rsidRPr="004B2A9F">
              <w:rPr>
                <w:sz w:val="20"/>
                <w:szCs w:val="20"/>
                <w:lang w:eastAsia="en-CA"/>
              </w:rPr>
              <w:t>545</w:t>
            </w:r>
            <w:r w:rsidR="003B699F" w:rsidRPr="004B2A9F">
              <w:rPr>
                <w:sz w:val="20"/>
                <w:szCs w:val="20"/>
                <w:lang w:eastAsia="en-CA"/>
              </w:rPr>
              <w:t>.</w:t>
            </w:r>
            <w:r w:rsidRPr="004B2A9F">
              <w:rPr>
                <w:sz w:val="20"/>
                <w:szCs w:val="20"/>
                <w:lang w:eastAsia="en-CA"/>
              </w:rPr>
              <w:t>691</w:t>
            </w:r>
          </w:p>
        </w:tc>
        <w:tc>
          <w:tcPr>
            <w:tcW w:w="1350" w:type="dxa"/>
            <w:tcBorders>
              <w:top w:val="nil"/>
              <w:left w:val="nil"/>
              <w:bottom w:val="single" w:sz="4" w:space="0" w:color="auto"/>
              <w:right w:val="single" w:sz="4" w:space="0" w:color="auto"/>
            </w:tcBorders>
            <w:noWrap/>
            <w:hideMark/>
          </w:tcPr>
          <w:p w14:paraId="2BE204A2" w14:textId="77777777" w:rsidR="00D04757" w:rsidRPr="004B2A9F" w:rsidRDefault="00D04757" w:rsidP="003B699F">
            <w:pPr>
              <w:jc w:val="right"/>
              <w:rPr>
                <w:sz w:val="20"/>
                <w:szCs w:val="20"/>
                <w:lang w:eastAsia="en-CA"/>
              </w:rPr>
            </w:pPr>
            <w:r w:rsidRPr="004B2A9F">
              <w:rPr>
                <w:sz w:val="20"/>
                <w:szCs w:val="20"/>
                <w:lang w:eastAsia="en-CA"/>
              </w:rPr>
              <w:t>5</w:t>
            </w:r>
            <w:r w:rsidR="003B699F" w:rsidRPr="004B2A9F">
              <w:rPr>
                <w:sz w:val="20"/>
                <w:szCs w:val="20"/>
                <w:lang w:eastAsia="en-CA"/>
              </w:rPr>
              <w:t>.</w:t>
            </w:r>
            <w:r w:rsidRPr="004B2A9F">
              <w:rPr>
                <w:sz w:val="20"/>
                <w:szCs w:val="20"/>
                <w:lang w:eastAsia="en-CA"/>
              </w:rPr>
              <w:t>717</w:t>
            </w:r>
            <w:r w:rsidR="003B699F" w:rsidRPr="004B2A9F">
              <w:rPr>
                <w:sz w:val="20"/>
                <w:szCs w:val="20"/>
                <w:lang w:eastAsia="en-CA"/>
              </w:rPr>
              <w:t>.</w:t>
            </w:r>
            <w:r w:rsidRPr="004B2A9F">
              <w:rPr>
                <w:sz w:val="20"/>
                <w:szCs w:val="20"/>
                <w:lang w:eastAsia="en-CA"/>
              </w:rPr>
              <w:t>815</w:t>
            </w:r>
          </w:p>
        </w:tc>
        <w:tc>
          <w:tcPr>
            <w:tcW w:w="1350" w:type="dxa"/>
            <w:tcBorders>
              <w:top w:val="nil"/>
              <w:left w:val="nil"/>
              <w:bottom w:val="single" w:sz="4" w:space="0" w:color="auto"/>
              <w:right w:val="single" w:sz="4" w:space="0" w:color="auto"/>
            </w:tcBorders>
            <w:noWrap/>
            <w:hideMark/>
          </w:tcPr>
          <w:p w14:paraId="18D8930C" w14:textId="77777777" w:rsidR="00D04757" w:rsidRPr="004B2A9F" w:rsidRDefault="00D04757" w:rsidP="003B699F">
            <w:pPr>
              <w:jc w:val="right"/>
              <w:rPr>
                <w:sz w:val="20"/>
                <w:szCs w:val="20"/>
                <w:lang w:eastAsia="en-CA"/>
              </w:rPr>
            </w:pPr>
            <w:r w:rsidRPr="004B2A9F">
              <w:rPr>
                <w:sz w:val="20"/>
                <w:szCs w:val="20"/>
                <w:lang w:eastAsia="en-CA"/>
              </w:rPr>
              <w:t>44</w:t>
            </w:r>
            <w:r w:rsidR="003B699F" w:rsidRPr="004B2A9F">
              <w:rPr>
                <w:sz w:val="20"/>
                <w:szCs w:val="20"/>
                <w:lang w:eastAsia="en-CA"/>
              </w:rPr>
              <w:t>.</w:t>
            </w:r>
            <w:r w:rsidRPr="004B2A9F">
              <w:rPr>
                <w:sz w:val="20"/>
                <w:szCs w:val="20"/>
                <w:lang w:eastAsia="en-CA"/>
              </w:rPr>
              <w:t>857</w:t>
            </w:r>
            <w:r w:rsidR="003B699F" w:rsidRPr="004B2A9F">
              <w:rPr>
                <w:sz w:val="20"/>
                <w:szCs w:val="20"/>
                <w:lang w:eastAsia="en-CA"/>
              </w:rPr>
              <w:t>.</w:t>
            </w:r>
            <w:r w:rsidRPr="004B2A9F">
              <w:rPr>
                <w:sz w:val="20"/>
                <w:szCs w:val="20"/>
                <w:lang w:eastAsia="en-CA"/>
              </w:rPr>
              <w:t>085</w:t>
            </w:r>
          </w:p>
        </w:tc>
        <w:tc>
          <w:tcPr>
            <w:tcW w:w="1275" w:type="dxa"/>
            <w:tcBorders>
              <w:top w:val="nil"/>
              <w:left w:val="nil"/>
              <w:bottom w:val="single" w:sz="4" w:space="0" w:color="auto"/>
              <w:right w:val="single" w:sz="4" w:space="0" w:color="auto"/>
            </w:tcBorders>
            <w:noWrap/>
            <w:hideMark/>
          </w:tcPr>
          <w:p w14:paraId="478DF5D2"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5F5358C7"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56578307" w14:textId="77777777" w:rsidR="00D04757" w:rsidRPr="004B2A9F" w:rsidRDefault="003B699F" w:rsidP="00D04757">
            <w:pPr>
              <w:jc w:val="left"/>
              <w:rPr>
                <w:sz w:val="20"/>
                <w:szCs w:val="20"/>
                <w:lang w:eastAsia="en-CA"/>
              </w:rPr>
            </w:pPr>
            <w:r w:rsidRPr="004B2A9F">
              <w:rPr>
                <w:sz w:val="20"/>
                <w:szCs w:val="20"/>
                <w:lang w:eastAsia="en-CA"/>
              </w:rPr>
              <w:t>Programa de asistencia al cumplimiento (PAC)</w:t>
            </w:r>
          </w:p>
        </w:tc>
        <w:tc>
          <w:tcPr>
            <w:tcW w:w="1275" w:type="dxa"/>
            <w:tcBorders>
              <w:top w:val="nil"/>
              <w:left w:val="nil"/>
              <w:bottom w:val="single" w:sz="4" w:space="0" w:color="auto"/>
              <w:right w:val="single" w:sz="4" w:space="0" w:color="auto"/>
            </w:tcBorders>
            <w:noWrap/>
            <w:hideMark/>
          </w:tcPr>
          <w:p w14:paraId="764A9655" w14:textId="77777777" w:rsidR="00D04757" w:rsidRPr="004B2A9F" w:rsidRDefault="00D04757" w:rsidP="003B699F">
            <w:pPr>
              <w:jc w:val="right"/>
              <w:rPr>
                <w:sz w:val="20"/>
                <w:szCs w:val="20"/>
                <w:lang w:eastAsia="en-CA"/>
              </w:rPr>
            </w:pPr>
            <w:r w:rsidRPr="004B2A9F">
              <w:rPr>
                <w:sz w:val="20"/>
                <w:szCs w:val="20"/>
                <w:lang w:eastAsia="en-CA"/>
              </w:rPr>
              <w:t>12</w:t>
            </w:r>
            <w:r w:rsidR="003B699F" w:rsidRPr="004B2A9F">
              <w:rPr>
                <w:sz w:val="20"/>
                <w:szCs w:val="20"/>
                <w:lang w:eastAsia="en-CA"/>
              </w:rPr>
              <w:t>.</w:t>
            </w:r>
            <w:r w:rsidRPr="004B2A9F">
              <w:rPr>
                <w:sz w:val="20"/>
                <w:szCs w:val="20"/>
                <w:lang w:eastAsia="en-CA"/>
              </w:rPr>
              <w:t>650</w:t>
            </w:r>
            <w:r w:rsidR="003B699F" w:rsidRPr="004B2A9F">
              <w:rPr>
                <w:sz w:val="20"/>
                <w:szCs w:val="20"/>
                <w:lang w:eastAsia="en-CA"/>
              </w:rPr>
              <w:t>.</w:t>
            </w:r>
            <w:r w:rsidRPr="004B2A9F">
              <w:rPr>
                <w:sz w:val="20"/>
                <w:szCs w:val="20"/>
                <w:lang w:eastAsia="en-CA"/>
              </w:rPr>
              <w:t>848</w:t>
            </w:r>
          </w:p>
        </w:tc>
        <w:tc>
          <w:tcPr>
            <w:tcW w:w="1350" w:type="dxa"/>
            <w:tcBorders>
              <w:top w:val="nil"/>
              <w:left w:val="nil"/>
              <w:bottom w:val="single" w:sz="4" w:space="0" w:color="auto"/>
              <w:right w:val="single" w:sz="4" w:space="0" w:color="auto"/>
            </w:tcBorders>
            <w:noWrap/>
            <w:hideMark/>
          </w:tcPr>
          <w:p w14:paraId="26761F36" w14:textId="77777777" w:rsidR="00D04757" w:rsidRPr="004B2A9F" w:rsidRDefault="00D04757" w:rsidP="003B699F">
            <w:pPr>
              <w:jc w:val="right"/>
              <w:rPr>
                <w:sz w:val="20"/>
                <w:szCs w:val="20"/>
                <w:lang w:eastAsia="en-CA"/>
              </w:rPr>
            </w:pPr>
            <w:r w:rsidRPr="004B2A9F">
              <w:rPr>
                <w:sz w:val="20"/>
                <w:szCs w:val="20"/>
                <w:lang w:eastAsia="en-CA"/>
              </w:rPr>
              <w:t>13</w:t>
            </w:r>
            <w:r w:rsidR="003B699F" w:rsidRPr="004B2A9F">
              <w:rPr>
                <w:sz w:val="20"/>
                <w:szCs w:val="20"/>
                <w:lang w:eastAsia="en-CA"/>
              </w:rPr>
              <w:t>.</w:t>
            </w:r>
            <w:r w:rsidRPr="004B2A9F">
              <w:rPr>
                <w:sz w:val="20"/>
                <w:szCs w:val="20"/>
                <w:lang w:eastAsia="en-CA"/>
              </w:rPr>
              <w:t>030</w:t>
            </w:r>
            <w:r w:rsidR="003B699F" w:rsidRPr="004B2A9F">
              <w:rPr>
                <w:sz w:val="20"/>
                <w:szCs w:val="20"/>
                <w:lang w:eastAsia="en-CA"/>
              </w:rPr>
              <w:t>.</w:t>
            </w:r>
            <w:r w:rsidRPr="004B2A9F">
              <w:rPr>
                <w:sz w:val="20"/>
                <w:szCs w:val="20"/>
                <w:lang w:eastAsia="en-CA"/>
              </w:rPr>
              <w:t>373</w:t>
            </w:r>
          </w:p>
        </w:tc>
        <w:tc>
          <w:tcPr>
            <w:tcW w:w="1350" w:type="dxa"/>
            <w:tcBorders>
              <w:top w:val="nil"/>
              <w:left w:val="nil"/>
              <w:bottom w:val="single" w:sz="4" w:space="0" w:color="auto"/>
              <w:right w:val="single" w:sz="4" w:space="0" w:color="auto"/>
            </w:tcBorders>
            <w:noWrap/>
            <w:hideMark/>
          </w:tcPr>
          <w:p w14:paraId="1C98167D" w14:textId="77777777" w:rsidR="00D04757" w:rsidRPr="004B2A9F" w:rsidRDefault="00D04757" w:rsidP="003B699F">
            <w:pPr>
              <w:jc w:val="right"/>
              <w:rPr>
                <w:sz w:val="20"/>
                <w:szCs w:val="20"/>
                <w:lang w:eastAsia="en-CA"/>
              </w:rPr>
            </w:pPr>
            <w:r w:rsidRPr="004B2A9F">
              <w:rPr>
                <w:sz w:val="20"/>
                <w:szCs w:val="20"/>
                <w:lang w:eastAsia="en-CA"/>
              </w:rPr>
              <w:t>13</w:t>
            </w:r>
            <w:r w:rsidR="003B699F" w:rsidRPr="004B2A9F">
              <w:rPr>
                <w:sz w:val="20"/>
                <w:szCs w:val="20"/>
                <w:lang w:eastAsia="en-CA"/>
              </w:rPr>
              <w:t>.</w:t>
            </w:r>
            <w:r w:rsidRPr="004B2A9F">
              <w:rPr>
                <w:sz w:val="20"/>
                <w:szCs w:val="20"/>
                <w:lang w:eastAsia="en-CA"/>
              </w:rPr>
              <w:t>421</w:t>
            </w:r>
            <w:r w:rsidR="003B699F" w:rsidRPr="004B2A9F">
              <w:rPr>
                <w:sz w:val="20"/>
                <w:szCs w:val="20"/>
                <w:lang w:eastAsia="en-CA"/>
              </w:rPr>
              <w:t>.</w:t>
            </w:r>
            <w:r w:rsidRPr="004B2A9F">
              <w:rPr>
                <w:sz w:val="20"/>
                <w:szCs w:val="20"/>
                <w:lang w:eastAsia="en-CA"/>
              </w:rPr>
              <w:t>285</w:t>
            </w:r>
          </w:p>
        </w:tc>
        <w:tc>
          <w:tcPr>
            <w:tcW w:w="1350" w:type="dxa"/>
            <w:tcBorders>
              <w:top w:val="nil"/>
              <w:left w:val="nil"/>
              <w:bottom w:val="single" w:sz="4" w:space="0" w:color="auto"/>
              <w:right w:val="single" w:sz="4" w:space="0" w:color="auto"/>
            </w:tcBorders>
            <w:noWrap/>
            <w:hideMark/>
          </w:tcPr>
          <w:p w14:paraId="11A371E9" w14:textId="77777777" w:rsidR="00D04757" w:rsidRPr="004B2A9F" w:rsidRDefault="00D04757" w:rsidP="003B699F">
            <w:pPr>
              <w:jc w:val="right"/>
              <w:rPr>
                <w:sz w:val="20"/>
                <w:szCs w:val="20"/>
                <w:lang w:eastAsia="en-CA"/>
              </w:rPr>
            </w:pPr>
            <w:r w:rsidRPr="004B2A9F">
              <w:rPr>
                <w:sz w:val="20"/>
                <w:szCs w:val="20"/>
                <w:lang w:eastAsia="en-CA"/>
              </w:rPr>
              <w:t>39</w:t>
            </w:r>
            <w:r w:rsidR="003B699F" w:rsidRPr="004B2A9F">
              <w:rPr>
                <w:sz w:val="20"/>
                <w:szCs w:val="20"/>
                <w:lang w:eastAsia="en-CA"/>
              </w:rPr>
              <w:t>.</w:t>
            </w:r>
            <w:r w:rsidRPr="004B2A9F">
              <w:rPr>
                <w:sz w:val="20"/>
                <w:szCs w:val="20"/>
                <w:lang w:eastAsia="en-CA"/>
              </w:rPr>
              <w:t>102</w:t>
            </w:r>
            <w:r w:rsidR="003B699F" w:rsidRPr="004B2A9F">
              <w:rPr>
                <w:sz w:val="20"/>
                <w:szCs w:val="20"/>
                <w:lang w:eastAsia="en-CA"/>
              </w:rPr>
              <w:t>.</w:t>
            </w:r>
            <w:r w:rsidRPr="004B2A9F">
              <w:rPr>
                <w:sz w:val="20"/>
                <w:szCs w:val="20"/>
                <w:lang w:eastAsia="en-CA"/>
              </w:rPr>
              <w:t>506</w:t>
            </w:r>
          </w:p>
        </w:tc>
        <w:tc>
          <w:tcPr>
            <w:tcW w:w="1275" w:type="dxa"/>
            <w:tcBorders>
              <w:top w:val="nil"/>
              <w:left w:val="nil"/>
              <w:bottom w:val="single" w:sz="4" w:space="0" w:color="auto"/>
              <w:right w:val="single" w:sz="4" w:space="0" w:color="auto"/>
            </w:tcBorders>
            <w:noWrap/>
            <w:hideMark/>
          </w:tcPr>
          <w:p w14:paraId="4655A979"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1918CB5F"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1B81B19F" w14:textId="77777777" w:rsidR="00D04757" w:rsidRPr="004B2A9F" w:rsidRDefault="003B699F" w:rsidP="00D04757">
            <w:pPr>
              <w:jc w:val="left"/>
              <w:rPr>
                <w:sz w:val="20"/>
                <w:szCs w:val="20"/>
                <w:lang w:eastAsia="en-CA"/>
              </w:rPr>
            </w:pPr>
            <w:r w:rsidRPr="004B2A9F">
              <w:rPr>
                <w:sz w:val="20"/>
                <w:szCs w:val="20"/>
                <w:lang w:eastAsia="en-CA"/>
              </w:rPr>
              <w:t>Unidad central</w:t>
            </w:r>
          </w:p>
        </w:tc>
        <w:tc>
          <w:tcPr>
            <w:tcW w:w="1275" w:type="dxa"/>
            <w:tcBorders>
              <w:top w:val="nil"/>
              <w:left w:val="nil"/>
              <w:bottom w:val="single" w:sz="4" w:space="0" w:color="auto"/>
              <w:right w:val="single" w:sz="4" w:space="0" w:color="auto"/>
            </w:tcBorders>
            <w:noWrap/>
            <w:hideMark/>
          </w:tcPr>
          <w:p w14:paraId="5987E6BE" w14:textId="77777777" w:rsidR="00D04757" w:rsidRPr="004B2A9F" w:rsidRDefault="00D04757" w:rsidP="003B699F">
            <w:pPr>
              <w:jc w:val="right"/>
              <w:rPr>
                <w:sz w:val="20"/>
                <w:szCs w:val="20"/>
                <w:lang w:eastAsia="en-CA"/>
              </w:rPr>
            </w:pPr>
            <w:r w:rsidRPr="004B2A9F">
              <w:rPr>
                <w:sz w:val="20"/>
                <w:szCs w:val="20"/>
                <w:lang w:eastAsia="en-CA"/>
              </w:rPr>
              <w:t>6</w:t>
            </w:r>
            <w:r w:rsidR="003B699F" w:rsidRPr="004B2A9F">
              <w:rPr>
                <w:sz w:val="20"/>
                <w:szCs w:val="20"/>
                <w:lang w:eastAsia="en-CA"/>
              </w:rPr>
              <w:t>.</w:t>
            </w:r>
            <w:r w:rsidRPr="004B2A9F">
              <w:rPr>
                <w:sz w:val="20"/>
                <w:szCs w:val="20"/>
                <w:lang w:eastAsia="en-CA"/>
              </w:rPr>
              <w:t>259</w:t>
            </w:r>
            <w:r w:rsidR="003B699F" w:rsidRPr="004B2A9F">
              <w:rPr>
                <w:sz w:val="20"/>
                <w:szCs w:val="20"/>
                <w:lang w:eastAsia="en-CA"/>
              </w:rPr>
              <w:t>.</w:t>
            </w:r>
            <w:r w:rsidRPr="004B2A9F">
              <w:rPr>
                <w:sz w:val="20"/>
                <w:szCs w:val="20"/>
                <w:lang w:eastAsia="en-CA"/>
              </w:rPr>
              <w:t>037</w:t>
            </w:r>
          </w:p>
        </w:tc>
        <w:tc>
          <w:tcPr>
            <w:tcW w:w="1350" w:type="dxa"/>
            <w:tcBorders>
              <w:top w:val="nil"/>
              <w:left w:val="nil"/>
              <w:bottom w:val="single" w:sz="4" w:space="0" w:color="auto"/>
              <w:right w:val="single" w:sz="4" w:space="0" w:color="auto"/>
            </w:tcBorders>
            <w:noWrap/>
            <w:hideMark/>
          </w:tcPr>
          <w:p w14:paraId="4DABF9E3" w14:textId="77777777" w:rsidR="00D04757" w:rsidRPr="004B2A9F" w:rsidRDefault="003B699F" w:rsidP="003B699F">
            <w:pPr>
              <w:jc w:val="right"/>
              <w:rPr>
                <w:sz w:val="20"/>
                <w:szCs w:val="20"/>
                <w:lang w:eastAsia="en-CA"/>
              </w:rPr>
            </w:pPr>
            <w:r w:rsidRPr="004B2A9F">
              <w:rPr>
                <w:sz w:val="20"/>
                <w:szCs w:val="20"/>
                <w:lang w:eastAsia="en-CA"/>
              </w:rPr>
              <w:t>6.</w:t>
            </w:r>
            <w:r w:rsidR="00D04757" w:rsidRPr="004B2A9F">
              <w:rPr>
                <w:sz w:val="20"/>
                <w:szCs w:val="20"/>
                <w:lang w:eastAsia="en-CA"/>
              </w:rPr>
              <w:t>101</w:t>
            </w:r>
            <w:r w:rsidRPr="004B2A9F">
              <w:rPr>
                <w:sz w:val="20"/>
                <w:szCs w:val="20"/>
                <w:lang w:eastAsia="en-CA"/>
              </w:rPr>
              <w:t>.</w:t>
            </w:r>
            <w:r w:rsidR="00D04757" w:rsidRPr="004B2A9F">
              <w:rPr>
                <w:sz w:val="20"/>
                <w:szCs w:val="20"/>
                <w:lang w:eastAsia="en-CA"/>
              </w:rPr>
              <w:t>450</w:t>
            </w:r>
          </w:p>
        </w:tc>
        <w:tc>
          <w:tcPr>
            <w:tcW w:w="1350" w:type="dxa"/>
            <w:tcBorders>
              <w:top w:val="nil"/>
              <w:left w:val="nil"/>
              <w:bottom w:val="single" w:sz="4" w:space="0" w:color="auto"/>
              <w:right w:val="single" w:sz="4" w:space="0" w:color="auto"/>
            </w:tcBorders>
            <w:noWrap/>
            <w:hideMark/>
          </w:tcPr>
          <w:p w14:paraId="599E64C3" w14:textId="77777777" w:rsidR="00D04757" w:rsidRPr="004B2A9F" w:rsidRDefault="00D04757" w:rsidP="003B699F">
            <w:pPr>
              <w:jc w:val="right"/>
              <w:rPr>
                <w:sz w:val="20"/>
                <w:szCs w:val="20"/>
                <w:lang w:eastAsia="en-CA"/>
              </w:rPr>
            </w:pPr>
            <w:r w:rsidRPr="004B2A9F">
              <w:rPr>
                <w:sz w:val="20"/>
                <w:szCs w:val="20"/>
                <w:lang w:eastAsia="en-CA"/>
              </w:rPr>
              <w:t>6</w:t>
            </w:r>
            <w:r w:rsidR="003B699F" w:rsidRPr="004B2A9F">
              <w:rPr>
                <w:sz w:val="20"/>
                <w:szCs w:val="20"/>
                <w:lang w:eastAsia="en-CA"/>
              </w:rPr>
              <w:t>.</w:t>
            </w:r>
            <w:r w:rsidRPr="004B2A9F">
              <w:rPr>
                <w:sz w:val="20"/>
                <w:szCs w:val="20"/>
                <w:lang w:eastAsia="en-CA"/>
              </w:rPr>
              <w:t>144</w:t>
            </w:r>
            <w:r w:rsidR="003B699F" w:rsidRPr="004B2A9F">
              <w:rPr>
                <w:sz w:val="20"/>
                <w:szCs w:val="20"/>
                <w:lang w:eastAsia="en-CA"/>
              </w:rPr>
              <w:t>.</w:t>
            </w:r>
            <w:r w:rsidRPr="004B2A9F">
              <w:rPr>
                <w:sz w:val="20"/>
                <w:szCs w:val="20"/>
                <w:lang w:eastAsia="en-CA"/>
              </w:rPr>
              <w:t>160</w:t>
            </w:r>
          </w:p>
        </w:tc>
        <w:tc>
          <w:tcPr>
            <w:tcW w:w="1350" w:type="dxa"/>
            <w:tcBorders>
              <w:top w:val="nil"/>
              <w:left w:val="nil"/>
              <w:bottom w:val="single" w:sz="4" w:space="0" w:color="auto"/>
              <w:right w:val="single" w:sz="4" w:space="0" w:color="auto"/>
            </w:tcBorders>
            <w:noWrap/>
            <w:hideMark/>
          </w:tcPr>
          <w:p w14:paraId="2C8C6AE0" w14:textId="77777777" w:rsidR="00D04757" w:rsidRPr="004B2A9F" w:rsidRDefault="00D04757" w:rsidP="003B699F">
            <w:pPr>
              <w:jc w:val="right"/>
              <w:rPr>
                <w:sz w:val="20"/>
                <w:szCs w:val="20"/>
                <w:lang w:eastAsia="en-CA"/>
              </w:rPr>
            </w:pPr>
            <w:r w:rsidRPr="004B2A9F">
              <w:rPr>
                <w:sz w:val="20"/>
                <w:szCs w:val="20"/>
                <w:lang w:eastAsia="en-CA"/>
              </w:rPr>
              <w:t>18</w:t>
            </w:r>
            <w:r w:rsidR="003B699F" w:rsidRPr="004B2A9F">
              <w:rPr>
                <w:sz w:val="20"/>
                <w:szCs w:val="20"/>
                <w:lang w:eastAsia="en-CA"/>
              </w:rPr>
              <w:t>.</w:t>
            </w:r>
            <w:r w:rsidRPr="004B2A9F">
              <w:rPr>
                <w:sz w:val="20"/>
                <w:szCs w:val="20"/>
                <w:lang w:eastAsia="en-CA"/>
              </w:rPr>
              <w:t>504</w:t>
            </w:r>
            <w:r w:rsidR="003B699F" w:rsidRPr="004B2A9F">
              <w:rPr>
                <w:sz w:val="20"/>
                <w:szCs w:val="20"/>
                <w:lang w:eastAsia="en-CA"/>
              </w:rPr>
              <w:t>.</w:t>
            </w:r>
            <w:r w:rsidRPr="004B2A9F">
              <w:rPr>
                <w:sz w:val="20"/>
                <w:szCs w:val="20"/>
                <w:lang w:eastAsia="en-CA"/>
              </w:rPr>
              <w:t>646</w:t>
            </w:r>
          </w:p>
        </w:tc>
        <w:tc>
          <w:tcPr>
            <w:tcW w:w="1275" w:type="dxa"/>
            <w:tcBorders>
              <w:top w:val="nil"/>
              <w:left w:val="nil"/>
              <w:bottom w:val="single" w:sz="4" w:space="0" w:color="auto"/>
              <w:right w:val="single" w:sz="4" w:space="0" w:color="auto"/>
            </w:tcBorders>
            <w:noWrap/>
            <w:hideMark/>
          </w:tcPr>
          <w:p w14:paraId="21ECEBA5" w14:textId="77777777" w:rsidR="00D04757" w:rsidRPr="004B2A9F" w:rsidRDefault="00D04757" w:rsidP="00D04757">
            <w:pPr>
              <w:jc w:val="right"/>
              <w:rPr>
                <w:sz w:val="20"/>
                <w:szCs w:val="20"/>
                <w:lang w:eastAsia="en-CA"/>
              </w:rPr>
            </w:pPr>
            <w:r w:rsidRPr="004B2A9F">
              <w:rPr>
                <w:sz w:val="20"/>
                <w:szCs w:val="20"/>
                <w:lang w:eastAsia="en-CA"/>
              </w:rPr>
              <w:t>0</w:t>
            </w:r>
          </w:p>
        </w:tc>
      </w:tr>
      <w:tr w:rsidR="00C236E4" w:rsidRPr="004B2A9F" w14:paraId="544B22BD" w14:textId="77777777" w:rsidTr="000D7136">
        <w:trPr>
          <w:trHeight w:val="264"/>
        </w:trPr>
        <w:tc>
          <w:tcPr>
            <w:tcW w:w="3261" w:type="dxa"/>
            <w:tcBorders>
              <w:top w:val="nil"/>
              <w:left w:val="single" w:sz="4" w:space="0" w:color="auto"/>
              <w:bottom w:val="single" w:sz="4" w:space="0" w:color="auto"/>
              <w:right w:val="single" w:sz="4" w:space="0" w:color="auto"/>
            </w:tcBorders>
            <w:noWrap/>
            <w:hideMark/>
          </w:tcPr>
          <w:p w14:paraId="673EB85A" w14:textId="77777777" w:rsidR="00D04757" w:rsidRPr="004B2A9F" w:rsidRDefault="003B699F" w:rsidP="00837FEF">
            <w:pPr>
              <w:jc w:val="left"/>
              <w:rPr>
                <w:sz w:val="20"/>
                <w:szCs w:val="20"/>
                <w:lang w:eastAsia="en-CA"/>
              </w:rPr>
            </w:pPr>
            <w:r w:rsidRPr="004B2A9F">
              <w:rPr>
                <w:sz w:val="20"/>
                <w:szCs w:val="20"/>
                <w:lang w:eastAsia="en-CA"/>
              </w:rPr>
              <w:t xml:space="preserve">Gastos de la Secretaría, del Comité Ejecutivo y de supervisión y evaluación, descontando la contribución de Canadá </w:t>
            </w:r>
          </w:p>
        </w:tc>
        <w:tc>
          <w:tcPr>
            <w:tcW w:w="1275" w:type="dxa"/>
            <w:tcBorders>
              <w:top w:val="nil"/>
              <w:left w:val="nil"/>
              <w:bottom w:val="single" w:sz="4" w:space="0" w:color="auto"/>
              <w:right w:val="single" w:sz="4" w:space="0" w:color="auto"/>
            </w:tcBorders>
            <w:noWrap/>
            <w:hideMark/>
          </w:tcPr>
          <w:p w14:paraId="6C33416A" w14:textId="77777777" w:rsidR="00D04757" w:rsidRPr="004B2A9F" w:rsidRDefault="00D04757" w:rsidP="00837FEF">
            <w:pPr>
              <w:jc w:val="right"/>
              <w:rPr>
                <w:sz w:val="20"/>
                <w:szCs w:val="20"/>
                <w:lang w:eastAsia="en-CA"/>
              </w:rPr>
            </w:pPr>
            <w:r w:rsidRPr="004B2A9F">
              <w:rPr>
                <w:sz w:val="20"/>
                <w:szCs w:val="20"/>
                <w:lang w:eastAsia="en-CA"/>
              </w:rPr>
              <w:t>7</w:t>
            </w:r>
            <w:r w:rsidR="00837FEF" w:rsidRPr="004B2A9F">
              <w:rPr>
                <w:sz w:val="20"/>
                <w:szCs w:val="20"/>
                <w:lang w:eastAsia="en-CA"/>
              </w:rPr>
              <w:t>.</w:t>
            </w:r>
            <w:r w:rsidRPr="004B2A9F">
              <w:rPr>
                <w:sz w:val="20"/>
                <w:szCs w:val="20"/>
                <w:lang w:eastAsia="en-CA"/>
              </w:rPr>
              <w:t>949</w:t>
            </w:r>
            <w:r w:rsidR="00837FEF" w:rsidRPr="004B2A9F">
              <w:rPr>
                <w:sz w:val="20"/>
                <w:szCs w:val="20"/>
                <w:lang w:eastAsia="en-CA"/>
              </w:rPr>
              <w:t>.</w:t>
            </w:r>
            <w:r w:rsidRPr="004B2A9F">
              <w:rPr>
                <w:sz w:val="20"/>
                <w:szCs w:val="20"/>
                <w:lang w:eastAsia="en-CA"/>
              </w:rPr>
              <w:t>674</w:t>
            </w:r>
          </w:p>
        </w:tc>
        <w:tc>
          <w:tcPr>
            <w:tcW w:w="1350" w:type="dxa"/>
            <w:tcBorders>
              <w:top w:val="nil"/>
              <w:left w:val="nil"/>
              <w:bottom w:val="single" w:sz="4" w:space="0" w:color="auto"/>
              <w:right w:val="single" w:sz="4" w:space="0" w:color="auto"/>
            </w:tcBorders>
            <w:noWrap/>
            <w:hideMark/>
          </w:tcPr>
          <w:p w14:paraId="05616EDB" w14:textId="77777777" w:rsidR="00D04757" w:rsidRPr="004B2A9F" w:rsidRDefault="00D04757" w:rsidP="00837FEF">
            <w:pPr>
              <w:jc w:val="right"/>
              <w:rPr>
                <w:sz w:val="20"/>
                <w:szCs w:val="20"/>
                <w:lang w:eastAsia="en-CA"/>
              </w:rPr>
            </w:pPr>
            <w:r w:rsidRPr="004B2A9F">
              <w:rPr>
                <w:sz w:val="20"/>
                <w:szCs w:val="20"/>
                <w:lang w:eastAsia="en-CA"/>
              </w:rPr>
              <w:t>8</w:t>
            </w:r>
            <w:r w:rsidR="00837FEF" w:rsidRPr="004B2A9F">
              <w:rPr>
                <w:sz w:val="20"/>
                <w:szCs w:val="20"/>
                <w:lang w:eastAsia="en-CA"/>
              </w:rPr>
              <w:t>.</w:t>
            </w:r>
            <w:r w:rsidRPr="004B2A9F">
              <w:rPr>
                <w:sz w:val="20"/>
                <w:szCs w:val="20"/>
                <w:lang w:eastAsia="en-CA"/>
              </w:rPr>
              <w:t>018</w:t>
            </w:r>
            <w:r w:rsidR="00837FEF" w:rsidRPr="004B2A9F">
              <w:rPr>
                <w:sz w:val="20"/>
                <w:szCs w:val="20"/>
                <w:lang w:eastAsia="en-CA"/>
              </w:rPr>
              <w:t>.</w:t>
            </w:r>
            <w:r w:rsidRPr="004B2A9F">
              <w:rPr>
                <w:sz w:val="20"/>
                <w:szCs w:val="20"/>
                <w:lang w:eastAsia="en-CA"/>
              </w:rPr>
              <w:t>727</w:t>
            </w:r>
          </w:p>
        </w:tc>
        <w:tc>
          <w:tcPr>
            <w:tcW w:w="1350" w:type="dxa"/>
            <w:tcBorders>
              <w:top w:val="nil"/>
              <w:left w:val="nil"/>
              <w:bottom w:val="single" w:sz="4" w:space="0" w:color="auto"/>
              <w:right w:val="single" w:sz="4" w:space="0" w:color="auto"/>
            </w:tcBorders>
            <w:noWrap/>
            <w:hideMark/>
          </w:tcPr>
          <w:p w14:paraId="05E6780B" w14:textId="77777777" w:rsidR="00D04757" w:rsidRPr="004B2A9F" w:rsidRDefault="00D04757" w:rsidP="00837FEF">
            <w:pPr>
              <w:jc w:val="right"/>
              <w:rPr>
                <w:sz w:val="20"/>
                <w:szCs w:val="20"/>
                <w:lang w:eastAsia="en-CA"/>
              </w:rPr>
            </w:pPr>
            <w:r w:rsidRPr="004B2A9F">
              <w:rPr>
                <w:sz w:val="20"/>
                <w:szCs w:val="20"/>
                <w:lang w:eastAsia="en-CA"/>
              </w:rPr>
              <w:t>8</w:t>
            </w:r>
            <w:r w:rsidR="00837FEF" w:rsidRPr="004B2A9F">
              <w:rPr>
                <w:sz w:val="20"/>
                <w:szCs w:val="20"/>
                <w:lang w:eastAsia="en-CA"/>
              </w:rPr>
              <w:t>.</w:t>
            </w:r>
            <w:r w:rsidRPr="004B2A9F">
              <w:rPr>
                <w:sz w:val="20"/>
                <w:szCs w:val="20"/>
                <w:lang w:eastAsia="en-CA"/>
              </w:rPr>
              <w:t>356</w:t>
            </w:r>
            <w:r w:rsidR="00837FEF" w:rsidRPr="004B2A9F">
              <w:rPr>
                <w:sz w:val="20"/>
                <w:szCs w:val="20"/>
                <w:lang w:eastAsia="en-CA"/>
              </w:rPr>
              <w:t>.</w:t>
            </w:r>
            <w:r w:rsidRPr="004B2A9F">
              <w:rPr>
                <w:sz w:val="20"/>
                <w:szCs w:val="20"/>
                <w:lang w:eastAsia="en-CA"/>
              </w:rPr>
              <w:t>114</w:t>
            </w:r>
          </w:p>
        </w:tc>
        <w:tc>
          <w:tcPr>
            <w:tcW w:w="1350" w:type="dxa"/>
            <w:tcBorders>
              <w:top w:val="nil"/>
              <w:left w:val="nil"/>
              <w:bottom w:val="single" w:sz="4" w:space="0" w:color="auto"/>
              <w:right w:val="single" w:sz="4" w:space="0" w:color="auto"/>
            </w:tcBorders>
            <w:noWrap/>
            <w:hideMark/>
          </w:tcPr>
          <w:p w14:paraId="7597DF1D" w14:textId="77777777" w:rsidR="00D04757" w:rsidRPr="004B2A9F" w:rsidRDefault="00D04757" w:rsidP="00837FEF">
            <w:pPr>
              <w:jc w:val="right"/>
              <w:rPr>
                <w:sz w:val="20"/>
                <w:szCs w:val="20"/>
                <w:lang w:eastAsia="en-CA"/>
              </w:rPr>
            </w:pPr>
            <w:r w:rsidRPr="004B2A9F">
              <w:rPr>
                <w:sz w:val="20"/>
                <w:szCs w:val="20"/>
                <w:lang w:eastAsia="en-CA"/>
              </w:rPr>
              <w:t>24</w:t>
            </w:r>
            <w:r w:rsidR="00837FEF" w:rsidRPr="004B2A9F">
              <w:rPr>
                <w:sz w:val="20"/>
                <w:szCs w:val="20"/>
                <w:lang w:eastAsia="en-CA"/>
              </w:rPr>
              <w:t>.</w:t>
            </w:r>
            <w:r w:rsidRPr="004B2A9F">
              <w:rPr>
                <w:sz w:val="20"/>
                <w:szCs w:val="20"/>
                <w:lang w:eastAsia="en-CA"/>
              </w:rPr>
              <w:t>324</w:t>
            </w:r>
            <w:r w:rsidR="00837FEF" w:rsidRPr="004B2A9F">
              <w:rPr>
                <w:sz w:val="20"/>
                <w:szCs w:val="20"/>
                <w:lang w:eastAsia="en-CA"/>
              </w:rPr>
              <w:t>.</w:t>
            </w:r>
            <w:r w:rsidRPr="004B2A9F">
              <w:rPr>
                <w:sz w:val="20"/>
                <w:szCs w:val="20"/>
                <w:lang w:eastAsia="en-CA"/>
              </w:rPr>
              <w:t>515</w:t>
            </w:r>
          </w:p>
        </w:tc>
        <w:tc>
          <w:tcPr>
            <w:tcW w:w="1275" w:type="dxa"/>
            <w:tcBorders>
              <w:top w:val="nil"/>
              <w:left w:val="nil"/>
              <w:bottom w:val="single" w:sz="4" w:space="0" w:color="auto"/>
              <w:right w:val="single" w:sz="4" w:space="0" w:color="auto"/>
            </w:tcBorders>
            <w:noWrap/>
            <w:hideMark/>
          </w:tcPr>
          <w:p w14:paraId="5E574050" w14:textId="77777777" w:rsidR="00D04757" w:rsidRPr="004B2A9F" w:rsidRDefault="00D04757" w:rsidP="00D04757">
            <w:pPr>
              <w:jc w:val="right"/>
              <w:rPr>
                <w:sz w:val="20"/>
                <w:szCs w:val="20"/>
                <w:lang w:eastAsia="en-CA"/>
              </w:rPr>
            </w:pPr>
            <w:r w:rsidRPr="004B2A9F">
              <w:rPr>
                <w:sz w:val="20"/>
                <w:szCs w:val="20"/>
                <w:lang w:eastAsia="en-CA"/>
              </w:rPr>
              <w:t> </w:t>
            </w:r>
          </w:p>
        </w:tc>
      </w:tr>
      <w:tr w:rsidR="00C236E4" w:rsidRPr="004B2A9F" w14:paraId="36571148"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61809928" w14:textId="77777777" w:rsidR="00D04757" w:rsidRPr="004B2A9F" w:rsidRDefault="00D04757" w:rsidP="00837FEF">
            <w:pPr>
              <w:jc w:val="left"/>
              <w:rPr>
                <w:sz w:val="20"/>
                <w:szCs w:val="20"/>
                <w:lang w:eastAsia="en-CA"/>
              </w:rPr>
            </w:pPr>
            <w:r w:rsidRPr="004B2A9F">
              <w:rPr>
                <w:sz w:val="20"/>
                <w:szCs w:val="20"/>
                <w:lang w:eastAsia="en-CA"/>
              </w:rPr>
              <w:t>T</w:t>
            </w:r>
            <w:r w:rsidR="00837FEF" w:rsidRPr="004B2A9F">
              <w:rPr>
                <w:sz w:val="20"/>
                <w:szCs w:val="20"/>
                <w:lang w:eastAsia="en-CA"/>
              </w:rPr>
              <w:t>esorería</w:t>
            </w:r>
          </w:p>
        </w:tc>
        <w:tc>
          <w:tcPr>
            <w:tcW w:w="1275" w:type="dxa"/>
            <w:tcBorders>
              <w:top w:val="nil"/>
              <w:left w:val="nil"/>
              <w:bottom w:val="single" w:sz="4" w:space="0" w:color="auto"/>
              <w:right w:val="single" w:sz="4" w:space="0" w:color="auto"/>
            </w:tcBorders>
            <w:noWrap/>
            <w:hideMark/>
          </w:tcPr>
          <w:p w14:paraId="1D806DF9" w14:textId="77777777" w:rsidR="00D04757" w:rsidRPr="004B2A9F" w:rsidRDefault="00D04757" w:rsidP="00837FEF">
            <w:pPr>
              <w:jc w:val="right"/>
              <w:rPr>
                <w:sz w:val="20"/>
                <w:szCs w:val="20"/>
                <w:lang w:eastAsia="en-CA"/>
              </w:rPr>
            </w:pPr>
            <w:r w:rsidRPr="004B2A9F">
              <w:rPr>
                <w:sz w:val="20"/>
                <w:szCs w:val="20"/>
                <w:lang w:eastAsia="en-CA"/>
              </w:rPr>
              <w:t>500</w:t>
            </w:r>
            <w:r w:rsidR="00837FEF"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6307A626" w14:textId="77777777" w:rsidR="00D04757" w:rsidRPr="004B2A9F" w:rsidRDefault="00D04757" w:rsidP="00837FEF">
            <w:pPr>
              <w:jc w:val="right"/>
              <w:rPr>
                <w:sz w:val="20"/>
                <w:szCs w:val="20"/>
                <w:lang w:eastAsia="en-CA"/>
              </w:rPr>
            </w:pPr>
            <w:r w:rsidRPr="004B2A9F">
              <w:rPr>
                <w:sz w:val="20"/>
                <w:szCs w:val="20"/>
                <w:lang w:eastAsia="en-CA"/>
              </w:rPr>
              <w:t>500</w:t>
            </w:r>
            <w:r w:rsidR="00837FEF"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377DDE97" w14:textId="77777777" w:rsidR="00D04757" w:rsidRPr="004B2A9F" w:rsidRDefault="00D04757" w:rsidP="00837FEF">
            <w:pPr>
              <w:jc w:val="right"/>
              <w:rPr>
                <w:sz w:val="20"/>
                <w:szCs w:val="20"/>
                <w:lang w:eastAsia="en-CA"/>
              </w:rPr>
            </w:pPr>
            <w:r w:rsidRPr="004B2A9F">
              <w:rPr>
                <w:sz w:val="20"/>
                <w:szCs w:val="20"/>
                <w:lang w:eastAsia="en-CA"/>
              </w:rPr>
              <w:t>500</w:t>
            </w:r>
            <w:r w:rsidR="00837FEF" w:rsidRPr="004B2A9F">
              <w:rPr>
                <w:sz w:val="20"/>
                <w:szCs w:val="20"/>
                <w:lang w:eastAsia="en-CA"/>
              </w:rPr>
              <w:t>.</w:t>
            </w:r>
            <w:r w:rsidRPr="004B2A9F">
              <w:rPr>
                <w:sz w:val="20"/>
                <w:szCs w:val="20"/>
                <w:lang w:eastAsia="en-CA"/>
              </w:rPr>
              <w:t>000</w:t>
            </w:r>
          </w:p>
        </w:tc>
        <w:tc>
          <w:tcPr>
            <w:tcW w:w="1350" w:type="dxa"/>
            <w:tcBorders>
              <w:top w:val="nil"/>
              <w:left w:val="nil"/>
              <w:bottom w:val="single" w:sz="4" w:space="0" w:color="auto"/>
              <w:right w:val="single" w:sz="4" w:space="0" w:color="auto"/>
            </w:tcBorders>
            <w:noWrap/>
            <w:hideMark/>
          </w:tcPr>
          <w:p w14:paraId="72D11813" w14:textId="77777777" w:rsidR="00D04757" w:rsidRPr="004B2A9F" w:rsidRDefault="00D04757" w:rsidP="00837FEF">
            <w:pPr>
              <w:jc w:val="right"/>
              <w:rPr>
                <w:sz w:val="20"/>
                <w:szCs w:val="20"/>
                <w:lang w:eastAsia="en-CA"/>
              </w:rPr>
            </w:pPr>
            <w:r w:rsidRPr="004B2A9F">
              <w:rPr>
                <w:sz w:val="20"/>
                <w:szCs w:val="20"/>
                <w:lang w:eastAsia="en-CA"/>
              </w:rPr>
              <w:t>1</w:t>
            </w:r>
            <w:r w:rsidR="00837FEF" w:rsidRPr="004B2A9F">
              <w:rPr>
                <w:sz w:val="20"/>
                <w:szCs w:val="20"/>
                <w:lang w:eastAsia="en-CA"/>
              </w:rPr>
              <w:t>.</w:t>
            </w:r>
            <w:r w:rsidRPr="004B2A9F">
              <w:rPr>
                <w:sz w:val="20"/>
                <w:szCs w:val="20"/>
                <w:lang w:eastAsia="en-CA"/>
              </w:rPr>
              <w:t>500</w:t>
            </w:r>
            <w:r w:rsidR="00837FEF" w:rsidRPr="004B2A9F">
              <w:rPr>
                <w:sz w:val="20"/>
                <w:szCs w:val="20"/>
                <w:lang w:eastAsia="en-CA"/>
              </w:rPr>
              <w:t>.</w:t>
            </w:r>
            <w:r w:rsidRPr="004B2A9F">
              <w:rPr>
                <w:sz w:val="20"/>
                <w:szCs w:val="20"/>
                <w:lang w:eastAsia="en-CA"/>
              </w:rPr>
              <w:t>000</w:t>
            </w:r>
          </w:p>
        </w:tc>
        <w:tc>
          <w:tcPr>
            <w:tcW w:w="1275" w:type="dxa"/>
            <w:tcBorders>
              <w:top w:val="nil"/>
              <w:left w:val="nil"/>
              <w:bottom w:val="single" w:sz="4" w:space="0" w:color="auto"/>
              <w:right w:val="single" w:sz="4" w:space="0" w:color="auto"/>
            </w:tcBorders>
            <w:noWrap/>
            <w:hideMark/>
          </w:tcPr>
          <w:p w14:paraId="5A958D35" w14:textId="77777777" w:rsidR="00D04757" w:rsidRPr="004B2A9F" w:rsidRDefault="00D04757" w:rsidP="00D04757">
            <w:pPr>
              <w:jc w:val="right"/>
              <w:rPr>
                <w:sz w:val="20"/>
                <w:szCs w:val="20"/>
                <w:lang w:eastAsia="en-CA"/>
              </w:rPr>
            </w:pPr>
            <w:r w:rsidRPr="004B2A9F">
              <w:rPr>
                <w:sz w:val="20"/>
                <w:szCs w:val="20"/>
                <w:lang w:eastAsia="en-CA"/>
              </w:rPr>
              <w:t> </w:t>
            </w:r>
          </w:p>
        </w:tc>
      </w:tr>
      <w:tr w:rsidR="00C236E4" w:rsidRPr="004B2A9F" w14:paraId="281DCDD8"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453EC7A1" w14:textId="77777777" w:rsidR="00D04757" w:rsidRPr="004B2A9F" w:rsidRDefault="00837FEF" w:rsidP="00837FEF">
            <w:pPr>
              <w:jc w:val="left"/>
              <w:rPr>
                <w:b/>
                <w:bCs/>
                <w:sz w:val="20"/>
                <w:szCs w:val="20"/>
                <w:lang w:eastAsia="en-CA"/>
              </w:rPr>
            </w:pPr>
            <w:r w:rsidRPr="004B2A9F">
              <w:rPr>
                <w:b/>
                <w:bCs/>
                <w:sz w:val="20"/>
                <w:szCs w:val="20"/>
                <w:lang w:eastAsia="en-CA"/>
              </w:rPr>
              <w:t xml:space="preserve">Subtotal de actividades ordinarias </w:t>
            </w:r>
          </w:p>
        </w:tc>
        <w:tc>
          <w:tcPr>
            <w:tcW w:w="1275" w:type="dxa"/>
            <w:tcBorders>
              <w:top w:val="nil"/>
              <w:left w:val="nil"/>
              <w:bottom w:val="single" w:sz="4" w:space="0" w:color="auto"/>
              <w:right w:val="single" w:sz="4" w:space="0" w:color="auto"/>
            </w:tcBorders>
            <w:noWrap/>
            <w:hideMark/>
          </w:tcPr>
          <w:p w14:paraId="147D487A" w14:textId="77777777" w:rsidR="00D04757" w:rsidRPr="004B2A9F" w:rsidRDefault="00D04757" w:rsidP="00837FEF">
            <w:pPr>
              <w:jc w:val="right"/>
              <w:rPr>
                <w:b/>
                <w:bCs/>
                <w:sz w:val="20"/>
                <w:szCs w:val="20"/>
                <w:lang w:eastAsia="en-CA"/>
              </w:rPr>
            </w:pPr>
            <w:r w:rsidRPr="004B2A9F">
              <w:rPr>
                <w:b/>
                <w:bCs/>
                <w:sz w:val="20"/>
                <w:szCs w:val="20"/>
                <w:lang w:eastAsia="en-CA"/>
              </w:rPr>
              <w:t>46</w:t>
            </w:r>
            <w:r w:rsidR="00837FEF" w:rsidRPr="004B2A9F">
              <w:rPr>
                <w:b/>
                <w:bCs/>
                <w:sz w:val="20"/>
                <w:szCs w:val="20"/>
                <w:lang w:eastAsia="en-CA"/>
              </w:rPr>
              <w:t>.</w:t>
            </w:r>
            <w:r w:rsidRPr="004B2A9F">
              <w:rPr>
                <w:b/>
                <w:bCs/>
                <w:sz w:val="20"/>
                <w:szCs w:val="20"/>
                <w:lang w:eastAsia="en-CA"/>
              </w:rPr>
              <w:t>953</w:t>
            </w:r>
            <w:r w:rsidR="00837FEF" w:rsidRPr="004B2A9F">
              <w:rPr>
                <w:b/>
                <w:bCs/>
                <w:sz w:val="20"/>
                <w:szCs w:val="20"/>
                <w:lang w:eastAsia="en-CA"/>
              </w:rPr>
              <w:t>.</w:t>
            </w:r>
            <w:r w:rsidRPr="004B2A9F">
              <w:rPr>
                <w:b/>
                <w:bCs/>
                <w:sz w:val="20"/>
                <w:szCs w:val="20"/>
                <w:lang w:eastAsia="en-CA"/>
              </w:rPr>
              <w:t>138</w:t>
            </w:r>
          </w:p>
        </w:tc>
        <w:tc>
          <w:tcPr>
            <w:tcW w:w="1350" w:type="dxa"/>
            <w:tcBorders>
              <w:top w:val="nil"/>
              <w:left w:val="nil"/>
              <w:bottom w:val="single" w:sz="4" w:space="0" w:color="auto"/>
              <w:right w:val="single" w:sz="4" w:space="0" w:color="auto"/>
            </w:tcBorders>
            <w:noWrap/>
            <w:hideMark/>
          </w:tcPr>
          <w:p w14:paraId="255233C2" w14:textId="77777777" w:rsidR="00D04757" w:rsidRPr="004B2A9F" w:rsidRDefault="00D04757" w:rsidP="00837FEF">
            <w:pPr>
              <w:jc w:val="right"/>
              <w:rPr>
                <w:b/>
                <w:bCs/>
                <w:sz w:val="20"/>
                <w:szCs w:val="20"/>
                <w:lang w:eastAsia="en-CA"/>
              </w:rPr>
            </w:pPr>
            <w:r w:rsidRPr="004B2A9F">
              <w:rPr>
                <w:b/>
                <w:bCs/>
                <w:sz w:val="20"/>
                <w:szCs w:val="20"/>
                <w:lang w:eastAsia="en-CA"/>
              </w:rPr>
              <w:t>47</w:t>
            </w:r>
            <w:r w:rsidR="00837FEF" w:rsidRPr="004B2A9F">
              <w:rPr>
                <w:b/>
                <w:bCs/>
                <w:sz w:val="20"/>
                <w:szCs w:val="20"/>
                <w:lang w:eastAsia="en-CA"/>
              </w:rPr>
              <w:t>.</w:t>
            </w:r>
            <w:r w:rsidRPr="004B2A9F">
              <w:rPr>
                <w:b/>
                <w:bCs/>
                <w:sz w:val="20"/>
                <w:szCs w:val="20"/>
                <w:lang w:eastAsia="en-CA"/>
              </w:rPr>
              <w:t>196</w:t>
            </w:r>
            <w:r w:rsidR="00837FEF" w:rsidRPr="004B2A9F">
              <w:rPr>
                <w:b/>
                <w:bCs/>
                <w:sz w:val="20"/>
                <w:szCs w:val="20"/>
                <w:lang w:eastAsia="en-CA"/>
              </w:rPr>
              <w:t>.</w:t>
            </w:r>
            <w:r w:rsidRPr="004B2A9F">
              <w:rPr>
                <w:b/>
                <w:bCs/>
                <w:sz w:val="20"/>
                <w:szCs w:val="20"/>
                <w:lang w:eastAsia="en-CA"/>
              </w:rPr>
              <w:t>240</w:t>
            </w:r>
          </w:p>
        </w:tc>
        <w:tc>
          <w:tcPr>
            <w:tcW w:w="1350" w:type="dxa"/>
            <w:tcBorders>
              <w:top w:val="nil"/>
              <w:left w:val="nil"/>
              <w:bottom w:val="single" w:sz="4" w:space="0" w:color="auto"/>
              <w:right w:val="single" w:sz="4" w:space="0" w:color="auto"/>
            </w:tcBorders>
            <w:noWrap/>
            <w:hideMark/>
          </w:tcPr>
          <w:p w14:paraId="5D985F3C" w14:textId="77777777" w:rsidR="00D04757" w:rsidRPr="004B2A9F" w:rsidRDefault="00D04757" w:rsidP="00837FEF">
            <w:pPr>
              <w:jc w:val="right"/>
              <w:rPr>
                <w:b/>
                <w:bCs/>
                <w:sz w:val="20"/>
                <w:szCs w:val="20"/>
                <w:lang w:eastAsia="en-CA"/>
              </w:rPr>
            </w:pPr>
            <w:r w:rsidRPr="004B2A9F">
              <w:rPr>
                <w:b/>
                <w:bCs/>
                <w:sz w:val="20"/>
                <w:szCs w:val="20"/>
                <w:lang w:eastAsia="en-CA"/>
              </w:rPr>
              <w:t>34</w:t>
            </w:r>
            <w:r w:rsidR="00837FEF" w:rsidRPr="004B2A9F">
              <w:rPr>
                <w:b/>
                <w:bCs/>
                <w:sz w:val="20"/>
                <w:szCs w:val="20"/>
                <w:lang w:eastAsia="en-CA"/>
              </w:rPr>
              <w:t>.</w:t>
            </w:r>
            <w:r w:rsidRPr="004B2A9F">
              <w:rPr>
                <w:b/>
                <w:bCs/>
                <w:sz w:val="20"/>
                <w:szCs w:val="20"/>
                <w:lang w:eastAsia="en-CA"/>
              </w:rPr>
              <w:t>139</w:t>
            </w:r>
            <w:r w:rsidR="00837FEF" w:rsidRPr="004B2A9F">
              <w:rPr>
                <w:b/>
                <w:bCs/>
                <w:sz w:val="20"/>
                <w:szCs w:val="20"/>
                <w:lang w:eastAsia="en-CA"/>
              </w:rPr>
              <w:t>.</w:t>
            </w:r>
            <w:r w:rsidRPr="004B2A9F">
              <w:rPr>
                <w:b/>
                <w:bCs/>
                <w:sz w:val="20"/>
                <w:szCs w:val="20"/>
                <w:lang w:eastAsia="en-CA"/>
              </w:rPr>
              <w:t>374</w:t>
            </w:r>
          </w:p>
        </w:tc>
        <w:tc>
          <w:tcPr>
            <w:tcW w:w="1350" w:type="dxa"/>
            <w:tcBorders>
              <w:top w:val="nil"/>
              <w:left w:val="nil"/>
              <w:bottom w:val="single" w:sz="4" w:space="0" w:color="auto"/>
              <w:right w:val="single" w:sz="4" w:space="0" w:color="auto"/>
            </w:tcBorders>
            <w:noWrap/>
            <w:hideMark/>
          </w:tcPr>
          <w:p w14:paraId="398A5EC2" w14:textId="77777777" w:rsidR="00D04757" w:rsidRPr="004B2A9F" w:rsidRDefault="00D04757" w:rsidP="00837FEF">
            <w:pPr>
              <w:jc w:val="right"/>
              <w:rPr>
                <w:b/>
                <w:bCs/>
                <w:sz w:val="20"/>
                <w:szCs w:val="20"/>
                <w:lang w:eastAsia="en-CA"/>
              </w:rPr>
            </w:pPr>
            <w:r w:rsidRPr="004B2A9F">
              <w:rPr>
                <w:b/>
                <w:bCs/>
                <w:sz w:val="20"/>
                <w:szCs w:val="20"/>
                <w:lang w:eastAsia="en-CA"/>
              </w:rPr>
              <w:t>128</w:t>
            </w:r>
            <w:r w:rsidR="00837FEF" w:rsidRPr="004B2A9F">
              <w:rPr>
                <w:b/>
                <w:bCs/>
                <w:sz w:val="20"/>
                <w:szCs w:val="20"/>
                <w:lang w:eastAsia="en-CA"/>
              </w:rPr>
              <w:t>.</w:t>
            </w:r>
            <w:r w:rsidRPr="004B2A9F">
              <w:rPr>
                <w:b/>
                <w:bCs/>
                <w:sz w:val="20"/>
                <w:szCs w:val="20"/>
                <w:lang w:eastAsia="en-CA"/>
              </w:rPr>
              <w:t>288</w:t>
            </w:r>
            <w:r w:rsidR="00837FEF" w:rsidRPr="004B2A9F">
              <w:rPr>
                <w:b/>
                <w:bCs/>
                <w:sz w:val="20"/>
                <w:szCs w:val="20"/>
                <w:lang w:eastAsia="en-CA"/>
              </w:rPr>
              <w:t>.</w:t>
            </w:r>
            <w:r w:rsidRPr="004B2A9F">
              <w:rPr>
                <w:b/>
                <w:bCs/>
                <w:sz w:val="20"/>
                <w:szCs w:val="20"/>
                <w:lang w:eastAsia="en-CA"/>
              </w:rPr>
              <w:t>753</w:t>
            </w:r>
          </w:p>
        </w:tc>
        <w:tc>
          <w:tcPr>
            <w:tcW w:w="1275" w:type="dxa"/>
            <w:tcBorders>
              <w:top w:val="nil"/>
              <w:left w:val="nil"/>
              <w:bottom w:val="single" w:sz="4" w:space="0" w:color="auto"/>
              <w:right w:val="single" w:sz="4" w:space="0" w:color="auto"/>
            </w:tcBorders>
            <w:noWrap/>
            <w:hideMark/>
          </w:tcPr>
          <w:p w14:paraId="0C6209C7" w14:textId="77777777" w:rsidR="00D04757" w:rsidRPr="004B2A9F" w:rsidRDefault="00D04757" w:rsidP="00D04757">
            <w:pPr>
              <w:jc w:val="right"/>
              <w:rPr>
                <w:b/>
                <w:bCs/>
                <w:sz w:val="20"/>
                <w:szCs w:val="20"/>
                <w:lang w:eastAsia="en-CA"/>
              </w:rPr>
            </w:pPr>
            <w:r w:rsidRPr="004B2A9F">
              <w:rPr>
                <w:b/>
                <w:bCs/>
                <w:sz w:val="20"/>
                <w:szCs w:val="20"/>
                <w:lang w:eastAsia="en-CA"/>
              </w:rPr>
              <w:t>0</w:t>
            </w:r>
          </w:p>
        </w:tc>
      </w:tr>
      <w:tr w:rsidR="00C236E4" w:rsidRPr="004B2A9F" w14:paraId="4AF74C6A"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1A6E93F0" w14:textId="77777777" w:rsidR="00B87BBD" w:rsidRPr="004B2A9F" w:rsidRDefault="00B87BBD" w:rsidP="00B87BBD">
            <w:pPr>
              <w:jc w:val="left"/>
              <w:rPr>
                <w:b/>
                <w:bCs/>
                <w:sz w:val="20"/>
                <w:szCs w:val="20"/>
                <w:lang w:eastAsia="en-CA"/>
              </w:rPr>
            </w:pPr>
            <w:r w:rsidRPr="004B2A9F">
              <w:rPr>
                <w:b/>
                <w:bCs/>
                <w:sz w:val="20"/>
                <w:szCs w:val="20"/>
                <w:lang w:eastAsia="en-CA"/>
              </w:rPr>
              <w:t>Total</w:t>
            </w:r>
          </w:p>
        </w:tc>
        <w:tc>
          <w:tcPr>
            <w:tcW w:w="1275" w:type="dxa"/>
            <w:tcBorders>
              <w:top w:val="nil"/>
              <w:left w:val="nil"/>
              <w:bottom w:val="single" w:sz="4" w:space="0" w:color="auto"/>
              <w:right w:val="single" w:sz="4" w:space="0" w:color="auto"/>
            </w:tcBorders>
            <w:noWrap/>
            <w:hideMark/>
          </w:tcPr>
          <w:p w14:paraId="1F2E2812" w14:textId="77777777" w:rsidR="00B87BBD" w:rsidRPr="004B2A9F" w:rsidRDefault="00B87BBD" w:rsidP="00837FEF">
            <w:pPr>
              <w:jc w:val="right"/>
              <w:rPr>
                <w:b/>
                <w:bCs/>
                <w:sz w:val="20"/>
                <w:szCs w:val="20"/>
                <w:lang w:eastAsia="en-CA"/>
              </w:rPr>
            </w:pPr>
            <w:r w:rsidRPr="004B2A9F">
              <w:rPr>
                <w:b/>
                <w:bCs/>
                <w:sz w:val="20"/>
                <w:szCs w:val="20"/>
              </w:rPr>
              <w:t>272</w:t>
            </w:r>
            <w:r w:rsidR="00837FEF" w:rsidRPr="004B2A9F">
              <w:rPr>
                <w:b/>
                <w:bCs/>
                <w:sz w:val="20"/>
                <w:szCs w:val="20"/>
              </w:rPr>
              <w:t>.</w:t>
            </w:r>
            <w:r w:rsidRPr="004B2A9F">
              <w:rPr>
                <w:b/>
                <w:bCs/>
                <w:sz w:val="20"/>
                <w:szCs w:val="20"/>
              </w:rPr>
              <w:t>601</w:t>
            </w:r>
            <w:r w:rsidR="00837FEF" w:rsidRPr="004B2A9F">
              <w:rPr>
                <w:b/>
                <w:bCs/>
                <w:sz w:val="20"/>
                <w:szCs w:val="20"/>
              </w:rPr>
              <w:t>.</w:t>
            </w:r>
            <w:r w:rsidRPr="004B2A9F">
              <w:rPr>
                <w:b/>
                <w:bCs/>
                <w:sz w:val="20"/>
                <w:szCs w:val="20"/>
              </w:rPr>
              <w:t>723</w:t>
            </w:r>
          </w:p>
        </w:tc>
        <w:tc>
          <w:tcPr>
            <w:tcW w:w="1350" w:type="dxa"/>
            <w:tcBorders>
              <w:top w:val="nil"/>
              <w:left w:val="nil"/>
              <w:bottom w:val="single" w:sz="4" w:space="0" w:color="auto"/>
              <w:right w:val="single" w:sz="4" w:space="0" w:color="auto"/>
            </w:tcBorders>
            <w:noWrap/>
            <w:hideMark/>
          </w:tcPr>
          <w:p w14:paraId="48C3F1C3" w14:textId="77777777" w:rsidR="00B87BBD" w:rsidRPr="004B2A9F" w:rsidRDefault="00B87BBD" w:rsidP="00837FEF">
            <w:pPr>
              <w:jc w:val="right"/>
              <w:rPr>
                <w:b/>
                <w:bCs/>
                <w:sz w:val="20"/>
                <w:szCs w:val="20"/>
                <w:lang w:eastAsia="en-CA"/>
              </w:rPr>
            </w:pPr>
            <w:r w:rsidRPr="004B2A9F">
              <w:rPr>
                <w:b/>
                <w:bCs/>
                <w:sz w:val="20"/>
                <w:szCs w:val="20"/>
              </w:rPr>
              <w:t>199</w:t>
            </w:r>
            <w:r w:rsidR="00837FEF" w:rsidRPr="004B2A9F">
              <w:rPr>
                <w:b/>
                <w:bCs/>
                <w:sz w:val="20"/>
                <w:szCs w:val="20"/>
              </w:rPr>
              <w:t>.</w:t>
            </w:r>
            <w:r w:rsidRPr="004B2A9F">
              <w:rPr>
                <w:b/>
                <w:bCs/>
                <w:sz w:val="20"/>
                <w:szCs w:val="20"/>
              </w:rPr>
              <w:t>185</w:t>
            </w:r>
            <w:r w:rsidR="00837FEF" w:rsidRPr="004B2A9F">
              <w:rPr>
                <w:b/>
                <w:bCs/>
                <w:sz w:val="20"/>
                <w:szCs w:val="20"/>
              </w:rPr>
              <w:t>.</w:t>
            </w:r>
            <w:r w:rsidRPr="004B2A9F">
              <w:rPr>
                <w:b/>
                <w:bCs/>
                <w:sz w:val="20"/>
                <w:szCs w:val="20"/>
              </w:rPr>
              <w:t>091</w:t>
            </w:r>
          </w:p>
        </w:tc>
        <w:tc>
          <w:tcPr>
            <w:tcW w:w="1350" w:type="dxa"/>
            <w:tcBorders>
              <w:top w:val="nil"/>
              <w:left w:val="nil"/>
              <w:bottom w:val="single" w:sz="4" w:space="0" w:color="auto"/>
              <w:right w:val="single" w:sz="4" w:space="0" w:color="auto"/>
            </w:tcBorders>
            <w:noWrap/>
            <w:hideMark/>
          </w:tcPr>
          <w:p w14:paraId="201E9AA9" w14:textId="77777777" w:rsidR="00B87BBD" w:rsidRPr="004B2A9F" w:rsidRDefault="00B87BBD" w:rsidP="00837FEF">
            <w:pPr>
              <w:jc w:val="right"/>
              <w:rPr>
                <w:b/>
                <w:bCs/>
                <w:sz w:val="20"/>
                <w:szCs w:val="20"/>
                <w:lang w:eastAsia="en-CA"/>
              </w:rPr>
            </w:pPr>
            <w:r w:rsidRPr="004B2A9F">
              <w:rPr>
                <w:b/>
                <w:bCs/>
                <w:sz w:val="20"/>
                <w:szCs w:val="20"/>
              </w:rPr>
              <w:t>119</w:t>
            </w:r>
            <w:r w:rsidR="00837FEF" w:rsidRPr="004B2A9F">
              <w:rPr>
                <w:b/>
                <w:bCs/>
                <w:sz w:val="20"/>
                <w:szCs w:val="20"/>
              </w:rPr>
              <w:t>.</w:t>
            </w:r>
            <w:r w:rsidRPr="004B2A9F">
              <w:rPr>
                <w:b/>
                <w:bCs/>
                <w:sz w:val="20"/>
                <w:szCs w:val="20"/>
              </w:rPr>
              <w:t>734</w:t>
            </w:r>
            <w:r w:rsidR="00837FEF" w:rsidRPr="004B2A9F">
              <w:rPr>
                <w:b/>
                <w:bCs/>
                <w:sz w:val="20"/>
                <w:szCs w:val="20"/>
              </w:rPr>
              <w:t>.</w:t>
            </w:r>
            <w:r w:rsidRPr="004B2A9F">
              <w:rPr>
                <w:b/>
                <w:bCs/>
                <w:sz w:val="20"/>
                <w:szCs w:val="20"/>
              </w:rPr>
              <w:t>079</w:t>
            </w:r>
          </w:p>
        </w:tc>
        <w:tc>
          <w:tcPr>
            <w:tcW w:w="1350" w:type="dxa"/>
            <w:tcBorders>
              <w:top w:val="nil"/>
              <w:left w:val="nil"/>
              <w:bottom w:val="single" w:sz="4" w:space="0" w:color="auto"/>
              <w:right w:val="single" w:sz="4" w:space="0" w:color="auto"/>
            </w:tcBorders>
            <w:noWrap/>
            <w:hideMark/>
          </w:tcPr>
          <w:p w14:paraId="5120108C" w14:textId="77777777" w:rsidR="00B87BBD" w:rsidRPr="004B2A9F" w:rsidRDefault="00B87BBD" w:rsidP="00837FEF">
            <w:pPr>
              <w:jc w:val="right"/>
              <w:rPr>
                <w:b/>
                <w:bCs/>
                <w:sz w:val="20"/>
                <w:szCs w:val="20"/>
                <w:lang w:eastAsia="en-CA"/>
              </w:rPr>
            </w:pPr>
            <w:r w:rsidRPr="004B2A9F">
              <w:rPr>
                <w:b/>
                <w:bCs/>
                <w:sz w:val="20"/>
                <w:szCs w:val="20"/>
              </w:rPr>
              <w:t>591</w:t>
            </w:r>
            <w:r w:rsidR="00837FEF" w:rsidRPr="004B2A9F">
              <w:rPr>
                <w:b/>
                <w:bCs/>
                <w:sz w:val="20"/>
                <w:szCs w:val="20"/>
              </w:rPr>
              <w:t>.</w:t>
            </w:r>
            <w:r w:rsidRPr="004B2A9F">
              <w:rPr>
                <w:b/>
                <w:bCs/>
                <w:sz w:val="20"/>
                <w:szCs w:val="20"/>
              </w:rPr>
              <w:t>520</w:t>
            </w:r>
            <w:r w:rsidR="00837FEF" w:rsidRPr="004B2A9F">
              <w:rPr>
                <w:b/>
                <w:bCs/>
                <w:sz w:val="20"/>
                <w:szCs w:val="20"/>
              </w:rPr>
              <w:t>.</w:t>
            </w:r>
            <w:r w:rsidRPr="004B2A9F">
              <w:rPr>
                <w:b/>
                <w:bCs/>
                <w:sz w:val="20"/>
                <w:szCs w:val="20"/>
              </w:rPr>
              <w:t>893</w:t>
            </w:r>
          </w:p>
        </w:tc>
        <w:tc>
          <w:tcPr>
            <w:tcW w:w="1275" w:type="dxa"/>
            <w:tcBorders>
              <w:top w:val="nil"/>
              <w:left w:val="nil"/>
              <w:bottom w:val="single" w:sz="4" w:space="0" w:color="auto"/>
              <w:right w:val="single" w:sz="4" w:space="0" w:color="auto"/>
            </w:tcBorders>
            <w:noWrap/>
            <w:hideMark/>
          </w:tcPr>
          <w:p w14:paraId="5627ABD1" w14:textId="77777777" w:rsidR="00B87BBD" w:rsidRPr="004B2A9F" w:rsidRDefault="00B87BBD" w:rsidP="00837FEF">
            <w:pPr>
              <w:jc w:val="right"/>
              <w:rPr>
                <w:b/>
                <w:bCs/>
                <w:sz w:val="20"/>
                <w:szCs w:val="20"/>
                <w:lang w:eastAsia="en-CA"/>
              </w:rPr>
            </w:pPr>
            <w:r w:rsidRPr="004B2A9F">
              <w:rPr>
                <w:b/>
                <w:bCs/>
                <w:sz w:val="20"/>
                <w:szCs w:val="20"/>
              </w:rPr>
              <w:t>155</w:t>
            </w:r>
            <w:r w:rsidR="00837FEF" w:rsidRPr="004B2A9F">
              <w:rPr>
                <w:b/>
                <w:bCs/>
                <w:sz w:val="20"/>
                <w:szCs w:val="20"/>
              </w:rPr>
              <w:t>.</w:t>
            </w:r>
            <w:r w:rsidRPr="004B2A9F">
              <w:rPr>
                <w:b/>
                <w:bCs/>
                <w:sz w:val="20"/>
                <w:szCs w:val="20"/>
              </w:rPr>
              <w:t>644</w:t>
            </w:r>
            <w:r w:rsidR="00837FEF" w:rsidRPr="004B2A9F">
              <w:rPr>
                <w:b/>
                <w:bCs/>
                <w:sz w:val="20"/>
                <w:szCs w:val="20"/>
              </w:rPr>
              <w:t>.</w:t>
            </w:r>
            <w:r w:rsidRPr="004B2A9F">
              <w:rPr>
                <w:b/>
                <w:bCs/>
                <w:sz w:val="20"/>
                <w:szCs w:val="20"/>
              </w:rPr>
              <w:t>054</w:t>
            </w:r>
          </w:p>
        </w:tc>
      </w:tr>
      <w:tr w:rsidR="00C236E4" w:rsidRPr="004B2A9F" w14:paraId="09A4A7CC"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0C3B5009" w14:textId="77777777" w:rsidR="00B87BBD" w:rsidRPr="004B2A9F" w:rsidRDefault="00837FEF" w:rsidP="00B87BBD">
            <w:pPr>
              <w:jc w:val="left"/>
              <w:rPr>
                <w:sz w:val="20"/>
                <w:szCs w:val="20"/>
                <w:lang w:eastAsia="en-CA"/>
              </w:rPr>
            </w:pPr>
            <w:r w:rsidRPr="004B2A9F">
              <w:rPr>
                <w:sz w:val="20"/>
                <w:szCs w:val="20"/>
                <w:lang w:eastAsia="en-CA"/>
              </w:rPr>
              <w:t>Presupuesto indicativo</w:t>
            </w:r>
            <w:r w:rsidR="00B87BBD" w:rsidRPr="004B2A9F">
              <w:rPr>
                <w:sz w:val="20"/>
                <w:szCs w:val="20"/>
                <w:lang w:eastAsia="en-CA"/>
              </w:rPr>
              <w:t>**</w:t>
            </w:r>
          </w:p>
        </w:tc>
        <w:tc>
          <w:tcPr>
            <w:tcW w:w="1275" w:type="dxa"/>
            <w:tcBorders>
              <w:top w:val="nil"/>
              <w:left w:val="nil"/>
              <w:bottom w:val="single" w:sz="4" w:space="0" w:color="auto"/>
              <w:right w:val="single" w:sz="4" w:space="0" w:color="auto"/>
            </w:tcBorders>
            <w:noWrap/>
            <w:vAlign w:val="center"/>
            <w:hideMark/>
          </w:tcPr>
          <w:p w14:paraId="5A7A0E5C" w14:textId="77777777" w:rsidR="00B87BBD" w:rsidRPr="004B2A9F" w:rsidRDefault="00B87BBD" w:rsidP="00837FEF">
            <w:pPr>
              <w:jc w:val="right"/>
              <w:rPr>
                <w:sz w:val="20"/>
                <w:szCs w:val="20"/>
                <w:lang w:eastAsia="en-CA"/>
              </w:rPr>
            </w:pPr>
            <w:r w:rsidRPr="004B2A9F">
              <w:rPr>
                <w:sz w:val="20"/>
                <w:szCs w:val="20"/>
              </w:rPr>
              <w:t>321</w:t>
            </w:r>
            <w:r w:rsidR="00837FEF" w:rsidRPr="004B2A9F">
              <w:rPr>
                <w:sz w:val="20"/>
                <w:szCs w:val="20"/>
              </w:rPr>
              <w:t>.</w:t>
            </w:r>
            <w:r w:rsidRPr="004B2A9F">
              <w:rPr>
                <w:sz w:val="20"/>
                <w:szCs w:val="20"/>
              </w:rPr>
              <w:t>666</w:t>
            </w:r>
            <w:r w:rsidR="00837FEF" w:rsidRPr="004B2A9F">
              <w:rPr>
                <w:sz w:val="20"/>
                <w:szCs w:val="20"/>
              </w:rPr>
              <w:t>.</w:t>
            </w:r>
            <w:r w:rsidRPr="004B2A9F">
              <w:rPr>
                <w:sz w:val="20"/>
                <w:szCs w:val="20"/>
              </w:rPr>
              <w:t>667</w:t>
            </w:r>
          </w:p>
        </w:tc>
        <w:tc>
          <w:tcPr>
            <w:tcW w:w="1350" w:type="dxa"/>
            <w:tcBorders>
              <w:top w:val="nil"/>
              <w:left w:val="nil"/>
              <w:bottom w:val="single" w:sz="4" w:space="0" w:color="auto"/>
              <w:right w:val="single" w:sz="4" w:space="0" w:color="auto"/>
            </w:tcBorders>
            <w:noWrap/>
            <w:vAlign w:val="center"/>
            <w:hideMark/>
          </w:tcPr>
          <w:p w14:paraId="1785B5E4" w14:textId="77777777" w:rsidR="00B87BBD" w:rsidRPr="004B2A9F" w:rsidRDefault="00B87BBD" w:rsidP="00837FEF">
            <w:pPr>
              <w:jc w:val="right"/>
              <w:rPr>
                <w:sz w:val="20"/>
                <w:szCs w:val="20"/>
                <w:lang w:eastAsia="en-CA"/>
              </w:rPr>
            </w:pPr>
            <w:r w:rsidRPr="004B2A9F">
              <w:rPr>
                <w:sz w:val="20"/>
                <w:szCs w:val="20"/>
              </w:rPr>
              <w:t>321</w:t>
            </w:r>
            <w:r w:rsidR="00837FEF" w:rsidRPr="004B2A9F">
              <w:rPr>
                <w:sz w:val="20"/>
                <w:szCs w:val="20"/>
              </w:rPr>
              <w:t>.</w:t>
            </w:r>
            <w:r w:rsidRPr="004B2A9F">
              <w:rPr>
                <w:sz w:val="20"/>
                <w:szCs w:val="20"/>
              </w:rPr>
              <w:t>666</w:t>
            </w:r>
            <w:r w:rsidR="00837FEF" w:rsidRPr="004B2A9F">
              <w:rPr>
                <w:sz w:val="20"/>
                <w:szCs w:val="20"/>
              </w:rPr>
              <w:t>.</w:t>
            </w:r>
            <w:r w:rsidRPr="004B2A9F">
              <w:rPr>
                <w:sz w:val="20"/>
                <w:szCs w:val="20"/>
              </w:rPr>
              <w:t>667</w:t>
            </w:r>
          </w:p>
        </w:tc>
        <w:tc>
          <w:tcPr>
            <w:tcW w:w="1350" w:type="dxa"/>
            <w:tcBorders>
              <w:top w:val="nil"/>
              <w:left w:val="nil"/>
              <w:bottom w:val="single" w:sz="4" w:space="0" w:color="auto"/>
              <w:right w:val="single" w:sz="4" w:space="0" w:color="auto"/>
            </w:tcBorders>
            <w:noWrap/>
            <w:vAlign w:val="center"/>
            <w:hideMark/>
          </w:tcPr>
          <w:p w14:paraId="7F9FB6D4" w14:textId="77777777" w:rsidR="00B87BBD" w:rsidRPr="004B2A9F" w:rsidRDefault="00B87BBD" w:rsidP="00837FEF">
            <w:pPr>
              <w:jc w:val="right"/>
              <w:rPr>
                <w:sz w:val="20"/>
                <w:szCs w:val="20"/>
                <w:lang w:eastAsia="en-CA"/>
              </w:rPr>
            </w:pPr>
            <w:r w:rsidRPr="004B2A9F">
              <w:rPr>
                <w:sz w:val="20"/>
                <w:szCs w:val="20"/>
              </w:rPr>
              <w:t>321</w:t>
            </w:r>
            <w:r w:rsidR="00837FEF" w:rsidRPr="004B2A9F">
              <w:rPr>
                <w:sz w:val="20"/>
                <w:szCs w:val="20"/>
              </w:rPr>
              <w:t>.</w:t>
            </w:r>
            <w:r w:rsidRPr="004B2A9F">
              <w:rPr>
                <w:sz w:val="20"/>
                <w:szCs w:val="20"/>
              </w:rPr>
              <w:t>666</w:t>
            </w:r>
            <w:r w:rsidR="00837FEF" w:rsidRPr="004B2A9F">
              <w:rPr>
                <w:sz w:val="20"/>
                <w:szCs w:val="20"/>
              </w:rPr>
              <w:t>.</w:t>
            </w:r>
            <w:r w:rsidRPr="004B2A9F">
              <w:rPr>
                <w:sz w:val="20"/>
                <w:szCs w:val="20"/>
              </w:rPr>
              <w:t>667</w:t>
            </w:r>
          </w:p>
        </w:tc>
        <w:tc>
          <w:tcPr>
            <w:tcW w:w="1350" w:type="dxa"/>
            <w:tcBorders>
              <w:top w:val="nil"/>
              <w:left w:val="nil"/>
              <w:bottom w:val="single" w:sz="4" w:space="0" w:color="auto"/>
              <w:right w:val="single" w:sz="4" w:space="0" w:color="auto"/>
            </w:tcBorders>
            <w:noWrap/>
            <w:vAlign w:val="center"/>
            <w:hideMark/>
          </w:tcPr>
          <w:p w14:paraId="2D35DC67" w14:textId="77777777" w:rsidR="00B87BBD" w:rsidRPr="004B2A9F" w:rsidRDefault="00B87BBD" w:rsidP="00837FEF">
            <w:pPr>
              <w:jc w:val="right"/>
              <w:rPr>
                <w:sz w:val="20"/>
                <w:szCs w:val="20"/>
                <w:lang w:eastAsia="en-CA"/>
              </w:rPr>
            </w:pPr>
            <w:r w:rsidRPr="004B2A9F">
              <w:rPr>
                <w:sz w:val="20"/>
                <w:szCs w:val="20"/>
              </w:rPr>
              <w:t>965</w:t>
            </w:r>
            <w:r w:rsidR="00837FEF" w:rsidRPr="004B2A9F">
              <w:rPr>
                <w:sz w:val="20"/>
                <w:szCs w:val="20"/>
              </w:rPr>
              <w:t>.</w:t>
            </w:r>
            <w:r w:rsidRPr="004B2A9F">
              <w:rPr>
                <w:sz w:val="20"/>
                <w:szCs w:val="20"/>
              </w:rPr>
              <w:t>000</w:t>
            </w:r>
            <w:r w:rsidR="00837FEF" w:rsidRPr="004B2A9F">
              <w:rPr>
                <w:sz w:val="20"/>
                <w:szCs w:val="20"/>
              </w:rPr>
              <w:t>.</w:t>
            </w:r>
            <w:r w:rsidRPr="004B2A9F">
              <w:rPr>
                <w:sz w:val="20"/>
                <w:szCs w:val="20"/>
              </w:rPr>
              <w:t>000</w:t>
            </w:r>
          </w:p>
        </w:tc>
        <w:tc>
          <w:tcPr>
            <w:tcW w:w="1275" w:type="dxa"/>
            <w:tcBorders>
              <w:top w:val="nil"/>
              <w:left w:val="nil"/>
              <w:bottom w:val="single" w:sz="4" w:space="0" w:color="auto"/>
              <w:right w:val="single" w:sz="4" w:space="0" w:color="auto"/>
            </w:tcBorders>
            <w:noWrap/>
            <w:hideMark/>
          </w:tcPr>
          <w:p w14:paraId="065518CA" w14:textId="77777777" w:rsidR="00B87BBD" w:rsidRPr="004B2A9F" w:rsidRDefault="00B87BBD" w:rsidP="00B87BBD">
            <w:pPr>
              <w:jc w:val="right"/>
              <w:rPr>
                <w:sz w:val="20"/>
                <w:szCs w:val="20"/>
                <w:lang w:eastAsia="en-CA"/>
              </w:rPr>
            </w:pPr>
            <w:r w:rsidRPr="004B2A9F">
              <w:rPr>
                <w:sz w:val="20"/>
                <w:szCs w:val="20"/>
              </w:rPr>
              <w:t> </w:t>
            </w:r>
          </w:p>
        </w:tc>
      </w:tr>
      <w:tr w:rsidR="00C236E4" w:rsidRPr="004B2A9F" w14:paraId="269DD7C2" w14:textId="77777777" w:rsidTr="000D7136">
        <w:trPr>
          <w:trHeight w:val="58"/>
        </w:trPr>
        <w:tc>
          <w:tcPr>
            <w:tcW w:w="3261" w:type="dxa"/>
            <w:tcBorders>
              <w:top w:val="nil"/>
              <w:left w:val="single" w:sz="4" w:space="0" w:color="auto"/>
              <w:bottom w:val="single" w:sz="4" w:space="0" w:color="auto"/>
              <w:right w:val="single" w:sz="4" w:space="0" w:color="auto"/>
            </w:tcBorders>
            <w:noWrap/>
            <w:hideMark/>
          </w:tcPr>
          <w:p w14:paraId="0CC5E93F" w14:textId="77777777" w:rsidR="00B87BBD" w:rsidRPr="004B2A9F" w:rsidRDefault="00B87BBD" w:rsidP="00837FEF">
            <w:pPr>
              <w:jc w:val="left"/>
              <w:rPr>
                <w:sz w:val="20"/>
                <w:szCs w:val="20"/>
                <w:lang w:eastAsia="en-CA"/>
              </w:rPr>
            </w:pPr>
            <w:r w:rsidRPr="004B2A9F">
              <w:rPr>
                <w:sz w:val="20"/>
                <w:szCs w:val="20"/>
                <w:lang w:eastAsia="en-CA"/>
              </w:rPr>
              <w:t>Dif</w:t>
            </w:r>
            <w:r w:rsidR="00837FEF" w:rsidRPr="004B2A9F">
              <w:rPr>
                <w:sz w:val="20"/>
                <w:szCs w:val="20"/>
                <w:lang w:eastAsia="en-CA"/>
              </w:rPr>
              <w:t>erencia</w:t>
            </w:r>
          </w:p>
        </w:tc>
        <w:tc>
          <w:tcPr>
            <w:tcW w:w="1275" w:type="dxa"/>
            <w:tcBorders>
              <w:top w:val="nil"/>
              <w:left w:val="nil"/>
              <w:bottom w:val="single" w:sz="4" w:space="0" w:color="auto"/>
              <w:right w:val="single" w:sz="4" w:space="0" w:color="auto"/>
            </w:tcBorders>
            <w:noWrap/>
            <w:hideMark/>
          </w:tcPr>
          <w:p w14:paraId="1F91C8D7" w14:textId="77777777" w:rsidR="00B87BBD" w:rsidRPr="004B2A9F" w:rsidRDefault="00B87BBD" w:rsidP="00837FEF">
            <w:pPr>
              <w:jc w:val="right"/>
              <w:rPr>
                <w:sz w:val="20"/>
                <w:szCs w:val="20"/>
                <w:lang w:eastAsia="en-CA"/>
              </w:rPr>
            </w:pPr>
            <w:r w:rsidRPr="004B2A9F">
              <w:rPr>
                <w:sz w:val="20"/>
                <w:szCs w:val="20"/>
              </w:rPr>
              <w:t>(49</w:t>
            </w:r>
            <w:r w:rsidR="00837FEF" w:rsidRPr="004B2A9F">
              <w:rPr>
                <w:sz w:val="20"/>
                <w:szCs w:val="20"/>
              </w:rPr>
              <w:t>.</w:t>
            </w:r>
            <w:r w:rsidRPr="004B2A9F">
              <w:rPr>
                <w:sz w:val="20"/>
                <w:szCs w:val="20"/>
              </w:rPr>
              <w:t>064</w:t>
            </w:r>
            <w:r w:rsidR="00837FEF" w:rsidRPr="004B2A9F">
              <w:rPr>
                <w:sz w:val="20"/>
                <w:szCs w:val="20"/>
              </w:rPr>
              <w:t>.</w:t>
            </w:r>
            <w:r w:rsidRPr="004B2A9F">
              <w:rPr>
                <w:sz w:val="20"/>
                <w:szCs w:val="20"/>
              </w:rPr>
              <w:t>944)</w:t>
            </w:r>
          </w:p>
        </w:tc>
        <w:tc>
          <w:tcPr>
            <w:tcW w:w="1350" w:type="dxa"/>
            <w:tcBorders>
              <w:top w:val="nil"/>
              <w:left w:val="nil"/>
              <w:bottom w:val="single" w:sz="4" w:space="0" w:color="auto"/>
              <w:right w:val="single" w:sz="4" w:space="0" w:color="auto"/>
            </w:tcBorders>
            <w:noWrap/>
            <w:hideMark/>
          </w:tcPr>
          <w:p w14:paraId="36D2A75D" w14:textId="77777777" w:rsidR="00B87BBD" w:rsidRPr="004B2A9F" w:rsidRDefault="00B87BBD" w:rsidP="00837FEF">
            <w:pPr>
              <w:jc w:val="right"/>
              <w:rPr>
                <w:sz w:val="20"/>
                <w:szCs w:val="20"/>
                <w:lang w:eastAsia="en-CA"/>
              </w:rPr>
            </w:pPr>
            <w:r w:rsidRPr="004B2A9F">
              <w:rPr>
                <w:sz w:val="20"/>
                <w:szCs w:val="20"/>
              </w:rPr>
              <w:t>(122</w:t>
            </w:r>
            <w:r w:rsidR="00837FEF" w:rsidRPr="004B2A9F">
              <w:rPr>
                <w:sz w:val="20"/>
                <w:szCs w:val="20"/>
              </w:rPr>
              <w:t>.</w:t>
            </w:r>
            <w:r w:rsidRPr="004B2A9F">
              <w:rPr>
                <w:sz w:val="20"/>
                <w:szCs w:val="20"/>
              </w:rPr>
              <w:t>481</w:t>
            </w:r>
            <w:r w:rsidR="00837FEF" w:rsidRPr="004B2A9F">
              <w:rPr>
                <w:sz w:val="20"/>
                <w:szCs w:val="20"/>
              </w:rPr>
              <w:t>.</w:t>
            </w:r>
            <w:r w:rsidRPr="004B2A9F">
              <w:rPr>
                <w:sz w:val="20"/>
                <w:szCs w:val="20"/>
              </w:rPr>
              <w:t>576)</w:t>
            </w:r>
          </w:p>
        </w:tc>
        <w:tc>
          <w:tcPr>
            <w:tcW w:w="1350" w:type="dxa"/>
            <w:tcBorders>
              <w:top w:val="nil"/>
              <w:left w:val="nil"/>
              <w:bottom w:val="single" w:sz="4" w:space="0" w:color="auto"/>
              <w:right w:val="single" w:sz="4" w:space="0" w:color="auto"/>
            </w:tcBorders>
            <w:noWrap/>
            <w:hideMark/>
          </w:tcPr>
          <w:p w14:paraId="4A6B6AA9" w14:textId="77777777" w:rsidR="00B87BBD" w:rsidRPr="004B2A9F" w:rsidRDefault="00B87BBD" w:rsidP="00837FEF">
            <w:pPr>
              <w:jc w:val="right"/>
              <w:rPr>
                <w:sz w:val="20"/>
                <w:szCs w:val="20"/>
                <w:lang w:eastAsia="en-CA"/>
              </w:rPr>
            </w:pPr>
            <w:r w:rsidRPr="004B2A9F">
              <w:rPr>
                <w:sz w:val="20"/>
                <w:szCs w:val="20"/>
              </w:rPr>
              <w:t>(201</w:t>
            </w:r>
            <w:r w:rsidR="00837FEF" w:rsidRPr="004B2A9F">
              <w:rPr>
                <w:sz w:val="20"/>
                <w:szCs w:val="20"/>
              </w:rPr>
              <w:t>.</w:t>
            </w:r>
            <w:r w:rsidRPr="004B2A9F">
              <w:rPr>
                <w:sz w:val="20"/>
                <w:szCs w:val="20"/>
              </w:rPr>
              <w:t>932</w:t>
            </w:r>
            <w:r w:rsidR="00837FEF" w:rsidRPr="004B2A9F">
              <w:rPr>
                <w:sz w:val="20"/>
                <w:szCs w:val="20"/>
              </w:rPr>
              <w:t>.</w:t>
            </w:r>
            <w:r w:rsidRPr="004B2A9F">
              <w:rPr>
                <w:sz w:val="20"/>
                <w:szCs w:val="20"/>
              </w:rPr>
              <w:t>588)</w:t>
            </w:r>
          </w:p>
        </w:tc>
        <w:tc>
          <w:tcPr>
            <w:tcW w:w="1350" w:type="dxa"/>
            <w:tcBorders>
              <w:top w:val="nil"/>
              <w:left w:val="nil"/>
              <w:bottom w:val="single" w:sz="4" w:space="0" w:color="auto"/>
              <w:right w:val="single" w:sz="4" w:space="0" w:color="auto"/>
            </w:tcBorders>
            <w:noWrap/>
            <w:hideMark/>
          </w:tcPr>
          <w:p w14:paraId="15E7A100" w14:textId="77777777" w:rsidR="00B87BBD" w:rsidRPr="004B2A9F" w:rsidRDefault="00B87BBD" w:rsidP="00837FEF">
            <w:pPr>
              <w:jc w:val="right"/>
              <w:rPr>
                <w:sz w:val="20"/>
                <w:szCs w:val="20"/>
                <w:lang w:eastAsia="en-CA"/>
              </w:rPr>
            </w:pPr>
            <w:r w:rsidRPr="004B2A9F">
              <w:rPr>
                <w:sz w:val="20"/>
                <w:szCs w:val="20"/>
              </w:rPr>
              <w:t>(373</w:t>
            </w:r>
            <w:r w:rsidR="00837FEF" w:rsidRPr="004B2A9F">
              <w:rPr>
                <w:sz w:val="20"/>
                <w:szCs w:val="20"/>
              </w:rPr>
              <w:t>.</w:t>
            </w:r>
            <w:r w:rsidRPr="004B2A9F">
              <w:rPr>
                <w:sz w:val="20"/>
                <w:szCs w:val="20"/>
              </w:rPr>
              <w:t>479</w:t>
            </w:r>
            <w:r w:rsidR="00837FEF" w:rsidRPr="004B2A9F">
              <w:rPr>
                <w:sz w:val="20"/>
                <w:szCs w:val="20"/>
              </w:rPr>
              <w:t>.</w:t>
            </w:r>
            <w:r w:rsidRPr="004B2A9F">
              <w:rPr>
                <w:sz w:val="20"/>
                <w:szCs w:val="20"/>
              </w:rPr>
              <w:t>107)</w:t>
            </w:r>
          </w:p>
        </w:tc>
        <w:tc>
          <w:tcPr>
            <w:tcW w:w="1275" w:type="dxa"/>
            <w:tcBorders>
              <w:top w:val="nil"/>
              <w:left w:val="nil"/>
              <w:bottom w:val="single" w:sz="4" w:space="0" w:color="auto"/>
              <w:right w:val="single" w:sz="4" w:space="0" w:color="auto"/>
            </w:tcBorders>
            <w:noWrap/>
            <w:hideMark/>
          </w:tcPr>
          <w:p w14:paraId="72183B0A" w14:textId="77777777" w:rsidR="00B87BBD" w:rsidRPr="004B2A9F" w:rsidRDefault="00B87BBD" w:rsidP="00B87BBD">
            <w:pPr>
              <w:jc w:val="right"/>
              <w:rPr>
                <w:sz w:val="20"/>
                <w:szCs w:val="20"/>
                <w:lang w:eastAsia="en-CA"/>
              </w:rPr>
            </w:pPr>
            <w:r w:rsidRPr="004B2A9F">
              <w:rPr>
                <w:sz w:val="20"/>
                <w:szCs w:val="20"/>
              </w:rPr>
              <w:t> </w:t>
            </w:r>
          </w:p>
        </w:tc>
      </w:tr>
    </w:tbl>
    <w:p w14:paraId="106B0153" w14:textId="77777777" w:rsidR="0007439D" w:rsidRPr="004B2A9F" w:rsidRDefault="0007439D" w:rsidP="0007439D">
      <w:pPr>
        <w:rPr>
          <w:sz w:val="18"/>
          <w:szCs w:val="18"/>
        </w:rPr>
      </w:pPr>
      <w:r w:rsidRPr="004B2A9F">
        <w:rPr>
          <w:sz w:val="18"/>
          <w:szCs w:val="18"/>
        </w:rPr>
        <w:t xml:space="preserve">* </w:t>
      </w:r>
      <w:r w:rsidR="00837FEF" w:rsidRPr="004B2A9F">
        <w:rPr>
          <w:sz w:val="18"/>
          <w:szCs w:val="18"/>
        </w:rPr>
        <w:t>Incluidos los gastos de apoyo del organismo, cuando corresponda</w:t>
      </w:r>
      <w:r w:rsidRPr="004B2A9F">
        <w:rPr>
          <w:sz w:val="18"/>
          <w:szCs w:val="18"/>
        </w:rPr>
        <w:t>.</w:t>
      </w:r>
    </w:p>
    <w:p w14:paraId="741E8A71" w14:textId="27578618" w:rsidR="0007439D" w:rsidRPr="004B2A9F" w:rsidRDefault="0007439D" w:rsidP="0007439D">
      <w:pPr>
        <w:rPr>
          <w:sz w:val="18"/>
          <w:szCs w:val="18"/>
        </w:rPr>
      </w:pPr>
      <w:r w:rsidRPr="004B2A9F">
        <w:rPr>
          <w:sz w:val="18"/>
          <w:szCs w:val="18"/>
        </w:rPr>
        <w:t xml:space="preserve">** </w:t>
      </w:r>
      <w:r w:rsidR="00837FEF" w:rsidRPr="004B2A9F">
        <w:rPr>
          <w:sz w:val="18"/>
          <w:szCs w:val="18"/>
        </w:rPr>
        <w:t xml:space="preserve">Basado en el nivel de reposición para 2024-2026 de </w:t>
      </w:r>
      <w:r w:rsidR="00392FE1" w:rsidRPr="004B2A9F">
        <w:rPr>
          <w:sz w:val="18"/>
          <w:szCs w:val="18"/>
        </w:rPr>
        <w:t xml:space="preserve">USD </w:t>
      </w:r>
      <w:r w:rsidR="00176757" w:rsidRPr="004B2A9F">
        <w:rPr>
          <w:sz w:val="18"/>
          <w:szCs w:val="18"/>
        </w:rPr>
        <w:t xml:space="preserve">965 millones, de </w:t>
      </w:r>
      <w:r w:rsidR="00837FEF" w:rsidRPr="004B2A9F">
        <w:rPr>
          <w:sz w:val="18"/>
          <w:szCs w:val="18"/>
        </w:rPr>
        <w:t xml:space="preserve">conformidad con la decisión </w:t>
      </w:r>
      <w:r w:rsidRPr="004B2A9F">
        <w:rPr>
          <w:sz w:val="18"/>
          <w:szCs w:val="18"/>
        </w:rPr>
        <w:t>XXXV/1.</w:t>
      </w:r>
    </w:p>
    <w:p w14:paraId="52B20138" w14:textId="77777777" w:rsidR="0007439D" w:rsidRPr="004B2A9F" w:rsidRDefault="0007439D" w:rsidP="0007439D">
      <w:pPr>
        <w:rPr>
          <w:sz w:val="18"/>
          <w:szCs w:val="18"/>
          <w:lang w:eastAsia="en-CA"/>
        </w:rPr>
      </w:pPr>
    </w:p>
    <w:p w14:paraId="11E5980A" w14:textId="77777777" w:rsidR="0007439D" w:rsidRPr="004B2A9F" w:rsidRDefault="00176757" w:rsidP="0007439D">
      <w:pPr>
        <w:pStyle w:val="ListParagraph"/>
        <w:numPr>
          <w:ilvl w:val="0"/>
          <w:numId w:val="23"/>
        </w:numPr>
        <w:ind w:left="709"/>
        <w:rPr>
          <w:b/>
          <w:sz w:val="24"/>
          <w:szCs w:val="24"/>
          <w:lang w:val="es-ES"/>
        </w:rPr>
      </w:pPr>
      <w:r w:rsidRPr="004B2A9F">
        <w:rPr>
          <w:b/>
          <w:sz w:val="24"/>
          <w:szCs w:val="24"/>
          <w:lang w:val="es-ES"/>
        </w:rPr>
        <w:t xml:space="preserve">Observaciones de la </w:t>
      </w:r>
      <w:r w:rsidR="0007439D" w:rsidRPr="004B2A9F">
        <w:rPr>
          <w:b/>
          <w:sz w:val="24"/>
          <w:szCs w:val="24"/>
          <w:lang w:val="es-ES"/>
        </w:rPr>
        <w:t>Secretar</w:t>
      </w:r>
      <w:r w:rsidRPr="004B2A9F">
        <w:rPr>
          <w:b/>
          <w:sz w:val="24"/>
          <w:szCs w:val="24"/>
          <w:lang w:val="es-ES"/>
        </w:rPr>
        <w:t>ía</w:t>
      </w:r>
      <w:r w:rsidR="0007439D" w:rsidRPr="004B2A9F">
        <w:rPr>
          <w:b/>
          <w:sz w:val="24"/>
          <w:szCs w:val="24"/>
          <w:lang w:val="es-ES"/>
        </w:rPr>
        <w:t xml:space="preserve"> </w:t>
      </w:r>
    </w:p>
    <w:p w14:paraId="3006712E" w14:textId="77777777" w:rsidR="0007439D" w:rsidRPr="004B2A9F" w:rsidRDefault="0007439D" w:rsidP="0007439D">
      <w:pPr>
        <w:pStyle w:val="ListParagraph"/>
        <w:ind w:left="709"/>
        <w:rPr>
          <w:b/>
          <w:sz w:val="24"/>
          <w:szCs w:val="24"/>
          <w:lang w:val="es-ES"/>
        </w:rPr>
      </w:pPr>
    </w:p>
    <w:p w14:paraId="0230B85F" w14:textId="77777777" w:rsidR="0007439D" w:rsidRPr="004B2A9F" w:rsidRDefault="0007439D" w:rsidP="0007439D">
      <w:pPr>
        <w:keepNext/>
        <w:keepLines/>
        <w:rPr>
          <w:b/>
          <w:bCs/>
        </w:rPr>
      </w:pPr>
      <w:r w:rsidRPr="004B2A9F">
        <w:rPr>
          <w:b/>
          <w:bCs/>
        </w:rPr>
        <w:t>II.1</w:t>
      </w:r>
      <w:r w:rsidRPr="004B2A9F">
        <w:rPr>
          <w:b/>
          <w:bCs/>
        </w:rPr>
        <w:tab/>
      </w:r>
      <w:r w:rsidR="00176757" w:rsidRPr="004B2A9F">
        <w:rPr>
          <w:b/>
          <w:bCs/>
        </w:rPr>
        <w:t>Actividades relativas a los HCFC</w:t>
      </w:r>
    </w:p>
    <w:p w14:paraId="221DD301" w14:textId="77777777" w:rsidR="0007439D" w:rsidRPr="004B2A9F" w:rsidRDefault="0007439D" w:rsidP="0007439D"/>
    <w:p w14:paraId="6D349392" w14:textId="77777777" w:rsidR="0007439D" w:rsidRPr="004B2A9F" w:rsidRDefault="00813BCF" w:rsidP="0007439D">
      <w:pPr>
        <w:rPr>
          <w:u w:val="single"/>
        </w:rPr>
      </w:pPr>
      <w:r w:rsidRPr="004B2A9F">
        <w:rPr>
          <w:u w:val="single"/>
        </w:rPr>
        <w:t>Etapa III de los PGEPH</w:t>
      </w:r>
    </w:p>
    <w:p w14:paraId="150E4074" w14:textId="77777777" w:rsidR="0007439D" w:rsidRPr="004B2A9F" w:rsidRDefault="0007439D" w:rsidP="0007439D">
      <w:pPr>
        <w:rPr>
          <w:u w:val="single"/>
        </w:rPr>
      </w:pPr>
    </w:p>
    <w:p w14:paraId="5ECB51B8" w14:textId="2DBDAD36" w:rsidR="0007439D" w:rsidRPr="004B2A9F" w:rsidRDefault="00813BCF" w:rsidP="0007439D">
      <w:pPr>
        <w:pStyle w:val="Heading1"/>
      </w:pPr>
      <w:r w:rsidRPr="004B2A9F">
        <w:t xml:space="preserve">Para la etapa III del PGEPH de un país se prevé un total de </w:t>
      </w:r>
      <w:r w:rsidR="00392FE1" w:rsidRPr="004B2A9F">
        <w:t xml:space="preserve">USD </w:t>
      </w:r>
      <w:r w:rsidRPr="004B2A9F">
        <w:t xml:space="preserve">47,08 millones, que se desglosan en </w:t>
      </w:r>
      <w:r w:rsidR="00392FE1" w:rsidRPr="004B2A9F">
        <w:t xml:space="preserve">USD </w:t>
      </w:r>
      <w:r w:rsidRPr="004B2A9F">
        <w:t xml:space="preserve">23,54 millones para 2026-2028 y </w:t>
      </w:r>
      <w:r w:rsidR="00392FE1" w:rsidRPr="004B2A9F">
        <w:t xml:space="preserve">USD </w:t>
      </w:r>
      <w:r w:rsidRPr="004B2A9F">
        <w:t>23,54 millones para el período posterior a 2028.</w:t>
      </w:r>
    </w:p>
    <w:p w14:paraId="390AE6CC" w14:textId="77777777" w:rsidR="0007439D" w:rsidRPr="004B2A9F" w:rsidRDefault="00813BCF" w:rsidP="0007439D">
      <w:pPr>
        <w:pStyle w:val="Heading1"/>
        <w:widowControl w:val="0"/>
        <w:numPr>
          <w:ilvl w:val="0"/>
          <w:numId w:val="0"/>
        </w:numPr>
        <w:rPr>
          <w:u w:val="single"/>
        </w:rPr>
      </w:pPr>
      <w:r w:rsidRPr="004B2A9F">
        <w:rPr>
          <w:u w:val="single"/>
        </w:rPr>
        <w:t>Etapa II de los PGEH</w:t>
      </w:r>
      <w:r w:rsidR="0007439D" w:rsidRPr="004B2A9F">
        <w:rPr>
          <w:u w:val="single"/>
        </w:rPr>
        <w:t xml:space="preserve"> </w:t>
      </w:r>
    </w:p>
    <w:p w14:paraId="7244E99C" w14:textId="3EAAD0D2" w:rsidR="0007439D" w:rsidRPr="004B2A9F" w:rsidRDefault="00813BCF" w:rsidP="0007439D">
      <w:pPr>
        <w:pStyle w:val="Heading1"/>
      </w:pPr>
      <w:r w:rsidRPr="004B2A9F">
        <w:lastRenderedPageBreak/>
        <w:t xml:space="preserve">El nivel total de financiamiento para la etapa II de los PGEH de 9 países de bajo consumo (BVC), a fin de lograr la reducción del 100 % de los niveles de referencia de HCFC, es de </w:t>
      </w:r>
      <w:r w:rsidR="00392FE1" w:rsidRPr="004B2A9F">
        <w:t xml:space="preserve">USD </w:t>
      </w:r>
      <w:r w:rsidRPr="004B2A9F">
        <w:t xml:space="preserve">3,45 millones, que se desglosan en </w:t>
      </w:r>
      <w:r w:rsidR="00392FE1" w:rsidRPr="004B2A9F">
        <w:t xml:space="preserve">USD </w:t>
      </w:r>
      <w:r w:rsidRPr="004B2A9F">
        <w:t xml:space="preserve">1,99 millones para 2026-2028 y </w:t>
      </w:r>
      <w:r w:rsidR="00392FE1" w:rsidRPr="004B2A9F">
        <w:t xml:space="preserve">USD </w:t>
      </w:r>
      <w:r w:rsidRPr="004B2A9F">
        <w:t>1,47 millones para el período posterior a 2028</w:t>
      </w:r>
      <w:r w:rsidR="0007439D" w:rsidRPr="004B2A9F">
        <w:t xml:space="preserve">. </w:t>
      </w:r>
    </w:p>
    <w:p w14:paraId="58C30D24" w14:textId="27D9983A" w:rsidR="0007439D" w:rsidRPr="004B2A9F" w:rsidRDefault="003E7D9F" w:rsidP="0007439D">
      <w:pPr>
        <w:pStyle w:val="Heading1"/>
      </w:pPr>
      <w:r w:rsidRPr="004B2A9F">
        <w:t xml:space="preserve">El nivel total de financiamiento para la etapa II de los PGEH de tres países de mayor consumo (AVC) es de </w:t>
      </w:r>
      <w:r w:rsidR="00392FE1" w:rsidRPr="004B2A9F">
        <w:t xml:space="preserve">USD </w:t>
      </w:r>
      <w:r w:rsidRPr="004B2A9F">
        <w:t xml:space="preserve">3,02 millones (que se desglosan en </w:t>
      </w:r>
      <w:r w:rsidR="00392FE1" w:rsidRPr="004B2A9F">
        <w:t xml:space="preserve">USD </w:t>
      </w:r>
      <w:r w:rsidRPr="004B2A9F">
        <w:t xml:space="preserve">1,82 millones para 2026-2028 y </w:t>
      </w:r>
      <w:r w:rsidR="00392FE1" w:rsidRPr="004B2A9F">
        <w:t xml:space="preserve">USD </w:t>
      </w:r>
      <w:r w:rsidRPr="004B2A9F">
        <w:t>1,2 millones para el período posterior a 2028)</w:t>
      </w:r>
      <w:r w:rsidR="0007439D" w:rsidRPr="004B2A9F">
        <w:t>.</w:t>
      </w:r>
    </w:p>
    <w:p w14:paraId="4DDC0780" w14:textId="4761AECC" w:rsidR="0007439D" w:rsidRPr="004B2A9F" w:rsidRDefault="00F62E3A" w:rsidP="0007439D">
      <w:pPr>
        <w:pStyle w:val="Heading1"/>
      </w:pPr>
      <w:r w:rsidRPr="004B2A9F">
        <w:t xml:space="preserve">En el plan administrativo se incluye un total de </w:t>
      </w:r>
      <w:r w:rsidR="00392FE1" w:rsidRPr="004B2A9F">
        <w:t xml:space="preserve">USD </w:t>
      </w:r>
      <w:r w:rsidRPr="004B2A9F">
        <w:t>50.850 para la preparación de proyectos de la etapa II de los PGEH de dos países en 2026</w:t>
      </w:r>
      <w:r w:rsidR="0007439D" w:rsidRPr="004B2A9F">
        <w:t>.</w:t>
      </w:r>
    </w:p>
    <w:p w14:paraId="0D18A926" w14:textId="77777777" w:rsidR="0007439D" w:rsidRPr="004B2A9F" w:rsidRDefault="00F62E3A" w:rsidP="0007439D">
      <w:pPr>
        <w:pStyle w:val="Heading1"/>
        <w:keepNext/>
        <w:numPr>
          <w:ilvl w:val="0"/>
          <w:numId w:val="0"/>
        </w:numPr>
        <w:rPr>
          <w:u w:val="single"/>
        </w:rPr>
      </w:pPr>
      <w:r w:rsidRPr="004B2A9F">
        <w:rPr>
          <w:u w:val="single"/>
        </w:rPr>
        <w:t>Etapa III de los PGEH</w:t>
      </w:r>
      <w:r w:rsidR="0007439D" w:rsidRPr="004B2A9F">
        <w:rPr>
          <w:u w:val="single"/>
        </w:rPr>
        <w:t xml:space="preserve"> </w:t>
      </w:r>
    </w:p>
    <w:p w14:paraId="061DBCA6" w14:textId="6D3B56AC" w:rsidR="0007439D" w:rsidRPr="004B2A9F" w:rsidRDefault="00F62E3A" w:rsidP="0007439D">
      <w:pPr>
        <w:pStyle w:val="Heading1"/>
      </w:pPr>
      <w:bookmarkStart w:id="1" w:name="_Hlk118134037"/>
      <w:r w:rsidRPr="004B2A9F">
        <w:t xml:space="preserve">El nivel total de financiamiento para la etapa III de los PGEH de cinco países de bajo consumo (BVC), a fin de lograr la reducción del 100 % de los niveles de referencia de HCFC, es de </w:t>
      </w:r>
      <w:r w:rsidR="00392FE1" w:rsidRPr="004B2A9F">
        <w:t xml:space="preserve">USD </w:t>
      </w:r>
      <w:r w:rsidRPr="004B2A9F">
        <w:t xml:space="preserve">1,5 millones , que se desglosan en </w:t>
      </w:r>
      <w:r w:rsidR="00A21BF8" w:rsidRPr="004B2A9F">
        <w:t xml:space="preserve">USD </w:t>
      </w:r>
      <w:r w:rsidRPr="004B2A9F">
        <w:t xml:space="preserve">1,28 millones para 2026-2028 y </w:t>
      </w:r>
      <w:r w:rsidR="00392FE1" w:rsidRPr="004B2A9F">
        <w:t xml:space="preserve">USD </w:t>
      </w:r>
      <w:r w:rsidRPr="004B2A9F">
        <w:t>222.251 para el período posterior a 2028</w:t>
      </w:r>
      <w:r w:rsidR="0007439D" w:rsidRPr="004B2A9F">
        <w:t xml:space="preserve">. </w:t>
      </w:r>
    </w:p>
    <w:p w14:paraId="3DDAD55E" w14:textId="4E87B218" w:rsidR="0007439D" w:rsidRPr="004B2A9F" w:rsidRDefault="00F62E3A" w:rsidP="0007439D">
      <w:pPr>
        <w:pStyle w:val="Heading1"/>
      </w:pPr>
      <w:r w:rsidRPr="004B2A9F">
        <w:t xml:space="preserve">El nivel total de financiamiento para la etapa III de los PGEH de 14 países de mayor consumo (AVC) es de </w:t>
      </w:r>
      <w:r w:rsidR="00392FE1" w:rsidRPr="004B2A9F">
        <w:t xml:space="preserve">USD </w:t>
      </w:r>
      <w:r w:rsidRPr="004B2A9F">
        <w:t xml:space="preserve">68,44 millones (que se desglosan en </w:t>
      </w:r>
      <w:r w:rsidR="00392FE1" w:rsidRPr="004B2A9F">
        <w:t xml:space="preserve">USD </w:t>
      </w:r>
      <w:r w:rsidRPr="004B2A9F">
        <w:t xml:space="preserve">45,34 millones para 2026-2028 y </w:t>
      </w:r>
      <w:r w:rsidR="00392FE1" w:rsidRPr="004B2A9F">
        <w:t xml:space="preserve">USD </w:t>
      </w:r>
      <w:r w:rsidRPr="004B2A9F">
        <w:t>23,1 millones para el período posterior a 2028)</w:t>
      </w:r>
      <w:r w:rsidR="0007439D" w:rsidRPr="004B2A9F">
        <w:t>.</w:t>
      </w:r>
    </w:p>
    <w:p w14:paraId="0F383F4F" w14:textId="174B171D" w:rsidR="0007439D" w:rsidRPr="004B2A9F" w:rsidRDefault="00F62E3A" w:rsidP="0007439D">
      <w:pPr>
        <w:pStyle w:val="Heading1"/>
      </w:pPr>
      <w:r w:rsidRPr="004B2A9F">
        <w:t xml:space="preserve">En el plan administrativo se incluye un total de </w:t>
      </w:r>
      <w:r w:rsidR="00392FE1" w:rsidRPr="004B2A9F">
        <w:t xml:space="preserve">USD </w:t>
      </w:r>
      <w:r w:rsidRPr="004B2A9F">
        <w:t>224.950 para la preparación de proyectos de la etapa III de los PGEH de cuatro países para el período 2026-202</w:t>
      </w:r>
      <w:r w:rsidR="0007439D" w:rsidRPr="004B2A9F">
        <w:t>7.</w:t>
      </w:r>
    </w:p>
    <w:bookmarkEnd w:id="1"/>
    <w:p w14:paraId="7BE16A19" w14:textId="77777777" w:rsidR="0007439D" w:rsidRPr="004B2A9F" w:rsidRDefault="00F62E3A" w:rsidP="0007439D">
      <w:pPr>
        <w:pStyle w:val="Heading1"/>
        <w:numPr>
          <w:ilvl w:val="0"/>
          <w:numId w:val="0"/>
        </w:numPr>
        <w:rPr>
          <w:u w:val="single"/>
        </w:rPr>
      </w:pPr>
      <w:r w:rsidRPr="004B2A9F">
        <w:rPr>
          <w:u w:val="single"/>
        </w:rPr>
        <w:t>Etapa IV de los PGEH</w:t>
      </w:r>
      <w:r w:rsidR="0007439D" w:rsidRPr="004B2A9F">
        <w:rPr>
          <w:u w:val="single"/>
        </w:rPr>
        <w:t xml:space="preserve"> </w:t>
      </w:r>
    </w:p>
    <w:p w14:paraId="11B04E53" w14:textId="1F873481" w:rsidR="0007439D" w:rsidRPr="004B2A9F" w:rsidRDefault="00F62E3A" w:rsidP="0007439D">
      <w:pPr>
        <w:pStyle w:val="Heading1"/>
      </w:pPr>
      <w:r w:rsidRPr="004B2A9F">
        <w:t xml:space="preserve">Para la etapa IV del PGEH de un país se prevé un total de </w:t>
      </w:r>
      <w:r w:rsidR="00392FE1" w:rsidRPr="004B2A9F">
        <w:t xml:space="preserve">USD </w:t>
      </w:r>
      <w:r w:rsidRPr="004B2A9F">
        <w:t>9,38 millones para el período 2026-2027. La preparación del proyecto para esta actividad se aprobó en la 95ª reunión</w:t>
      </w:r>
      <w:r w:rsidR="0007439D" w:rsidRPr="004B2A9F">
        <w:t xml:space="preserve">. </w:t>
      </w:r>
    </w:p>
    <w:p w14:paraId="33B988C4" w14:textId="77777777" w:rsidR="0007439D" w:rsidRPr="004B2A9F" w:rsidRDefault="000F0892" w:rsidP="0007439D">
      <w:pPr>
        <w:pStyle w:val="Heading1"/>
        <w:numPr>
          <w:ilvl w:val="0"/>
          <w:numId w:val="0"/>
        </w:numPr>
        <w:rPr>
          <w:u w:val="single"/>
        </w:rPr>
      </w:pPr>
      <w:r w:rsidRPr="004B2A9F">
        <w:rPr>
          <w:u w:val="single"/>
        </w:rPr>
        <w:t>Eficiencia energética para los países de bajo consumo (decisión</w:t>
      </w:r>
      <w:r w:rsidR="0007439D" w:rsidRPr="004B2A9F">
        <w:rPr>
          <w:u w:val="single"/>
        </w:rPr>
        <w:t xml:space="preserve"> 89/6)</w:t>
      </w:r>
      <w:r w:rsidR="0007439D" w:rsidRPr="004B2A9F">
        <w:rPr>
          <w:rStyle w:val="FootnoteReference"/>
        </w:rPr>
        <w:footnoteReference w:id="10"/>
      </w:r>
    </w:p>
    <w:p w14:paraId="6FC08D09" w14:textId="3A3B5345" w:rsidR="0007439D" w:rsidRPr="004B2A9F" w:rsidRDefault="009943A3" w:rsidP="0007439D">
      <w:pPr>
        <w:pStyle w:val="Heading1"/>
      </w:pPr>
      <w:r w:rsidRPr="004B2A9F">
        <w:t xml:space="preserve">En el plan administrativo se incluye un total de </w:t>
      </w:r>
      <w:r w:rsidR="00392FE1" w:rsidRPr="004B2A9F">
        <w:t xml:space="preserve">USD </w:t>
      </w:r>
      <w:r w:rsidRPr="004B2A9F">
        <w:t>2,43 millones para actividades de eficiencia energética en 24 países de bajo consumo para el período 2026-2027</w:t>
      </w:r>
      <w:r w:rsidR="0007439D" w:rsidRPr="004B2A9F">
        <w:t xml:space="preserve">. </w:t>
      </w:r>
    </w:p>
    <w:p w14:paraId="48EF7733" w14:textId="77777777" w:rsidR="0007439D" w:rsidRPr="004B2A9F" w:rsidRDefault="009943A3" w:rsidP="0007439D">
      <w:pPr>
        <w:keepNext/>
        <w:rPr>
          <w:u w:val="single"/>
        </w:rPr>
      </w:pPr>
      <w:r w:rsidRPr="004B2A9F">
        <w:rPr>
          <w:u w:val="single"/>
        </w:rPr>
        <w:t>Verificación de los PGEH</w:t>
      </w:r>
    </w:p>
    <w:p w14:paraId="25BCACC8" w14:textId="77777777" w:rsidR="0007439D" w:rsidRPr="004B2A9F" w:rsidRDefault="0007439D" w:rsidP="0007439D">
      <w:pPr>
        <w:keepNext/>
      </w:pPr>
    </w:p>
    <w:p w14:paraId="523D328C" w14:textId="62DF180E" w:rsidR="0007439D" w:rsidRPr="004B2A9F" w:rsidRDefault="009943A3" w:rsidP="0007439D">
      <w:pPr>
        <w:pStyle w:val="Heading1"/>
      </w:pPr>
      <w:r w:rsidRPr="004B2A9F">
        <w:t xml:space="preserve">La Secretaría ha incluido un monto de </w:t>
      </w:r>
      <w:r w:rsidR="00392FE1" w:rsidRPr="004B2A9F">
        <w:t xml:space="preserve">USD </w:t>
      </w:r>
      <w:r w:rsidRPr="004B2A9F">
        <w:t>588.600 por año para los informes de verificación</w:t>
      </w:r>
      <w:r w:rsidR="0007439D" w:rsidRPr="004B2A9F">
        <w:rPr>
          <w:vertAlign w:val="superscript"/>
        </w:rPr>
        <w:footnoteReference w:id="11"/>
      </w:r>
      <w:r w:rsidRPr="004B2A9F">
        <w:t>, presuponiendo que se prepararán 18 informe</w:t>
      </w:r>
      <w:r w:rsidR="0007439D" w:rsidRPr="004B2A9F">
        <w:t xml:space="preserve">s, </w:t>
      </w:r>
      <w:r w:rsidRPr="004B2A9F">
        <w:t xml:space="preserve">cada uno con un costo de </w:t>
      </w:r>
      <w:r w:rsidR="00392FE1" w:rsidRPr="004B2A9F">
        <w:t xml:space="preserve">USD </w:t>
      </w:r>
      <w:r w:rsidRPr="004B2A9F">
        <w:t>32.700 (</w:t>
      </w:r>
      <w:r w:rsidR="00392FE1" w:rsidRPr="004B2A9F">
        <w:t xml:space="preserve">USD </w:t>
      </w:r>
      <w:r w:rsidRPr="004B2A9F">
        <w:t>1,77 millones para el período 2026-2028</w:t>
      </w:r>
      <w:r w:rsidR="0007439D" w:rsidRPr="004B2A9F">
        <w:t xml:space="preserve">). </w:t>
      </w:r>
    </w:p>
    <w:p w14:paraId="10C9000D" w14:textId="77777777" w:rsidR="0007439D" w:rsidRPr="004B2A9F" w:rsidRDefault="0007439D" w:rsidP="0007439D">
      <w:pPr>
        <w:keepNext/>
        <w:keepLines/>
        <w:rPr>
          <w:b/>
          <w:bCs/>
        </w:rPr>
      </w:pPr>
      <w:r w:rsidRPr="004B2A9F">
        <w:rPr>
          <w:b/>
          <w:bCs/>
        </w:rPr>
        <w:t>II.2</w:t>
      </w:r>
      <w:r w:rsidRPr="004B2A9F">
        <w:rPr>
          <w:b/>
          <w:bCs/>
        </w:rPr>
        <w:tab/>
      </w:r>
      <w:r w:rsidR="009943A3" w:rsidRPr="004B2A9F">
        <w:rPr>
          <w:b/>
          <w:bCs/>
        </w:rPr>
        <w:t>Actividades relativas a los HFC</w:t>
      </w:r>
    </w:p>
    <w:p w14:paraId="0A13A860" w14:textId="77777777" w:rsidR="0007439D" w:rsidRPr="004B2A9F" w:rsidRDefault="0007439D" w:rsidP="0007439D">
      <w:pPr>
        <w:keepNext/>
        <w:rPr>
          <w:b/>
          <w:bCs/>
        </w:rPr>
      </w:pPr>
    </w:p>
    <w:p w14:paraId="2F2F2073" w14:textId="77777777" w:rsidR="0007439D" w:rsidRPr="004B2A9F" w:rsidRDefault="009943A3" w:rsidP="0007439D">
      <w:pPr>
        <w:pStyle w:val="Heading1"/>
        <w:keepNext/>
        <w:numPr>
          <w:ilvl w:val="0"/>
          <w:numId w:val="0"/>
        </w:numPr>
        <w:rPr>
          <w:u w:val="single"/>
        </w:rPr>
      </w:pPr>
      <w:r w:rsidRPr="004B2A9F">
        <w:rPr>
          <w:u w:val="single"/>
        </w:rPr>
        <w:t>Preparación de proyectos para la etapa I de los PAK</w:t>
      </w:r>
      <w:r w:rsidR="0007439D" w:rsidRPr="004B2A9F">
        <w:rPr>
          <w:u w:val="single"/>
        </w:rPr>
        <w:t xml:space="preserve"> </w:t>
      </w:r>
    </w:p>
    <w:p w14:paraId="3DFCB0BF" w14:textId="256C8C40" w:rsidR="0007439D" w:rsidRPr="004B2A9F" w:rsidRDefault="009943A3" w:rsidP="0007439D">
      <w:pPr>
        <w:pStyle w:val="Heading1"/>
      </w:pPr>
      <w:r w:rsidRPr="004B2A9F">
        <w:t>En el plan administrativo se incluye un total de</w:t>
      </w:r>
      <w:r w:rsidR="00392FE1" w:rsidRPr="00392FE1">
        <w:t xml:space="preserve"> </w:t>
      </w:r>
      <w:r w:rsidR="00392FE1" w:rsidRPr="004B2A9F">
        <w:t>USD</w:t>
      </w:r>
      <w:r w:rsidRPr="004B2A9F">
        <w:t xml:space="preserve"> 4,74 millones para la preparación de proyectos para la etapa I de los PAK de 24 países para el período </w:t>
      </w:r>
      <w:r w:rsidR="0007439D" w:rsidRPr="004B2A9F">
        <w:t>202</w:t>
      </w:r>
      <w:r w:rsidR="009A4764" w:rsidRPr="004B2A9F">
        <w:t>6</w:t>
      </w:r>
      <w:r w:rsidR="0007439D" w:rsidRPr="004B2A9F">
        <w:t xml:space="preserve">–2027. </w:t>
      </w:r>
    </w:p>
    <w:p w14:paraId="2215687B" w14:textId="77777777" w:rsidR="0007439D" w:rsidRPr="004B2A9F" w:rsidRDefault="009943A3" w:rsidP="0007439D">
      <w:pPr>
        <w:pStyle w:val="Heading1"/>
      </w:pPr>
      <w:r w:rsidRPr="004B2A9F">
        <w:lastRenderedPageBreak/>
        <w:t>De los 24 países para los que se han incluido actividades de preparación de proyecto</w:t>
      </w:r>
      <w:r w:rsidR="00531A3E" w:rsidRPr="004B2A9F">
        <w:t>s para la etapa I de los PAK (16</w:t>
      </w:r>
      <w:r w:rsidRPr="004B2A9F">
        <w:t xml:space="preserve"> países del grupo 1 y ocho países del grupo 2), </w:t>
      </w:r>
      <w:r w:rsidR="00531A3E" w:rsidRPr="004B2A9F">
        <w:t>15</w:t>
      </w:r>
      <w:r w:rsidRPr="004B2A9F">
        <w:t xml:space="preserve"> todavía no han ratificado la Enmienda de Kigali, pero han presentado la preceptiva carta de sus respectivos Gobiernos manifestando su intención de hacer </w:t>
      </w:r>
      <w:r w:rsidR="00531A3E" w:rsidRPr="004B2A9F">
        <w:t xml:space="preserve">todo lo posible para </w:t>
      </w:r>
      <w:r w:rsidRPr="004B2A9F">
        <w:t>ratificar dicha Enmienda</w:t>
      </w:r>
      <w:r w:rsidR="0007439D" w:rsidRPr="004B2A9F">
        <w:t xml:space="preserve">. </w:t>
      </w:r>
    </w:p>
    <w:p w14:paraId="2A55E909" w14:textId="77777777" w:rsidR="0007439D" w:rsidRPr="004B2A9F" w:rsidRDefault="003B5CDF" w:rsidP="0007439D">
      <w:pPr>
        <w:pStyle w:val="Heading1"/>
        <w:numPr>
          <w:ilvl w:val="0"/>
          <w:numId w:val="0"/>
        </w:numPr>
        <w:rPr>
          <w:u w:val="single"/>
        </w:rPr>
      </w:pPr>
      <w:r w:rsidRPr="004B2A9F">
        <w:rPr>
          <w:u w:val="single"/>
        </w:rPr>
        <w:t>Etapa I de los PAK</w:t>
      </w:r>
    </w:p>
    <w:p w14:paraId="3CD9DA82" w14:textId="14613625" w:rsidR="0007439D" w:rsidRPr="004B2A9F" w:rsidRDefault="003B5CDF" w:rsidP="0007439D">
      <w:pPr>
        <w:pStyle w:val="Heading1"/>
      </w:pPr>
      <w:r w:rsidRPr="004B2A9F">
        <w:t>En el plan administrativo para la etapa I de los PAK</w:t>
      </w:r>
      <w:r w:rsidR="0007439D" w:rsidRPr="004B2A9F">
        <w:rPr>
          <w:rStyle w:val="FootnoteReference"/>
        </w:rPr>
        <w:footnoteReference w:id="12"/>
      </w:r>
      <w:r w:rsidR="0007439D" w:rsidRPr="004B2A9F">
        <w:t xml:space="preserve"> </w:t>
      </w:r>
      <w:r w:rsidRPr="004B2A9F">
        <w:t xml:space="preserve">de 45 países se incluye un total de </w:t>
      </w:r>
      <w:r w:rsidR="00062B8C" w:rsidRPr="004B2A9F">
        <w:t xml:space="preserve">USD </w:t>
      </w:r>
      <w:r w:rsidRPr="004B2A9F">
        <w:t xml:space="preserve">130,37 millones (que se desglosan en </w:t>
      </w:r>
      <w:r w:rsidR="00062B8C" w:rsidRPr="004B2A9F">
        <w:t xml:space="preserve">USD </w:t>
      </w:r>
      <w:r w:rsidRPr="004B2A9F">
        <w:t xml:space="preserve">61,76 millones para 2026-2028 y </w:t>
      </w:r>
      <w:r w:rsidR="00062B8C" w:rsidRPr="004B2A9F">
        <w:t xml:space="preserve">USD </w:t>
      </w:r>
      <w:r w:rsidRPr="004B2A9F">
        <w:t xml:space="preserve">68,61 millones para el período posterior a 2028). Asimismo, el plan administrativo también incluye proyectos de inversión del PAK de un país por un monto de </w:t>
      </w:r>
      <w:r w:rsidR="00062B8C" w:rsidRPr="004B2A9F">
        <w:t xml:space="preserve">USD </w:t>
      </w:r>
      <w:r w:rsidRPr="004B2A9F">
        <w:t>339.000 en 2027. Todos estos países han ratificado la Enmienda de Kigali</w:t>
      </w:r>
      <w:r w:rsidR="0007439D" w:rsidRPr="004B2A9F">
        <w:t xml:space="preserve">. </w:t>
      </w:r>
    </w:p>
    <w:p w14:paraId="0CA077B5" w14:textId="77777777" w:rsidR="0007439D" w:rsidRPr="004B2A9F" w:rsidRDefault="003B5CDF" w:rsidP="0007439D">
      <w:pPr>
        <w:pStyle w:val="Heading1"/>
        <w:numPr>
          <w:ilvl w:val="0"/>
          <w:numId w:val="0"/>
        </w:numPr>
        <w:rPr>
          <w:u w:val="single"/>
        </w:rPr>
      </w:pPr>
      <w:r w:rsidRPr="004B2A9F">
        <w:rPr>
          <w:u w:val="single"/>
        </w:rPr>
        <w:t xml:space="preserve">Inversión en </w:t>
      </w:r>
      <w:r w:rsidR="0007439D" w:rsidRPr="004B2A9F">
        <w:rPr>
          <w:u w:val="single"/>
        </w:rPr>
        <w:t xml:space="preserve">HFC </w:t>
      </w:r>
    </w:p>
    <w:p w14:paraId="031D235D" w14:textId="320C1B62" w:rsidR="0007439D" w:rsidRPr="004B2A9F" w:rsidRDefault="007B026A" w:rsidP="0007439D">
      <w:pPr>
        <w:pStyle w:val="Heading1"/>
      </w:pPr>
      <w:r w:rsidRPr="004B2A9F">
        <w:t xml:space="preserve">En el plan administrativo se incluye un total de </w:t>
      </w:r>
      <w:r w:rsidR="00062B8C" w:rsidRPr="004B2A9F">
        <w:t xml:space="preserve">USD </w:t>
      </w:r>
      <w:r w:rsidRPr="004B2A9F">
        <w:t>3,08 millones para proyectos de inversión en HFC en dos países para el período 2026-2028. Estos países han ratificado la Enmienda de Kigali.</w:t>
      </w:r>
    </w:p>
    <w:p w14:paraId="0FE25AA4" w14:textId="77777777" w:rsidR="0007439D" w:rsidRPr="004B2A9F" w:rsidRDefault="007B026A" w:rsidP="0007439D">
      <w:pPr>
        <w:pStyle w:val="Heading1"/>
        <w:numPr>
          <w:ilvl w:val="0"/>
          <w:numId w:val="0"/>
        </w:numPr>
        <w:rPr>
          <w:u w:val="single"/>
        </w:rPr>
      </w:pPr>
      <w:r w:rsidRPr="004B2A9F">
        <w:rPr>
          <w:u w:val="single"/>
        </w:rPr>
        <w:t>Inversión en HFC-23</w:t>
      </w:r>
    </w:p>
    <w:p w14:paraId="79BBED5D" w14:textId="72FC6484" w:rsidR="0007439D" w:rsidRPr="004B2A9F" w:rsidRDefault="007B026A" w:rsidP="0007439D">
      <w:pPr>
        <w:pStyle w:val="Heading1"/>
      </w:pPr>
      <w:r w:rsidRPr="004B2A9F">
        <w:t xml:space="preserve">El plan administrativo incluye un proyecto de inversión para el control de emisiones de HFC-23 en un país por un monto de </w:t>
      </w:r>
      <w:r w:rsidR="00062B8C" w:rsidRPr="004B2A9F">
        <w:t xml:space="preserve">USD </w:t>
      </w:r>
      <w:r w:rsidRPr="004B2A9F">
        <w:t xml:space="preserve">8 millones para </w:t>
      </w:r>
      <w:r w:rsidR="0007439D" w:rsidRPr="004B2A9F">
        <w:t>202</w:t>
      </w:r>
      <w:r w:rsidR="00E90A45" w:rsidRPr="004B2A9F">
        <w:t>7</w:t>
      </w:r>
      <w:r w:rsidR="0007439D" w:rsidRPr="004B2A9F">
        <w:t>.</w:t>
      </w:r>
    </w:p>
    <w:p w14:paraId="398E0AF0" w14:textId="77777777" w:rsidR="002E6663" w:rsidRPr="004B2A9F" w:rsidRDefault="007B026A" w:rsidP="002E6663">
      <w:pPr>
        <w:keepNext/>
        <w:rPr>
          <w:u w:val="single"/>
        </w:rPr>
      </w:pPr>
      <w:r w:rsidRPr="004B2A9F">
        <w:rPr>
          <w:u w:val="single"/>
        </w:rPr>
        <w:t>Verificación de</w:t>
      </w:r>
      <w:r w:rsidR="000F6725" w:rsidRPr="004B2A9F">
        <w:rPr>
          <w:u w:val="single"/>
        </w:rPr>
        <w:t xml:space="preserve"> los</w:t>
      </w:r>
      <w:r w:rsidRPr="004B2A9F">
        <w:rPr>
          <w:u w:val="single"/>
        </w:rPr>
        <w:t xml:space="preserve"> PAK</w:t>
      </w:r>
    </w:p>
    <w:p w14:paraId="1946604C" w14:textId="77777777" w:rsidR="002E6663" w:rsidRPr="004B2A9F" w:rsidRDefault="002E6663" w:rsidP="002E6663">
      <w:pPr>
        <w:keepNext/>
      </w:pPr>
    </w:p>
    <w:p w14:paraId="3BE9058C" w14:textId="2202A2EB" w:rsidR="002E6663" w:rsidRPr="004B2A9F" w:rsidRDefault="007B026A" w:rsidP="002E6663">
      <w:pPr>
        <w:pStyle w:val="Heading1"/>
      </w:pPr>
      <w:r w:rsidRPr="004B2A9F">
        <w:t>Conforme a lo dispuesto en la decisión 96/22 b</w:t>
      </w:r>
      <w:r w:rsidR="00C707AB" w:rsidRPr="004B2A9F">
        <w:t>)</w:t>
      </w:r>
      <w:r w:rsidR="00A645C8" w:rsidRPr="004B2A9F">
        <w:rPr>
          <w:vertAlign w:val="superscript"/>
        </w:rPr>
        <w:footnoteReference w:id="13"/>
      </w:r>
      <w:r w:rsidRPr="004B2A9F">
        <w:t xml:space="preserve">, la Secretaría ha incluido </w:t>
      </w:r>
      <w:r w:rsidR="00062B8C" w:rsidRPr="004B2A9F">
        <w:t xml:space="preserve">USD </w:t>
      </w:r>
      <w:r w:rsidRPr="004B2A9F">
        <w:t xml:space="preserve">1,28 millones en 2026 para 39 países de bajo consumo, con un tramo que vencerá en 2027, a un costo de </w:t>
      </w:r>
      <w:r w:rsidR="00062B8C" w:rsidRPr="004B2A9F">
        <w:t xml:space="preserve">USD </w:t>
      </w:r>
      <w:r w:rsidRPr="004B2A9F">
        <w:t>32.700 por país</w:t>
      </w:r>
      <w:r w:rsidR="002E6663" w:rsidRPr="004B2A9F">
        <w:t xml:space="preserve">. </w:t>
      </w:r>
    </w:p>
    <w:p w14:paraId="75869FB4" w14:textId="77777777" w:rsidR="0007439D" w:rsidRPr="004B2A9F" w:rsidRDefault="0007439D" w:rsidP="0007439D">
      <w:pPr>
        <w:keepNext/>
        <w:rPr>
          <w:b/>
          <w:bCs/>
        </w:rPr>
      </w:pPr>
      <w:r w:rsidRPr="004B2A9F">
        <w:rPr>
          <w:b/>
          <w:bCs/>
        </w:rPr>
        <w:t>II.3</w:t>
      </w:r>
      <w:r w:rsidRPr="004B2A9F">
        <w:rPr>
          <w:b/>
          <w:bCs/>
        </w:rPr>
        <w:tab/>
        <w:t>Ot</w:t>
      </w:r>
      <w:r w:rsidR="007B026A" w:rsidRPr="004B2A9F">
        <w:rPr>
          <w:b/>
          <w:bCs/>
        </w:rPr>
        <w:t>ras actividades</w:t>
      </w:r>
    </w:p>
    <w:p w14:paraId="48A9A00C" w14:textId="77777777" w:rsidR="0007439D" w:rsidRPr="004B2A9F" w:rsidRDefault="0007439D" w:rsidP="0007439D">
      <w:pPr>
        <w:keepNext/>
        <w:rPr>
          <w:b/>
          <w:bCs/>
        </w:rPr>
      </w:pPr>
    </w:p>
    <w:p w14:paraId="2E6DB651" w14:textId="77777777" w:rsidR="0007439D" w:rsidRPr="004B2A9F" w:rsidRDefault="007B026A" w:rsidP="0007439D">
      <w:pPr>
        <w:rPr>
          <w:u w:val="single"/>
        </w:rPr>
      </w:pPr>
      <w:r w:rsidRPr="004B2A9F">
        <w:rPr>
          <w:u w:val="single"/>
        </w:rPr>
        <w:t>Proyectos piloto de eficiencia energética (decisión</w:t>
      </w:r>
      <w:r w:rsidR="0007439D" w:rsidRPr="004B2A9F">
        <w:rPr>
          <w:u w:val="single"/>
        </w:rPr>
        <w:t xml:space="preserve"> 91/65)</w:t>
      </w:r>
      <w:r w:rsidR="0007439D" w:rsidRPr="004B2A9F">
        <w:rPr>
          <w:rStyle w:val="FootnoteReference"/>
        </w:rPr>
        <w:footnoteReference w:id="14"/>
      </w:r>
    </w:p>
    <w:p w14:paraId="41F7FF9E" w14:textId="77777777" w:rsidR="0007439D" w:rsidRPr="004B2A9F" w:rsidRDefault="0007439D" w:rsidP="0007439D">
      <w:pPr>
        <w:rPr>
          <w:b/>
          <w:bCs/>
        </w:rPr>
      </w:pPr>
    </w:p>
    <w:p w14:paraId="62162118" w14:textId="6585B013" w:rsidR="000A177F" w:rsidRPr="004B2A9F" w:rsidRDefault="0033103C" w:rsidP="000A177F">
      <w:pPr>
        <w:pStyle w:val="Heading1"/>
      </w:pPr>
      <w:r w:rsidRPr="004B2A9F">
        <w:t xml:space="preserve">Se ha incluido un total de </w:t>
      </w:r>
      <w:r w:rsidR="00C26A88" w:rsidRPr="004B2A9F">
        <w:t xml:space="preserve">USD </w:t>
      </w:r>
      <w:r w:rsidRPr="004B2A9F">
        <w:t>15,83 millones en el plan administrativo dentro de la ventana de financiamiento para proyectos piloto de eficiencia energética para</w:t>
      </w:r>
      <w:r w:rsidR="0007439D" w:rsidRPr="004B2A9F">
        <w:t xml:space="preserve"> </w:t>
      </w:r>
      <w:r w:rsidRPr="004B2A9F">
        <w:t xml:space="preserve">el período </w:t>
      </w:r>
      <w:r w:rsidR="0007439D" w:rsidRPr="004B2A9F">
        <w:t>202</w:t>
      </w:r>
      <w:r w:rsidR="00542C15" w:rsidRPr="004B2A9F">
        <w:t>6</w:t>
      </w:r>
      <w:r w:rsidR="00AA2DF5" w:rsidRPr="004B2A9F">
        <w:t>–</w:t>
      </w:r>
      <w:r w:rsidR="00542C15" w:rsidRPr="004B2A9F">
        <w:t>2027</w:t>
      </w:r>
      <w:r w:rsidR="0007439D" w:rsidRPr="004B2A9F">
        <w:t xml:space="preserve"> </w:t>
      </w:r>
      <w:r w:rsidRPr="004B2A9F">
        <w:t>para</w:t>
      </w:r>
      <w:r w:rsidR="0007439D" w:rsidRPr="004B2A9F">
        <w:t xml:space="preserve"> 1</w:t>
      </w:r>
      <w:r w:rsidR="00B4356A" w:rsidRPr="004B2A9F">
        <w:t>7</w:t>
      </w:r>
      <w:r w:rsidR="003A6CC5" w:rsidRPr="004B2A9F">
        <w:t> </w:t>
      </w:r>
      <w:r w:rsidRPr="004B2A9F">
        <w:t>países y dos regiones</w:t>
      </w:r>
      <w:r w:rsidR="006A2AAB" w:rsidRPr="004B2A9F">
        <w:t xml:space="preserve"> (</w:t>
      </w:r>
      <w:r w:rsidRPr="004B2A9F">
        <w:t>África y los países insulares del Pacífico</w:t>
      </w:r>
      <w:r w:rsidR="007657BA" w:rsidRPr="004B2A9F">
        <w:t>)</w:t>
      </w:r>
      <w:r w:rsidR="0007439D" w:rsidRPr="004B2A9F">
        <w:t>.</w:t>
      </w:r>
      <w:r w:rsidR="000A177F" w:rsidRPr="004B2A9F">
        <w:t xml:space="preserve"> </w:t>
      </w:r>
      <w:r w:rsidRPr="004B2A9F">
        <w:t xml:space="preserve">Además, se incluye un total de </w:t>
      </w:r>
      <w:r w:rsidR="006D4065" w:rsidRPr="004B2A9F">
        <w:t xml:space="preserve">USD </w:t>
      </w:r>
      <w:r w:rsidRPr="004B2A9F">
        <w:t>187</w:t>
      </w:r>
      <w:r w:rsidR="00E168B6" w:rsidRPr="004B2A9F">
        <w:t>.</w:t>
      </w:r>
      <w:r w:rsidRPr="004B2A9F">
        <w:t xml:space="preserve">400 en el plan </w:t>
      </w:r>
      <w:r w:rsidR="00E168B6" w:rsidRPr="004B2A9F">
        <w:t>administrativo</w:t>
      </w:r>
      <w:r w:rsidRPr="004B2A9F">
        <w:t xml:space="preserve"> para la preparación de proyectos para dos países y una región (África) para 2026</w:t>
      </w:r>
      <w:r w:rsidR="000A177F" w:rsidRPr="004B2A9F">
        <w:t xml:space="preserve">.  </w:t>
      </w:r>
      <w:bookmarkStart w:id="2" w:name="_Hlk181612260"/>
      <w:bookmarkEnd w:id="2"/>
    </w:p>
    <w:p w14:paraId="0600879D" w14:textId="77777777" w:rsidR="0007439D" w:rsidRPr="004B2A9F" w:rsidRDefault="00CC3035" w:rsidP="0007439D">
      <w:pPr>
        <w:keepNext/>
        <w:rPr>
          <w:u w:val="single"/>
        </w:rPr>
      </w:pPr>
      <w:r w:rsidRPr="004B2A9F">
        <w:rPr>
          <w:u w:val="single"/>
        </w:rPr>
        <w:lastRenderedPageBreak/>
        <w:t>Eficiencia energética</w:t>
      </w:r>
      <w:r w:rsidR="0007439D" w:rsidRPr="004B2A9F">
        <w:rPr>
          <w:u w:val="single"/>
        </w:rPr>
        <w:t xml:space="preserve"> (decisi</w:t>
      </w:r>
      <w:r w:rsidRPr="004B2A9F">
        <w:rPr>
          <w:u w:val="single"/>
        </w:rPr>
        <w:t>ó</w:t>
      </w:r>
      <w:r w:rsidR="0007439D" w:rsidRPr="004B2A9F">
        <w:rPr>
          <w:u w:val="single"/>
        </w:rPr>
        <w:t>n 94/60)</w:t>
      </w:r>
      <w:r w:rsidR="0007439D" w:rsidRPr="004B2A9F">
        <w:rPr>
          <w:rStyle w:val="FootnoteReference"/>
        </w:rPr>
        <w:footnoteReference w:id="15"/>
      </w:r>
    </w:p>
    <w:p w14:paraId="5D5F491B" w14:textId="77777777" w:rsidR="0007439D" w:rsidRPr="004B2A9F" w:rsidRDefault="0007439D" w:rsidP="0007439D">
      <w:pPr>
        <w:keepNext/>
        <w:rPr>
          <w:b/>
          <w:bCs/>
        </w:rPr>
      </w:pPr>
    </w:p>
    <w:p w14:paraId="2B847E0E" w14:textId="310E78D9" w:rsidR="00FD3E50" w:rsidRPr="004B2A9F" w:rsidRDefault="00CC3035" w:rsidP="00FD3E50">
      <w:pPr>
        <w:pStyle w:val="Heading1"/>
      </w:pPr>
      <w:r w:rsidRPr="004B2A9F">
        <w:t xml:space="preserve">En el plan administrativo se incluye un total de </w:t>
      </w:r>
      <w:r w:rsidR="006D4065" w:rsidRPr="004B2A9F">
        <w:t xml:space="preserve">USD </w:t>
      </w:r>
      <w:r w:rsidRPr="004B2A9F">
        <w:t>11,77 millones para proyectos en el marco de la ventana de financiamiento para eficiencia energética conforme a la decisión 94/60 en cinco países para 2026.</w:t>
      </w:r>
      <w:r w:rsidR="00FD3E50" w:rsidRPr="004B2A9F">
        <w:t xml:space="preserve"> </w:t>
      </w:r>
      <w:r w:rsidRPr="004B2A9F">
        <w:t xml:space="preserve">Se incluye un total de </w:t>
      </w:r>
      <w:r w:rsidR="00C76765" w:rsidRPr="004B2A9F">
        <w:t xml:space="preserve">USD </w:t>
      </w:r>
      <w:r w:rsidR="00FD3E50" w:rsidRPr="004B2A9F">
        <w:t>53</w:t>
      </w:r>
      <w:r w:rsidRPr="004B2A9F">
        <w:t>.</w:t>
      </w:r>
      <w:r w:rsidR="00FD3E50" w:rsidRPr="004B2A9F">
        <w:t xml:space="preserve">500 </w:t>
      </w:r>
      <w:r w:rsidRPr="004B2A9F">
        <w:t>en el plan administrativo para la preparación de proyectos de un país para 2026</w:t>
      </w:r>
      <w:r w:rsidR="00FD3E50" w:rsidRPr="004B2A9F">
        <w:t xml:space="preserve">.   </w:t>
      </w:r>
    </w:p>
    <w:p w14:paraId="14E4B27C" w14:textId="77777777" w:rsidR="008F6AD7" w:rsidRPr="004B2A9F" w:rsidRDefault="00CC3035" w:rsidP="008F6AD7">
      <w:pPr>
        <w:rPr>
          <w:u w:val="single"/>
        </w:rPr>
      </w:pPr>
      <w:r w:rsidRPr="004B2A9F">
        <w:rPr>
          <w:u w:val="single"/>
        </w:rPr>
        <w:t>Fondo rotatorio para la eficiencia energética para usuarios finales</w:t>
      </w:r>
      <w:r w:rsidR="008F6AD7" w:rsidRPr="004B2A9F">
        <w:rPr>
          <w:u w:val="single"/>
        </w:rPr>
        <w:t xml:space="preserve"> (decisi</w:t>
      </w:r>
      <w:r w:rsidRPr="004B2A9F">
        <w:rPr>
          <w:u w:val="single"/>
        </w:rPr>
        <w:t>ó</w:t>
      </w:r>
      <w:r w:rsidR="008F6AD7" w:rsidRPr="004B2A9F">
        <w:rPr>
          <w:u w:val="single"/>
        </w:rPr>
        <w:t>n 95/87)</w:t>
      </w:r>
      <w:r w:rsidR="008F6AD7" w:rsidRPr="004B2A9F">
        <w:rPr>
          <w:rStyle w:val="FootnoteReference"/>
        </w:rPr>
        <w:footnoteReference w:id="16"/>
      </w:r>
    </w:p>
    <w:p w14:paraId="249FF8E5" w14:textId="77777777" w:rsidR="008F6AD7" w:rsidRPr="004B2A9F" w:rsidRDefault="008F6AD7" w:rsidP="008F6AD7"/>
    <w:p w14:paraId="281C255C" w14:textId="0D90A9DA" w:rsidR="008F6AD7" w:rsidRPr="004B2A9F" w:rsidRDefault="00491173" w:rsidP="008F6AD7">
      <w:pPr>
        <w:pStyle w:val="Heading1"/>
      </w:pPr>
      <w:r w:rsidRPr="004B2A9F">
        <w:t xml:space="preserve">En el plan administrativo se incluye un total de </w:t>
      </w:r>
      <w:r w:rsidR="00C76765" w:rsidRPr="004B2A9F">
        <w:t xml:space="preserve">USD </w:t>
      </w:r>
      <w:r w:rsidRPr="004B2A9F">
        <w:t>84,2 millones en la ventana de financiamiento para proyectos de eficiencia energética destinados a usuarios finales que utilizan un mecanismo de fondo rotatorio para 2026 de tres países y un proyecto global. Los proyectos de preparación para estas actividades se aprobaron en la 96ª reunión. El Comité Ejecutivo seleccionará dos proyectos de entre todos los presentados por los organismos en el marco de esta ventana de financiamiento</w:t>
      </w:r>
      <w:r w:rsidR="008F6AD7" w:rsidRPr="004B2A9F">
        <w:t>.</w:t>
      </w:r>
    </w:p>
    <w:p w14:paraId="5AD20ECA" w14:textId="77777777" w:rsidR="0007439D" w:rsidRPr="004B2A9F" w:rsidRDefault="00491173" w:rsidP="00F63621">
      <w:pPr>
        <w:pStyle w:val="Heading1"/>
        <w:keepNext/>
        <w:numPr>
          <w:ilvl w:val="0"/>
          <w:numId w:val="0"/>
        </w:numPr>
        <w:rPr>
          <w:u w:val="single"/>
        </w:rPr>
      </w:pPr>
      <w:r w:rsidRPr="004B2A9F">
        <w:rPr>
          <w:u w:val="single"/>
        </w:rPr>
        <w:t>Preparación de proyectos para los inventarios nacionales de bancos de residuos de sustancias controladas (decisión</w:t>
      </w:r>
      <w:r w:rsidR="0007439D" w:rsidRPr="004B2A9F">
        <w:rPr>
          <w:u w:val="single"/>
        </w:rPr>
        <w:t xml:space="preserve"> 91/66)</w:t>
      </w:r>
      <w:r w:rsidR="0007439D" w:rsidRPr="004B2A9F">
        <w:rPr>
          <w:rStyle w:val="FootnoteReference"/>
        </w:rPr>
        <w:footnoteReference w:id="17"/>
      </w:r>
    </w:p>
    <w:p w14:paraId="478E4974" w14:textId="4856BDE9" w:rsidR="0007439D" w:rsidRPr="004B2A9F" w:rsidRDefault="0003330A" w:rsidP="00F63621">
      <w:pPr>
        <w:pStyle w:val="Heading1"/>
        <w:keepNext/>
      </w:pPr>
      <w:r w:rsidRPr="004B2A9F">
        <w:t xml:space="preserve">En el plan administrativo se incluye un total de </w:t>
      </w:r>
      <w:r w:rsidR="00C76765" w:rsidRPr="004B2A9F">
        <w:t xml:space="preserve">USD </w:t>
      </w:r>
      <w:r w:rsidRPr="004B2A9F">
        <w:t>90.400 para la preparación de proyectos relativos a los inventarios nacionales de bancos de residuos de sustancias controladas en un país para 2026</w:t>
      </w:r>
      <w:r w:rsidR="0007439D" w:rsidRPr="004B2A9F">
        <w:t>.</w:t>
      </w:r>
    </w:p>
    <w:p w14:paraId="38A4BA76" w14:textId="77777777" w:rsidR="0007439D" w:rsidRPr="004B2A9F" w:rsidRDefault="004817C5" w:rsidP="0007439D">
      <w:pPr>
        <w:pStyle w:val="ListParagraph"/>
        <w:keepNext/>
        <w:numPr>
          <w:ilvl w:val="0"/>
          <w:numId w:val="23"/>
        </w:numPr>
        <w:ind w:left="709"/>
        <w:rPr>
          <w:b/>
          <w:bCs/>
          <w:sz w:val="24"/>
          <w:szCs w:val="24"/>
          <w:lang w:val="es-ES"/>
        </w:rPr>
      </w:pPr>
      <w:r w:rsidRPr="004B2A9F">
        <w:rPr>
          <w:b/>
          <w:bCs/>
          <w:sz w:val="24"/>
          <w:szCs w:val="24"/>
          <w:lang w:val="es-ES"/>
        </w:rPr>
        <w:t>Ajustes al plan administrativo consolidado del Fondo Multilateral para</w:t>
      </w:r>
      <w:r w:rsidR="0007439D" w:rsidRPr="004B2A9F">
        <w:rPr>
          <w:b/>
          <w:bCs/>
          <w:sz w:val="24"/>
          <w:szCs w:val="24"/>
          <w:lang w:val="es-ES"/>
        </w:rPr>
        <w:t xml:space="preserve"> 202</w:t>
      </w:r>
      <w:r w:rsidR="00233D57" w:rsidRPr="004B2A9F">
        <w:rPr>
          <w:b/>
          <w:bCs/>
          <w:sz w:val="24"/>
          <w:szCs w:val="24"/>
          <w:lang w:val="es-ES"/>
        </w:rPr>
        <w:t>6</w:t>
      </w:r>
      <w:r w:rsidR="0007439D" w:rsidRPr="004B2A9F">
        <w:rPr>
          <w:b/>
          <w:bCs/>
          <w:sz w:val="24"/>
          <w:szCs w:val="24"/>
          <w:lang w:val="es-ES"/>
        </w:rPr>
        <w:t>–202</w:t>
      </w:r>
      <w:r w:rsidR="00233D57" w:rsidRPr="004B2A9F">
        <w:rPr>
          <w:b/>
          <w:bCs/>
          <w:sz w:val="24"/>
          <w:szCs w:val="24"/>
          <w:lang w:val="es-ES"/>
        </w:rPr>
        <w:t>8</w:t>
      </w:r>
    </w:p>
    <w:p w14:paraId="22921A1C" w14:textId="77777777" w:rsidR="0007439D" w:rsidRPr="004B2A9F" w:rsidRDefault="0007439D" w:rsidP="0007439D">
      <w:pPr>
        <w:keepNext/>
        <w:rPr>
          <w:b/>
          <w:bCs/>
          <w:caps/>
        </w:rPr>
      </w:pPr>
    </w:p>
    <w:p w14:paraId="5A006476" w14:textId="77777777" w:rsidR="0007439D" w:rsidRPr="004B2A9F" w:rsidRDefault="004817C5" w:rsidP="0007439D">
      <w:pPr>
        <w:pStyle w:val="Heading1"/>
      </w:pPr>
      <w:r w:rsidRPr="004B2A9F">
        <w:t xml:space="preserve">Los ajustes al plan administrativo consolidado del Fondo Multilateral para 2026-2028 se basaron en las decisiones pertinentes del Comité Ejecutivo. Al examinar el plan administrativo </w:t>
      </w:r>
      <w:r w:rsidR="00FE4BBC" w:rsidRPr="004B2A9F">
        <w:t xml:space="preserve">actualizado </w:t>
      </w:r>
      <w:r w:rsidRPr="004B2A9F">
        <w:t>de los organismos bilaterales y de ejecución para 202</w:t>
      </w:r>
      <w:r w:rsidR="00FE4BBC" w:rsidRPr="004B2A9F">
        <w:t>6</w:t>
      </w:r>
      <w:r w:rsidRPr="004B2A9F">
        <w:t>-202</w:t>
      </w:r>
      <w:r w:rsidR="00FE4BBC" w:rsidRPr="004B2A9F">
        <w:t>8</w:t>
      </w:r>
      <w:r w:rsidRPr="004B2A9F">
        <w:t>, la Secretaría observó que no se habían incluido los ajustes que figuran a continuación</w:t>
      </w:r>
      <w:r w:rsidR="0007439D" w:rsidRPr="004B2A9F">
        <w:t xml:space="preserve">: </w:t>
      </w:r>
    </w:p>
    <w:p w14:paraId="5C1AD6DC" w14:textId="77777777" w:rsidR="0007439D" w:rsidRPr="004B2A9F" w:rsidRDefault="00FE4BBC" w:rsidP="0007439D">
      <w:pPr>
        <w:keepNext/>
        <w:rPr>
          <w:b/>
          <w:bCs/>
        </w:rPr>
      </w:pPr>
      <w:r w:rsidRPr="004B2A9F">
        <w:rPr>
          <w:b/>
        </w:rPr>
        <w:t>Cuadro</w:t>
      </w:r>
      <w:r w:rsidR="0007439D" w:rsidRPr="004B2A9F">
        <w:rPr>
          <w:b/>
        </w:rPr>
        <w:t xml:space="preserve"> 2. </w:t>
      </w:r>
      <w:r w:rsidRPr="004B2A9F">
        <w:rPr>
          <w:b/>
          <w:bCs/>
        </w:rPr>
        <w:t>Ajustes al plan administrativo consolidado del Fondo Multilateral para el período 2026- 2028 (USD</w:t>
      </w:r>
      <w:r w:rsidR="0007439D" w:rsidRPr="004B2A9F">
        <w:rPr>
          <w:b/>
        </w:rPr>
        <w:t>)</w:t>
      </w:r>
      <w:r w:rsidR="0007439D" w:rsidRPr="004B2A9F">
        <w:rPr>
          <w:b/>
          <w:bCs/>
        </w:rPr>
        <w:t>*</w:t>
      </w:r>
      <w:r w:rsidRPr="004B2A9F">
        <w:rPr>
          <w:b/>
          <w:bCs/>
        </w:rPr>
        <w:t>,</w:t>
      </w:r>
      <w:r w:rsidRPr="004B2A9F">
        <w:t xml:space="preserve"> </w:t>
      </w:r>
      <w:r w:rsidRPr="004B2A9F">
        <w:rPr>
          <w:b/>
          <w:bCs/>
        </w:rPr>
        <w:t>según la propuesta de la Secretaría</w:t>
      </w:r>
      <w:r w:rsidR="0007439D" w:rsidRPr="004B2A9F">
        <w:rPr>
          <w:b/>
          <w:bCs/>
        </w:rPr>
        <w:t xml:space="preserve"> </w:t>
      </w:r>
    </w:p>
    <w:tbl>
      <w:tblPr>
        <w:tblStyle w:val="TableGrid"/>
        <w:tblW w:w="9445" w:type="dxa"/>
        <w:tblLook w:val="04A0" w:firstRow="1" w:lastRow="0" w:firstColumn="1" w:lastColumn="0" w:noHBand="0" w:noVBand="1"/>
      </w:tblPr>
      <w:tblGrid>
        <w:gridCol w:w="6722"/>
        <w:gridCol w:w="1361"/>
        <w:gridCol w:w="1362"/>
      </w:tblGrid>
      <w:tr w:rsidR="00C236E4" w:rsidRPr="004B2A9F" w14:paraId="052DB2B1" w14:textId="77777777" w:rsidTr="0021704A">
        <w:trPr>
          <w:tblHeader/>
        </w:trPr>
        <w:tc>
          <w:tcPr>
            <w:tcW w:w="6722" w:type="dxa"/>
          </w:tcPr>
          <w:p w14:paraId="0CB1A784" w14:textId="77777777" w:rsidR="0007439D" w:rsidRPr="004B2A9F" w:rsidRDefault="0007439D" w:rsidP="00FE4BBC">
            <w:pPr>
              <w:rPr>
                <w:b/>
                <w:sz w:val="20"/>
                <w:szCs w:val="20"/>
              </w:rPr>
            </w:pPr>
            <w:r w:rsidRPr="004B2A9F">
              <w:rPr>
                <w:b/>
                <w:sz w:val="20"/>
                <w:szCs w:val="20"/>
              </w:rPr>
              <w:t>A</w:t>
            </w:r>
            <w:r w:rsidR="00FE4BBC" w:rsidRPr="004B2A9F">
              <w:rPr>
                <w:b/>
                <w:sz w:val="20"/>
                <w:szCs w:val="20"/>
              </w:rPr>
              <w:t>juste</w:t>
            </w:r>
          </w:p>
        </w:tc>
        <w:tc>
          <w:tcPr>
            <w:tcW w:w="1361" w:type="dxa"/>
          </w:tcPr>
          <w:p w14:paraId="16743485" w14:textId="77777777" w:rsidR="0007439D" w:rsidRPr="004B2A9F" w:rsidRDefault="0007439D" w:rsidP="0021704A">
            <w:pPr>
              <w:jc w:val="center"/>
              <w:rPr>
                <w:b/>
                <w:sz w:val="20"/>
                <w:szCs w:val="20"/>
              </w:rPr>
            </w:pPr>
            <w:r w:rsidRPr="004B2A9F">
              <w:rPr>
                <w:b/>
                <w:sz w:val="20"/>
                <w:szCs w:val="20"/>
              </w:rPr>
              <w:t>202</w:t>
            </w:r>
            <w:r w:rsidR="003E63D4" w:rsidRPr="004B2A9F">
              <w:rPr>
                <w:b/>
                <w:sz w:val="20"/>
                <w:szCs w:val="20"/>
              </w:rPr>
              <w:t>6</w:t>
            </w:r>
            <w:r w:rsidRPr="004B2A9F">
              <w:rPr>
                <w:b/>
                <w:sz w:val="20"/>
                <w:szCs w:val="20"/>
              </w:rPr>
              <w:t>–202</w:t>
            </w:r>
            <w:r w:rsidR="003E63D4" w:rsidRPr="004B2A9F">
              <w:rPr>
                <w:b/>
                <w:sz w:val="20"/>
                <w:szCs w:val="20"/>
              </w:rPr>
              <w:t>8</w:t>
            </w:r>
          </w:p>
        </w:tc>
        <w:tc>
          <w:tcPr>
            <w:tcW w:w="1362" w:type="dxa"/>
          </w:tcPr>
          <w:p w14:paraId="030F8353" w14:textId="77777777" w:rsidR="0007439D" w:rsidRPr="004B2A9F" w:rsidRDefault="00FE4BBC" w:rsidP="00FE4BBC">
            <w:pPr>
              <w:jc w:val="center"/>
              <w:rPr>
                <w:b/>
                <w:sz w:val="20"/>
                <w:szCs w:val="20"/>
              </w:rPr>
            </w:pPr>
            <w:r w:rsidRPr="004B2A9F">
              <w:rPr>
                <w:b/>
                <w:sz w:val="20"/>
                <w:szCs w:val="20"/>
              </w:rPr>
              <w:t xml:space="preserve">Posterior a </w:t>
            </w:r>
            <w:r w:rsidR="0007439D" w:rsidRPr="004B2A9F">
              <w:rPr>
                <w:b/>
                <w:sz w:val="20"/>
                <w:szCs w:val="20"/>
              </w:rPr>
              <w:t>202</w:t>
            </w:r>
            <w:r w:rsidR="003E63D4" w:rsidRPr="004B2A9F">
              <w:rPr>
                <w:b/>
                <w:sz w:val="20"/>
                <w:szCs w:val="20"/>
              </w:rPr>
              <w:t>8</w:t>
            </w:r>
          </w:p>
        </w:tc>
      </w:tr>
      <w:tr w:rsidR="00C236E4" w:rsidRPr="004B2A9F" w14:paraId="6F6E6145" w14:textId="77777777" w:rsidTr="0097694F">
        <w:trPr>
          <w:tblHeader/>
        </w:trPr>
        <w:tc>
          <w:tcPr>
            <w:tcW w:w="6722" w:type="dxa"/>
          </w:tcPr>
          <w:p w14:paraId="452CD1DF" w14:textId="77777777" w:rsidR="0097694F" w:rsidRPr="004B2A9F" w:rsidRDefault="00FE4BBC" w:rsidP="000A7E4F">
            <w:pPr>
              <w:jc w:val="left"/>
              <w:rPr>
                <w:b/>
                <w:sz w:val="20"/>
                <w:szCs w:val="20"/>
              </w:rPr>
            </w:pPr>
            <w:r w:rsidRPr="004B2A9F">
              <w:rPr>
                <w:sz w:val="20"/>
                <w:szCs w:val="20"/>
              </w:rPr>
              <w:t xml:space="preserve">Valores de los acuerdos plurianuales para reflejar las sumas reales aprobadas en </w:t>
            </w:r>
            <w:r w:rsidR="00C579CD" w:rsidRPr="004B2A9F">
              <w:rPr>
                <w:sz w:val="20"/>
                <w:szCs w:val="20"/>
              </w:rPr>
              <w:t>virtud</w:t>
            </w:r>
            <w:r w:rsidR="000A7E4F" w:rsidRPr="004B2A9F">
              <w:rPr>
                <w:sz w:val="20"/>
                <w:szCs w:val="20"/>
              </w:rPr>
              <w:t xml:space="preserve"> de los A</w:t>
            </w:r>
            <w:r w:rsidRPr="004B2A9F">
              <w:rPr>
                <w:sz w:val="20"/>
                <w:szCs w:val="20"/>
              </w:rPr>
              <w:t>cuerdos, incluidos los tramos de los acuerdos plurianuales (que abarcan los HPMP, el control de emisiones de HFC-23 y los PAK): i) que se han presentado a la 97ª reunión, pero que p</w:t>
            </w:r>
            <w:r w:rsidR="000A7E4F" w:rsidRPr="004B2A9F">
              <w:rPr>
                <w:sz w:val="20"/>
                <w:szCs w:val="20"/>
              </w:rPr>
              <w:t xml:space="preserve">osteriormente se han retirado; </w:t>
            </w:r>
            <w:r w:rsidRPr="004B2A9F">
              <w:rPr>
                <w:sz w:val="20"/>
                <w:szCs w:val="20"/>
              </w:rPr>
              <w:t>ii) que han vencido pero no se han presentado a la 97ª reunión; y iii) que se han eliminado porque se han presentado a la 97ª reunión</w:t>
            </w:r>
          </w:p>
        </w:tc>
        <w:tc>
          <w:tcPr>
            <w:tcW w:w="1361" w:type="dxa"/>
          </w:tcPr>
          <w:p w14:paraId="637C30DE" w14:textId="77777777" w:rsidR="0097694F" w:rsidRPr="004B2A9F" w:rsidRDefault="0097694F" w:rsidP="00FE4BBC">
            <w:pPr>
              <w:keepNext/>
              <w:jc w:val="right"/>
              <w:rPr>
                <w:sz w:val="20"/>
                <w:szCs w:val="20"/>
              </w:rPr>
            </w:pPr>
            <w:r w:rsidRPr="004B2A9F">
              <w:rPr>
                <w:sz w:val="20"/>
                <w:szCs w:val="20"/>
              </w:rPr>
              <w:t>973</w:t>
            </w:r>
            <w:r w:rsidR="00FE4BBC" w:rsidRPr="004B2A9F">
              <w:rPr>
                <w:sz w:val="20"/>
                <w:szCs w:val="20"/>
              </w:rPr>
              <w:t>.</w:t>
            </w:r>
            <w:r w:rsidRPr="004B2A9F">
              <w:rPr>
                <w:sz w:val="20"/>
                <w:szCs w:val="20"/>
              </w:rPr>
              <w:t>284</w:t>
            </w:r>
          </w:p>
        </w:tc>
        <w:tc>
          <w:tcPr>
            <w:tcW w:w="1362" w:type="dxa"/>
          </w:tcPr>
          <w:p w14:paraId="2E6B8F8A" w14:textId="77777777" w:rsidR="0097694F" w:rsidRPr="004B2A9F" w:rsidRDefault="0097694F" w:rsidP="00FE4BBC">
            <w:pPr>
              <w:keepNext/>
              <w:jc w:val="right"/>
              <w:rPr>
                <w:sz w:val="20"/>
                <w:szCs w:val="20"/>
              </w:rPr>
            </w:pPr>
            <w:r w:rsidRPr="004B2A9F">
              <w:rPr>
                <w:sz w:val="20"/>
                <w:szCs w:val="20"/>
              </w:rPr>
              <w:t>(109</w:t>
            </w:r>
            <w:r w:rsidR="00FE4BBC" w:rsidRPr="004B2A9F">
              <w:rPr>
                <w:sz w:val="20"/>
                <w:szCs w:val="20"/>
              </w:rPr>
              <w:t>.</w:t>
            </w:r>
            <w:r w:rsidRPr="004B2A9F">
              <w:rPr>
                <w:sz w:val="20"/>
                <w:szCs w:val="20"/>
              </w:rPr>
              <w:t>305)</w:t>
            </w:r>
          </w:p>
        </w:tc>
      </w:tr>
      <w:tr w:rsidR="00C236E4" w:rsidRPr="004B2A9F" w14:paraId="4D699D2E" w14:textId="77777777" w:rsidTr="0021704A">
        <w:tc>
          <w:tcPr>
            <w:tcW w:w="6722" w:type="dxa"/>
          </w:tcPr>
          <w:p w14:paraId="7896807C" w14:textId="77777777" w:rsidR="007E1326" w:rsidRPr="004B2A9F" w:rsidRDefault="00C579CD" w:rsidP="00C579CD">
            <w:pPr>
              <w:jc w:val="left"/>
              <w:rPr>
                <w:sz w:val="20"/>
                <w:szCs w:val="20"/>
              </w:rPr>
            </w:pPr>
            <w:r w:rsidRPr="004B2A9F">
              <w:rPr>
                <w:sz w:val="20"/>
                <w:szCs w:val="20"/>
              </w:rPr>
              <w:t xml:space="preserve">Preparación de proyectos para la etapa </w:t>
            </w:r>
            <w:r w:rsidR="007E1326" w:rsidRPr="004B2A9F">
              <w:rPr>
                <w:sz w:val="20"/>
                <w:szCs w:val="20"/>
              </w:rPr>
              <w:t xml:space="preserve">II </w:t>
            </w:r>
            <w:r w:rsidRPr="004B2A9F">
              <w:rPr>
                <w:sz w:val="20"/>
                <w:szCs w:val="20"/>
              </w:rPr>
              <w:t xml:space="preserve">de los PGEH presentados a la </w:t>
            </w:r>
            <w:r w:rsidR="007E1326" w:rsidRPr="004B2A9F">
              <w:rPr>
                <w:sz w:val="20"/>
                <w:szCs w:val="20"/>
              </w:rPr>
              <w:t>97</w:t>
            </w:r>
            <w:r w:rsidRPr="004B2A9F">
              <w:rPr>
                <w:sz w:val="20"/>
                <w:szCs w:val="20"/>
              </w:rPr>
              <w:t>ª</w:t>
            </w:r>
            <w:r w:rsidR="007E1326" w:rsidRPr="004B2A9F">
              <w:rPr>
                <w:sz w:val="20"/>
                <w:szCs w:val="20"/>
              </w:rPr>
              <w:t xml:space="preserve"> </w:t>
            </w:r>
            <w:r w:rsidRPr="004B2A9F">
              <w:rPr>
                <w:sz w:val="20"/>
                <w:szCs w:val="20"/>
              </w:rPr>
              <w:t>reunión</w:t>
            </w:r>
          </w:p>
        </w:tc>
        <w:tc>
          <w:tcPr>
            <w:tcW w:w="1361" w:type="dxa"/>
          </w:tcPr>
          <w:p w14:paraId="40CC0EF5" w14:textId="77777777" w:rsidR="007E1326" w:rsidRPr="004B2A9F" w:rsidRDefault="007E1326" w:rsidP="00FE4BBC">
            <w:pPr>
              <w:keepNext/>
              <w:jc w:val="right"/>
              <w:rPr>
                <w:sz w:val="20"/>
                <w:szCs w:val="20"/>
              </w:rPr>
            </w:pPr>
            <w:r w:rsidRPr="004B2A9F">
              <w:rPr>
                <w:sz w:val="20"/>
                <w:szCs w:val="20"/>
              </w:rPr>
              <w:t>(28</w:t>
            </w:r>
            <w:r w:rsidR="00FE4BBC" w:rsidRPr="004B2A9F">
              <w:rPr>
                <w:sz w:val="20"/>
                <w:szCs w:val="20"/>
              </w:rPr>
              <w:t>.</w:t>
            </w:r>
            <w:r w:rsidRPr="004B2A9F">
              <w:rPr>
                <w:sz w:val="20"/>
                <w:szCs w:val="20"/>
              </w:rPr>
              <w:t>250)</w:t>
            </w:r>
          </w:p>
        </w:tc>
        <w:tc>
          <w:tcPr>
            <w:tcW w:w="1362" w:type="dxa"/>
          </w:tcPr>
          <w:p w14:paraId="6F6694DC" w14:textId="77777777" w:rsidR="007E1326" w:rsidRPr="004B2A9F" w:rsidRDefault="007E1326" w:rsidP="0021704A">
            <w:pPr>
              <w:keepNext/>
              <w:jc w:val="right"/>
              <w:rPr>
                <w:sz w:val="20"/>
                <w:szCs w:val="20"/>
              </w:rPr>
            </w:pPr>
            <w:r w:rsidRPr="004B2A9F">
              <w:rPr>
                <w:sz w:val="20"/>
                <w:szCs w:val="20"/>
              </w:rPr>
              <w:t>0</w:t>
            </w:r>
          </w:p>
        </w:tc>
      </w:tr>
      <w:tr w:rsidR="00C236E4" w:rsidRPr="004B2A9F" w14:paraId="4774F1D5" w14:textId="77777777" w:rsidTr="0021704A">
        <w:tc>
          <w:tcPr>
            <w:tcW w:w="6722" w:type="dxa"/>
          </w:tcPr>
          <w:p w14:paraId="67BFBEDB" w14:textId="77777777" w:rsidR="007E1326" w:rsidRPr="004B2A9F" w:rsidRDefault="00C579CD" w:rsidP="00C579CD">
            <w:pPr>
              <w:jc w:val="left"/>
              <w:rPr>
                <w:sz w:val="20"/>
                <w:szCs w:val="20"/>
              </w:rPr>
            </w:pPr>
            <w:r w:rsidRPr="004B2A9F">
              <w:rPr>
                <w:sz w:val="20"/>
                <w:szCs w:val="20"/>
              </w:rPr>
              <w:t>Preparación de proyectos para la etapa</w:t>
            </w:r>
            <w:r w:rsidR="007E1326" w:rsidRPr="004B2A9F">
              <w:rPr>
                <w:sz w:val="20"/>
                <w:szCs w:val="20"/>
              </w:rPr>
              <w:t xml:space="preserve"> III </w:t>
            </w:r>
            <w:r w:rsidRPr="004B2A9F">
              <w:rPr>
                <w:sz w:val="20"/>
                <w:szCs w:val="20"/>
              </w:rPr>
              <w:t>de los PGEH ya aprobados</w:t>
            </w:r>
            <w:r w:rsidR="007E1326" w:rsidRPr="004B2A9F">
              <w:rPr>
                <w:sz w:val="20"/>
                <w:szCs w:val="20"/>
              </w:rPr>
              <w:t xml:space="preserve"> </w:t>
            </w:r>
          </w:p>
        </w:tc>
        <w:tc>
          <w:tcPr>
            <w:tcW w:w="1361" w:type="dxa"/>
          </w:tcPr>
          <w:p w14:paraId="4209CCE6" w14:textId="77777777" w:rsidR="007E1326" w:rsidRPr="004B2A9F" w:rsidRDefault="007E1326" w:rsidP="00FE4BBC">
            <w:pPr>
              <w:keepNext/>
              <w:jc w:val="right"/>
              <w:rPr>
                <w:sz w:val="20"/>
                <w:szCs w:val="20"/>
              </w:rPr>
            </w:pPr>
            <w:r w:rsidRPr="004B2A9F">
              <w:rPr>
                <w:sz w:val="20"/>
                <w:szCs w:val="20"/>
              </w:rPr>
              <w:t>(33</w:t>
            </w:r>
            <w:r w:rsidR="00FE4BBC" w:rsidRPr="004B2A9F">
              <w:rPr>
                <w:sz w:val="20"/>
                <w:szCs w:val="20"/>
              </w:rPr>
              <w:t>.</w:t>
            </w:r>
            <w:r w:rsidRPr="004B2A9F">
              <w:rPr>
                <w:sz w:val="20"/>
                <w:szCs w:val="20"/>
              </w:rPr>
              <w:t>900)</w:t>
            </w:r>
          </w:p>
        </w:tc>
        <w:tc>
          <w:tcPr>
            <w:tcW w:w="1362" w:type="dxa"/>
          </w:tcPr>
          <w:p w14:paraId="0D065844" w14:textId="77777777" w:rsidR="007E1326" w:rsidRPr="004B2A9F" w:rsidRDefault="007E1326" w:rsidP="0021704A">
            <w:pPr>
              <w:keepNext/>
              <w:jc w:val="right"/>
              <w:rPr>
                <w:sz w:val="20"/>
                <w:szCs w:val="20"/>
              </w:rPr>
            </w:pPr>
            <w:r w:rsidRPr="004B2A9F">
              <w:rPr>
                <w:sz w:val="20"/>
                <w:szCs w:val="20"/>
              </w:rPr>
              <w:t>0</w:t>
            </w:r>
          </w:p>
        </w:tc>
      </w:tr>
      <w:tr w:rsidR="00C236E4" w:rsidRPr="004B2A9F" w14:paraId="63AB73A2" w14:textId="77777777" w:rsidTr="0021704A">
        <w:trPr>
          <w:trHeight w:val="44"/>
        </w:trPr>
        <w:tc>
          <w:tcPr>
            <w:tcW w:w="6722" w:type="dxa"/>
          </w:tcPr>
          <w:p w14:paraId="6C6E5D01" w14:textId="77777777" w:rsidR="00E80B99" w:rsidRPr="004B2A9F" w:rsidRDefault="00422ACF" w:rsidP="00422ACF">
            <w:pPr>
              <w:jc w:val="left"/>
              <w:rPr>
                <w:sz w:val="20"/>
                <w:szCs w:val="20"/>
              </w:rPr>
            </w:pPr>
            <w:r w:rsidRPr="004B2A9F">
              <w:rPr>
                <w:sz w:val="20"/>
                <w:szCs w:val="20"/>
              </w:rPr>
              <w:lastRenderedPageBreak/>
              <w:t>Eficiencia energética para los países de bajo consumo conforme a la decisión 89/6 según lo presentado en la 97ª reunión</w:t>
            </w:r>
          </w:p>
        </w:tc>
        <w:tc>
          <w:tcPr>
            <w:tcW w:w="1361" w:type="dxa"/>
          </w:tcPr>
          <w:p w14:paraId="60F2ED64" w14:textId="77777777" w:rsidR="00E80B99" w:rsidRPr="004B2A9F" w:rsidRDefault="00E80B99" w:rsidP="00C579CD">
            <w:pPr>
              <w:keepNext/>
              <w:jc w:val="right"/>
              <w:rPr>
                <w:sz w:val="20"/>
                <w:szCs w:val="20"/>
              </w:rPr>
            </w:pPr>
            <w:r w:rsidRPr="004B2A9F">
              <w:rPr>
                <w:sz w:val="20"/>
                <w:szCs w:val="20"/>
              </w:rPr>
              <w:t>(174</w:t>
            </w:r>
            <w:r w:rsidR="00C579CD" w:rsidRPr="004B2A9F">
              <w:rPr>
                <w:sz w:val="20"/>
                <w:szCs w:val="20"/>
              </w:rPr>
              <w:t>.</w:t>
            </w:r>
            <w:r w:rsidRPr="004B2A9F">
              <w:rPr>
                <w:sz w:val="20"/>
                <w:szCs w:val="20"/>
              </w:rPr>
              <w:t>020)</w:t>
            </w:r>
          </w:p>
        </w:tc>
        <w:tc>
          <w:tcPr>
            <w:tcW w:w="1362" w:type="dxa"/>
          </w:tcPr>
          <w:p w14:paraId="628A033F" w14:textId="77777777" w:rsidR="00E80B99" w:rsidRPr="004B2A9F" w:rsidRDefault="00E80B99" w:rsidP="00E80B99">
            <w:pPr>
              <w:keepNext/>
              <w:jc w:val="right"/>
              <w:rPr>
                <w:sz w:val="20"/>
                <w:szCs w:val="20"/>
              </w:rPr>
            </w:pPr>
            <w:r w:rsidRPr="004B2A9F">
              <w:rPr>
                <w:sz w:val="20"/>
                <w:szCs w:val="20"/>
              </w:rPr>
              <w:t>0</w:t>
            </w:r>
          </w:p>
        </w:tc>
      </w:tr>
      <w:tr w:rsidR="00C236E4" w:rsidRPr="004B2A9F" w14:paraId="27F9FEBE" w14:textId="77777777" w:rsidTr="0021704A">
        <w:tc>
          <w:tcPr>
            <w:tcW w:w="6722" w:type="dxa"/>
          </w:tcPr>
          <w:p w14:paraId="437FEF55" w14:textId="77777777" w:rsidR="007E1326" w:rsidRPr="004B2A9F" w:rsidRDefault="00422ACF" w:rsidP="000A7E4F">
            <w:pPr>
              <w:jc w:val="left"/>
              <w:rPr>
                <w:sz w:val="20"/>
                <w:szCs w:val="20"/>
              </w:rPr>
            </w:pPr>
            <w:r w:rsidRPr="004B2A9F">
              <w:rPr>
                <w:sz w:val="20"/>
                <w:szCs w:val="20"/>
              </w:rPr>
              <w:t xml:space="preserve">Preparación de proyectos para la etapa </w:t>
            </w:r>
            <w:r w:rsidR="007E1326" w:rsidRPr="004B2A9F">
              <w:rPr>
                <w:sz w:val="20"/>
                <w:szCs w:val="20"/>
              </w:rPr>
              <w:t xml:space="preserve">I </w:t>
            </w:r>
            <w:r w:rsidRPr="004B2A9F">
              <w:rPr>
                <w:sz w:val="20"/>
                <w:szCs w:val="20"/>
              </w:rPr>
              <w:t xml:space="preserve">de los PAK presentados </w:t>
            </w:r>
            <w:r w:rsidR="000A7E4F" w:rsidRPr="004B2A9F">
              <w:rPr>
                <w:sz w:val="20"/>
                <w:szCs w:val="20"/>
              </w:rPr>
              <w:t>en</w:t>
            </w:r>
            <w:r w:rsidRPr="004B2A9F">
              <w:rPr>
                <w:sz w:val="20"/>
                <w:szCs w:val="20"/>
              </w:rPr>
              <w:t xml:space="preserve"> la </w:t>
            </w:r>
            <w:r w:rsidR="007E1326" w:rsidRPr="004B2A9F">
              <w:rPr>
                <w:sz w:val="20"/>
                <w:szCs w:val="20"/>
              </w:rPr>
              <w:t>97</w:t>
            </w:r>
            <w:r w:rsidRPr="004B2A9F">
              <w:rPr>
                <w:sz w:val="20"/>
                <w:szCs w:val="20"/>
              </w:rPr>
              <w:t>ª</w:t>
            </w:r>
            <w:r w:rsidR="007E1326" w:rsidRPr="004B2A9F">
              <w:rPr>
                <w:sz w:val="20"/>
                <w:szCs w:val="20"/>
              </w:rPr>
              <w:t xml:space="preserve"> </w:t>
            </w:r>
            <w:r w:rsidRPr="004B2A9F">
              <w:rPr>
                <w:sz w:val="20"/>
                <w:szCs w:val="20"/>
              </w:rPr>
              <w:t>reunión</w:t>
            </w:r>
          </w:p>
        </w:tc>
        <w:tc>
          <w:tcPr>
            <w:tcW w:w="1361" w:type="dxa"/>
            <w:vAlign w:val="bottom"/>
          </w:tcPr>
          <w:p w14:paraId="1E0D75C9" w14:textId="77777777" w:rsidR="007E1326" w:rsidRPr="004B2A9F" w:rsidRDefault="007E1326" w:rsidP="00422ACF">
            <w:pPr>
              <w:keepNext/>
              <w:jc w:val="right"/>
              <w:rPr>
                <w:sz w:val="20"/>
                <w:szCs w:val="20"/>
              </w:rPr>
            </w:pPr>
            <w:r w:rsidRPr="004B2A9F">
              <w:rPr>
                <w:sz w:val="20"/>
                <w:szCs w:val="20"/>
              </w:rPr>
              <w:t>(718</w:t>
            </w:r>
            <w:r w:rsidR="00422ACF" w:rsidRPr="004B2A9F">
              <w:rPr>
                <w:sz w:val="20"/>
                <w:szCs w:val="20"/>
              </w:rPr>
              <w:t>.</w:t>
            </w:r>
            <w:r w:rsidRPr="004B2A9F">
              <w:rPr>
                <w:sz w:val="20"/>
                <w:szCs w:val="20"/>
              </w:rPr>
              <w:t>170)</w:t>
            </w:r>
          </w:p>
        </w:tc>
        <w:tc>
          <w:tcPr>
            <w:tcW w:w="1362" w:type="dxa"/>
            <w:vAlign w:val="bottom"/>
          </w:tcPr>
          <w:p w14:paraId="056C54B3" w14:textId="77777777" w:rsidR="007E1326" w:rsidRPr="004B2A9F" w:rsidRDefault="007E1326" w:rsidP="0021704A">
            <w:pPr>
              <w:keepNext/>
              <w:jc w:val="right"/>
              <w:rPr>
                <w:sz w:val="20"/>
                <w:szCs w:val="20"/>
              </w:rPr>
            </w:pPr>
            <w:r w:rsidRPr="004B2A9F">
              <w:rPr>
                <w:sz w:val="20"/>
                <w:szCs w:val="20"/>
              </w:rPr>
              <w:t>0</w:t>
            </w:r>
          </w:p>
        </w:tc>
      </w:tr>
      <w:tr w:rsidR="00C236E4" w:rsidRPr="004B2A9F" w14:paraId="75ACB414" w14:textId="77777777" w:rsidTr="0021704A">
        <w:tc>
          <w:tcPr>
            <w:tcW w:w="6722" w:type="dxa"/>
          </w:tcPr>
          <w:p w14:paraId="3CAE7CD7" w14:textId="77777777" w:rsidR="00C35BD9" w:rsidRPr="004B2A9F" w:rsidRDefault="00422ACF" w:rsidP="00422ACF">
            <w:pPr>
              <w:jc w:val="left"/>
              <w:rPr>
                <w:sz w:val="20"/>
                <w:szCs w:val="20"/>
              </w:rPr>
            </w:pPr>
            <w:r w:rsidRPr="004B2A9F">
              <w:rPr>
                <w:sz w:val="20"/>
                <w:szCs w:val="20"/>
              </w:rPr>
              <w:t xml:space="preserve">Valores de la etapa I de los PAK para reflejar los proyectos de Acuerdo presentados en la 97ª reunión </w:t>
            </w:r>
          </w:p>
        </w:tc>
        <w:tc>
          <w:tcPr>
            <w:tcW w:w="1361" w:type="dxa"/>
            <w:vAlign w:val="bottom"/>
          </w:tcPr>
          <w:p w14:paraId="0CF81854" w14:textId="77777777" w:rsidR="00C35BD9" w:rsidRPr="004B2A9F" w:rsidRDefault="00C35BD9" w:rsidP="00422ACF">
            <w:pPr>
              <w:keepNext/>
              <w:jc w:val="right"/>
              <w:rPr>
                <w:sz w:val="20"/>
                <w:szCs w:val="20"/>
              </w:rPr>
            </w:pPr>
            <w:r w:rsidRPr="004B2A9F">
              <w:rPr>
                <w:sz w:val="20"/>
                <w:szCs w:val="20"/>
              </w:rPr>
              <w:t>(115</w:t>
            </w:r>
            <w:r w:rsidR="00422ACF" w:rsidRPr="004B2A9F">
              <w:rPr>
                <w:sz w:val="20"/>
                <w:szCs w:val="20"/>
              </w:rPr>
              <w:t>.</w:t>
            </w:r>
            <w:r w:rsidRPr="004B2A9F">
              <w:rPr>
                <w:sz w:val="20"/>
                <w:szCs w:val="20"/>
              </w:rPr>
              <w:t>130)</w:t>
            </w:r>
          </w:p>
        </w:tc>
        <w:tc>
          <w:tcPr>
            <w:tcW w:w="1362" w:type="dxa"/>
            <w:vAlign w:val="bottom"/>
          </w:tcPr>
          <w:p w14:paraId="24CA084A" w14:textId="77777777" w:rsidR="00C35BD9" w:rsidRPr="004B2A9F" w:rsidRDefault="00C35BD9" w:rsidP="00422ACF">
            <w:pPr>
              <w:keepNext/>
              <w:jc w:val="right"/>
              <w:rPr>
                <w:sz w:val="20"/>
                <w:szCs w:val="20"/>
              </w:rPr>
            </w:pPr>
            <w:r w:rsidRPr="004B2A9F">
              <w:rPr>
                <w:sz w:val="20"/>
                <w:szCs w:val="20"/>
              </w:rPr>
              <w:t>147</w:t>
            </w:r>
            <w:r w:rsidR="00422ACF" w:rsidRPr="004B2A9F">
              <w:rPr>
                <w:sz w:val="20"/>
                <w:szCs w:val="20"/>
              </w:rPr>
              <w:t>.</w:t>
            </w:r>
            <w:r w:rsidRPr="004B2A9F">
              <w:rPr>
                <w:sz w:val="20"/>
                <w:szCs w:val="20"/>
              </w:rPr>
              <w:t>453</w:t>
            </w:r>
          </w:p>
        </w:tc>
      </w:tr>
      <w:tr w:rsidR="00C236E4" w:rsidRPr="004B2A9F" w14:paraId="4E51930E" w14:textId="77777777" w:rsidTr="0021704A">
        <w:tc>
          <w:tcPr>
            <w:tcW w:w="6722" w:type="dxa"/>
          </w:tcPr>
          <w:p w14:paraId="7D85621E" w14:textId="77777777" w:rsidR="003473AC" w:rsidRPr="004B2A9F" w:rsidRDefault="00422ACF" w:rsidP="00422ACF">
            <w:pPr>
              <w:jc w:val="left"/>
              <w:rPr>
                <w:sz w:val="20"/>
                <w:szCs w:val="20"/>
              </w:rPr>
            </w:pPr>
            <w:r w:rsidRPr="004B2A9F">
              <w:rPr>
                <w:sz w:val="20"/>
                <w:szCs w:val="20"/>
              </w:rPr>
              <w:t xml:space="preserve">Sector de servicio técnico para la etapa I de los PAK conforme a la decisión </w:t>
            </w:r>
            <w:r w:rsidR="003473AC" w:rsidRPr="004B2A9F">
              <w:rPr>
                <w:sz w:val="20"/>
                <w:szCs w:val="20"/>
              </w:rPr>
              <w:t>92/37</w:t>
            </w:r>
          </w:p>
        </w:tc>
        <w:tc>
          <w:tcPr>
            <w:tcW w:w="1361" w:type="dxa"/>
          </w:tcPr>
          <w:p w14:paraId="011206AC" w14:textId="77777777" w:rsidR="003473AC" w:rsidRPr="004B2A9F" w:rsidRDefault="003473AC" w:rsidP="00422ACF">
            <w:pPr>
              <w:keepNext/>
              <w:jc w:val="right"/>
              <w:rPr>
                <w:sz w:val="20"/>
                <w:szCs w:val="20"/>
              </w:rPr>
            </w:pPr>
            <w:r w:rsidRPr="004B2A9F">
              <w:rPr>
                <w:sz w:val="20"/>
                <w:szCs w:val="20"/>
              </w:rPr>
              <w:t>(343</w:t>
            </w:r>
            <w:r w:rsidR="00422ACF" w:rsidRPr="004B2A9F">
              <w:rPr>
                <w:sz w:val="20"/>
                <w:szCs w:val="20"/>
              </w:rPr>
              <w:t>.</w:t>
            </w:r>
            <w:r w:rsidRPr="004B2A9F">
              <w:rPr>
                <w:sz w:val="20"/>
                <w:szCs w:val="20"/>
              </w:rPr>
              <w:t>894)</w:t>
            </w:r>
          </w:p>
        </w:tc>
        <w:tc>
          <w:tcPr>
            <w:tcW w:w="1362" w:type="dxa"/>
          </w:tcPr>
          <w:p w14:paraId="2B96AC02" w14:textId="77777777" w:rsidR="003473AC" w:rsidRPr="004B2A9F" w:rsidRDefault="003473AC" w:rsidP="00422ACF">
            <w:pPr>
              <w:keepNext/>
              <w:jc w:val="right"/>
              <w:rPr>
                <w:sz w:val="20"/>
                <w:szCs w:val="20"/>
              </w:rPr>
            </w:pPr>
            <w:r w:rsidRPr="004B2A9F">
              <w:rPr>
                <w:sz w:val="20"/>
                <w:szCs w:val="20"/>
              </w:rPr>
              <w:t>(152</w:t>
            </w:r>
            <w:r w:rsidR="00422ACF" w:rsidRPr="004B2A9F">
              <w:rPr>
                <w:sz w:val="20"/>
                <w:szCs w:val="20"/>
              </w:rPr>
              <w:t>.</w:t>
            </w:r>
            <w:r w:rsidRPr="004B2A9F">
              <w:rPr>
                <w:sz w:val="20"/>
                <w:szCs w:val="20"/>
              </w:rPr>
              <w:t>262)</w:t>
            </w:r>
          </w:p>
        </w:tc>
      </w:tr>
      <w:tr w:rsidR="00C236E4" w:rsidRPr="004B2A9F" w14:paraId="315984C4" w14:textId="77777777" w:rsidTr="00944B31">
        <w:tc>
          <w:tcPr>
            <w:tcW w:w="6722" w:type="dxa"/>
          </w:tcPr>
          <w:p w14:paraId="2A836C9F" w14:textId="77777777" w:rsidR="00944B31" w:rsidRPr="004B2A9F" w:rsidRDefault="000A7E4F" w:rsidP="000A7E4F">
            <w:pPr>
              <w:jc w:val="left"/>
              <w:rPr>
                <w:sz w:val="20"/>
                <w:szCs w:val="20"/>
              </w:rPr>
            </w:pPr>
            <w:r w:rsidRPr="004B2A9F">
              <w:rPr>
                <w:sz w:val="20"/>
                <w:szCs w:val="20"/>
                <w:lang w:eastAsia="en-CA"/>
              </w:rPr>
              <w:t>Preparación de proyecto piloto de eficiencia energética conforme a la decisión 91/65 según lo presentado en la 97ª reunión</w:t>
            </w:r>
          </w:p>
        </w:tc>
        <w:tc>
          <w:tcPr>
            <w:tcW w:w="1361" w:type="dxa"/>
          </w:tcPr>
          <w:p w14:paraId="0EEADA8B" w14:textId="77777777" w:rsidR="00944B31" w:rsidRPr="004B2A9F" w:rsidRDefault="00944B31" w:rsidP="000A7E4F">
            <w:pPr>
              <w:keepNext/>
              <w:jc w:val="right"/>
              <w:rPr>
                <w:sz w:val="20"/>
                <w:szCs w:val="20"/>
              </w:rPr>
            </w:pPr>
            <w:r w:rsidRPr="004B2A9F">
              <w:rPr>
                <w:sz w:val="20"/>
                <w:szCs w:val="20"/>
              </w:rPr>
              <w:t>(33</w:t>
            </w:r>
            <w:r w:rsidR="000A7E4F" w:rsidRPr="004B2A9F">
              <w:rPr>
                <w:sz w:val="20"/>
                <w:szCs w:val="20"/>
              </w:rPr>
              <w:t>.</w:t>
            </w:r>
            <w:r w:rsidRPr="004B2A9F">
              <w:rPr>
                <w:sz w:val="20"/>
                <w:szCs w:val="20"/>
              </w:rPr>
              <w:t>900)</w:t>
            </w:r>
          </w:p>
        </w:tc>
        <w:tc>
          <w:tcPr>
            <w:tcW w:w="1362" w:type="dxa"/>
          </w:tcPr>
          <w:p w14:paraId="62CEC49C" w14:textId="77777777" w:rsidR="00944B31" w:rsidRPr="004B2A9F" w:rsidRDefault="00944B31" w:rsidP="00944B31">
            <w:pPr>
              <w:keepNext/>
              <w:jc w:val="right"/>
              <w:rPr>
                <w:sz w:val="20"/>
                <w:szCs w:val="20"/>
              </w:rPr>
            </w:pPr>
            <w:r w:rsidRPr="004B2A9F">
              <w:rPr>
                <w:sz w:val="20"/>
                <w:szCs w:val="20"/>
              </w:rPr>
              <w:t>0</w:t>
            </w:r>
          </w:p>
        </w:tc>
      </w:tr>
      <w:tr w:rsidR="00C236E4" w:rsidRPr="004B2A9F" w14:paraId="7048193C" w14:textId="77777777" w:rsidTr="0021704A">
        <w:tc>
          <w:tcPr>
            <w:tcW w:w="6722" w:type="dxa"/>
          </w:tcPr>
          <w:p w14:paraId="524722DA" w14:textId="77777777" w:rsidR="00657347" w:rsidRPr="004B2A9F" w:rsidRDefault="000A7E4F" w:rsidP="000A7E4F">
            <w:pPr>
              <w:keepNext/>
              <w:jc w:val="left"/>
              <w:rPr>
                <w:sz w:val="20"/>
                <w:szCs w:val="20"/>
                <w:lang w:eastAsia="en-CA"/>
              </w:rPr>
            </w:pPr>
            <w:r w:rsidRPr="004B2A9F">
              <w:rPr>
                <w:sz w:val="20"/>
                <w:szCs w:val="20"/>
                <w:lang w:eastAsia="en-CA"/>
              </w:rPr>
              <w:t>Fondo rotatorio para la eficiencia energética para usuarios finales conforme a lo dispuesto en la decisión</w:t>
            </w:r>
            <w:r w:rsidR="00657347" w:rsidRPr="004B2A9F">
              <w:rPr>
                <w:sz w:val="20"/>
                <w:szCs w:val="20"/>
                <w:lang w:eastAsia="en-CA"/>
              </w:rPr>
              <w:t xml:space="preserve"> 95/87**</w:t>
            </w:r>
          </w:p>
        </w:tc>
        <w:tc>
          <w:tcPr>
            <w:tcW w:w="1361" w:type="dxa"/>
          </w:tcPr>
          <w:p w14:paraId="0E10E242" w14:textId="77777777" w:rsidR="00657347" w:rsidRPr="004B2A9F" w:rsidRDefault="00657347" w:rsidP="000A7E4F">
            <w:pPr>
              <w:keepNext/>
              <w:jc w:val="right"/>
              <w:rPr>
                <w:sz w:val="20"/>
                <w:szCs w:val="20"/>
              </w:rPr>
            </w:pPr>
            <w:r w:rsidRPr="004B2A9F">
              <w:rPr>
                <w:sz w:val="20"/>
                <w:szCs w:val="20"/>
              </w:rPr>
              <w:t>(41</w:t>
            </w:r>
            <w:r w:rsidR="000A7E4F" w:rsidRPr="004B2A9F">
              <w:rPr>
                <w:sz w:val="20"/>
                <w:szCs w:val="20"/>
              </w:rPr>
              <w:t>.</w:t>
            </w:r>
            <w:r w:rsidRPr="004B2A9F">
              <w:rPr>
                <w:sz w:val="20"/>
                <w:szCs w:val="20"/>
              </w:rPr>
              <w:t>400</w:t>
            </w:r>
            <w:r w:rsidR="000A7E4F" w:rsidRPr="004B2A9F">
              <w:rPr>
                <w:sz w:val="20"/>
                <w:szCs w:val="20"/>
              </w:rPr>
              <w:t>.</w:t>
            </w:r>
            <w:r w:rsidRPr="004B2A9F">
              <w:rPr>
                <w:sz w:val="20"/>
                <w:szCs w:val="20"/>
              </w:rPr>
              <w:t>000)</w:t>
            </w:r>
          </w:p>
        </w:tc>
        <w:tc>
          <w:tcPr>
            <w:tcW w:w="1362" w:type="dxa"/>
          </w:tcPr>
          <w:p w14:paraId="38C4C862" w14:textId="77777777" w:rsidR="00657347" w:rsidRPr="004B2A9F" w:rsidRDefault="00657347" w:rsidP="0021704A">
            <w:pPr>
              <w:keepNext/>
              <w:jc w:val="right"/>
              <w:rPr>
                <w:sz w:val="20"/>
                <w:szCs w:val="20"/>
              </w:rPr>
            </w:pPr>
            <w:r w:rsidRPr="004B2A9F">
              <w:rPr>
                <w:sz w:val="20"/>
                <w:szCs w:val="20"/>
              </w:rPr>
              <w:t>0</w:t>
            </w:r>
          </w:p>
        </w:tc>
      </w:tr>
      <w:tr w:rsidR="00C236E4" w:rsidRPr="004B2A9F" w14:paraId="671FD0A8" w14:textId="77777777" w:rsidTr="00531E12">
        <w:tc>
          <w:tcPr>
            <w:tcW w:w="6722" w:type="dxa"/>
          </w:tcPr>
          <w:p w14:paraId="18FD177F" w14:textId="77777777" w:rsidR="00531E12" w:rsidRPr="004B2A9F" w:rsidRDefault="000A7E4F" w:rsidP="000A7E4F">
            <w:pPr>
              <w:keepNext/>
              <w:jc w:val="left"/>
              <w:rPr>
                <w:sz w:val="20"/>
                <w:szCs w:val="20"/>
              </w:rPr>
            </w:pPr>
            <w:r w:rsidRPr="004B2A9F">
              <w:rPr>
                <w:sz w:val="20"/>
                <w:szCs w:val="20"/>
              </w:rPr>
              <w:t xml:space="preserve">Preparación de inventarios nacionales de bancos de residuos de sustancias controladas según lo presentado en la </w:t>
            </w:r>
            <w:r w:rsidR="00531E12" w:rsidRPr="004B2A9F">
              <w:rPr>
                <w:sz w:val="20"/>
                <w:szCs w:val="20"/>
              </w:rPr>
              <w:t>97</w:t>
            </w:r>
            <w:r w:rsidRPr="004B2A9F">
              <w:rPr>
                <w:sz w:val="20"/>
                <w:szCs w:val="20"/>
              </w:rPr>
              <w:t>ª</w:t>
            </w:r>
            <w:r w:rsidR="00531E12" w:rsidRPr="004B2A9F">
              <w:rPr>
                <w:sz w:val="20"/>
                <w:szCs w:val="20"/>
              </w:rPr>
              <w:t xml:space="preserve"> </w:t>
            </w:r>
            <w:r w:rsidRPr="004B2A9F">
              <w:rPr>
                <w:sz w:val="20"/>
                <w:szCs w:val="20"/>
              </w:rPr>
              <w:t>reunión</w:t>
            </w:r>
          </w:p>
        </w:tc>
        <w:tc>
          <w:tcPr>
            <w:tcW w:w="1361" w:type="dxa"/>
          </w:tcPr>
          <w:p w14:paraId="407B30FD" w14:textId="77777777" w:rsidR="00531E12" w:rsidRPr="004B2A9F" w:rsidRDefault="00531E12" w:rsidP="000A7E4F">
            <w:pPr>
              <w:keepNext/>
              <w:jc w:val="right"/>
              <w:rPr>
                <w:sz w:val="20"/>
                <w:szCs w:val="20"/>
              </w:rPr>
            </w:pPr>
            <w:r w:rsidRPr="004B2A9F">
              <w:rPr>
                <w:sz w:val="20"/>
                <w:szCs w:val="20"/>
              </w:rPr>
              <w:t>(90</w:t>
            </w:r>
            <w:r w:rsidR="000A7E4F" w:rsidRPr="004B2A9F">
              <w:rPr>
                <w:sz w:val="20"/>
                <w:szCs w:val="20"/>
              </w:rPr>
              <w:t>.</w:t>
            </w:r>
            <w:r w:rsidRPr="004B2A9F">
              <w:rPr>
                <w:sz w:val="20"/>
                <w:szCs w:val="20"/>
              </w:rPr>
              <w:t>400)</w:t>
            </w:r>
          </w:p>
        </w:tc>
        <w:tc>
          <w:tcPr>
            <w:tcW w:w="1362" w:type="dxa"/>
          </w:tcPr>
          <w:p w14:paraId="5113292F" w14:textId="77777777" w:rsidR="00531E12" w:rsidRPr="004B2A9F" w:rsidRDefault="00531E12" w:rsidP="00531E12">
            <w:pPr>
              <w:keepNext/>
              <w:jc w:val="right"/>
              <w:rPr>
                <w:sz w:val="20"/>
                <w:szCs w:val="20"/>
              </w:rPr>
            </w:pPr>
            <w:r w:rsidRPr="004B2A9F">
              <w:rPr>
                <w:sz w:val="20"/>
                <w:szCs w:val="20"/>
              </w:rPr>
              <w:t>0</w:t>
            </w:r>
          </w:p>
        </w:tc>
      </w:tr>
      <w:tr w:rsidR="00C236E4" w:rsidRPr="004B2A9F" w14:paraId="125103F3" w14:textId="77777777" w:rsidTr="0021704A">
        <w:tc>
          <w:tcPr>
            <w:tcW w:w="6722" w:type="dxa"/>
          </w:tcPr>
          <w:p w14:paraId="4A949C0A" w14:textId="109FB449" w:rsidR="000476C0" w:rsidRPr="004B2A9F" w:rsidRDefault="000A7E4F" w:rsidP="00A75304">
            <w:pPr>
              <w:jc w:val="left"/>
              <w:rPr>
                <w:sz w:val="20"/>
                <w:szCs w:val="20"/>
                <w:lang w:eastAsia="en-CA"/>
              </w:rPr>
            </w:pPr>
            <w:r w:rsidRPr="004B2A9F">
              <w:rPr>
                <w:sz w:val="20"/>
                <w:szCs w:val="20"/>
              </w:rPr>
              <w:t xml:space="preserve">Costos de unidad central </w:t>
            </w:r>
            <w:r w:rsidR="00A75304" w:rsidRPr="004B2A9F">
              <w:rPr>
                <w:sz w:val="20"/>
                <w:szCs w:val="20"/>
              </w:rPr>
              <w:t xml:space="preserve">para excluir el financiamiento de la unidad central por un monto de </w:t>
            </w:r>
            <w:r w:rsidR="00916754" w:rsidRPr="004B2A9F">
              <w:rPr>
                <w:sz w:val="20"/>
                <w:szCs w:val="20"/>
              </w:rPr>
              <w:t xml:space="preserve">USD </w:t>
            </w:r>
            <w:r w:rsidRPr="004B2A9F">
              <w:rPr>
                <w:sz w:val="20"/>
                <w:szCs w:val="20"/>
              </w:rPr>
              <w:t xml:space="preserve">200.000, de conformidad con la decisión 93/95 b) </w:t>
            </w:r>
          </w:p>
        </w:tc>
        <w:tc>
          <w:tcPr>
            <w:tcW w:w="1361" w:type="dxa"/>
          </w:tcPr>
          <w:p w14:paraId="423311C3" w14:textId="77777777" w:rsidR="000476C0" w:rsidRPr="004B2A9F" w:rsidRDefault="000476C0" w:rsidP="000A7E4F">
            <w:pPr>
              <w:keepNext/>
              <w:jc w:val="right"/>
              <w:rPr>
                <w:sz w:val="20"/>
                <w:szCs w:val="20"/>
              </w:rPr>
            </w:pPr>
            <w:r w:rsidRPr="004B2A9F">
              <w:rPr>
                <w:sz w:val="20"/>
                <w:szCs w:val="20"/>
              </w:rPr>
              <w:t>(200</w:t>
            </w:r>
            <w:r w:rsidR="000A7E4F" w:rsidRPr="004B2A9F">
              <w:rPr>
                <w:sz w:val="20"/>
                <w:szCs w:val="20"/>
              </w:rPr>
              <w:t>.</w:t>
            </w:r>
            <w:r w:rsidRPr="004B2A9F">
              <w:rPr>
                <w:sz w:val="20"/>
                <w:szCs w:val="20"/>
              </w:rPr>
              <w:t>000)</w:t>
            </w:r>
          </w:p>
        </w:tc>
        <w:tc>
          <w:tcPr>
            <w:tcW w:w="1362" w:type="dxa"/>
          </w:tcPr>
          <w:p w14:paraId="3C3D2F6C" w14:textId="77777777" w:rsidR="000476C0" w:rsidRPr="004B2A9F" w:rsidRDefault="000476C0" w:rsidP="000476C0">
            <w:pPr>
              <w:keepNext/>
              <w:jc w:val="right"/>
              <w:rPr>
                <w:sz w:val="20"/>
                <w:szCs w:val="20"/>
              </w:rPr>
            </w:pPr>
            <w:r w:rsidRPr="004B2A9F">
              <w:rPr>
                <w:sz w:val="20"/>
                <w:szCs w:val="20"/>
              </w:rPr>
              <w:t>0</w:t>
            </w:r>
          </w:p>
        </w:tc>
      </w:tr>
    </w:tbl>
    <w:p w14:paraId="49114038" w14:textId="77777777" w:rsidR="0007439D" w:rsidRPr="004B2A9F" w:rsidRDefault="0007439D" w:rsidP="0007439D">
      <w:pPr>
        <w:pStyle w:val="Heading1"/>
        <w:keepNext/>
        <w:numPr>
          <w:ilvl w:val="0"/>
          <w:numId w:val="0"/>
        </w:numPr>
        <w:spacing w:after="0"/>
        <w:rPr>
          <w:sz w:val="18"/>
          <w:szCs w:val="18"/>
        </w:rPr>
      </w:pPr>
      <w:r w:rsidRPr="004B2A9F">
        <w:rPr>
          <w:sz w:val="18"/>
          <w:szCs w:val="18"/>
        </w:rPr>
        <w:t>*</w:t>
      </w:r>
      <w:r w:rsidR="00324BC8" w:rsidRPr="004B2A9F">
        <w:rPr>
          <w:sz w:val="18"/>
          <w:szCs w:val="18"/>
        </w:rPr>
        <w:t xml:space="preserve"> </w:t>
      </w:r>
      <w:r w:rsidR="00CD1452" w:rsidRPr="004B2A9F">
        <w:rPr>
          <w:sz w:val="18"/>
          <w:szCs w:val="18"/>
        </w:rPr>
        <w:t>Incluidos los gastos de apoyo del organismo, cuando corresponda</w:t>
      </w:r>
      <w:r w:rsidRPr="004B2A9F">
        <w:rPr>
          <w:sz w:val="18"/>
          <w:szCs w:val="18"/>
        </w:rPr>
        <w:t>.</w:t>
      </w:r>
    </w:p>
    <w:p w14:paraId="35D96E00" w14:textId="602E368A" w:rsidR="0007439D" w:rsidRPr="004B2A9F" w:rsidRDefault="00845D5A" w:rsidP="0007439D">
      <w:pPr>
        <w:rPr>
          <w:sz w:val="18"/>
          <w:szCs w:val="18"/>
          <w:lang w:eastAsia="zh-CN"/>
        </w:rPr>
      </w:pPr>
      <w:r w:rsidRPr="004B2A9F">
        <w:rPr>
          <w:sz w:val="18"/>
          <w:szCs w:val="18"/>
          <w:lang w:eastAsia="zh-CN"/>
        </w:rPr>
        <w:t>**</w:t>
      </w:r>
      <w:r w:rsidR="00324BC8" w:rsidRPr="004B2A9F">
        <w:rPr>
          <w:sz w:val="18"/>
          <w:szCs w:val="18"/>
          <w:lang w:eastAsia="zh-CN"/>
        </w:rPr>
        <w:t xml:space="preserve"> </w:t>
      </w:r>
      <w:r w:rsidR="00CD1452" w:rsidRPr="004B2A9F">
        <w:rPr>
          <w:bCs/>
          <w:sz w:val="18"/>
          <w:szCs w:val="18"/>
        </w:rPr>
        <w:t xml:space="preserve">A efectos de planificación financiera, el valor se ha ajustado a </w:t>
      </w:r>
      <w:r w:rsidR="00C76765" w:rsidRPr="004B2A9F">
        <w:rPr>
          <w:bCs/>
          <w:sz w:val="18"/>
          <w:szCs w:val="18"/>
        </w:rPr>
        <w:t xml:space="preserve">USD </w:t>
      </w:r>
      <w:r w:rsidR="00CD1452" w:rsidRPr="004B2A9F">
        <w:rPr>
          <w:bCs/>
          <w:sz w:val="18"/>
          <w:szCs w:val="18"/>
        </w:rPr>
        <w:t>42,8 millones (incluido un 7 % en concepto de gastos de apoyo), de conformidad con la decisión 95/87.</w:t>
      </w:r>
    </w:p>
    <w:p w14:paraId="715DBEAE" w14:textId="77777777" w:rsidR="00845D5A" w:rsidRPr="004B2A9F" w:rsidRDefault="00845D5A" w:rsidP="0007439D"/>
    <w:p w14:paraId="3468FA65" w14:textId="77777777" w:rsidR="0007439D" w:rsidRPr="004B2A9F" w:rsidRDefault="0030146A" w:rsidP="0007439D">
      <w:pPr>
        <w:pStyle w:val="Heading1"/>
      </w:pPr>
      <w:r w:rsidRPr="004B2A9F">
        <w:t xml:space="preserve">En el cuadro 3 se presentan los resultados de los ajustes propuestos por la Secretaría al plan administrativo consolidado para </w:t>
      </w:r>
      <w:r w:rsidR="0007439D" w:rsidRPr="004B2A9F">
        <w:t>202</w:t>
      </w:r>
      <w:r w:rsidR="009A2C78" w:rsidRPr="004B2A9F">
        <w:t>6</w:t>
      </w:r>
      <w:r w:rsidR="0007439D" w:rsidRPr="004B2A9F">
        <w:t>–202</w:t>
      </w:r>
      <w:r w:rsidR="009A2C78" w:rsidRPr="004B2A9F">
        <w:t>8</w:t>
      </w:r>
      <w:r w:rsidR="0007439D" w:rsidRPr="004B2A9F">
        <w:t xml:space="preserve">. </w:t>
      </w:r>
    </w:p>
    <w:p w14:paraId="3A5ABECC" w14:textId="77777777" w:rsidR="0007439D" w:rsidRPr="004B2A9F" w:rsidRDefault="0030146A" w:rsidP="0007439D">
      <w:pPr>
        <w:keepNext/>
        <w:rPr>
          <w:b/>
        </w:rPr>
      </w:pPr>
      <w:r w:rsidRPr="004B2A9F">
        <w:rPr>
          <w:b/>
        </w:rPr>
        <w:t>Cuadro</w:t>
      </w:r>
      <w:r w:rsidR="0007439D" w:rsidRPr="004B2A9F">
        <w:rPr>
          <w:b/>
        </w:rPr>
        <w:t xml:space="preserve"> 3. A</w:t>
      </w:r>
      <w:r w:rsidRPr="004B2A9F">
        <w:rPr>
          <w:b/>
        </w:rPr>
        <w:t xml:space="preserve">signación de recursos ajustada para el plan administrativo para el período </w:t>
      </w:r>
      <w:r w:rsidR="0007439D" w:rsidRPr="004B2A9F">
        <w:rPr>
          <w:b/>
          <w:bCs/>
        </w:rPr>
        <w:t>202</w:t>
      </w:r>
      <w:r w:rsidR="00EF5E97" w:rsidRPr="004B2A9F">
        <w:rPr>
          <w:b/>
          <w:bCs/>
        </w:rPr>
        <w:t>6</w:t>
      </w:r>
      <w:r w:rsidR="0007439D" w:rsidRPr="004B2A9F">
        <w:rPr>
          <w:b/>
          <w:bCs/>
        </w:rPr>
        <w:t>–202</w:t>
      </w:r>
      <w:r w:rsidR="00EF5E97" w:rsidRPr="004B2A9F">
        <w:rPr>
          <w:b/>
          <w:bCs/>
        </w:rPr>
        <w:t>8</w:t>
      </w:r>
      <w:r w:rsidR="0007439D" w:rsidRPr="004B2A9F">
        <w:rPr>
          <w:b/>
        </w:rPr>
        <w:t xml:space="preserve"> (US</w:t>
      </w:r>
      <w:r w:rsidRPr="004B2A9F">
        <w:rPr>
          <w:b/>
        </w:rPr>
        <w:t>D</w:t>
      </w:r>
      <w:r w:rsidR="0007439D" w:rsidRPr="004B2A9F">
        <w:rPr>
          <w:b/>
        </w:rPr>
        <w:t>)*</w:t>
      </w:r>
    </w:p>
    <w:tbl>
      <w:tblPr>
        <w:tblW w:w="9577" w:type="dxa"/>
        <w:tblInd w:w="-5" w:type="dxa"/>
        <w:tblLayout w:type="fixed"/>
        <w:tblLook w:val="04A0" w:firstRow="1" w:lastRow="0" w:firstColumn="1" w:lastColumn="0" w:noHBand="0" w:noVBand="1"/>
      </w:tblPr>
      <w:tblGrid>
        <w:gridCol w:w="2377"/>
        <w:gridCol w:w="1440"/>
        <w:gridCol w:w="1440"/>
        <w:gridCol w:w="1440"/>
        <w:gridCol w:w="1440"/>
        <w:gridCol w:w="1440"/>
      </w:tblGrid>
      <w:tr w:rsidR="00C236E4" w:rsidRPr="004B2A9F" w14:paraId="15BE9527" w14:textId="77777777" w:rsidTr="000D7136">
        <w:trPr>
          <w:trHeight w:val="218"/>
          <w:tblHeader/>
        </w:trPr>
        <w:tc>
          <w:tcPr>
            <w:tcW w:w="2377" w:type="dxa"/>
            <w:tcBorders>
              <w:top w:val="single" w:sz="4" w:space="0" w:color="auto"/>
              <w:left w:val="single" w:sz="4" w:space="0" w:color="auto"/>
              <w:bottom w:val="single" w:sz="4" w:space="0" w:color="auto"/>
              <w:right w:val="single" w:sz="4" w:space="0" w:color="auto"/>
            </w:tcBorders>
            <w:hideMark/>
          </w:tcPr>
          <w:p w14:paraId="4656643D" w14:textId="77777777" w:rsidR="008C31ED" w:rsidRPr="004B2A9F" w:rsidRDefault="008C31ED" w:rsidP="0030146A">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Descrip</w:t>
            </w:r>
            <w:r w:rsidR="0030146A" w:rsidRPr="004B2A9F">
              <w:rPr>
                <w:rFonts w:asciiTheme="majorBidi" w:hAnsiTheme="majorBidi" w:cstheme="majorBidi"/>
                <w:b/>
                <w:bCs/>
                <w:sz w:val="20"/>
                <w:szCs w:val="20"/>
                <w:lang w:eastAsia="zh-CN"/>
              </w:rPr>
              <w:t>ción</w:t>
            </w:r>
            <w:r w:rsidRPr="004B2A9F">
              <w:rPr>
                <w:rFonts w:asciiTheme="majorBidi" w:hAnsiTheme="majorBidi" w:cstheme="majorBidi"/>
                <w:b/>
                <w:bCs/>
                <w:sz w:val="20"/>
                <w:szCs w:val="20"/>
                <w:lang w:eastAsia="zh-CN"/>
              </w:rPr>
              <w:t> </w:t>
            </w:r>
          </w:p>
        </w:tc>
        <w:tc>
          <w:tcPr>
            <w:tcW w:w="1440" w:type="dxa"/>
            <w:tcBorders>
              <w:top w:val="single" w:sz="4" w:space="0" w:color="auto"/>
              <w:left w:val="nil"/>
              <w:bottom w:val="single" w:sz="4" w:space="0" w:color="auto"/>
              <w:right w:val="single" w:sz="4" w:space="0" w:color="auto"/>
            </w:tcBorders>
            <w:hideMark/>
          </w:tcPr>
          <w:p w14:paraId="7B50409D" w14:textId="77777777" w:rsidR="008C31ED" w:rsidRPr="004B2A9F" w:rsidRDefault="008C31ED" w:rsidP="008C31ED">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2026</w:t>
            </w:r>
          </w:p>
        </w:tc>
        <w:tc>
          <w:tcPr>
            <w:tcW w:w="1440" w:type="dxa"/>
            <w:tcBorders>
              <w:top w:val="single" w:sz="4" w:space="0" w:color="auto"/>
              <w:left w:val="nil"/>
              <w:bottom w:val="single" w:sz="4" w:space="0" w:color="auto"/>
              <w:right w:val="single" w:sz="4" w:space="0" w:color="auto"/>
            </w:tcBorders>
            <w:hideMark/>
          </w:tcPr>
          <w:p w14:paraId="50CBB9AD" w14:textId="77777777" w:rsidR="008C31ED" w:rsidRPr="004B2A9F" w:rsidRDefault="008C31ED" w:rsidP="008C31ED">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2027</w:t>
            </w:r>
          </w:p>
        </w:tc>
        <w:tc>
          <w:tcPr>
            <w:tcW w:w="1440" w:type="dxa"/>
            <w:tcBorders>
              <w:top w:val="single" w:sz="4" w:space="0" w:color="auto"/>
              <w:left w:val="nil"/>
              <w:bottom w:val="single" w:sz="4" w:space="0" w:color="auto"/>
              <w:right w:val="single" w:sz="4" w:space="0" w:color="auto"/>
            </w:tcBorders>
            <w:hideMark/>
          </w:tcPr>
          <w:p w14:paraId="329EF864" w14:textId="77777777" w:rsidR="008C31ED" w:rsidRPr="004B2A9F" w:rsidRDefault="008C31ED" w:rsidP="008C31ED">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2028</w:t>
            </w:r>
          </w:p>
        </w:tc>
        <w:tc>
          <w:tcPr>
            <w:tcW w:w="1440" w:type="dxa"/>
            <w:tcBorders>
              <w:top w:val="single" w:sz="4" w:space="0" w:color="auto"/>
              <w:left w:val="nil"/>
              <w:bottom w:val="single" w:sz="4" w:space="0" w:color="auto"/>
              <w:right w:val="single" w:sz="4" w:space="0" w:color="auto"/>
            </w:tcBorders>
            <w:hideMark/>
          </w:tcPr>
          <w:p w14:paraId="17ABE64D" w14:textId="77777777" w:rsidR="008C31ED" w:rsidRPr="004B2A9F" w:rsidRDefault="008C31ED" w:rsidP="008C31ED">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 xml:space="preserve">Total </w:t>
            </w:r>
          </w:p>
          <w:p w14:paraId="38AEE6DF" w14:textId="77777777" w:rsidR="008C31ED" w:rsidRPr="004B2A9F" w:rsidRDefault="008C31ED" w:rsidP="008C31ED">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(2026–2028)</w:t>
            </w:r>
          </w:p>
        </w:tc>
        <w:tc>
          <w:tcPr>
            <w:tcW w:w="1440" w:type="dxa"/>
            <w:tcBorders>
              <w:top w:val="single" w:sz="4" w:space="0" w:color="auto"/>
              <w:left w:val="nil"/>
              <w:bottom w:val="single" w:sz="4" w:space="0" w:color="auto"/>
              <w:right w:val="single" w:sz="4" w:space="0" w:color="auto"/>
            </w:tcBorders>
            <w:hideMark/>
          </w:tcPr>
          <w:p w14:paraId="28DBDD1E" w14:textId="77777777" w:rsidR="008C31ED" w:rsidRPr="004B2A9F" w:rsidRDefault="008C31ED" w:rsidP="0030146A">
            <w:pPr>
              <w:jc w:val="center"/>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 xml:space="preserve">Total </w:t>
            </w:r>
            <w:r w:rsidR="0030146A" w:rsidRPr="004B2A9F">
              <w:rPr>
                <w:rFonts w:asciiTheme="majorBidi" w:hAnsiTheme="majorBidi" w:cstheme="majorBidi"/>
                <w:b/>
                <w:bCs/>
                <w:sz w:val="20"/>
                <w:szCs w:val="20"/>
                <w:lang w:eastAsia="zh-CN"/>
              </w:rPr>
              <w:t>posterior a</w:t>
            </w:r>
            <w:r w:rsidRPr="004B2A9F">
              <w:rPr>
                <w:rFonts w:asciiTheme="majorBidi" w:hAnsiTheme="majorBidi" w:cstheme="majorBidi"/>
                <w:b/>
                <w:bCs/>
                <w:sz w:val="20"/>
                <w:szCs w:val="20"/>
                <w:lang w:eastAsia="zh-CN"/>
              </w:rPr>
              <w:t xml:space="preserve"> 2028</w:t>
            </w:r>
          </w:p>
        </w:tc>
      </w:tr>
      <w:tr w:rsidR="00C236E4" w:rsidRPr="004B2A9F" w14:paraId="24B795A4" w14:textId="77777777" w:rsidTr="000D7136">
        <w:trPr>
          <w:trHeight w:val="122"/>
        </w:trPr>
        <w:tc>
          <w:tcPr>
            <w:tcW w:w="9577" w:type="dxa"/>
            <w:gridSpan w:val="6"/>
            <w:tcBorders>
              <w:top w:val="single" w:sz="4" w:space="0" w:color="auto"/>
              <w:left w:val="single" w:sz="4" w:space="0" w:color="auto"/>
              <w:bottom w:val="single" w:sz="4" w:space="0" w:color="auto"/>
              <w:right w:val="single" w:sz="4" w:space="0" w:color="auto"/>
            </w:tcBorders>
            <w:noWrap/>
            <w:hideMark/>
          </w:tcPr>
          <w:p w14:paraId="4B6CB70F" w14:textId="77777777" w:rsidR="008C31ED" w:rsidRPr="004B2A9F" w:rsidRDefault="0030146A" w:rsidP="0030146A">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 xml:space="preserve">Actividades relativas a los HCFC </w:t>
            </w:r>
          </w:p>
        </w:tc>
      </w:tr>
      <w:tr w:rsidR="00C236E4" w:rsidRPr="004B2A9F" w14:paraId="49DC5617" w14:textId="77777777" w:rsidTr="000D7136">
        <w:trPr>
          <w:trHeight w:val="168"/>
        </w:trPr>
        <w:tc>
          <w:tcPr>
            <w:tcW w:w="2377" w:type="dxa"/>
            <w:tcBorders>
              <w:top w:val="nil"/>
              <w:left w:val="single" w:sz="4" w:space="0" w:color="auto"/>
              <w:bottom w:val="single" w:sz="4" w:space="0" w:color="auto"/>
              <w:right w:val="single" w:sz="4" w:space="0" w:color="auto"/>
            </w:tcBorders>
            <w:noWrap/>
            <w:hideMark/>
          </w:tcPr>
          <w:p w14:paraId="31F46A3A" w14:textId="77777777" w:rsidR="008C31ED" w:rsidRPr="004B2A9F" w:rsidRDefault="0030146A"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PGEH aprobados</w:t>
            </w:r>
          </w:p>
        </w:tc>
        <w:tc>
          <w:tcPr>
            <w:tcW w:w="1440" w:type="dxa"/>
            <w:tcBorders>
              <w:top w:val="nil"/>
              <w:left w:val="nil"/>
              <w:bottom w:val="single" w:sz="4" w:space="0" w:color="auto"/>
              <w:right w:val="single" w:sz="4" w:space="0" w:color="auto"/>
            </w:tcBorders>
            <w:noWrap/>
            <w:hideMark/>
          </w:tcPr>
          <w:p w14:paraId="089C0F03"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81</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321</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701</w:t>
            </w:r>
          </w:p>
        </w:tc>
        <w:tc>
          <w:tcPr>
            <w:tcW w:w="1440" w:type="dxa"/>
            <w:tcBorders>
              <w:top w:val="nil"/>
              <w:left w:val="nil"/>
              <w:bottom w:val="single" w:sz="4" w:space="0" w:color="auto"/>
              <w:right w:val="single" w:sz="4" w:space="0" w:color="auto"/>
            </w:tcBorders>
            <w:noWrap/>
            <w:hideMark/>
          </w:tcPr>
          <w:p w14:paraId="65F894B1"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34</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925</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785</w:t>
            </w:r>
          </w:p>
        </w:tc>
        <w:tc>
          <w:tcPr>
            <w:tcW w:w="1440" w:type="dxa"/>
            <w:tcBorders>
              <w:top w:val="nil"/>
              <w:left w:val="nil"/>
              <w:bottom w:val="single" w:sz="4" w:space="0" w:color="auto"/>
              <w:right w:val="single" w:sz="4" w:space="0" w:color="auto"/>
            </w:tcBorders>
            <w:noWrap/>
            <w:hideMark/>
          </w:tcPr>
          <w:p w14:paraId="0C6D49C2"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21</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882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017</w:t>
            </w:r>
          </w:p>
        </w:tc>
        <w:tc>
          <w:tcPr>
            <w:tcW w:w="1440" w:type="dxa"/>
            <w:tcBorders>
              <w:top w:val="nil"/>
              <w:left w:val="nil"/>
              <w:bottom w:val="single" w:sz="4" w:space="0" w:color="auto"/>
              <w:right w:val="single" w:sz="4" w:space="0" w:color="auto"/>
            </w:tcBorders>
            <w:noWrap/>
            <w:hideMark/>
          </w:tcPr>
          <w:p w14:paraId="57B349D4"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138</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129</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503</w:t>
            </w:r>
          </w:p>
        </w:tc>
        <w:tc>
          <w:tcPr>
            <w:tcW w:w="1440" w:type="dxa"/>
            <w:tcBorders>
              <w:top w:val="nil"/>
              <w:left w:val="nil"/>
              <w:bottom w:val="single" w:sz="4" w:space="0" w:color="auto"/>
              <w:right w:val="single" w:sz="4" w:space="0" w:color="auto"/>
            </w:tcBorders>
            <w:noWrap/>
            <w:hideMark/>
          </w:tcPr>
          <w:p w14:paraId="14242641" w14:textId="77777777" w:rsidR="008C31ED"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25.</w:t>
            </w:r>
            <w:r w:rsidR="008C31ED" w:rsidRPr="004B2A9F">
              <w:rPr>
                <w:rFonts w:asciiTheme="majorBidi" w:hAnsiTheme="majorBidi" w:cstheme="majorBidi"/>
                <w:sz w:val="20"/>
                <w:szCs w:val="20"/>
                <w:lang w:eastAsia="zh-CN"/>
              </w:rPr>
              <w:t>902</w:t>
            </w:r>
            <w:r w:rsidRPr="004B2A9F">
              <w:rPr>
                <w:rFonts w:asciiTheme="majorBidi" w:hAnsiTheme="majorBidi" w:cstheme="majorBidi"/>
                <w:sz w:val="20"/>
                <w:szCs w:val="20"/>
                <w:lang w:eastAsia="zh-CN"/>
              </w:rPr>
              <w:t>.</w:t>
            </w:r>
            <w:r w:rsidR="008C31ED" w:rsidRPr="004B2A9F">
              <w:rPr>
                <w:rFonts w:asciiTheme="majorBidi" w:hAnsiTheme="majorBidi" w:cstheme="majorBidi"/>
                <w:sz w:val="20"/>
                <w:szCs w:val="20"/>
                <w:lang w:eastAsia="zh-CN"/>
              </w:rPr>
              <w:t>791</w:t>
            </w:r>
          </w:p>
        </w:tc>
      </w:tr>
      <w:tr w:rsidR="00C236E4" w:rsidRPr="004B2A9F" w14:paraId="1EC5D2B0" w14:textId="77777777" w:rsidTr="000D7136">
        <w:trPr>
          <w:trHeight w:val="214"/>
        </w:trPr>
        <w:tc>
          <w:tcPr>
            <w:tcW w:w="2377" w:type="dxa"/>
            <w:tcBorders>
              <w:top w:val="nil"/>
              <w:left w:val="single" w:sz="4" w:space="0" w:color="auto"/>
              <w:bottom w:val="single" w:sz="4" w:space="0" w:color="auto"/>
              <w:right w:val="single" w:sz="4" w:space="0" w:color="auto"/>
            </w:tcBorders>
            <w:noWrap/>
            <w:hideMark/>
          </w:tcPr>
          <w:p w14:paraId="24DF9F54" w14:textId="77777777" w:rsidR="008C31ED" w:rsidRPr="004B2A9F" w:rsidRDefault="0030146A"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III del PGEPH</w:t>
            </w:r>
          </w:p>
        </w:tc>
        <w:tc>
          <w:tcPr>
            <w:tcW w:w="1440" w:type="dxa"/>
            <w:tcBorders>
              <w:top w:val="nil"/>
              <w:left w:val="nil"/>
              <w:bottom w:val="single" w:sz="4" w:space="0" w:color="auto"/>
              <w:right w:val="single" w:sz="4" w:space="0" w:color="auto"/>
            </w:tcBorders>
            <w:noWrap/>
            <w:hideMark/>
          </w:tcPr>
          <w:p w14:paraId="31F00D5E"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613D9D4C"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23</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540</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13C857C3"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7DB7D94"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23</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540</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0A6D50EA"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23</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540</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r>
      <w:tr w:rsidR="00C236E4" w:rsidRPr="004B2A9F" w14:paraId="7D44A96B" w14:textId="77777777" w:rsidTr="000D7136">
        <w:trPr>
          <w:trHeight w:val="83"/>
        </w:trPr>
        <w:tc>
          <w:tcPr>
            <w:tcW w:w="2377" w:type="dxa"/>
            <w:tcBorders>
              <w:top w:val="nil"/>
              <w:left w:val="single" w:sz="4" w:space="0" w:color="auto"/>
              <w:bottom w:val="single" w:sz="4" w:space="0" w:color="auto"/>
              <w:right w:val="single" w:sz="4" w:space="0" w:color="auto"/>
            </w:tcBorders>
            <w:noWrap/>
            <w:hideMark/>
          </w:tcPr>
          <w:p w14:paraId="26306DD3" w14:textId="77777777" w:rsidR="008C31ED" w:rsidRPr="004B2A9F" w:rsidRDefault="0030146A"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II de los PGEH – Preparación de proyectos</w:t>
            </w:r>
          </w:p>
        </w:tc>
        <w:tc>
          <w:tcPr>
            <w:tcW w:w="1440" w:type="dxa"/>
            <w:tcBorders>
              <w:top w:val="nil"/>
              <w:left w:val="nil"/>
              <w:bottom w:val="single" w:sz="4" w:space="0" w:color="auto"/>
              <w:right w:val="single" w:sz="4" w:space="0" w:color="auto"/>
            </w:tcBorders>
            <w:noWrap/>
            <w:hideMark/>
          </w:tcPr>
          <w:p w14:paraId="2AF200DC"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2117BD28"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6C07B1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13E760C"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144384A7"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215A9632" w14:textId="77777777" w:rsidTr="000D7136">
        <w:trPr>
          <w:trHeight w:val="146"/>
        </w:trPr>
        <w:tc>
          <w:tcPr>
            <w:tcW w:w="2377" w:type="dxa"/>
            <w:tcBorders>
              <w:top w:val="nil"/>
              <w:left w:val="single" w:sz="4" w:space="0" w:color="auto"/>
              <w:bottom w:val="single" w:sz="4" w:space="0" w:color="auto"/>
              <w:right w:val="single" w:sz="4" w:space="0" w:color="auto"/>
            </w:tcBorders>
            <w:noWrap/>
            <w:hideMark/>
          </w:tcPr>
          <w:p w14:paraId="4E247B43" w14:textId="77777777" w:rsidR="008C31ED" w:rsidRPr="004B2A9F" w:rsidRDefault="0030146A"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II de los PGEH</w:t>
            </w:r>
          </w:p>
        </w:tc>
        <w:tc>
          <w:tcPr>
            <w:tcW w:w="1440" w:type="dxa"/>
            <w:tcBorders>
              <w:top w:val="nil"/>
              <w:left w:val="nil"/>
              <w:bottom w:val="single" w:sz="4" w:space="0" w:color="auto"/>
              <w:right w:val="single" w:sz="4" w:space="0" w:color="auto"/>
            </w:tcBorders>
            <w:noWrap/>
            <w:hideMark/>
          </w:tcPr>
          <w:p w14:paraId="689989E3"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522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553</w:t>
            </w:r>
          </w:p>
        </w:tc>
        <w:tc>
          <w:tcPr>
            <w:tcW w:w="1440" w:type="dxa"/>
            <w:tcBorders>
              <w:top w:val="nil"/>
              <w:left w:val="nil"/>
              <w:bottom w:val="single" w:sz="4" w:space="0" w:color="auto"/>
              <w:right w:val="single" w:sz="4" w:space="0" w:color="auto"/>
            </w:tcBorders>
            <w:noWrap/>
            <w:hideMark/>
          </w:tcPr>
          <w:p w14:paraId="654BAD6B"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608</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262</w:t>
            </w:r>
          </w:p>
        </w:tc>
        <w:tc>
          <w:tcPr>
            <w:tcW w:w="1440" w:type="dxa"/>
            <w:tcBorders>
              <w:top w:val="nil"/>
              <w:left w:val="nil"/>
              <w:bottom w:val="single" w:sz="4" w:space="0" w:color="auto"/>
              <w:right w:val="single" w:sz="4" w:space="0" w:color="auto"/>
            </w:tcBorders>
            <w:noWrap/>
            <w:hideMark/>
          </w:tcPr>
          <w:p w14:paraId="2348C78D"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670</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637</w:t>
            </w:r>
          </w:p>
        </w:tc>
        <w:tc>
          <w:tcPr>
            <w:tcW w:w="1440" w:type="dxa"/>
            <w:tcBorders>
              <w:top w:val="nil"/>
              <w:left w:val="nil"/>
              <w:bottom w:val="single" w:sz="4" w:space="0" w:color="auto"/>
              <w:right w:val="single" w:sz="4" w:space="0" w:color="auto"/>
            </w:tcBorders>
            <w:noWrap/>
            <w:hideMark/>
          </w:tcPr>
          <w:p w14:paraId="3A1C325B"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w:t>
            </w:r>
            <w:r w:rsidR="0030146A" w:rsidRPr="004B2A9F">
              <w:rPr>
                <w:rFonts w:asciiTheme="majorBidi" w:hAnsiTheme="majorBidi" w:cstheme="majorBidi"/>
                <w:sz w:val="20"/>
                <w:szCs w:val="20"/>
                <w:lang w:eastAsia="zh-CN"/>
              </w:rPr>
              <w:t>.801.</w:t>
            </w:r>
            <w:r w:rsidRPr="004B2A9F">
              <w:rPr>
                <w:rFonts w:asciiTheme="majorBidi" w:hAnsiTheme="majorBidi" w:cstheme="majorBidi"/>
                <w:sz w:val="20"/>
                <w:szCs w:val="20"/>
                <w:lang w:eastAsia="zh-CN"/>
              </w:rPr>
              <w:t>453</w:t>
            </w:r>
          </w:p>
        </w:tc>
        <w:tc>
          <w:tcPr>
            <w:tcW w:w="1440" w:type="dxa"/>
            <w:tcBorders>
              <w:top w:val="nil"/>
              <w:left w:val="nil"/>
              <w:bottom w:val="single" w:sz="4" w:space="0" w:color="auto"/>
              <w:right w:val="single" w:sz="4" w:space="0" w:color="auto"/>
            </w:tcBorders>
            <w:noWrap/>
            <w:hideMark/>
          </w:tcPr>
          <w:p w14:paraId="66C4A77F" w14:textId="77777777" w:rsidR="008C31ED"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w:t>
            </w:r>
            <w:r w:rsidR="008C31ED" w:rsidRPr="004B2A9F">
              <w:rPr>
                <w:rFonts w:asciiTheme="majorBidi" w:hAnsiTheme="majorBidi" w:cstheme="majorBidi"/>
                <w:sz w:val="20"/>
                <w:szCs w:val="20"/>
                <w:lang w:eastAsia="zh-CN"/>
              </w:rPr>
              <w:t>671</w:t>
            </w:r>
            <w:r w:rsidRPr="004B2A9F">
              <w:rPr>
                <w:rFonts w:asciiTheme="majorBidi" w:hAnsiTheme="majorBidi" w:cstheme="majorBidi"/>
                <w:sz w:val="20"/>
                <w:szCs w:val="20"/>
                <w:lang w:eastAsia="zh-CN"/>
              </w:rPr>
              <w:t>.</w:t>
            </w:r>
            <w:r w:rsidR="008C31ED" w:rsidRPr="004B2A9F">
              <w:rPr>
                <w:rFonts w:asciiTheme="majorBidi" w:hAnsiTheme="majorBidi" w:cstheme="majorBidi"/>
                <w:sz w:val="20"/>
                <w:szCs w:val="20"/>
                <w:lang w:eastAsia="zh-CN"/>
              </w:rPr>
              <w:t>736</w:t>
            </w:r>
          </w:p>
        </w:tc>
      </w:tr>
      <w:tr w:rsidR="00C236E4" w:rsidRPr="004B2A9F" w14:paraId="22B349A9"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2B40B496" w14:textId="77777777" w:rsidR="008C31ED" w:rsidRPr="004B2A9F" w:rsidRDefault="0030146A"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III de los PGEH – Preparación de proyectos</w:t>
            </w:r>
          </w:p>
        </w:tc>
        <w:tc>
          <w:tcPr>
            <w:tcW w:w="1440" w:type="dxa"/>
            <w:tcBorders>
              <w:top w:val="nil"/>
              <w:left w:val="nil"/>
              <w:bottom w:val="single" w:sz="4" w:space="0" w:color="auto"/>
              <w:right w:val="single" w:sz="4" w:space="0" w:color="auto"/>
            </w:tcBorders>
            <w:noWrap/>
            <w:hideMark/>
          </w:tcPr>
          <w:p w14:paraId="6C5CAFB6"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148</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250</w:t>
            </w:r>
          </w:p>
        </w:tc>
        <w:tc>
          <w:tcPr>
            <w:tcW w:w="1440" w:type="dxa"/>
            <w:tcBorders>
              <w:top w:val="nil"/>
              <w:left w:val="nil"/>
              <w:bottom w:val="single" w:sz="4" w:space="0" w:color="auto"/>
              <w:right w:val="single" w:sz="4" w:space="0" w:color="auto"/>
            </w:tcBorders>
            <w:noWrap/>
            <w:hideMark/>
          </w:tcPr>
          <w:p w14:paraId="3ACDD56D"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42</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800</w:t>
            </w:r>
          </w:p>
        </w:tc>
        <w:tc>
          <w:tcPr>
            <w:tcW w:w="1440" w:type="dxa"/>
            <w:tcBorders>
              <w:top w:val="nil"/>
              <w:left w:val="nil"/>
              <w:bottom w:val="single" w:sz="4" w:space="0" w:color="auto"/>
              <w:right w:val="single" w:sz="4" w:space="0" w:color="auto"/>
            </w:tcBorders>
            <w:noWrap/>
            <w:hideMark/>
          </w:tcPr>
          <w:p w14:paraId="0581774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2C915D0"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191</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050</w:t>
            </w:r>
          </w:p>
        </w:tc>
        <w:tc>
          <w:tcPr>
            <w:tcW w:w="1440" w:type="dxa"/>
            <w:tcBorders>
              <w:top w:val="nil"/>
              <w:left w:val="nil"/>
              <w:bottom w:val="single" w:sz="4" w:space="0" w:color="auto"/>
              <w:right w:val="single" w:sz="4" w:space="0" w:color="auto"/>
            </w:tcBorders>
            <w:noWrap/>
            <w:hideMark/>
          </w:tcPr>
          <w:p w14:paraId="0756A98D"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30146A" w:rsidRPr="004B2A9F" w14:paraId="79FFE694"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531D9E27" w14:textId="77777777" w:rsidR="0030146A" w:rsidRPr="004B2A9F" w:rsidRDefault="0030146A" w:rsidP="00324BC8">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III de los PGEH</w:t>
            </w:r>
          </w:p>
        </w:tc>
        <w:tc>
          <w:tcPr>
            <w:tcW w:w="1440" w:type="dxa"/>
            <w:tcBorders>
              <w:top w:val="nil"/>
              <w:left w:val="nil"/>
              <w:bottom w:val="single" w:sz="4" w:space="0" w:color="auto"/>
              <w:right w:val="single" w:sz="4" w:space="0" w:color="auto"/>
            </w:tcBorders>
            <w:noWrap/>
            <w:hideMark/>
          </w:tcPr>
          <w:p w14:paraId="32491C21" w14:textId="77777777" w:rsidR="0030146A"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8.481.202</w:t>
            </w:r>
          </w:p>
        </w:tc>
        <w:tc>
          <w:tcPr>
            <w:tcW w:w="1440" w:type="dxa"/>
            <w:tcBorders>
              <w:top w:val="nil"/>
              <w:left w:val="nil"/>
              <w:bottom w:val="single" w:sz="4" w:space="0" w:color="auto"/>
              <w:right w:val="single" w:sz="4" w:space="0" w:color="auto"/>
            </w:tcBorders>
            <w:noWrap/>
            <w:hideMark/>
          </w:tcPr>
          <w:p w14:paraId="39C8EF49" w14:textId="77777777" w:rsidR="0030146A"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11.287.340</w:t>
            </w:r>
          </w:p>
        </w:tc>
        <w:tc>
          <w:tcPr>
            <w:tcW w:w="1440" w:type="dxa"/>
            <w:tcBorders>
              <w:top w:val="nil"/>
              <w:left w:val="nil"/>
              <w:bottom w:val="single" w:sz="4" w:space="0" w:color="auto"/>
              <w:right w:val="single" w:sz="4" w:space="0" w:color="auto"/>
            </w:tcBorders>
            <w:noWrap/>
            <w:hideMark/>
          </w:tcPr>
          <w:p w14:paraId="6C90A06E" w14:textId="77777777" w:rsidR="0030146A"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26.846.598</w:t>
            </w:r>
          </w:p>
        </w:tc>
        <w:tc>
          <w:tcPr>
            <w:tcW w:w="1440" w:type="dxa"/>
            <w:tcBorders>
              <w:top w:val="nil"/>
              <w:left w:val="nil"/>
              <w:bottom w:val="single" w:sz="4" w:space="0" w:color="auto"/>
              <w:right w:val="single" w:sz="4" w:space="0" w:color="auto"/>
            </w:tcBorders>
            <w:noWrap/>
            <w:hideMark/>
          </w:tcPr>
          <w:p w14:paraId="03677ECC" w14:textId="77777777" w:rsidR="0030146A"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46.615.141</w:t>
            </w:r>
          </w:p>
        </w:tc>
        <w:tc>
          <w:tcPr>
            <w:tcW w:w="1440" w:type="dxa"/>
            <w:tcBorders>
              <w:top w:val="nil"/>
              <w:left w:val="nil"/>
              <w:bottom w:val="single" w:sz="4" w:space="0" w:color="auto"/>
              <w:right w:val="single" w:sz="4" w:space="0" w:color="auto"/>
            </w:tcBorders>
            <w:noWrap/>
            <w:hideMark/>
          </w:tcPr>
          <w:p w14:paraId="3477FBB4" w14:textId="77777777" w:rsidR="0030146A" w:rsidRPr="004B2A9F" w:rsidRDefault="0030146A"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23.322.527</w:t>
            </w:r>
          </w:p>
        </w:tc>
      </w:tr>
      <w:tr w:rsidR="00C236E4" w:rsidRPr="004B2A9F" w14:paraId="03EE939B"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693DB2D3" w14:textId="77777777" w:rsidR="008C31ED" w:rsidRPr="004B2A9F" w:rsidRDefault="0030146A" w:rsidP="0030146A">
            <w:pPr>
              <w:ind w:right="-106"/>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IV de los PGEH</w:t>
            </w:r>
          </w:p>
        </w:tc>
        <w:tc>
          <w:tcPr>
            <w:tcW w:w="1440" w:type="dxa"/>
            <w:tcBorders>
              <w:top w:val="nil"/>
              <w:left w:val="nil"/>
              <w:bottom w:val="single" w:sz="4" w:space="0" w:color="auto"/>
              <w:right w:val="single" w:sz="4" w:space="0" w:color="auto"/>
            </w:tcBorders>
            <w:noWrap/>
            <w:hideMark/>
          </w:tcPr>
          <w:p w14:paraId="7F023A9D"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w:t>
            </w:r>
            <w:r w:rsidR="0030146A" w:rsidRPr="004B2A9F">
              <w:rPr>
                <w:rFonts w:asciiTheme="majorBidi" w:hAnsiTheme="majorBidi" w:cstheme="majorBidi"/>
                <w:sz w:val="20"/>
                <w:szCs w:val="20"/>
                <w:lang w:eastAsia="zh-CN"/>
              </w:rPr>
              <w:t>.841.</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138FA3CE"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537</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088BD89A"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8013959" w14:textId="77777777" w:rsidR="008C31ED" w:rsidRPr="004B2A9F" w:rsidRDefault="008C31ED" w:rsidP="0030146A">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9</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378</w:t>
            </w:r>
            <w:r w:rsidR="0030146A"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62020E6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542E1E10"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72A15827" w14:textId="77777777" w:rsidR="008C31ED" w:rsidRPr="004B2A9F" w:rsidRDefault="0030146A"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PGEH – Eficiencia energética (decisión 89/6)</w:t>
            </w:r>
          </w:p>
        </w:tc>
        <w:tc>
          <w:tcPr>
            <w:tcW w:w="1440" w:type="dxa"/>
            <w:tcBorders>
              <w:top w:val="nil"/>
              <w:left w:val="nil"/>
              <w:bottom w:val="single" w:sz="4" w:space="0" w:color="auto"/>
              <w:right w:val="single" w:sz="4" w:space="0" w:color="auto"/>
            </w:tcBorders>
            <w:noWrap/>
            <w:hideMark/>
          </w:tcPr>
          <w:p w14:paraId="32BFCEDF"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964</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908</w:t>
            </w:r>
          </w:p>
        </w:tc>
        <w:tc>
          <w:tcPr>
            <w:tcW w:w="1440" w:type="dxa"/>
            <w:tcBorders>
              <w:top w:val="nil"/>
              <w:left w:val="nil"/>
              <w:bottom w:val="single" w:sz="4" w:space="0" w:color="auto"/>
              <w:right w:val="single" w:sz="4" w:space="0" w:color="auto"/>
            </w:tcBorders>
            <w:noWrap/>
            <w:hideMark/>
          </w:tcPr>
          <w:p w14:paraId="037020D9"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288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540</w:t>
            </w:r>
          </w:p>
        </w:tc>
        <w:tc>
          <w:tcPr>
            <w:tcW w:w="1440" w:type="dxa"/>
            <w:tcBorders>
              <w:top w:val="nil"/>
              <w:left w:val="nil"/>
              <w:bottom w:val="single" w:sz="4" w:space="0" w:color="auto"/>
              <w:right w:val="single" w:sz="4" w:space="0" w:color="auto"/>
            </w:tcBorders>
            <w:noWrap/>
            <w:hideMark/>
          </w:tcPr>
          <w:p w14:paraId="7FA8E48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D53AB4B"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253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448</w:t>
            </w:r>
          </w:p>
        </w:tc>
        <w:tc>
          <w:tcPr>
            <w:tcW w:w="1440" w:type="dxa"/>
            <w:tcBorders>
              <w:top w:val="nil"/>
              <w:left w:val="nil"/>
              <w:bottom w:val="single" w:sz="4" w:space="0" w:color="auto"/>
              <w:right w:val="single" w:sz="4" w:space="0" w:color="auto"/>
            </w:tcBorders>
            <w:noWrap/>
            <w:hideMark/>
          </w:tcPr>
          <w:p w14:paraId="5DDF2227"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742D922F"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08443B3C" w14:textId="77777777" w:rsidR="008C31ED" w:rsidRPr="004B2A9F" w:rsidRDefault="000F6725"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Verificación de los PGEH</w:t>
            </w:r>
          </w:p>
        </w:tc>
        <w:tc>
          <w:tcPr>
            <w:tcW w:w="1440" w:type="dxa"/>
            <w:tcBorders>
              <w:top w:val="nil"/>
              <w:left w:val="nil"/>
              <w:bottom w:val="single" w:sz="4" w:space="0" w:color="auto"/>
              <w:right w:val="single" w:sz="4" w:space="0" w:color="auto"/>
            </w:tcBorders>
            <w:noWrap/>
            <w:hideMark/>
          </w:tcPr>
          <w:p w14:paraId="3CA12418"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588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0CF28882"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588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4F6BAA42"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588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706F874E"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765</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800</w:t>
            </w:r>
          </w:p>
        </w:tc>
        <w:tc>
          <w:tcPr>
            <w:tcW w:w="1440" w:type="dxa"/>
            <w:tcBorders>
              <w:top w:val="nil"/>
              <w:left w:val="nil"/>
              <w:bottom w:val="single" w:sz="4" w:space="0" w:color="auto"/>
              <w:right w:val="single" w:sz="4" w:space="0" w:color="auto"/>
            </w:tcBorders>
            <w:noWrap/>
            <w:hideMark/>
          </w:tcPr>
          <w:p w14:paraId="01A6B9AB"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51AE4EB4"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134E16B4" w14:textId="77777777" w:rsidR="008C31ED" w:rsidRPr="004B2A9F" w:rsidRDefault="000F6725" w:rsidP="008C31ED">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Subtotal de las actividades relativas a los HCFC</w:t>
            </w:r>
          </w:p>
        </w:tc>
        <w:tc>
          <w:tcPr>
            <w:tcW w:w="1440" w:type="dxa"/>
            <w:tcBorders>
              <w:top w:val="nil"/>
              <w:left w:val="nil"/>
              <w:bottom w:val="single" w:sz="4" w:space="0" w:color="auto"/>
              <w:right w:val="single" w:sz="4" w:space="0" w:color="auto"/>
            </w:tcBorders>
            <w:noWrap/>
            <w:hideMark/>
          </w:tcPr>
          <w:p w14:paraId="35C9BF8C" w14:textId="77777777" w:rsidR="008C31ED" w:rsidRPr="004B2A9F" w:rsidRDefault="008C31ED"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96</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890</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815</w:t>
            </w:r>
          </w:p>
        </w:tc>
        <w:tc>
          <w:tcPr>
            <w:tcW w:w="1440" w:type="dxa"/>
            <w:tcBorders>
              <w:top w:val="nil"/>
              <w:left w:val="nil"/>
              <w:bottom w:val="single" w:sz="4" w:space="0" w:color="auto"/>
              <w:right w:val="single" w:sz="4" w:space="0" w:color="auto"/>
            </w:tcBorders>
            <w:noWrap/>
            <w:hideMark/>
          </w:tcPr>
          <w:p w14:paraId="17C634A1" w14:textId="77777777" w:rsidR="008C31ED" w:rsidRPr="004B2A9F" w:rsidRDefault="008C31ED"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78</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818</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327</w:t>
            </w:r>
          </w:p>
        </w:tc>
        <w:tc>
          <w:tcPr>
            <w:tcW w:w="1440" w:type="dxa"/>
            <w:tcBorders>
              <w:top w:val="nil"/>
              <w:left w:val="nil"/>
              <w:bottom w:val="single" w:sz="4" w:space="0" w:color="auto"/>
              <w:right w:val="single" w:sz="4" w:space="0" w:color="auto"/>
            </w:tcBorders>
            <w:noWrap/>
            <w:hideMark/>
          </w:tcPr>
          <w:p w14:paraId="29DDC501" w14:textId="77777777" w:rsidR="008C31ED" w:rsidRPr="004B2A9F" w:rsidRDefault="008C31ED"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49</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987</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853</w:t>
            </w:r>
          </w:p>
        </w:tc>
        <w:tc>
          <w:tcPr>
            <w:tcW w:w="1440" w:type="dxa"/>
            <w:tcBorders>
              <w:top w:val="nil"/>
              <w:left w:val="nil"/>
              <w:bottom w:val="single" w:sz="4" w:space="0" w:color="auto"/>
              <w:right w:val="single" w:sz="4" w:space="0" w:color="auto"/>
            </w:tcBorders>
            <w:noWrap/>
            <w:hideMark/>
          </w:tcPr>
          <w:p w14:paraId="3BDB79E6" w14:textId="77777777" w:rsidR="008C31ED" w:rsidRPr="004B2A9F" w:rsidRDefault="008C31ED"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225</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696</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995</w:t>
            </w:r>
          </w:p>
        </w:tc>
        <w:tc>
          <w:tcPr>
            <w:tcW w:w="1440" w:type="dxa"/>
            <w:tcBorders>
              <w:top w:val="nil"/>
              <w:left w:val="nil"/>
              <w:bottom w:val="single" w:sz="4" w:space="0" w:color="auto"/>
              <w:right w:val="single" w:sz="4" w:space="0" w:color="auto"/>
            </w:tcBorders>
            <w:noWrap/>
            <w:hideMark/>
          </w:tcPr>
          <w:p w14:paraId="6DE051C8" w14:textId="77777777" w:rsidR="008C31ED" w:rsidRPr="004B2A9F" w:rsidRDefault="008C31ED"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75</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437</w:t>
            </w:r>
            <w:r w:rsidR="000F6725"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054</w:t>
            </w:r>
          </w:p>
        </w:tc>
      </w:tr>
      <w:tr w:rsidR="00C236E4" w:rsidRPr="004B2A9F" w14:paraId="6921E222" w14:textId="77777777" w:rsidTr="000D7136">
        <w:trPr>
          <w:trHeight w:val="42"/>
        </w:trPr>
        <w:tc>
          <w:tcPr>
            <w:tcW w:w="9577" w:type="dxa"/>
            <w:gridSpan w:val="6"/>
            <w:tcBorders>
              <w:top w:val="single" w:sz="4" w:space="0" w:color="auto"/>
              <w:left w:val="single" w:sz="4" w:space="0" w:color="auto"/>
              <w:bottom w:val="single" w:sz="4" w:space="0" w:color="auto"/>
              <w:right w:val="single" w:sz="4" w:space="0" w:color="auto"/>
            </w:tcBorders>
            <w:noWrap/>
            <w:hideMark/>
          </w:tcPr>
          <w:p w14:paraId="270E42B5" w14:textId="77777777" w:rsidR="008C31ED" w:rsidRPr="004B2A9F" w:rsidRDefault="000F6725" w:rsidP="008C31ED">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Actividades relativas a los HFC</w:t>
            </w:r>
          </w:p>
        </w:tc>
      </w:tr>
      <w:tr w:rsidR="00C236E4" w:rsidRPr="004B2A9F" w14:paraId="46A0ADCB" w14:textId="77777777" w:rsidTr="000D7136">
        <w:trPr>
          <w:trHeight w:val="165"/>
        </w:trPr>
        <w:tc>
          <w:tcPr>
            <w:tcW w:w="2377" w:type="dxa"/>
            <w:tcBorders>
              <w:top w:val="nil"/>
              <w:left w:val="single" w:sz="4" w:space="0" w:color="auto"/>
              <w:bottom w:val="single" w:sz="4" w:space="0" w:color="auto"/>
              <w:right w:val="single" w:sz="4" w:space="0" w:color="auto"/>
            </w:tcBorders>
            <w:noWrap/>
            <w:hideMark/>
          </w:tcPr>
          <w:p w14:paraId="53ED1E06"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PAK aprobados</w:t>
            </w:r>
          </w:p>
        </w:tc>
        <w:tc>
          <w:tcPr>
            <w:tcW w:w="1440" w:type="dxa"/>
            <w:tcBorders>
              <w:top w:val="nil"/>
              <w:left w:val="nil"/>
              <w:bottom w:val="single" w:sz="4" w:space="0" w:color="auto"/>
              <w:right w:val="single" w:sz="4" w:space="0" w:color="auto"/>
            </w:tcBorders>
            <w:noWrap/>
            <w:hideMark/>
          </w:tcPr>
          <w:p w14:paraId="4AA5A6B1"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9</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903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724</w:t>
            </w:r>
          </w:p>
        </w:tc>
        <w:tc>
          <w:tcPr>
            <w:tcW w:w="1440" w:type="dxa"/>
            <w:tcBorders>
              <w:top w:val="nil"/>
              <w:left w:val="nil"/>
              <w:bottom w:val="single" w:sz="4" w:space="0" w:color="auto"/>
              <w:right w:val="single" w:sz="4" w:space="0" w:color="auto"/>
            </w:tcBorders>
            <w:noWrap/>
            <w:hideMark/>
          </w:tcPr>
          <w:p w14:paraId="4FF8BE53"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440</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053</w:t>
            </w:r>
          </w:p>
        </w:tc>
        <w:tc>
          <w:tcPr>
            <w:tcW w:w="1440" w:type="dxa"/>
            <w:tcBorders>
              <w:top w:val="nil"/>
              <w:left w:val="nil"/>
              <w:bottom w:val="single" w:sz="4" w:space="0" w:color="auto"/>
              <w:right w:val="single" w:sz="4" w:space="0" w:color="auto"/>
            </w:tcBorders>
            <w:noWrap/>
            <w:hideMark/>
          </w:tcPr>
          <w:p w14:paraId="14AA50D2"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968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170</w:t>
            </w:r>
          </w:p>
        </w:tc>
        <w:tc>
          <w:tcPr>
            <w:tcW w:w="1440" w:type="dxa"/>
            <w:tcBorders>
              <w:top w:val="nil"/>
              <w:left w:val="nil"/>
              <w:bottom w:val="single" w:sz="4" w:space="0" w:color="auto"/>
              <w:right w:val="single" w:sz="4" w:space="0" w:color="auto"/>
            </w:tcBorders>
            <w:noWrap/>
            <w:hideMark/>
          </w:tcPr>
          <w:p w14:paraId="64EB3385"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45</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311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947</w:t>
            </w:r>
          </w:p>
        </w:tc>
        <w:tc>
          <w:tcPr>
            <w:tcW w:w="1440" w:type="dxa"/>
            <w:tcBorders>
              <w:top w:val="nil"/>
              <w:left w:val="nil"/>
              <w:bottom w:val="single" w:sz="4" w:space="0" w:color="auto"/>
              <w:right w:val="single" w:sz="4" w:space="0" w:color="auto"/>
            </w:tcBorders>
            <w:noWrap/>
            <w:hideMark/>
          </w:tcPr>
          <w:p w14:paraId="2E246E1A"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10</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422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522</w:t>
            </w:r>
          </w:p>
        </w:tc>
      </w:tr>
      <w:tr w:rsidR="00C236E4" w:rsidRPr="004B2A9F" w14:paraId="4071128C"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1D381020" w14:textId="77777777" w:rsidR="008C31ED" w:rsidRPr="004B2A9F" w:rsidRDefault="000F6725"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Control de emisiones de HFC-23 aprobado</w:t>
            </w:r>
          </w:p>
        </w:tc>
        <w:tc>
          <w:tcPr>
            <w:tcW w:w="1440" w:type="dxa"/>
            <w:tcBorders>
              <w:top w:val="nil"/>
              <w:left w:val="nil"/>
              <w:bottom w:val="single" w:sz="4" w:space="0" w:color="auto"/>
              <w:right w:val="single" w:sz="4" w:space="0" w:color="auto"/>
            </w:tcBorders>
            <w:noWrap/>
            <w:hideMark/>
          </w:tcPr>
          <w:p w14:paraId="0ACF6B21"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572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433</w:t>
            </w:r>
          </w:p>
        </w:tc>
        <w:tc>
          <w:tcPr>
            <w:tcW w:w="1440" w:type="dxa"/>
            <w:tcBorders>
              <w:top w:val="nil"/>
              <w:left w:val="nil"/>
              <w:bottom w:val="single" w:sz="4" w:space="0" w:color="auto"/>
              <w:right w:val="single" w:sz="4" w:space="0" w:color="auto"/>
            </w:tcBorders>
            <w:noWrap/>
            <w:hideMark/>
          </w:tcPr>
          <w:p w14:paraId="524D79C0"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552</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371</w:t>
            </w:r>
          </w:p>
        </w:tc>
        <w:tc>
          <w:tcPr>
            <w:tcW w:w="1440" w:type="dxa"/>
            <w:tcBorders>
              <w:top w:val="nil"/>
              <w:left w:val="nil"/>
              <w:bottom w:val="single" w:sz="4" w:space="0" w:color="auto"/>
              <w:right w:val="single" w:sz="4" w:space="0" w:color="auto"/>
            </w:tcBorders>
            <w:noWrap/>
            <w:hideMark/>
          </w:tcPr>
          <w:p w14:paraId="01448D66"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509</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571</w:t>
            </w:r>
          </w:p>
        </w:tc>
        <w:tc>
          <w:tcPr>
            <w:tcW w:w="1440" w:type="dxa"/>
            <w:tcBorders>
              <w:top w:val="nil"/>
              <w:left w:val="nil"/>
              <w:bottom w:val="single" w:sz="4" w:space="0" w:color="auto"/>
              <w:right w:val="single" w:sz="4" w:space="0" w:color="auto"/>
            </w:tcBorders>
            <w:noWrap/>
            <w:hideMark/>
          </w:tcPr>
          <w:p w14:paraId="3DF142F1"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634</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375</w:t>
            </w:r>
          </w:p>
        </w:tc>
        <w:tc>
          <w:tcPr>
            <w:tcW w:w="1440" w:type="dxa"/>
            <w:tcBorders>
              <w:top w:val="nil"/>
              <w:left w:val="nil"/>
              <w:bottom w:val="single" w:sz="4" w:space="0" w:color="auto"/>
              <w:right w:val="single" w:sz="4" w:space="0" w:color="auto"/>
            </w:tcBorders>
            <w:noWrap/>
            <w:hideMark/>
          </w:tcPr>
          <w:p w14:paraId="6BA1FCED"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061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938</w:t>
            </w:r>
          </w:p>
        </w:tc>
      </w:tr>
      <w:tr w:rsidR="00C236E4" w:rsidRPr="004B2A9F" w14:paraId="4CFB5A83"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4CE167D7"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lastRenderedPageBreak/>
              <w:t>Etapa I de los PAK – Preparación de proyectos</w:t>
            </w:r>
          </w:p>
        </w:tc>
        <w:tc>
          <w:tcPr>
            <w:tcW w:w="1440" w:type="dxa"/>
            <w:tcBorders>
              <w:top w:val="nil"/>
              <w:left w:val="nil"/>
              <w:bottom w:val="single" w:sz="4" w:space="0" w:color="auto"/>
              <w:right w:val="single" w:sz="4" w:space="0" w:color="auto"/>
            </w:tcBorders>
            <w:noWrap/>
            <w:hideMark/>
          </w:tcPr>
          <w:p w14:paraId="7E597AEB"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087</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475</w:t>
            </w:r>
          </w:p>
        </w:tc>
        <w:tc>
          <w:tcPr>
            <w:tcW w:w="1440" w:type="dxa"/>
            <w:tcBorders>
              <w:top w:val="nil"/>
              <w:left w:val="nil"/>
              <w:bottom w:val="single" w:sz="4" w:space="0" w:color="auto"/>
              <w:right w:val="single" w:sz="4" w:space="0" w:color="auto"/>
            </w:tcBorders>
            <w:noWrap/>
            <w:hideMark/>
          </w:tcPr>
          <w:p w14:paraId="49CD8514"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937</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617</w:t>
            </w:r>
          </w:p>
        </w:tc>
        <w:tc>
          <w:tcPr>
            <w:tcW w:w="1440" w:type="dxa"/>
            <w:tcBorders>
              <w:top w:val="nil"/>
              <w:left w:val="nil"/>
              <w:bottom w:val="single" w:sz="4" w:space="0" w:color="auto"/>
              <w:right w:val="single" w:sz="4" w:space="0" w:color="auto"/>
            </w:tcBorders>
            <w:noWrap/>
            <w:hideMark/>
          </w:tcPr>
          <w:p w14:paraId="6C7725E8"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1F626B9"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4</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025</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091</w:t>
            </w:r>
          </w:p>
        </w:tc>
        <w:tc>
          <w:tcPr>
            <w:tcW w:w="1440" w:type="dxa"/>
            <w:tcBorders>
              <w:top w:val="nil"/>
              <w:left w:val="nil"/>
              <w:bottom w:val="single" w:sz="4" w:space="0" w:color="auto"/>
              <w:right w:val="single" w:sz="4" w:space="0" w:color="auto"/>
            </w:tcBorders>
            <w:noWrap/>
            <w:hideMark/>
          </w:tcPr>
          <w:p w14:paraId="4B386158"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644DD45D" w14:textId="77777777" w:rsidTr="000D7136">
        <w:trPr>
          <w:trHeight w:val="61"/>
        </w:trPr>
        <w:tc>
          <w:tcPr>
            <w:tcW w:w="2377" w:type="dxa"/>
            <w:tcBorders>
              <w:top w:val="nil"/>
              <w:left w:val="single" w:sz="4" w:space="0" w:color="auto"/>
              <w:bottom w:val="single" w:sz="4" w:space="0" w:color="auto"/>
              <w:right w:val="single" w:sz="4" w:space="0" w:color="auto"/>
            </w:tcBorders>
            <w:noWrap/>
            <w:hideMark/>
          </w:tcPr>
          <w:p w14:paraId="61CC42DB"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Etapa I de los PAK</w:t>
            </w:r>
          </w:p>
        </w:tc>
        <w:tc>
          <w:tcPr>
            <w:tcW w:w="1440" w:type="dxa"/>
            <w:tcBorders>
              <w:top w:val="nil"/>
              <w:left w:val="nil"/>
              <w:bottom w:val="single" w:sz="4" w:space="0" w:color="auto"/>
              <w:right w:val="single" w:sz="4" w:space="0" w:color="auto"/>
            </w:tcBorders>
            <w:noWrap/>
            <w:hideMark/>
          </w:tcPr>
          <w:p w14:paraId="742DC1A5"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567</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366</w:t>
            </w:r>
          </w:p>
        </w:tc>
        <w:tc>
          <w:tcPr>
            <w:tcW w:w="1440" w:type="dxa"/>
            <w:tcBorders>
              <w:top w:val="nil"/>
              <w:left w:val="nil"/>
              <w:bottom w:val="single" w:sz="4" w:space="0" w:color="auto"/>
              <w:right w:val="single" w:sz="4" w:space="0" w:color="auto"/>
            </w:tcBorders>
            <w:noWrap/>
            <w:hideMark/>
          </w:tcPr>
          <w:p w14:paraId="1A6ABAF9"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17</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856</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585</w:t>
            </w:r>
          </w:p>
        </w:tc>
        <w:tc>
          <w:tcPr>
            <w:tcW w:w="1440" w:type="dxa"/>
            <w:tcBorders>
              <w:top w:val="nil"/>
              <w:left w:val="nil"/>
              <w:bottom w:val="single" w:sz="4" w:space="0" w:color="auto"/>
              <w:right w:val="single" w:sz="4" w:space="0" w:color="auto"/>
            </w:tcBorders>
            <w:noWrap/>
            <w:hideMark/>
          </w:tcPr>
          <w:p w14:paraId="0B93A8D1"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29</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873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502</w:t>
            </w:r>
          </w:p>
        </w:tc>
        <w:tc>
          <w:tcPr>
            <w:tcW w:w="1440" w:type="dxa"/>
            <w:tcBorders>
              <w:top w:val="nil"/>
              <w:left w:val="nil"/>
              <w:bottom w:val="single" w:sz="4" w:space="0" w:color="auto"/>
              <w:right w:val="single" w:sz="4" w:space="0" w:color="auto"/>
            </w:tcBorders>
            <w:noWrap/>
            <w:hideMark/>
          </w:tcPr>
          <w:p w14:paraId="3AC022E8"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297</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453</w:t>
            </w:r>
          </w:p>
        </w:tc>
        <w:tc>
          <w:tcPr>
            <w:tcW w:w="1440" w:type="dxa"/>
            <w:tcBorders>
              <w:top w:val="nil"/>
              <w:left w:val="nil"/>
              <w:bottom w:val="single" w:sz="4" w:space="0" w:color="auto"/>
              <w:right w:val="single" w:sz="4" w:space="0" w:color="auto"/>
            </w:tcBorders>
            <w:noWrap/>
            <w:hideMark/>
          </w:tcPr>
          <w:p w14:paraId="7807F4F8"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426</w:t>
            </w:r>
          </w:p>
        </w:tc>
      </w:tr>
      <w:tr w:rsidR="00C236E4" w:rsidRPr="004B2A9F" w14:paraId="28F42449"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18D8E0CF"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 xml:space="preserve">Etapa I de los PAK – Inversión </w:t>
            </w:r>
          </w:p>
        </w:tc>
        <w:tc>
          <w:tcPr>
            <w:tcW w:w="1440" w:type="dxa"/>
            <w:tcBorders>
              <w:top w:val="nil"/>
              <w:left w:val="nil"/>
              <w:bottom w:val="single" w:sz="4" w:space="0" w:color="auto"/>
              <w:right w:val="single" w:sz="4" w:space="0" w:color="auto"/>
            </w:tcBorders>
            <w:noWrap/>
            <w:hideMark/>
          </w:tcPr>
          <w:p w14:paraId="533523B0"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8A70382"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339</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7A3E73A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8E6ECC9"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339</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5E16BA40"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2188C43B"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3920C1BD" w14:textId="77777777" w:rsidR="008C31ED" w:rsidRPr="004B2A9F" w:rsidRDefault="000F6725"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Inversión en HFC</w:t>
            </w:r>
          </w:p>
        </w:tc>
        <w:tc>
          <w:tcPr>
            <w:tcW w:w="1440" w:type="dxa"/>
            <w:tcBorders>
              <w:top w:val="nil"/>
              <w:left w:val="nil"/>
              <w:bottom w:val="single" w:sz="4" w:space="0" w:color="auto"/>
              <w:right w:val="single" w:sz="4" w:space="0" w:color="auto"/>
            </w:tcBorders>
            <w:noWrap/>
            <w:hideMark/>
          </w:tcPr>
          <w:p w14:paraId="38B5327F"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941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1A5F0CE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B7DC5F1" w14:textId="77777777" w:rsidR="008C31ED" w:rsidRPr="004B2A9F" w:rsidRDefault="000F6725"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w:t>
            </w:r>
            <w:r w:rsidR="008C31ED" w:rsidRPr="004B2A9F">
              <w:rPr>
                <w:rFonts w:asciiTheme="majorBidi" w:hAnsiTheme="majorBidi" w:cstheme="majorBidi"/>
                <w:sz w:val="20"/>
                <w:szCs w:val="20"/>
                <w:lang w:eastAsia="zh-CN"/>
              </w:rPr>
              <w:t>140</w:t>
            </w:r>
            <w:r w:rsidRPr="004B2A9F">
              <w:rPr>
                <w:rFonts w:asciiTheme="majorBidi" w:hAnsiTheme="majorBidi" w:cstheme="majorBidi"/>
                <w:sz w:val="20"/>
                <w:szCs w:val="20"/>
                <w:lang w:eastAsia="zh-CN"/>
              </w:rPr>
              <w:t>.</w:t>
            </w:r>
            <w:r w:rsidR="008C31ED"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331F7CDA"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081</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600</w:t>
            </w:r>
          </w:p>
        </w:tc>
        <w:tc>
          <w:tcPr>
            <w:tcW w:w="1440" w:type="dxa"/>
            <w:tcBorders>
              <w:top w:val="nil"/>
              <w:left w:val="nil"/>
              <w:bottom w:val="single" w:sz="4" w:space="0" w:color="auto"/>
              <w:right w:val="single" w:sz="4" w:space="0" w:color="auto"/>
            </w:tcBorders>
            <w:noWrap/>
            <w:hideMark/>
          </w:tcPr>
          <w:p w14:paraId="5A0589EA"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36924C4B" w14:textId="77777777" w:rsidTr="000D7136">
        <w:trPr>
          <w:trHeight w:val="43"/>
        </w:trPr>
        <w:tc>
          <w:tcPr>
            <w:tcW w:w="2377" w:type="dxa"/>
            <w:tcBorders>
              <w:top w:val="nil"/>
              <w:left w:val="single" w:sz="4" w:space="0" w:color="auto"/>
              <w:bottom w:val="single" w:sz="4" w:space="0" w:color="auto"/>
              <w:right w:val="single" w:sz="4" w:space="0" w:color="auto"/>
            </w:tcBorders>
            <w:noWrap/>
            <w:hideMark/>
          </w:tcPr>
          <w:p w14:paraId="16DCC654"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Inversión en HFC-2</w:t>
            </w:r>
            <w:r w:rsidR="008C31ED" w:rsidRPr="004B2A9F">
              <w:rPr>
                <w:rFonts w:asciiTheme="majorBidi" w:hAnsiTheme="majorBidi" w:cstheme="majorBidi"/>
                <w:sz w:val="20"/>
                <w:szCs w:val="20"/>
                <w:lang w:eastAsia="zh-CN"/>
              </w:rPr>
              <w:t xml:space="preserve">3  </w:t>
            </w:r>
          </w:p>
        </w:tc>
        <w:tc>
          <w:tcPr>
            <w:tcW w:w="1440" w:type="dxa"/>
            <w:tcBorders>
              <w:top w:val="nil"/>
              <w:left w:val="nil"/>
              <w:bottom w:val="single" w:sz="4" w:space="0" w:color="auto"/>
              <w:right w:val="single" w:sz="4" w:space="0" w:color="auto"/>
            </w:tcBorders>
            <w:noWrap/>
            <w:hideMark/>
          </w:tcPr>
          <w:p w14:paraId="2EB1558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642A69FD"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4A310239"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52F3373"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0ED5AE7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39D337AD" w14:textId="77777777" w:rsidTr="000D7136">
        <w:trPr>
          <w:trHeight w:val="43"/>
        </w:trPr>
        <w:tc>
          <w:tcPr>
            <w:tcW w:w="2377" w:type="dxa"/>
            <w:tcBorders>
              <w:top w:val="nil"/>
              <w:left w:val="single" w:sz="4" w:space="0" w:color="auto"/>
              <w:bottom w:val="single" w:sz="4" w:space="0" w:color="auto"/>
              <w:right w:val="single" w:sz="4" w:space="0" w:color="auto"/>
            </w:tcBorders>
            <w:noWrap/>
          </w:tcPr>
          <w:p w14:paraId="25859CE9" w14:textId="77777777" w:rsidR="000D66E2"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rPr>
              <w:t>Verificación de los PAK</w:t>
            </w:r>
          </w:p>
        </w:tc>
        <w:tc>
          <w:tcPr>
            <w:tcW w:w="1440" w:type="dxa"/>
            <w:tcBorders>
              <w:top w:val="nil"/>
              <w:left w:val="nil"/>
              <w:bottom w:val="single" w:sz="4" w:space="0" w:color="auto"/>
              <w:right w:val="single" w:sz="4" w:space="0" w:color="auto"/>
            </w:tcBorders>
            <w:noWrap/>
          </w:tcPr>
          <w:p w14:paraId="11E14AF3" w14:textId="77777777" w:rsidR="000D66E2" w:rsidRPr="004B2A9F" w:rsidRDefault="000D66E2"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rPr>
              <w:t>1</w:t>
            </w:r>
            <w:r w:rsidR="000F6725" w:rsidRPr="004B2A9F">
              <w:rPr>
                <w:rFonts w:asciiTheme="majorBidi" w:hAnsiTheme="majorBidi" w:cstheme="majorBidi"/>
                <w:sz w:val="20"/>
                <w:szCs w:val="20"/>
              </w:rPr>
              <w:t>.</w:t>
            </w:r>
            <w:r w:rsidRPr="004B2A9F">
              <w:rPr>
                <w:rFonts w:asciiTheme="majorBidi" w:hAnsiTheme="majorBidi" w:cstheme="majorBidi"/>
                <w:sz w:val="20"/>
                <w:szCs w:val="20"/>
              </w:rPr>
              <w:t>275</w:t>
            </w:r>
            <w:r w:rsidR="000F6725" w:rsidRPr="004B2A9F">
              <w:rPr>
                <w:rFonts w:asciiTheme="majorBidi" w:hAnsiTheme="majorBidi" w:cstheme="majorBidi"/>
                <w:sz w:val="20"/>
                <w:szCs w:val="20"/>
              </w:rPr>
              <w:t>.</w:t>
            </w:r>
            <w:r w:rsidRPr="004B2A9F">
              <w:rPr>
                <w:rFonts w:asciiTheme="majorBidi" w:hAnsiTheme="majorBidi" w:cstheme="majorBidi"/>
                <w:sz w:val="20"/>
                <w:szCs w:val="20"/>
              </w:rPr>
              <w:t>300</w:t>
            </w:r>
          </w:p>
        </w:tc>
        <w:tc>
          <w:tcPr>
            <w:tcW w:w="1440" w:type="dxa"/>
            <w:tcBorders>
              <w:top w:val="nil"/>
              <w:left w:val="nil"/>
              <w:bottom w:val="single" w:sz="4" w:space="0" w:color="auto"/>
              <w:right w:val="single" w:sz="4" w:space="0" w:color="auto"/>
            </w:tcBorders>
            <w:noWrap/>
          </w:tcPr>
          <w:p w14:paraId="0B04F784"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58982F03"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6150586F" w14:textId="77777777" w:rsidR="000D66E2" w:rsidRPr="004B2A9F" w:rsidRDefault="000D66E2"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rPr>
              <w:t>1</w:t>
            </w:r>
            <w:r w:rsidR="000F6725" w:rsidRPr="004B2A9F">
              <w:rPr>
                <w:rFonts w:asciiTheme="majorBidi" w:hAnsiTheme="majorBidi" w:cstheme="majorBidi"/>
                <w:sz w:val="20"/>
                <w:szCs w:val="20"/>
              </w:rPr>
              <w:t>.</w:t>
            </w:r>
            <w:r w:rsidRPr="004B2A9F">
              <w:rPr>
                <w:rFonts w:asciiTheme="majorBidi" w:hAnsiTheme="majorBidi" w:cstheme="majorBidi"/>
                <w:sz w:val="20"/>
                <w:szCs w:val="20"/>
              </w:rPr>
              <w:t>275</w:t>
            </w:r>
            <w:r w:rsidR="000F6725" w:rsidRPr="004B2A9F">
              <w:rPr>
                <w:rFonts w:asciiTheme="majorBidi" w:hAnsiTheme="majorBidi" w:cstheme="majorBidi"/>
                <w:sz w:val="20"/>
                <w:szCs w:val="20"/>
              </w:rPr>
              <w:t>.</w:t>
            </w:r>
            <w:r w:rsidRPr="004B2A9F">
              <w:rPr>
                <w:rFonts w:asciiTheme="majorBidi" w:hAnsiTheme="majorBidi" w:cstheme="majorBidi"/>
                <w:sz w:val="20"/>
                <w:szCs w:val="20"/>
              </w:rPr>
              <w:t>300</w:t>
            </w:r>
          </w:p>
        </w:tc>
        <w:tc>
          <w:tcPr>
            <w:tcW w:w="1440" w:type="dxa"/>
            <w:tcBorders>
              <w:top w:val="nil"/>
              <w:left w:val="nil"/>
              <w:bottom w:val="single" w:sz="4" w:space="0" w:color="auto"/>
              <w:right w:val="single" w:sz="4" w:space="0" w:color="auto"/>
            </w:tcBorders>
            <w:noWrap/>
          </w:tcPr>
          <w:p w14:paraId="625D8C10"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r>
      <w:tr w:rsidR="00C236E4" w:rsidRPr="004B2A9F" w14:paraId="7FD173B6" w14:textId="77777777" w:rsidTr="000D7136">
        <w:trPr>
          <w:trHeight w:val="88"/>
        </w:trPr>
        <w:tc>
          <w:tcPr>
            <w:tcW w:w="2377" w:type="dxa"/>
            <w:tcBorders>
              <w:top w:val="nil"/>
              <w:left w:val="single" w:sz="4" w:space="0" w:color="auto"/>
              <w:bottom w:val="single" w:sz="4" w:space="0" w:color="auto"/>
              <w:right w:val="single" w:sz="4" w:space="0" w:color="auto"/>
            </w:tcBorders>
            <w:noWrap/>
            <w:hideMark/>
          </w:tcPr>
          <w:p w14:paraId="770BB6F8" w14:textId="77777777" w:rsidR="000D66E2" w:rsidRPr="004B2A9F" w:rsidRDefault="000F6725" w:rsidP="000D66E2">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Subtotal de las actividades relativas a los HFC</w:t>
            </w:r>
          </w:p>
        </w:tc>
        <w:tc>
          <w:tcPr>
            <w:tcW w:w="1440" w:type="dxa"/>
            <w:tcBorders>
              <w:top w:val="nil"/>
              <w:left w:val="nil"/>
              <w:bottom w:val="single" w:sz="4" w:space="0" w:color="auto"/>
              <w:right w:val="single" w:sz="4" w:space="0" w:color="auto"/>
            </w:tcBorders>
            <w:noWrap/>
            <w:hideMark/>
          </w:tcPr>
          <w:p w14:paraId="1777411B" w14:textId="77777777" w:rsidR="000D66E2" w:rsidRPr="004B2A9F" w:rsidRDefault="000D66E2"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29</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347</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897</w:t>
            </w:r>
          </w:p>
        </w:tc>
        <w:tc>
          <w:tcPr>
            <w:tcW w:w="1440" w:type="dxa"/>
            <w:tcBorders>
              <w:top w:val="nil"/>
              <w:left w:val="nil"/>
              <w:bottom w:val="single" w:sz="4" w:space="0" w:color="auto"/>
              <w:right w:val="single" w:sz="4" w:space="0" w:color="auto"/>
            </w:tcBorders>
            <w:noWrap/>
            <w:hideMark/>
          </w:tcPr>
          <w:p w14:paraId="550969C5" w14:textId="77777777" w:rsidR="000D66E2" w:rsidRPr="004B2A9F" w:rsidRDefault="000D66E2"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60</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125</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626</w:t>
            </w:r>
          </w:p>
        </w:tc>
        <w:tc>
          <w:tcPr>
            <w:tcW w:w="1440" w:type="dxa"/>
            <w:tcBorders>
              <w:top w:val="nil"/>
              <w:left w:val="nil"/>
              <w:bottom w:val="single" w:sz="4" w:space="0" w:color="auto"/>
              <w:right w:val="single" w:sz="4" w:space="0" w:color="auto"/>
            </w:tcBorders>
            <w:noWrap/>
            <w:hideMark/>
          </w:tcPr>
          <w:p w14:paraId="652B96E9" w14:textId="77777777" w:rsidR="000D66E2" w:rsidRPr="004B2A9F" w:rsidRDefault="000D66E2"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35</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491</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243</w:t>
            </w:r>
          </w:p>
        </w:tc>
        <w:tc>
          <w:tcPr>
            <w:tcW w:w="1440" w:type="dxa"/>
            <w:tcBorders>
              <w:top w:val="nil"/>
              <w:left w:val="nil"/>
              <w:bottom w:val="single" w:sz="4" w:space="0" w:color="auto"/>
              <w:right w:val="single" w:sz="4" w:space="0" w:color="auto"/>
            </w:tcBorders>
            <w:noWrap/>
            <w:hideMark/>
          </w:tcPr>
          <w:p w14:paraId="54495B82" w14:textId="77777777" w:rsidR="000D66E2" w:rsidRPr="004B2A9F" w:rsidRDefault="000D66E2"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124</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964</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766</w:t>
            </w:r>
          </w:p>
        </w:tc>
        <w:tc>
          <w:tcPr>
            <w:tcW w:w="1440" w:type="dxa"/>
            <w:tcBorders>
              <w:top w:val="nil"/>
              <w:left w:val="nil"/>
              <w:bottom w:val="single" w:sz="4" w:space="0" w:color="auto"/>
              <w:right w:val="single" w:sz="4" w:space="0" w:color="auto"/>
            </w:tcBorders>
            <w:noWrap/>
            <w:hideMark/>
          </w:tcPr>
          <w:p w14:paraId="1D487587" w14:textId="77777777" w:rsidR="000D66E2" w:rsidRPr="004B2A9F" w:rsidRDefault="000D66E2" w:rsidP="000F6725">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80</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092</w:t>
            </w:r>
            <w:r w:rsidR="000F6725" w:rsidRPr="004B2A9F">
              <w:rPr>
                <w:rFonts w:asciiTheme="majorBidi" w:hAnsiTheme="majorBidi" w:cstheme="majorBidi"/>
                <w:b/>
                <w:bCs/>
                <w:sz w:val="20"/>
                <w:szCs w:val="20"/>
              </w:rPr>
              <w:t>.</w:t>
            </w:r>
            <w:r w:rsidRPr="004B2A9F">
              <w:rPr>
                <w:rFonts w:asciiTheme="majorBidi" w:hAnsiTheme="majorBidi" w:cstheme="majorBidi"/>
                <w:b/>
                <w:bCs/>
                <w:sz w:val="20"/>
                <w:szCs w:val="20"/>
              </w:rPr>
              <w:t>886</w:t>
            </w:r>
          </w:p>
        </w:tc>
      </w:tr>
      <w:tr w:rsidR="00C236E4" w:rsidRPr="004B2A9F" w14:paraId="3D3C7754" w14:textId="77777777" w:rsidTr="000D7136">
        <w:trPr>
          <w:trHeight w:val="43"/>
        </w:trPr>
        <w:tc>
          <w:tcPr>
            <w:tcW w:w="9577" w:type="dxa"/>
            <w:gridSpan w:val="6"/>
            <w:tcBorders>
              <w:top w:val="single" w:sz="4" w:space="0" w:color="auto"/>
              <w:left w:val="single" w:sz="4" w:space="0" w:color="auto"/>
              <w:bottom w:val="single" w:sz="4" w:space="0" w:color="auto"/>
              <w:right w:val="single" w:sz="4" w:space="0" w:color="auto"/>
            </w:tcBorders>
            <w:noWrap/>
            <w:hideMark/>
          </w:tcPr>
          <w:p w14:paraId="21510BC0" w14:textId="77777777" w:rsidR="008C31ED" w:rsidRPr="004B2A9F" w:rsidRDefault="008C31ED" w:rsidP="000F6725">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Ot</w:t>
            </w:r>
            <w:r w:rsidR="000F6725" w:rsidRPr="004B2A9F">
              <w:rPr>
                <w:rFonts w:asciiTheme="majorBidi" w:hAnsiTheme="majorBidi" w:cstheme="majorBidi"/>
                <w:b/>
                <w:bCs/>
                <w:sz w:val="20"/>
                <w:szCs w:val="20"/>
                <w:lang w:eastAsia="zh-CN"/>
              </w:rPr>
              <w:t>ras actividades</w:t>
            </w:r>
          </w:p>
        </w:tc>
      </w:tr>
      <w:tr w:rsidR="00C236E4" w:rsidRPr="004B2A9F" w14:paraId="598A3EFA" w14:textId="77777777" w:rsidTr="000D7136">
        <w:trPr>
          <w:trHeight w:val="256"/>
        </w:trPr>
        <w:tc>
          <w:tcPr>
            <w:tcW w:w="2377" w:type="dxa"/>
            <w:tcBorders>
              <w:top w:val="nil"/>
              <w:left w:val="single" w:sz="4" w:space="0" w:color="auto"/>
              <w:bottom w:val="single" w:sz="4" w:space="0" w:color="auto"/>
              <w:right w:val="single" w:sz="4" w:space="0" w:color="auto"/>
            </w:tcBorders>
            <w:noWrap/>
            <w:hideMark/>
          </w:tcPr>
          <w:p w14:paraId="53BA9C4B" w14:textId="77777777" w:rsidR="008C31ED"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Proyectos piloto de eficiencia energética – Preparación (decisión 91/65)</w:t>
            </w:r>
          </w:p>
        </w:tc>
        <w:tc>
          <w:tcPr>
            <w:tcW w:w="1440" w:type="dxa"/>
            <w:tcBorders>
              <w:top w:val="nil"/>
              <w:left w:val="nil"/>
              <w:bottom w:val="single" w:sz="4" w:space="0" w:color="auto"/>
              <w:right w:val="single" w:sz="4" w:space="0" w:color="auto"/>
            </w:tcBorders>
            <w:noWrap/>
            <w:hideMark/>
          </w:tcPr>
          <w:p w14:paraId="390ACDBA"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153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500</w:t>
            </w:r>
          </w:p>
        </w:tc>
        <w:tc>
          <w:tcPr>
            <w:tcW w:w="1440" w:type="dxa"/>
            <w:tcBorders>
              <w:top w:val="nil"/>
              <w:left w:val="nil"/>
              <w:bottom w:val="single" w:sz="4" w:space="0" w:color="auto"/>
              <w:right w:val="single" w:sz="4" w:space="0" w:color="auto"/>
            </w:tcBorders>
            <w:noWrap/>
            <w:hideMark/>
          </w:tcPr>
          <w:p w14:paraId="6E83224C"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7C7B39F"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342B7E7"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153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500</w:t>
            </w:r>
          </w:p>
        </w:tc>
        <w:tc>
          <w:tcPr>
            <w:tcW w:w="1440" w:type="dxa"/>
            <w:tcBorders>
              <w:top w:val="nil"/>
              <w:left w:val="nil"/>
              <w:bottom w:val="single" w:sz="4" w:space="0" w:color="auto"/>
              <w:right w:val="single" w:sz="4" w:space="0" w:color="auto"/>
            </w:tcBorders>
            <w:noWrap/>
            <w:hideMark/>
          </w:tcPr>
          <w:p w14:paraId="3195C3EE"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24B38836" w14:textId="77777777" w:rsidTr="000D7136">
        <w:trPr>
          <w:trHeight w:val="256"/>
        </w:trPr>
        <w:tc>
          <w:tcPr>
            <w:tcW w:w="2377" w:type="dxa"/>
            <w:tcBorders>
              <w:top w:val="nil"/>
              <w:left w:val="single" w:sz="4" w:space="0" w:color="auto"/>
              <w:bottom w:val="single" w:sz="4" w:space="0" w:color="auto"/>
              <w:right w:val="single" w:sz="4" w:space="0" w:color="auto"/>
            </w:tcBorders>
            <w:noWrap/>
          </w:tcPr>
          <w:p w14:paraId="279EF289" w14:textId="77777777" w:rsidR="00D71CC9" w:rsidRPr="004B2A9F" w:rsidRDefault="000F6725"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Proyectos piloto de eficiencia energética</w:t>
            </w:r>
            <w:r w:rsidR="00D71CC9" w:rsidRPr="004B2A9F">
              <w:rPr>
                <w:rFonts w:asciiTheme="majorBidi" w:hAnsiTheme="majorBidi" w:cstheme="majorBidi"/>
                <w:sz w:val="20"/>
                <w:szCs w:val="20"/>
                <w:lang w:eastAsia="zh-CN"/>
              </w:rPr>
              <w:t xml:space="preserve"> (decisi</w:t>
            </w:r>
            <w:r w:rsidRPr="004B2A9F">
              <w:rPr>
                <w:rFonts w:asciiTheme="majorBidi" w:hAnsiTheme="majorBidi" w:cstheme="majorBidi"/>
                <w:sz w:val="20"/>
                <w:szCs w:val="20"/>
                <w:lang w:eastAsia="zh-CN"/>
              </w:rPr>
              <w:t>ó</w:t>
            </w:r>
            <w:r w:rsidR="00D71CC9" w:rsidRPr="004B2A9F">
              <w:rPr>
                <w:rFonts w:asciiTheme="majorBidi" w:hAnsiTheme="majorBidi" w:cstheme="majorBidi"/>
                <w:sz w:val="20"/>
                <w:szCs w:val="20"/>
                <w:lang w:eastAsia="zh-CN"/>
              </w:rPr>
              <w:t>n 91/65)</w:t>
            </w:r>
          </w:p>
        </w:tc>
        <w:tc>
          <w:tcPr>
            <w:tcW w:w="1440" w:type="dxa"/>
            <w:tcBorders>
              <w:top w:val="nil"/>
              <w:left w:val="nil"/>
              <w:bottom w:val="single" w:sz="4" w:space="0" w:color="auto"/>
              <w:right w:val="single" w:sz="4" w:space="0" w:color="auto"/>
            </w:tcBorders>
            <w:noWrap/>
          </w:tcPr>
          <w:p w14:paraId="17CB32F6" w14:textId="77777777" w:rsidR="00D71CC9" w:rsidRPr="004B2A9F" w:rsidRDefault="00D71CC9"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rPr>
              <w:t>9</w:t>
            </w:r>
            <w:r w:rsidR="000F6725" w:rsidRPr="004B2A9F">
              <w:rPr>
                <w:rFonts w:asciiTheme="majorBidi" w:hAnsiTheme="majorBidi" w:cstheme="majorBidi"/>
                <w:sz w:val="20"/>
                <w:szCs w:val="20"/>
              </w:rPr>
              <w:t>.</w:t>
            </w:r>
            <w:r w:rsidRPr="004B2A9F">
              <w:rPr>
                <w:rFonts w:asciiTheme="majorBidi" w:hAnsiTheme="majorBidi" w:cstheme="majorBidi"/>
                <w:sz w:val="20"/>
                <w:szCs w:val="20"/>
              </w:rPr>
              <w:t>680</w:t>
            </w:r>
            <w:r w:rsidR="000F6725"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tcPr>
          <w:p w14:paraId="696EBBE4" w14:textId="77777777" w:rsidR="00D71CC9" w:rsidRPr="004B2A9F" w:rsidRDefault="00D71CC9"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rPr>
              <w:t>6</w:t>
            </w:r>
            <w:r w:rsidR="000F6725" w:rsidRPr="004B2A9F">
              <w:rPr>
                <w:rFonts w:asciiTheme="majorBidi" w:hAnsiTheme="majorBidi" w:cstheme="majorBidi"/>
                <w:sz w:val="20"/>
                <w:szCs w:val="20"/>
              </w:rPr>
              <w:t>.</w:t>
            </w:r>
            <w:r w:rsidRPr="004B2A9F">
              <w:rPr>
                <w:rFonts w:asciiTheme="majorBidi" w:hAnsiTheme="majorBidi" w:cstheme="majorBidi"/>
                <w:sz w:val="20"/>
                <w:szCs w:val="20"/>
              </w:rPr>
              <w:t>149</w:t>
            </w:r>
            <w:r w:rsidR="000F6725"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tcPr>
          <w:p w14:paraId="582B0054" w14:textId="77777777" w:rsidR="00D71CC9" w:rsidRPr="004B2A9F" w:rsidRDefault="00D71CC9" w:rsidP="00D71CC9">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04B882F1" w14:textId="77777777" w:rsidR="00D71CC9" w:rsidRPr="004B2A9F" w:rsidRDefault="00D71CC9"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rPr>
              <w:t>15</w:t>
            </w:r>
            <w:r w:rsidR="000F6725" w:rsidRPr="004B2A9F">
              <w:rPr>
                <w:rFonts w:asciiTheme="majorBidi" w:hAnsiTheme="majorBidi" w:cstheme="majorBidi"/>
                <w:sz w:val="20"/>
                <w:szCs w:val="20"/>
              </w:rPr>
              <w:t>.</w:t>
            </w:r>
            <w:r w:rsidRPr="004B2A9F">
              <w:rPr>
                <w:rFonts w:asciiTheme="majorBidi" w:hAnsiTheme="majorBidi" w:cstheme="majorBidi"/>
                <w:sz w:val="20"/>
                <w:szCs w:val="20"/>
              </w:rPr>
              <w:t>829</w:t>
            </w:r>
            <w:r w:rsidR="000F6725"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tcPr>
          <w:p w14:paraId="358404A9" w14:textId="77777777" w:rsidR="00D71CC9" w:rsidRPr="004B2A9F" w:rsidRDefault="00D71CC9" w:rsidP="00D71CC9">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r>
      <w:tr w:rsidR="00C236E4" w:rsidRPr="004B2A9F" w14:paraId="16FA4F04" w14:textId="77777777" w:rsidTr="000D7136">
        <w:trPr>
          <w:trHeight w:val="256"/>
        </w:trPr>
        <w:tc>
          <w:tcPr>
            <w:tcW w:w="2377" w:type="dxa"/>
            <w:tcBorders>
              <w:top w:val="nil"/>
              <w:left w:val="single" w:sz="4" w:space="0" w:color="auto"/>
              <w:bottom w:val="single" w:sz="4" w:space="0" w:color="auto"/>
              <w:right w:val="single" w:sz="4" w:space="0" w:color="auto"/>
            </w:tcBorders>
            <w:noWrap/>
            <w:hideMark/>
          </w:tcPr>
          <w:p w14:paraId="167D37AB" w14:textId="77777777" w:rsidR="008C31ED" w:rsidRPr="004B2A9F" w:rsidRDefault="008C31ED" w:rsidP="000F6725">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w:t>
            </w:r>
            <w:r w:rsidR="000F6725" w:rsidRPr="004B2A9F">
              <w:rPr>
                <w:rFonts w:asciiTheme="majorBidi" w:hAnsiTheme="majorBidi" w:cstheme="majorBidi"/>
                <w:sz w:val="20"/>
                <w:szCs w:val="20"/>
                <w:lang w:eastAsia="zh-CN"/>
              </w:rPr>
              <w:t>ficiencia energética</w:t>
            </w:r>
            <w:r w:rsidRPr="004B2A9F">
              <w:rPr>
                <w:rFonts w:asciiTheme="majorBidi" w:hAnsiTheme="majorBidi" w:cstheme="majorBidi"/>
                <w:sz w:val="20"/>
                <w:szCs w:val="20"/>
                <w:lang w:eastAsia="zh-CN"/>
              </w:rPr>
              <w:t xml:space="preserve"> (decisi</w:t>
            </w:r>
            <w:r w:rsidR="000F6725" w:rsidRPr="004B2A9F">
              <w:rPr>
                <w:rFonts w:asciiTheme="majorBidi" w:hAnsiTheme="majorBidi" w:cstheme="majorBidi"/>
                <w:sz w:val="20"/>
                <w:szCs w:val="20"/>
                <w:lang w:eastAsia="zh-CN"/>
              </w:rPr>
              <w:t>ó</w:t>
            </w:r>
            <w:r w:rsidRPr="004B2A9F">
              <w:rPr>
                <w:rFonts w:asciiTheme="majorBidi" w:hAnsiTheme="majorBidi" w:cstheme="majorBidi"/>
                <w:sz w:val="20"/>
                <w:szCs w:val="20"/>
                <w:lang w:eastAsia="zh-CN"/>
              </w:rPr>
              <w:t xml:space="preserve">n 94/60) </w:t>
            </w:r>
            <w:r w:rsidR="00E03598"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 xml:space="preserve"> </w:t>
            </w:r>
            <w:r w:rsidR="000F6725" w:rsidRPr="004B2A9F">
              <w:rPr>
                <w:rFonts w:asciiTheme="majorBidi" w:hAnsiTheme="majorBidi" w:cstheme="majorBidi"/>
                <w:sz w:val="20"/>
                <w:szCs w:val="20"/>
                <w:lang w:eastAsia="zh-CN"/>
              </w:rPr>
              <w:t>P</w:t>
            </w:r>
            <w:r w:rsidRPr="004B2A9F">
              <w:rPr>
                <w:rFonts w:asciiTheme="majorBidi" w:hAnsiTheme="majorBidi" w:cstheme="majorBidi"/>
                <w:sz w:val="20"/>
                <w:szCs w:val="20"/>
                <w:lang w:eastAsia="zh-CN"/>
              </w:rPr>
              <w:t>repara</w:t>
            </w:r>
            <w:r w:rsidR="000F6725" w:rsidRPr="004B2A9F">
              <w:rPr>
                <w:rFonts w:asciiTheme="majorBidi" w:hAnsiTheme="majorBidi" w:cstheme="majorBidi"/>
                <w:sz w:val="20"/>
                <w:szCs w:val="20"/>
                <w:lang w:eastAsia="zh-CN"/>
              </w:rPr>
              <w:t>c</w:t>
            </w:r>
            <w:r w:rsidRPr="004B2A9F">
              <w:rPr>
                <w:rFonts w:asciiTheme="majorBidi" w:hAnsiTheme="majorBidi" w:cstheme="majorBidi"/>
                <w:sz w:val="20"/>
                <w:szCs w:val="20"/>
                <w:lang w:eastAsia="zh-CN"/>
              </w:rPr>
              <w:t>i</w:t>
            </w:r>
            <w:r w:rsidR="000F6725" w:rsidRPr="004B2A9F">
              <w:rPr>
                <w:rFonts w:asciiTheme="majorBidi" w:hAnsiTheme="majorBidi" w:cstheme="majorBidi"/>
                <w:sz w:val="20"/>
                <w:szCs w:val="20"/>
                <w:lang w:eastAsia="zh-CN"/>
              </w:rPr>
              <w:t>ó</w:t>
            </w:r>
            <w:r w:rsidRPr="004B2A9F">
              <w:rPr>
                <w:rFonts w:asciiTheme="majorBidi" w:hAnsiTheme="majorBidi" w:cstheme="majorBidi"/>
                <w:sz w:val="20"/>
                <w:szCs w:val="20"/>
                <w:lang w:eastAsia="zh-CN"/>
              </w:rPr>
              <w:t>n</w:t>
            </w:r>
          </w:p>
        </w:tc>
        <w:tc>
          <w:tcPr>
            <w:tcW w:w="1440" w:type="dxa"/>
            <w:tcBorders>
              <w:top w:val="nil"/>
              <w:left w:val="nil"/>
              <w:bottom w:val="single" w:sz="4" w:space="0" w:color="auto"/>
              <w:right w:val="single" w:sz="4" w:space="0" w:color="auto"/>
            </w:tcBorders>
            <w:noWrap/>
            <w:hideMark/>
          </w:tcPr>
          <w:p w14:paraId="5CCD4980"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500</w:t>
            </w:r>
          </w:p>
        </w:tc>
        <w:tc>
          <w:tcPr>
            <w:tcW w:w="1440" w:type="dxa"/>
            <w:tcBorders>
              <w:top w:val="nil"/>
              <w:left w:val="nil"/>
              <w:bottom w:val="single" w:sz="4" w:space="0" w:color="auto"/>
              <w:right w:val="single" w:sz="4" w:space="0" w:color="auto"/>
            </w:tcBorders>
            <w:noWrap/>
            <w:hideMark/>
          </w:tcPr>
          <w:p w14:paraId="4A899E0C"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C81177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F6CFECD" w14:textId="77777777" w:rsidR="008C31ED" w:rsidRPr="004B2A9F" w:rsidRDefault="008C31ED" w:rsidP="000F672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53</w:t>
            </w:r>
            <w:r w:rsidR="000F672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500</w:t>
            </w:r>
          </w:p>
        </w:tc>
        <w:tc>
          <w:tcPr>
            <w:tcW w:w="1440" w:type="dxa"/>
            <w:tcBorders>
              <w:top w:val="nil"/>
              <w:left w:val="nil"/>
              <w:bottom w:val="single" w:sz="4" w:space="0" w:color="auto"/>
              <w:right w:val="single" w:sz="4" w:space="0" w:color="auto"/>
            </w:tcBorders>
            <w:noWrap/>
            <w:hideMark/>
          </w:tcPr>
          <w:p w14:paraId="3377D38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3783DBAD"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1BB5FAB0" w14:textId="77777777" w:rsidR="008C31ED" w:rsidRPr="004B2A9F" w:rsidRDefault="00937CC5" w:rsidP="008C31ED">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Eficiencia energética (decisión 94/60)</w:t>
            </w:r>
          </w:p>
        </w:tc>
        <w:tc>
          <w:tcPr>
            <w:tcW w:w="1440" w:type="dxa"/>
            <w:tcBorders>
              <w:top w:val="nil"/>
              <w:left w:val="nil"/>
              <w:bottom w:val="single" w:sz="4" w:space="0" w:color="auto"/>
              <w:right w:val="single" w:sz="4" w:space="0" w:color="auto"/>
            </w:tcBorders>
            <w:noWrap/>
            <w:hideMark/>
          </w:tcPr>
          <w:p w14:paraId="2F5EE830" w14:textId="77777777" w:rsidR="008C31ED" w:rsidRPr="004B2A9F" w:rsidRDefault="008C31ED" w:rsidP="00937CC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11</w:t>
            </w:r>
            <w:r w:rsidR="00937CC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770</w:t>
            </w:r>
            <w:r w:rsidR="00937CC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66FE406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2F93D0E"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6EA81E2C" w14:textId="77777777" w:rsidR="008C31ED" w:rsidRPr="004B2A9F" w:rsidRDefault="008C31ED" w:rsidP="00937CC5">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11</w:t>
            </w:r>
            <w:r w:rsidR="00937CC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770</w:t>
            </w:r>
            <w:r w:rsidR="00937CC5"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429A60E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2479A5AA" w14:textId="77777777" w:rsidTr="000D7136">
        <w:trPr>
          <w:trHeight w:val="256"/>
        </w:trPr>
        <w:tc>
          <w:tcPr>
            <w:tcW w:w="2377" w:type="dxa"/>
            <w:tcBorders>
              <w:top w:val="nil"/>
              <w:left w:val="single" w:sz="4" w:space="0" w:color="auto"/>
              <w:bottom w:val="single" w:sz="4" w:space="0" w:color="auto"/>
              <w:right w:val="single" w:sz="4" w:space="0" w:color="auto"/>
            </w:tcBorders>
            <w:noWrap/>
            <w:hideMark/>
          </w:tcPr>
          <w:p w14:paraId="588F5550" w14:textId="77777777" w:rsidR="000D66E2" w:rsidRPr="004B2A9F" w:rsidRDefault="00937CC5" w:rsidP="00937CC5">
            <w:pPr>
              <w:jc w:val="left"/>
              <w:rPr>
                <w:rFonts w:asciiTheme="majorBidi" w:hAnsiTheme="majorBidi" w:cstheme="majorBidi"/>
                <w:sz w:val="20"/>
                <w:szCs w:val="20"/>
                <w:lang w:eastAsia="zh-CN"/>
              </w:rPr>
            </w:pPr>
            <w:r w:rsidRPr="004B2A9F">
              <w:rPr>
                <w:sz w:val="20"/>
                <w:szCs w:val="20"/>
                <w:lang w:eastAsia="en-CA"/>
              </w:rPr>
              <w:t>Fondo rotatorio para la eficiencia energética</w:t>
            </w:r>
            <w:r w:rsidR="000D66E2" w:rsidRPr="004B2A9F">
              <w:rPr>
                <w:rFonts w:asciiTheme="majorBidi" w:hAnsiTheme="majorBidi" w:cstheme="majorBidi"/>
                <w:sz w:val="20"/>
                <w:szCs w:val="20"/>
                <w:lang w:eastAsia="zh-CN"/>
              </w:rPr>
              <w:t xml:space="preserve"> (decisi</w:t>
            </w:r>
            <w:r w:rsidRPr="004B2A9F">
              <w:rPr>
                <w:rFonts w:asciiTheme="majorBidi" w:hAnsiTheme="majorBidi" w:cstheme="majorBidi"/>
                <w:sz w:val="20"/>
                <w:szCs w:val="20"/>
                <w:lang w:eastAsia="zh-CN"/>
              </w:rPr>
              <w:t>ó</w:t>
            </w:r>
            <w:r w:rsidR="000D66E2" w:rsidRPr="004B2A9F">
              <w:rPr>
                <w:rFonts w:asciiTheme="majorBidi" w:hAnsiTheme="majorBidi" w:cstheme="majorBidi"/>
                <w:sz w:val="20"/>
                <w:szCs w:val="20"/>
                <w:lang w:eastAsia="zh-CN"/>
              </w:rPr>
              <w:t>n 95/87)***</w:t>
            </w:r>
          </w:p>
        </w:tc>
        <w:tc>
          <w:tcPr>
            <w:tcW w:w="1440" w:type="dxa"/>
            <w:tcBorders>
              <w:top w:val="nil"/>
              <w:left w:val="nil"/>
              <w:bottom w:val="single" w:sz="4" w:space="0" w:color="auto"/>
              <w:right w:val="single" w:sz="4" w:space="0" w:color="auto"/>
            </w:tcBorders>
            <w:noWrap/>
            <w:hideMark/>
          </w:tcPr>
          <w:p w14:paraId="0DC8B342" w14:textId="77777777" w:rsidR="000D66E2" w:rsidRPr="004B2A9F" w:rsidRDefault="000D66E2" w:rsidP="00937CC5">
            <w:pPr>
              <w:jc w:val="right"/>
              <w:rPr>
                <w:rFonts w:asciiTheme="majorBidi" w:hAnsiTheme="majorBidi" w:cstheme="majorBidi"/>
                <w:sz w:val="20"/>
                <w:szCs w:val="20"/>
                <w:lang w:eastAsia="zh-CN"/>
              </w:rPr>
            </w:pPr>
            <w:r w:rsidRPr="004B2A9F">
              <w:rPr>
                <w:rFonts w:asciiTheme="majorBidi" w:hAnsiTheme="majorBidi" w:cstheme="majorBidi"/>
                <w:sz w:val="20"/>
                <w:szCs w:val="20"/>
              </w:rPr>
              <w:t>42</w:t>
            </w:r>
            <w:r w:rsidR="00937CC5" w:rsidRPr="004B2A9F">
              <w:rPr>
                <w:rFonts w:asciiTheme="majorBidi" w:hAnsiTheme="majorBidi" w:cstheme="majorBidi"/>
                <w:sz w:val="20"/>
                <w:szCs w:val="20"/>
              </w:rPr>
              <w:t>.</w:t>
            </w:r>
            <w:r w:rsidRPr="004B2A9F">
              <w:rPr>
                <w:rFonts w:asciiTheme="majorBidi" w:hAnsiTheme="majorBidi" w:cstheme="majorBidi"/>
                <w:sz w:val="20"/>
                <w:szCs w:val="20"/>
              </w:rPr>
              <w:t>800</w:t>
            </w:r>
            <w:r w:rsidR="00937CC5"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hideMark/>
          </w:tcPr>
          <w:p w14:paraId="6791B29B"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5B7DD706"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05AEDE8B" w14:textId="77777777" w:rsidR="000D66E2" w:rsidRPr="004B2A9F" w:rsidRDefault="000D66E2" w:rsidP="00937CC5">
            <w:pPr>
              <w:jc w:val="right"/>
              <w:rPr>
                <w:rFonts w:asciiTheme="majorBidi" w:hAnsiTheme="majorBidi" w:cstheme="majorBidi"/>
                <w:sz w:val="20"/>
                <w:szCs w:val="20"/>
                <w:lang w:eastAsia="zh-CN"/>
              </w:rPr>
            </w:pPr>
            <w:r w:rsidRPr="004B2A9F">
              <w:rPr>
                <w:rFonts w:asciiTheme="majorBidi" w:hAnsiTheme="majorBidi" w:cstheme="majorBidi"/>
                <w:sz w:val="20"/>
                <w:szCs w:val="20"/>
              </w:rPr>
              <w:t>42</w:t>
            </w:r>
            <w:r w:rsidR="00937CC5" w:rsidRPr="004B2A9F">
              <w:rPr>
                <w:rFonts w:asciiTheme="majorBidi" w:hAnsiTheme="majorBidi" w:cstheme="majorBidi"/>
                <w:sz w:val="20"/>
                <w:szCs w:val="20"/>
              </w:rPr>
              <w:t>.</w:t>
            </w:r>
            <w:r w:rsidRPr="004B2A9F">
              <w:rPr>
                <w:rFonts w:asciiTheme="majorBidi" w:hAnsiTheme="majorBidi" w:cstheme="majorBidi"/>
                <w:sz w:val="20"/>
                <w:szCs w:val="20"/>
              </w:rPr>
              <w:t>800</w:t>
            </w:r>
            <w:r w:rsidR="00937CC5"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hideMark/>
          </w:tcPr>
          <w:p w14:paraId="209C3A6A"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0</w:t>
            </w:r>
          </w:p>
        </w:tc>
      </w:tr>
      <w:tr w:rsidR="00C236E4" w:rsidRPr="004B2A9F" w14:paraId="25DBC877" w14:textId="77777777" w:rsidTr="000D7136">
        <w:trPr>
          <w:trHeight w:val="256"/>
        </w:trPr>
        <w:tc>
          <w:tcPr>
            <w:tcW w:w="2377" w:type="dxa"/>
            <w:tcBorders>
              <w:top w:val="nil"/>
              <w:left w:val="single" w:sz="4" w:space="0" w:color="auto"/>
              <w:bottom w:val="single" w:sz="4" w:space="0" w:color="auto"/>
              <w:right w:val="single" w:sz="4" w:space="0" w:color="auto"/>
            </w:tcBorders>
            <w:noWrap/>
            <w:hideMark/>
          </w:tcPr>
          <w:p w14:paraId="69D5243A" w14:textId="77777777" w:rsidR="008C31ED" w:rsidRPr="004B2A9F" w:rsidRDefault="00531900" w:rsidP="00531900">
            <w:pPr>
              <w:jc w:val="left"/>
              <w:rPr>
                <w:sz w:val="20"/>
                <w:szCs w:val="20"/>
                <w:lang w:eastAsia="en-CA"/>
              </w:rPr>
            </w:pPr>
            <w:r w:rsidRPr="004B2A9F">
              <w:rPr>
                <w:sz w:val="20"/>
                <w:szCs w:val="20"/>
                <w:lang w:eastAsia="en-CA"/>
              </w:rPr>
              <w:t xml:space="preserve">Inventarios nacionales de bancos de residuos de sustancias controladas – Preparación de proyectos (decisión 91/66) </w:t>
            </w:r>
          </w:p>
        </w:tc>
        <w:tc>
          <w:tcPr>
            <w:tcW w:w="1440" w:type="dxa"/>
            <w:tcBorders>
              <w:top w:val="nil"/>
              <w:left w:val="nil"/>
              <w:bottom w:val="single" w:sz="4" w:space="0" w:color="auto"/>
              <w:right w:val="single" w:sz="4" w:space="0" w:color="auto"/>
            </w:tcBorders>
            <w:noWrap/>
            <w:hideMark/>
          </w:tcPr>
          <w:p w14:paraId="30DBAB20"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640AD3C"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A42C2FF"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E3F6F33"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299EB1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4CC25059"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7BA6362C" w14:textId="77777777" w:rsidR="000D66E2" w:rsidRPr="004B2A9F" w:rsidRDefault="00531900" w:rsidP="000D66E2">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Subtotal de otras actividades</w:t>
            </w:r>
          </w:p>
        </w:tc>
        <w:tc>
          <w:tcPr>
            <w:tcW w:w="1440" w:type="dxa"/>
            <w:tcBorders>
              <w:top w:val="nil"/>
              <w:left w:val="nil"/>
              <w:bottom w:val="single" w:sz="4" w:space="0" w:color="auto"/>
              <w:right w:val="single" w:sz="4" w:space="0" w:color="auto"/>
            </w:tcBorders>
            <w:noWrap/>
            <w:hideMark/>
          </w:tcPr>
          <w:p w14:paraId="327937FC"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64</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457</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000</w:t>
            </w:r>
          </w:p>
        </w:tc>
        <w:tc>
          <w:tcPr>
            <w:tcW w:w="1440" w:type="dxa"/>
            <w:tcBorders>
              <w:top w:val="nil"/>
              <w:left w:val="nil"/>
              <w:bottom w:val="single" w:sz="4" w:space="0" w:color="auto"/>
              <w:right w:val="single" w:sz="4" w:space="0" w:color="auto"/>
            </w:tcBorders>
            <w:noWrap/>
            <w:hideMark/>
          </w:tcPr>
          <w:p w14:paraId="6F659E14" w14:textId="77777777" w:rsidR="000D66E2" w:rsidRPr="004B2A9F" w:rsidRDefault="00531900"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6.</w:t>
            </w:r>
            <w:r w:rsidR="000D66E2" w:rsidRPr="004B2A9F">
              <w:rPr>
                <w:rFonts w:asciiTheme="majorBidi" w:hAnsiTheme="majorBidi" w:cstheme="majorBidi"/>
                <w:b/>
                <w:bCs/>
                <w:sz w:val="20"/>
                <w:szCs w:val="20"/>
              </w:rPr>
              <w:t>149</w:t>
            </w:r>
            <w:r w:rsidRPr="004B2A9F">
              <w:rPr>
                <w:rFonts w:asciiTheme="majorBidi" w:hAnsiTheme="majorBidi" w:cstheme="majorBidi"/>
                <w:b/>
                <w:bCs/>
                <w:sz w:val="20"/>
                <w:szCs w:val="20"/>
              </w:rPr>
              <w:t>.</w:t>
            </w:r>
            <w:r w:rsidR="000D66E2" w:rsidRPr="004B2A9F">
              <w:rPr>
                <w:rFonts w:asciiTheme="majorBidi" w:hAnsiTheme="majorBidi" w:cstheme="majorBidi"/>
                <w:b/>
                <w:bCs/>
                <w:sz w:val="20"/>
                <w:szCs w:val="20"/>
              </w:rPr>
              <w:t>000</w:t>
            </w:r>
          </w:p>
        </w:tc>
        <w:tc>
          <w:tcPr>
            <w:tcW w:w="1440" w:type="dxa"/>
            <w:tcBorders>
              <w:top w:val="nil"/>
              <w:left w:val="nil"/>
              <w:bottom w:val="single" w:sz="4" w:space="0" w:color="auto"/>
              <w:right w:val="single" w:sz="4" w:space="0" w:color="auto"/>
            </w:tcBorders>
            <w:noWrap/>
            <w:hideMark/>
          </w:tcPr>
          <w:p w14:paraId="286E55CF" w14:textId="77777777" w:rsidR="000D66E2" w:rsidRPr="004B2A9F" w:rsidRDefault="000D66E2" w:rsidP="000D66E2">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2BDEB972"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70</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606</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000</w:t>
            </w:r>
          </w:p>
        </w:tc>
        <w:tc>
          <w:tcPr>
            <w:tcW w:w="1440" w:type="dxa"/>
            <w:tcBorders>
              <w:top w:val="nil"/>
              <w:left w:val="nil"/>
              <w:bottom w:val="single" w:sz="4" w:space="0" w:color="auto"/>
              <w:right w:val="single" w:sz="4" w:space="0" w:color="auto"/>
            </w:tcBorders>
            <w:noWrap/>
            <w:hideMark/>
          </w:tcPr>
          <w:p w14:paraId="1A7D1CB0" w14:textId="77777777" w:rsidR="000D66E2" w:rsidRPr="004B2A9F" w:rsidRDefault="000D66E2" w:rsidP="000D66E2">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0</w:t>
            </w:r>
          </w:p>
        </w:tc>
      </w:tr>
      <w:tr w:rsidR="00C236E4" w:rsidRPr="004B2A9F" w14:paraId="3F691464" w14:textId="77777777" w:rsidTr="000D7136">
        <w:trPr>
          <w:trHeight w:val="43"/>
        </w:trPr>
        <w:tc>
          <w:tcPr>
            <w:tcW w:w="9577" w:type="dxa"/>
            <w:gridSpan w:val="6"/>
            <w:tcBorders>
              <w:top w:val="single" w:sz="4" w:space="0" w:color="auto"/>
              <w:left w:val="single" w:sz="4" w:space="0" w:color="auto"/>
              <w:bottom w:val="single" w:sz="4" w:space="0" w:color="auto"/>
              <w:right w:val="single" w:sz="4" w:space="0" w:color="auto"/>
            </w:tcBorders>
            <w:noWrap/>
            <w:hideMark/>
          </w:tcPr>
          <w:p w14:paraId="559139F3" w14:textId="77777777" w:rsidR="008C31ED" w:rsidRPr="004B2A9F" w:rsidRDefault="00531900" w:rsidP="00531900">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Actividades ordinarias</w:t>
            </w:r>
          </w:p>
        </w:tc>
      </w:tr>
      <w:tr w:rsidR="00C236E4" w:rsidRPr="004B2A9F" w14:paraId="0D29372D" w14:textId="77777777" w:rsidTr="000D7136">
        <w:trPr>
          <w:trHeight w:val="89"/>
        </w:trPr>
        <w:tc>
          <w:tcPr>
            <w:tcW w:w="2377" w:type="dxa"/>
            <w:tcBorders>
              <w:top w:val="nil"/>
              <w:left w:val="single" w:sz="4" w:space="0" w:color="auto"/>
              <w:bottom w:val="single" w:sz="4" w:space="0" w:color="auto"/>
              <w:right w:val="single" w:sz="4" w:space="0" w:color="auto"/>
            </w:tcBorders>
            <w:noWrap/>
            <w:hideMark/>
          </w:tcPr>
          <w:p w14:paraId="3D40167F" w14:textId="77777777" w:rsidR="008C31ED" w:rsidRPr="004B2A9F" w:rsidRDefault="00531900" w:rsidP="00531900">
            <w:pPr>
              <w:ind w:right="-106"/>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Fortalecimiento institucional</w:t>
            </w:r>
          </w:p>
        </w:tc>
        <w:tc>
          <w:tcPr>
            <w:tcW w:w="1440" w:type="dxa"/>
            <w:tcBorders>
              <w:top w:val="nil"/>
              <w:left w:val="nil"/>
              <w:bottom w:val="single" w:sz="4" w:space="0" w:color="auto"/>
              <w:right w:val="single" w:sz="4" w:space="0" w:color="auto"/>
            </w:tcBorders>
            <w:noWrap/>
            <w:hideMark/>
          </w:tcPr>
          <w:p w14:paraId="5EABDBA1"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19</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593</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580</w:t>
            </w:r>
          </w:p>
        </w:tc>
        <w:tc>
          <w:tcPr>
            <w:tcW w:w="1440" w:type="dxa"/>
            <w:tcBorders>
              <w:top w:val="nil"/>
              <w:left w:val="nil"/>
              <w:bottom w:val="single" w:sz="4" w:space="0" w:color="auto"/>
              <w:right w:val="single" w:sz="4" w:space="0" w:color="auto"/>
            </w:tcBorders>
            <w:noWrap/>
            <w:hideMark/>
          </w:tcPr>
          <w:p w14:paraId="021592FF"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19</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545</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691</w:t>
            </w:r>
          </w:p>
        </w:tc>
        <w:tc>
          <w:tcPr>
            <w:tcW w:w="1440" w:type="dxa"/>
            <w:tcBorders>
              <w:top w:val="nil"/>
              <w:left w:val="nil"/>
              <w:bottom w:val="single" w:sz="4" w:space="0" w:color="auto"/>
              <w:right w:val="single" w:sz="4" w:space="0" w:color="auto"/>
            </w:tcBorders>
            <w:noWrap/>
            <w:hideMark/>
          </w:tcPr>
          <w:p w14:paraId="10B4FC82" w14:textId="77777777" w:rsidR="008C31ED" w:rsidRPr="004B2A9F" w:rsidRDefault="00531900"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w:t>
            </w:r>
            <w:r w:rsidR="008C31ED" w:rsidRPr="004B2A9F">
              <w:rPr>
                <w:rFonts w:asciiTheme="majorBidi" w:hAnsiTheme="majorBidi" w:cstheme="majorBidi"/>
                <w:sz w:val="20"/>
                <w:szCs w:val="20"/>
                <w:lang w:eastAsia="zh-CN"/>
              </w:rPr>
              <w:t>717</w:t>
            </w:r>
            <w:r w:rsidRPr="004B2A9F">
              <w:rPr>
                <w:rFonts w:asciiTheme="majorBidi" w:hAnsiTheme="majorBidi" w:cstheme="majorBidi"/>
                <w:sz w:val="20"/>
                <w:szCs w:val="20"/>
                <w:lang w:eastAsia="zh-CN"/>
              </w:rPr>
              <w:t>.</w:t>
            </w:r>
            <w:r w:rsidR="008C31ED" w:rsidRPr="004B2A9F">
              <w:rPr>
                <w:rFonts w:asciiTheme="majorBidi" w:hAnsiTheme="majorBidi" w:cstheme="majorBidi"/>
                <w:sz w:val="20"/>
                <w:szCs w:val="20"/>
                <w:lang w:eastAsia="zh-CN"/>
              </w:rPr>
              <w:t>815</w:t>
            </w:r>
          </w:p>
        </w:tc>
        <w:tc>
          <w:tcPr>
            <w:tcW w:w="1440" w:type="dxa"/>
            <w:tcBorders>
              <w:top w:val="nil"/>
              <w:left w:val="nil"/>
              <w:bottom w:val="single" w:sz="4" w:space="0" w:color="auto"/>
              <w:right w:val="single" w:sz="4" w:space="0" w:color="auto"/>
            </w:tcBorders>
            <w:noWrap/>
            <w:hideMark/>
          </w:tcPr>
          <w:p w14:paraId="0A47BFBA"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44</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857</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085</w:t>
            </w:r>
          </w:p>
        </w:tc>
        <w:tc>
          <w:tcPr>
            <w:tcW w:w="1440" w:type="dxa"/>
            <w:tcBorders>
              <w:top w:val="nil"/>
              <w:left w:val="nil"/>
              <w:bottom w:val="single" w:sz="4" w:space="0" w:color="auto"/>
              <w:right w:val="single" w:sz="4" w:space="0" w:color="auto"/>
            </w:tcBorders>
            <w:noWrap/>
            <w:hideMark/>
          </w:tcPr>
          <w:p w14:paraId="7D930B66"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71266272"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01367B37" w14:textId="77777777" w:rsidR="008C31ED" w:rsidRPr="004B2A9F" w:rsidRDefault="00531900" w:rsidP="00531900">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Programa de asistencia al cumplimiento</w:t>
            </w:r>
          </w:p>
        </w:tc>
        <w:tc>
          <w:tcPr>
            <w:tcW w:w="1440" w:type="dxa"/>
            <w:tcBorders>
              <w:top w:val="nil"/>
              <w:left w:val="nil"/>
              <w:bottom w:val="single" w:sz="4" w:space="0" w:color="auto"/>
              <w:right w:val="single" w:sz="4" w:space="0" w:color="auto"/>
            </w:tcBorders>
            <w:noWrap/>
            <w:hideMark/>
          </w:tcPr>
          <w:p w14:paraId="2221937F"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12</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650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848</w:t>
            </w:r>
          </w:p>
        </w:tc>
        <w:tc>
          <w:tcPr>
            <w:tcW w:w="1440" w:type="dxa"/>
            <w:tcBorders>
              <w:top w:val="nil"/>
              <w:left w:val="nil"/>
              <w:bottom w:val="single" w:sz="4" w:space="0" w:color="auto"/>
              <w:right w:val="single" w:sz="4" w:space="0" w:color="auto"/>
            </w:tcBorders>
            <w:noWrap/>
            <w:hideMark/>
          </w:tcPr>
          <w:p w14:paraId="7D24308C"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13</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030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373</w:t>
            </w:r>
          </w:p>
        </w:tc>
        <w:tc>
          <w:tcPr>
            <w:tcW w:w="1440" w:type="dxa"/>
            <w:tcBorders>
              <w:top w:val="nil"/>
              <w:left w:val="nil"/>
              <w:bottom w:val="single" w:sz="4" w:space="0" w:color="auto"/>
              <w:right w:val="single" w:sz="4" w:space="0" w:color="auto"/>
            </w:tcBorders>
            <w:noWrap/>
            <w:hideMark/>
          </w:tcPr>
          <w:p w14:paraId="70676627"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13</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421</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285</w:t>
            </w:r>
          </w:p>
        </w:tc>
        <w:tc>
          <w:tcPr>
            <w:tcW w:w="1440" w:type="dxa"/>
            <w:tcBorders>
              <w:top w:val="nil"/>
              <w:left w:val="nil"/>
              <w:bottom w:val="single" w:sz="4" w:space="0" w:color="auto"/>
              <w:right w:val="single" w:sz="4" w:space="0" w:color="auto"/>
            </w:tcBorders>
            <w:noWrap/>
            <w:hideMark/>
          </w:tcPr>
          <w:p w14:paraId="49C6CEFE"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39</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102</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506</w:t>
            </w:r>
          </w:p>
        </w:tc>
        <w:tc>
          <w:tcPr>
            <w:tcW w:w="1440" w:type="dxa"/>
            <w:tcBorders>
              <w:top w:val="nil"/>
              <w:left w:val="nil"/>
              <w:bottom w:val="single" w:sz="4" w:space="0" w:color="auto"/>
              <w:right w:val="single" w:sz="4" w:space="0" w:color="auto"/>
            </w:tcBorders>
            <w:noWrap/>
            <w:hideMark/>
          </w:tcPr>
          <w:p w14:paraId="6AFFC49B"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4465ADBF"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689B9E3B" w14:textId="77777777" w:rsidR="008C31ED" w:rsidRPr="004B2A9F" w:rsidRDefault="00531900" w:rsidP="00531900">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Unidad central</w:t>
            </w:r>
          </w:p>
        </w:tc>
        <w:tc>
          <w:tcPr>
            <w:tcW w:w="1440" w:type="dxa"/>
            <w:tcBorders>
              <w:top w:val="nil"/>
              <w:left w:val="nil"/>
              <w:bottom w:val="single" w:sz="4" w:space="0" w:color="auto"/>
              <w:right w:val="single" w:sz="4" w:space="0" w:color="auto"/>
            </w:tcBorders>
            <w:noWrap/>
            <w:hideMark/>
          </w:tcPr>
          <w:p w14:paraId="35123026"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059</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037</w:t>
            </w:r>
          </w:p>
        </w:tc>
        <w:tc>
          <w:tcPr>
            <w:tcW w:w="1440" w:type="dxa"/>
            <w:tcBorders>
              <w:top w:val="nil"/>
              <w:left w:val="nil"/>
              <w:bottom w:val="single" w:sz="4" w:space="0" w:color="auto"/>
              <w:right w:val="single" w:sz="4" w:space="0" w:color="auto"/>
            </w:tcBorders>
            <w:noWrap/>
            <w:hideMark/>
          </w:tcPr>
          <w:p w14:paraId="15CDFF2B"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101</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450</w:t>
            </w:r>
          </w:p>
        </w:tc>
        <w:tc>
          <w:tcPr>
            <w:tcW w:w="1440" w:type="dxa"/>
            <w:tcBorders>
              <w:top w:val="nil"/>
              <w:left w:val="nil"/>
              <w:bottom w:val="single" w:sz="4" w:space="0" w:color="auto"/>
              <w:right w:val="single" w:sz="4" w:space="0" w:color="auto"/>
            </w:tcBorders>
            <w:noWrap/>
            <w:hideMark/>
          </w:tcPr>
          <w:p w14:paraId="1AC2D48A"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6</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144</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160</w:t>
            </w:r>
          </w:p>
        </w:tc>
        <w:tc>
          <w:tcPr>
            <w:tcW w:w="1440" w:type="dxa"/>
            <w:tcBorders>
              <w:top w:val="nil"/>
              <w:left w:val="nil"/>
              <w:bottom w:val="single" w:sz="4" w:space="0" w:color="auto"/>
              <w:right w:val="single" w:sz="4" w:space="0" w:color="auto"/>
            </w:tcBorders>
            <w:noWrap/>
            <w:hideMark/>
          </w:tcPr>
          <w:p w14:paraId="3F606349"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18</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304</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646</w:t>
            </w:r>
          </w:p>
        </w:tc>
        <w:tc>
          <w:tcPr>
            <w:tcW w:w="1440" w:type="dxa"/>
            <w:tcBorders>
              <w:top w:val="nil"/>
              <w:left w:val="nil"/>
              <w:bottom w:val="single" w:sz="4" w:space="0" w:color="auto"/>
              <w:right w:val="single" w:sz="4" w:space="0" w:color="auto"/>
            </w:tcBorders>
            <w:noWrap/>
            <w:hideMark/>
          </w:tcPr>
          <w:p w14:paraId="6FCDC75A"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4D109F9F" w14:textId="77777777" w:rsidTr="000D7136">
        <w:trPr>
          <w:trHeight w:val="256"/>
        </w:trPr>
        <w:tc>
          <w:tcPr>
            <w:tcW w:w="2377" w:type="dxa"/>
            <w:tcBorders>
              <w:top w:val="nil"/>
              <w:left w:val="single" w:sz="4" w:space="0" w:color="auto"/>
              <w:bottom w:val="single" w:sz="4" w:space="0" w:color="auto"/>
              <w:right w:val="single" w:sz="4" w:space="0" w:color="auto"/>
            </w:tcBorders>
            <w:noWrap/>
            <w:hideMark/>
          </w:tcPr>
          <w:p w14:paraId="0BC76184" w14:textId="77777777" w:rsidR="008C31ED" w:rsidRPr="004B2A9F" w:rsidRDefault="00531900" w:rsidP="00531900">
            <w:pPr>
              <w:jc w:val="left"/>
              <w:rPr>
                <w:rFonts w:asciiTheme="majorBidi" w:hAnsiTheme="majorBidi" w:cstheme="majorBidi"/>
                <w:sz w:val="20"/>
                <w:szCs w:val="20"/>
                <w:lang w:eastAsia="zh-CN"/>
              </w:rPr>
            </w:pPr>
            <w:r w:rsidRPr="004B2A9F">
              <w:rPr>
                <w:sz w:val="20"/>
                <w:szCs w:val="20"/>
                <w:lang w:eastAsia="en-CA"/>
              </w:rPr>
              <w:t>Gastos de la Secretaría, del Comité Ejecutivo y de supervisión y evaluación, descontando la contribución de Canadá</w:t>
            </w:r>
          </w:p>
        </w:tc>
        <w:tc>
          <w:tcPr>
            <w:tcW w:w="1440" w:type="dxa"/>
            <w:tcBorders>
              <w:top w:val="nil"/>
              <w:left w:val="nil"/>
              <w:bottom w:val="single" w:sz="4" w:space="0" w:color="auto"/>
              <w:right w:val="single" w:sz="4" w:space="0" w:color="auto"/>
            </w:tcBorders>
            <w:noWrap/>
            <w:hideMark/>
          </w:tcPr>
          <w:p w14:paraId="7AF4B25B"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7</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949</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674</w:t>
            </w:r>
          </w:p>
        </w:tc>
        <w:tc>
          <w:tcPr>
            <w:tcW w:w="1440" w:type="dxa"/>
            <w:tcBorders>
              <w:top w:val="nil"/>
              <w:left w:val="nil"/>
              <w:bottom w:val="single" w:sz="4" w:space="0" w:color="auto"/>
              <w:right w:val="single" w:sz="4" w:space="0" w:color="auto"/>
            </w:tcBorders>
            <w:noWrap/>
            <w:hideMark/>
          </w:tcPr>
          <w:p w14:paraId="186B501C"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018</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727</w:t>
            </w:r>
          </w:p>
        </w:tc>
        <w:tc>
          <w:tcPr>
            <w:tcW w:w="1440" w:type="dxa"/>
            <w:tcBorders>
              <w:top w:val="nil"/>
              <w:left w:val="nil"/>
              <w:bottom w:val="single" w:sz="4" w:space="0" w:color="auto"/>
              <w:right w:val="single" w:sz="4" w:space="0" w:color="auto"/>
            </w:tcBorders>
            <w:noWrap/>
            <w:hideMark/>
          </w:tcPr>
          <w:p w14:paraId="67ED102C"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8</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356</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114</w:t>
            </w:r>
          </w:p>
        </w:tc>
        <w:tc>
          <w:tcPr>
            <w:tcW w:w="1440" w:type="dxa"/>
            <w:tcBorders>
              <w:top w:val="nil"/>
              <w:left w:val="nil"/>
              <w:bottom w:val="single" w:sz="4" w:space="0" w:color="auto"/>
              <w:right w:val="single" w:sz="4" w:space="0" w:color="auto"/>
            </w:tcBorders>
            <w:noWrap/>
            <w:hideMark/>
          </w:tcPr>
          <w:p w14:paraId="0C924533"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24</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324</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515</w:t>
            </w:r>
          </w:p>
        </w:tc>
        <w:tc>
          <w:tcPr>
            <w:tcW w:w="1440" w:type="dxa"/>
            <w:tcBorders>
              <w:top w:val="nil"/>
              <w:left w:val="nil"/>
              <w:bottom w:val="single" w:sz="4" w:space="0" w:color="auto"/>
              <w:right w:val="single" w:sz="4" w:space="0" w:color="auto"/>
            </w:tcBorders>
            <w:noWrap/>
            <w:hideMark/>
          </w:tcPr>
          <w:p w14:paraId="62756781"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001E85E2"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11C875D9" w14:textId="77777777" w:rsidR="008C31ED" w:rsidRPr="004B2A9F" w:rsidRDefault="008C31ED" w:rsidP="00531900">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T</w:t>
            </w:r>
            <w:r w:rsidR="00531900" w:rsidRPr="004B2A9F">
              <w:rPr>
                <w:rFonts w:asciiTheme="majorBidi" w:hAnsiTheme="majorBidi" w:cstheme="majorBidi"/>
                <w:sz w:val="20"/>
                <w:szCs w:val="20"/>
                <w:lang w:eastAsia="zh-CN"/>
              </w:rPr>
              <w:t>esorería</w:t>
            </w:r>
          </w:p>
        </w:tc>
        <w:tc>
          <w:tcPr>
            <w:tcW w:w="1440" w:type="dxa"/>
            <w:tcBorders>
              <w:top w:val="nil"/>
              <w:left w:val="nil"/>
              <w:bottom w:val="single" w:sz="4" w:space="0" w:color="auto"/>
              <w:right w:val="single" w:sz="4" w:space="0" w:color="auto"/>
            </w:tcBorders>
            <w:noWrap/>
            <w:hideMark/>
          </w:tcPr>
          <w:p w14:paraId="525DCC90"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500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737D9C22"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500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34DBACCD"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500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6A811667" w14:textId="77777777" w:rsidR="008C31ED" w:rsidRPr="004B2A9F" w:rsidRDefault="008C31ED"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1</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500</w:t>
            </w:r>
            <w:r w:rsidR="00531900" w:rsidRPr="004B2A9F">
              <w:rPr>
                <w:rFonts w:asciiTheme="majorBidi" w:hAnsiTheme="majorBidi" w:cstheme="majorBidi"/>
                <w:sz w:val="20"/>
                <w:szCs w:val="20"/>
                <w:lang w:eastAsia="zh-CN"/>
              </w:rPr>
              <w:t>.</w:t>
            </w:r>
            <w:r w:rsidRPr="004B2A9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noWrap/>
            <w:hideMark/>
          </w:tcPr>
          <w:p w14:paraId="754556C4" w14:textId="77777777" w:rsidR="008C31ED" w:rsidRPr="004B2A9F" w:rsidRDefault="008C31ED" w:rsidP="008C31ED">
            <w:pPr>
              <w:jc w:val="right"/>
              <w:rPr>
                <w:rFonts w:asciiTheme="majorBidi" w:hAnsiTheme="majorBidi" w:cstheme="majorBidi"/>
                <w:sz w:val="20"/>
                <w:szCs w:val="20"/>
                <w:lang w:eastAsia="zh-CN"/>
              </w:rPr>
            </w:pPr>
            <w:r w:rsidRPr="004B2A9F">
              <w:rPr>
                <w:rFonts w:asciiTheme="majorBidi" w:hAnsiTheme="majorBidi" w:cstheme="majorBidi"/>
                <w:sz w:val="20"/>
                <w:szCs w:val="20"/>
                <w:lang w:eastAsia="zh-CN"/>
              </w:rPr>
              <w:t>0</w:t>
            </w:r>
          </w:p>
        </w:tc>
      </w:tr>
      <w:tr w:rsidR="00C236E4" w:rsidRPr="004B2A9F" w14:paraId="0D825C16"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2E02D923" w14:textId="77777777" w:rsidR="008C31ED" w:rsidRPr="004B2A9F" w:rsidRDefault="00531900" w:rsidP="00531900">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Subtotal de actividades ordinarias</w:t>
            </w:r>
          </w:p>
        </w:tc>
        <w:tc>
          <w:tcPr>
            <w:tcW w:w="1440" w:type="dxa"/>
            <w:tcBorders>
              <w:top w:val="nil"/>
              <w:left w:val="nil"/>
              <w:bottom w:val="single" w:sz="4" w:space="0" w:color="auto"/>
              <w:right w:val="single" w:sz="4" w:space="0" w:color="auto"/>
            </w:tcBorders>
            <w:noWrap/>
            <w:hideMark/>
          </w:tcPr>
          <w:p w14:paraId="3E50E9BC" w14:textId="77777777" w:rsidR="008C31ED" w:rsidRPr="004B2A9F" w:rsidRDefault="008C31ED"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46</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753</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138</w:t>
            </w:r>
          </w:p>
        </w:tc>
        <w:tc>
          <w:tcPr>
            <w:tcW w:w="1440" w:type="dxa"/>
            <w:tcBorders>
              <w:top w:val="nil"/>
              <w:left w:val="nil"/>
              <w:bottom w:val="single" w:sz="4" w:space="0" w:color="auto"/>
              <w:right w:val="single" w:sz="4" w:space="0" w:color="auto"/>
            </w:tcBorders>
            <w:noWrap/>
            <w:hideMark/>
          </w:tcPr>
          <w:p w14:paraId="4123A73D" w14:textId="77777777" w:rsidR="008C31ED" w:rsidRPr="004B2A9F" w:rsidRDefault="008C31ED"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47</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196</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240</w:t>
            </w:r>
          </w:p>
        </w:tc>
        <w:tc>
          <w:tcPr>
            <w:tcW w:w="1440" w:type="dxa"/>
            <w:tcBorders>
              <w:top w:val="nil"/>
              <w:left w:val="nil"/>
              <w:bottom w:val="single" w:sz="4" w:space="0" w:color="auto"/>
              <w:right w:val="single" w:sz="4" w:space="0" w:color="auto"/>
            </w:tcBorders>
            <w:noWrap/>
            <w:hideMark/>
          </w:tcPr>
          <w:p w14:paraId="0FD3B61D" w14:textId="77777777" w:rsidR="008C31ED" w:rsidRPr="004B2A9F" w:rsidRDefault="008C31ED"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34</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139</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374</w:t>
            </w:r>
          </w:p>
        </w:tc>
        <w:tc>
          <w:tcPr>
            <w:tcW w:w="1440" w:type="dxa"/>
            <w:tcBorders>
              <w:top w:val="nil"/>
              <w:left w:val="nil"/>
              <w:bottom w:val="single" w:sz="4" w:space="0" w:color="auto"/>
              <w:right w:val="single" w:sz="4" w:space="0" w:color="auto"/>
            </w:tcBorders>
            <w:noWrap/>
            <w:hideMark/>
          </w:tcPr>
          <w:p w14:paraId="47FE400A" w14:textId="77777777" w:rsidR="008C31ED" w:rsidRPr="004B2A9F" w:rsidRDefault="008C31ED"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128</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088</w:t>
            </w:r>
            <w:r w:rsidR="00531900" w:rsidRPr="004B2A9F">
              <w:rPr>
                <w:rFonts w:asciiTheme="majorBidi" w:hAnsiTheme="majorBidi" w:cstheme="majorBidi"/>
                <w:b/>
                <w:bCs/>
                <w:sz w:val="20"/>
                <w:szCs w:val="20"/>
                <w:lang w:eastAsia="zh-CN"/>
              </w:rPr>
              <w:t>.</w:t>
            </w:r>
            <w:r w:rsidRPr="004B2A9F">
              <w:rPr>
                <w:rFonts w:asciiTheme="majorBidi" w:hAnsiTheme="majorBidi" w:cstheme="majorBidi"/>
                <w:b/>
                <w:bCs/>
                <w:sz w:val="20"/>
                <w:szCs w:val="20"/>
                <w:lang w:eastAsia="zh-CN"/>
              </w:rPr>
              <w:t>753</w:t>
            </w:r>
          </w:p>
        </w:tc>
        <w:tc>
          <w:tcPr>
            <w:tcW w:w="1440" w:type="dxa"/>
            <w:tcBorders>
              <w:top w:val="nil"/>
              <w:left w:val="nil"/>
              <w:bottom w:val="single" w:sz="4" w:space="0" w:color="auto"/>
              <w:right w:val="single" w:sz="4" w:space="0" w:color="auto"/>
            </w:tcBorders>
            <w:noWrap/>
            <w:hideMark/>
          </w:tcPr>
          <w:p w14:paraId="7FEBA0BC" w14:textId="77777777" w:rsidR="008C31ED" w:rsidRPr="004B2A9F" w:rsidRDefault="008C31ED" w:rsidP="008C31ED">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0</w:t>
            </w:r>
          </w:p>
        </w:tc>
      </w:tr>
      <w:tr w:rsidR="00C236E4" w:rsidRPr="004B2A9F" w14:paraId="630D3410"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5D138158" w14:textId="77777777" w:rsidR="000D66E2" w:rsidRPr="004B2A9F" w:rsidRDefault="000D66E2" w:rsidP="000D66E2">
            <w:pPr>
              <w:jc w:val="left"/>
              <w:rPr>
                <w:rFonts w:asciiTheme="majorBidi" w:hAnsiTheme="majorBidi" w:cstheme="majorBidi"/>
                <w:b/>
                <w:bCs/>
                <w:sz w:val="20"/>
                <w:szCs w:val="20"/>
                <w:lang w:eastAsia="zh-CN"/>
              </w:rPr>
            </w:pPr>
            <w:r w:rsidRPr="004B2A9F">
              <w:rPr>
                <w:rFonts w:asciiTheme="majorBidi" w:hAnsiTheme="majorBidi" w:cstheme="majorBidi"/>
                <w:b/>
                <w:bCs/>
                <w:sz w:val="20"/>
                <w:szCs w:val="20"/>
                <w:lang w:eastAsia="zh-CN"/>
              </w:rPr>
              <w:t>Total</w:t>
            </w:r>
          </w:p>
        </w:tc>
        <w:tc>
          <w:tcPr>
            <w:tcW w:w="1440" w:type="dxa"/>
            <w:tcBorders>
              <w:top w:val="nil"/>
              <w:left w:val="nil"/>
              <w:bottom w:val="single" w:sz="4" w:space="0" w:color="auto"/>
              <w:right w:val="single" w:sz="4" w:space="0" w:color="auto"/>
            </w:tcBorders>
            <w:noWrap/>
            <w:hideMark/>
          </w:tcPr>
          <w:p w14:paraId="50560680"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237</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448</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850</w:t>
            </w:r>
          </w:p>
        </w:tc>
        <w:tc>
          <w:tcPr>
            <w:tcW w:w="1440" w:type="dxa"/>
            <w:tcBorders>
              <w:top w:val="nil"/>
              <w:left w:val="nil"/>
              <w:bottom w:val="single" w:sz="4" w:space="0" w:color="auto"/>
              <w:right w:val="single" w:sz="4" w:space="0" w:color="auto"/>
            </w:tcBorders>
            <w:noWrap/>
            <w:hideMark/>
          </w:tcPr>
          <w:p w14:paraId="0F444E2B"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192</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289</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194</w:t>
            </w:r>
          </w:p>
        </w:tc>
        <w:tc>
          <w:tcPr>
            <w:tcW w:w="1440" w:type="dxa"/>
            <w:tcBorders>
              <w:top w:val="nil"/>
              <w:left w:val="nil"/>
              <w:bottom w:val="single" w:sz="4" w:space="0" w:color="auto"/>
              <w:right w:val="single" w:sz="4" w:space="0" w:color="auto"/>
            </w:tcBorders>
            <w:noWrap/>
            <w:hideMark/>
          </w:tcPr>
          <w:p w14:paraId="4A779027"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119</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618</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470</w:t>
            </w:r>
          </w:p>
        </w:tc>
        <w:tc>
          <w:tcPr>
            <w:tcW w:w="1440" w:type="dxa"/>
            <w:tcBorders>
              <w:top w:val="nil"/>
              <w:left w:val="nil"/>
              <w:bottom w:val="single" w:sz="4" w:space="0" w:color="auto"/>
              <w:right w:val="single" w:sz="4" w:space="0" w:color="auto"/>
            </w:tcBorders>
            <w:noWrap/>
            <w:hideMark/>
          </w:tcPr>
          <w:p w14:paraId="67E1FB69"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549</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356</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514</w:t>
            </w:r>
          </w:p>
        </w:tc>
        <w:tc>
          <w:tcPr>
            <w:tcW w:w="1440" w:type="dxa"/>
            <w:tcBorders>
              <w:top w:val="nil"/>
              <w:left w:val="nil"/>
              <w:bottom w:val="single" w:sz="4" w:space="0" w:color="auto"/>
              <w:right w:val="single" w:sz="4" w:space="0" w:color="auto"/>
            </w:tcBorders>
            <w:noWrap/>
            <w:hideMark/>
          </w:tcPr>
          <w:p w14:paraId="6376E3C7" w14:textId="77777777" w:rsidR="000D66E2" w:rsidRPr="004B2A9F" w:rsidRDefault="000D66E2" w:rsidP="00531900">
            <w:pPr>
              <w:jc w:val="right"/>
              <w:rPr>
                <w:rFonts w:asciiTheme="majorBidi" w:hAnsiTheme="majorBidi" w:cstheme="majorBidi"/>
                <w:b/>
                <w:bCs/>
                <w:sz w:val="20"/>
                <w:szCs w:val="20"/>
                <w:lang w:eastAsia="zh-CN"/>
              </w:rPr>
            </w:pPr>
            <w:r w:rsidRPr="004B2A9F">
              <w:rPr>
                <w:rFonts w:asciiTheme="majorBidi" w:hAnsiTheme="majorBidi" w:cstheme="majorBidi"/>
                <w:b/>
                <w:bCs/>
                <w:sz w:val="20"/>
                <w:szCs w:val="20"/>
              </w:rPr>
              <w:t>155</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529</w:t>
            </w:r>
            <w:r w:rsidR="00531900" w:rsidRPr="004B2A9F">
              <w:rPr>
                <w:rFonts w:asciiTheme="majorBidi" w:hAnsiTheme="majorBidi" w:cstheme="majorBidi"/>
                <w:b/>
                <w:bCs/>
                <w:sz w:val="20"/>
                <w:szCs w:val="20"/>
              </w:rPr>
              <w:t>.</w:t>
            </w:r>
            <w:r w:rsidRPr="004B2A9F">
              <w:rPr>
                <w:rFonts w:asciiTheme="majorBidi" w:hAnsiTheme="majorBidi" w:cstheme="majorBidi"/>
                <w:b/>
                <w:bCs/>
                <w:sz w:val="20"/>
                <w:szCs w:val="20"/>
              </w:rPr>
              <w:t>940</w:t>
            </w:r>
          </w:p>
        </w:tc>
      </w:tr>
      <w:tr w:rsidR="00C236E4" w:rsidRPr="004B2A9F" w14:paraId="3CF89FB5" w14:textId="77777777" w:rsidTr="000D7136">
        <w:trPr>
          <w:trHeight w:val="77"/>
        </w:trPr>
        <w:tc>
          <w:tcPr>
            <w:tcW w:w="2377" w:type="dxa"/>
            <w:tcBorders>
              <w:top w:val="nil"/>
              <w:left w:val="single" w:sz="4" w:space="0" w:color="auto"/>
              <w:bottom w:val="single" w:sz="4" w:space="0" w:color="auto"/>
              <w:right w:val="single" w:sz="4" w:space="0" w:color="auto"/>
            </w:tcBorders>
            <w:noWrap/>
            <w:hideMark/>
          </w:tcPr>
          <w:p w14:paraId="0C9343CD" w14:textId="77777777" w:rsidR="000D66E2" w:rsidRPr="004B2A9F" w:rsidRDefault="004B2A9F" w:rsidP="00531900">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Presupuesto</w:t>
            </w:r>
            <w:r w:rsidR="00531900" w:rsidRPr="004B2A9F">
              <w:rPr>
                <w:rFonts w:asciiTheme="majorBidi" w:hAnsiTheme="majorBidi" w:cstheme="majorBidi"/>
                <w:sz w:val="20"/>
                <w:szCs w:val="20"/>
                <w:lang w:eastAsia="zh-CN"/>
              </w:rPr>
              <w:t xml:space="preserve"> indicativo</w:t>
            </w:r>
            <w:r w:rsidR="000D66E2" w:rsidRPr="004B2A9F">
              <w:rPr>
                <w:rFonts w:asciiTheme="majorBidi" w:hAnsiTheme="majorBidi" w:cstheme="majorBidi"/>
                <w:sz w:val="20"/>
                <w:szCs w:val="20"/>
                <w:lang w:eastAsia="zh-CN"/>
              </w:rPr>
              <w:t>**</w:t>
            </w:r>
          </w:p>
        </w:tc>
        <w:tc>
          <w:tcPr>
            <w:tcW w:w="1440" w:type="dxa"/>
            <w:tcBorders>
              <w:top w:val="nil"/>
              <w:left w:val="nil"/>
              <w:bottom w:val="single" w:sz="4" w:space="0" w:color="auto"/>
              <w:right w:val="single" w:sz="4" w:space="0" w:color="auto"/>
            </w:tcBorders>
            <w:noWrap/>
            <w:vAlign w:val="center"/>
            <w:hideMark/>
          </w:tcPr>
          <w:p w14:paraId="089CB7DD"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321</w:t>
            </w:r>
            <w:r w:rsidR="00531900" w:rsidRPr="004B2A9F">
              <w:rPr>
                <w:rFonts w:asciiTheme="majorBidi" w:hAnsiTheme="majorBidi" w:cstheme="majorBidi"/>
                <w:sz w:val="20"/>
                <w:szCs w:val="20"/>
              </w:rPr>
              <w:t>.</w:t>
            </w:r>
            <w:r w:rsidRPr="004B2A9F">
              <w:rPr>
                <w:rFonts w:asciiTheme="majorBidi" w:hAnsiTheme="majorBidi" w:cstheme="majorBidi"/>
                <w:sz w:val="20"/>
                <w:szCs w:val="20"/>
              </w:rPr>
              <w:t>666</w:t>
            </w:r>
            <w:r w:rsidR="00531900" w:rsidRPr="004B2A9F">
              <w:rPr>
                <w:rFonts w:asciiTheme="majorBidi" w:hAnsiTheme="majorBidi" w:cstheme="majorBidi"/>
                <w:sz w:val="20"/>
                <w:szCs w:val="20"/>
              </w:rPr>
              <w:t>.</w:t>
            </w:r>
            <w:r w:rsidRPr="004B2A9F">
              <w:rPr>
                <w:rFonts w:asciiTheme="majorBidi" w:hAnsiTheme="majorBidi" w:cstheme="majorBidi"/>
                <w:sz w:val="20"/>
                <w:szCs w:val="20"/>
              </w:rPr>
              <w:t>667</w:t>
            </w:r>
          </w:p>
        </w:tc>
        <w:tc>
          <w:tcPr>
            <w:tcW w:w="1440" w:type="dxa"/>
            <w:tcBorders>
              <w:top w:val="nil"/>
              <w:left w:val="nil"/>
              <w:bottom w:val="single" w:sz="4" w:space="0" w:color="auto"/>
              <w:right w:val="single" w:sz="4" w:space="0" w:color="auto"/>
            </w:tcBorders>
            <w:noWrap/>
            <w:vAlign w:val="center"/>
            <w:hideMark/>
          </w:tcPr>
          <w:p w14:paraId="7F464916"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321</w:t>
            </w:r>
            <w:r w:rsidR="00531900" w:rsidRPr="004B2A9F">
              <w:rPr>
                <w:rFonts w:asciiTheme="majorBidi" w:hAnsiTheme="majorBidi" w:cstheme="majorBidi"/>
                <w:sz w:val="20"/>
                <w:szCs w:val="20"/>
              </w:rPr>
              <w:t>.</w:t>
            </w:r>
            <w:r w:rsidRPr="004B2A9F">
              <w:rPr>
                <w:rFonts w:asciiTheme="majorBidi" w:hAnsiTheme="majorBidi" w:cstheme="majorBidi"/>
                <w:sz w:val="20"/>
                <w:szCs w:val="20"/>
              </w:rPr>
              <w:t>666</w:t>
            </w:r>
            <w:r w:rsidR="00531900" w:rsidRPr="004B2A9F">
              <w:rPr>
                <w:rFonts w:asciiTheme="majorBidi" w:hAnsiTheme="majorBidi" w:cstheme="majorBidi"/>
                <w:sz w:val="20"/>
                <w:szCs w:val="20"/>
              </w:rPr>
              <w:t>.</w:t>
            </w:r>
            <w:r w:rsidRPr="004B2A9F">
              <w:rPr>
                <w:rFonts w:asciiTheme="majorBidi" w:hAnsiTheme="majorBidi" w:cstheme="majorBidi"/>
                <w:sz w:val="20"/>
                <w:szCs w:val="20"/>
              </w:rPr>
              <w:t>667</w:t>
            </w:r>
          </w:p>
        </w:tc>
        <w:tc>
          <w:tcPr>
            <w:tcW w:w="1440" w:type="dxa"/>
            <w:tcBorders>
              <w:top w:val="nil"/>
              <w:left w:val="nil"/>
              <w:bottom w:val="single" w:sz="4" w:space="0" w:color="auto"/>
              <w:right w:val="single" w:sz="4" w:space="0" w:color="auto"/>
            </w:tcBorders>
            <w:noWrap/>
            <w:vAlign w:val="center"/>
            <w:hideMark/>
          </w:tcPr>
          <w:p w14:paraId="466ECCD9"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321</w:t>
            </w:r>
            <w:r w:rsidR="00531900" w:rsidRPr="004B2A9F">
              <w:rPr>
                <w:rFonts w:asciiTheme="majorBidi" w:hAnsiTheme="majorBidi" w:cstheme="majorBidi"/>
                <w:sz w:val="20"/>
                <w:szCs w:val="20"/>
              </w:rPr>
              <w:t>.</w:t>
            </w:r>
            <w:r w:rsidRPr="004B2A9F">
              <w:rPr>
                <w:rFonts w:asciiTheme="majorBidi" w:hAnsiTheme="majorBidi" w:cstheme="majorBidi"/>
                <w:sz w:val="20"/>
                <w:szCs w:val="20"/>
              </w:rPr>
              <w:t>666</w:t>
            </w:r>
            <w:r w:rsidR="00531900" w:rsidRPr="004B2A9F">
              <w:rPr>
                <w:rFonts w:asciiTheme="majorBidi" w:hAnsiTheme="majorBidi" w:cstheme="majorBidi"/>
                <w:sz w:val="20"/>
                <w:szCs w:val="20"/>
              </w:rPr>
              <w:t>.</w:t>
            </w:r>
            <w:r w:rsidRPr="004B2A9F">
              <w:rPr>
                <w:rFonts w:asciiTheme="majorBidi" w:hAnsiTheme="majorBidi" w:cstheme="majorBidi"/>
                <w:sz w:val="20"/>
                <w:szCs w:val="20"/>
              </w:rPr>
              <w:t>667</w:t>
            </w:r>
          </w:p>
        </w:tc>
        <w:tc>
          <w:tcPr>
            <w:tcW w:w="1440" w:type="dxa"/>
            <w:tcBorders>
              <w:top w:val="nil"/>
              <w:left w:val="nil"/>
              <w:bottom w:val="single" w:sz="4" w:space="0" w:color="auto"/>
              <w:right w:val="single" w:sz="4" w:space="0" w:color="auto"/>
            </w:tcBorders>
            <w:noWrap/>
            <w:vAlign w:val="center"/>
            <w:hideMark/>
          </w:tcPr>
          <w:p w14:paraId="23B5846A"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965</w:t>
            </w:r>
            <w:r w:rsidR="00531900" w:rsidRPr="004B2A9F">
              <w:rPr>
                <w:rFonts w:asciiTheme="majorBidi" w:hAnsiTheme="majorBidi" w:cstheme="majorBidi"/>
                <w:sz w:val="20"/>
                <w:szCs w:val="20"/>
              </w:rPr>
              <w:t>.</w:t>
            </w:r>
            <w:r w:rsidRPr="004B2A9F">
              <w:rPr>
                <w:rFonts w:asciiTheme="majorBidi" w:hAnsiTheme="majorBidi" w:cstheme="majorBidi"/>
                <w:sz w:val="20"/>
                <w:szCs w:val="20"/>
              </w:rPr>
              <w:t>000</w:t>
            </w:r>
            <w:r w:rsidR="00531900" w:rsidRPr="004B2A9F">
              <w:rPr>
                <w:rFonts w:asciiTheme="majorBidi" w:hAnsiTheme="majorBidi" w:cstheme="majorBidi"/>
                <w:sz w:val="20"/>
                <w:szCs w:val="20"/>
              </w:rPr>
              <w:t>.</w:t>
            </w:r>
            <w:r w:rsidRPr="004B2A9F">
              <w:rPr>
                <w:rFonts w:asciiTheme="majorBidi" w:hAnsiTheme="majorBidi" w:cstheme="majorBidi"/>
                <w:sz w:val="20"/>
                <w:szCs w:val="20"/>
              </w:rPr>
              <w:t>000</w:t>
            </w:r>
          </w:p>
        </w:tc>
        <w:tc>
          <w:tcPr>
            <w:tcW w:w="1440" w:type="dxa"/>
            <w:tcBorders>
              <w:top w:val="nil"/>
              <w:left w:val="nil"/>
              <w:bottom w:val="single" w:sz="4" w:space="0" w:color="auto"/>
              <w:right w:val="single" w:sz="4" w:space="0" w:color="auto"/>
            </w:tcBorders>
            <w:noWrap/>
            <w:hideMark/>
          </w:tcPr>
          <w:p w14:paraId="05A59959"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 </w:t>
            </w:r>
          </w:p>
        </w:tc>
      </w:tr>
      <w:tr w:rsidR="00C236E4" w:rsidRPr="004B2A9F" w14:paraId="2A05A8C3" w14:textId="77777777" w:rsidTr="000D7136">
        <w:trPr>
          <w:trHeight w:val="42"/>
        </w:trPr>
        <w:tc>
          <w:tcPr>
            <w:tcW w:w="2377" w:type="dxa"/>
            <w:tcBorders>
              <w:top w:val="nil"/>
              <w:left w:val="single" w:sz="4" w:space="0" w:color="auto"/>
              <w:bottom w:val="single" w:sz="4" w:space="0" w:color="auto"/>
              <w:right w:val="single" w:sz="4" w:space="0" w:color="auto"/>
            </w:tcBorders>
            <w:noWrap/>
            <w:hideMark/>
          </w:tcPr>
          <w:p w14:paraId="2913BB52" w14:textId="77777777" w:rsidR="000D66E2" w:rsidRPr="004B2A9F" w:rsidRDefault="000D66E2" w:rsidP="00531900">
            <w:pPr>
              <w:jc w:val="left"/>
              <w:rPr>
                <w:rFonts w:asciiTheme="majorBidi" w:hAnsiTheme="majorBidi" w:cstheme="majorBidi"/>
                <w:sz w:val="20"/>
                <w:szCs w:val="20"/>
                <w:lang w:eastAsia="zh-CN"/>
              </w:rPr>
            </w:pPr>
            <w:r w:rsidRPr="004B2A9F">
              <w:rPr>
                <w:rFonts w:asciiTheme="majorBidi" w:hAnsiTheme="majorBidi" w:cstheme="majorBidi"/>
                <w:sz w:val="20"/>
                <w:szCs w:val="20"/>
                <w:lang w:eastAsia="zh-CN"/>
              </w:rPr>
              <w:t>Dif</w:t>
            </w:r>
            <w:r w:rsidR="00531900" w:rsidRPr="004B2A9F">
              <w:rPr>
                <w:rFonts w:asciiTheme="majorBidi" w:hAnsiTheme="majorBidi" w:cstheme="majorBidi"/>
                <w:sz w:val="20"/>
                <w:szCs w:val="20"/>
                <w:lang w:eastAsia="zh-CN"/>
              </w:rPr>
              <w:t>erencia</w:t>
            </w:r>
          </w:p>
        </w:tc>
        <w:tc>
          <w:tcPr>
            <w:tcW w:w="1440" w:type="dxa"/>
            <w:tcBorders>
              <w:top w:val="nil"/>
              <w:left w:val="nil"/>
              <w:bottom w:val="single" w:sz="4" w:space="0" w:color="auto"/>
              <w:right w:val="single" w:sz="4" w:space="0" w:color="auto"/>
            </w:tcBorders>
            <w:noWrap/>
            <w:hideMark/>
          </w:tcPr>
          <w:p w14:paraId="75060716"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(84</w:t>
            </w:r>
            <w:r w:rsidR="00531900" w:rsidRPr="004B2A9F">
              <w:rPr>
                <w:rFonts w:asciiTheme="majorBidi" w:hAnsiTheme="majorBidi" w:cstheme="majorBidi"/>
                <w:sz w:val="20"/>
                <w:szCs w:val="20"/>
              </w:rPr>
              <w:t>.</w:t>
            </w:r>
            <w:r w:rsidRPr="004B2A9F">
              <w:rPr>
                <w:rFonts w:asciiTheme="majorBidi" w:hAnsiTheme="majorBidi" w:cstheme="majorBidi"/>
                <w:sz w:val="20"/>
                <w:szCs w:val="20"/>
              </w:rPr>
              <w:t>217</w:t>
            </w:r>
            <w:r w:rsidR="00531900" w:rsidRPr="004B2A9F">
              <w:rPr>
                <w:rFonts w:asciiTheme="majorBidi" w:hAnsiTheme="majorBidi" w:cstheme="majorBidi"/>
                <w:sz w:val="20"/>
                <w:szCs w:val="20"/>
              </w:rPr>
              <w:t>.</w:t>
            </w:r>
            <w:r w:rsidRPr="004B2A9F">
              <w:rPr>
                <w:rFonts w:asciiTheme="majorBidi" w:hAnsiTheme="majorBidi" w:cstheme="majorBidi"/>
                <w:sz w:val="20"/>
                <w:szCs w:val="20"/>
              </w:rPr>
              <w:t>817)</w:t>
            </w:r>
          </w:p>
        </w:tc>
        <w:tc>
          <w:tcPr>
            <w:tcW w:w="1440" w:type="dxa"/>
            <w:tcBorders>
              <w:top w:val="nil"/>
              <w:left w:val="nil"/>
              <w:bottom w:val="single" w:sz="4" w:space="0" w:color="auto"/>
              <w:right w:val="single" w:sz="4" w:space="0" w:color="auto"/>
            </w:tcBorders>
            <w:noWrap/>
            <w:hideMark/>
          </w:tcPr>
          <w:p w14:paraId="034AD015"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(129</w:t>
            </w:r>
            <w:r w:rsidR="00531900" w:rsidRPr="004B2A9F">
              <w:rPr>
                <w:rFonts w:asciiTheme="majorBidi" w:hAnsiTheme="majorBidi" w:cstheme="majorBidi"/>
                <w:sz w:val="20"/>
                <w:szCs w:val="20"/>
              </w:rPr>
              <w:t>.</w:t>
            </w:r>
            <w:r w:rsidRPr="004B2A9F">
              <w:rPr>
                <w:rFonts w:asciiTheme="majorBidi" w:hAnsiTheme="majorBidi" w:cstheme="majorBidi"/>
                <w:sz w:val="20"/>
                <w:szCs w:val="20"/>
              </w:rPr>
              <w:t>377</w:t>
            </w:r>
            <w:r w:rsidR="00531900" w:rsidRPr="004B2A9F">
              <w:rPr>
                <w:rFonts w:asciiTheme="majorBidi" w:hAnsiTheme="majorBidi" w:cstheme="majorBidi"/>
                <w:sz w:val="20"/>
                <w:szCs w:val="20"/>
              </w:rPr>
              <w:t>.</w:t>
            </w:r>
            <w:r w:rsidRPr="004B2A9F">
              <w:rPr>
                <w:rFonts w:asciiTheme="majorBidi" w:hAnsiTheme="majorBidi" w:cstheme="majorBidi"/>
                <w:sz w:val="20"/>
                <w:szCs w:val="20"/>
              </w:rPr>
              <w:t>473)</w:t>
            </w:r>
          </w:p>
        </w:tc>
        <w:tc>
          <w:tcPr>
            <w:tcW w:w="1440" w:type="dxa"/>
            <w:tcBorders>
              <w:top w:val="nil"/>
              <w:left w:val="nil"/>
              <w:bottom w:val="single" w:sz="4" w:space="0" w:color="auto"/>
              <w:right w:val="single" w:sz="4" w:space="0" w:color="auto"/>
            </w:tcBorders>
            <w:noWrap/>
            <w:hideMark/>
          </w:tcPr>
          <w:p w14:paraId="681D571F"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(202</w:t>
            </w:r>
            <w:r w:rsidR="00531900" w:rsidRPr="004B2A9F">
              <w:rPr>
                <w:rFonts w:asciiTheme="majorBidi" w:hAnsiTheme="majorBidi" w:cstheme="majorBidi"/>
                <w:sz w:val="20"/>
                <w:szCs w:val="20"/>
              </w:rPr>
              <w:t>.</w:t>
            </w:r>
            <w:r w:rsidRPr="004B2A9F">
              <w:rPr>
                <w:rFonts w:asciiTheme="majorBidi" w:hAnsiTheme="majorBidi" w:cstheme="majorBidi"/>
                <w:sz w:val="20"/>
                <w:szCs w:val="20"/>
              </w:rPr>
              <w:t>048</w:t>
            </w:r>
            <w:r w:rsidR="00531900" w:rsidRPr="004B2A9F">
              <w:rPr>
                <w:rFonts w:asciiTheme="majorBidi" w:hAnsiTheme="majorBidi" w:cstheme="majorBidi"/>
                <w:sz w:val="20"/>
                <w:szCs w:val="20"/>
              </w:rPr>
              <w:t>.</w:t>
            </w:r>
            <w:r w:rsidRPr="004B2A9F">
              <w:rPr>
                <w:rFonts w:asciiTheme="majorBidi" w:hAnsiTheme="majorBidi" w:cstheme="majorBidi"/>
                <w:sz w:val="20"/>
                <w:szCs w:val="20"/>
              </w:rPr>
              <w:t>197)</w:t>
            </w:r>
          </w:p>
        </w:tc>
        <w:tc>
          <w:tcPr>
            <w:tcW w:w="1440" w:type="dxa"/>
            <w:tcBorders>
              <w:top w:val="nil"/>
              <w:left w:val="nil"/>
              <w:bottom w:val="single" w:sz="4" w:space="0" w:color="auto"/>
              <w:right w:val="single" w:sz="4" w:space="0" w:color="auto"/>
            </w:tcBorders>
            <w:noWrap/>
            <w:hideMark/>
          </w:tcPr>
          <w:p w14:paraId="48A42185" w14:textId="77777777" w:rsidR="000D66E2" w:rsidRPr="004B2A9F" w:rsidRDefault="000D66E2" w:rsidP="00531900">
            <w:pPr>
              <w:jc w:val="right"/>
              <w:rPr>
                <w:rFonts w:asciiTheme="majorBidi" w:hAnsiTheme="majorBidi" w:cstheme="majorBidi"/>
                <w:sz w:val="20"/>
                <w:szCs w:val="20"/>
                <w:lang w:eastAsia="zh-CN"/>
              </w:rPr>
            </w:pPr>
            <w:r w:rsidRPr="004B2A9F">
              <w:rPr>
                <w:rFonts w:asciiTheme="majorBidi" w:hAnsiTheme="majorBidi" w:cstheme="majorBidi"/>
                <w:sz w:val="20"/>
                <w:szCs w:val="20"/>
              </w:rPr>
              <w:t>(415</w:t>
            </w:r>
            <w:r w:rsidR="00531900" w:rsidRPr="004B2A9F">
              <w:rPr>
                <w:rFonts w:asciiTheme="majorBidi" w:hAnsiTheme="majorBidi" w:cstheme="majorBidi"/>
                <w:sz w:val="20"/>
                <w:szCs w:val="20"/>
              </w:rPr>
              <w:t>.</w:t>
            </w:r>
            <w:r w:rsidRPr="004B2A9F">
              <w:rPr>
                <w:rFonts w:asciiTheme="majorBidi" w:hAnsiTheme="majorBidi" w:cstheme="majorBidi"/>
                <w:sz w:val="20"/>
                <w:szCs w:val="20"/>
              </w:rPr>
              <w:t>643</w:t>
            </w:r>
            <w:r w:rsidR="00531900" w:rsidRPr="004B2A9F">
              <w:rPr>
                <w:rFonts w:asciiTheme="majorBidi" w:hAnsiTheme="majorBidi" w:cstheme="majorBidi"/>
                <w:sz w:val="20"/>
                <w:szCs w:val="20"/>
              </w:rPr>
              <w:t>.</w:t>
            </w:r>
            <w:r w:rsidRPr="004B2A9F">
              <w:rPr>
                <w:rFonts w:asciiTheme="majorBidi" w:hAnsiTheme="majorBidi" w:cstheme="majorBidi"/>
                <w:sz w:val="20"/>
                <w:szCs w:val="20"/>
              </w:rPr>
              <w:t>486)</w:t>
            </w:r>
          </w:p>
        </w:tc>
        <w:tc>
          <w:tcPr>
            <w:tcW w:w="1440" w:type="dxa"/>
            <w:tcBorders>
              <w:top w:val="nil"/>
              <w:left w:val="nil"/>
              <w:bottom w:val="single" w:sz="4" w:space="0" w:color="auto"/>
              <w:right w:val="single" w:sz="4" w:space="0" w:color="auto"/>
            </w:tcBorders>
            <w:noWrap/>
            <w:hideMark/>
          </w:tcPr>
          <w:p w14:paraId="5BA6D351" w14:textId="77777777" w:rsidR="000D66E2" w:rsidRPr="004B2A9F" w:rsidRDefault="000D66E2" w:rsidP="000D66E2">
            <w:pPr>
              <w:jc w:val="right"/>
              <w:rPr>
                <w:rFonts w:asciiTheme="majorBidi" w:hAnsiTheme="majorBidi" w:cstheme="majorBidi"/>
                <w:sz w:val="20"/>
                <w:szCs w:val="20"/>
                <w:lang w:eastAsia="zh-CN"/>
              </w:rPr>
            </w:pPr>
            <w:r w:rsidRPr="004B2A9F">
              <w:rPr>
                <w:rFonts w:asciiTheme="majorBidi" w:hAnsiTheme="majorBidi" w:cstheme="majorBidi"/>
                <w:sz w:val="20"/>
                <w:szCs w:val="20"/>
              </w:rPr>
              <w:t> </w:t>
            </w:r>
          </w:p>
        </w:tc>
      </w:tr>
    </w:tbl>
    <w:p w14:paraId="36280E9E" w14:textId="77777777" w:rsidR="008C31ED" w:rsidRPr="004B2A9F" w:rsidRDefault="008C31ED" w:rsidP="008C31ED">
      <w:pPr>
        <w:rPr>
          <w:sz w:val="18"/>
          <w:szCs w:val="18"/>
        </w:rPr>
      </w:pPr>
      <w:r w:rsidRPr="004B2A9F">
        <w:rPr>
          <w:sz w:val="18"/>
          <w:szCs w:val="18"/>
        </w:rPr>
        <w:t xml:space="preserve">* </w:t>
      </w:r>
      <w:r w:rsidR="00531900" w:rsidRPr="004B2A9F">
        <w:rPr>
          <w:sz w:val="18"/>
          <w:szCs w:val="18"/>
        </w:rPr>
        <w:t xml:space="preserve">Incluidos los gastos de apoyo del </w:t>
      </w:r>
      <w:r w:rsidR="004B2A9F" w:rsidRPr="004B2A9F">
        <w:rPr>
          <w:sz w:val="18"/>
          <w:szCs w:val="18"/>
        </w:rPr>
        <w:t>organismo, cuando</w:t>
      </w:r>
      <w:r w:rsidR="00531900" w:rsidRPr="004B2A9F">
        <w:rPr>
          <w:sz w:val="18"/>
          <w:szCs w:val="18"/>
        </w:rPr>
        <w:t xml:space="preserve"> corresponda</w:t>
      </w:r>
      <w:r w:rsidRPr="004B2A9F">
        <w:rPr>
          <w:sz w:val="18"/>
          <w:szCs w:val="18"/>
        </w:rPr>
        <w:t>.</w:t>
      </w:r>
    </w:p>
    <w:p w14:paraId="39C58BB4" w14:textId="6DF62D72" w:rsidR="008C31ED" w:rsidRPr="004B2A9F" w:rsidRDefault="008C31ED" w:rsidP="008C31ED">
      <w:pPr>
        <w:rPr>
          <w:sz w:val="18"/>
          <w:szCs w:val="18"/>
        </w:rPr>
      </w:pPr>
      <w:r w:rsidRPr="004B2A9F">
        <w:rPr>
          <w:sz w:val="18"/>
          <w:szCs w:val="18"/>
        </w:rPr>
        <w:t xml:space="preserve">** </w:t>
      </w:r>
      <w:r w:rsidR="00324BC8" w:rsidRPr="004B2A9F">
        <w:rPr>
          <w:sz w:val="18"/>
          <w:szCs w:val="18"/>
        </w:rPr>
        <w:t xml:space="preserve">Basado en el nivel de reposición para 2024-2026 de </w:t>
      </w:r>
      <w:r w:rsidR="00374416" w:rsidRPr="004B2A9F">
        <w:rPr>
          <w:sz w:val="18"/>
          <w:szCs w:val="18"/>
        </w:rPr>
        <w:t xml:space="preserve">USD </w:t>
      </w:r>
      <w:r w:rsidR="00324BC8" w:rsidRPr="004B2A9F">
        <w:rPr>
          <w:sz w:val="18"/>
          <w:szCs w:val="18"/>
        </w:rPr>
        <w:t xml:space="preserve">965 millones conforme a la decisión </w:t>
      </w:r>
      <w:r w:rsidRPr="004B2A9F">
        <w:rPr>
          <w:sz w:val="18"/>
          <w:szCs w:val="18"/>
        </w:rPr>
        <w:t xml:space="preserve">XXXV/1. </w:t>
      </w:r>
    </w:p>
    <w:p w14:paraId="6A8D5D18" w14:textId="3AA21079" w:rsidR="0007439D" w:rsidRPr="004B2A9F" w:rsidRDefault="00134A0A" w:rsidP="0007439D">
      <w:pPr>
        <w:rPr>
          <w:bCs/>
          <w:sz w:val="18"/>
          <w:szCs w:val="18"/>
        </w:rPr>
      </w:pPr>
      <w:r w:rsidRPr="004B2A9F">
        <w:rPr>
          <w:bCs/>
          <w:sz w:val="18"/>
          <w:szCs w:val="18"/>
        </w:rPr>
        <w:lastRenderedPageBreak/>
        <w:t xml:space="preserve">*** </w:t>
      </w:r>
      <w:r w:rsidR="00324BC8" w:rsidRPr="004B2A9F">
        <w:rPr>
          <w:bCs/>
          <w:sz w:val="18"/>
          <w:szCs w:val="18"/>
        </w:rPr>
        <w:t xml:space="preserve">A efectos de planificación financiera, el valor se ha ajustado a </w:t>
      </w:r>
      <w:r w:rsidR="004F2A3C" w:rsidRPr="004B2A9F">
        <w:rPr>
          <w:bCs/>
          <w:sz w:val="18"/>
          <w:szCs w:val="18"/>
        </w:rPr>
        <w:t xml:space="preserve">USD </w:t>
      </w:r>
      <w:r w:rsidR="00324BC8" w:rsidRPr="004B2A9F">
        <w:rPr>
          <w:bCs/>
          <w:sz w:val="18"/>
          <w:szCs w:val="18"/>
        </w:rPr>
        <w:t>42,8 millones (incluido un 7 % en concepto de gastos de apoyo), de conformidad con la decisión 95/87</w:t>
      </w:r>
      <w:r w:rsidRPr="004B2A9F">
        <w:rPr>
          <w:bCs/>
          <w:sz w:val="18"/>
          <w:szCs w:val="18"/>
        </w:rPr>
        <w:t xml:space="preserve">. </w:t>
      </w:r>
    </w:p>
    <w:p w14:paraId="4C39405A" w14:textId="77777777" w:rsidR="00134A0A" w:rsidRPr="004B2A9F" w:rsidRDefault="00134A0A" w:rsidP="0007439D">
      <w:pPr>
        <w:rPr>
          <w:b/>
        </w:rPr>
      </w:pPr>
    </w:p>
    <w:p w14:paraId="4B66A658" w14:textId="77777777" w:rsidR="0007439D" w:rsidRPr="004B2A9F" w:rsidRDefault="0007439D" w:rsidP="00A43DC0">
      <w:pPr>
        <w:pStyle w:val="Footer"/>
        <w:keepNext/>
        <w:numPr>
          <w:ilvl w:val="0"/>
          <w:numId w:val="23"/>
        </w:numPr>
        <w:tabs>
          <w:tab w:val="clear" w:pos="4320"/>
          <w:tab w:val="clear" w:pos="8640"/>
          <w:tab w:val="left" w:pos="720"/>
          <w:tab w:val="left" w:pos="990"/>
          <w:tab w:val="left" w:pos="1440"/>
          <w:tab w:val="left" w:pos="2160"/>
        </w:tabs>
        <w:spacing w:after="240"/>
        <w:ind w:left="851" w:hanging="862"/>
        <w:rPr>
          <w:b/>
          <w:sz w:val="24"/>
          <w:szCs w:val="24"/>
        </w:rPr>
      </w:pPr>
      <w:r w:rsidRPr="004B2A9F">
        <w:rPr>
          <w:b/>
          <w:sz w:val="24"/>
          <w:szCs w:val="24"/>
        </w:rPr>
        <w:t>Ot</w:t>
      </w:r>
      <w:r w:rsidR="00324BC8" w:rsidRPr="004B2A9F">
        <w:rPr>
          <w:b/>
          <w:sz w:val="24"/>
          <w:szCs w:val="24"/>
        </w:rPr>
        <w:t xml:space="preserve">ras </w:t>
      </w:r>
      <w:r w:rsidR="00FA5620" w:rsidRPr="004B2A9F">
        <w:rPr>
          <w:b/>
          <w:sz w:val="24"/>
          <w:szCs w:val="24"/>
        </w:rPr>
        <w:t xml:space="preserve">materias relativas a políticas a seguir </w:t>
      </w:r>
    </w:p>
    <w:p w14:paraId="3C085C27" w14:textId="77777777" w:rsidR="0007439D" w:rsidRPr="004B2A9F" w:rsidRDefault="00324BC8" w:rsidP="00A43DC0">
      <w:pPr>
        <w:keepNext/>
        <w:rPr>
          <w:b/>
          <w:bCs/>
        </w:rPr>
      </w:pPr>
      <w:r w:rsidRPr="004B2A9F">
        <w:rPr>
          <w:u w:val="single"/>
        </w:rPr>
        <w:t>Presupuesto</w:t>
      </w:r>
    </w:p>
    <w:p w14:paraId="27C42A5F" w14:textId="77777777" w:rsidR="0007439D" w:rsidRPr="004B2A9F" w:rsidRDefault="0007439D" w:rsidP="00A43DC0">
      <w:pPr>
        <w:keepNext/>
        <w:rPr>
          <w:u w:val="single"/>
        </w:rPr>
      </w:pPr>
    </w:p>
    <w:p w14:paraId="2B9A4F10" w14:textId="08457632" w:rsidR="0007439D" w:rsidRPr="004B2A9F" w:rsidRDefault="00324BC8" w:rsidP="00A43DC0">
      <w:pPr>
        <w:pStyle w:val="Heading1"/>
        <w:keepNext/>
      </w:pPr>
      <w:r w:rsidRPr="004B2A9F">
        <w:t xml:space="preserve">Una vez efectuados los ajustes, los valores de las actividades incluidos en el plan administrativo son 415,64 millones inferiores al presupuesto indicativo global para el trienio 2026-2028, presuponiendo un presupuesto anual de </w:t>
      </w:r>
      <w:r w:rsidR="00374416" w:rsidRPr="004B2A9F">
        <w:t xml:space="preserve">USD </w:t>
      </w:r>
      <w:r w:rsidRPr="004B2A9F">
        <w:t>321,67 millones para 2027 y 2028, es decir, al mismo nivel que en la reposición de 2024-2026</w:t>
      </w:r>
      <w:r w:rsidR="0007439D" w:rsidRPr="004B2A9F">
        <w:t xml:space="preserve">. </w:t>
      </w:r>
    </w:p>
    <w:p w14:paraId="59D7D667" w14:textId="77777777" w:rsidR="0007439D" w:rsidRPr="004B2A9F" w:rsidRDefault="009A1518" w:rsidP="0021704A">
      <w:pPr>
        <w:pStyle w:val="Heading1"/>
      </w:pPr>
      <w:r w:rsidRPr="004B2A9F">
        <w:t>Se señala</w:t>
      </w:r>
      <w:r w:rsidR="00324BC8" w:rsidRPr="004B2A9F">
        <w:t xml:space="preserve"> que </w:t>
      </w:r>
      <w:r w:rsidRPr="004B2A9F">
        <w:t>determinadas</w:t>
      </w:r>
      <w:r w:rsidR="00324BC8" w:rsidRPr="004B2A9F">
        <w:t xml:space="preserve"> </w:t>
      </w:r>
      <w:r w:rsidRPr="004B2A9F">
        <w:t xml:space="preserve">cuestiones políticas </w:t>
      </w:r>
      <w:r w:rsidR="00324BC8" w:rsidRPr="004B2A9F">
        <w:t xml:space="preserve">que se debatirán en la 97ª reunión pueden dar lugar a la presentación de proyectos adicionales por parte de los organismos a partir de 2026, como la actualización sobre la puesta en funcionamiento de centros de excelencia para la refrigeración </w:t>
      </w:r>
      <w:r w:rsidRPr="004B2A9F">
        <w:t>sustentable</w:t>
      </w:r>
      <w:r w:rsidR="00324BC8" w:rsidRPr="004B2A9F">
        <w:t xml:space="preserve"> y centros de ensayo</w:t>
      </w:r>
      <w:r w:rsidRPr="004B2A9F">
        <w:t>s para comprobar la</w:t>
      </w:r>
      <w:r w:rsidR="00324BC8" w:rsidRPr="004B2A9F">
        <w:t xml:space="preserve"> eficiencia energética (decisión 95/87</w:t>
      </w:r>
      <w:r w:rsidRPr="004B2A9F">
        <w:t xml:space="preserve"> e)</w:t>
      </w:r>
      <w:r w:rsidR="000B6BB1" w:rsidRPr="004B2A9F">
        <w:t>)</w:t>
      </w:r>
      <w:r w:rsidR="007075E1" w:rsidRPr="004B2A9F">
        <w:rPr>
          <w:rStyle w:val="FootnoteReference"/>
        </w:rPr>
        <w:footnoteReference w:id="18"/>
      </w:r>
      <w:r w:rsidR="000B6BB1" w:rsidRPr="004B2A9F">
        <w:t xml:space="preserve"> </w:t>
      </w:r>
      <w:r w:rsidRPr="004B2A9F">
        <w:t>y sobre la gestión del ciclo de vida de los refrigerantes con miras a considerar el establecimiento de una ventana de financiamiento de conformidad con la decisión XXXV/11 de la 35ª reunión de las Partes</w:t>
      </w:r>
      <w:r w:rsidR="007075E1" w:rsidRPr="004B2A9F">
        <w:rPr>
          <w:rStyle w:val="FootnoteReference"/>
        </w:rPr>
        <w:footnoteReference w:id="19"/>
      </w:r>
      <w:r w:rsidRPr="004B2A9F">
        <w:t>. Las decisiones relacionadas con estas cuestiones de la 93ª reunión podrían repercutir en los valores del plan administrativo en comparación con los niveles, tal como se presentaron, para el periodo 2026-2028</w:t>
      </w:r>
      <w:r w:rsidR="0007439D" w:rsidRPr="004B2A9F">
        <w:t>.</w:t>
      </w:r>
    </w:p>
    <w:p w14:paraId="48491318" w14:textId="77777777" w:rsidR="0007439D" w:rsidRPr="004B2A9F" w:rsidRDefault="009A1518" w:rsidP="0007439D">
      <w:pPr>
        <w:pStyle w:val="Footer"/>
        <w:keepNext/>
        <w:tabs>
          <w:tab w:val="clear" w:pos="4320"/>
          <w:tab w:val="clear" w:pos="8640"/>
          <w:tab w:val="left" w:pos="450"/>
          <w:tab w:val="left" w:pos="720"/>
          <w:tab w:val="left" w:pos="990"/>
          <w:tab w:val="left" w:pos="1440"/>
          <w:tab w:val="left" w:pos="2160"/>
        </w:tabs>
        <w:ind w:left="1440" w:hanging="1440"/>
        <w:rPr>
          <w:u w:val="single"/>
        </w:rPr>
      </w:pPr>
      <w:r w:rsidRPr="004B2A9F">
        <w:rPr>
          <w:u w:val="single"/>
        </w:rPr>
        <w:t xml:space="preserve">Actividades presentadas en la </w:t>
      </w:r>
      <w:r w:rsidR="0007439D" w:rsidRPr="004B2A9F">
        <w:rPr>
          <w:u w:val="single"/>
        </w:rPr>
        <w:t>9</w:t>
      </w:r>
      <w:r w:rsidR="000B6E2E" w:rsidRPr="004B2A9F">
        <w:rPr>
          <w:u w:val="single"/>
        </w:rPr>
        <w:t>7</w:t>
      </w:r>
      <w:r w:rsidRPr="004B2A9F">
        <w:rPr>
          <w:u w:val="single"/>
        </w:rPr>
        <w:t>ª reunión</w:t>
      </w:r>
    </w:p>
    <w:p w14:paraId="366E6C37" w14:textId="77777777" w:rsidR="0007439D" w:rsidRPr="004B2A9F" w:rsidRDefault="0007439D" w:rsidP="0007439D">
      <w:pPr>
        <w:pStyle w:val="Footer"/>
        <w:keepNext/>
        <w:tabs>
          <w:tab w:val="clear" w:pos="4320"/>
          <w:tab w:val="clear" w:pos="8640"/>
          <w:tab w:val="left" w:pos="450"/>
          <w:tab w:val="left" w:pos="720"/>
          <w:tab w:val="left" w:pos="990"/>
          <w:tab w:val="left" w:pos="1440"/>
          <w:tab w:val="left" w:pos="2160"/>
        </w:tabs>
        <w:ind w:left="1440" w:hanging="1440"/>
      </w:pPr>
    </w:p>
    <w:p w14:paraId="453A546B" w14:textId="77777777" w:rsidR="0007439D" w:rsidRPr="004B2A9F" w:rsidRDefault="00512EF5" w:rsidP="0007439D">
      <w:pPr>
        <w:pStyle w:val="Heading1"/>
      </w:pPr>
      <w:r w:rsidRPr="004B2A9F">
        <w:t>Las actividades de los organismos bilaterales y de ejecución incluidas en los planes administrativos de 2025 que no se presentaron en la 97ª reunión ya se han incluido en el plan administrativo para 2026-2028. Asimismo, los proyectos y actividades presentados en la 97ª reunión pero posteriormente aplazados tras el examen de la Secretaría deberían incluirse en el plan administrativo para 2026-2028</w:t>
      </w:r>
      <w:r w:rsidR="0007439D" w:rsidRPr="004B2A9F">
        <w:t xml:space="preserve">. </w:t>
      </w:r>
    </w:p>
    <w:p w14:paraId="69C56FED" w14:textId="77777777" w:rsidR="0007439D" w:rsidRPr="004B2A9F" w:rsidRDefault="00512EF5" w:rsidP="0007439D">
      <w:pPr>
        <w:keepNext/>
        <w:keepLines/>
        <w:widowControl w:val="0"/>
        <w:rPr>
          <w:u w:val="single"/>
        </w:rPr>
      </w:pPr>
      <w:r w:rsidRPr="004B2A9F">
        <w:rPr>
          <w:u w:val="single"/>
        </w:rPr>
        <w:t xml:space="preserve">Otros ajustes a efectuar después de la </w:t>
      </w:r>
      <w:r w:rsidR="0007439D" w:rsidRPr="004B2A9F">
        <w:rPr>
          <w:u w:val="single"/>
        </w:rPr>
        <w:t>9</w:t>
      </w:r>
      <w:r w:rsidR="00495876" w:rsidRPr="004B2A9F">
        <w:rPr>
          <w:u w:val="single"/>
        </w:rPr>
        <w:t>7</w:t>
      </w:r>
      <w:r w:rsidRPr="004B2A9F">
        <w:rPr>
          <w:u w:val="single"/>
        </w:rPr>
        <w:t>ª</w:t>
      </w:r>
      <w:r w:rsidR="0007439D" w:rsidRPr="004B2A9F">
        <w:rPr>
          <w:u w:val="single"/>
        </w:rPr>
        <w:t xml:space="preserve"> </w:t>
      </w:r>
      <w:r w:rsidRPr="004B2A9F">
        <w:rPr>
          <w:u w:val="single"/>
        </w:rPr>
        <w:t>reunión</w:t>
      </w:r>
    </w:p>
    <w:p w14:paraId="5663B5E2" w14:textId="77777777" w:rsidR="0007439D" w:rsidRPr="004B2A9F" w:rsidRDefault="0007439D" w:rsidP="0007439D">
      <w:pPr>
        <w:keepNext/>
        <w:keepLines/>
        <w:widowControl w:val="0"/>
      </w:pPr>
    </w:p>
    <w:p w14:paraId="4A457053" w14:textId="77777777" w:rsidR="0007439D" w:rsidRPr="004B2A9F" w:rsidRDefault="00512EF5" w:rsidP="0007439D">
      <w:pPr>
        <w:pStyle w:val="Heading1"/>
      </w:pPr>
      <w:r w:rsidRPr="004B2A9F">
        <w:t>El plan administrativo para 2026-2028 se podría seguir ajustando en función de los niveles de financiamiento de las nuevas etapas de los PGEH y los PAK que se aprobarán en principio en la 97ª reunión. El Comité Ejecutivo puede estimar oportuno ajustar el plan administrativo para 2026-2028 basándose en el nivel de fondos para los PGEH y los PAK aprobados en principio en la 97ª reunión</w:t>
      </w:r>
      <w:r w:rsidR="0007439D" w:rsidRPr="004B2A9F">
        <w:t>.</w:t>
      </w:r>
    </w:p>
    <w:p w14:paraId="64F2F618" w14:textId="77777777" w:rsidR="0007439D" w:rsidRPr="004B2A9F" w:rsidRDefault="00512EF5" w:rsidP="0007439D">
      <w:pPr>
        <w:rPr>
          <w:u w:val="single"/>
        </w:rPr>
      </w:pPr>
      <w:r w:rsidRPr="004B2A9F">
        <w:rPr>
          <w:u w:val="single"/>
        </w:rPr>
        <w:t xml:space="preserve">Proyectos piloto de eficiencia energética (decisión </w:t>
      </w:r>
      <w:r w:rsidR="0007439D" w:rsidRPr="004B2A9F">
        <w:rPr>
          <w:u w:val="single"/>
        </w:rPr>
        <w:t>91/65)</w:t>
      </w:r>
    </w:p>
    <w:p w14:paraId="57D7DDAB" w14:textId="77777777" w:rsidR="0007439D" w:rsidRPr="004B2A9F" w:rsidRDefault="0007439D" w:rsidP="0007439D"/>
    <w:p w14:paraId="0F5FD8FE" w14:textId="59C4FCED" w:rsidR="0007439D" w:rsidRPr="004B2A9F" w:rsidRDefault="00512EF5" w:rsidP="0007439D">
      <w:pPr>
        <w:pStyle w:val="Heading1"/>
      </w:pPr>
      <w:r w:rsidRPr="004B2A9F">
        <w:t xml:space="preserve">El plan administrativo ajustado incluye </w:t>
      </w:r>
      <w:r w:rsidR="00374416" w:rsidRPr="004B2A9F">
        <w:t xml:space="preserve">USD </w:t>
      </w:r>
      <w:r w:rsidRPr="004B2A9F">
        <w:t>15.982.500 para 17 países y dos regiones en 2026 y 20</w:t>
      </w:r>
      <w:r w:rsidR="00BE5053" w:rsidRPr="004B2A9F">
        <w:t>2</w:t>
      </w:r>
      <w:r w:rsidRPr="004B2A9F">
        <w:t xml:space="preserve">7. Teniendo en cuenta las aprobaciones efectuadas </w:t>
      </w:r>
      <w:r w:rsidR="00BE5053" w:rsidRPr="004B2A9F">
        <w:t>desde</w:t>
      </w:r>
      <w:r w:rsidRPr="004B2A9F">
        <w:t xml:space="preserve"> la 92ª</w:t>
      </w:r>
      <w:r w:rsidR="00BE5053" w:rsidRPr="004B2A9F">
        <w:t xml:space="preserve"> hasta la </w:t>
      </w:r>
      <w:r w:rsidRPr="004B2A9F">
        <w:t>9</w:t>
      </w:r>
      <w:r w:rsidR="00BE5053" w:rsidRPr="004B2A9F">
        <w:t>6</w:t>
      </w:r>
      <w:r w:rsidRPr="004B2A9F">
        <w:t>ª reuni</w:t>
      </w:r>
      <w:r w:rsidR="00BE5053" w:rsidRPr="004B2A9F">
        <w:t>ón</w:t>
      </w:r>
      <w:r w:rsidRPr="004B2A9F">
        <w:t xml:space="preserve"> por un monto de </w:t>
      </w:r>
      <w:r w:rsidR="00374416" w:rsidRPr="004B2A9F">
        <w:t xml:space="preserve">USD </w:t>
      </w:r>
      <w:r w:rsidR="00BE5053" w:rsidRPr="004B2A9F">
        <w:t>10.349.589</w:t>
      </w:r>
      <w:r w:rsidRPr="004B2A9F">
        <w:t>, las presentaciones efectuadas en la 9</w:t>
      </w:r>
      <w:r w:rsidR="00BE5053" w:rsidRPr="004B2A9F">
        <w:t>7</w:t>
      </w:r>
      <w:r w:rsidRPr="004B2A9F">
        <w:t xml:space="preserve">ª reunión por un monto de </w:t>
      </w:r>
      <w:r w:rsidR="00374416" w:rsidRPr="004B2A9F">
        <w:t xml:space="preserve">USD </w:t>
      </w:r>
      <w:r w:rsidR="00BE5053" w:rsidRPr="004B2A9F">
        <w:t>5</w:t>
      </w:r>
      <w:r w:rsidRPr="004B2A9F">
        <w:t>.</w:t>
      </w:r>
      <w:r w:rsidR="00BE5053" w:rsidRPr="004B2A9F">
        <w:t>016</w:t>
      </w:r>
      <w:r w:rsidRPr="004B2A9F">
        <w:t>.</w:t>
      </w:r>
      <w:r w:rsidR="00BE5053" w:rsidRPr="004B2A9F">
        <w:t xml:space="preserve">323 </w:t>
      </w:r>
      <w:r w:rsidRPr="004B2A9F">
        <w:t>y el valor total del plan administrativo para 202</w:t>
      </w:r>
      <w:r w:rsidR="00BE5053" w:rsidRPr="004B2A9F">
        <w:t>6</w:t>
      </w:r>
      <w:r w:rsidRPr="004B2A9F">
        <w:t>-202</w:t>
      </w:r>
      <w:r w:rsidR="00BE5053" w:rsidRPr="004B2A9F">
        <w:t>8</w:t>
      </w:r>
      <w:r w:rsidRPr="004B2A9F">
        <w:t xml:space="preserve">, que asciende a </w:t>
      </w:r>
      <w:r w:rsidR="00374416" w:rsidRPr="004B2A9F">
        <w:t xml:space="preserve">USD </w:t>
      </w:r>
      <w:r w:rsidR="00BE5053" w:rsidRPr="004B2A9F">
        <w:t>15</w:t>
      </w:r>
      <w:r w:rsidRPr="004B2A9F">
        <w:t>.</w:t>
      </w:r>
      <w:r w:rsidR="00BE5053" w:rsidRPr="004B2A9F">
        <w:t>98</w:t>
      </w:r>
      <w:r w:rsidRPr="004B2A9F">
        <w:t>2.</w:t>
      </w:r>
      <w:r w:rsidR="00BE5053" w:rsidRPr="004B2A9F">
        <w:t>5</w:t>
      </w:r>
      <w:r w:rsidRPr="004B2A9F">
        <w:t xml:space="preserve">00, se estima que la ventana de financiamiento para proyectos piloto de eficiencia energética superará las previsiones en </w:t>
      </w:r>
      <w:r w:rsidR="00374416" w:rsidRPr="004B2A9F">
        <w:t xml:space="preserve">USD </w:t>
      </w:r>
      <w:r w:rsidR="00BE5053" w:rsidRPr="004B2A9F">
        <w:t>11</w:t>
      </w:r>
      <w:r w:rsidRPr="004B2A9F">
        <w:t>.</w:t>
      </w:r>
      <w:r w:rsidR="00BE5053" w:rsidRPr="004B2A9F">
        <w:t>348</w:t>
      </w:r>
      <w:r w:rsidRPr="004B2A9F">
        <w:t>.</w:t>
      </w:r>
      <w:r w:rsidR="00BE5053" w:rsidRPr="004B2A9F">
        <w:t>412</w:t>
      </w:r>
      <w:r w:rsidRPr="004B2A9F">
        <w:t>; sin embargo, el valor exacto de los saldos restantes en esta ventana de financiamiento debería estar disponible después de la 9</w:t>
      </w:r>
      <w:r w:rsidR="00BE5053" w:rsidRPr="004B2A9F">
        <w:t>7</w:t>
      </w:r>
      <w:r w:rsidRPr="004B2A9F">
        <w:t>ª reunión</w:t>
      </w:r>
      <w:r w:rsidR="0007439D" w:rsidRPr="004B2A9F">
        <w:t xml:space="preserve">. </w:t>
      </w:r>
    </w:p>
    <w:p w14:paraId="6B144304" w14:textId="77777777" w:rsidR="0007439D" w:rsidRPr="004B2A9F" w:rsidRDefault="00BE5053" w:rsidP="0007439D">
      <w:pPr>
        <w:pStyle w:val="Heading1"/>
      </w:pPr>
      <w:r w:rsidRPr="004B2A9F">
        <w:t>La Secretaría proporcionará información actualizada sobre el asunto como parte de un informe sobre el estado de ejecución del plan administrativo consolidado para 2026-2028 del Fondo Multilateral que se presentará en la 98ª reunión</w:t>
      </w:r>
      <w:r w:rsidR="0007439D" w:rsidRPr="004B2A9F">
        <w:t xml:space="preserve">. </w:t>
      </w:r>
    </w:p>
    <w:p w14:paraId="035BD9E2" w14:textId="77777777" w:rsidR="0007439D" w:rsidRPr="004B2A9F" w:rsidRDefault="00BE5053" w:rsidP="0007439D">
      <w:pPr>
        <w:keepNext/>
        <w:rPr>
          <w:u w:val="single"/>
        </w:rPr>
      </w:pPr>
      <w:r w:rsidRPr="004B2A9F">
        <w:rPr>
          <w:u w:val="single"/>
        </w:rPr>
        <w:lastRenderedPageBreak/>
        <w:t>Eficiencia energética</w:t>
      </w:r>
      <w:r w:rsidR="0007439D" w:rsidRPr="004B2A9F">
        <w:rPr>
          <w:u w:val="single"/>
        </w:rPr>
        <w:t xml:space="preserve"> (decisi</w:t>
      </w:r>
      <w:r w:rsidRPr="004B2A9F">
        <w:rPr>
          <w:u w:val="single"/>
        </w:rPr>
        <w:t>ó</w:t>
      </w:r>
      <w:r w:rsidR="0007439D" w:rsidRPr="004B2A9F">
        <w:rPr>
          <w:u w:val="single"/>
        </w:rPr>
        <w:t>n 94/60)</w:t>
      </w:r>
    </w:p>
    <w:p w14:paraId="75C25617" w14:textId="77777777" w:rsidR="0007439D" w:rsidRPr="004B2A9F" w:rsidRDefault="0007439D" w:rsidP="0007439D">
      <w:pPr>
        <w:keepNext/>
        <w:rPr>
          <w:u w:val="single"/>
        </w:rPr>
      </w:pPr>
    </w:p>
    <w:p w14:paraId="3B6DA9E4" w14:textId="78170B82" w:rsidR="00D24316" w:rsidRPr="004B2A9F" w:rsidRDefault="00FA5620" w:rsidP="00D24316">
      <w:pPr>
        <w:pStyle w:val="Heading1"/>
      </w:pPr>
      <w:r w:rsidRPr="004B2A9F">
        <w:t xml:space="preserve">El plan administrativo ajustado incluye </w:t>
      </w:r>
      <w:r w:rsidR="00374416" w:rsidRPr="004B2A9F">
        <w:t xml:space="preserve">USD </w:t>
      </w:r>
      <w:r w:rsidRPr="004B2A9F">
        <w:t xml:space="preserve">11.823.500 para 6 países en 2026. Teniendo en cuenta las aprobaciones efectuadas en las reuniones 95ª y 96ª por un monto de </w:t>
      </w:r>
      <w:r w:rsidR="00374416" w:rsidRPr="004B2A9F">
        <w:t xml:space="preserve">USD </w:t>
      </w:r>
      <w:r w:rsidRPr="004B2A9F">
        <w:t xml:space="preserve">771.137, las presentaciones efectuadas en la 97ª reunión por un monto de </w:t>
      </w:r>
      <w:r w:rsidR="00374416" w:rsidRPr="004B2A9F">
        <w:t xml:space="preserve">USD </w:t>
      </w:r>
      <w:r w:rsidRPr="004B2A9F">
        <w:t xml:space="preserve">21.662.890 y el valor total del plan administrativo para 2026-2028, que asciende a </w:t>
      </w:r>
      <w:r w:rsidR="00374416" w:rsidRPr="004B2A9F">
        <w:t xml:space="preserve">USD </w:t>
      </w:r>
      <w:r w:rsidRPr="004B2A9F">
        <w:t xml:space="preserve">11.823.500, se estima que el saldo restante en la ventana de financiamiento para la eficiencia energética, según la decisión 94/60, es de </w:t>
      </w:r>
      <w:r w:rsidR="00374416" w:rsidRPr="004B2A9F">
        <w:t xml:space="preserve">USD </w:t>
      </w:r>
      <w:r w:rsidRPr="004B2A9F">
        <w:t>65.742.473; sin embargo, el valor exacto de los saldos restantes en esta ventana de financiamiento debería estar disponible después de la 97ª reunión</w:t>
      </w:r>
      <w:r w:rsidR="00D24316" w:rsidRPr="004B2A9F">
        <w:t>.</w:t>
      </w:r>
    </w:p>
    <w:p w14:paraId="791B5B47" w14:textId="77777777" w:rsidR="0077251C" w:rsidRPr="004B2A9F" w:rsidRDefault="00FA5620" w:rsidP="0077251C">
      <w:pPr>
        <w:pStyle w:val="Heading1"/>
      </w:pPr>
      <w:r w:rsidRPr="004B2A9F">
        <w:t>La Secretaría proporcionará información actualizada sobre el asunto como parte de un informe sobre el estado de ejecución del plan administrativo consolidado para 2026-2028 del Fondo Multilateral que se presentará en la 98ª reunión</w:t>
      </w:r>
      <w:r w:rsidR="0077251C" w:rsidRPr="004B2A9F">
        <w:t xml:space="preserve">. </w:t>
      </w:r>
    </w:p>
    <w:p w14:paraId="2989AFA0" w14:textId="77777777" w:rsidR="00C83A71" w:rsidRPr="004B2A9F" w:rsidRDefault="00FA5620" w:rsidP="00C83A71">
      <w:pPr>
        <w:pStyle w:val="Heading1"/>
        <w:keepNext/>
        <w:numPr>
          <w:ilvl w:val="0"/>
          <w:numId w:val="0"/>
        </w:numPr>
        <w:rPr>
          <w:u w:val="single"/>
        </w:rPr>
      </w:pPr>
      <w:r w:rsidRPr="004B2A9F">
        <w:rPr>
          <w:u w:val="single"/>
        </w:rPr>
        <w:t xml:space="preserve">Materias relativas a políticas a seguir </w:t>
      </w:r>
      <w:r w:rsidR="00BB6CFC" w:rsidRPr="004B2A9F">
        <w:rPr>
          <w:u w:val="single"/>
        </w:rPr>
        <w:t>sobre la preparación de proyectos para la etapa II de los PAK</w:t>
      </w:r>
    </w:p>
    <w:p w14:paraId="22235848" w14:textId="77777777" w:rsidR="00C84C32" w:rsidRPr="004B2A9F" w:rsidRDefault="00BB6CFC" w:rsidP="00C84C32">
      <w:pPr>
        <w:pStyle w:val="Heading1"/>
      </w:pPr>
      <w:r w:rsidRPr="004B2A9F">
        <w:t>El PNUMA presenta la siguiente materia relativa a políticas a seguir para su examen por parte del Comité Ejecutivo, en relación con la preparación de la etapa II de los PAK</w:t>
      </w:r>
      <w:r w:rsidR="00C84C32" w:rsidRPr="004B2A9F">
        <w:t>.</w:t>
      </w:r>
    </w:p>
    <w:p w14:paraId="40FE7CC0" w14:textId="77777777" w:rsidR="006871E9" w:rsidRPr="004B2A9F" w:rsidRDefault="00BB6CFC" w:rsidP="006871E9">
      <w:pPr>
        <w:pStyle w:val="Heading1"/>
      </w:pPr>
      <w:r w:rsidRPr="004B2A9F">
        <w:t xml:space="preserve">El PNUMA ha incluido varias solicitudes de preparación de proyectos para la etapa II de los PAK en su plan de actividades inicial para 2026-2028. Sin embargo, en la actualidad no existe ninguna decisión que permita la inclusión de dichas actividades en el plan administrativo. Por consiguiente, la Secretaría ha eliminado esas solicitudes de la presentación inicial. El PNUMA desea solicitar orientación al Comité Ejecutivo sobre </w:t>
      </w:r>
      <w:r w:rsidR="00564454" w:rsidRPr="004B2A9F">
        <w:t xml:space="preserve">el momento </w:t>
      </w:r>
      <w:r w:rsidRPr="004B2A9F">
        <w:t>adecuado para incluir las actividades de preparación de proyectos para la etapa II de los PAK en su plan administrativo</w:t>
      </w:r>
      <w:r w:rsidR="006871E9" w:rsidRPr="004B2A9F">
        <w:t xml:space="preserve">. </w:t>
      </w:r>
    </w:p>
    <w:p w14:paraId="7E04AD3C" w14:textId="77777777" w:rsidR="003B4FE5" w:rsidRPr="004B2A9F" w:rsidRDefault="00BB6CFC" w:rsidP="003B4FE5">
      <w:pPr>
        <w:pStyle w:val="Heading1"/>
      </w:pPr>
      <w:r w:rsidRPr="004B2A9F">
        <w:t xml:space="preserve">Hasta la fecha, se ha aprobado la etapa I de los PAK de 73 países, de los cuales se prevé que 56 estén terminados para 2030. La Secretaría desea solicitar orientación al Comité Ejecutivo sobre el momento adecuado para incluir en los futuros planes </w:t>
      </w:r>
      <w:r w:rsidR="00564454" w:rsidRPr="004B2A9F">
        <w:t>administrativos</w:t>
      </w:r>
      <w:r w:rsidRPr="004B2A9F">
        <w:t xml:space="preserve"> las actividades relacionadas con la etapa II de los PAK, incluida la preparación de proyectos.  </w:t>
      </w:r>
      <w:r w:rsidR="003B4FE5" w:rsidRPr="004B2A9F">
        <w:t xml:space="preserve"> </w:t>
      </w:r>
    </w:p>
    <w:p w14:paraId="1476CEAF" w14:textId="77777777" w:rsidR="0007439D" w:rsidRPr="004B2A9F" w:rsidRDefault="0007439D" w:rsidP="0007439D">
      <w:pPr>
        <w:pStyle w:val="Footer"/>
        <w:keepNext/>
        <w:numPr>
          <w:ilvl w:val="0"/>
          <w:numId w:val="23"/>
        </w:numPr>
        <w:tabs>
          <w:tab w:val="clear" w:pos="4320"/>
          <w:tab w:val="clear" w:pos="8640"/>
          <w:tab w:val="left" w:pos="720"/>
          <w:tab w:val="left" w:pos="990"/>
          <w:tab w:val="left" w:pos="1440"/>
          <w:tab w:val="left" w:pos="2160"/>
        </w:tabs>
        <w:ind w:hanging="1080"/>
        <w:rPr>
          <w:b/>
          <w:sz w:val="24"/>
          <w:szCs w:val="24"/>
        </w:rPr>
      </w:pPr>
      <w:r w:rsidRPr="004B2A9F">
        <w:rPr>
          <w:b/>
          <w:sz w:val="24"/>
          <w:szCs w:val="24"/>
        </w:rPr>
        <w:t>Recomenda</w:t>
      </w:r>
      <w:r w:rsidR="00564454" w:rsidRPr="004B2A9F">
        <w:rPr>
          <w:b/>
          <w:sz w:val="24"/>
          <w:szCs w:val="24"/>
        </w:rPr>
        <w:t>ció</w:t>
      </w:r>
      <w:r w:rsidRPr="004B2A9F">
        <w:rPr>
          <w:b/>
          <w:sz w:val="24"/>
          <w:szCs w:val="24"/>
        </w:rPr>
        <w:t>n</w:t>
      </w:r>
    </w:p>
    <w:p w14:paraId="2CE3DB07" w14:textId="77777777" w:rsidR="0007439D" w:rsidRPr="004B2A9F" w:rsidRDefault="0007439D" w:rsidP="0007439D">
      <w:pPr>
        <w:pStyle w:val="Footer"/>
        <w:keepNext/>
        <w:tabs>
          <w:tab w:val="clear" w:pos="4320"/>
          <w:tab w:val="clear" w:pos="8640"/>
          <w:tab w:val="left" w:pos="450"/>
          <w:tab w:val="left" w:pos="720"/>
          <w:tab w:val="left" w:pos="990"/>
          <w:tab w:val="left" w:pos="1440"/>
          <w:tab w:val="left" w:pos="2160"/>
        </w:tabs>
        <w:ind w:left="1440" w:hanging="1440"/>
        <w:rPr>
          <w:b/>
        </w:rPr>
      </w:pPr>
    </w:p>
    <w:p w14:paraId="3C567203" w14:textId="77777777" w:rsidR="0007439D" w:rsidRPr="004B2A9F" w:rsidRDefault="00564454" w:rsidP="0007439D">
      <w:pPr>
        <w:pStyle w:val="Heading1"/>
      </w:pPr>
      <w:r w:rsidRPr="004B2A9F">
        <w:t>El Comité Ejecutivo podrá estimar oportuno</w:t>
      </w:r>
      <w:r w:rsidR="0007439D" w:rsidRPr="004B2A9F">
        <w:t>:</w:t>
      </w:r>
    </w:p>
    <w:p w14:paraId="5B60A817" w14:textId="77777777" w:rsidR="0007439D" w:rsidRPr="004B2A9F" w:rsidRDefault="00564454" w:rsidP="00564454">
      <w:pPr>
        <w:pStyle w:val="Heading2"/>
      </w:pPr>
      <w:r w:rsidRPr="004B2A9F">
        <w:t xml:space="preserve">Tomar nota del plan administrativo consolidado del Fondo Multilateral para 2026-2028 que figura en el documento </w:t>
      </w:r>
      <w:r w:rsidR="0007439D" w:rsidRPr="004B2A9F">
        <w:t>UNEP/OzL.Pro/ExCom/</w:t>
      </w:r>
      <w:r w:rsidR="00281BB4" w:rsidRPr="004B2A9F">
        <w:t>97</w:t>
      </w:r>
      <w:r w:rsidR="0007439D" w:rsidRPr="004B2A9F">
        <w:t>/</w:t>
      </w:r>
      <w:r w:rsidR="00F62BB6" w:rsidRPr="004B2A9F">
        <w:t>20</w:t>
      </w:r>
      <w:r w:rsidR="0007439D" w:rsidRPr="004B2A9F">
        <w:t>;</w:t>
      </w:r>
    </w:p>
    <w:p w14:paraId="261D73BE" w14:textId="77777777" w:rsidR="0007439D" w:rsidRPr="004B2A9F" w:rsidRDefault="00564454" w:rsidP="0007439D">
      <w:pPr>
        <w:pStyle w:val="Heading2"/>
      </w:pPr>
      <w:r w:rsidRPr="004B2A9F">
        <w:t>Decidir si</w:t>
      </w:r>
      <w:r w:rsidR="0007439D" w:rsidRPr="004B2A9F">
        <w:t xml:space="preserve">: </w:t>
      </w:r>
    </w:p>
    <w:p w14:paraId="52EDFD64" w14:textId="77777777" w:rsidR="0007439D" w:rsidRPr="004B2A9F" w:rsidRDefault="00564454" w:rsidP="00564454">
      <w:pPr>
        <w:pStyle w:val="Heading3"/>
      </w:pPr>
      <w:r w:rsidRPr="004B2A9F">
        <w:t>Ajustar el plan administrativo según la propuesta de la Secretaría que recoge el documento</w:t>
      </w:r>
      <w:r w:rsidR="0007439D" w:rsidRPr="004B2A9F">
        <w:t> UNEP/OzL.Pro/ExCom/</w:t>
      </w:r>
      <w:r w:rsidR="00281BB4" w:rsidRPr="004B2A9F">
        <w:t>97/</w:t>
      </w:r>
      <w:r w:rsidR="00F62BB6" w:rsidRPr="004B2A9F">
        <w:t>20</w:t>
      </w:r>
      <w:r w:rsidR="0007439D" w:rsidRPr="004B2A9F">
        <w:t>;</w:t>
      </w:r>
    </w:p>
    <w:p w14:paraId="0F1EB61B" w14:textId="77777777" w:rsidR="0007439D" w:rsidRPr="004B2A9F" w:rsidRDefault="00564454" w:rsidP="0007439D">
      <w:pPr>
        <w:pStyle w:val="Heading3"/>
      </w:pPr>
      <w:r w:rsidRPr="004B2A9F">
        <w:t>También ajustar el plan administrativo mediante lo siguiente</w:t>
      </w:r>
      <w:r w:rsidR="0007439D" w:rsidRPr="004B2A9F">
        <w:t>:</w:t>
      </w:r>
    </w:p>
    <w:p w14:paraId="283CD5F1" w14:textId="63188DC6" w:rsidR="0007439D" w:rsidRPr="004B2A9F" w:rsidRDefault="00564454" w:rsidP="00112657">
      <w:pPr>
        <w:pStyle w:val="Header4"/>
      </w:pPr>
      <w:r w:rsidRPr="004B2A9F">
        <w:t>Añadir al plan administrativo de 2026 los proyectos y actividades aplazadas en la 97ª reunión</w:t>
      </w:r>
      <w:r w:rsidR="0007439D" w:rsidRPr="004B2A9F">
        <w:t xml:space="preserve">; </w:t>
      </w:r>
    </w:p>
    <w:p w14:paraId="40E857DE" w14:textId="77777777" w:rsidR="0007439D" w:rsidRPr="004B2A9F" w:rsidRDefault="00564454" w:rsidP="0007439D">
      <w:pPr>
        <w:pStyle w:val="Header4"/>
        <w:outlineLvl w:val="9"/>
      </w:pPr>
      <w:r w:rsidRPr="004B2A9F">
        <w:t xml:space="preserve">Tener en cuenta los valores aprobados en principio en la 97ª reunión para los nuevos planes de gestión para la eliminación de HCFC y los planes de aplicación de la Enmienda de Kigali relativa a los HFC </w:t>
      </w:r>
      <w:r w:rsidR="00D43B7C" w:rsidRPr="004B2A9F">
        <w:t>(</w:t>
      </w:r>
      <w:r w:rsidRPr="004B2A9F">
        <w:t>PAK</w:t>
      </w:r>
      <w:r w:rsidR="00D43B7C" w:rsidRPr="004B2A9F">
        <w:t>)</w:t>
      </w:r>
      <w:r w:rsidR="0007439D" w:rsidRPr="004B2A9F">
        <w:t>;</w:t>
      </w:r>
    </w:p>
    <w:p w14:paraId="2C7FA6E8" w14:textId="77777777" w:rsidR="00697C60" w:rsidRPr="004B2A9F" w:rsidRDefault="00564454" w:rsidP="00697C60">
      <w:pPr>
        <w:pStyle w:val="Heading2"/>
        <w:numPr>
          <w:ilvl w:val="1"/>
          <w:numId w:val="1"/>
        </w:numPr>
      </w:pPr>
      <w:r w:rsidRPr="004B2A9F">
        <w:t xml:space="preserve">Considerar el momento adecuado para la presentación de las actividades relacionadas con la </w:t>
      </w:r>
      <w:r w:rsidR="00FF0799" w:rsidRPr="004B2A9F">
        <w:t>etapa</w:t>
      </w:r>
      <w:r w:rsidRPr="004B2A9F">
        <w:t xml:space="preserve"> II de los </w:t>
      </w:r>
      <w:r w:rsidR="00FF0799" w:rsidRPr="004B2A9F">
        <w:t>PAK</w:t>
      </w:r>
      <w:r w:rsidRPr="004B2A9F">
        <w:t>, incluida la preparación de proyectos; y</w:t>
      </w:r>
    </w:p>
    <w:p w14:paraId="3832E228" w14:textId="77777777" w:rsidR="0007439D" w:rsidRPr="004B2A9F" w:rsidRDefault="00FF0799" w:rsidP="00406AA1">
      <w:pPr>
        <w:pStyle w:val="Heading2"/>
        <w:spacing w:after="200"/>
      </w:pPr>
      <w:r w:rsidRPr="004B2A9F">
        <w:lastRenderedPageBreak/>
        <w:t>Avalar el plan administrativo consolidado del Fondo Multilateral para 2026-2028 con los ajustes efectuados por la Secretaría [y el Comité Ejecutivo], teniendo en cuenta las decisiones pertinentes adoptadas en la 97ª reunión y señalando al mismo tiempo que dicho aval no suponía la aprobación de los proyectos identificados en el mismo o de sus niveles de financiamiento o tonelaje</w:t>
      </w:r>
      <w:r w:rsidR="0007439D" w:rsidRPr="004B2A9F">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B2A9F" w14:paraId="76F872BA" w14:textId="77777777" w:rsidTr="0007439D">
        <w:tc>
          <w:tcPr>
            <w:tcW w:w="1871" w:type="dxa"/>
          </w:tcPr>
          <w:p w14:paraId="131AE423" w14:textId="77777777" w:rsidR="00E85409" w:rsidRPr="004B2A9F" w:rsidRDefault="00E85409" w:rsidP="0021704A"/>
        </w:tc>
        <w:tc>
          <w:tcPr>
            <w:tcW w:w="1872" w:type="dxa"/>
          </w:tcPr>
          <w:p w14:paraId="09AED0C2" w14:textId="77777777" w:rsidR="00E85409" w:rsidRPr="004B2A9F" w:rsidRDefault="00E85409" w:rsidP="0021704A"/>
        </w:tc>
        <w:tc>
          <w:tcPr>
            <w:tcW w:w="1872" w:type="dxa"/>
            <w:tcBorders>
              <w:bottom w:val="single" w:sz="4" w:space="0" w:color="auto"/>
            </w:tcBorders>
          </w:tcPr>
          <w:p w14:paraId="128B653E" w14:textId="77777777" w:rsidR="00E85409" w:rsidRPr="004B2A9F" w:rsidRDefault="00E85409" w:rsidP="0021704A"/>
        </w:tc>
        <w:tc>
          <w:tcPr>
            <w:tcW w:w="1872" w:type="dxa"/>
          </w:tcPr>
          <w:p w14:paraId="08B7A8EF" w14:textId="77777777" w:rsidR="00E85409" w:rsidRPr="004B2A9F" w:rsidRDefault="00E85409" w:rsidP="0021704A"/>
        </w:tc>
        <w:tc>
          <w:tcPr>
            <w:tcW w:w="1873" w:type="dxa"/>
          </w:tcPr>
          <w:p w14:paraId="08D88F27" w14:textId="77777777" w:rsidR="00E85409" w:rsidRPr="004B2A9F" w:rsidRDefault="00E85409" w:rsidP="0021704A"/>
        </w:tc>
      </w:tr>
    </w:tbl>
    <w:p w14:paraId="3456462D" w14:textId="77777777" w:rsidR="00E85409" w:rsidRPr="004B2A9F" w:rsidRDefault="00E85409" w:rsidP="004E7F9C">
      <w:pPr>
        <w:rPr>
          <w:sz w:val="16"/>
          <w:szCs w:val="16"/>
        </w:rPr>
      </w:pPr>
    </w:p>
    <w:sectPr w:rsidR="00E85409" w:rsidRPr="004B2A9F"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FE83" w14:textId="77777777" w:rsidR="0000094B" w:rsidRDefault="0000094B" w:rsidP="004A504B">
      <w:r>
        <w:separator/>
      </w:r>
    </w:p>
  </w:endnote>
  <w:endnote w:type="continuationSeparator" w:id="0">
    <w:p w14:paraId="64EFBC7A" w14:textId="77777777" w:rsidR="0000094B" w:rsidRDefault="000009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41E" w14:textId="77777777" w:rsidR="00324BC8" w:rsidRPr="0033525D" w:rsidRDefault="00A8466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C9A9" w14:textId="77777777" w:rsidR="00324BC8" w:rsidRPr="0033525D" w:rsidRDefault="00A8466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A053" w14:textId="77777777" w:rsidR="00324BC8" w:rsidRDefault="00324BC8" w:rsidP="00112657">
    <w:pPr>
      <w:pBdr>
        <w:top w:val="single" w:sz="4" w:space="1" w:color="auto"/>
        <w:left w:val="single" w:sz="4" w:space="4" w:color="auto"/>
        <w:bottom w:val="single" w:sz="4" w:space="1" w:color="auto"/>
        <w:right w:val="single" w:sz="4" w:space="4" w:color="auto"/>
      </w:pBdr>
      <w:ind w:right="-270"/>
      <w:jc w:val="center"/>
      <w:rPr>
        <w:sz w:val="18"/>
        <w:szCs w:val="18"/>
      </w:rPr>
    </w:pPr>
    <w:r w:rsidRPr="00C345F8">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F3A95E4" w14:textId="77777777" w:rsidR="00112657" w:rsidRPr="00C345F8" w:rsidRDefault="00112657" w:rsidP="00112657">
    <w:pPr>
      <w:pBdr>
        <w:top w:val="single" w:sz="4" w:space="1" w:color="auto"/>
        <w:left w:val="single" w:sz="4" w:space="4" w:color="auto"/>
        <w:bottom w:val="single" w:sz="4" w:space="1" w:color="auto"/>
        <w:right w:val="single" w:sz="4" w:space="4" w:color="auto"/>
      </w:pBdr>
      <w:ind w:right="-27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144C4" w14:textId="77777777" w:rsidR="0000094B" w:rsidRDefault="0000094B" w:rsidP="004A504B">
      <w:r>
        <w:separator/>
      </w:r>
    </w:p>
  </w:footnote>
  <w:footnote w:type="continuationSeparator" w:id="0">
    <w:p w14:paraId="19815EE5" w14:textId="77777777" w:rsidR="0000094B" w:rsidRDefault="0000094B" w:rsidP="004A504B">
      <w:r>
        <w:continuationSeparator/>
      </w:r>
    </w:p>
  </w:footnote>
  <w:footnote w:id="1">
    <w:p w14:paraId="37CEDF20" w14:textId="77777777" w:rsidR="00324BC8" w:rsidRPr="00E30928" w:rsidRDefault="00324BC8" w:rsidP="0079781A">
      <w:pPr>
        <w:pStyle w:val="FootnoteText"/>
        <w:rPr>
          <w:lang w:val="en-US"/>
        </w:rPr>
      </w:pPr>
      <w:r w:rsidRPr="00E30928">
        <w:rPr>
          <w:rStyle w:val="FootnoteReference"/>
        </w:rPr>
        <w:footnoteRef/>
      </w:r>
      <w:r>
        <w:rPr>
          <w:lang w:val="en-US"/>
        </w:rPr>
        <w:t xml:space="preserve"> </w:t>
      </w:r>
      <w:r w:rsidRPr="00E30928">
        <w:rPr>
          <w:lang w:val="en-US"/>
        </w:rPr>
        <w:t>UNEP/OzL.Pro/ExCom/97/1</w:t>
      </w:r>
    </w:p>
  </w:footnote>
  <w:footnote w:id="2">
    <w:p w14:paraId="1652AC83" w14:textId="77777777" w:rsidR="00324BC8" w:rsidRPr="00E30928" w:rsidRDefault="00324BC8" w:rsidP="0007439D">
      <w:pPr>
        <w:pStyle w:val="FootnoteText"/>
      </w:pPr>
      <w:r w:rsidRPr="00E30928">
        <w:rPr>
          <w:rStyle w:val="FootnoteReference"/>
        </w:rPr>
        <w:footnoteRef/>
      </w:r>
      <w:r>
        <w:t xml:space="preserve"> </w:t>
      </w:r>
      <w:r w:rsidRPr="00E30928">
        <w:t>UNEP/OzL.Pro/ExCom/97/21</w:t>
      </w:r>
    </w:p>
  </w:footnote>
  <w:footnote w:id="3">
    <w:p w14:paraId="7CB0E7EA" w14:textId="77777777" w:rsidR="00324BC8" w:rsidRPr="00E30928" w:rsidRDefault="00324BC8" w:rsidP="0007439D">
      <w:pPr>
        <w:pStyle w:val="FootnoteText"/>
      </w:pPr>
      <w:r w:rsidRPr="00E30928">
        <w:rPr>
          <w:rStyle w:val="FootnoteReference"/>
        </w:rPr>
        <w:footnoteRef/>
      </w:r>
      <w:r>
        <w:t xml:space="preserve"> </w:t>
      </w:r>
      <w:r w:rsidRPr="00E30928">
        <w:t>UNEP/OzL.Pro/ExCom/97/22</w:t>
      </w:r>
    </w:p>
  </w:footnote>
  <w:footnote w:id="4">
    <w:p w14:paraId="29BE0368" w14:textId="77777777" w:rsidR="00324BC8" w:rsidRPr="00E30928" w:rsidRDefault="00324BC8" w:rsidP="0007439D">
      <w:pPr>
        <w:pStyle w:val="FootnoteText"/>
      </w:pPr>
      <w:r w:rsidRPr="00E30928">
        <w:rPr>
          <w:rStyle w:val="FootnoteReference"/>
        </w:rPr>
        <w:footnoteRef/>
      </w:r>
      <w:r>
        <w:t xml:space="preserve"> </w:t>
      </w:r>
      <w:r w:rsidRPr="00E30928">
        <w:t>UNEP/OzL.Pro/ExCom/97/23</w:t>
      </w:r>
    </w:p>
  </w:footnote>
  <w:footnote w:id="5">
    <w:p w14:paraId="799568F2" w14:textId="77777777" w:rsidR="00324BC8" w:rsidRPr="00E30928" w:rsidRDefault="00324BC8" w:rsidP="0007439D">
      <w:pPr>
        <w:pStyle w:val="FootnoteText"/>
      </w:pPr>
      <w:r w:rsidRPr="00E30928">
        <w:rPr>
          <w:rStyle w:val="FootnoteReference"/>
        </w:rPr>
        <w:footnoteRef/>
      </w:r>
      <w:r>
        <w:t xml:space="preserve"> </w:t>
      </w:r>
      <w:r w:rsidRPr="00E30928">
        <w:t>UNEP/OzL.Pro/ExCom/97/24</w:t>
      </w:r>
    </w:p>
  </w:footnote>
  <w:footnote w:id="6">
    <w:p w14:paraId="73E806A5" w14:textId="77777777" w:rsidR="00324BC8" w:rsidRPr="00112657" w:rsidRDefault="00324BC8" w:rsidP="0007439D">
      <w:pPr>
        <w:pStyle w:val="FootnoteText"/>
      </w:pPr>
      <w:r w:rsidRPr="00E30928">
        <w:rPr>
          <w:rStyle w:val="FootnoteReference"/>
        </w:rPr>
        <w:footnoteRef/>
      </w:r>
      <w:r w:rsidRPr="00112657">
        <w:t xml:space="preserve"> UNEP/OzL.Pro/ExCom/97/25</w:t>
      </w:r>
    </w:p>
  </w:footnote>
  <w:footnote w:id="7">
    <w:p w14:paraId="2753D62A" w14:textId="77777777" w:rsidR="00324BC8" w:rsidRPr="00C345F8" w:rsidRDefault="00324BC8" w:rsidP="0007439D">
      <w:pPr>
        <w:pStyle w:val="FootnoteText"/>
      </w:pPr>
      <w:r w:rsidRPr="00F62BB6">
        <w:rPr>
          <w:rStyle w:val="FootnoteReference"/>
        </w:rPr>
        <w:footnoteRef/>
      </w:r>
      <w:r>
        <w:t xml:space="preserve"> </w:t>
      </w:r>
      <w:r w:rsidRPr="00C345F8">
        <w:t>La base de datos del plan administrativo consolidado puede consultarse en formato Microsoft Excel en el portal de la 97ª reunión del sitio web del Fondo Multilateral.</w:t>
      </w:r>
    </w:p>
  </w:footnote>
  <w:footnote w:id="8">
    <w:p w14:paraId="564BC43A" w14:textId="50CCD1E5" w:rsidR="00324BC8" w:rsidRPr="008D352E" w:rsidRDefault="00324BC8" w:rsidP="0007439D">
      <w:pPr>
        <w:pStyle w:val="FootnoteText"/>
      </w:pPr>
      <w:r w:rsidRPr="00F62BB6">
        <w:rPr>
          <w:rStyle w:val="FootnoteReference"/>
        </w:rPr>
        <w:footnoteRef/>
      </w:r>
      <w:r w:rsidRPr="008D352E">
        <w:t xml:space="preserve"> Los valores iniciales totales del plan administrativo para 202</w:t>
      </w:r>
      <w:r>
        <w:t>6</w:t>
      </w:r>
      <w:r w:rsidRPr="008D352E">
        <w:t>-202</w:t>
      </w:r>
      <w:r>
        <w:t>8</w:t>
      </w:r>
      <w:r w:rsidRPr="008D352E">
        <w:t xml:space="preserve"> ascendían a </w:t>
      </w:r>
      <w:r w:rsidR="00062B8C">
        <w:t xml:space="preserve">USD </w:t>
      </w:r>
      <w:r>
        <w:t>568</w:t>
      </w:r>
      <w:r w:rsidRPr="008D352E">
        <w:t>,</w:t>
      </w:r>
      <w:r>
        <w:t>5</w:t>
      </w:r>
      <w:r w:rsidRPr="008D352E">
        <w:t xml:space="preserve"> millones y el total </w:t>
      </w:r>
      <w:r>
        <w:t>posterior a 2028</w:t>
      </w:r>
      <w:r w:rsidRPr="008D352E">
        <w:t xml:space="preserve">, a </w:t>
      </w:r>
      <w:r w:rsidR="00062B8C">
        <w:t xml:space="preserve">USD </w:t>
      </w:r>
      <w:r>
        <w:t>155</w:t>
      </w:r>
      <w:r w:rsidRPr="008D352E">
        <w:t>,</w:t>
      </w:r>
      <w:r>
        <w:t>54</w:t>
      </w:r>
      <w:r w:rsidRPr="008D352E">
        <w:t xml:space="preserve"> millones. </w:t>
      </w:r>
    </w:p>
  </w:footnote>
  <w:footnote w:id="9">
    <w:p w14:paraId="33B3BD0A" w14:textId="77777777" w:rsidR="00324BC8" w:rsidRPr="00345034" w:rsidRDefault="00324BC8" w:rsidP="0007439D">
      <w:pPr>
        <w:pStyle w:val="FootnoteText"/>
      </w:pPr>
      <w:r w:rsidRPr="00F62BB6">
        <w:rPr>
          <w:rStyle w:val="FootnoteReference"/>
        </w:rPr>
        <w:footnoteRef/>
      </w:r>
      <w:r w:rsidRPr="00F62BB6">
        <w:t xml:space="preserve"> Decisi</w:t>
      </w:r>
      <w:r>
        <w:t>ó</w:t>
      </w:r>
      <w:r w:rsidRPr="00F62BB6">
        <w:t>n XXXV/1</w:t>
      </w:r>
    </w:p>
  </w:footnote>
  <w:footnote w:id="10">
    <w:p w14:paraId="1167E58D" w14:textId="77777777" w:rsidR="00324BC8" w:rsidRPr="000F0892" w:rsidRDefault="00324BC8" w:rsidP="0007439D">
      <w:pPr>
        <w:pStyle w:val="FootnoteText"/>
      </w:pPr>
      <w:r w:rsidRPr="00F62BB6">
        <w:rPr>
          <w:rStyle w:val="FootnoteReference"/>
        </w:rPr>
        <w:footnoteRef/>
      </w:r>
      <w:r w:rsidRPr="000F0892">
        <w:t xml:space="preserve"> La Decisión 89/6 permitió a los organismos bilaterales y de ejecución, al presentar las etapas actuales y futuras de los </w:t>
      </w:r>
      <w:r>
        <w:t>PGEH</w:t>
      </w:r>
      <w:r w:rsidRPr="000F0892">
        <w:t xml:space="preserve"> para los países de bajo</w:t>
      </w:r>
      <w:r>
        <w:t xml:space="preserve"> consumo</w:t>
      </w:r>
      <w:r w:rsidRPr="000F0892">
        <w:t xml:space="preserve">, incluir </w:t>
      </w:r>
      <w:r>
        <w:t>el financiamiento asociado</w:t>
      </w:r>
      <w:r w:rsidRPr="000F0892">
        <w:t xml:space="preserve"> a la necesidad de introducir alternativas a los HCFC </w:t>
      </w:r>
      <w:r>
        <w:t xml:space="preserve">de bajo o nulo </w:t>
      </w:r>
      <w:r w:rsidRPr="000F0892">
        <w:t>potencial de calentamiento atmosférico y de mantener la eficiencia energética en el sector de</w:t>
      </w:r>
      <w:r>
        <w:t xml:space="preserve"> </w:t>
      </w:r>
      <w:r w:rsidRPr="000F0892">
        <w:t>servicio técnico de equipos de refrigeración.</w:t>
      </w:r>
    </w:p>
  </w:footnote>
  <w:footnote w:id="11">
    <w:p w14:paraId="59DE1F8C" w14:textId="77777777" w:rsidR="00324BC8" w:rsidRPr="000F0892" w:rsidRDefault="00324BC8" w:rsidP="0007439D">
      <w:pPr>
        <w:pStyle w:val="FootnoteText"/>
      </w:pPr>
      <w:r w:rsidRPr="00F62BB6">
        <w:rPr>
          <w:rStyle w:val="FootnoteReference"/>
        </w:rPr>
        <w:footnoteRef/>
      </w:r>
      <w:r w:rsidRPr="000F0892">
        <w:t xml:space="preserve"> La decisión 61/46 c) exige que se presenten informes de verificación para una muestra del 20</w:t>
      </w:r>
      <w:r>
        <w:t xml:space="preserve"> </w:t>
      </w:r>
      <w:r w:rsidRPr="000F0892">
        <w:t>% de los países de bajo consumo que tienen PGEH</w:t>
      </w:r>
      <w:r>
        <w:t xml:space="preserve"> aprobados</w:t>
      </w:r>
      <w:r w:rsidRPr="000F0892">
        <w:t xml:space="preserve">. </w:t>
      </w:r>
    </w:p>
  </w:footnote>
  <w:footnote w:id="12">
    <w:p w14:paraId="396D2915" w14:textId="77777777" w:rsidR="00324BC8" w:rsidRPr="003B5CDF" w:rsidRDefault="00324BC8" w:rsidP="0007439D">
      <w:pPr>
        <w:pStyle w:val="FootnoteText"/>
      </w:pPr>
      <w:r w:rsidRPr="00F62BB6">
        <w:rPr>
          <w:rStyle w:val="FootnoteReference"/>
        </w:rPr>
        <w:footnoteRef/>
      </w:r>
      <w:r w:rsidRPr="003B5CDF">
        <w:t xml:space="preserve"> Los PAK permiten incluir dichos planes en el plan administrativo solamente para aquellos países que hayan ratificado la Enmienda de Kigali (decisión 84/46</w:t>
      </w:r>
      <w:r>
        <w:t xml:space="preserve"> </w:t>
      </w:r>
      <w:r w:rsidRPr="003B5CDF">
        <w:t>g)).</w:t>
      </w:r>
    </w:p>
  </w:footnote>
  <w:footnote w:id="13">
    <w:p w14:paraId="2BCDE1B2" w14:textId="01807B11" w:rsidR="00324BC8" w:rsidRPr="004555FE" w:rsidRDefault="00324BC8" w:rsidP="00A645C8">
      <w:pPr>
        <w:pStyle w:val="FootnoteText"/>
      </w:pPr>
      <w:r w:rsidRPr="00C12B16">
        <w:rPr>
          <w:rStyle w:val="FootnoteReference"/>
        </w:rPr>
        <w:footnoteRef/>
      </w:r>
      <w:r w:rsidRPr="004555FE">
        <w:t xml:space="preserve"> El Comité Ejecutivo decidió mantener el nivel de fondos recomendado para la verificación del consumo de HFC en los países con un consumo de hasta 360 t</w:t>
      </w:r>
      <w:r>
        <w:t>m</w:t>
      </w:r>
      <w:r w:rsidRPr="004555FE">
        <w:t xml:space="preserve"> en el </w:t>
      </w:r>
      <w:r>
        <w:t>servicio técnico</w:t>
      </w:r>
      <w:r w:rsidRPr="004555FE">
        <w:t xml:space="preserve"> durante los años de referencia en un nivel de hasta </w:t>
      </w:r>
      <w:r w:rsidR="006D4065">
        <w:t>USD</w:t>
      </w:r>
      <w:r w:rsidR="006D4065" w:rsidRPr="004555FE">
        <w:t xml:space="preserve"> </w:t>
      </w:r>
      <w:r w:rsidRPr="004555FE">
        <w:t>30</w:t>
      </w:r>
      <w:r>
        <w:t>.</w:t>
      </w:r>
      <w:r w:rsidRPr="004555FE">
        <w:t xml:space="preserve">000, o </w:t>
      </w:r>
      <w:r w:rsidR="006D4065" w:rsidRPr="004555FE">
        <w:t>U</w:t>
      </w:r>
      <w:r w:rsidR="006D4065">
        <w:t>SD</w:t>
      </w:r>
      <w:r w:rsidR="006D4065" w:rsidRPr="004555FE">
        <w:t xml:space="preserve"> </w:t>
      </w:r>
      <w:r w:rsidRPr="004555FE">
        <w:t>45</w:t>
      </w:r>
      <w:r>
        <w:t>.</w:t>
      </w:r>
      <w:r w:rsidRPr="004555FE">
        <w:t>000 cuando se combina con la verificación del consumo de HCFC.</w:t>
      </w:r>
    </w:p>
  </w:footnote>
  <w:footnote w:id="14">
    <w:p w14:paraId="1458460E" w14:textId="0EE7C0F3" w:rsidR="00324BC8" w:rsidRPr="0033103C" w:rsidRDefault="00324BC8" w:rsidP="00A55771">
      <w:pPr>
        <w:pStyle w:val="FootnoteText"/>
      </w:pPr>
      <w:r w:rsidRPr="00F62BB6">
        <w:rPr>
          <w:rStyle w:val="FootnoteReference"/>
        </w:rPr>
        <w:footnoteRef/>
      </w:r>
      <w:r w:rsidRPr="004555FE">
        <w:t xml:space="preserve"> El Comité Ejecutivo estableció una ventana de financiamiento para </w:t>
      </w:r>
      <w:r>
        <w:t xml:space="preserve">proyectos piloto por un monto de </w:t>
      </w:r>
      <w:r w:rsidR="00916754">
        <w:t xml:space="preserve">USD </w:t>
      </w:r>
      <w:r>
        <w:t xml:space="preserve">20 millones, con la posibilidad de ampliar dicha ventana en una futura reunión, con el fin de mantener </w:t>
      </w:r>
      <w:r w:rsidRPr="004555FE">
        <w:t xml:space="preserve">y/o mejorar la eficiencia energética </w:t>
      </w:r>
      <w:r>
        <w:t xml:space="preserve">durante </w:t>
      </w:r>
      <w:r w:rsidRPr="004555FE">
        <w:t xml:space="preserve">la reducción de los HFC, tal y como se especifica en la decisión XXVIII/2. La duración de la ventana para la presentación de proyectos en virtud de la decisión 91/65, solo para las actividades de </w:t>
      </w:r>
      <w:r>
        <w:t>servicio técnico</w:t>
      </w:r>
      <w:r w:rsidRPr="004555FE">
        <w:t>, se amplió hasta la 100ª reunión, inclusive (decisión 95/87</w:t>
      </w:r>
      <w:r>
        <w:t xml:space="preserve"> </w:t>
      </w:r>
      <w:r w:rsidRPr="004555FE">
        <w:t>d))</w:t>
      </w:r>
      <w:r w:rsidRPr="0033103C">
        <w:t>.</w:t>
      </w:r>
    </w:p>
  </w:footnote>
  <w:footnote w:id="15">
    <w:p w14:paraId="19843924" w14:textId="52D98A2F" w:rsidR="00324BC8" w:rsidRPr="00CC3035" w:rsidRDefault="00324BC8" w:rsidP="0007439D">
      <w:pPr>
        <w:pStyle w:val="FootnoteText"/>
      </w:pPr>
      <w:r w:rsidRPr="00F62BB6">
        <w:rPr>
          <w:rStyle w:val="FootnoteReference"/>
        </w:rPr>
        <w:footnoteRef/>
      </w:r>
      <w:r w:rsidRPr="00CC3035">
        <w:t xml:space="preserve">El Comité Ejecutivo estableció una ventana de financiamiento para mejorar la eficiencia energética en el contexto de la reducción de HFC en la fabricación de refrigeradores domésticos, vitrinas de refrigeración comercial, congeladores horizontales de refrigeración comercial, climatizadores residenciales y climatizadores comerciales, durante un período inicial de tres años por un monto de </w:t>
      </w:r>
      <w:r w:rsidR="006D4065">
        <w:t>USD</w:t>
      </w:r>
      <w:r w:rsidR="006D4065" w:rsidRPr="00CC3035">
        <w:t xml:space="preserve"> </w:t>
      </w:r>
      <w:r w:rsidRPr="00CC3035">
        <w:t>100 millones.</w:t>
      </w:r>
    </w:p>
  </w:footnote>
  <w:footnote w:id="16">
    <w:p w14:paraId="0090DA72" w14:textId="4BA75562" w:rsidR="00324BC8" w:rsidRPr="00175BBB" w:rsidRDefault="00324BC8" w:rsidP="008F6AD7">
      <w:pPr>
        <w:pStyle w:val="FootnoteText"/>
      </w:pPr>
      <w:r w:rsidRPr="00F62BB6">
        <w:rPr>
          <w:rStyle w:val="FootnoteReference"/>
        </w:rPr>
        <w:footnoteRef/>
      </w:r>
      <w:r w:rsidRPr="00491173">
        <w:t xml:space="preserve">El Comité Ejecutivo estableció una ventana de financiamiento de </w:t>
      </w:r>
      <w:r w:rsidR="00C76765" w:rsidRPr="00491173">
        <w:t xml:space="preserve">USD </w:t>
      </w:r>
      <w:r w:rsidRPr="00491173">
        <w:t xml:space="preserve">40 millones para dos proyectos de eficiencia energética destinados a usuarios finales que utilizan un mecanismo de fondo rotatorio desarrollado y respaldado por organismos de ejecución, con una duración de ocho años, tras los cuales los fondos se devolverían al Fondo Multilateral, en el entendimiento de que no se pondría en funcionamiento hasta que el Comité Ejecutivo hubiera acordado las modalidades para la puesta en marcha del fondo rotatorio (decisión 95/87). </w:t>
      </w:r>
      <w:r w:rsidRPr="004B2A9F">
        <w:t>Posteriormente, las modalidades se acordaron en la 96ª reunión (decisión 96/51).</w:t>
      </w:r>
    </w:p>
  </w:footnote>
  <w:footnote w:id="17">
    <w:p w14:paraId="5018FC03" w14:textId="77777777" w:rsidR="00324BC8" w:rsidRPr="0003330A" w:rsidRDefault="00324BC8" w:rsidP="0007439D">
      <w:pPr>
        <w:pStyle w:val="FootnoteText"/>
      </w:pPr>
      <w:r w:rsidRPr="00F62BB6">
        <w:rPr>
          <w:rStyle w:val="FootnoteReference"/>
        </w:rPr>
        <w:footnoteRef/>
      </w:r>
      <w:r w:rsidRPr="0003330A">
        <w:t>El Comité Ejecutivo estableció una ventana de financiamiento y criterios para los preparativos de los inventarios nacionales de bancos de sustancias controladas agotadas o de desecho y de un plan para su acopio, transporte y eliminació</w:t>
      </w:r>
      <w:r>
        <w:t>n</w:t>
      </w:r>
      <w:r w:rsidRPr="0003330A">
        <w:t>.</w:t>
      </w:r>
    </w:p>
  </w:footnote>
  <w:footnote w:id="18">
    <w:p w14:paraId="6988EC8F" w14:textId="77777777" w:rsidR="00324BC8" w:rsidRPr="00512EF5" w:rsidRDefault="00324BC8">
      <w:pPr>
        <w:pStyle w:val="FootnoteText"/>
      </w:pPr>
      <w:r>
        <w:rPr>
          <w:rStyle w:val="FootnoteReference"/>
        </w:rPr>
        <w:footnoteRef/>
      </w:r>
      <w:r w:rsidRPr="00512EF5">
        <w:t xml:space="preserve"> UNEP/OzL.Pro/ExCom/97/85 </w:t>
      </w:r>
      <w:r w:rsidR="00512EF5" w:rsidRPr="00512EF5">
        <w:t>y</w:t>
      </w:r>
      <w:r w:rsidRPr="00512EF5">
        <w:t xml:space="preserve"> UNEP/OzL.Pro/ExCom/97/86</w:t>
      </w:r>
    </w:p>
  </w:footnote>
  <w:footnote w:id="19">
    <w:p w14:paraId="44E81DB7" w14:textId="77777777" w:rsidR="00324BC8" w:rsidRPr="007075E1" w:rsidRDefault="00324BC8">
      <w:pPr>
        <w:pStyle w:val="FootnoteText"/>
      </w:pPr>
      <w:r>
        <w:rPr>
          <w:rStyle w:val="FootnoteReference"/>
        </w:rPr>
        <w:footnoteRef/>
      </w:r>
      <w:r>
        <w:t xml:space="preserve"> UNEP/OzL.Pro/ExCom/97/87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B458" w14:textId="0575424A" w:rsidR="00324BC8" w:rsidRPr="0033525D" w:rsidRDefault="00112657">
    <w:fldSimple w:instr=" DOCPROPERTY &quot;Document number&quot;  \* MERGEFORMAT ">
      <w:r>
        <w:t>UNEP/OzL.Pro/ExCom/97/20</w:t>
      </w:r>
    </w:fldSimple>
  </w:p>
  <w:p w14:paraId="6AB950BC" w14:textId="77777777" w:rsidR="00324BC8" w:rsidRPr="0033525D" w:rsidRDefault="00324BC8"/>
  <w:p w14:paraId="625B220C" w14:textId="77777777" w:rsidR="00324BC8" w:rsidRPr="0033525D" w:rsidRDefault="00324B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89F7" w14:textId="243E7877" w:rsidR="00324BC8" w:rsidRPr="0033525D" w:rsidRDefault="00112657">
    <w:pPr>
      <w:jc w:val="right"/>
    </w:pPr>
    <w:fldSimple w:instr=" DOCPROPERTY &quot;Document number&quot;  \* MERGEFORMAT ">
      <w:r>
        <w:t>UNEP/OzL.Pro/ExCom/97/20</w:t>
      </w:r>
    </w:fldSimple>
  </w:p>
  <w:p w14:paraId="5A7ED286" w14:textId="77777777" w:rsidR="00324BC8" w:rsidRPr="0033525D" w:rsidRDefault="00324BC8"/>
  <w:p w14:paraId="4E5F3A04" w14:textId="77777777" w:rsidR="00324BC8" w:rsidRPr="0033525D" w:rsidRDefault="0032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3A8E7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88D6FDF6"/>
    <w:lvl w:ilvl="0" w:tplc="5EC07262">
      <w:start w:val="1"/>
      <w:numFmt w:val="lowerLetter"/>
      <w:pStyle w:val="Header4"/>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0776316">
    <w:abstractNumId w:val="10"/>
  </w:num>
  <w:num w:numId="2" w16cid:durableId="49379696">
    <w:abstractNumId w:val="10"/>
  </w:num>
  <w:num w:numId="3" w16cid:durableId="1944459045">
    <w:abstractNumId w:val="10"/>
  </w:num>
  <w:num w:numId="4" w16cid:durableId="45105769">
    <w:abstractNumId w:val="10"/>
  </w:num>
  <w:num w:numId="5" w16cid:durableId="475881440">
    <w:abstractNumId w:val="10"/>
  </w:num>
  <w:num w:numId="6" w16cid:durableId="1600602570">
    <w:abstractNumId w:val="9"/>
  </w:num>
  <w:num w:numId="7" w16cid:durableId="1536649176">
    <w:abstractNumId w:val="7"/>
  </w:num>
  <w:num w:numId="8" w16cid:durableId="1582519955">
    <w:abstractNumId w:val="6"/>
  </w:num>
  <w:num w:numId="9" w16cid:durableId="101187957">
    <w:abstractNumId w:val="5"/>
  </w:num>
  <w:num w:numId="10" w16cid:durableId="1707367005">
    <w:abstractNumId w:val="4"/>
  </w:num>
  <w:num w:numId="11" w16cid:durableId="1888879822">
    <w:abstractNumId w:val="8"/>
  </w:num>
  <w:num w:numId="12" w16cid:durableId="535001014">
    <w:abstractNumId w:val="3"/>
  </w:num>
  <w:num w:numId="13" w16cid:durableId="119231046">
    <w:abstractNumId w:val="2"/>
  </w:num>
  <w:num w:numId="14" w16cid:durableId="1104152885">
    <w:abstractNumId w:val="1"/>
  </w:num>
  <w:num w:numId="15" w16cid:durableId="304892993">
    <w:abstractNumId w:val="0"/>
  </w:num>
  <w:num w:numId="16" w16cid:durableId="1280836255">
    <w:abstractNumId w:val="11"/>
  </w:num>
  <w:num w:numId="17" w16cid:durableId="1285694840">
    <w:abstractNumId w:val="13"/>
  </w:num>
  <w:num w:numId="18" w16cid:durableId="27799423">
    <w:abstractNumId w:val="14"/>
  </w:num>
  <w:num w:numId="19" w16cid:durableId="1754205454">
    <w:abstractNumId w:val="18"/>
  </w:num>
  <w:num w:numId="20" w16cid:durableId="933628088">
    <w:abstractNumId w:val="12"/>
  </w:num>
  <w:num w:numId="21" w16cid:durableId="1157762569">
    <w:abstractNumId w:val="12"/>
    <w:lvlOverride w:ilvl="0">
      <w:startOverride w:val="1"/>
    </w:lvlOverride>
  </w:num>
  <w:num w:numId="22" w16cid:durableId="44110168">
    <w:abstractNumId w:val="15"/>
  </w:num>
  <w:num w:numId="23" w16cid:durableId="1860505888">
    <w:abstractNumId w:val="16"/>
  </w:num>
  <w:num w:numId="24" w16cid:durableId="187375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82424720">
    <w:abstractNumId w:val="19"/>
  </w:num>
  <w:num w:numId="26" w16cid:durableId="13995234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439D"/>
    <w:rsid w:val="0000094B"/>
    <w:rsid w:val="00000FED"/>
    <w:rsid w:val="0000434E"/>
    <w:rsid w:val="00010963"/>
    <w:rsid w:val="00013719"/>
    <w:rsid w:val="00015C28"/>
    <w:rsid w:val="000211A9"/>
    <w:rsid w:val="00021238"/>
    <w:rsid w:val="00022071"/>
    <w:rsid w:val="00022B68"/>
    <w:rsid w:val="00025919"/>
    <w:rsid w:val="00027B2A"/>
    <w:rsid w:val="00031260"/>
    <w:rsid w:val="000312F2"/>
    <w:rsid w:val="0003330A"/>
    <w:rsid w:val="00034219"/>
    <w:rsid w:val="0003681A"/>
    <w:rsid w:val="000372B7"/>
    <w:rsid w:val="00044ABB"/>
    <w:rsid w:val="000476C0"/>
    <w:rsid w:val="00050F6E"/>
    <w:rsid w:val="00052ECD"/>
    <w:rsid w:val="00057B8B"/>
    <w:rsid w:val="00061EC2"/>
    <w:rsid w:val="00062B8C"/>
    <w:rsid w:val="000644D0"/>
    <w:rsid w:val="00064B69"/>
    <w:rsid w:val="00066CE8"/>
    <w:rsid w:val="00071E74"/>
    <w:rsid w:val="00073C24"/>
    <w:rsid w:val="0007439D"/>
    <w:rsid w:val="00076279"/>
    <w:rsid w:val="00080ED0"/>
    <w:rsid w:val="00085B8F"/>
    <w:rsid w:val="00087D8C"/>
    <w:rsid w:val="00090073"/>
    <w:rsid w:val="00090481"/>
    <w:rsid w:val="00097837"/>
    <w:rsid w:val="000A177F"/>
    <w:rsid w:val="000A3740"/>
    <w:rsid w:val="000A3826"/>
    <w:rsid w:val="000A59A2"/>
    <w:rsid w:val="000A6C26"/>
    <w:rsid w:val="000A7E4F"/>
    <w:rsid w:val="000B227F"/>
    <w:rsid w:val="000B36C8"/>
    <w:rsid w:val="000B5DA1"/>
    <w:rsid w:val="000B6B73"/>
    <w:rsid w:val="000B6BB1"/>
    <w:rsid w:val="000B6E2E"/>
    <w:rsid w:val="000C32E4"/>
    <w:rsid w:val="000D52A4"/>
    <w:rsid w:val="000D5FDC"/>
    <w:rsid w:val="000D66E2"/>
    <w:rsid w:val="000D7136"/>
    <w:rsid w:val="000E07BC"/>
    <w:rsid w:val="000E179F"/>
    <w:rsid w:val="000E2E21"/>
    <w:rsid w:val="000E4F6E"/>
    <w:rsid w:val="000E66D1"/>
    <w:rsid w:val="000E672C"/>
    <w:rsid w:val="000F0892"/>
    <w:rsid w:val="000F1CD4"/>
    <w:rsid w:val="000F3D28"/>
    <w:rsid w:val="000F4103"/>
    <w:rsid w:val="000F4C80"/>
    <w:rsid w:val="000F6725"/>
    <w:rsid w:val="000F70A7"/>
    <w:rsid w:val="00100059"/>
    <w:rsid w:val="00100821"/>
    <w:rsid w:val="00100C85"/>
    <w:rsid w:val="00106B9E"/>
    <w:rsid w:val="00107A3F"/>
    <w:rsid w:val="00111BBC"/>
    <w:rsid w:val="00112657"/>
    <w:rsid w:val="00113CCA"/>
    <w:rsid w:val="00114CDF"/>
    <w:rsid w:val="00122F25"/>
    <w:rsid w:val="00134A0A"/>
    <w:rsid w:val="00135980"/>
    <w:rsid w:val="0013786F"/>
    <w:rsid w:val="0014364A"/>
    <w:rsid w:val="00144A31"/>
    <w:rsid w:val="00150096"/>
    <w:rsid w:val="001516B3"/>
    <w:rsid w:val="00151BB3"/>
    <w:rsid w:val="0015546A"/>
    <w:rsid w:val="001569F2"/>
    <w:rsid w:val="00157D43"/>
    <w:rsid w:val="00164719"/>
    <w:rsid w:val="00166FC4"/>
    <w:rsid w:val="001677AC"/>
    <w:rsid w:val="00173EC9"/>
    <w:rsid w:val="00176757"/>
    <w:rsid w:val="00176B18"/>
    <w:rsid w:val="00176B46"/>
    <w:rsid w:val="001804EA"/>
    <w:rsid w:val="00182C3A"/>
    <w:rsid w:val="00184323"/>
    <w:rsid w:val="00185FFF"/>
    <w:rsid w:val="0018688C"/>
    <w:rsid w:val="00190A61"/>
    <w:rsid w:val="00197179"/>
    <w:rsid w:val="001A0224"/>
    <w:rsid w:val="001A2215"/>
    <w:rsid w:val="001A3342"/>
    <w:rsid w:val="001A3E3D"/>
    <w:rsid w:val="001A7049"/>
    <w:rsid w:val="001B1E40"/>
    <w:rsid w:val="001C1BA0"/>
    <w:rsid w:val="001C2B2E"/>
    <w:rsid w:val="001C764E"/>
    <w:rsid w:val="001D2DC1"/>
    <w:rsid w:val="001D70A5"/>
    <w:rsid w:val="001E1052"/>
    <w:rsid w:val="001E182F"/>
    <w:rsid w:val="001E21B1"/>
    <w:rsid w:val="001E2F93"/>
    <w:rsid w:val="001E3F5D"/>
    <w:rsid w:val="001E4554"/>
    <w:rsid w:val="001E4F1C"/>
    <w:rsid w:val="001E61E5"/>
    <w:rsid w:val="001F2159"/>
    <w:rsid w:val="001F2A06"/>
    <w:rsid w:val="001F428B"/>
    <w:rsid w:val="001F53FD"/>
    <w:rsid w:val="00201BCD"/>
    <w:rsid w:val="002024B6"/>
    <w:rsid w:val="00203304"/>
    <w:rsid w:val="002035DF"/>
    <w:rsid w:val="00206ADB"/>
    <w:rsid w:val="00210B8B"/>
    <w:rsid w:val="00212011"/>
    <w:rsid w:val="00212921"/>
    <w:rsid w:val="00214863"/>
    <w:rsid w:val="00214D5D"/>
    <w:rsid w:val="002156B4"/>
    <w:rsid w:val="0021704A"/>
    <w:rsid w:val="00222A8E"/>
    <w:rsid w:val="00224FCD"/>
    <w:rsid w:val="00230344"/>
    <w:rsid w:val="00233D57"/>
    <w:rsid w:val="002359B1"/>
    <w:rsid w:val="0025276D"/>
    <w:rsid w:val="00252B7E"/>
    <w:rsid w:val="00253222"/>
    <w:rsid w:val="00253D38"/>
    <w:rsid w:val="00256488"/>
    <w:rsid w:val="00261C13"/>
    <w:rsid w:val="00262847"/>
    <w:rsid w:val="00272C92"/>
    <w:rsid w:val="00277B86"/>
    <w:rsid w:val="00281BB2"/>
    <w:rsid w:val="00281BB4"/>
    <w:rsid w:val="002833D8"/>
    <w:rsid w:val="0029744E"/>
    <w:rsid w:val="002A0268"/>
    <w:rsid w:val="002A03C3"/>
    <w:rsid w:val="002B254E"/>
    <w:rsid w:val="002B4CE8"/>
    <w:rsid w:val="002B694B"/>
    <w:rsid w:val="002B72E9"/>
    <w:rsid w:val="002C2906"/>
    <w:rsid w:val="002C32FC"/>
    <w:rsid w:val="002C7998"/>
    <w:rsid w:val="002D085A"/>
    <w:rsid w:val="002D0BD1"/>
    <w:rsid w:val="002D4658"/>
    <w:rsid w:val="002E01C7"/>
    <w:rsid w:val="002E0E82"/>
    <w:rsid w:val="002E6663"/>
    <w:rsid w:val="002F1E53"/>
    <w:rsid w:val="002F2CAA"/>
    <w:rsid w:val="002F69CE"/>
    <w:rsid w:val="0030052C"/>
    <w:rsid w:val="0030146A"/>
    <w:rsid w:val="00304026"/>
    <w:rsid w:val="0030483C"/>
    <w:rsid w:val="00304985"/>
    <w:rsid w:val="0031026D"/>
    <w:rsid w:val="00311E25"/>
    <w:rsid w:val="00324BC8"/>
    <w:rsid w:val="003306E1"/>
    <w:rsid w:val="0033103C"/>
    <w:rsid w:val="003320E4"/>
    <w:rsid w:val="0033443A"/>
    <w:rsid w:val="0033525D"/>
    <w:rsid w:val="00335E7A"/>
    <w:rsid w:val="00340B6B"/>
    <w:rsid w:val="003414F3"/>
    <w:rsid w:val="00342D91"/>
    <w:rsid w:val="00344F62"/>
    <w:rsid w:val="0034501E"/>
    <w:rsid w:val="003473AC"/>
    <w:rsid w:val="003509C4"/>
    <w:rsid w:val="003537A2"/>
    <w:rsid w:val="00355AFD"/>
    <w:rsid w:val="0035613E"/>
    <w:rsid w:val="00356A5B"/>
    <w:rsid w:val="0035769B"/>
    <w:rsid w:val="0036071D"/>
    <w:rsid w:val="00363EE9"/>
    <w:rsid w:val="003648A6"/>
    <w:rsid w:val="0037061B"/>
    <w:rsid w:val="00370EB9"/>
    <w:rsid w:val="00371252"/>
    <w:rsid w:val="00373B56"/>
    <w:rsid w:val="00374416"/>
    <w:rsid w:val="00376128"/>
    <w:rsid w:val="0037742E"/>
    <w:rsid w:val="00377D56"/>
    <w:rsid w:val="0038245A"/>
    <w:rsid w:val="00382DEB"/>
    <w:rsid w:val="003840E6"/>
    <w:rsid w:val="00385CFC"/>
    <w:rsid w:val="00392FE1"/>
    <w:rsid w:val="0039337A"/>
    <w:rsid w:val="0039764E"/>
    <w:rsid w:val="003A3189"/>
    <w:rsid w:val="003A3CA7"/>
    <w:rsid w:val="003A6CC5"/>
    <w:rsid w:val="003A6ED1"/>
    <w:rsid w:val="003B0B13"/>
    <w:rsid w:val="003B157F"/>
    <w:rsid w:val="003B288E"/>
    <w:rsid w:val="003B33BD"/>
    <w:rsid w:val="003B4FE5"/>
    <w:rsid w:val="003B569D"/>
    <w:rsid w:val="003B584A"/>
    <w:rsid w:val="003B5CDF"/>
    <w:rsid w:val="003B699F"/>
    <w:rsid w:val="003B741F"/>
    <w:rsid w:val="003C2AFA"/>
    <w:rsid w:val="003C3C0E"/>
    <w:rsid w:val="003D0F43"/>
    <w:rsid w:val="003D42A6"/>
    <w:rsid w:val="003D4F21"/>
    <w:rsid w:val="003D4FAC"/>
    <w:rsid w:val="003D604B"/>
    <w:rsid w:val="003D788C"/>
    <w:rsid w:val="003E0B1B"/>
    <w:rsid w:val="003E12F5"/>
    <w:rsid w:val="003E1885"/>
    <w:rsid w:val="003E25F5"/>
    <w:rsid w:val="003E279F"/>
    <w:rsid w:val="003E63D4"/>
    <w:rsid w:val="003E7906"/>
    <w:rsid w:val="003E7D9F"/>
    <w:rsid w:val="003E7F97"/>
    <w:rsid w:val="003F000F"/>
    <w:rsid w:val="003F3C50"/>
    <w:rsid w:val="003F4D41"/>
    <w:rsid w:val="00405A1E"/>
    <w:rsid w:val="00406202"/>
    <w:rsid w:val="00406607"/>
    <w:rsid w:val="00406A6A"/>
    <w:rsid w:val="00406AA1"/>
    <w:rsid w:val="00406B22"/>
    <w:rsid w:val="00407147"/>
    <w:rsid w:val="004078FA"/>
    <w:rsid w:val="00410B38"/>
    <w:rsid w:val="00415CE9"/>
    <w:rsid w:val="00420224"/>
    <w:rsid w:val="00422ACF"/>
    <w:rsid w:val="00425AB7"/>
    <w:rsid w:val="00426AFC"/>
    <w:rsid w:val="00431E08"/>
    <w:rsid w:val="004328A7"/>
    <w:rsid w:val="00434C74"/>
    <w:rsid w:val="00435BF5"/>
    <w:rsid w:val="00441063"/>
    <w:rsid w:val="00441D45"/>
    <w:rsid w:val="00447065"/>
    <w:rsid w:val="00450463"/>
    <w:rsid w:val="004555FE"/>
    <w:rsid w:val="00456EB4"/>
    <w:rsid w:val="00457764"/>
    <w:rsid w:val="00457827"/>
    <w:rsid w:val="004578DF"/>
    <w:rsid w:val="00461029"/>
    <w:rsid w:val="00466551"/>
    <w:rsid w:val="004665B3"/>
    <w:rsid w:val="004718F3"/>
    <w:rsid w:val="004723AC"/>
    <w:rsid w:val="00473E7A"/>
    <w:rsid w:val="00475040"/>
    <w:rsid w:val="004817C5"/>
    <w:rsid w:val="00490C06"/>
    <w:rsid w:val="00491173"/>
    <w:rsid w:val="00493D40"/>
    <w:rsid w:val="00493EE3"/>
    <w:rsid w:val="004943CB"/>
    <w:rsid w:val="00494F03"/>
    <w:rsid w:val="00495876"/>
    <w:rsid w:val="004967B6"/>
    <w:rsid w:val="004971B7"/>
    <w:rsid w:val="004A504B"/>
    <w:rsid w:val="004A6911"/>
    <w:rsid w:val="004B1AD8"/>
    <w:rsid w:val="004B205F"/>
    <w:rsid w:val="004B2A9F"/>
    <w:rsid w:val="004B2FFD"/>
    <w:rsid w:val="004B3652"/>
    <w:rsid w:val="004B3943"/>
    <w:rsid w:val="004B3CA0"/>
    <w:rsid w:val="004B5334"/>
    <w:rsid w:val="004B54E0"/>
    <w:rsid w:val="004B7384"/>
    <w:rsid w:val="004C031B"/>
    <w:rsid w:val="004C1703"/>
    <w:rsid w:val="004C2CB9"/>
    <w:rsid w:val="004C4269"/>
    <w:rsid w:val="004C639B"/>
    <w:rsid w:val="004C7E05"/>
    <w:rsid w:val="004D05CC"/>
    <w:rsid w:val="004D5E1E"/>
    <w:rsid w:val="004D6236"/>
    <w:rsid w:val="004D7F90"/>
    <w:rsid w:val="004E4DBB"/>
    <w:rsid w:val="004E4E41"/>
    <w:rsid w:val="004E55CB"/>
    <w:rsid w:val="004E73DB"/>
    <w:rsid w:val="004E7F9C"/>
    <w:rsid w:val="004F2A3C"/>
    <w:rsid w:val="004F3493"/>
    <w:rsid w:val="004F5143"/>
    <w:rsid w:val="004F532F"/>
    <w:rsid w:val="00501FE5"/>
    <w:rsid w:val="00507F8F"/>
    <w:rsid w:val="0051108C"/>
    <w:rsid w:val="00512B09"/>
    <w:rsid w:val="00512EF5"/>
    <w:rsid w:val="00514294"/>
    <w:rsid w:val="005220ED"/>
    <w:rsid w:val="00526759"/>
    <w:rsid w:val="00531900"/>
    <w:rsid w:val="00531A3E"/>
    <w:rsid w:val="00531E12"/>
    <w:rsid w:val="00533796"/>
    <w:rsid w:val="00537343"/>
    <w:rsid w:val="00537C78"/>
    <w:rsid w:val="00542C15"/>
    <w:rsid w:val="005516F3"/>
    <w:rsid w:val="00555D75"/>
    <w:rsid w:val="00560DF0"/>
    <w:rsid w:val="00564454"/>
    <w:rsid w:val="0056759C"/>
    <w:rsid w:val="0056769C"/>
    <w:rsid w:val="005737C6"/>
    <w:rsid w:val="00580C95"/>
    <w:rsid w:val="00584508"/>
    <w:rsid w:val="00584D39"/>
    <w:rsid w:val="00585675"/>
    <w:rsid w:val="00586C91"/>
    <w:rsid w:val="00594861"/>
    <w:rsid w:val="0059513E"/>
    <w:rsid w:val="005952FC"/>
    <w:rsid w:val="005A0A49"/>
    <w:rsid w:val="005A1B87"/>
    <w:rsid w:val="005A4BD2"/>
    <w:rsid w:val="005A6AA4"/>
    <w:rsid w:val="005A6D9F"/>
    <w:rsid w:val="005B0542"/>
    <w:rsid w:val="005B48FF"/>
    <w:rsid w:val="005B78EF"/>
    <w:rsid w:val="005C1E32"/>
    <w:rsid w:val="005C21A7"/>
    <w:rsid w:val="005C487A"/>
    <w:rsid w:val="005C670D"/>
    <w:rsid w:val="005D0726"/>
    <w:rsid w:val="005D363F"/>
    <w:rsid w:val="005E265F"/>
    <w:rsid w:val="005E6A27"/>
    <w:rsid w:val="005F5DA8"/>
    <w:rsid w:val="005F6407"/>
    <w:rsid w:val="005F7FDA"/>
    <w:rsid w:val="0060086F"/>
    <w:rsid w:val="00604C15"/>
    <w:rsid w:val="00606908"/>
    <w:rsid w:val="00610EF8"/>
    <w:rsid w:val="006158D5"/>
    <w:rsid w:val="00625D83"/>
    <w:rsid w:val="00640E9B"/>
    <w:rsid w:val="006425B4"/>
    <w:rsid w:val="006433B5"/>
    <w:rsid w:val="00644E5D"/>
    <w:rsid w:val="00651984"/>
    <w:rsid w:val="00651ACF"/>
    <w:rsid w:val="00653C2E"/>
    <w:rsid w:val="0065561A"/>
    <w:rsid w:val="00657347"/>
    <w:rsid w:val="0066105D"/>
    <w:rsid w:val="006623E7"/>
    <w:rsid w:val="00662B80"/>
    <w:rsid w:val="00667342"/>
    <w:rsid w:val="0066768F"/>
    <w:rsid w:val="00670F6C"/>
    <w:rsid w:val="006719F3"/>
    <w:rsid w:val="006730F4"/>
    <w:rsid w:val="006731E3"/>
    <w:rsid w:val="0067504F"/>
    <w:rsid w:val="00676E58"/>
    <w:rsid w:val="00677A2B"/>
    <w:rsid w:val="00681F9A"/>
    <w:rsid w:val="006822CB"/>
    <w:rsid w:val="006839E9"/>
    <w:rsid w:val="006852C7"/>
    <w:rsid w:val="006852CE"/>
    <w:rsid w:val="00685350"/>
    <w:rsid w:val="006871E9"/>
    <w:rsid w:val="00691E28"/>
    <w:rsid w:val="00692D14"/>
    <w:rsid w:val="00696A90"/>
    <w:rsid w:val="00697C60"/>
    <w:rsid w:val="006A2AAB"/>
    <w:rsid w:val="006A5E18"/>
    <w:rsid w:val="006A7A3B"/>
    <w:rsid w:val="006B1B96"/>
    <w:rsid w:val="006B3059"/>
    <w:rsid w:val="006B3268"/>
    <w:rsid w:val="006B3269"/>
    <w:rsid w:val="006B63E8"/>
    <w:rsid w:val="006B65C7"/>
    <w:rsid w:val="006C1727"/>
    <w:rsid w:val="006C2388"/>
    <w:rsid w:val="006C32FD"/>
    <w:rsid w:val="006C39CE"/>
    <w:rsid w:val="006C7944"/>
    <w:rsid w:val="006D0FCC"/>
    <w:rsid w:val="006D1002"/>
    <w:rsid w:val="006D21F5"/>
    <w:rsid w:val="006D3089"/>
    <w:rsid w:val="006D4065"/>
    <w:rsid w:val="006D6FCF"/>
    <w:rsid w:val="006E0458"/>
    <w:rsid w:val="006E04E0"/>
    <w:rsid w:val="006E126D"/>
    <w:rsid w:val="006E17D9"/>
    <w:rsid w:val="006E1FC3"/>
    <w:rsid w:val="006E75ED"/>
    <w:rsid w:val="006F3A36"/>
    <w:rsid w:val="006F5C3E"/>
    <w:rsid w:val="00704CE9"/>
    <w:rsid w:val="0070616B"/>
    <w:rsid w:val="00706295"/>
    <w:rsid w:val="00706FDA"/>
    <w:rsid w:val="007074B9"/>
    <w:rsid w:val="007075E1"/>
    <w:rsid w:val="00707B48"/>
    <w:rsid w:val="00707CF2"/>
    <w:rsid w:val="00711C10"/>
    <w:rsid w:val="00711F9A"/>
    <w:rsid w:val="007121A6"/>
    <w:rsid w:val="00713810"/>
    <w:rsid w:val="00721102"/>
    <w:rsid w:val="007303A5"/>
    <w:rsid w:val="00730AB3"/>
    <w:rsid w:val="00730B3E"/>
    <w:rsid w:val="007315F6"/>
    <w:rsid w:val="00731DDD"/>
    <w:rsid w:val="0073420B"/>
    <w:rsid w:val="00734ED7"/>
    <w:rsid w:val="00734F6B"/>
    <w:rsid w:val="007351C9"/>
    <w:rsid w:val="00736367"/>
    <w:rsid w:val="00744E39"/>
    <w:rsid w:val="0074760E"/>
    <w:rsid w:val="00753B62"/>
    <w:rsid w:val="007548C4"/>
    <w:rsid w:val="00754ABA"/>
    <w:rsid w:val="00757256"/>
    <w:rsid w:val="007576EB"/>
    <w:rsid w:val="007624A2"/>
    <w:rsid w:val="007657BA"/>
    <w:rsid w:val="00766A7C"/>
    <w:rsid w:val="00770646"/>
    <w:rsid w:val="0077251C"/>
    <w:rsid w:val="0077391F"/>
    <w:rsid w:val="0077523A"/>
    <w:rsid w:val="00781885"/>
    <w:rsid w:val="00782B0D"/>
    <w:rsid w:val="007856E3"/>
    <w:rsid w:val="00787690"/>
    <w:rsid w:val="007907F8"/>
    <w:rsid w:val="00796600"/>
    <w:rsid w:val="0079781A"/>
    <w:rsid w:val="007A1546"/>
    <w:rsid w:val="007A228C"/>
    <w:rsid w:val="007A368E"/>
    <w:rsid w:val="007A5868"/>
    <w:rsid w:val="007B026A"/>
    <w:rsid w:val="007B04CE"/>
    <w:rsid w:val="007B2497"/>
    <w:rsid w:val="007B6871"/>
    <w:rsid w:val="007B7A2F"/>
    <w:rsid w:val="007C2B69"/>
    <w:rsid w:val="007C32EE"/>
    <w:rsid w:val="007C3D33"/>
    <w:rsid w:val="007D0AB9"/>
    <w:rsid w:val="007D294A"/>
    <w:rsid w:val="007D3983"/>
    <w:rsid w:val="007D47D2"/>
    <w:rsid w:val="007D6EC0"/>
    <w:rsid w:val="007D7059"/>
    <w:rsid w:val="007D7E1D"/>
    <w:rsid w:val="007E0BBA"/>
    <w:rsid w:val="007E1326"/>
    <w:rsid w:val="007E13D5"/>
    <w:rsid w:val="007E503C"/>
    <w:rsid w:val="007F3B50"/>
    <w:rsid w:val="007F63B7"/>
    <w:rsid w:val="007F7E9A"/>
    <w:rsid w:val="00801FF2"/>
    <w:rsid w:val="0080345C"/>
    <w:rsid w:val="00803F7B"/>
    <w:rsid w:val="00813BCF"/>
    <w:rsid w:val="00813BFE"/>
    <w:rsid w:val="00824CE7"/>
    <w:rsid w:val="0082522F"/>
    <w:rsid w:val="00827A06"/>
    <w:rsid w:val="00830472"/>
    <w:rsid w:val="00831979"/>
    <w:rsid w:val="008333C0"/>
    <w:rsid w:val="0083720E"/>
    <w:rsid w:val="00837FEF"/>
    <w:rsid w:val="0084445C"/>
    <w:rsid w:val="00845D5A"/>
    <w:rsid w:val="008479A7"/>
    <w:rsid w:val="00851352"/>
    <w:rsid w:val="0085263E"/>
    <w:rsid w:val="0085664B"/>
    <w:rsid w:val="00857077"/>
    <w:rsid w:val="008613DA"/>
    <w:rsid w:val="00863230"/>
    <w:rsid w:val="00865BD0"/>
    <w:rsid w:val="00870BCC"/>
    <w:rsid w:val="0087130D"/>
    <w:rsid w:val="008717D8"/>
    <w:rsid w:val="0087215C"/>
    <w:rsid w:val="00872529"/>
    <w:rsid w:val="00873EA0"/>
    <w:rsid w:val="00875D25"/>
    <w:rsid w:val="00880E35"/>
    <w:rsid w:val="008875FE"/>
    <w:rsid w:val="00887F8E"/>
    <w:rsid w:val="00896234"/>
    <w:rsid w:val="00897E43"/>
    <w:rsid w:val="008A59DB"/>
    <w:rsid w:val="008B248E"/>
    <w:rsid w:val="008B7B27"/>
    <w:rsid w:val="008C222B"/>
    <w:rsid w:val="008C31ED"/>
    <w:rsid w:val="008C483A"/>
    <w:rsid w:val="008C5738"/>
    <w:rsid w:val="008C65EB"/>
    <w:rsid w:val="008C7EAD"/>
    <w:rsid w:val="008D0BBA"/>
    <w:rsid w:val="008D0CFE"/>
    <w:rsid w:val="008D352E"/>
    <w:rsid w:val="008D6152"/>
    <w:rsid w:val="008D68C1"/>
    <w:rsid w:val="008E3F7E"/>
    <w:rsid w:val="008E4905"/>
    <w:rsid w:val="008E6028"/>
    <w:rsid w:val="008E7BA9"/>
    <w:rsid w:val="008F0F81"/>
    <w:rsid w:val="008F27BF"/>
    <w:rsid w:val="008F2E64"/>
    <w:rsid w:val="008F55F5"/>
    <w:rsid w:val="008F6AD7"/>
    <w:rsid w:val="00911E6A"/>
    <w:rsid w:val="00913D64"/>
    <w:rsid w:val="009142EC"/>
    <w:rsid w:val="009145E4"/>
    <w:rsid w:val="009154C3"/>
    <w:rsid w:val="00916754"/>
    <w:rsid w:val="00923540"/>
    <w:rsid w:val="009256B2"/>
    <w:rsid w:val="00926767"/>
    <w:rsid w:val="009361D5"/>
    <w:rsid w:val="00937CC5"/>
    <w:rsid w:val="009418EF"/>
    <w:rsid w:val="009428A4"/>
    <w:rsid w:val="00944B31"/>
    <w:rsid w:val="009522B7"/>
    <w:rsid w:val="00953FCC"/>
    <w:rsid w:val="009625C7"/>
    <w:rsid w:val="009659F4"/>
    <w:rsid w:val="00970D60"/>
    <w:rsid w:val="0097694F"/>
    <w:rsid w:val="00985F60"/>
    <w:rsid w:val="009874D0"/>
    <w:rsid w:val="00987A7F"/>
    <w:rsid w:val="0099390E"/>
    <w:rsid w:val="009943A3"/>
    <w:rsid w:val="00995040"/>
    <w:rsid w:val="009960E5"/>
    <w:rsid w:val="009A1518"/>
    <w:rsid w:val="009A2C78"/>
    <w:rsid w:val="009A4764"/>
    <w:rsid w:val="009A7ADC"/>
    <w:rsid w:val="009B0D30"/>
    <w:rsid w:val="009B369A"/>
    <w:rsid w:val="009B3918"/>
    <w:rsid w:val="009B5CC9"/>
    <w:rsid w:val="009B7EB0"/>
    <w:rsid w:val="009C19B7"/>
    <w:rsid w:val="009C5077"/>
    <w:rsid w:val="009C5ABB"/>
    <w:rsid w:val="009C7B6B"/>
    <w:rsid w:val="009D1C72"/>
    <w:rsid w:val="009D56B7"/>
    <w:rsid w:val="009D7C51"/>
    <w:rsid w:val="009E16E4"/>
    <w:rsid w:val="009E196C"/>
    <w:rsid w:val="009E2EB0"/>
    <w:rsid w:val="009E6A0A"/>
    <w:rsid w:val="009E7EE8"/>
    <w:rsid w:val="009F121A"/>
    <w:rsid w:val="009F36BF"/>
    <w:rsid w:val="009F54C3"/>
    <w:rsid w:val="00A111B6"/>
    <w:rsid w:val="00A131EC"/>
    <w:rsid w:val="00A149D5"/>
    <w:rsid w:val="00A21BF8"/>
    <w:rsid w:val="00A26D27"/>
    <w:rsid w:val="00A34C0D"/>
    <w:rsid w:val="00A376EE"/>
    <w:rsid w:val="00A41A17"/>
    <w:rsid w:val="00A42A99"/>
    <w:rsid w:val="00A42D0C"/>
    <w:rsid w:val="00A43DC0"/>
    <w:rsid w:val="00A5151A"/>
    <w:rsid w:val="00A55771"/>
    <w:rsid w:val="00A57E0A"/>
    <w:rsid w:val="00A611C3"/>
    <w:rsid w:val="00A61238"/>
    <w:rsid w:val="00A61B5A"/>
    <w:rsid w:val="00A645C8"/>
    <w:rsid w:val="00A65A5E"/>
    <w:rsid w:val="00A71FE4"/>
    <w:rsid w:val="00A7455F"/>
    <w:rsid w:val="00A75304"/>
    <w:rsid w:val="00A77919"/>
    <w:rsid w:val="00A823F6"/>
    <w:rsid w:val="00A840E9"/>
    <w:rsid w:val="00A84665"/>
    <w:rsid w:val="00A8719E"/>
    <w:rsid w:val="00A87895"/>
    <w:rsid w:val="00A90A90"/>
    <w:rsid w:val="00A9497D"/>
    <w:rsid w:val="00AA0A89"/>
    <w:rsid w:val="00AA1C58"/>
    <w:rsid w:val="00AA2DF5"/>
    <w:rsid w:val="00AA530C"/>
    <w:rsid w:val="00AA5368"/>
    <w:rsid w:val="00AA6429"/>
    <w:rsid w:val="00AA7A4B"/>
    <w:rsid w:val="00AB7DA2"/>
    <w:rsid w:val="00AC01AA"/>
    <w:rsid w:val="00AC3093"/>
    <w:rsid w:val="00AC3EE9"/>
    <w:rsid w:val="00AC4F72"/>
    <w:rsid w:val="00AC5041"/>
    <w:rsid w:val="00AC65B6"/>
    <w:rsid w:val="00AC661B"/>
    <w:rsid w:val="00AD214B"/>
    <w:rsid w:val="00AD7C9F"/>
    <w:rsid w:val="00AE089C"/>
    <w:rsid w:val="00AE2543"/>
    <w:rsid w:val="00AE36C8"/>
    <w:rsid w:val="00AE482E"/>
    <w:rsid w:val="00AE5C4D"/>
    <w:rsid w:val="00AF1B39"/>
    <w:rsid w:val="00AF741A"/>
    <w:rsid w:val="00AF7E52"/>
    <w:rsid w:val="00B01ADB"/>
    <w:rsid w:val="00B04161"/>
    <w:rsid w:val="00B056F9"/>
    <w:rsid w:val="00B11E3D"/>
    <w:rsid w:val="00B1336D"/>
    <w:rsid w:val="00B14D2C"/>
    <w:rsid w:val="00B17E82"/>
    <w:rsid w:val="00B35FCB"/>
    <w:rsid w:val="00B36800"/>
    <w:rsid w:val="00B407A0"/>
    <w:rsid w:val="00B4356A"/>
    <w:rsid w:val="00B4575A"/>
    <w:rsid w:val="00B51BEA"/>
    <w:rsid w:val="00B51D24"/>
    <w:rsid w:val="00B51D38"/>
    <w:rsid w:val="00B575BA"/>
    <w:rsid w:val="00B60369"/>
    <w:rsid w:val="00B612F1"/>
    <w:rsid w:val="00B71608"/>
    <w:rsid w:val="00B76429"/>
    <w:rsid w:val="00B80881"/>
    <w:rsid w:val="00B844E6"/>
    <w:rsid w:val="00B86471"/>
    <w:rsid w:val="00B86B16"/>
    <w:rsid w:val="00B87BBD"/>
    <w:rsid w:val="00B956D4"/>
    <w:rsid w:val="00B97446"/>
    <w:rsid w:val="00B97E36"/>
    <w:rsid w:val="00BA0247"/>
    <w:rsid w:val="00BA08C9"/>
    <w:rsid w:val="00BA7432"/>
    <w:rsid w:val="00BB2764"/>
    <w:rsid w:val="00BB3C3D"/>
    <w:rsid w:val="00BB6CFC"/>
    <w:rsid w:val="00BC1AA0"/>
    <w:rsid w:val="00BC2495"/>
    <w:rsid w:val="00BC314A"/>
    <w:rsid w:val="00BC7EB9"/>
    <w:rsid w:val="00BD1162"/>
    <w:rsid w:val="00BD2643"/>
    <w:rsid w:val="00BD2B37"/>
    <w:rsid w:val="00BD2E3B"/>
    <w:rsid w:val="00BD2F6E"/>
    <w:rsid w:val="00BD3D9F"/>
    <w:rsid w:val="00BD4659"/>
    <w:rsid w:val="00BD56B1"/>
    <w:rsid w:val="00BD6558"/>
    <w:rsid w:val="00BD6E2F"/>
    <w:rsid w:val="00BD7C38"/>
    <w:rsid w:val="00BE5053"/>
    <w:rsid w:val="00BF12AB"/>
    <w:rsid w:val="00BF1717"/>
    <w:rsid w:val="00BF2AD7"/>
    <w:rsid w:val="00BF2CCC"/>
    <w:rsid w:val="00BF2F76"/>
    <w:rsid w:val="00BF3022"/>
    <w:rsid w:val="00BF3214"/>
    <w:rsid w:val="00BF5573"/>
    <w:rsid w:val="00BF57C8"/>
    <w:rsid w:val="00C12B16"/>
    <w:rsid w:val="00C12F49"/>
    <w:rsid w:val="00C15867"/>
    <w:rsid w:val="00C21515"/>
    <w:rsid w:val="00C22398"/>
    <w:rsid w:val="00C2296D"/>
    <w:rsid w:val="00C23155"/>
    <w:rsid w:val="00C236E4"/>
    <w:rsid w:val="00C247A5"/>
    <w:rsid w:val="00C26A88"/>
    <w:rsid w:val="00C304D5"/>
    <w:rsid w:val="00C31387"/>
    <w:rsid w:val="00C32BF6"/>
    <w:rsid w:val="00C345F8"/>
    <w:rsid w:val="00C35BD9"/>
    <w:rsid w:val="00C36A56"/>
    <w:rsid w:val="00C40C41"/>
    <w:rsid w:val="00C4464D"/>
    <w:rsid w:val="00C45885"/>
    <w:rsid w:val="00C462ED"/>
    <w:rsid w:val="00C50F22"/>
    <w:rsid w:val="00C52A91"/>
    <w:rsid w:val="00C57971"/>
    <w:rsid w:val="00C579CD"/>
    <w:rsid w:val="00C60869"/>
    <w:rsid w:val="00C65BD7"/>
    <w:rsid w:val="00C66924"/>
    <w:rsid w:val="00C707AB"/>
    <w:rsid w:val="00C738E6"/>
    <w:rsid w:val="00C75161"/>
    <w:rsid w:val="00C76765"/>
    <w:rsid w:val="00C76BA4"/>
    <w:rsid w:val="00C83A48"/>
    <w:rsid w:val="00C83A71"/>
    <w:rsid w:val="00C84C32"/>
    <w:rsid w:val="00C85865"/>
    <w:rsid w:val="00C85E85"/>
    <w:rsid w:val="00C926C8"/>
    <w:rsid w:val="00CA2EAE"/>
    <w:rsid w:val="00CA4AC1"/>
    <w:rsid w:val="00CA59FB"/>
    <w:rsid w:val="00CB0316"/>
    <w:rsid w:val="00CB0722"/>
    <w:rsid w:val="00CB0B11"/>
    <w:rsid w:val="00CB1DBA"/>
    <w:rsid w:val="00CB426A"/>
    <w:rsid w:val="00CB4F40"/>
    <w:rsid w:val="00CB5354"/>
    <w:rsid w:val="00CC2574"/>
    <w:rsid w:val="00CC3035"/>
    <w:rsid w:val="00CC3C9E"/>
    <w:rsid w:val="00CC6A14"/>
    <w:rsid w:val="00CC70A3"/>
    <w:rsid w:val="00CD1452"/>
    <w:rsid w:val="00CD4442"/>
    <w:rsid w:val="00CD53C3"/>
    <w:rsid w:val="00CD574E"/>
    <w:rsid w:val="00CD7860"/>
    <w:rsid w:val="00CE4C22"/>
    <w:rsid w:val="00CE76E5"/>
    <w:rsid w:val="00CF41EC"/>
    <w:rsid w:val="00CF5AC8"/>
    <w:rsid w:val="00CF5D04"/>
    <w:rsid w:val="00D04757"/>
    <w:rsid w:val="00D04DE4"/>
    <w:rsid w:val="00D063F1"/>
    <w:rsid w:val="00D11735"/>
    <w:rsid w:val="00D14F22"/>
    <w:rsid w:val="00D24316"/>
    <w:rsid w:val="00D2547E"/>
    <w:rsid w:val="00D26D68"/>
    <w:rsid w:val="00D43B7C"/>
    <w:rsid w:val="00D446B0"/>
    <w:rsid w:val="00D4741C"/>
    <w:rsid w:val="00D57918"/>
    <w:rsid w:val="00D57EE3"/>
    <w:rsid w:val="00D67466"/>
    <w:rsid w:val="00D71CC9"/>
    <w:rsid w:val="00D72D8E"/>
    <w:rsid w:val="00D73DC6"/>
    <w:rsid w:val="00D73E4A"/>
    <w:rsid w:val="00D74C1A"/>
    <w:rsid w:val="00D754C1"/>
    <w:rsid w:val="00D77393"/>
    <w:rsid w:val="00D77A35"/>
    <w:rsid w:val="00D81B3E"/>
    <w:rsid w:val="00D878A5"/>
    <w:rsid w:val="00D9025A"/>
    <w:rsid w:val="00D90C70"/>
    <w:rsid w:val="00D90E49"/>
    <w:rsid w:val="00D955B0"/>
    <w:rsid w:val="00D96ADE"/>
    <w:rsid w:val="00DA0CE2"/>
    <w:rsid w:val="00DA2387"/>
    <w:rsid w:val="00DA7727"/>
    <w:rsid w:val="00DA7C74"/>
    <w:rsid w:val="00DC4383"/>
    <w:rsid w:val="00DC4492"/>
    <w:rsid w:val="00DC6A10"/>
    <w:rsid w:val="00DE193F"/>
    <w:rsid w:val="00DE657E"/>
    <w:rsid w:val="00DE68CD"/>
    <w:rsid w:val="00DF4704"/>
    <w:rsid w:val="00E01055"/>
    <w:rsid w:val="00E024AA"/>
    <w:rsid w:val="00E02FC0"/>
    <w:rsid w:val="00E031AD"/>
    <w:rsid w:val="00E034DF"/>
    <w:rsid w:val="00E03598"/>
    <w:rsid w:val="00E03A55"/>
    <w:rsid w:val="00E0645F"/>
    <w:rsid w:val="00E07ACB"/>
    <w:rsid w:val="00E130BB"/>
    <w:rsid w:val="00E14595"/>
    <w:rsid w:val="00E15C77"/>
    <w:rsid w:val="00E168B6"/>
    <w:rsid w:val="00E1693E"/>
    <w:rsid w:val="00E1713B"/>
    <w:rsid w:val="00E250F1"/>
    <w:rsid w:val="00E25F34"/>
    <w:rsid w:val="00E30928"/>
    <w:rsid w:val="00E34FB9"/>
    <w:rsid w:val="00E3550D"/>
    <w:rsid w:val="00E41203"/>
    <w:rsid w:val="00E42BA2"/>
    <w:rsid w:val="00E52838"/>
    <w:rsid w:val="00E52FFD"/>
    <w:rsid w:val="00E614E0"/>
    <w:rsid w:val="00E7063D"/>
    <w:rsid w:val="00E714C0"/>
    <w:rsid w:val="00E738E2"/>
    <w:rsid w:val="00E73F7F"/>
    <w:rsid w:val="00E753E8"/>
    <w:rsid w:val="00E80B99"/>
    <w:rsid w:val="00E82558"/>
    <w:rsid w:val="00E85409"/>
    <w:rsid w:val="00E90A45"/>
    <w:rsid w:val="00E9339B"/>
    <w:rsid w:val="00E93E70"/>
    <w:rsid w:val="00EA1B88"/>
    <w:rsid w:val="00EA429F"/>
    <w:rsid w:val="00EA4F9E"/>
    <w:rsid w:val="00EA63CA"/>
    <w:rsid w:val="00EA6D3B"/>
    <w:rsid w:val="00EB00AD"/>
    <w:rsid w:val="00EB0ECB"/>
    <w:rsid w:val="00EB136C"/>
    <w:rsid w:val="00EB4475"/>
    <w:rsid w:val="00EB480E"/>
    <w:rsid w:val="00EB5EC6"/>
    <w:rsid w:val="00EB5FD7"/>
    <w:rsid w:val="00EB7FC9"/>
    <w:rsid w:val="00ED21D2"/>
    <w:rsid w:val="00ED27E8"/>
    <w:rsid w:val="00ED5FDA"/>
    <w:rsid w:val="00ED7137"/>
    <w:rsid w:val="00ED7B2A"/>
    <w:rsid w:val="00EE2FA2"/>
    <w:rsid w:val="00EF06EA"/>
    <w:rsid w:val="00EF1ACE"/>
    <w:rsid w:val="00EF2302"/>
    <w:rsid w:val="00EF24D8"/>
    <w:rsid w:val="00EF5E97"/>
    <w:rsid w:val="00F0092B"/>
    <w:rsid w:val="00F05A68"/>
    <w:rsid w:val="00F07604"/>
    <w:rsid w:val="00F10452"/>
    <w:rsid w:val="00F13D2A"/>
    <w:rsid w:val="00F16C74"/>
    <w:rsid w:val="00F21088"/>
    <w:rsid w:val="00F2237F"/>
    <w:rsid w:val="00F229EA"/>
    <w:rsid w:val="00F274B2"/>
    <w:rsid w:val="00F326BF"/>
    <w:rsid w:val="00F327E7"/>
    <w:rsid w:val="00F32E18"/>
    <w:rsid w:val="00F35746"/>
    <w:rsid w:val="00F447C7"/>
    <w:rsid w:val="00F459B4"/>
    <w:rsid w:val="00F46472"/>
    <w:rsid w:val="00F50B63"/>
    <w:rsid w:val="00F5211B"/>
    <w:rsid w:val="00F554A9"/>
    <w:rsid w:val="00F55CF7"/>
    <w:rsid w:val="00F60987"/>
    <w:rsid w:val="00F62BB6"/>
    <w:rsid w:val="00F62E3A"/>
    <w:rsid w:val="00F63621"/>
    <w:rsid w:val="00F716FD"/>
    <w:rsid w:val="00F71E32"/>
    <w:rsid w:val="00F7296E"/>
    <w:rsid w:val="00F75E8D"/>
    <w:rsid w:val="00F7794E"/>
    <w:rsid w:val="00F77B20"/>
    <w:rsid w:val="00F77DD1"/>
    <w:rsid w:val="00F80355"/>
    <w:rsid w:val="00F84970"/>
    <w:rsid w:val="00F86A0E"/>
    <w:rsid w:val="00F86F21"/>
    <w:rsid w:val="00F87C43"/>
    <w:rsid w:val="00F9440B"/>
    <w:rsid w:val="00F964AA"/>
    <w:rsid w:val="00FA5620"/>
    <w:rsid w:val="00FA5722"/>
    <w:rsid w:val="00FB0C81"/>
    <w:rsid w:val="00FB5FF6"/>
    <w:rsid w:val="00FC2200"/>
    <w:rsid w:val="00FC2540"/>
    <w:rsid w:val="00FC5BA4"/>
    <w:rsid w:val="00FD0F27"/>
    <w:rsid w:val="00FD3E50"/>
    <w:rsid w:val="00FD6535"/>
    <w:rsid w:val="00FD6ED7"/>
    <w:rsid w:val="00FE4BBC"/>
    <w:rsid w:val="00FE4EDB"/>
    <w:rsid w:val="00FE7C1C"/>
    <w:rsid w:val="00FF0204"/>
    <w:rsid w:val="00FF0799"/>
    <w:rsid w:val="00FF3AED"/>
    <w:rsid w:val="00FF6A21"/>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D84B3"/>
  <w15:docId w15:val="{49F419B6-6626-4286-AC30-92053547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7439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7439D"/>
    <w:rPr>
      <w:sz w:val="22"/>
      <w:szCs w:val="22"/>
      <w:lang w:val="en-CA"/>
    </w:rPr>
  </w:style>
  <w:style w:type="character" w:customStyle="1" w:styleId="FooterChar">
    <w:name w:val="Footer Char"/>
    <w:link w:val="Footer"/>
    <w:uiPriority w:val="99"/>
    <w:rsid w:val="0007439D"/>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07439D"/>
    <w:rPr>
      <w:sz w:val="22"/>
      <w:szCs w:val="22"/>
      <w:lang w:val="en-CA"/>
    </w:rPr>
  </w:style>
  <w:style w:type="paragraph" w:styleId="ListParagraph">
    <w:name w:val="List Paragraph"/>
    <w:basedOn w:val="Normal"/>
    <w:uiPriority w:val="34"/>
    <w:qFormat/>
    <w:rsid w:val="0007439D"/>
    <w:pPr>
      <w:ind w:left="720"/>
      <w:contextualSpacing/>
    </w:pPr>
    <w:rPr>
      <w:lang w:val="en-GB"/>
    </w:rPr>
  </w:style>
  <w:style w:type="paragraph" w:styleId="Revision">
    <w:name w:val="Revision"/>
    <w:hidden/>
    <w:uiPriority w:val="99"/>
    <w:semiHidden/>
    <w:rsid w:val="000743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D3962C5-A2A7-4979-81C4-7F1E3FD66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TotalTime>
  <Pages>11</Pages>
  <Words>3810</Words>
  <Characters>20486</Characters>
  <Application>Microsoft Office Word</Application>
  <DocSecurity>0</DocSecurity>
  <Lines>170</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 administrativo consolidado del fondo multilateral para el período 2026–2028</vt:lpstr>
      <vt:lpstr>Consolidated business plan of the Multilateral Fund for 2026–2028</vt:lpstr>
    </vt:vector>
  </TitlesOfParts>
  <Company>UNMFS</Company>
  <LinksUpToDate>false</LinksUpToDate>
  <CharactersWithSpaces>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consolidado del fondo multilateral para el período 2026–2028</dc:title>
  <dc:creator>Carmen Vazquez</dc:creator>
  <cp:lastModifiedBy>Angela Xue He Yan</cp:lastModifiedBy>
  <cp:revision>14</cp:revision>
  <cp:lastPrinted>2001-05-26T16:40:00Z</cp:lastPrinted>
  <dcterms:created xsi:type="dcterms:W3CDTF">2025-11-07T21:55:00Z</dcterms:created>
  <dcterms:modified xsi:type="dcterms:W3CDTF">2025-11-09T19:20:00Z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UNEP/OzL.Pro/ExCom/97/20</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Plan administrativo consolidado del fondo multilateral para el período 2026–2028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