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E03152" w:rsidRDefault="00264ACF" w:rsidP="00264ACF">
      <w:r w:rsidRPr="00E03152">
        <w:rPr>
          <w:noProof/>
          <w:lang w:val="en-CA" w:eastAsia="zh-CN"/>
        </w:rPr>
        <w:drawing>
          <wp:anchor distT="0" distB="0" distL="114300" distR="114300" simplePos="0" relativeHeight="251658240" behindDoc="1" locked="0" layoutInCell="1" allowOverlap="1" wp14:anchorId="69A9E8BC" wp14:editId="36526537">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E03152">
        <w:t xml:space="preserve"> </w:t>
      </w:r>
    </w:p>
    <w:p w:rsidR="00D0546C" w:rsidRPr="00E03152" w:rsidRDefault="00D0546C" w:rsidP="00D0546C">
      <w:pPr>
        <w:tabs>
          <w:tab w:val="left" w:pos="1410"/>
        </w:tabs>
      </w:pPr>
    </w:p>
    <w:p w:rsidR="00D0546C" w:rsidRPr="00E03152" w:rsidRDefault="00D0546C" w:rsidP="003919B9">
      <w:pPr>
        <w:ind w:left="5040"/>
      </w:pPr>
    </w:p>
    <w:p w:rsidR="003919B9" w:rsidRPr="00E03152" w:rsidRDefault="005A4390" w:rsidP="003919B9">
      <w:pPr>
        <w:ind w:left="5040"/>
      </w:pPr>
      <w:r w:rsidRPr="00E03152">
        <w:t xml:space="preserve"> </w:t>
      </w:r>
      <w:r w:rsidRPr="00E03152">
        <w:br/>
        <w:t xml:space="preserve">   </w:t>
      </w:r>
      <w:r w:rsidR="00D0546C" w:rsidRPr="00E03152">
        <w:br/>
      </w:r>
      <w:r w:rsidR="00D0546C" w:rsidRPr="00E03152">
        <w:br/>
      </w:r>
      <w:r w:rsidR="00D0546C" w:rsidRPr="00E03152">
        <w:br/>
      </w:r>
      <w:r w:rsidR="00264ACF" w:rsidRPr="00E03152">
        <w:t xml:space="preserve">   </w:t>
      </w:r>
      <w:r w:rsidR="00DA632B" w:rsidRPr="00E03152">
        <w:fldChar w:fldCharType="begin"/>
      </w:r>
      <w:r w:rsidR="00DA632B" w:rsidRPr="00E03152">
        <w:instrText xml:space="preserve"> DOCPROPERTY "Document number"  \* MERGEFORMAT </w:instrText>
      </w:r>
      <w:r w:rsidR="00DA632B" w:rsidRPr="00E03152">
        <w:fldChar w:fldCharType="separate"/>
      </w:r>
      <w:r w:rsidR="00C56966" w:rsidRPr="00E03152">
        <w:t>UNEP/</w:t>
      </w:r>
      <w:proofErr w:type="spellStart"/>
      <w:r w:rsidR="00C56966" w:rsidRPr="00E03152">
        <w:t>OzL.Pro</w:t>
      </w:r>
      <w:proofErr w:type="spellEnd"/>
      <w:r w:rsidR="00C56966" w:rsidRPr="00E03152">
        <w:t>/</w:t>
      </w:r>
      <w:proofErr w:type="spellStart"/>
      <w:r w:rsidR="00C56966" w:rsidRPr="00E03152">
        <w:t>ExCom</w:t>
      </w:r>
      <w:proofErr w:type="spellEnd"/>
      <w:r w:rsidR="00C56966" w:rsidRPr="00E03152">
        <w:t>/84/29</w:t>
      </w:r>
      <w:r w:rsidR="00DA632B" w:rsidRPr="00E03152">
        <w:fldChar w:fldCharType="end"/>
      </w:r>
      <w:r w:rsidR="003919B9" w:rsidRPr="00E03152">
        <w:br/>
        <w:t xml:space="preserve">   </w:t>
      </w:r>
      <w:r w:rsidR="003919B9" w:rsidRPr="00E03152">
        <w:fldChar w:fldCharType="begin"/>
      </w:r>
      <w:r w:rsidR="003919B9" w:rsidRPr="00E03152">
        <w:instrText xml:space="preserve"> DOCPROPERTY "Revision date" \@ "d MMMM YYYY"  \* MERGEFORMAT </w:instrText>
      </w:r>
      <w:r w:rsidR="003919B9" w:rsidRPr="00E03152">
        <w:fldChar w:fldCharType="separate"/>
      </w:r>
      <w:r w:rsidR="00EE6BE3" w:rsidRPr="00E03152">
        <w:t>20 November 2019</w:t>
      </w:r>
      <w:r w:rsidR="003919B9" w:rsidRPr="00E03152">
        <w:fldChar w:fldCharType="end"/>
      </w:r>
    </w:p>
    <w:p w:rsidR="003919B9" w:rsidRPr="00E03152" w:rsidRDefault="003919B9" w:rsidP="003919B9"/>
    <w:p w:rsidR="00EE66BA" w:rsidRPr="00E03152" w:rsidRDefault="00EE66BA" w:rsidP="001C3C80">
      <w:pPr>
        <w:tabs>
          <w:tab w:val="left" w:pos="8280"/>
        </w:tabs>
      </w:pPr>
    </w:p>
    <w:p w:rsidR="003919B9" w:rsidRPr="00E03152" w:rsidRDefault="003919B9" w:rsidP="001C3C80">
      <w:pPr>
        <w:tabs>
          <w:tab w:val="left" w:pos="8280"/>
        </w:tabs>
      </w:pPr>
    </w:p>
    <w:p w:rsidR="003919B9" w:rsidRPr="00E03152" w:rsidRDefault="00D66982" w:rsidP="00D66982">
      <w:pPr>
        <w:tabs>
          <w:tab w:val="left" w:pos="3940"/>
        </w:tabs>
      </w:pPr>
      <w:r w:rsidRPr="00E03152">
        <w:tab/>
      </w:r>
    </w:p>
    <w:p w:rsidR="003919B9" w:rsidRPr="00E03152" w:rsidRDefault="003919B9" w:rsidP="001C3C80">
      <w:pPr>
        <w:tabs>
          <w:tab w:val="left" w:pos="8280"/>
        </w:tabs>
      </w:pPr>
    </w:p>
    <w:p w:rsidR="003919B9" w:rsidRPr="00E03152" w:rsidRDefault="003919B9" w:rsidP="001C3C80">
      <w:pPr>
        <w:tabs>
          <w:tab w:val="left" w:pos="8280"/>
        </w:tabs>
      </w:pPr>
    </w:p>
    <w:p w:rsidR="003919B9" w:rsidRPr="00E03152" w:rsidRDefault="003919B9" w:rsidP="001C3C80">
      <w:pPr>
        <w:tabs>
          <w:tab w:val="left" w:pos="8280"/>
        </w:tabs>
      </w:pPr>
    </w:p>
    <w:p w:rsidR="003919B9" w:rsidRPr="00E03152" w:rsidRDefault="003919B9" w:rsidP="001C3C80">
      <w:pPr>
        <w:tabs>
          <w:tab w:val="left" w:pos="8280"/>
        </w:tabs>
      </w:pPr>
    </w:p>
    <w:p w:rsidR="003919B9" w:rsidRPr="00E03152" w:rsidRDefault="003919B9" w:rsidP="001C3C80">
      <w:pPr>
        <w:tabs>
          <w:tab w:val="left" w:pos="8280"/>
        </w:tabs>
      </w:pPr>
    </w:p>
    <w:p w:rsidR="003919B9" w:rsidRPr="00E03152" w:rsidRDefault="003919B9" w:rsidP="001C3C80">
      <w:pPr>
        <w:tabs>
          <w:tab w:val="left" w:pos="8280"/>
        </w:tabs>
      </w:pPr>
    </w:p>
    <w:p w:rsidR="000E59CB" w:rsidRPr="00E03152" w:rsidRDefault="000E59CB" w:rsidP="001C3C80">
      <w:pPr>
        <w:tabs>
          <w:tab w:val="left" w:pos="8280"/>
        </w:tabs>
      </w:pPr>
    </w:p>
    <w:p w:rsidR="004731B8" w:rsidRPr="00E03152" w:rsidRDefault="004731B8" w:rsidP="001C3C80">
      <w:pPr>
        <w:tabs>
          <w:tab w:val="left" w:pos="8280"/>
        </w:tabs>
      </w:pPr>
    </w:p>
    <w:p w:rsidR="00326073" w:rsidRPr="00E03152" w:rsidRDefault="00326073" w:rsidP="004E6425">
      <w:pPr>
        <w:pStyle w:val="Title2"/>
        <w:rPr>
          <w:caps w:val="0"/>
        </w:rPr>
      </w:pPr>
      <w:r w:rsidRPr="00E03152">
        <w:rPr>
          <w:caps w:val="0"/>
        </w:rPr>
        <w:t xml:space="preserve">UNEP BUSINESS </w:t>
      </w:r>
      <w:smartTag w:uri="urn:schemas-microsoft-com:office:smarttags" w:element="stockticker">
        <w:r w:rsidRPr="00E03152">
          <w:rPr>
            <w:caps w:val="0"/>
          </w:rPr>
          <w:t>PLAN</w:t>
        </w:r>
      </w:smartTag>
      <w:r w:rsidRPr="00E03152">
        <w:rPr>
          <w:caps w:val="0"/>
        </w:rPr>
        <w:t xml:space="preserve"> FOR </w:t>
      </w:r>
      <w:r w:rsidR="00AE0CE9" w:rsidRPr="00E03152">
        <w:rPr>
          <w:caps w:val="0"/>
        </w:rPr>
        <w:t>2020–2022</w:t>
      </w:r>
    </w:p>
    <w:p w:rsidR="00326073" w:rsidRPr="00E03152" w:rsidRDefault="00326073" w:rsidP="004E6425">
      <w:pPr>
        <w:pStyle w:val="Title2"/>
        <w:rPr>
          <w:caps w:val="0"/>
        </w:rPr>
      </w:pPr>
    </w:p>
    <w:p w:rsidR="00326073" w:rsidRPr="00E03152" w:rsidRDefault="00326073" w:rsidP="004E6425">
      <w:pPr>
        <w:pStyle w:val="Heading1"/>
        <w:tabs>
          <w:tab w:val="clear" w:pos="0"/>
          <w:tab w:val="num" w:pos="90"/>
        </w:tabs>
        <w:ind w:left="90"/>
      </w:pPr>
      <w:r w:rsidRPr="00E03152">
        <w:t xml:space="preserve">This document presents the UNEP business plan for </w:t>
      </w:r>
      <w:r w:rsidR="00AE0CE9" w:rsidRPr="00E03152">
        <w:t>2020–2022</w:t>
      </w:r>
      <w:r w:rsidRPr="00E03152">
        <w:rPr>
          <w:rStyle w:val="FootnoteReference"/>
        </w:rPr>
        <w:footnoteReference w:id="1"/>
      </w:r>
      <w:r w:rsidRPr="00E03152">
        <w:t xml:space="preserve"> and includes: the planned activities for the phase-out of controlled substances under the Montreal Protocol (controlled substances) during the </w:t>
      </w:r>
      <w:r w:rsidR="00AE0CE9" w:rsidRPr="00E03152">
        <w:t>2020–2022</w:t>
      </w:r>
      <w:r w:rsidRPr="00E03152">
        <w:t xml:space="preserve"> period; the business plan performance indicators;</w:t>
      </w:r>
      <w:r w:rsidR="00EE6BE3" w:rsidRPr="00E03152">
        <w:t xml:space="preserve"> policy issues;</w:t>
      </w:r>
      <w:r w:rsidRPr="00E03152">
        <w:t xml:space="preserve"> and a recommendation for consideration by the Executive Committee. </w:t>
      </w:r>
      <w:r w:rsidRPr="00E03152">
        <w:rPr>
          <w:lang w:val="en-CA"/>
        </w:rPr>
        <w:t xml:space="preserve">The narrative of UNEP’s business plan for </w:t>
      </w:r>
      <w:r w:rsidR="00AE0CE9" w:rsidRPr="00E03152">
        <w:t>2020–2022</w:t>
      </w:r>
      <w:r w:rsidRPr="00E03152">
        <w:rPr>
          <w:lang w:val="en-CA"/>
        </w:rPr>
        <w:t xml:space="preserve"> is attached to the present document</w:t>
      </w:r>
      <w:r w:rsidRPr="00E03152">
        <w:t xml:space="preserve">.  </w:t>
      </w:r>
    </w:p>
    <w:p w:rsidR="00326073" w:rsidRPr="00E03152" w:rsidRDefault="00326073" w:rsidP="004E6425">
      <w:pPr>
        <w:rPr>
          <w:b/>
        </w:rPr>
      </w:pPr>
      <w:r w:rsidRPr="00E03152">
        <w:rPr>
          <w:b/>
        </w:rPr>
        <w:t xml:space="preserve">Planned activities during </w:t>
      </w:r>
      <w:r w:rsidR="00AE0CE9" w:rsidRPr="00E03152">
        <w:rPr>
          <w:b/>
        </w:rPr>
        <w:t>2020–2022</w:t>
      </w:r>
    </w:p>
    <w:p w:rsidR="00326073" w:rsidRPr="00E03152" w:rsidRDefault="00326073" w:rsidP="004E6425"/>
    <w:p w:rsidR="00326073" w:rsidRPr="00E03152" w:rsidRDefault="00326073" w:rsidP="004E6425">
      <w:pPr>
        <w:pStyle w:val="Heading1"/>
        <w:tabs>
          <w:tab w:val="clear" w:pos="0"/>
          <w:tab w:val="num" w:pos="90"/>
        </w:tabs>
        <w:ind w:left="90"/>
      </w:pPr>
      <w:r w:rsidRPr="00E03152">
        <w:t>Table 1 sets out, by year, the value of activities included in UNEP’s business plan.</w:t>
      </w:r>
    </w:p>
    <w:p w:rsidR="00326073" w:rsidRPr="00E03152" w:rsidRDefault="00326073" w:rsidP="004E6425">
      <w:pPr>
        <w:pStyle w:val="subhead"/>
        <w:keepNext/>
        <w:jc w:val="left"/>
        <w:rPr>
          <w:b/>
          <w:sz w:val="22"/>
          <w:szCs w:val="22"/>
          <w:lang w:val="en-CA"/>
        </w:rPr>
      </w:pPr>
      <w:r w:rsidRPr="00E03152">
        <w:rPr>
          <w:b/>
          <w:sz w:val="22"/>
          <w:szCs w:val="22"/>
        </w:rPr>
        <w:t>Table 1</w:t>
      </w:r>
      <w:r w:rsidR="00ED66EA" w:rsidRPr="00E03152">
        <w:rPr>
          <w:b/>
          <w:sz w:val="22"/>
          <w:szCs w:val="22"/>
        </w:rPr>
        <w:t>.</w:t>
      </w:r>
      <w:r w:rsidRPr="00E03152">
        <w:rPr>
          <w:b/>
          <w:sz w:val="22"/>
          <w:szCs w:val="22"/>
        </w:rPr>
        <w:t xml:space="preserve"> </w:t>
      </w:r>
      <w:r w:rsidRPr="00E03152">
        <w:rPr>
          <w:b/>
          <w:sz w:val="22"/>
          <w:szCs w:val="22"/>
          <w:lang w:val="en-CA"/>
        </w:rPr>
        <w:t xml:space="preserve">Resource allocation in the UNEP business plan for </w:t>
      </w:r>
      <w:r w:rsidR="00AE0CE9" w:rsidRPr="00E03152">
        <w:rPr>
          <w:b/>
        </w:rPr>
        <w:t xml:space="preserve">2020–2022 </w:t>
      </w:r>
      <w:r w:rsidRPr="00E03152">
        <w:rPr>
          <w:b/>
          <w:sz w:val="22"/>
          <w:szCs w:val="22"/>
          <w:lang w:val="en-CA"/>
        </w:rPr>
        <w:t>as submitted (US $000s)*</w:t>
      </w:r>
    </w:p>
    <w:tbl>
      <w:tblPr>
        <w:tblW w:w="9781" w:type="dxa"/>
        <w:tblInd w:w="-5" w:type="dxa"/>
        <w:tblLayout w:type="fixed"/>
        <w:tblLook w:val="04A0" w:firstRow="1" w:lastRow="0" w:firstColumn="1" w:lastColumn="0" w:noHBand="0" w:noVBand="1"/>
      </w:tblPr>
      <w:tblGrid>
        <w:gridCol w:w="3828"/>
        <w:gridCol w:w="1086"/>
        <w:gridCol w:w="1087"/>
        <w:gridCol w:w="1087"/>
        <w:gridCol w:w="1417"/>
        <w:gridCol w:w="1276"/>
      </w:tblGrid>
      <w:tr w:rsidR="00E03152" w:rsidRPr="00E03152" w:rsidTr="00BD18C4">
        <w:trPr>
          <w:trHeight w:val="276"/>
          <w:tblHeader/>
        </w:trPr>
        <w:tc>
          <w:tcPr>
            <w:tcW w:w="3828" w:type="dxa"/>
            <w:tcBorders>
              <w:top w:val="single" w:sz="4" w:space="0" w:color="auto"/>
              <w:left w:val="single" w:sz="4" w:space="0" w:color="auto"/>
              <w:bottom w:val="single" w:sz="4" w:space="0" w:color="auto"/>
              <w:right w:val="single" w:sz="4" w:space="0" w:color="auto"/>
            </w:tcBorders>
            <w:shd w:val="clear" w:color="auto" w:fill="auto"/>
            <w:noWrap/>
            <w:hideMark/>
          </w:tcPr>
          <w:p w:rsidR="00F97935" w:rsidRPr="00E03152" w:rsidRDefault="00F97935" w:rsidP="004E6425">
            <w:pPr>
              <w:jc w:val="left"/>
              <w:rPr>
                <w:b/>
                <w:bCs/>
                <w:sz w:val="20"/>
                <w:szCs w:val="20"/>
                <w:lang w:val="en-CA" w:eastAsia="en-CA"/>
              </w:rPr>
            </w:pPr>
            <w:r w:rsidRPr="00E03152">
              <w:rPr>
                <w:b/>
                <w:bCs/>
                <w:sz w:val="20"/>
                <w:szCs w:val="20"/>
                <w:lang w:val="en-CA" w:eastAsia="en-CA"/>
              </w:rPr>
              <w:t> </w:t>
            </w:r>
          </w:p>
        </w:tc>
        <w:tc>
          <w:tcPr>
            <w:tcW w:w="1086" w:type="dxa"/>
            <w:tcBorders>
              <w:top w:val="single" w:sz="4" w:space="0" w:color="auto"/>
              <w:left w:val="nil"/>
              <w:bottom w:val="single" w:sz="4" w:space="0" w:color="auto"/>
              <w:right w:val="single" w:sz="4" w:space="0" w:color="auto"/>
            </w:tcBorders>
            <w:shd w:val="clear" w:color="auto" w:fill="auto"/>
            <w:hideMark/>
          </w:tcPr>
          <w:p w:rsidR="00F97935" w:rsidRPr="00E03152" w:rsidRDefault="00F97935" w:rsidP="004E6425">
            <w:pPr>
              <w:jc w:val="center"/>
              <w:rPr>
                <w:b/>
                <w:bCs/>
                <w:sz w:val="20"/>
                <w:szCs w:val="20"/>
                <w:lang w:val="en-CA" w:eastAsia="en-CA"/>
              </w:rPr>
            </w:pPr>
            <w:r w:rsidRPr="00E03152">
              <w:rPr>
                <w:b/>
                <w:bCs/>
                <w:sz w:val="20"/>
                <w:szCs w:val="20"/>
                <w:lang w:val="en-CA" w:eastAsia="en-CA"/>
              </w:rPr>
              <w:t>2020</w:t>
            </w:r>
          </w:p>
        </w:tc>
        <w:tc>
          <w:tcPr>
            <w:tcW w:w="1087" w:type="dxa"/>
            <w:tcBorders>
              <w:top w:val="single" w:sz="4" w:space="0" w:color="auto"/>
              <w:left w:val="nil"/>
              <w:bottom w:val="single" w:sz="4" w:space="0" w:color="auto"/>
              <w:right w:val="single" w:sz="4" w:space="0" w:color="auto"/>
            </w:tcBorders>
            <w:shd w:val="clear" w:color="auto" w:fill="auto"/>
            <w:hideMark/>
          </w:tcPr>
          <w:p w:rsidR="00F97935" w:rsidRPr="00E03152" w:rsidRDefault="00F97935" w:rsidP="004E6425">
            <w:pPr>
              <w:jc w:val="center"/>
              <w:rPr>
                <w:b/>
                <w:bCs/>
                <w:sz w:val="20"/>
                <w:szCs w:val="20"/>
                <w:lang w:val="en-CA" w:eastAsia="en-CA"/>
              </w:rPr>
            </w:pPr>
            <w:r w:rsidRPr="00E03152">
              <w:rPr>
                <w:b/>
                <w:bCs/>
                <w:sz w:val="20"/>
                <w:szCs w:val="20"/>
                <w:lang w:val="en-CA" w:eastAsia="en-CA"/>
              </w:rPr>
              <w:t>2021</w:t>
            </w:r>
          </w:p>
        </w:tc>
        <w:tc>
          <w:tcPr>
            <w:tcW w:w="1087" w:type="dxa"/>
            <w:tcBorders>
              <w:top w:val="single" w:sz="4" w:space="0" w:color="auto"/>
              <w:left w:val="nil"/>
              <w:bottom w:val="single" w:sz="4" w:space="0" w:color="auto"/>
              <w:right w:val="single" w:sz="4" w:space="0" w:color="auto"/>
            </w:tcBorders>
            <w:shd w:val="clear" w:color="auto" w:fill="auto"/>
            <w:hideMark/>
          </w:tcPr>
          <w:p w:rsidR="00F97935" w:rsidRPr="00E03152" w:rsidRDefault="00F97935" w:rsidP="004E6425">
            <w:pPr>
              <w:jc w:val="center"/>
              <w:rPr>
                <w:b/>
                <w:bCs/>
                <w:sz w:val="20"/>
                <w:szCs w:val="20"/>
                <w:lang w:val="en-CA" w:eastAsia="en-CA"/>
              </w:rPr>
            </w:pPr>
            <w:r w:rsidRPr="00E03152">
              <w:rPr>
                <w:b/>
                <w:bCs/>
                <w:sz w:val="20"/>
                <w:szCs w:val="20"/>
                <w:lang w:val="en-CA" w:eastAsia="en-CA"/>
              </w:rPr>
              <w:t>2022</w:t>
            </w:r>
          </w:p>
        </w:tc>
        <w:tc>
          <w:tcPr>
            <w:tcW w:w="1417" w:type="dxa"/>
            <w:tcBorders>
              <w:top w:val="single" w:sz="4" w:space="0" w:color="auto"/>
              <w:left w:val="nil"/>
              <w:bottom w:val="single" w:sz="4" w:space="0" w:color="auto"/>
              <w:right w:val="single" w:sz="4" w:space="0" w:color="auto"/>
            </w:tcBorders>
            <w:shd w:val="clear" w:color="auto" w:fill="auto"/>
            <w:hideMark/>
          </w:tcPr>
          <w:p w:rsidR="00C052FB" w:rsidRPr="00E03152" w:rsidRDefault="00F97935" w:rsidP="004E6425">
            <w:pPr>
              <w:jc w:val="center"/>
              <w:rPr>
                <w:b/>
                <w:bCs/>
                <w:sz w:val="20"/>
                <w:szCs w:val="20"/>
                <w:lang w:val="en-CA" w:eastAsia="en-CA"/>
              </w:rPr>
            </w:pPr>
            <w:r w:rsidRPr="00E03152">
              <w:rPr>
                <w:b/>
                <w:bCs/>
                <w:sz w:val="20"/>
                <w:szCs w:val="20"/>
                <w:lang w:val="en-CA" w:eastAsia="en-CA"/>
              </w:rPr>
              <w:t xml:space="preserve">Total </w:t>
            </w:r>
          </w:p>
          <w:p w:rsidR="00F97935" w:rsidRPr="00E03152" w:rsidRDefault="00F97935" w:rsidP="004E6425">
            <w:pPr>
              <w:jc w:val="center"/>
              <w:rPr>
                <w:b/>
                <w:bCs/>
                <w:sz w:val="20"/>
                <w:szCs w:val="20"/>
                <w:lang w:val="en-CA" w:eastAsia="en-CA"/>
              </w:rPr>
            </w:pPr>
            <w:r w:rsidRPr="00E03152">
              <w:rPr>
                <w:b/>
                <w:bCs/>
                <w:sz w:val="20"/>
                <w:szCs w:val="20"/>
                <w:lang w:val="en-CA" w:eastAsia="en-CA"/>
              </w:rPr>
              <w:t>(2020–2022)</w:t>
            </w:r>
          </w:p>
        </w:tc>
        <w:tc>
          <w:tcPr>
            <w:tcW w:w="1276" w:type="dxa"/>
            <w:tcBorders>
              <w:top w:val="single" w:sz="4" w:space="0" w:color="auto"/>
              <w:left w:val="nil"/>
              <w:bottom w:val="single" w:sz="4" w:space="0" w:color="auto"/>
              <w:right w:val="single" w:sz="4" w:space="0" w:color="auto"/>
            </w:tcBorders>
            <w:shd w:val="clear" w:color="auto" w:fill="auto"/>
            <w:hideMark/>
          </w:tcPr>
          <w:p w:rsidR="00F97935" w:rsidRPr="00E03152" w:rsidRDefault="00F97935" w:rsidP="004E6425">
            <w:pPr>
              <w:jc w:val="center"/>
              <w:rPr>
                <w:b/>
                <w:bCs/>
                <w:sz w:val="20"/>
                <w:szCs w:val="20"/>
                <w:lang w:val="en-CA" w:eastAsia="en-CA"/>
              </w:rPr>
            </w:pPr>
            <w:r w:rsidRPr="00E03152">
              <w:rPr>
                <w:b/>
                <w:bCs/>
                <w:sz w:val="20"/>
                <w:szCs w:val="20"/>
                <w:lang w:val="en-CA" w:eastAsia="en-CA"/>
              </w:rPr>
              <w:t>Total after 2022</w:t>
            </w:r>
          </w:p>
        </w:tc>
      </w:tr>
      <w:tr w:rsidR="00E03152" w:rsidRPr="00E03152" w:rsidTr="00BD18C4">
        <w:trPr>
          <w:trHeight w:val="276"/>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935" w:rsidRPr="00E03152" w:rsidRDefault="0023789D" w:rsidP="004E6425">
            <w:pPr>
              <w:jc w:val="left"/>
              <w:rPr>
                <w:b/>
                <w:bCs/>
                <w:sz w:val="20"/>
                <w:szCs w:val="20"/>
                <w:lang w:val="en-CA" w:eastAsia="en-CA"/>
              </w:rPr>
            </w:pPr>
            <w:r w:rsidRPr="00E03152">
              <w:rPr>
                <w:b/>
                <w:bCs/>
                <w:sz w:val="20"/>
                <w:szCs w:val="20"/>
                <w:lang w:val="en-CA" w:eastAsia="en-CA"/>
              </w:rPr>
              <w:t xml:space="preserve">HCFC activities </w:t>
            </w:r>
          </w:p>
        </w:tc>
      </w:tr>
      <w:tr w:rsidR="00E03152" w:rsidRPr="00E03152" w:rsidTr="00BD18C4">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F97935" w:rsidRPr="00E03152" w:rsidRDefault="00F97935" w:rsidP="004E6425">
            <w:pPr>
              <w:jc w:val="left"/>
              <w:rPr>
                <w:sz w:val="20"/>
                <w:szCs w:val="20"/>
                <w:lang w:val="en-CA" w:eastAsia="en-CA"/>
              </w:rPr>
            </w:pPr>
            <w:r w:rsidRPr="00E03152">
              <w:rPr>
                <w:sz w:val="20"/>
                <w:szCs w:val="20"/>
                <w:lang w:val="en-CA" w:eastAsia="en-CA"/>
              </w:rPr>
              <w:t>Approved HCFC phase-out management plans (HPMPs)</w:t>
            </w:r>
          </w:p>
        </w:tc>
        <w:tc>
          <w:tcPr>
            <w:tcW w:w="1086" w:type="dxa"/>
            <w:tcBorders>
              <w:top w:val="nil"/>
              <w:left w:val="nil"/>
              <w:bottom w:val="single" w:sz="4" w:space="0" w:color="auto"/>
              <w:right w:val="single" w:sz="4" w:space="0" w:color="auto"/>
            </w:tcBorders>
            <w:shd w:val="clear" w:color="auto" w:fill="auto"/>
            <w:noWrap/>
            <w:hideMark/>
          </w:tcPr>
          <w:p w:rsidR="00F97935" w:rsidRPr="00E03152" w:rsidRDefault="00F97935" w:rsidP="004E6425">
            <w:pPr>
              <w:jc w:val="right"/>
              <w:rPr>
                <w:sz w:val="20"/>
                <w:szCs w:val="20"/>
                <w:lang w:val="en-CA" w:eastAsia="en-CA"/>
              </w:rPr>
            </w:pPr>
            <w:r w:rsidRPr="00E03152">
              <w:rPr>
                <w:sz w:val="20"/>
                <w:szCs w:val="20"/>
                <w:lang w:val="en-CA" w:eastAsia="en-CA"/>
              </w:rPr>
              <w:t>7,915</w:t>
            </w:r>
          </w:p>
        </w:tc>
        <w:tc>
          <w:tcPr>
            <w:tcW w:w="1087" w:type="dxa"/>
            <w:tcBorders>
              <w:top w:val="nil"/>
              <w:left w:val="nil"/>
              <w:bottom w:val="single" w:sz="4" w:space="0" w:color="auto"/>
              <w:right w:val="single" w:sz="4" w:space="0" w:color="auto"/>
            </w:tcBorders>
            <w:shd w:val="clear" w:color="auto" w:fill="auto"/>
            <w:noWrap/>
            <w:hideMark/>
          </w:tcPr>
          <w:p w:rsidR="00F97935" w:rsidRPr="00E03152" w:rsidRDefault="00F97935" w:rsidP="004E6425">
            <w:pPr>
              <w:jc w:val="right"/>
              <w:rPr>
                <w:sz w:val="20"/>
                <w:szCs w:val="20"/>
                <w:lang w:val="en-CA" w:eastAsia="en-CA"/>
              </w:rPr>
            </w:pPr>
            <w:r w:rsidRPr="00E03152">
              <w:rPr>
                <w:sz w:val="20"/>
                <w:szCs w:val="20"/>
                <w:lang w:val="en-CA" w:eastAsia="en-CA"/>
              </w:rPr>
              <w:t>4,481</w:t>
            </w:r>
          </w:p>
        </w:tc>
        <w:tc>
          <w:tcPr>
            <w:tcW w:w="1087" w:type="dxa"/>
            <w:tcBorders>
              <w:top w:val="nil"/>
              <w:left w:val="nil"/>
              <w:bottom w:val="single" w:sz="4" w:space="0" w:color="auto"/>
              <w:right w:val="single" w:sz="4" w:space="0" w:color="auto"/>
            </w:tcBorders>
            <w:shd w:val="clear" w:color="auto" w:fill="auto"/>
            <w:noWrap/>
            <w:hideMark/>
          </w:tcPr>
          <w:p w:rsidR="00F97935" w:rsidRPr="00E03152" w:rsidRDefault="00F97935" w:rsidP="004E6425">
            <w:pPr>
              <w:jc w:val="right"/>
              <w:rPr>
                <w:sz w:val="20"/>
                <w:szCs w:val="20"/>
                <w:lang w:val="en-CA" w:eastAsia="en-CA"/>
              </w:rPr>
            </w:pPr>
            <w:r w:rsidRPr="00E03152">
              <w:rPr>
                <w:sz w:val="20"/>
                <w:szCs w:val="20"/>
                <w:lang w:val="en-CA" w:eastAsia="en-CA"/>
              </w:rPr>
              <w:t>3,947</w:t>
            </w:r>
          </w:p>
        </w:tc>
        <w:tc>
          <w:tcPr>
            <w:tcW w:w="1417" w:type="dxa"/>
            <w:tcBorders>
              <w:top w:val="nil"/>
              <w:left w:val="nil"/>
              <w:bottom w:val="single" w:sz="4" w:space="0" w:color="auto"/>
              <w:right w:val="single" w:sz="4" w:space="0" w:color="auto"/>
            </w:tcBorders>
            <w:shd w:val="clear" w:color="auto" w:fill="auto"/>
            <w:noWrap/>
            <w:hideMark/>
          </w:tcPr>
          <w:p w:rsidR="00F97935" w:rsidRPr="00E03152" w:rsidRDefault="00F97935" w:rsidP="004E6425">
            <w:pPr>
              <w:jc w:val="right"/>
              <w:rPr>
                <w:sz w:val="20"/>
                <w:szCs w:val="20"/>
                <w:lang w:val="en-CA" w:eastAsia="en-CA"/>
              </w:rPr>
            </w:pPr>
            <w:r w:rsidRPr="00E03152">
              <w:rPr>
                <w:sz w:val="20"/>
                <w:szCs w:val="20"/>
                <w:lang w:val="en-CA" w:eastAsia="en-CA"/>
              </w:rPr>
              <w:t>16,343</w:t>
            </w:r>
          </w:p>
        </w:tc>
        <w:tc>
          <w:tcPr>
            <w:tcW w:w="1276" w:type="dxa"/>
            <w:tcBorders>
              <w:top w:val="nil"/>
              <w:left w:val="nil"/>
              <w:bottom w:val="single" w:sz="4" w:space="0" w:color="auto"/>
              <w:right w:val="single" w:sz="4" w:space="0" w:color="auto"/>
            </w:tcBorders>
            <w:shd w:val="clear" w:color="auto" w:fill="auto"/>
            <w:noWrap/>
            <w:hideMark/>
          </w:tcPr>
          <w:p w:rsidR="00F97935" w:rsidRPr="00E03152" w:rsidRDefault="00F97935" w:rsidP="004E6425">
            <w:pPr>
              <w:jc w:val="right"/>
              <w:rPr>
                <w:sz w:val="20"/>
                <w:szCs w:val="20"/>
                <w:lang w:val="en-CA" w:eastAsia="en-CA"/>
              </w:rPr>
            </w:pPr>
            <w:r w:rsidRPr="00E03152">
              <w:rPr>
                <w:sz w:val="20"/>
                <w:szCs w:val="20"/>
                <w:lang w:val="en-CA" w:eastAsia="en-CA"/>
              </w:rPr>
              <w:t>1,024</w:t>
            </w:r>
          </w:p>
        </w:tc>
      </w:tr>
      <w:tr w:rsidR="00E03152" w:rsidRPr="00E03152" w:rsidTr="00BD18C4">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F97935" w:rsidRPr="00E03152" w:rsidRDefault="00F97935" w:rsidP="004E6425">
            <w:pPr>
              <w:jc w:val="left"/>
              <w:rPr>
                <w:sz w:val="20"/>
                <w:szCs w:val="20"/>
                <w:lang w:val="en-CA" w:eastAsia="en-CA"/>
              </w:rPr>
            </w:pPr>
            <w:r w:rsidRPr="00E03152">
              <w:rPr>
                <w:sz w:val="20"/>
                <w:szCs w:val="20"/>
                <w:lang w:val="en-CA" w:eastAsia="en-CA"/>
              </w:rPr>
              <w:t>HPMP stage I</w:t>
            </w:r>
          </w:p>
        </w:tc>
        <w:tc>
          <w:tcPr>
            <w:tcW w:w="108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150</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 </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150</w:t>
            </w:r>
          </w:p>
        </w:tc>
        <w:tc>
          <w:tcPr>
            <w:tcW w:w="141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300</w:t>
            </w:r>
          </w:p>
        </w:tc>
        <w:tc>
          <w:tcPr>
            <w:tcW w:w="127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0</w:t>
            </w:r>
          </w:p>
        </w:tc>
      </w:tr>
      <w:tr w:rsidR="00E03152" w:rsidRPr="00E03152" w:rsidTr="00BD18C4">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F97935" w:rsidRPr="00E03152" w:rsidRDefault="00F97935" w:rsidP="004E6425">
            <w:pPr>
              <w:jc w:val="left"/>
              <w:rPr>
                <w:sz w:val="20"/>
                <w:szCs w:val="20"/>
                <w:lang w:val="en-CA" w:eastAsia="en-CA"/>
              </w:rPr>
            </w:pPr>
            <w:r w:rsidRPr="00E03152">
              <w:rPr>
                <w:sz w:val="20"/>
                <w:szCs w:val="20"/>
                <w:lang w:val="en-CA" w:eastAsia="en-CA"/>
              </w:rPr>
              <w:t xml:space="preserve">HPMP project preparation (PRP) </w:t>
            </w:r>
            <w:r w:rsidR="00BA5645" w:rsidRPr="00E03152">
              <w:rPr>
                <w:sz w:val="20"/>
                <w:szCs w:val="20"/>
                <w:lang w:val="en-CA" w:eastAsia="en-CA"/>
              </w:rPr>
              <w:t>–</w:t>
            </w:r>
            <w:r w:rsidRPr="00E03152">
              <w:rPr>
                <w:sz w:val="20"/>
                <w:szCs w:val="20"/>
                <w:lang w:val="en-CA" w:eastAsia="en-CA"/>
              </w:rPr>
              <w:t xml:space="preserve"> stage II</w:t>
            </w:r>
          </w:p>
        </w:tc>
        <w:tc>
          <w:tcPr>
            <w:tcW w:w="108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175</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107</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283</w:t>
            </w:r>
          </w:p>
        </w:tc>
        <w:tc>
          <w:tcPr>
            <w:tcW w:w="127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34</w:t>
            </w:r>
          </w:p>
        </w:tc>
      </w:tr>
      <w:tr w:rsidR="00E03152" w:rsidRPr="00E03152" w:rsidTr="00BD18C4">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F97935" w:rsidRPr="00E03152" w:rsidRDefault="00F97935" w:rsidP="004E6425">
            <w:pPr>
              <w:jc w:val="left"/>
              <w:rPr>
                <w:sz w:val="20"/>
                <w:szCs w:val="20"/>
                <w:lang w:val="en-CA" w:eastAsia="en-CA"/>
              </w:rPr>
            </w:pPr>
            <w:r w:rsidRPr="00E03152">
              <w:rPr>
                <w:sz w:val="20"/>
                <w:szCs w:val="20"/>
                <w:lang w:val="en-CA" w:eastAsia="en-CA"/>
              </w:rPr>
              <w:t xml:space="preserve">HPMP stage II </w:t>
            </w:r>
          </w:p>
        </w:tc>
        <w:tc>
          <w:tcPr>
            <w:tcW w:w="108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5,596</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2,729</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1,002</w:t>
            </w:r>
          </w:p>
        </w:tc>
        <w:tc>
          <w:tcPr>
            <w:tcW w:w="141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9,327</w:t>
            </w:r>
          </w:p>
        </w:tc>
        <w:tc>
          <w:tcPr>
            <w:tcW w:w="127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16,582</w:t>
            </w:r>
          </w:p>
        </w:tc>
      </w:tr>
      <w:tr w:rsidR="00E03152" w:rsidRPr="00E03152" w:rsidTr="00BD18C4">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F97935" w:rsidRPr="00E03152" w:rsidRDefault="00F97935" w:rsidP="004E6425">
            <w:pPr>
              <w:jc w:val="left"/>
              <w:rPr>
                <w:sz w:val="20"/>
                <w:szCs w:val="20"/>
                <w:lang w:val="en-CA" w:eastAsia="en-CA"/>
              </w:rPr>
            </w:pPr>
            <w:r w:rsidRPr="00E03152">
              <w:rPr>
                <w:sz w:val="20"/>
                <w:szCs w:val="20"/>
                <w:lang w:val="en-CA" w:eastAsia="en-CA"/>
              </w:rPr>
              <w:t xml:space="preserve">HPMP PRP </w:t>
            </w:r>
            <w:r w:rsidR="00C56966" w:rsidRPr="00E03152">
              <w:rPr>
                <w:sz w:val="20"/>
                <w:szCs w:val="20"/>
                <w:lang w:val="en-CA" w:eastAsia="en-CA"/>
              </w:rPr>
              <w:t>–</w:t>
            </w:r>
            <w:r w:rsidRPr="00E03152">
              <w:rPr>
                <w:sz w:val="20"/>
                <w:szCs w:val="20"/>
                <w:lang w:val="en-CA" w:eastAsia="en-CA"/>
              </w:rPr>
              <w:t xml:space="preserve"> stage III</w:t>
            </w:r>
          </w:p>
        </w:tc>
        <w:tc>
          <w:tcPr>
            <w:tcW w:w="108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268</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0</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268</w:t>
            </w:r>
          </w:p>
        </w:tc>
        <w:tc>
          <w:tcPr>
            <w:tcW w:w="127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0</w:t>
            </w:r>
          </w:p>
        </w:tc>
      </w:tr>
      <w:tr w:rsidR="00E03152" w:rsidRPr="00E03152" w:rsidTr="00BD18C4">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F97935" w:rsidRPr="00E03152" w:rsidRDefault="00F97935" w:rsidP="004E6425">
            <w:pPr>
              <w:jc w:val="left"/>
              <w:rPr>
                <w:sz w:val="20"/>
                <w:szCs w:val="20"/>
                <w:lang w:val="en-CA" w:eastAsia="en-CA"/>
              </w:rPr>
            </w:pPr>
            <w:r w:rsidRPr="00E03152">
              <w:rPr>
                <w:sz w:val="20"/>
                <w:szCs w:val="20"/>
                <w:lang w:val="en-CA" w:eastAsia="en-CA"/>
              </w:rPr>
              <w:t>HPMP stage III</w:t>
            </w:r>
          </w:p>
        </w:tc>
        <w:tc>
          <w:tcPr>
            <w:tcW w:w="108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51</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97</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149</w:t>
            </w:r>
          </w:p>
        </w:tc>
        <w:tc>
          <w:tcPr>
            <w:tcW w:w="127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97</w:t>
            </w:r>
          </w:p>
        </w:tc>
      </w:tr>
      <w:tr w:rsidR="00E03152" w:rsidRPr="00E03152" w:rsidTr="00BD18C4">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F97935" w:rsidRPr="00E03152" w:rsidRDefault="00F97935" w:rsidP="004E6425">
            <w:pPr>
              <w:jc w:val="left"/>
              <w:rPr>
                <w:sz w:val="20"/>
                <w:szCs w:val="20"/>
                <w:lang w:val="en-CA" w:eastAsia="en-CA"/>
              </w:rPr>
            </w:pPr>
            <w:r w:rsidRPr="00E03152">
              <w:rPr>
                <w:sz w:val="20"/>
                <w:szCs w:val="20"/>
                <w:lang w:val="en-CA" w:eastAsia="en-CA"/>
              </w:rPr>
              <w:t>HCFC technical assistance</w:t>
            </w:r>
          </w:p>
        </w:tc>
        <w:tc>
          <w:tcPr>
            <w:tcW w:w="108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509</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0</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509</w:t>
            </w:r>
          </w:p>
        </w:tc>
        <w:tc>
          <w:tcPr>
            <w:tcW w:w="127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0</w:t>
            </w:r>
          </w:p>
        </w:tc>
      </w:tr>
      <w:tr w:rsidR="00E03152" w:rsidRPr="00E03152" w:rsidTr="00BD18C4">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F97935" w:rsidRPr="00E03152" w:rsidRDefault="00F97935" w:rsidP="004E6425">
            <w:pPr>
              <w:jc w:val="left"/>
              <w:rPr>
                <w:b/>
                <w:bCs/>
                <w:sz w:val="20"/>
                <w:szCs w:val="20"/>
                <w:lang w:val="en-CA" w:eastAsia="en-CA"/>
              </w:rPr>
            </w:pPr>
            <w:r w:rsidRPr="00E03152">
              <w:rPr>
                <w:b/>
                <w:bCs/>
                <w:sz w:val="20"/>
                <w:szCs w:val="20"/>
                <w:lang w:val="en-CA" w:eastAsia="en-CA"/>
              </w:rPr>
              <w:t xml:space="preserve">   </w:t>
            </w:r>
            <w:r w:rsidR="0023789D" w:rsidRPr="00E03152">
              <w:rPr>
                <w:b/>
                <w:bCs/>
                <w:sz w:val="20"/>
                <w:szCs w:val="20"/>
                <w:lang w:val="en-CA" w:eastAsia="en-CA"/>
              </w:rPr>
              <w:t xml:space="preserve">HCFC activities </w:t>
            </w:r>
            <w:r w:rsidRPr="00E03152">
              <w:rPr>
                <w:b/>
                <w:bCs/>
                <w:sz w:val="20"/>
                <w:szCs w:val="20"/>
                <w:lang w:val="en-CA" w:eastAsia="en-CA"/>
              </w:rPr>
              <w:t>subtotal</w:t>
            </w:r>
          </w:p>
        </w:tc>
        <w:tc>
          <w:tcPr>
            <w:tcW w:w="108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14,664</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7,415</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5,099</w:t>
            </w:r>
          </w:p>
        </w:tc>
        <w:tc>
          <w:tcPr>
            <w:tcW w:w="141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27,178</w:t>
            </w:r>
          </w:p>
        </w:tc>
        <w:tc>
          <w:tcPr>
            <w:tcW w:w="127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17,737</w:t>
            </w:r>
          </w:p>
        </w:tc>
      </w:tr>
      <w:tr w:rsidR="00E03152" w:rsidRPr="00E03152" w:rsidTr="00BD18C4">
        <w:trPr>
          <w:trHeight w:val="276"/>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935" w:rsidRPr="00E03152" w:rsidRDefault="00F97935" w:rsidP="004E6425">
            <w:pPr>
              <w:jc w:val="left"/>
              <w:rPr>
                <w:b/>
                <w:bCs/>
                <w:sz w:val="20"/>
                <w:szCs w:val="20"/>
                <w:lang w:val="en-CA" w:eastAsia="en-CA"/>
              </w:rPr>
            </w:pPr>
            <w:r w:rsidRPr="00E03152">
              <w:rPr>
                <w:b/>
                <w:bCs/>
                <w:sz w:val="20"/>
                <w:szCs w:val="20"/>
                <w:lang w:val="en-CA" w:eastAsia="en-CA"/>
              </w:rPr>
              <w:t>HFC activities</w:t>
            </w:r>
          </w:p>
        </w:tc>
      </w:tr>
      <w:tr w:rsidR="00E03152" w:rsidRPr="00E03152" w:rsidTr="00BD18C4">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F97935" w:rsidRPr="00E03152" w:rsidRDefault="00F97935" w:rsidP="004E6425">
            <w:pPr>
              <w:jc w:val="left"/>
              <w:rPr>
                <w:sz w:val="20"/>
                <w:szCs w:val="20"/>
                <w:lang w:val="en-CA" w:eastAsia="en-CA"/>
              </w:rPr>
            </w:pPr>
            <w:r w:rsidRPr="00E03152">
              <w:rPr>
                <w:sz w:val="20"/>
                <w:szCs w:val="20"/>
                <w:lang w:val="en-CA" w:eastAsia="en-CA"/>
              </w:rPr>
              <w:t xml:space="preserve">HFC </w:t>
            </w:r>
            <w:r w:rsidR="00F22567" w:rsidRPr="00E03152">
              <w:rPr>
                <w:sz w:val="20"/>
                <w:szCs w:val="20"/>
                <w:lang w:val="en-CA" w:eastAsia="en-CA"/>
              </w:rPr>
              <w:t>–</w:t>
            </w:r>
            <w:r w:rsidRPr="00E03152">
              <w:rPr>
                <w:sz w:val="20"/>
                <w:szCs w:val="20"/>
                <w:lang w:val="en-CA" w:eastAsia="en-CA"/>
              </w:rPr>
              <w:t xml:space="preserve"> enabling</w:t>
            </w:r>
            <w:r w:rsidR="00F22567" w:rsidRPr="00E03152">
              <w:rPr>
                <w:sz w:val="20"/>
                <w:szCs w:val="20"/>
                <w:lang w:val="en-CA" w:eastAsia="en-CA"/>
              </w:rPr>
              <w:t xml:space="preserve"> </w:t>
            </w:r>
            <w:r w:rsidRPr="00E03152">
              <w:rPr>
                <w:sz w:val="20"/>
                <w:szCs w:val="20"/>
                <w:lang w:val="en-CA" w:eastAsia="en-CA"/>
              </w:rPr>
              <w:t>activities</w:t>
            </w:r>
          </w:p>
        </w:tc>
        <w:tc>
          <w:tcPr>
            <w:tcW w:w="108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214</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262</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476</w:t>
            </w:r>
          </w:p>
        </w:tc>
        <w:tc>
          <w:tcPr>
            <w:tcW w:w="127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0</w:t>
            </w:r>
          </w:p>
        </w:tc>
      </w:tr>
      <w:tr w:rsidR="00E03152" w:rsidRPr="00E03152" w:rsidTr="00BD18C4">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F97935" w:rsidRPr="00E03152" w:rsidRDefault="00F97935" w:rsidP="004E6425">
            <w:pPr>
              <w:jc w:val="left"/>
              <w:rPr>
                <w:sz w:val="20"/>
                <w:szCs w:val="20"/>
                <w:lang w:val="en-CA" w:eastAsia="en-CA"/>
              </w:rPr>
            </w:pPr>
            <w:r w:rsidRPr="00E03152">
              <w:rPr>
                <w:sz w:val="20"/>
                <w:szCs w:val="20"/>
                <w:lang w:val="en-CA" w:eastAsia="en-CA"/>
              </w:rPr>
              <w:t xml:space="preserve">HFC phase-down </w:t>
            </w:r>
            <w:r w:rsidR="00F22567" w:rsidRPr="00E03152">
              <w:rPr>
                <w:sz w:val="20"/>
                <w:szCs w:val="20"/>
                <w:lang w:val="en-CA" w:eastAsia="en-CA"/>
              </w:rPr>
              <w:t>–</w:t>
            </w:r>
            <w:r w:rsidRPr="00E03152">
              <w:rPr>
                <w:sz w:val="20"/>
                <w:szCs w:val="20"/>
                <w:lang w:val="en-CA" w:eastAsia="en-CA"/>
              </w:rPr>
              <w:t xml:space="preserve"> PRP</w:t>
            </w:r>
          </w:p>
        </w:tc>
        <w:tc>
          <w:tcPr>
            <w:tcW w:w="108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2,995</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198</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3,192</w:t>
            </w:r>
          </w:p>
        </w:tc>
        <w:tc>
          <w:tcPr>
            <w:tcW w:w="127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0</w:t>
            </w:r>
          </w:p>
        </w:tc>
      </w:tr>
      <w:tr w:rsidR="00E03152" w:rsidRPr="00E03152" w:rsidTr="00BD18C4">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F97935" w:rsidRPr="00E03152" w:rsidRDefault="00F97935" w:rsidP="004E6425">
            <w:pPr>
              <w:jc w:val="left"/>
              <w:rPr>
                <w:b/>
                <w:bCs/>
                <w:sz w:val="20"/>
                <w:szCs w:val="20"/>
                <w:lang w:val="en-CA" w:eastAsia="en-CA"/>
              </w:rPr>
            </w:pPr>
            <w:r w:rsidRPr="00E03152">
              <w:rPr>
                <w:b/>
                <w:bCs/>
                <w:sz w:val="20"/>
                <w:szCs w:val="20"/>
                <w:lang w:val="en-CA" w:eastAsia="en-CA"/>
              </w:rPr>
              <w:t xml:space="preserve">   HFC activities subtotal</w:t>
            </w:r>
          </w:p>
        </w:tc>
        <w:tc>
          <w:tcPr>
            <w:tcW w:w="108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3,209</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460</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3,668</w:t>
            </w:r>
          </w:p>
        </w:tc>
        <w:tc>
          <w:tcPr>
            <w:tcW w:w="127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0</w:t>
            </w:r>
          </w:p>
        </w:tc>
      </w:tr>
      <w:tr w:rsidR="00E03152" w:rsidRPr="00E03152" w:rsidTr="00BD18C4">
        <w:trPr>
          <w:trHeight w:val="276"/>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7935" w:rsidRPr="00E03152" w:rsidRDefault="00F97935" w:rsidP="004E6425">
            <w:pPr>
              <w:jc w:val="left"/>
              <w:rPr>
                <w:b/>
                <w:bCs/>
                <w:sz w:val="20"/>
                <w:szCs w:val="20"/>
                <w:lang w:val="en-CA" w:eastAsia="en-CA"/>
              </w:rPr>
            </w:pPr>
            <w:r w:rsidRPr="00E03152">
              <w:rPr>
                <w:b/>
                <w:bCs/>
                <w:sz w:val="20"/>
                <w:szCs w:val="20"/>
                <w:lang w:val="en-CA" w:eastAsia="en-CA"/>
              </w:rPr>
              <w:lastRenderedPageBreak/>
              <w:t>Standard activities</w:t>
            </w:r>
          </w:p>
        </w:tc>
      </w:tr>
      <w:tr w:rsidR="00E03152" w:rsidRPr="00E03152" w:rsidTr="00BD18C4">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F97935" w:rsidRPr="00E03152" w:rsidRDefault="00F97935" w:rsidP="004E6425">
            <w:pPr>
              <w:jc w:val="left"/>
              <w:rPr>
                <w:sz w:val="20"/>
                <w:szCs w:val="20"/>
                <w:lang w:val="en-CA" w:eastAsia="en-CA"/>
              </w:rPr>
            </w:pPr>
            <w:r w:rsidRPr="00E03152">
              <w:rPr>
                <w:sz w:val="20"/>
                <w:szCs w:val="20"/>
                <w:lang w:val="en-CA" w:eastAsia="en-CA"/>
              </w:rPr>
              <w:t>Institutional strengthening (IS)</w:t>
            </w:r>
          </w:p>
        </w:tc>
        <w:tc>
          <w:tcPr>
            <w:tcW w:w="108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6,447</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5,216</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6,447</w:t>
            </w:r>
          </w:p>
        </w:tc>
        <w:tc>
          <w:tcPr>
            <w:tcW w:w="141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18,109</w:t>
            </w:r>
          </w:p>
        </w:tc>
        <w:tc>
          <w:tcPr>
            <w:tcW w:w="127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0</w:t>
            </w:r>
          </w:p>
        </w:tc>
      </w:tr>
      <w:tr w:rsidR="00E03152" w:rsidRPr="00E03152" w:rsidTr="00BD18C4">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F97935" w:rsidRPr="00E03152" w:rsidRDefault="00F97935" w:rsidP="004E6425">
            <w:pPr>
              <w:jc w:val="left"/>
              <w:rPr>
                <w:sz w:val="20"/>
                <w:szCs w:val="20"/>
                <w:lang w:val="en-CA" w:eastAsia="en-CA"/>
              </w:rPr>
            </w:pPr>
            <w:r w:rsidRPr="00E03152">
              <w:rPr>
                <w:sz w:val="20"/>
                <w:szCs w:val="20"/>
                <w:lang w:val="en-CA" w:eastAsia="en-CA"/>
              </w:rPr>
              <w:t>Compliance Assistance Programme (CAP)</w:t>
            </w:r>
          </w:p>
        </w:tc>
        <w:tc>
          <w:tcPr>
            <w:tcW w:w="108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11,428</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11,771</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12,124</w:t>
            </w:r>
          </w:p>
        </w:tc>
        <w:tc>
          <w:tcPr>
            <w:tcW w:w="141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35,324</w:t>
            </w:r>
          </w:p>
        </w:tc>
        <w:tc>
          <w:tcPr>
            <w:tcW w:w="127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sz w:val="20"/>
                <w:szCs w:val="20"/>
                <w:lang w:val="en-CA" w:eastAsia="en-CA"/>
              </w:rPr>
            </w:pPr>
            <w:r w:rsidRPr="00E03152">
              <w:rPr>
                <w:sz w:val="20"/>
                <w:szCs w:val="20"/>
                <w:lang w:val="en-CA" w:eastAsia="en-CA"/>
              </w:rPr>
              <w:t>0</w:t>
            </w:r>
          </w:p>
        </w:tc>
      </w:tr>
      <w:tr w:rsidR="00E03152" w:rsidRPr="00E03152" w:rsidTr="00BD18C4">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F97935" w:rsidRPr="00E03152" w:rsidRDefault="00F97935" w:rsidP="004E6425">
            <w:pPr>
              <w:jc w:val="left"/>
              <w:rPr>
                <w:b/>
                <w:bCs/>
                <w:sz w:val="20"/>
                <w:szCs w:val="20"/>
                <w:lang w:val="en-CA" w:eastAsia="en-CA"/>
              </w:rPr>
            </w:pPr>
            <w:r w:rsidRPr="00E03152">
              <w:rPr>
                <w:b/>
                <w:bCs/>
                <w:sz w:val="20"/>
                <w:szCs w:val="20"/>
                <w:lang w:val="en-CA" w:eastAsia="en-CA"/>
              </w:rPr>
              <w:t xml:space="preserve">   Standard activities subtotal</w:t>
            </w:r>
          </w:p>
        </w:tc>
        <w:tc>
          <w:tcPr>
            <w:tcW w:w="108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17,875</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16,987</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18,571</w:t>
            </w:r>
          </w:p>
        </w:tc>
        <w:tc>
          <w:tcPr>
            <w:tcW w:w="141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53,433</w:t>
            </w:r>
          </w:p>
        </w:tc>
        <w:tc>
          <w:tcPr>
            <w:tcW w:w="127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0</w:t>
            </w:r>
          </w:p>
        </w:tc>
      </w:tr>
      <w:tr w:rsidR="00E03152" w:rsidRPr="00E03152" w:rsidTr="00BD18C4">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F97935" w:rsidRPr="00E03152" w:rsidRDefault="00F97935" w:rsidP="004E6425">
            <w:pPr>
              <w:jc w:val="left"/>
              <w:rPr>
                <w:b/>
                <w:bCs/>
                <w:sz w:val="20"/>
                <w:szCs w:val="20"/>
                <w:lang w:val="en-CA" w:eastAsia="en-CA"/>
              </w:rPr>
            </w:pPr>
            <w:r w:rsidRPr="00E03152">
              <w:rPr>
                <w:b/>
                <w:bCs/>
                <w:sz w:val="20"/>
                <w:szCs w:val="20"/>
                <w:lang w:val="en-CA" w:eastAsia="en-CA"/>
              </w:rPr>
              <w:t>Grand total</w:t>
            </w:r>
          </w:p>
        </w:tc>
        <w:tc>
          <w:tcPr>
            <w:tcW w:w="108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35,748</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24,861</w:t>
            </w:r>
          </w:p>
        </w:tc>
        <w:tc>
          <w:tcPr>
            <w:tcW w:w="108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23,670</w:t>
            </w:r>
          </w:p>
        </w:tc>
        <w:tc>
          <w:tcPr>
            <w:tcW w:w="1417"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84,279</w:t>
            </w:r>
          </w:p>
        </w:tc>
        <w:tc>
          <w:tcPr>
            <w:tcW w:w="1276" w:type="dxa"/>
            <w:tcBorders>
              <w:top w:val="nil"/>
              <w:left w:val="nil"/>
              <w:bottom w:val="single" w:sz="4" w:space="0" w:color="auto"/>
              <w:right w:val="single" w:sz="4" w:space="0" w:color="auto"/>
            </w:tcBorders>
            <w:shd w:val="clear" w:color="auto" w:fill="auto"/>
            <w:noWrap/>
            <w:vAlign w:val="center"/>
            <w:hideMark/>
          </w:tcPr>
          <w:p w:rsidR="00F97935" w:rsidRPr="00E03152" w:rsidRDefault="00F97935" w:rsidP="004E6425">
            <w:pPr>
              <w:jc w:val="right"/>
              <w:rPr>
                <w:b/>
                <w:bCs/>
                <w:sz w:val="20"/>
                <w:szCs w:val="20"/>
                <w:lang w:val="en-CA" w:eastAsia="en-CA"/>
              </w:rPr>
            </w:pPr>
            <w:r w:rsidRPr="00E03152">
              <w:rPr>
                <w:b/>
                <w:bCs/>
                <w:sz w:val="20"/>
                <w:szCs w:val="20"/>
                <w:lang w:val="en-CA" w:eastAsia="en-CA"/>
              </w:rPr>
              <w:t>17,737</w:t>
            </w:r>
          </w:p>
        </w:tc>
      </w:tr>
    </w:tbl>
    <w:p w:rsidR="00326073" w:rsidRPr="00E03152" w:rsidRDefault="00326073" w:rsidP="004E6425">
      <w:pPr>
        <w:rPr>
          <w:sz w:val="18"/>
          <w:szCs w:val="18"/>
        </w:rPr>
      </w:pPr>
      <w:r w:rsidRPr="00E03152">
        <w:rPr>
          <w:sz w:val="18"/>
          <w:szCs w:val="18"/>
        </w:rPr>
        <w:t>* Including agency support cost</w:t>
      </w:r>
      <w:r w:rsidR="00553151" w:rsidRPr="00E03152">
        <w:rPr>
          <w:sz w:val="18"/>
          <w:szCs w:val="18"/>
        </w:rPr>
        <w:t>s</w:t>
      </w:r>
      <w:r w:rsidRPr="00E03152">
        <w:rPr>
          <w:sz w:val="18"/>
          <w:szCs w:val="18"/>
        </w:rPr>
        <w:t xml:space="preserve"> where applicable.  </w:t>
      </w:r>
    </w:p>
    <w:p w:rsidR="00326073" w:rsidRPr="00E03152" w:rsidRDefault="00326073" w:rsidP="004E6425">
      <w:pPr>
        <w:pStyle w:val="Heading1"/>
        <w:keepNext/>
        <w:numPr>
          <w:ilvl w:val="0"/>
          <w:numId w:val="0"/>
        </w:numPr>
        <w:spacing w:after="0"/>
        <w:rPr>
          <w:b/>
        </w:rPr>
      </w:pPr>
    </w:p>
    <w:p w:rsidR="00326073" w:rsidRPr="00E03152" w:rsidRDefault="00326073" w:rsidP="004E6425">
      <w:pPr>
        <w:pStyle w:val="Heading1"/>
        <w:keepNext/>
        <w:numPr>
          <w:ilvl w:val="0"/>
          <w:numId w:val="0"/>
        </w:numPr>
        <w:rPr>
          <w:b/>
        </w:rPr>
      </w:pPr>
      <w:r w:rsidRPr="00E03152">
        <w:rPr>
          <w:b/>
        </w:rPr>
        <w:t xml:space="preserve">Secretariat’s comments </w:t>
      </w:r>
    </w:p>
    <w:p w:rsidR="009E687E" w:rsidRPr="00E03152" w:rsidRDefault="009E687E" w:rsidP="004E6425">
      <w:pPr>
        <w:rPr>
          <w:u w:val="single"/>
        </w:rPr>
      </w:pPr>
      <w:r w:rsidRPr="00E03152">
        <w:rPr>
          <w:u w:val="single"/>
        </w:rPr>
        <w:t>Stage I of HPMPs</w:t>
      </w:r>
    </w:p>
    <w:p w:rsidR="009E687E" w:rsidRPr="00E03152" w:rsidRDefault="009E687E" w:rsidP="004E6425">
      <w:pPr>
        <w:rPr>
          <w:u w:val="single"/>
        </w:rPr>
      </w:pPr>
    </w:p>
    <w:p w:rsidR="009E687E" w:rsidRPr="00E03152" w:rsidRDefault="009E687E" w:rsidP="004E6425">
      <w:pPr>
        <w:pStyle w:val="Heading1"/>
        <w:rPr>
          <w:lang w:val="en-CA"/>
        </w:rPr>
      </w:pPr>
      <w:r w:rsidRPr="00E03152">
        <w:rPr>
          <w:lang w:val="en-CA"/>
        </w:rPr>
        <w:t>A total of US $</w:t>
      </w:r>
      <w:r w:rsidR="00FB78A9" w:rsidRPr="00E03152">
        <w:rPr>
          <w:lang w:val="en-CA"/>
        </w:rPr>
        <w:t>300,000</w:t>
      </w:r>
      <w:r w:rsidRPr="00E03152">
        <w:rPr>
          <w:lang w:val="en-CA"/>
        </w:rPr>
        <w:t xml:space="preserve"> is included in </w:t>
      </w:r>
      <w:r w:rsidR="00FB78A9" w:rsidRPr="00E03152">
        <w:rPr>
          <w:lang w:val="en-CA"/>
        </w:rPr>
        <w:t>UNEP</w:t>
      </w:r>
      <w:r w:rsidRPr="00E03152">
        <w:rPr>
          <w:lang w:val="en-CA"/>
        </w:rPr>
        <w:t>’s 2020</w:t>
      </w:r>
      <w:r w:rsidR="004B71AE" w:rsidRPr="00E03152">
        <w:rPr>
          <w:lang w:val="en-CA"/>
        </w:rPr>
        <w:t>–</w:t>
      </w:r>
      <w:r w:rsidR="006E0693" w:rsidRPr="00E03152">
        <w:rPr>
          <w:lang w:val="en-CA"/>
        </w:rPr>
        <w:t>2022</w:t>
      </w:r>
      <w:r w:rsidRPr="00E03152">
        <w:rPr>
          <w:lang w:val="en-CA"/>
        </w:rPr>
        <w:t xml:space="preserve"> business plan for Syrian Arab Republic</w:t>
      </w:r>
      <w:r w:rsidR="00E50C58" w:rsidRPr="00E03152">
        <w:rPr>
          <w:lang w:val="en-CA"/>
        </w:rPr>
        <w:t>.</w:t>
      </w:r>
      <w:r w:rsidRPr="00E03152">
        <w:rPr>
          <w:rStyle w:val="FootnoteReference"/>
          <w:lang w:val="en-CA"/>
        </w:rPr>
        <w:footnoteReference w:id="2"/>
      </w:r>
      <w:r w:rsidRPr="00E03152">
        <w:rPr>
          <w:lang w:val="en-CA"/>
        </w:rPr>
        <w:t xml:space="preserve"> However, its stage I of HPMP has not yet been approved and it has not been submitted to the 84</w:t>
      </w:r>
      <w:r w:rsidRPr="00E03152">
        <w:rPr>
          <w:vertAlign w:val="superscript"/>
          <w:lang w:val="en-CA"/>
        </w:rPr>
        <w:t>th</w:t>
      </w:r>
      <w:r w:rsidRPr="00E03152">
        <w:rPr>
          <w:lang w:val="en-CA"/>
        </w:rPr>
        <w:t xml:space="preserve"> meeting.</w:t>
      </w:r>
    </w:p>
    <w:p w:rsidR="00326073" w:rsidRPr="00E03152" w:rsidRDefault="00326073" w:rsidP="004E6425">
      <w:pPr>
        <w:rPr>
          <w:u w:val="single"/>
        </w:rPr>
      </w:pPr>
      <w:r w:rsidRPr="00E03152">
        <w:rPr>
          <w:u w:val="single"/>
        </w:rPr>
        <w:t>Stage II of HPMPs</w:t>
      </w:r>
    </w:p>
    <w:p w:rsidR="00326073" w:rsidRPr="00E03152" w:rsidRDefault="00326073" w:rsidP="004E6425">
      <w:pPr>
        <w:rPr>
          <w:u w:val="single"/>
        </w:rPr>
      </w:pPr>
    </w:p>
    <w:p w:rsidR="00326073" w:rsidRPr="00E03152" w:rsidRDefault="00326073" w:rsidP="004E6425">
      <w:pPr>
        <w:pStyle w:val="Heading1"/>
      </w:pPr>
      <w:r w:rsidRPr="00E03152">
        <w:t xml:space="preserve">The total levels of funding for stage II of HPMPs in </w:t>
      </w:r>
      <w:r w:rsidRPr="00E03152">
        <w:rPr>
          <w:lang w:val="en-CA"/>
        </w:rPr>
        <w:t xml:space="preserve">low-volume-consuming (LVC) </w:t>
      </w:r>
      <w:r w:rsidRPr="00E03152">
        <w:t>countries to meet</w:t>
      </w:r>
      <w:r w:rsidR="009E687E" w:rsidRPr="00E03152">
        <w:t xml:space="preserve"> </w:t>
      </w:r>
      <w:r w:rsidR="00320399" w:rsidRPr="00E03152">
        <w:t>the</w:t>
      </w:r>
      <w:r w:rsidR="009E687E" w:rsidRPr="00E03152">
        <w:t xml:space="preserve"> 67.5</w:t>
      </w:r>
      <w:r w:rsidRPr="00E03152">
        <w:t> per cent reduction of the HCFC baseline amount to US $</w:t>
      </w:r>
      <w:r w:rsidR="00546595" w:rsidRPr="00E03152">
        <w:t>9.41 million</w:t>
      </w:r>
      <w:r w:rsidRPr="00E03152">
        <w:t xml:space="preserve"> (including US $</w:t>
      </w:r>
      <w:r w:rsidR="00FA156D" w:rsidRPr="00E03152">
        <w:t>3.42 </w:t>
      </w:r>
      <w:r w:rsidR="00546595" w:rsidRPr="00E03152">
        <w:t>million</w:t>
      </w:r>
      <w:r w:rsidRPr="00E03152">
        <w:t xml:space="preserve"> for 20</w:t>
      </w:r>
      <w:r w:rsidR="00546595" w:rsidRPr="00E03152">
        <w:t>20</w:t>
      </w:r>
      <w:r w:rsidRPr="00E03152">
        <w:t>–202</w:t>
      </w:r>
      <w:r w:rsidR="00546595" w:rsidRPr="00E03152">
        <w:t>2</w:t>
      </w:r>
      <w:r w:rsidRPr="00E03152">
        <w:t xml:space="preserve">), and to meet a </w:t>
      </w:r>
      <w:r w:rsidR="00546595" w:rsidRPr="00E03152">
        <w:t>100</w:t>
      </w:r>
      <w:r w:rsidRPr="00E03152">
        <w:t xml:space="preserve"> per cent reduction amount to US $</w:t>
      </w:r>
      <w:r w:rsidR="00546595" w:rsidRPr="00E03152">
        <w:t>7.32</w:t>
      </w:r>
      <w:r w:rsidRPr="00E03152">
        <w:t> million (including US $</w:t>
      </w:r>
      <w:r w:rsidR="00546595" w:rsidRPr="00E03152">
        <w:t>3.08</w:t>
      </w:r>
      <w:r w:rsidRPr="00E03152">
        <w:t> million for 20</w:t>
      </w:r>
      <w:r w:rsidR="00546595" w:rsidRPr="00E03152">
        <w:t>20</w:t>
      </w:r>
      <w:r w:rsidRPr="00E03152">
        <w:t>–202</w:t>
      </w:r>
      <w:r w:rsidR="00546595" w:rsidRPr="00E03152">
        <w:t>2</w:t>
      </w:r>
      <w:r w:rsidRPr="00E03152">
        <w:t xml:space="preserve">). </w:t>
      </w:r>
    </w:p>
    <w:p w:rsidR="00945356" w:rsidRPr="00E03152" w:rsidRDefault="00326073" w:rsidP="004E6425">
      <w:pPr>
        <w:pStyle w:val="Heading1"/>
      </w:pPr>
      <w:r w:rsidRPr="00E03152">
        <w:t>The total level</w:t>
      </w:r>
      <w:r w:rsidR="00684443" w:rsidRPr="00E03152">
        <w:t>s</w:t>
      </w:r>
      <w:r w:rsidRPr="00E03152">
        <w:t xml:space="preserve"> of funding for stage II of HPMPs in non-LVC countries amount to US $</w:t>
      </w:r>
      <w:r w:rsidR="004F3E6B" w:rsidRPr="00E03152">
        <w:t xml:space="preserve">9.18 </w:t>
      </w:r>
      <w:r w:rsidRPr="00E03152">
        <w:t>million including US $</w:t>
      </w:r>
      <w:r w:rsidR="00BB218D" w:rsidRPr="00E03152">
        <w:t>2.84</w:t>
      </w:r>
      <w:r w:rsidRPr="00E03152">
        <w:t xml:space="preserve"> million for 20</w:t>
      </w:r>
      <w:r w:rsidR="00BB218D" w:rsidRPr="00E03152">
        <w:t>20</w:t>
      </w:r>
      <w:r w:rsidRPr="00E03152">
        <w:t>–202</w:t>
      </w:r>
      <w:r w:rsidR="00BB218D" w:rsidRPr="00E03152">
        <w:t>2</w:t>
      </w:r>
      <w:r w:rsidRPr="00E03152">
        <w:t xml:space="preserve">. </w:t>
      </w:r>
    </w:p>
    <w:p w:rsidR="00823DD1" w:rsidRPr="00E03152" w:rsidRDefault="00823DD1" w:rsidP="004E6425">
      <w:pPr>
        <w:pStyle w:val="Heading1"/>
        <w:numPr>
          <w:ilvl w:val="0"/>
          <w:numId w:val="0"/>
        </w:numPr>
        <w:rPr>
          <w:u w:val="single"/>
          <w:lang w:val="en-CA"/>
        </w:rPr>
      </w:pPr>
      <w:r w:rsidRPr="00E03152">
        <w:rPr>
          <w:u w:val="single"/>
          <w:lang w:val="en-CA"/>
        </w:rPr>
        <w:t xml:space="preserve">Stage III of HPMPs </w:t>
      </w:r>
    </w:p>
    <w:p w:rsidR="00276F39" w:rsidRPr="00E03152" w:rsidRDefault="003425B0" w:rsidP="004E6425">
      <w:pPr>
        <w:pStyle w:val="Heading1"/>
        <w:rPr>
          <w:u w:val="single"/>
        </w:rPr>
      </w:pPr>
      <w:r w:rsidRPr="00E03152">
        <w:t>A</w:t>
      </w:r>
      <w:r w:rsidR="00823DD1" w:rsidRPr="00E03152">
        <w:t xml:space="preserve"> total of US $</w:t>
      </w:r>
      <w:r w:rsidR="00276F39" w:rsidRPr="00E03152">
        <w:t>245,764</w:t>
      </w:r>
      <w:r w:rsidR="00823DD1" w:rsidRPr="00E03152">
        <w:t xml:space="preserve"> is included in the business plan for stage III of HPMPs for </w:t>
      </w:r>
      <w:r w:rsidR="00276F39" w:rsidRPr="00E03152">
        <w:t>three</w:t>
      </w:r>
      <w:r w:rsidR="00823DD1" w:rsidRPr="00E03152">
        <w:t xml:space="preserve"> countries (Armenia, </w:t>
      </w:r>
      <w:r w:rsidR="00E07922" w:rsidRPr="00E03152">
        <w:t xml:space="preserve">the </w:t>
      </w:r>
      <w:r w:rsidR="00276F39" w:rsidRPr="00E03152">
        <w:t xml:space="preserve">Dominican Republic and </w:t>
      </w:r>
      <w:r w:rsidR="003C3F50" w:rsidRPr="00E03152">
        <w:t xml:space="preserve">the </w:t>
      </w:r>
      <w:r w:rsidR="00276F39" w:rsidRPr="00E03152">
        <w:t>Republic of Moldova</w:t>
      </w:r>
      <w:r w:rsidR="00823DD1" w:rsidRPr="00E03152">
        <w:t>) (including US $</w:t>
      </w:r>
      <w:r w:rsidR="00276F39" w:rsidRPr="00E03152">
        <w:t>148,523 f</w:t>
      </w:r>
      <w:r w:rsidR="00823DD1" w:rsidRPr="00E03152">
        <w:t>or 2020</w:t>
      </w:r>
      <w:r w:rsidR="000039FB" w:rsidRPr="00E03152">
        <w:t>–</w:t>
      </w:r>
      <w:r w:rsidR="00823DD1" w:rsidRPr="00E03152">
        <w:t>2022</w:t>
      </w:r>
      <w:r w:rsidR="00276F39" w:rsidRPr="00E03152">
        <w:t xml:space="preserve">) in line with </w:t>
      </w:r>
      <w:r w:rsidR="00823DD1" w:rsidRPr="00E03152">
        <w:t>decision 82/45(c)(</w:t>
      </w:r>
      <w:proofErr w:type="spellStart"/>
      <w:r w:rsidR="00823DD1" w:rsidRPr="00E03152">
        <w:t>i</w:t>
      </w:r>
      <w:proofErr w:type="spellEnd"/>
      <w:r w:rsidR="00823DD1" w:rsidRPr="00E03152">
        <w:t xml:space="preserve">). </w:t>
      </w:r>
    </w:p>
    <w:p w:rsidR="00945356" w:rsidRPr="00E03152" w:rsidRDefault="00276F39" w:rsidP="004E6425">
      <w:pPr>
        <w:pStyle w:val="Heading1"/>
        <w:numPr>
          <w:ilvl w:val="0"/>
          <w:numId w:val="0"/>
        </w:numPr>
        <w:rPr>
          <w:u w:val="single"/>
        </w:rPr>
      </w:pPr>
      <w:r w:rsidRPr="00E03152">
        <w:rPr>
          <w:u w:val="single"/>
        </w:rPr>
        <w:t>H</w:t>
      </w:r>
      <w:r w:rsidR="00945356" w:rsidRPr="00E03152">
        <w:rPr>
          <w:u w:val="single"/>
        </w:rPr>
        <w:t>CFC technical assistance regional project</w:t>
      </w:r>
    </w:p>
    <w:p w:rsidR="00DA632B" w:rsidRPr="00E03152" w:rsidRDefault="00945356" w:rsidP="004E6425">
      <w:pPr>
        <w:pStyle w:val="Heading1"/>
        <w:rPr>
          <w:lang w:val="en-CA"/>
        </w:rPr>
      </w:pPr>
      <w:r w:rsidRPr="00E03152">
        <w:t>UNEP has included one HCFC technical assistance regional project for “promoting low-</w:t>
      </w:r>
      <w:r w:rsidR="001D3FDF" w:rsidRPr="00E03152">
        <w:t>global</w:t>
      </w:r>
      <w:r w:rsidRPr="00E03152">
        <w:t xml:space="preserve"> </w:t>
      </w:r>
      <w:r w:rsidR="001D3FDF" w:rsidRPr="00E03152">
        <w:t xml:space="preserve">warming potential </w:t>
      </w:r>
      <w:r w:rsidRPr="00E03152">
        <w:t>refrigerants for air-conditioning sectors in high ambie</w:t>
      </w:r>
      <w:r w:rsidR="009B7247" w:rsidRPr="00E03152">
        <w:t>nt temperature countries (PRAHA</w:t>
      </w:r>
      <w:r w:rsidR="009B7247" w:rsidRPr="00E03152">
        <w:noBreakHyphen/>
      </w:r>
      <w:r w:rsidRPr="00E03152">
        <w:t>III)</w:t>
      </w:r>
      <w:r w:rsidR="00DD4095" w:rsidRPr="00E03152">
        <w:t>,</w:t>
      </w:r>
      <w:r w:rsidRPr="00E03152">
        <w:t>” amounting to US $508,500 in 2020</w:t>
      </w:r>
      <w:r w:rsidR="00DA632B" w:rsidRPr="00E03152">
        <w:t>.</w:t>
      </w:r>
      <w:r w:rsidR="00DA632B" w:rsidRPr="00E03152">
        <w:rPr>
          <w:lang w:val="en-CA"/>
        </w:rPr>
        <w:t xml:space="preserve"> No funding window for such demonstration project is available. </w:t>
      </w:r>
    </w:p>
    <w:p w:rsidR="00326073" w:rsidRPr="00E03152" w:rsidRDefault="00326073" w:rsidP="004E6425">
      <w:pPr>
        <w:rPr>
          <w:u w:val="single"/>
        </w:rPr>
      </w:pPr>
      <w:r w:rsidRPr="00E03152">
        <w:rPr>
          <w:u w:val="single"/>
        </w:rPr>
        <w:t>HFC-related activities</w:t>
      </w:r>
    </w:p>
    <w:p w:rsidR="00326073" w:rsidRPr="00E03152" w:rsidRDefault="00326073" w:rsidP="004E6425">
      <w:pPr>
        <w:rPr>
          <w:b/>
        </w:rPr>
      </w:pPr>
    </w:p>
    <w:p w:rsidR="008C59D5" w:rsidRPr="00E03152" w:rsidRDefault="00F66578" w:rsidP="004E6425">
      <w:pPr>
        <w:pStyle w:val="Heading1"/>
      </w:pPr>
      <w:r w:rsidRPr="00E03152">
        <w:t>HFC activities include enabling activities amounting to US</w:t>
      </w:r>
      <w:r w:rsidR="00BA1A84" w:rsidRPr="00E03152">
        <w:t> $</w:t>
      </w:r>
      <w:r w:rsidR="005B0A08" w:rsidRPr="00E03152">
        <w:t xml:space="preserve">476,150 in 2020 </w:t>
      </w:r>
      <w:r w:rsidRPr="00E03152">
        <w:t xml:space="preserve">for </w:t>
      </w:r>
      <w:r w:rsidR="005B0A08" w:rsidRPr="00E03152">
        <w:t>four countries</w:t>
      </w:r>
      <w:r w:rsidRPr="00E03152">
        <w:t xml:space="preserve"> (</w:t>
      </w:r>
      <w:r w:rsidR="005B0A08" w:rsidRPr="00E03152">
        <w:t xml:space="preserve">Antigua and Barbuda, </w:t>
      </w:r>
      <w:r w:rsidR="000E1D97" w:rsidRPr="00E03152">
        <w:t xml:space="preserve">the </w:t>
      </w:r>
      <w:r w:rsidR="005B0A08" w:rsidRPr="00E03152">
        <w:t>Central African Republic, Guinea and Haiti)</w:t>
      </w:r>
      <w:r w:rsidRPr="00E03152">
        <w:t xml:space="preserve"> and HFC phase-down preparation </w:t>
      </w:r>
      <w:r w:rsidR="008C59D5" w:rsidRPr="00E03152">
        <w:t xml:space="preserve">activities </w:t>
      </w:r>
      <w:r w:rsidRPr="00E03152">
        <w:t xml:space="preserve">for </w:t>
      </w:r>
      <w:r w:rsidR="005B0A08" w:rsidRPr="00E03152">
        <w:t>37</w:t>
      </w:r>
      <w:r w:rsidRPr="00E03152">
        <w:t xml:space="preserve"> countries amounting to US $</w:t>
      </w:r>
      <w:r w:rsidR="005B0A08" w:rsidRPr="00E03152">
        <w:t>3.1</w:t>
      </w:r>
      <w:r w:rsidR="00F97935" w:rsidRPr="00E03152">
        <w:t>9</w:t>
      </w:r>
      <w:r w:rsidR="005B0A08" w:rsidRPr="00E03152">
        <w:t xml:space="preserve"> million</w:t>
      </w:r>
      <w:r w:rsidRPr="00E03152">
        <w:t xml:space="preserve"> in 2020</w:t>
      </w:r>
      <w:r w:rsidR="005B0A08" w:rsidRPr="00E03152">
        <w:t xml:space="preserve"> and 2021</w:t>
      </w:r>
      <w:r w:rsidRPr="00E03152">
        <w:t xml:space="preserve">. </w:t>
      </w:r>
    </w:p>
    <w:p w:rsidR="00326073" w:rsidRPr="00E03152" w:rsidRDefault="008F75E6" w:rsidP="004E6425">
      <w:pPr>
        <w:pStyle w:val="Heading1"/>
      </w:pPr>
      <w:r w:rsidRPr="00E03152">
        <w:t xml:space="preserve">Regarding enabling activities, </w:t>
      </w:r>
      <w:r w:rsidR="00E327CB" w:rsidRPr="00E03152">
        <w:t>one of the four countries (Haiti) has this activity submitted to the 84</w:t>
      </w:r>
      <w:r w:rsidR="00E327CB" w:rsidRPr="00E03152">
        <w:rPr>
          <w:vertAlign w:val="superscript"/>
        </w:rPr>
        <w:t>th</w:t>
      </w:r>
      <w:r w:rsidR="00E327CB" w:rsidRPr="00E03152">
        <w:t xml:space="preserve"> meeting by another implementing agency</w:t>
      </w:r>
      <w:r w:rsidR="00BC1960" w:rsidRPr="00E03152">
        <w:t xml:space="preserve">. </w:t>
      </w:r>
      <w:r w:rsidR="00335D75" w:rsidRPr="00E03152">
        <w:t>A</w:t>
      </w:r>
      <w:r w:rsidR="004A7CAE" w:rsidRPr="00E03152">
        <w:t xml:space="preserve">ctivities for the remaining three countries </w:t>
      </w:r>
      <w:r w:rsidR="00326073" w:rsidRPr="00E03152">
        <w:t>were submitted with the required letter from t</w:t>
      </w:r>
      <w:r w:rsidR="00FC3A28" w:rsidRPr="00E03152">
        <w:t>heir G</w:t>
      </w:r>
      <w:r w:rsidR="00326073" w:rsidRPr="00E03152">
        <w:t xml:space="preserve">overnment indicating </w:t>
      </w:r>
      <w:r w:rsidR="00C744A1" w:rsidRPr="00E03152">
        <w:t>their</w:t>
      </w:r>
      <w:r w:rsidR="00326073" w:rsidRPr="00E03152">
        <w:t xml:space="preserve"> intent to make best efforts to ratify the Kigali Amendment as early as possible, if </w:t>
      </w:r>
      <w:r w:rsidR="006F231B" w:rsidRPr="00E03152">
        <w:t>they</w:t>
      </w:r>
      <w:r w:rsidR="00326073" w:rsidRPr="00E03152">
        <w:t xml:space="preserve"> ha</w:t>
      </w:r>
      <w:r w:rsidR="00AE7683" w:rsidRPr="00E03152">
        <w:t>ve</w:t>
      </w:r>
      <w:r w:rsidR="00326073" w:rsidRPr="00E03152">
        <w:t xml:space="preserve"> not done so, in line with decision 79/46(d)(</w:t>
      </w:r>
      <w:proofErr w:type="spellStart"/>
      <w:r w:rsidR="00326073" w:rsidRPr="00E03152">
        <w:t>i</w:t>
      </w:r>
      <w:proofErr w:type="spellEnd"/>
      <w:r w:rsidR="00326073" w:rsidRPr="00E03152">
        <w:t>).</w:t>
      </w:r>
    </w:p>
    <w:p w:rsidR="00BC1960" w:rsidRPr="00E03152" w:rsidRDefault="008F75E6" w:rsidP="004E6425">
      <w:pPr>
        <w:pStyle w:val="Heading1"/>
      </w:pPr>
      <w:r w:rsidRPr="00E03152">
        <w:lastRenderedPageBreak/>
        <w:t xml:space="preserve">Regarding </w:t>
      </w:r>
      <w:r w:rsidR="00555E6F" w:rsidRPr="00E03152">
        <w:t>the</w:t>
      </w:r>
      <w:r w:rsidR="00BC1960" w:rsidRPr="00E03152">
        <w:t xml:space="preserve"> preparation activities, </w:t>
      </w:r>
      <w:r w:rsidR="00555E6F" w:rsidRPr="00E03152">
        <w:t>funding</w:t>
      </w:r>
      <w:r w:rsidR="00555E6F" w:rsidRPr="00E03152">
        <w:rPr>
          <w:lang w:val="en-CA"/>
        </w:rPr>
        <w:t xml:space="preserve"> </w:t>
      </w:r>
      <w:r w:rsidR="00BC1960" w:rsidRPr="00E03152">
        <w:rPr>
          <w:lang w:val="en-CA"/>
        </w:rPr>
        <w:t xml:space="preserve">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 (decision </w:t>
      </w:r>
      <w:r w:rsidR="00BC1960" w:rsidRPr="00E03152">
        <w:t xml:space="preserve">79/46(b)(iii)). Of the </w:t>
      </w:r>
      <w:r w:rsidRPr="00E03152">
        <w:t>37</w:t>
      </w:r>
      <w:r w:rsidR="00BC1960" w:rsidRPr="00E03152">
        <w:t xml:space="preserve"> countries, </w:t>
      </w:r>
      <w:r w:rsidR="00F97935" w:rsidRPr="00E03152">
        <w:t>only</w:t>
      </w:r>
      <w:r w:rsidRPr="00E03152">
        <w:t xml:space="preserve"> </w:t>
      </w:r>
      <w:r w:rsidR="00E43045" w:rsidRPr="00E03152">
        <w:t>two</w:t>
      </w:r>
      <w:r w:rsidRPr="00E03152">
        <w:t xml:space="preserve"> countr</w:t>
      </w:r>
      <w:r w:rsidR="00E43045" w:rsidRPr="00E03152">
        <w:t xml:space="preserve">ies </w:t>
      </w:r>
      <w:r w:rsidR="00BC1960" w:rsidRPr="00E03152">
        <w:t>ha</w:t>
      </w:r>
      <w:r w:rsidR="00E43045" w:rsidRPr="00E03152">
        <w:t>ve</w:t>
      </w:r>
      <w:r w:rsidR="00BC1960" w:rsidRPr="00E03152">
        <w:t xml:space="preserve"> not ratified</w:t>
      </w:r>
      <w:r w:rsidR="00F62956" w:rsidRPr="00E03152">
        <w:t xml:space="preserve"> </w:t>
      </w:r>
      <w:r w:rsidR="00C832BF" w:rsidRPr="00E03152">
        <w:t xml:space="preserve">the </w:t>
      </w:r>
      <w:r w:rsidR="00761D1A" w:rsidRPr="00E03152">
        <w:t>Kigali Amendment</w:t>
      </w:r>
      <w:r w:rsidR="00E43045" w:rsidRPr="00E03152">
        <w:t xml:space="preserve">, but have </w:t>
      </w:r>
      <w:r w:rsidR="006E581D" w:rsidRPr="00E03152">
        <w:t>submitted</w:t>
      </w:r>
      <w:r w:rsidR="00F62956" w:rsidRPr="00E03152">
        <w:t xml:space="preserve"> the required letter</w:t>
      </w:r>
      <w:r w:rsidR="00E43045" w:rsidRPr="00E03152">
        <w:t>s</w:t>
      </w:r>
      <w:r w:rsidR="00F62956" w:rsidRPr="00E03152">
        <w:t xml:space="preserve"> from </w:t>
      </w:r>
      <w:r w:rsidR="00E43045" w:rsidRPr="00E03152">
        <w:t>their</w:t>
      </w:r>
      <w:r w:rsidR="00F62956" w:rsidRPr="00E03152">
        <w:t xml:space="preserve"> </w:t>
      </w:r>
      <w:r w:rsidR="007142D5" w:rsidRPr="00E03152">
        <w:t>Government</w:t>
      </w:r>
      <w:r w:rsidR="00E43045" w:rsidRPr="00E03152">
        <w:t>s</w:t>
      </w:r>
      <w:r w:rsidR="00F62956" w:rsidRPr="00E03152">
        <w:t xml:space="preserve"> indicating </w:t>
      </w:r>
      <w:r w:rsidR="00E43045" w:rsidRPr="00E03152">
        <w:t>their</w:t>
      </w:r>
      <w:r w:rsidR="00F97935" w:rsidRPr="00E03152">
        <w:t xml:space="preserve"> </w:t>
      </w:r>
      <w:r w:rsidR="00F62956" w:rsidRPr="00E03152">
        <w:t xml:space="preserve">intent to make best efforts to ratify </w:t>
      </w:r>
      <w:r w:rsidR="00D543FE" w:rsidRPr="00E03152">
        <w:t>th</w:t>
      </w:r>
      <w:r w:rsidR="0012730A" w:rsidRPr="00E03152">
        <w:t>e</w:t>
      </w:r>
      <w:r w:rsidR="00D543FE" w:rsidRPr="00E03152">
        <w:t xml:space="preserve"> </w:t>
      </w:r>
      <w:r w:rsidR="00F137EC" w:rsidRPr="00E03152">
        <w:t xml:space="preserve">Kigali </w:t>
      </w:r>
      <w:r w:rsidR="0012730A" w:rsidRPr="00E03152">
        <w:t>A</w:t>
      </w:r>
      <w:r w:rsidR="00D543FE" w:rsidRPr="00E03152">
        <w:t>mendment</w:t>
      </w:r>
      <w:r w:rsidR="00F62956" w:rsidRPr="00E03152">
        <w:t>.</w:t>
      </w:r>
      <w:r w:rsidR="00BC1960" w:rsidRPr="00E03152">
        <w:t xml:space="preserve"> </w:t>
      </w:r>
    </w:p>
    <w:p w:rsidR="00326073" w:rsidRPr="00E03152" w:rsidRDefault="00326073" w:rsidP="004E6425">
      <w:pPr>
        <w:rPr>
          <w:u w:val="single"/>
        </w:rPr>
      </w:pPr>
      <w:r w:rsidRPr="00E03152">
        <w:rPr>
          <w:u w:val="single"/>
        </w:rPr>
        <w:t>CAP</w:t>
      </w:r>
    </w:p>
    <w:p w:rsidR="00326073" w:rsidRPr="00E03152" w:rsidRDefault="00326073" w:rsidP="004E6425"/>
    <w:p w:rsidR="00326073" w:rsidRPr="00E03152" w:rsidRDefault="00326073" w:rsidP="004E6425">
      <w:pPr>
        <w:pStyle w:val="Heading1"/>
      </w:pPr>
      <w:r w:rsidRPr="00E03152">
        <w:t>The cost for CAP is expected to increase at an annual rate of 3 per cent as agreed. The total level of funding for CAP is US $</w:t>
      </w:r>
      <w:r w:rsidR="00EC49C5" w:rsidRPr="00E03152">
        <w:t>35.32</w:t>
      </w:r>
      <w:r w:rsidRPr="00E03152">
        <w:t xml:space="preserve"> million for </w:t>
      </w:r>
      <w:r w:rsidR="000516DE" w:rsidRPr="00E03152">
        <w:t>2020–2022</w:t>
      </w:r>
      <w:r w:rsidRPr="00E03152">
        <w:t xml:space="preserve">. UNEP submitted its CAP </w:t>
      </w:r>
      <w:r w:rsidR="00597EEA" w:rsidRPr="00E03152">
        <w:t xml:space="preserve">budget </w:t>
      </w:r>
      <w:r w:rsidRPr="00E03152">
        <w:t xml:space="preserve">for </w:t>
      </w:r>
      <w:r w:rsidR="000516DE" w:rsidRPr="00E03152">
        <w:t xml:space="preserve">2020 </w:t>
      </w:r>
      <w:r w:rsidRPr="00E03152">
        <w:t xml:space="preserve">for consideration at the </w:t>
      </w:r>
      <w:r w:rsidR="000516DE" w:rsidRPr="00E03152">
        <w:t>84</w:t>
      </w:r>
      <w:r w:rsidR="000516DE" w:rsidRPr="00E03152">
        <w:rPr>
          <w:vertAlign w:val="superscript"/>
        </w:rPr>
        <w:t>th</w:t>
      </w:r>
      <w:r w:rsidR="000516DE" w:rsidRPr="00E03152">
        <w:t xml:space="preserve"> </w:t>
      </w:r>
      <w:r w:rsidRPr="00E03152">
        <w:t>meeting</w:t>
      </w:r>
      <w:r w:rsidR="0034726E" w:rsidRPr="00E03152">
        <w:t>.</w:t>
      </w:r>
      <w:r w:rsidRPr="00E03152">
        <w:rPr>
          <w:vertAlign w:val="superscript"/>
        </w:rPr>
        <w:footnoteReference w:id="3"/>
      </w:r>
      <w:r w:rsidRPr="00E03152">
        <w:t xml:space="preserve"> </w:t>
      </w:r>
    </w:p>
    <w:p w:rsidR="00326073" w:rsidRPr="00E03152" w:rsidRDefault="00326073" w:rsidP="004E6425">
      <w:pPr>
        <w:rPr>
          <w:b/>
          <w:bCs/>
        </w:rPr>
      </w:pPr>
      <w:r w:rsidRPr="00E03152">
        <w:rPr>
          <w:b/>
          <w:bCs/>
        </w:rPr>
        <w:t>Proposed adjustments by the Secretariat</w:t>
      </w:r>
    </w:p>
    <w:p w:rsidR="00326073" w:rsidRPr="00E03152" w:rsidRDefault="00326073" w:rsidP="004E6425">
      <w:pPr>
        <w:rPr>
          <w:b/>
          <w:bCs/>
          <w:caps/>
        </w:rPr>
      </w:pPr>
    </w:p>
    <w:p w:rsidR="00326073" w:rsidRPr="00E03152" w:rsidRDefault="00326073" w:rsidP="004E6425">
      <w:pPr>
        <w:pStyle w:val="Heading1"/>
        <w:rPr>
          <w:lang w:val="en-CA"/>
        </w:rPr>
      </w:pPr>
      <w:r w:rsidRPr="00E03152">
        <w:rPr>
          <w:lang w:val="en-CA"/>
        </w:rPr>
        <w:t xml:space="preserve">During the IACM, adjustments to the business plans of bilateral and implementing agencies were agreed based on relevant decisions of the Executive Committee. In reviewing the revised UNEP business plan for </w:t>
      </w:r>
      <w:r w:rsidR="00AE0CE9" w:rsidRPr="00E03152">
        <w:rPr>
          <w:lang w:val="en-CA"/>
        </w:rPr>
        <w:t>2020–2022</w:t>
      </w:r>
      <w:r w:rsidRPr="00E03152">
        <w:rPr>
          <w:lang w:val="en-CA"/>
        </w:rPr>
        <w:t xml:space="preserve">, the Secretariat noted that the following adjustments were not included: </w:t>
      </w:r>
    </w:p>
    <w:p w:rsidR="00326073" w:rsidRPr="00E03152" w:rsidRDefault="00326073" w:rsidP="004E6425">
      <w:pPr>
        <w:rPr>
          <w:b/>
          <w:bCs/>
          <w:lang w:val="en-CA"/>
        </w:rPr>
      </w:pPr>
      <w:r w:rsidRPr="00E03152">
        <w:rPr>
          <w:b/>
          <w:lang w:val="en-CA"/>
        </w:rPr>
        <w:t>Table 2</w:t>
      </w:r>
      <w:r w:rsidR="00ED66EA" w:rsidRPr="00E03152">
        <w:rPr>
          <w:b/>
          <w:lang w:val="en-CA"/>
        </w:rPr>
        <w:t>.</w:t>
      </w:r>
      <w:r w:rsidRPr="00E03152">
        <w:rPr>
          <w:b/>
          <w:lang w:val="en-CA"/>
        </w:rPr>
        <w:t xml:space="preserve"> </w:t>
      </w:r>
      <w:r w:rsidRPr="00E03152">
        <w:rPr>
          <w:b/>
          <w:bCs/>
        </w:rPr>
        <w:t xml:space="preserve">Adjustments to the UNEP business plan for </w:t>
      </w:r>
      <w:r w:rsidR="00AE0CE9" w:rsidRPr="00E03152">
        <w:rPr>
          <w:b/>
          <w:bCs/>
        </w:rPr>
        <w:t xml:space="preserve">2020–2022 </w:t>
      </w:r>
      <w:r w:rsidRPr="00E03152">
        <w:rPr>
          <w:b/>
          <w:bCs/>
        </w:rPr>
        <w:t>(US $000)</w:t>
      </w:r>
    </w:p>
    <w:tbl>
      <w:tblPr>
        <w:tblStyle w:val="TableGrid"/>
        <w:tblW w:w="9493" w:type="dxa"/>
        <w:tblLook w:val="04A0" w:firstRow="1" w:lastRow="0" w:firstColumn="1" w:lastColumn="0" w:noHBand="0" w:noVBand="1"/>
      </w:tblPr>
      <w:tblGrid>
        <w:gridCol w:w="6722"/>
        <w:gridCol w:w="1385"/>
        <w:gridCol w:w="1386"/>
      </w:tblGrid>
      <w:tr w:rsidR="00E03152" w:rsidRPr="00E03152" w:rsidTr="00926825">
        <w:trPr>
          <w:trHeight w:val="86"/>
        </w:trPr>
        <w:tc>
          <w:tcPr>
            <w:tcW w:w="6722" w:type="dxa"/>
          </w:tcPr>
          <w:p w:rsidR="00326073" w:rsidRPr="00E03152" w:rsidRDefault="00326073" w:rsidP="004E6425">
            <w:pPr>
              <w:rPr>
                <w:b/>
                <w:lang w:val="en-CA"/>
              </w:rPr>
            </w:pPr>
            <w:r w:rsidRPr="00E03152">
              <w:rPr>
                <w:b/>
                <w:lang w:val="en-CA"/>
              </w:rPr>
              <w:t>Adjustment</w:t>
            </w:r>
          </w:p>
        </w:tc>
        <w:tc>
          <w:tcPr>
            <w:tcW w:w="1385" w:type="dxa"/>
          </w:tcPr>
          <w:p w:rsidR="00326073" w:rsidRPr="00E03152" w:rsidRDefault="00326073" w:rsidP="004E6425">
            <w:pPr>
              <w:jc w:val="center"/>
              <w:rPr>
                <w:b/>
                <w:lang w:val="en-CA"/>
              </w:rPr>
            </w:pPr>
            <w:r w:rsidRPr="00E03152">
              <w:rPr>
                <w:b/>
                <w:lang w:val="en-CA"/>
              </w:rPr>
              <w:t>20</w:t>
            </w:r>
            <w:r w:rsidR="00104E40" w:rsidRPr="00E03152">
              <w:rPr>
                <w:b/>
                <w:lang w:val="en-CA"/>
              </w:rPr>
              <w:t>20</w:t>
            </w:r>
            <w:r w:rsidRPr="00E03152">
              <w:rPr>
                <w:b/>
              </w:rPr>
              <w:t>–</w:t>
            </w:r>
            <w:r w:rsidRPr="00E03152">
              <w:rPr>
                <w:b/>
                <w:lang w:val="en-CA"/>
              </w:rPr>
              <w:t>202</w:t>
            </w:r>
            <w:r w:rsidR="00104E40" w:rsidRPr="00E03152">
              <w:rPr>
                <w:b/>
                <w:lang w:val="en-CA"/>
              </w:rPr>
              <w:t>2</w:t>
            </w:r>
          </w:p>
        </w:tc>
        <w:tc>
          <w:tcPr>
            <w:tcW w:w="1386" w:type="dxa"/>
          </w:tcPr>
          <w:p w:rsidR="00326073" w:rsidRPr="00E03152" w:rsidRDefault="00326073" w:rsidP="004E6425">
            <w:pPr>
              <w:jc w:val="center"/>
              <w:rPr>
                <w:b/>
                <w:lang w:val="en-CA"/>
              </w:rPr>
            </w:pPr>
            <w:r w:rsidRPr="00E03152">
              <w:rPr>
                <w:b/>
                <w:lang w:val="en-CA"/>
              </w:rPr>
              <w:t>After 202</w:t>
            </w:r>
            <w:r w:rsidR="00104E40" w:rsidRPr="00E03152">
              <w:rPr>
                <w:b/>
                <w:lang w:val="en-CA"/>
              </w:rPr>
              <w:t>2</w:t>
            </w:r>
          </w:p>
        </w:tc>
      </w:tr>
      <w:tr w:rsidR="00E03152" w:rsidRPr="00E03152" w:rsidTr="000C34AA">
        <w:tc>
          <w:tcPr>
            <w:tcW w:w="6722" w:type="dxa"/>
          </w:tcPr>
          <w:p w:rsidR="00104E40" w:rsidRPr="00E03152" w:rsidRDefault="00104E40" w:rsidP="004E6425">
            <w:pPr>
              <w:rPr>
                <w:lang w:val="en-CA"/>
              </w:rPr>
            </w:pPr>
            <w:r w:rsidRPr="00E03152">
              <w:rPr>
                <w:lang w:val="en-CA"/>
              </w:rPr>
              <w:t>HPMP values to reflect the act</w:t>
            </w:r>
            <w:r w:rsidR="00086AD0" w:rsidRPr="00E03152">
              <w:rPr>
                <w:lang w:val="en-CA"/>
              </w:rPr>
              <w:t>ual amounts approved under the A</w:t>
            </w:r>
            <w:r w:rsidRPr="00E03152">
              <w:rPr>
                <w:lang w:val="en-CA"/>
              </w:rPr>
              <w:t xml:space="preserve">greements </w:t>
            </w:r>
          </w:p>
        </w:tc>
        <w:tc>
          <w:tcPr>
            <w:tcW w:w="1385" w:type="dxa"/>
          </w:tcPr>
          <w:p w:rsidR="00104E40" w:rsidRPr="00E03152" w:rsidRDefault="00104E40" w:rsidP="004E6425">
            <w:pPr>
              <w:jc w:val="right"/>
              <w:rPr>
                <w:lang w:val="en-CA"/>
              </w:rPr>
            </w:pPr>
            <w:r w:rsidRPr="00E03152">
              <w:rPr>
                <w:lang w:val="en-CA"/>
              </w:rPr>
              <w:t>(111)</w:t>
            </w:r>
          </w:p>
        </w:tc>
        <w:tc>
          <w:tcPr>
            <w:tcW w:w="1386" w:type="dxa"/>
          </w:tcPr>
          <w:p w:rsidR="00104E40" w:rsidRPr="00E03152" w:rsidRDefault="00104E40" w:rsidP="004E6425">
            <w:pPr>
              <w:jc w:val="right"/>
              <w:rPr>
                <w:lang w:val="en-CA"/>
              </w:rPr>
            </w:pPr>
            <w:r w:rsidRPr="00E03152">
              <w:rPr>
                <w:lang w:val="en-CA"/>
              </w:rPr>
              <w:t>64</w:t>
            </w:r>
          </w:p>
        </w:tc>
      </w:tr>
      <w:tr w:rsidR="00E03152" w:rsidRPr="00E03152" w:rsidTr="000C34AA">
        <w:tc>
          <w:tcPr>
            <w:tcW w:w="6722" w:type="dxa"/>
          </w:tcPr>
          <w:p w:rsidR="00926825" w:rsidRPr="00E03152" w:rsidRDefault="00926825" w:rsidP="004E6425">
            <w:pPr>
              <w:rPr>
                <w:lang w:val="en-CA"/>
              </w:rPr>
            </w:pPr>
            <w:r w:rsidRPr="00E03152">
              <w:rPr>
                <w:lang w:val="en-CA"/>
              </w:rPr>
              <w:t>Stage II of HPMPs in non-LVC countries with the refrigeration servicing sector based on a maximum cost-effectiveness of US $4.80/kg</w:t>
            </w:r>
          </w:p>
        </w:tc>
        <w:tc>
          <w:tcPr>
            <w:tcW w:w="1385" w:type="dxa"/>
          </w:tcPr>
          <w:p w:rsidR="00926825" w:rsidRPr="00E03152" w:rsidRDefault="00926825" w:rsidP="004E6425">
            <w:pPr>
              <w:jc w:val="right"/>
              <w:rPr>
                <w:lang w:val="en-CA"/>
              </w:rPr>
            </w:pPr>
            <w:r w:rsidRPr="00E03152">
              <w:rPr>
                <w:lang w:val="en-CA"/>
              </w:rPr>
              <w:t>(0.4)</w:t>
            </w:r>
          </w:p>
        </w:tc>
        <w:tc>
          <w:tcPr>
            <w:tcW w:w="1386" w:type="dxa"/>
          </w:tcPr>
          <w:p w:rsidR="00926825" w:rsidRPr="00E03152" w:rsidRDefault="00926825" w:rsidP="004E6425">
            <w:pPr>
              <w:jc w:val="right"/>
              <w:rPr>
                <w:lang w:val="en-CA"/>
              </w:rPr>
            </w:pPr>
            <w:r w:rsidRPr="00E03152">
              <w:rPr>
                <w:lang w:val="en-CA"/>
              </w:rPr>
              <w:t>(390)</w:t>
            </w:r>
          </w:p>
        </w:tc>
      </w:tr>
      <w:tr w:rsidR="00E03152" w:rsidRPr="00E03152" w:rsidTr="000C34AA">
        <w:tc>
          <w:tcPr>
            <w:tcW w:w="6722" w:type="dxa"/>
          </w:tcPr>
          <w:p w:rsidR="00926825" w:rsidRPr="00E03152" w:rsidRDefault="00926825" w:rsidP="004E6425">
            <w:pPr>
              <w:rPr>
                <w:lang w:val="en-CA"/>
              </w:rPr>
            </w:pPr>
            <w:r w:rsidRPr="00E03152">
              <w:rPr>
                <w:lang w:val="en-CA"/>
              </w:rPr>
              <w:t xml:space="preserve">Stage II of HPMPs in LVC countries to the maximum allowable value to meet </w:t>
            </w:r>
            <w:r w:rsidR="007D3A39" w:rsidRPr="00E03152">
              <w:rPr>
                <w:lang w:val="en-CA"/>
              </w:rPr>
              <w:t>the</w:t>
            </w:r>
            <w:r w:rsidR="006E67CC" w:rsidRPr="00E03152">
              <w:rPr>
                <w:lang w:val="en-CA"/>
              </w:rPr>
              <w:t xml:space="preserve"> 67.5 or 100 per cent reduction</w:t>
            </w:r>
            <w:r w:rsidRPr="00E03152">
              <w:rPr>
                <w:lang w:val="en-CA"/>
              </w:rPr>
              <w:t xml:space="preserve"> in the HCFC baseline based on decision 74/50(c)(xii)</w:t>
            </w:r>
          </w:p>
        </w:tc>
        <w:tc>
          <w:tcPr>
            <w:tcW w:w="1385" w:type="dxa"/>
          </w:tcPr>
          <w:p w:rsidR="00926825" w:rsidRPr="00E03152" w:rsidRDefault="00926825" w:rsidP="004E6425">
            <w:pPr>
              <w:jc w:val="right"/>
              <w:rPr>
                <w:lang w:val="en-CA"/>
              </w:rPr>
            </w:pPr>
            <w:r w:rsidRPr="00E03152">
              <w:rPr>
                <w:lang w:val="en-CA"/>
              </w:rPr>
              <w:t>(0.7)</w:t>
            </w:r>
          </w:p>
        </w:tc>
        <w:tc>
          <w:tcPr>
            <w:tcW w:w="1386" w:type="dxa"/>
          </w:tcPr>
          <w:p w:rsidR="00926825" w:rsidRPr="00E03152" w:rsidRDefault="00926825" w:rsidP="004E6425">
            <w:pPr>
              <w:jc w:val="right"/>
              <w:rPr>
                <w:lang w:val="en-CA"/>
              </w:rPr>
            </w:pPr>
            <w:r w:rsidRPr="00E03152">
              <w:rPr>
                <w:lang w:val="en-CA"/>
              </w:rPr>
              <w:t>(0.4)</w:t>
            </w:r>
          </w:p>
        </w:tc>
      </w:tr>
      <w:tr w:rsidR="00E03152" w:rsidRPr="00E03152" w:rsidTr="004433C6">
        <w:tc>
          <w:tcPr>
            <w:tcW w:w="6722" w:type="dxa"/>
          </w:tcPr>
          <w:p w:rsidR="005749AF" w:rsidRPr="00E03152" w:rsidRDefault="005749AF" w:rsidP="004E6425">
            <w:pPr>
              <w:rPr>
                <w:lang w:val="en-CA"/>
              </w:rPr>
            </w:pPr>
            <w:r w:rsidRPr="00E03152">
              <w:rPr>
                <w:lang w:val="en-CA"/>
              </w:rPr>
              <w:t xml:space="preserve">HCFC technical assistance </w:t>
            </w:r>
          </w:p>
        </w:tc>
        <w:tc>
          <w:tcPr>
            <w:tcW w:w="1385" w:type="dxa"/>
          </w:tcPr>
          <w:p w:rsidR="005749AF" w:rsidRPr="00E03152" w:rsidRDefault="005749AF" w:rsidP="004E6425">
            <w:pPr>
              <w:jc w:val="right"/>
              <w:rPr>
                <w:lang w:val="en-CA"/>
              </w:rPr>
            </w:pPr>
            <w:r w:rsidRPr="00E03152">
              <w:rPr>
                <w:lang w:val="en-CA"/>
              </w:rPr>
              <w:t>(509)</w:t>
            </w:r>
          </w:p>
        </w:tc>
        <w:tc>
          <w:tcPr>
            <w:tcW w:w="1386" w:type="dxa"/>
          </w:tcPr>
          <w:p w:rsidR="005749AF" w:rsidRPr="00E03152" w:rsidRDefault="005749AF" w:rsidP="004E6425">
            <w:pPr>
              <w:jc w:val="right"/>
              <w:rPr>
                <w:lang w:val="en-CA"/>
              </w:rPr>
            </w:pPr>
            <w:r w:rsidRPr="00E03152">
              <w:rPr>
                <w:lang w:val="en-CA"/>
              </w:rPr>
              <w:t>0</w:t>
            </w:r>
          </w:p>
        </w:tc>
      </w:tr>
      <w:tr w:rsidR="00E03152" w:rsidRPr="00E03152" w:rsidTr="004433C6">
        <w:tc>
          <w:tcPr>
            <w:tcW w:w="6722" w:type="dxa"/>
          </w:tcPr>
          <w:p w:rsidR="005749AF" w:rsidRPr="00E03152" w:rsidRDefault="005749AF" w:rsidP="004E6425">
            <w:pPr>
              <w:rPr>
                <w:lang w:val="en-CA"/>
              </w:rPr>
            </w:pPr>
            <w:r w:rsidRPr="00E03152">
              <w:rPr>
                <w:lang w:val="en-CA"/>
              </w:rPr>
              <w:t>Enabling activities submitted to the 84</w:t>
            </w:r>
            <w:r w:rsidRPr="00E03152">
              <w:rPr>
                <w:vertAlign w:val="superscript"/>
                <w:lang w:val="en-CA"/>
              </w:rPr>
              <w:t>th</w:t>
            </w:r>
            <w:r w:rsidRPr="00E03152">
              <w:rPr>
                <w:lang w:val="en-CA"/>
              </w:rPr>
              <w:t xml:space="preserve"> meeting</w:t>
            </w:r>
          </w:p>
        </w:tc>
        <w:tc>
          <w:tcPr>
            <w:tcW w:w="1385" w:type="dxa"/>
          </w:tcPr>
          <w:p w:rsidR="005749AF" w:rsidRPr="00E03152" w:rsidRDefault="005749AF" w:rsidP="004E6425">
            <w:pPr>
              <w:jc w:val="right"/>
              <w:rPr>
                <w:lang w:val="en-CA"/>
              </w:rPr>
            </w:pPr>
            <w:r w:rsidRPr="00E03152">
              <w:rPr>
                <w:lang w:val="en-CA"/>
              </w:rPr>
              <w:t>(102)</w:t>
            </w:r>
          </w:p>
        </w:tc>
        <w:tc>
          <w:tcPr>
            <w:tcW w:w="1386" w:type="dxa"/>
          </w:tcPr>
          <w:p w:rsidR="005749AF" w:rsidRPr="00E03152" w:rsidRDefault="005749AF" w:rsidP="004E6425">
            <w:pPr>
              <w:jc w:val="right"/>
              <w:rPr>
                <w:lang w:val="en-CA"/>
              </w:rPr>
            </w:pPr>
            <w:r w:rsidRPr="00E03152">
              <w:rPr>
                <w:lang w:val="en-CA"/>
              </w:rPr>
              <w:t>0</w:t>
            </w:r>
          </w:p>
        </w:tc>
      </w:tr>
      <w:tr w:rsidR="00E03152" w:rsidRPr="00E03152" w:rsidTr="004433C6">
        <w:tc>
          <w:tcPr>
            <w:tcW w:w="6722" w:type="dxa"/>
          </w:tcPr>
          <w:p w:rsidR="005749AF" w:rsidRPr="00E03152" w:rsidRDefault="005749AF" w:rsidP="004E6425">
            <w:pPr>
              <w:rPr>
                <w:lang w:val="en-CA"/>
              </w:rPr>
            </w:pPr>
            <w:r w:rsidRPr="00E03152">
              <w:rPr>
                <w:lang w:val="en-CA"/>
              </w:rPr>
              <w:t xml:space="preserve">PRP for HFC phase-down pursuant to decision </w:t>
            </w:r>
            <w:r w:rsidRPr="00E03152">
              <w:t>56/16(c) or countries that have not ratified the Kigali Amendment</w:t>
            </w:r>
          </w:p>
        </w:tc>
        <w:tc>
          <w:tcPr>
            <w:tcW w:w="1385" w:type="dxa"/>
          </w:tcPr>
          <w:p w:rsidR="005749AF" w:rsidRPr="00E03152" w:rsidRDefault="005749AF" w:rsidP="004E6425">
            <w:pPr>
              <w:jc w:val="right"/>
              <w:rPr>
                <w:lang w:val="en-CA"/>
              </w:rPr>
            </w:pPr>
            <w:r w:rsidRPr="00E03152">
              <w:rPr>
                <w:lang w:val="en-CA"/>
              </w:rPr>
              <w:t>(202)</w:t>
            </w:r>
          </w:p>
        </w:tc>
        <w:tc>
          <w:tcPr>
            <w:tcW w:w="1386" w:type="dxa"/>
          </w:tcPr>
          <w:p w:rsidR="005749AF" w:rsidRPr="00E03152" w:rsidRDefault="005749AF" w:rsidP="004E6425">
            <w:pPr>
              <w:jc w:val="right"/>
              <w:rPr>
                <w:lang w:val="en-CA"/>
              </w:rPr>
            </w:pPr>
            <w:r w:rsidRPr="00E03152">
              <w:rPr>
                <w:lang w:val="en-CA"/>
              </w:rPr>
              <w:t>0</w:t>
            </w:r>
          </w:p>
        </w:tc>
      </w:tr>
      <w:tr w:rsidR="00043754" w:rsidRPr="00E03152" w:rsidTr="000C34AA">
        <w:tc>
          <w:tcPr>
            <w:tcW w:w="6722" w:type="dxa"/>
          </w:tcPr>
          <w:p w:rsidR="00043754" w:rsidRPr="00E03152" w:rsidRDefault="00022CED" w:rsidP="004E6425">
            <w:pPr>
              <w:rPr>
                <w:lang w:val="en-CA"/>
              </w:rPr>
            </w:pPr>
            <w:r w:rsidRPr="00E03152">
              <w:rPr>
                <w:lang w:val="en-CA"/>
              </w:rPr>
              <w:t>IS project for</w:t>
            </w:r>
            <w:r w:rsidR="00043754" w:rsidRPr="00E03152">
              <w:rPr>
                <w:lang w:val="en-CA"/>
              </w:rPr>
              <w:t xml:space="preserve"> the Democratic People’s Republic of Korea pursuant to decision 80/34(c)(iii)b. </w:t>
            </w:r>
          </w:p>
        </w:tc>
        <w:tc>
          <w:tcPr>
            <w:tcW w:w="1385" w:type="dxa"/>
          </w:tcPr>
          <w:p w:rsidR="00043754" w:rsidRPr="00E03152" w:rsidRDefault="00043754" w:rsidP="004E6425">
            <w:pPr>
              <w:jc w:val="right"/>
              <w:rPr>
                <w:lang w:val="en-CA"/>
              </w:rPr>
            </w:pPr>
            <w:r w:rsidRPr="00E03152">
              <w:rPr>
                <w:lang w:val="en-CA"/>
              </w:rPr>
              <w:t>(333)</w:t>
            </w:r>
          </w:p>
        </w:tc>
        <w:tc>
          <w:tcPr>
            <w:tcW w:w="1386" w:type="dxa"/>
          </w:tcPr>
          <w:p w:rsidR="00043754" w:rsidRPr="00E03152" w:rsidRDefault="00043754" w:rsidP="004E6425">
            <w:pPr>
              <w:jc w:val="right"/>
              <w:rPr>
                <w:lang w:val="en-CA"/>
              </w:rPr>
            </w:pPr>
            <w:r w:rsidRPr="00E03152">
              <w:rPr>
                <w:lang w:val="en-CA"/>
              </w:rPr>
              <w:t>0</w:t>
            </w:r>
          </w:p>
        </w:tc>
      </w:tr>
    </w:tbl>
    <w:p w:rsidR="00326073" w:rsidRPr="00E03152" w:rsidRDefault="00326073" w:rsidP="004E6425">
      <w:pPr>
        <w:pStyle w:val="Heading1"/>
        <w:numPr>
          <w:ilvl w:val="0"/>
          <w:numId w:val="0"/>
        </w:numPr>
        <w:spacing w:after="0"/>
      </w:pPr>
    </w:p>
    <w:p w:rsidR="00326073" w:rsidRPr="00E03152" w:rsidRDefault="00326073" w:rsidP="004E6425">
      <w:pPr>
        <w:pStyle w:val="Heading1"/>
      </w:pPr>
      <w:r w:rsidRPr="00E03152">
        <w:t xml:space="preserve">Table 3 presents the results of the Secretariat’s proposed adjustments to the UNEP business plan for </w:t>
      </w:r>
      <w:r w:rsidR="00D8101D" w:rsidRPr="00E03152">
        <w:t>2020–2022</w:t>
      </w:r>
      <w:r w:rsidRPr="00E03152">
        <w:t xml:space="preserve">, which are also addressed in the context of the </w:t>
      </w:r>
      <w:r w:rsidRPr="00E03152">
        <w:rPr>
          <w:lang w:val="en-CA"/>
        </w:rPr>
        <w:t xml:space="preserve">Consolidated business plan of the Multilateral Fund for </w:t>
      </w:r>
      <w:r w:rsidR="00D8101D" w:rsidRPr="00E03152">
        <w:t>2020–2022</w:t>
      </w:r>
      <w:r w:rsidR="006C2A40" w:rsidRPr="00E03152">
        <w:t>.</w:t>
      </w:r>
      <w:r w:rsidRPr="00E03152">
        <w:rPr>
          <w:rStyle w:val="FootnoteReference"/>
        </w:rPr>
        <w:footnoteReference w:id="4"/>
      </w:r>
      <w:r w:rsidRPr="00E03152">
        <w:t xml:space="preserve"> </w:t>
      </w:r>
    </w:p>
    <w:p w:rsidR="00326073" w:rsidRPr="00E03152" w:rsidRDefault="00326073" w:rsidP="004E6425">
      <w:pPr>
        <w:keepNext/>
        <w:jc w:val="left"/>
        <w:rPr>
          <w:b/>
        </w:rPr>
      </w:pPr>
      <w:r w:rsidRPr="00E03152">
        <w:rPr>
          <w:b/>
        </w:rPr>
        <w:t>Table</w:t>
      </w:r>
      <w:r w:rsidRPr="00E03152">
        <w:t xml:space="preserve"> </w:t>
      </w:r>
      <w:r w:rsidR="00ED66EA" w:rsidRPr="00E03152">
        <w:rPr>
          <w:b/>
        </w:rPr>
        <w:t>3.</w:t>
      </w:r>
      <w:r w:rsidRPr="00E03152">
        <w:rPr>
          <w:b/>
        </w:rPr>
        <w:t xml:space="preserve"> </w:t>
      </w:r>
      <w:r w:rsidRPr="00E03152">
        <w:rPr>
          <w:b/>
          <w:lang w:val="en-CA"/>
        </w:rPr>
        <w:t xml:space="preserve">Resource allocation in UNEP’s adjusted business plan for </w:t>
      </w:r>
      <w:r w:rsidR="00AE0CE9" w:rsidRPr="00E03152">
        <w:rPr>
          <w:b/>
          <w:bCs/>
        </w:rPr>
        <w:t xml:space="preserve">2020–2022 </w:t>
      </w:r>
      <w:r w:rsidRPr="00E03152">
        <w:rPr>
          <w:b/>
        </w:rPr>
        <w:t>(US $000s)*</w:t>
      </w:r>
    </w:p>
    <w:tbl>
      <w:tblPr>
        <w:tblW w:w="9639" w:type="dxa"/>
        <w:tblInd w:w="-5" w:type="dxa"/>
        <w:tblLook w:val="04A0" w:firstRow="1" w:lastRow="0" w:firstColumn="1" w:lastColumn="0" w:noHBand="0" w:noVBand="1"/>
      </w:tblPr>
      <w:tblGrid>
        <w:gridCol w:w="4111"/>
        <w:gridCol w:w="1028"/>
        <w:gridCol w:w="992"/>
        <w:gridCol w:w="992"/>
        <w:gridCol w:w="1382"/>
        <w:gridCol w:w="1134"/>
      </w:tblGrid>
      <w:tr w:rsidR="00E03152" w:rsidRPr="00E03152" w:rsidTr="00B97934">
        <w:trPr>
          <w:trHeight w:val="266"/>
          <w:tblHeader/>
        </w:trPr>
        <w:tc>
          <w:tcPr>
            <w:tcW w:w="4111" w:type="dxa"/>
            <w:tcBorders>
              <w:top w:val="single" w:sz="4" w:space="0" w:color="auto"/>
              <w:left w:val="single" w:sz="4" w:space="0" w:color="auto"/>
              <w:bottom w:val="single" w:sz="4" w:space="0" w:color="auto"/>
              <w:right w:val="single" w:sz="4" w:space="0" w:color="auto"/>
            </w:tcBorders>
            <w:shd w:val="clear" w:color="auto" w:fill="auto"/>
            <w:noWrap/>
            <w:hideMark/>
          </w:tcPr>
          <w:p w:rsidR="00B97934" w:rsidRPr="00E03152" w:rsidRDefault="00B97934" w:rsidP="004E6425">
            <w:pPr>
              <w:jc w:val="left"/>
              <w:rPr>
                <w:b/>
                <w:bCs/>
                <w:sz w:val="21"/>
                <w:szCs w:val="21"/>
                <w:lang w:val="en-CA" w:eastAsia="en-CA"/>
              </w:rPr>
            </w:pPr>
            <w:r w:rsidRPr="00E03152">
              <w:rPr>
                <w:b/>
                <w:bCs/>
                <w:sz w:val="21"/>
                <w:szCs w:val="21"/>
                <w:lang w:val="en-CA" w:eastAsia="en-CA"/>
              </w:rPr>
              <w:t> </w:t>
            </w:r>
          </w:p>
        </w:tc>
        <w:tc>
          <w:tcPr>
            <w:tcW w:w="1028" w:type="dxa"/>
            <w:tcBorders>
              <w:top w:val="single" w:sz="4" w:space="0" w:color="auto"/>
              <w:left w:val="nil"/>
              <w:bottom w:val="single" w:sz="4" w:space="0" w:color="auto"/>
              <w:right w:val="single" w:sz="4" w:space="0" w:color="auto"/>
            </w:tcBorders>
            <w:shd w:val="clear" w:color="auto" w:fill="auto"/>
            <w:hideMark/>
          </w:tcPr>
          <w:p w:rsidR="00B97934" w:rsidRPr="00E03152" w:rsidRDefault="00B97934" w:rsidP="004E6425">
            <w:pPr>
              <w:jc w:val="center"/>
              <w:rPr>
                <w:b/>
                <w:bCs/>
                <w:sz w:val="21"/>
                <w:szCs w:val="21"/>
                <w:lang w:val="en-CA" w:eastAsia="en-CA"/>
              </w:rPr>
            </w:pPr>
            <w:r w:rsidRPr="00E03152">
              <w:rPr>
                <w:b/>
                <w:bCs/>
                <w:sz w:val="21"/>
                <w:szCs w:val="21"/>
                <w:lang w:val="en-CA" w:eastAsia="en-CA"/>
              </w:rPr>
              <w:t>2020</w:t>
            </w:r>
          </w:p>
        </w:tc>
        <w:tc>
          <w:tcPr>
            <w:tcW w:w="992" w:type="dxa"/>
            <w:tcBorders>
              <w:top w:val="single" w:sz="4" w:space="0" w:color="auto"/>
              <w:left w:val="nil"/>
              <w:bottom w:val="single" w:sz="4" w:space="0" w:color="auto"/>
              <w:right w:val="single" w:sz="4" w:space="0" w:color="auto"/>
            </w:tcBorders>
            <w:shd w:val="clear" w:color="auto" w:fill="auto"/>
            <w:hideMark/>
          </w:tcPr>
          <w:p w:rsidR="00B97934" w:rsidRPr="00E03152" w:rsidRDefault="00B97934" w:rsidP="004E6425">
            <w:pPr>
              <w:jc w:val="center"/>
              <w:rPr>
                <w:b/>
                <w:bCs/>
                <w:sz w:val="21"/>
                <w:szCs w:val="21"/>
                <w:lang w:val="en-CA" w:eastAsia="en-CA"/>
              </w:rPr>
            </w:pPr>
            <w:r w:rsidRPr="00E03152">
              <w:rPr>
                <w:b/>
                <w:bCs/>
                <w:sz w:val="21"/>
                <w:szCs w:val="21"/>
                <w:lang w:val="en-CA" w:eastAsia="en-CA"/>
              </w:rPr>
              <w:t>2021</w:t>
            </w:r>
          </w:p>
        </w:tc>
        <w:tc>
          <w:tcPr>
            <w:tcW w:w="992" w:type="dxa"/>
            <w:tcBorders>
              <w:top w:val="single" w:sz="4" w:space="0" w:color="auto"/>
              <w:left w:val="nil"/>
              <w:bottom w:val="single" w:sz="4" w:space="0" w:color="auto"/>
              <w:right w:val="single" w:sz="4" w:space="0" w:color="auto"/>
            </w:tcBorders>
            <w:shd w:val="clear" w:color="auto" w:fill="auto"/>
            <w:hideMark/>
          </w:tcPr>
          <w:p w:rsidR="00B97934" w:rsidRPr="00E03152" w:rsidRDefault="00B97934" w:rsidP="004E6425">
            <w:pPr>
              <w:jc w:val="center"/>
              <w:rPr>
                <w:b/>
                <w:bCs/>
                <w:sz w:val="21"/>
                <w:szCs w:val="21"/>
                <w:lang w:val="en-CA" w:eastAsia="en-CA"/>
              </w:rPr>
            </w:pPr>
            <w:r w:rsidRPr="00E03152">
              <w:rPr>
                <w:b/>
                <w:bCs/>
                <w:sz w:val="21"/>
                <w:szCs w:val="21"/>
                <w:lang w:val="en-CA" w:eastAsia="en-CA"/>
              </w:rPr>
              <w:t>2022</w:t>
            </w:r>
          </w:p>
        </w:tc>
        <w:tc>
          <w:tcPr>
            <w:tcW w:w="1382" w:type="dxa"/>
            <w:tcBorders>
              <w:top w:val="single" w:sz="4" w:space="0" w:color="auto"/>
              <w:left w:val="nil"/>
              <w:bottom w:val="single" w:sz="4" w:space="0" w:color="auto"/>
              <w:right w:val="single" w:sz="4" w:space="0" w:color="auto"/>
            </w:tcBorders>
            <w:shd w:val="clear" w:color="auto" w:fill="auto"/>
            <w:hideMark/>
          </w:tcPr>
          <w:p w:rsidR="00B97934" w:rsidRPr="00E03152" w:rsidRDefault="00B97934" w:rsidP="004E6425">
            <w:pPr>
              <w:jc w:val="center"/>
              <w:rPr>
                <w:b/>
                <w:bCs/>
                <w:sz w:val="21"/>
                <w:szCs w:val="21"/>
                <w:lang w:val="en-CA" w:eastAsia="en-CA"/>
              </w:rPr>
            </w:pPr>
            <w:r w:rsidRPr="00E03152">
              <w:rPr>
                <w:b/>
                <w:bCs/>
                <w:sz w:val="21"/>
                <w:szCs w:val="21"/>
                <w:lang w:val="en-CA" w:eastAsia="en-CA"/>
              </w:rPr>
              <w:t xml:space="preserve">Total </w:t>
            </w:r>
          </w:p>
          <w:p w:rsidR="00B97934" w:rsidRPr="00E03152" w:rsidRDefault="00B97934" w:rsidP="004E6425">
            <w:pPr>
              <w:jc w:val="center"/>
              <w:rPr>
                <w:b/>
                <w:bCs/>
                <w:sz w:val="21"/>
                <w:szCs w:val="21"/>
                <w:lang w:val="en-CA" w:eastAsia="en-CA"/>
              </w:rPr>
            </w:pPr>
            <w:r w:rsidRPr="00E03152">
              <w:rPr>
                <w:b/>
                <w:bCs/>
                <w:sz w:val="21"/>
                <w:szCs w:val="21"/>
                <w:lang w:val="en-CA" w:eastAsia="en-CA"/>
              </w:rPr>
              <w:t>(2020–2022)</w:t>
            </w:r>
          </w:p>
        </w:tc>
        <w:tc>
          <w:tcPr>
            <w:tcW w:w="1134" w:type="dxa"/>
            <w:tcBorders>
              <w:top w:val="single" w:sz="4" w:space="0" w:color="auto"/>
              <w:left w:val="nil"/>
              <w:bottom w:val="single" w:sz="4" w:space="0" w:color="auto"/>
              <w:right w:val="single" w:sz="4" w:space="0" w:color="auto"/>
            </w:tcBorders>
            <w:shd w:val="clear" w:color="auto" w:fill="auto"/>
            <w:hideMark/>
          </w:tcPr>
          <w:p w:rsidR="00B97934" w:rsidRPr="00E03152" w:rsidRDefault="00B97934" w:rsidP="004E6425">
            <w:pPr>
              <w:jc w:val="center"/>
              <w:rPr>
                <w:b/>
                <w:bCs/>
                <w:sz w:val="21"/>
                <w:szCs w:val="21"/>
                <w:lang w:val="en-CA" w:eastAsia="en-CA"/>
              </w:rPr>
            </w:pPr>
            <w:r w:rsidRPr="00E03152">
              <w:rPr>
                <w:b/>
                <w:bCs/>
                <w:sz w:val="21"/>
                <w:szCs w:val="21"/>
                <w:lang w:val="en-CA" w:eastAsia="en-CA"/>
              </w:rPr>
              <w:t>Total after 2022</w:t>
            </w:r>
          </w:p>
        </w:tc>
      </w:tr>
      <w:tr w:rsidR="00E03152" w:rsidRPr="00E03152" w:rsidTr="00B97934">
        <w:trPr>
          <w:trHeight w:val="276"/>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B97934" w:rsidRPr="00E03152" w:rsidRDefault="0023789D" w:rsidP="004E6425">
            <w:pPr>
              <w:jc w:val="left"/>
              <w:rPr>
                <w:b/>
                <w:bCs/>
                <w:sz w:val="21"/>
                <w:szCs w:val="21"/>
                <w:lang w:val="en-CA" w:eastAsia="en-CA"/>
              </w:rPr>
            </w:pPr>
            <w:r w:rsidRPr="00E03152">
              <w:rPr>
                <w:b/>
                <w:bCs/>
                <w:sz w:val="20"/>
                <w:szCs w:val="20"/>
                <w:lang w:val="en-CA" w:eastAsia="en-CA"/>
              </w:rPr>
              <w:t xml:space="preserve">HCFC activities </w:t>
            </w:r>
          </w:p>
        </w:tc>
      </w:tr>
      <w:tr w:rsidR="00E03152" w:rsidRPr="00E03152" w:rsidTr="00B97934">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B97934" w:rsidRPr="00E03152" w:rsidRDefault="00B97934" w:rsidP="004E6425">
            <w:pPr>
              <w:jc w:val="left"/>
              <w:rPr>
                <w:sz w:val="21"/>
                <w:szCs w:val="21"/>
                <w:lang w:val="en-CA" w:eastAsia="en-CA"/>
              </w:rPr>
            </w:pPr>
            <w:r w:rsidRPr="00E03152">
              <w:rPr>
                <w:sz w:val="21"/>
                <w:szCs w:val="21"/>
                <w:lang w:val="en-CA" w:eastAsia="en-CA"/>
              </w:rPr>
              <w:t>Approved HPMPs</w:t>
            </w:r>
          </w:p>
        </w:tc>
        <w:tc>
          <w:tcPr>
            <w:tcW w:w="1028"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7,729</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4,481</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4,021</w:t>
            </w:r>
          </w:p>
        </w:tc>
        <w:tc>
          <w:tcPr>
            <w:tcW w:w="138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16,232</w:t>
            </w:r>
          </w:p>
        </w:tc>
        <w:tc>
          <w:tcPr>
            <w:tcW w:w="1134"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1,088</w:t>
            </w:r>
          </w:p>
        </w:tc>
      </w:tr>
      <w:tr w:rsidR="00E03152" w:rsidRPr="00E03152" w:rsidTr="00B97934">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B97934" w:rsidRPr="00E03152" w:rsidRDefault="00B97934" w:rsidP="004E6425">
            <w:pPr>
              <w:jc w:val="left"/>
              <w:rPr>
                <w:sz w:val="21"/>
                <w:szCs w:val="21"/>
                <w:lang w:val="en-CA" w:eastAsia="en-CA"/>
              </w:rPr>
            </w:pPr>
            <w:r w:rsidRPr="00E03152">
              <w:rPr>
                <w:sz w:val="21"/>
                <w:szCs w:val="21"/>
                <w:lang w:val="en-CA" w:eastAsia="en-CA"/>
              </w:rPr>
              <w:t>HPMP stage I</w:t>
            </w:r>
          </w:p>
        </w:tc>
        <w:tc>
          <w:tcPr>
            <w:tcW w:w="1028"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150</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 </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150</w:t>
            </w:r>
          </w:p>
        </w:tc>
        <w:tc>
          <w:tcPr>
            <w:tcW w:w="138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300</w:t>
            </w:r>
          </w:p>
        </w:tc>
        <w:tc>
          <w:tcPr>
            <w:tcW w:w="1134"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0</w:t>
            </w:r>
          </w:p>
        </w:tc>
      </w:tr>
      <w:tr w:rsidR="00E03152" w:rsidRPr="00E03152" w:rsidTr="00B97934">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B97934" w:rsidRPr="00E03152" w:rsidRDefault="00B97934" w:rsidP="004E6425">
            <w:pPr>
              <w:jc w:val="left"/>
              <w:rPr>
                <w:sz w:val="21"/>
                <w:szCs w:val="21"/>
                <w:lang w:val="en-CA" w:eastAsia="en-CA"/>
              </w:rPr>
            </w:pPr>
            <w:r w:rsidRPr="00E03152">
              <w:rPr>
                <w:sz w:val="21"/>
                <w:szCs w:val="21"/>
                <w:lang w:val="en-CA" w:eastAsia="en-CA"/>
              </w:rPr>
              <w:t xml:space="preserve">HPMP PRP </w:t>
            </w:r>
            <w:r w:rsidR="00553A0D" w:rsidRPr="00E03152">
              <w:rPr>
                <w:sz w:val="21"/>
                <w:szCs w:val="21"/>
                <w:lang w:val="en-CA" w:eastAsia="en-CA"/>
              </w:rPr>
              <w:t>–</w:t>
            </w:r>
            <w:r w:rsidRPr="00E03152">
              <w:rPr>
                <w:sz w:val="21"/>
                <w:szCs w:val="21"/>
                <w:lang w:val="en-CA" w:eastAsia="en-CA"/>
              </w:rPr>
              <w:t xml:space="preserve"> stage</w:t>
            </w:r>
            <w:r w:rsidR="00553A0D" w:rsidRPr="00E03152">
              <w:rPr>
                <w:sz w:val="21"/>
                <w:szCs w:val="21"/>
                <w:lang w:val="en-CA" w:eastAsia="en-CA"/>
              </w:rPr>
              <w:t xml:space="preserve"> </w:t>
            </w:r>
            <w:r w:rsidRPr="00E03152">
              <w:rPr>
                <w:sz w:val="21"/>
                <w:szCs w:val="21"/>
                <w:lang w:val="en-CA" w:eastAsia="en-CA"/>
              </w:rPr>
              <w:t>II</w:t>
            </w:r>
          </w:p>
        </w:tc>
        <w:tc>
          <w:tcPr>
            <w:tcW w:w="1028"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175</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107</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283</w:t>
            </w:r>
          </w:p>
        </w:tc>
        <w:tc>
          <w:tcPr>
            <w:tcW w:w="1134"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34</w:t>
            </w:r>
          </w:p>
        </w:tc>
      </w:tr>
      <w:tr w:rsidR="00E03152" w:rsidRPr="00E03152" w:rsidTr="00B97934">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B97934" w:rsidRPr="00E03152" w:rsidRDefault="00B97934" w:rsidP="004E6425">
            <w:pPr>
              <w:jc w:val="left"/>
              <w:rPr>
                <w:sz w:val="21"/>
                <w:szCs w:val="21"/>
                <w:lang w:val="en-CA" w:eastAsia="en-CA"/>
              </w:rPr>
            </w:pPr>
            <w:r w:rsidRPr="00E03152">
              <w:rPr>
                <w:sz w:val="21"/>
                <w:szCs w:val="21"/>
                <w:lang w:val="en-CA" w:eastAsia="en-CA"/>
              </w:rPr>
              <w:t xml:space="preserve">HPMP stage II </w:t>
            </w:r>
          </w:p>
        </w:tc>
        <w:tc>
          <w:tcPr>
            <w:tcW w:w="1028"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5,595</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2,729</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1,002</w:t>
            </w:r>
          </w:p>
        </w:tc>
        <w:tc>
          <w:tcPr>
            <w:tcW w:w="138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9,326</w:t>
            </w:r>
          </w:p>
        </w:tc>
        <w:tc>
          <w:tcPr>
            <w:tcW w:w="1134"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16,191</w:t>
            </w:r>
          </w:p>
        </w:tc>
      </w:tr>
      <w:tr w:rsidR="00E03152" w:rsidRPr="00E03152" w:rsidTr="00B97934">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B97934" w:rsidRPr="00E03152" w:rsidRDefault="00553A0D" w:rsidP="004E6425">
            <w:pPr>
              <w:jc w:val="left"/>
              <w:rPr>
                <w:sz w:val="21"/>
                <w:szCs w:val="21"/>
                <w:lang w:val="en-CA" w:eastAsia="en-CA"/>
              </w:rPr>
            </w:pPr>
            <w:r w:rsidRPr="00E03152">
              <w:rPr>
                <w:sz w:val="21"/>
                <w:szCs w:val="21"/>
                <w:lang w:val="en-CA" w:eastAsia="en-CA"/>
              </w:rPr>
              <w:t>HPMP PRP –</w:t>
            </w:r>
            <w:r w:rsidR="00B97934" w:rsidRPr="00E03152">
              <w:rPr>
                <w:sz w:val="21"/>
                <w:szCs w:val="21"/>
                <w:lang w:val="en-CA" w:eastAsia="en-CA"/>
              </w:rPr>
              <w:t xml:space="preserve"> stage III</w:t>
            </w:r>
          </w:p>
        </w:tc>
        <w:tc>
          <w:tcPr>
            <w:tcW w:w="1028"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268</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0</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268</w:t>
            </w:r>
          </w:p>
        </w:tc>
        <w:tc>
          <w:tcPr>
            <w:tcW w:w="1134"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0</w:t>
            </w:r>
          </w:p>
        </w:tc>
      </w:tr>
      <w:tr w:rsidR="00E03152" w:rsidRPr="00E03152" w:rsidTr="00B97934">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B97934" w:rsidRPr="00E03152" w:rsidRDefault="00B97934" w:rsidP="004E6425">
            <w:pPr>
              <w:jc w:val="left"/>
              <w:rPr>
                <w:sz w:val="21"/>
                <w:szCs w:val="21"/>
                <w:lang w:val="en-CA" w:eastAsia="en-CA"/>
              </w:rPr>
            </w:pPr>
            <w:r w:rsidRPr="00E03152">
              <w:rPr>
                <w:sz w:val="21"/>
                <w:szCs w:val="21"/>
                <w:lang w:val="en-CA" w:eastAsia="en-CA"/>
              </w:rPr>
              <w:t>HPMP stage III</w:t>
            </w:r>
          </w:p>
        </w:tc>
        <w:tc>
          <w:tcPr>
            <w:tcW w:w="1028"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51</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97</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149</w:t>
            </w:r>
          </w:p>
        </w:tc>
        <w:tc>
          <w:tcPr>
            <w:tcW w:w="1134"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97</w:t>
            </w:r>
          </w:p>
        </w:tc>
      </w:tr>
      <w:tr w:rsidR="00E03152" w:rsidRPr="00E03152" w:rsidTr="00B97934">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B97934" w:rsidRPr="00E03152" w:rsidRDefault="00B97934" w:rsidP="004E6425">
            <w:pPr>
              <w:jc w:val="left"/>
              <w:rPr>
                <w:sz w:val="21"/>
                <w:szCs w:val="21"/>
                <w:lang w:val="en-CA" w:eastAsia="en-CA"/>
              </w:rPr>
            </w:pPr>
            <w:r w:rsidRPr="00E03152">
              <w:rPr>
                <w:sz w:val="21"/>
                <w:szCs w:val="21"/>
                <w:lang w:val="en-CA" w:eastAsia="en-CA"/>
              </w:rPr>
              <w:t>HCFC technical assistance</w:t>
            </w:r>
          </w:p>
        </w:tc>
        <w:tc>
          <w:tcPr>
            <w:tcW w:w="1028"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0</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0</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0</w:t>
            </w:r>
          </w:p>
        </w:tc>
      </w:tr>
      <w:tr w:rsidR="00E03152" w:rsidRPr="00E03152" w:rsidTr="00B97934">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B97934" w:rsidRPr="00E03152" w:rsidRDefault="00B97934" w:rsidP="004E6425">
            <w:pPr>
              <w:jc w:val="left"/>
              <w:rPr>
                <w:b/>
                <w:bCs/>
                <w:sz w:val="21"/>
                <w:szCs w:val="21"/>
                <w:lang w:val="en-CA" w:eastAsia="en-CA"/>
              </w:rPr>
            </w:pPr>
            <w:r w:rsidRPr="00E03152">
              <w:rPr>
                <w:b/>
                <w:bCs/>
                <w:sz w:val="21"/>
                <w:szCs w:val="21"/>
                <w:lang w:val="en-CA" w:eastAsia="en-CA"/>
              </w:rPr>
              <w:lastRenderedPageBreak/>
              <w:t xml:space="preserve">   </w:t>
            </w:r>
            <w:r w:rsidR="0023789D" w:rsidRPr="00E03152">
              <w:rPr>
                <w:b/>
                <w:bCs/>
                <w:sz w:val="20"/>
                <w:szCs w:val="20"/>
                <w:lang w:val="en-CA" w:eastAsia="en-CA"/>
              </w:rPr>
              <w:t xml:space="preserve">HCFC activities </w:t>
            </w:r>
            <w:r w:rsidRPr="00E03152">
              <w:rPr>
                <w:b/>
                <w:bCs/>
                <w:sz w:val="21"/>
                <w:szCs w:val="21"/>
                <w:lang w:val="en-CA" w:eastAsia="en-CA"/>
              </w:rPr>
              <w:t>subtotal</w:t>
            </w:r>
          </w:p>
        </w:tc>
        <w:tc>
          <w:tcPr>
            <w:tcW w:w="1028"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13,969</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7,414</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5,173</w:t>
            </w:r>
          </w:p>
        </w:tc>
        <w:tc>
          <w:tcPr>
            <w:tcW w:w="138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26,557</w:t>
            </w:r>
          </w:p>
        </w:tc>
        <w:tc>
          <w:tcPr>
            <w:tcW w:w="1134"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17,411</w:t>
            </w:r>
          </w:p>
        </w:tc>
      </w:tr>
      <w:tr w:rsidR="00E03152" w:rsidRPr="00E03152" w:rsidTr="00B97934">
        <w:trPr>
          <w:trHeight w:val="276"/>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B97934" w:rsidRPr="00E03152" w:rsidRDefault="00B97934" w:rsidP="004E6425">
            <w:pPr>
              <w:jc w:val="left"/>
              <w:rPr>
                <w:b/>
                <w:bCs/>
                <w:sz w:val="21"/>
                <w:szCs w:val="21"/>
                <w:lang w:val="en-CA" w:eastAsia="en-CA"/>
              </w:rPr>
            </w:pPr>
            <w:r w:rsidRPr="00E03152">
              <w:rPr>
                <w:b/>
                <w:bCs/>
                <w:sz w:val="21"/>
                <w:szCs w:val="21"/>
                <w:lang w:val="en-CA" w:eastAsia="en-CA"/>
              </w:rPr>
              <w:t>HFC activities</w:t>
            </w:r>
          </w:p>
        </w:tc>
      </w:tr>
      <w:tr w:rsidR="00E03152" w:rsidRPr="00E03152" w:rsidTr="00B97934">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B97934" w:rsidRPr="00E03152" w:rsidRDefault="00B97934" w:rsidP="004E6425">
            <w:pPr>
              <w:jc w:val="left"/>
              <w:rPr>
                <w:sz w:val="21"/>
                <w:szCs w:val="21"/>
                <w:lang w:val="en-CA" w:eastAsia="en-CA"/>
              </w:rPr>
            </w:pPr>
            <w:r w:rsidRPr="00E03152">
              <w:rPr>
                <w:sz w:val="21"/>
                <w:szCs w:val="21"/>
                <w:lang w:val="en-CA" w:eastAsia="en-CA"/>
              </w:rPr>
              <w:t xml:space="preserve">HFC </w:t>
            </w:r>
            <w:r w:rsidR="00261E98" w:rsidRPr="00E03152">
              <w:rPr>
                <w:sz w:val="21"/>
                <w:szCs w:val="21"/>
                <w:lang w:val="en-CA" w:eastAsia="en-CA"/>
              </w:rPr>
              <w:t>–</w:t>
            </w:r>
            <w:r w:rsidRPr="00E03152">
              <w:rPr>
                <w:sz w:val="21"/>
                <w:szCs w:val="21"/>
                <w:lang w:val="en-CA" w:eastAsia="en-CA"/>
              </w:rPr>
              <w:t xml:space="preserve"> enabling activities</w:t>
            </w:r>
          </w:p>
        </w:tc>
        <w:tc>
          <w:tcPr>
            <w:tcW w:w="1028"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214</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161</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375</w:t>
            </w:r>
          </w:p>
        </w:tc>
        <w:tc>
          <w:tcPr>
            <w:tcW w:w="1134"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0</w:t>
            </w:r>
          </w:p>
        </w:tc>
      </w:tr>
      <w:tr w:rsidR="00E03152" w:rsidRPr="00E03152" w:rsidTr="00B97934">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B97934" w:rsidRPr="00E03152" w:rsidRDefault="00B97934" w:rsidP="004E6425">
            <w:pPr>
              <w:jc w:val="left"/>
              <w:rPr>
                <w:sz w:val="21"/>
                <w:szCs w:val="21"/>
                <w:lang w:val="en-CA" w:eastAsia="en-CA"/>
              </w:rPr>
            </w:pPr>
            <w:r w:rsidRPr="00E03152">
              <w:rPr>
                <w:sz w:val="21"/>
                <w:szCs w:val="21"/>
                <w:lang w:val="en-CA" w:eastAsia="en-CA"/>
              </w:rPr>
              <w:t xml:space="preserve">HFC phase-down </w:t>
            </w:r>
            <w:r w:rsidR="00261E98" w:rsidRPr="00E03152">
              <w:rPr>
                <w:sz w:val="21"/>
                <w:szCs w:val="21"/>
                <w:lang w:val="en-CA" w:eastAsia="en-CA"/>
              </w:rPr>
              <w:t>–</w:t>
            </w:r>
            <w:r w:rsidRPr="00E03152">
              <w:rPr>
                <w:sz w:val="21"/>
                <w:szCs w:val="21"/>
                <w:lang w:val="en-CA" w:eastAsia="en-CA"/>
              </w:rPr>
              <w:t xml:space="preserve"> PRP</w:t>
            </w:r>
          </w:p>
        </w:tc>
        <w:tc>
          <w:tcPr>
            <w:tcW w:w="1028"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2,844</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147</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2,991</w:t>
            </w:r>
          </w:p>
        </w:tc>
        <w:tc>
          <w:tcPr>
            <w:tcW w:w="1134"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0</w:t>
            </w:r>
          </w:p>
        </w:tc>
      </w:tr>
      <w:tr w:rsidR="00E03152" w:rsidRPr="00E03152" w:rsidTr="00B97934">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B97934" w:rsidRPr="00E03152" w:rsidRDefault="00B97934" w:rsidP="004E6425">
            <w:pPr>
              <w:jc w:val="left"/>
              <w:rPr>
                <w:b/>
                <w:bCs/>
                <w:sz w:val="21"/>
                <w:szCs w:val="21"/>
                <w:lang w:val="en-CA" w:eastAsia="en-CA"/>
              </w:rPr>
            </w:pPr>
            <w:r w:rsidRPr="00E03152">
              <w:rPr>
                <w:b/>
                <w:bCs/>
                <w:sz w:val="21"/>
                <w:szCs w:val="21"/>
                <w:lang w:val="en-CA" w:eastAsia="en-CA"/>
              </w:rPr>
              <w:t xml:space="preserve">   HFC activities subtotal</w:t>
            </w:r>
          </w:p>
        </w:tc>
        <w:tc>
          <w:tcPr>
            <w:tcW w:w="1028"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3,058</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308</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3,366</w:t>
            </w:r>
          </w:p>
        </w:tc>
        <w:tc>
          <w:tcPr>
            <w:tcW w:w="1134"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0</w:t>
            </w:r>
          </w:p>
        </w:tc>
      </w:tr>
      <w:tr w:rsidR="00E03152" w:rsidRPr="00E03152" w:rsidTr="00B97934">
        <w:trPr>
          <w:trHeight w:val="276"/>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B97934" w:rsidRPr="00E03152" w:rsidRDefault="00B97934" w:rsidP="004E6425">
            <w:pPr>
              <w:jc w:val="left"/>
              <w:rPr>
                <w:b/>
                <w:bCs/>
                <w:sz w:val="21"/>
                <w:szCs w:val="21"/>
                <w:lang w:val="en-CA" w:eastAsia="en-CA"/>
              </w:rPr>
            </w:pPr>
            <w:r w:rsidRPr="00E03152">
              <w:rPr>
                <w:b/>
                <w:bCs/>
                <w:sz w:val="21"/>
                <w:szCs w:val="21"/>
                <w:lang w:val="en-CA" w:eastAsia="en-CA"/>
              </w:rPr>
              <w:t>Standard activities</w:t>
            </w:r>
          </w:p>
        </w:tc>
      </w:tr>
      <w:tr w:rsidR="00E03152" w:rsidRPr="00E03152" w:rsidTr="00B97934">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B97934" w:rsidRPr="00E03152" w:rsidRDefault="00B97934" w:rsidP="004E6425">
            <w:pPr>
              <w:jc w:val="left"/>
              <w:rPr>
                <w:sz w:val="21"/>
                <w:szCs w:val="21"/>
                <w:lang w:val="en-CA" w:eastAsia="en-CA"/>
              </w:rPr>
            </w:pPr>
            <w:r w:rsidRPr="00E03152">
              <w:rPr>
                <w:sz w:val="21"/>
                <w:szCs w:val="21"/>
                <w:lang w:val="en-CA" w:eastAsia="en-CA"/>
              </w:rPr>
              <w:t>IS</w:t>
            </w:r>
          </w:p>
        </w:tc>
        <w:tc>
          <w:tcPr>
            <w:tcW w:w="1028"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6,280</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5,216</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6,280</w:t>
            </w:r>
          </w:p>
        </w:tc>
        <w:tc>
          <w:tcPr>
            <w:tcW w:w="138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17,776</w:t>
            </w:r>
          </w:p>
        </w:tc>
        <w:tc>
          <w:tcPr>
            <w:tcW w:w="1134"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0</w:t>
            </w:r>
          </w:p>
        </w:tc>
      </w:tr>
      <w:tr w:rsidR="00E03152" w:rsidRPr="00E03152" w:rsidTr="00B97934">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B97934" w:rsidRPr="00E03152" w:rsidRDefault="00B97934" w:rsidP="004E6425">
            <w:pPr>
              <w:jc w:val="left"/>
              <w:rPr>
                <w:sz w:val="21"/>
                <w:szCs w:val="21"/>
                <w:lang w:val="en-CA" w:eastAsia="en-CA"/>
              </w:rPr>
            </w:pPr>
            <w:r w:rsidRPr="00E03152">
              <w:rPr>
                <w:sz w:val="21"/>
                <w:szCs w:val="21"/>
                <w:lang w:val="en-CA" w:eastAsia="en-CA"/>
              </w:rPr>
              <w:t>CAP</w:t>
            </w:r>
          </w:p>
        </w:tc>
        <w:tc>
          <w:tcPr>
            <w:tcW w:w="1028"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11,428</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11,771</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12,124</w:t>
            </w:r>
          </w:p>
        </w:tc>
        <w:tc>
          <w:tcPr>
            <w:tcW w:w="138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35,324</w:t>
            </w:r>
          </w:p>
        </w:tc>
        <w:tc>
          <w:tcPr>
            <w:tcW w:w="1134"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sz w:val="21"/>
                <w:szCs w:val="21"/>
                <w:lang w:val="en-CA" w:eastAsia="en-CA"/>
              </w:rPr>
            </w:pPr>
            <w:r w:rsidRPr="00E03152">
              <w:rPr>
                <w:sz w:val="21"/>
                <w:szCs w:val="21"/>
                <w:lang w:val="en-CA" w:eastAsia="en-CA"/>
              </w:rPr>
              <w:t>0</w:t>
            </w:r>
          </w:p>
        </w:tc>
      </w:tr>
      <w:tr w:rsidR="00E03152" w:rsidRPr="00E03152" w:rsidTr="00B97934">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B97934" w:rsidRPr="00E03152" w:rsidRDefault="00B97934" w:rsidP="004E6425">
            <w:pPr>
              <w:jc w:val="left"/>
              <w:rPr>
                <w:b/>
                <w:bCs/>
                <w:sz w:val="21"/>
                <w:szCs w:val="21"/>
                <w:lang w:val="en-CA" w:eastAsia="en-CA"/>
              </w:rPr>
            </w:pPr>
            <w:r w:rsidRPr="00E03152">
              <w:rPr>
                <w:b/>
                <w:bCs/>
                <w:sz w:val="21"/>
                <w:szCs w:val="21"/>
                <w:lang w:val="en-CA" w:eastAsia="en-CA"/>
              </w:rPr>
              <w:t xml:space="preserve">   Standard activities subtotal</w:t>
            </w:r>
          </w:p>
        </w:tc>
        <w:tc>
          <w:tcPr>
            <w:tcW w:w="1028"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17,709</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16,987</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18,405</w:t>
            </w:r>
          </w:p>
        </w:tc>
        <w:tc>
          <w:tcPr>
            <w:tcW w:w="138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53,100</w:t>
            </w:r>
          </w:p>
        </w:tc>
        <w:tc>
          <w:tcPr>
            <w:tcW w:w="1134"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0</w:t>
            </w:r>
          </w:p>
        </w:tc>
      </w:tr>
      <w:tr w:rsidR="00E03152" w:rsidRPr="00E03152" w:rsidTr="00B97934">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B97934" w:rsidRPr="00E03152" w:rsidRDefault="00B97934" w:rsidP="004E6425">
            <w:pPr>
              <w:jc w:val="left"/>
              <w:rPr>
                <w:b/>
                <w:bCs/>
                <w:sz w:val="21"/>
                <w:szCs w:val="21"/>
                <w:lang w:val="en-CA" w:eastAsia="en-CA"/>
              </w:rPr>
            </w:pPr>
            <w:r w:rsidRPr="00E03152">
              <w:rPr>
                <w:b/>
                <w:bCs/>
                <w:sz w:val="21"/>
                <w:szCs w:val="21"/>
                <w:lang w:val="en-CA" w:eastAsia="en-CA"/>
              </w:rPr>
              <w:t>Grand total</w:t>
            </w:r>
          </w:p>
        </w:tc>
        <w:tc>
          <w:tcPr>
            <w:tcW w:w="1028"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34,736</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24,708</w:t>
            </w:r>
          </w:p>
        </w:tc>
        <w:tc>
          <w:tcPr>
            <w:tcW w:w="99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23,578</w:t>
            </w:r>
          </w:p>
        </w:tc>
        <w:tc>
          <w:tcPr>
            <w:tcW w:w="1382"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83,022</w:t>
            </w:r>
          </w:p>
        </w:tc>
        <w:tc>
          <w:tcPr>
            <w:tcW w:w="1134" w:type="dxa"/>
            <w:tcBorders>
              <w:top w:val="nil"/>
              <w:left w:val="nil"/>
              <w:bottom w:val="single" w:sz="4" w:space="0" w:color="auto"/>
              <w:right w:val="single" w:sz="4" w:space="0" w:color="auto"/>
            </w:tcBorders>
            <w:shd w:val="clear" w:color="auto" w:fill="auto"/>
            <w:noWrap/>
            <w:hideMark/>
          </w:tcPr>
          <w:p w:rsidR="00B97934" w:rsidRPr="00E03152" w:rsidRDefault="00B97934" w:rsidP="004E6425">
            <w:pPr>
              <w:jc w:val="right"/>
              <w:rPr>
                <w:b/>
                <w:bCs/>
                <w:sz w:val="21"/>
                <w:szCs w:val="21"/>
                <w:lang w:val="en-CA" w:eastAsia="en-CA"/>
              </w:rPr>
            </w:pPr>
            <w:r w:rsidRPr="00E03152">
              <w:rPr>
                <w:b/>
                <w:bCs/>
                <w:sz w:val="21"/>
                <w:szCs w:val="21"/>
                <w:lang w:val="en-CA" w:eastAsia="en-CA"/>
              </w:rPr>
              <w:t>17,411</w:t>
            </w:r>
          </w:p>
        </w:tc>
      </w:tr>
    </w:tbl>
    <w:p w:rsidR="00326073" w:rsidRPr="00E03152" w:rsidRDefault="00326073" w:rsidP="004E6425">
      <w:pPr>
        <w:rPr>
          <w:sz w:val="18"/>
          <w:szCs w:val="18"/>
        </w:rPr>
      </w:pPr>
      <w:r w:rsidRPr="00E03152">
        <w:rPr>
          <w:sz w:val="18"/>
          <w:szCs w:val="18"/>
        </w:rPr>
        <w:t xml:space="preserve">* Including agency support cost where applicable.  </w:t>
      </w:r>
    </w:p>
    <w:p w:rsidR="00326073" w:rsidRPr="00E03152" w:rsidRDefault="00326073" w:rsidP="004E6425">
      <w:pPr>
        <w:rPr>
          <w:sz w:val="18"/>
          <w:szCs w:val="18"/>
        </w:rPr>
      </w:pPr>
    </w:p>
    <w:p w:rsidR="00326073" w:rsidRPr="00E03152" w:rsidRDefault="00326073" w:rsidP="004E6425">
      <w:pPr>
        <w:keepNext/>
        <w:rPr>
          <w:b/>
          <w:spacing w:val="-3"/>
        </w:rPr>
      </w:pPr>
      <w:r w:rsidRPr="00E03152">
        <w:rPr>
          <w:b/>
          <w:spacing w:val="-3"/>
        </w:rPr>
        <w:t xml:space="preserve">Performance indicators </w:t>
      </w:r>
    </w:p>
    <w:p w:rsidR="00326073" w:rsidRPr="00E03152" w:rsidRDefault="00326073" w:rsidP="004E6425">
      <w:pPr>
        <w:rPr>
          <w:spacing w:val="-3"/>
        </w:rPr>
      </w:pPr>
    </w:p>
    <w:p w:rsidR="00326073" w:rsidRPr="00E03152" w:rsidRDefault="00326073" w:rsidP="004E6425">
      <w:pPr>
        <w:pStyle w:val="Heading1"/>
      </w:pPr>
      <w:r w:rsidRPr="00E03152">
        <w:t xml:space="preserve"> UNEP submitted performance indicators pursuant to decision 71/28 in its business plan narrative. The Secretariat informed UNEP of the targets shown in Table 4. </w:t>
      </w:r>
    </w:p>
    <w:p w:rsidR="00326073" w:rsidRPr="00E03152" w:rsidRDefault="00326073" w:rsidP="004E6425">
      <w:pPr>
        <w:pStyle w:val="subhead"/>
        <w:keepNext/>
        <w:jc w:val="left"/>
        <w:rPr>
          <w:b/>
          <w:sz w:val="22"/>
          <w:szCs w:val="22"/>
        </w:rPr>
      </w:pPr>
      <w:r w:rsidRPr="00E03152">
        <w:rPr>
          <w:b/>
          <w:sz w:val="22"/>
          <w:szCs w:val="22"/>
        </w:rPr>
        <w:t>Table 4</w:t>
      </w:r>
      <w:r w:rsidR="00ED66EA" w:rsidRPr="00E03152">
        <w:rPr>
          <w:b/>
          <w:sz w:val="22"/>
          <w:szCs w:val="22"/>
        </w:rPr>
        <w:t>.</w:t>
      </w:r>
      <w:r w:rsidRPr="00E03152">
        <w:rPr>
          <w:b/>
          <w:sz w:val="22"/>
          <w:szCs w:val="22"/>
        </w:rPr>
        <w:t xml:space="preserve"> Performance indicators for UNEP for </w:t>
      </w:r>
      <w:r w:rsidR="00AE0CE9" w:rsidRPr="00E03152">
        <w:rPr>
          <w:b/>
          <w:bCs/>
          <w:sz w:val="22"/>
          <w:szCs w:val="22"/>
        </w:rPr>
        <w:t>2020</w:t>
      </w: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2129"/>
        <w:gridCol w:w="4373"/>
        <w:gridCol w:w="1522"/>
      </w:tblGrid>
      <w:tr w:rsidR="00E03152" w:rsidRPr="00E03152" w:rsidTr="008353FB">
        <w:trPr>
          <w:tblHeader/>
          <w:jc w:val="center"/>
        </w:trPr>
        <w:tc>
          <w:tcPr>
            <w:tcW w:w="1407" w:type="dxa"/>
            <w:shd w:val="clear" w:color="auto" w:fill="auto"/>
            <w:hideMark/>
          </w:tcPr>
          <w:p w:rsidR="00326073" w:rsidRPr="00E03152" w:rsidRDefault="00326073" w:rsidP="004E6425">
            <w:pPr>
              <w:keepNext/>
              <w:jc w:val="left"/>
              <w:rPr>
                <w:b/>
                <w:bCs/>
                <w:sz w:val="20"/>
                <w:szCs w:val="20"/>
                <w:lang w:val="en-CA" w:eastAsia="en-CA"/>
              </w:rPr>
            </w:pPr>
            <w:r w:rsidRPr="00E03152">
              <w:rPr>
                <w:b/>
                <w:bCs/>
                <w:sz w:val="20"/>
                <w:szCs w:val="20"/>
                <w:lang w:val="en-CA" w:eastAsia="en-CA"/>
              </w:rPr>
              <w:t xml:space="preserve">Type of indicator </w:t>
            </w:r>
          </w:p>
        </w:tc>
        <w:tc>
          <w:tcPr>
            <w:tcW w:w="2141" w:type="dxa"/>
            <w:shd w:val="clear" w:color="auto" w:fill="auto"/>
            <w:hideMark/>
          </w:tcPr>
          <w:p w:rsidR="00326073" w:rsidRPr="00E03152" w:rsidRDefault="00326073" w:rsidP="004E6425">
            <w:pPr>
              <w:keepNext/>
              <w:jc w:val="center"/>
              <w:rPr>
                <w:b/>
                <w:bCs/>
                <w:sz w:val="20"/>
                <w:szCs w:val="20"/>
                <w:lang w:val="en-CA" w:eastAsia="en-CA"/>
              </w:rPr>
            </w:pPr>
            <w:r w:rsidRPr="00E03152">
              <w:rPr>
                <w:b/>
                <w:bCs/>
                <w:sz w:val="20"/>
                <w:szCs w:val="20"/>
                <w:lang w:val="en-CA" w:eastAsia="en-CA"/>
              </w:rPr>
              <w:t>Short title</w:t>
            </w:r>
          </w:p>
        </w:tc>
        <w:tc>
          <w:tcPr>
            <w:tcW w:w="4437" w:type="dxa"/>
            <w:shd w:val="clear" w:color="auto" w:fill="auto"/>
            <w:hideMark/>
          </w:tcPr>
          <w:p w:rsidR="00326073" w:rsidRPr="00E03152" w:rsidRDefault="00326073" w:rsidP="004E6425">
            <w:pPr>
              <w:keepNext/>
              <w:jc w:val="center"/>
              <w:rPr>
                <w:b/>
                <w:bCs/>
                <w:sz w:val="20"/>
                <w:szCs w:val="20"/>
                <w:lang w:val="en-CA" w:eastAsia="en-CA"/>
              </w:rPr>
            </w:pPr>
            <w:r w:rsidRPr="00E03152">
              <w:rPr>
                <w:b/>
                <w:bCs/>
                <w:sz w:val="20"/>
                <w:szCs w:val="20"/>
                <w:lang w:val="en-CA" w:eastAsia="en-CA"/>
              </w:rPr>
              <w:t>Calculation</w:t>
            </w:r>
          </w:p>
        </w:tc>
        <w:tc>
          <w:tcPr>
            <w:tcW w:w="1522" w:type="dxa"/>
          </w:tcPr>
          <w:p w:rsidR="00326073" w:rsidRPr="00E03152" w:rsidRDefault="00326073" w:rsidP="004E6425">
            <w:pPr>
              <w:keepNext/>
              <w:jc w:val="center"/>
              <w:rPr>
                <w:b/>
                <w:bCs/>
                <w:sz w:val="20"/>
                <w:szCs w:val="20"/>
                <w:lang w:val="en-CA" w:eastAsia="en-CA"/>
              </w:rPr>
            </w:pPr>
            <w:r w:rsidRPr="00E03152">
              <w:rPr>
                <w:b/>
                <w:bCs/>
                <w:sz w:val="20"/>
                <w:szCs w:val="20"/>
                <w:lang w:val="en-CA" w:eastAsia="en-CA"/>
              </w:rPr>
              <w:t>20</w:t>
            </w:r>
            <w:r w:rsidR="000C34AA" w:rsidRPr="00E03152">
              <w:rPr>
                <w:b/>
                <w:bCs/>
                <w:sz w:val="20"/>
                <w:szCs w:val="20"/>
                <w:lang w:val="en-CA" w:eastAsia="en-CA"/>
              </w:rPr>
              <w:t>20</w:t>
            </w:r>
            <w:r w:rsidRPr="00E03152">
              <w:rPr>
                <w:b/>
                <w:bCs/>
                <w:sz w:val="20"/>
                <w:szCs w:val="20"/>
                <w:lang w:val="en-CA" w:eastAsia="en-CA"/>
              </w:rPr>
              <w:t xml:space="preserve"> target</w:t>
            </w:r>
          </w:p>
        </w:tc>
      </w:tr>
      <w:tr w:rsidR="00E03152" w:rsidRPr="00E03152" w:rsidTr="008353FB">
        <w:trPr>
          <w:jc w:val="center"/>
        </w:trPr>
        <w:tc>
          <w:tcPr>
            <w:tcW w:w="1407" w:type="dxa"/>
            <w:shd w:val="clear" w:color="auto" w:fill="auto"/>
            <w:hideMark/>
          </w:tcPr>
          <w:p w:rsidR="00326073" w:rsidRPr="00E03152" w:rsidRDefault="00326073" w:rsidP="004E6425">
            <w:pPr>
              <w:keepNext/>
              <w:jc w:val="left"/>
              <w:rPr>
                <w:sz w:val="20"/>
                <w:szCs w:val="20"/>
                <w:lang w:val="en-CA" w:eastAsia="en-CA"/>
              </w:rPr>
            </w:pPr>
            <w:r w:rsidRPr="00E03152">
              <w:rPr>
                <w:sz w:val="20"/>
                <w:szCs w:val="20"/>
                <w:lang w:val="en-CA" w:eastAsia="en-CA"/>
              </w:rPr>
              <w:t xml:space="preserve">Planning--Approval </w:t>
            </w:r>
          </w:p>
        </w:tc>
        <w:tc>
          <w:tcPr>
            <w:tcW w:w="2141" w:type="dxa"/>
            <w:shd w:val="clear" w:color="auto" w:fill="auto"/>
            <w:hideMark/>
          </w:tcPr>
          <w:p w:rsidR="00326073" w:rsidRPr="00E03152" w:rsidRDefault="00326073" w:rsidP="004E6425">
            <w:pPr>
              <w:keepNext/>
              <w:jc w:val="left"/>
              <w:rPr>
                <w:sz w:val="20"/>
                <w:szCs w:val="20"/>
                <w:lang w:val="en-CA" w:eastAsia="en-CA"/>
              </w:rPr>
            </w:pPr>
            <w:r w:rsidRPr="00E03152">
              <w:rPr>
                <w:sz w:val="20"/>
                <w:szCs w:val="20"/>
                <w:lang w:val="en-CA" w:eastAsia="en-CA"/>
              </w:rPr>
              <w:t>Tranches approved</w:t>
            </w:r>
          </w:p>
        </w:tc>
        <w:tc>
          <w:tcPr>
            <w:tcW w:w="4437" w:type="dxa"/>
            <w:shd w:val="clear" w:color="auto" w:fill="auto"/>
            <w:hideMark/>
          </w:tcPr>
          <w:p w:rsidR="00326073" w:rsidRPr="00E03152" w:rsidRDefault="00326073" w:rsidP="004E6425">
            <w:pPr>
              <w:keepNext/>
              <w:jc w:val="left"/>
              <w:rPr>
                <w:sz w:val="20"/>
                <w:szCs w:val="20"/>
                <w:lang w:val="en-CA" w:eastAsia="en-CA"/>
              </w:rPr>
            </w:pPr>
            <w:r w:rsidRPr="00E03152">
              <w:rPr>
                <w:sz w:val="20"/>
                <w:szCs w:val="20"/>
                <w:lang w:val="en-CA" w:eastAsia="en-CA"/>
              </w:rPr>
              <w:t>Number of tranches approved vs. those planned*</w:t>
            </w:r>
          </w:p>
        </w:tc>
        <w:tc>
          <w:tcPr>
            <w:tcW w:w="1522" w:type="dxa"/>
          </w:tcPr>
          <w:p w:rsidR="00326073" w:rsidRPr="00E03152" w:rsidRDefault="00E8073B" w:rsidP="004E6425">
            <w:pPr>
              <w:keepNext/>
              <w:jc w:val="right"/>
              <w:rPr>
                <w:sz w:val="20"/>
                <w:szCs w:val="20"/>
                <w:lang w:val="en-CA" w:eastAsia="en-CA"/>
              </w:rPr>
            </w:pPr>
            <w:r w:rsidRPr="00E03152">
              <w:rPr>
                <w:sz w:val="20"/>
                <w:szCs w:val="20"/>
                <w:lang w:val="en-CA" w:eastAsia="en-CA"/>
              </w:rPr>
              <w:t>135</w:t>
            </w:r>
          </w:p>
        </w:tc>
      </w:tr>
      <w:tr w:rsidR="00E03152" w:rsidRPr="00E03152" w:rsidTr="008353FB">
        <w:trPr>
          <w:jc w:val="center"/>
        </w:trPr>
        <w:tc>
          <w:tcPr>
            <w:tcW w:w="1407" w:type="dxa"/>
            <w:shd w:val="clear" w:color="auto" w:fill="auto"/>
            <w:hideMark/>
          </w:tcPr>
          <w:p w:rsidR="00326073" w:rsidRPr="00E03152" w:rsidRDefault="00326073" w:rsidP="004E6425">
            <w:pPr>
              <w:keepNext/>
              <w:jc w:val="left"/>
              <w:rPr>
                <w:sz w:val="20"/>
                <w:szCs w:val="20"/>
                <w:lang w:val="en-CA" w:eastAsia="en-CA"/>
              </w:rPr>
            </w:pPr>
            <w:r w:rsidRPr="00E03152">
              <w:rPr>
                <w:sz w:val="20"/>
                <w:szCs w:val="20"/>
                <w:lang w:val="en-CA" w:eastAsia="en-CA"/>
              </w:rPr>
              <w:t xml:space="preserve">Planning--Approval </w:t>
            </w:r>
          </w:p>
        </w:tc>
        <w:tc>
          <w:tcPr>
            <w:tcW w:w="2141" w:type="dxa"/>
            <w:shd w:val="clear" w:color="auto" w:fill="auto"/>
            <w:hideMark/>
          </w:tcPr>
          <w:p w:rsidR="00326073" w:rsidRPr="00E03152" w:rsidRDefault="00326073" w:rsidP="004E6425">
            <w:pPr>
              <w:keepNext/>
              <w:jc w:val="left"/>
              <w:rPr>
                <w:sz w:val="20"/>
                <w:szCs w:val="20"/>
                <w:lang w:val="en-CA" w:eastAsia="en-CA"/>
              </w:rPr>
            </w:pPr>
            <w:r w:rsidRPr="00E03152">
              <w:rPr>
                <w:sz w:val="20"/>
                <w:szCs w:val="20"/>
                <w:lang w:val="en-CA" w:eastAsia="en-CA"/>
              </w:rPr>
              <w:t>Projects/activities approved</w:t>
            </w:r>
          </w:p>
        </w:tc>
        <w:tc>
          <w:tcPr>
            <w:tcW w:w="4437" w:type="dxa"/>
            <w:shd w:val="clear" w:color="auto" w:fill="auto"/>
            <w:hideMark/>
          </w:tcPr>
          <w:p w:rsidR="00326073" w:rsidRPr="00E03152" w:rsidRDefault="00326073" w:rsidP="004E6425">
            <w:pPr>
              <w:keepNext/>
              <w:jc w:val="left"/>
              <w:rPr>
                <w:sz w:val="20"/>
                <w:szCs w:val="20"/>
                <w:lang w:val="en-CA" w:eastAsia="en-CA"/>
              </w:rPr>
            </w:pPr>
            <w:r w:rsidRPr="00E03152">
              <w:rPr>
                <w:sz w:val="20"/>
                <w:szCs w:val="20"/>
                <w:lang w:val="en-CA" w:eastAsia="en-CA"/>
              </w:rPr>
              <w:t>Number of projects/activities approved vs. those planned (including project preparation activities)**</w:t>
            </w:r>
          </w:p>
        </w:tc>
        <w:tc>
          <w:tcPr>
            <w:tcW w:w="1522" w:type="dxa"/>
          </w:tcPr>
          <w:p w:rsidR="00326073" w:rsidRPr="00E03152" w:rsidRDefault="00835ACA" w:rsidP="004E6425">
            <w:pPr>
              <w:keepNext/>
              <w:jc w:val="right"/>
              <w:rPr>
                <w:sz w:val="20"/>
                <w:szCs w:val="20"/>
                <w:lang w:val="en-CA" w:eastAsia="en-CA"/>
              </w:rPr>
            </w:pPr>
            <w:r w:rsidRPr="00E03152">
              <w:rPr>
                <w:sz w:val="20"/>
                <w:szCs w:val="20"/>
                <w:lang w:val="en-CA" w:eastAsia="en-CA"/>
              </w:rPr>
              <w:t>99</w:t>
            </w:r>
          </w:p>
        </w:tc>
      </w:tr>
      <w:tr w:rsidR="00E03152" w:rsidRPr="00E03152" w:rsidTr="008353FB">
        <w:trPr>
          <w:jc w:val="center"/>
        </w:trPr>
        <w:tc>
          <w:tcPr>
            <w:tcW w:w="1407" w:type="dxa"/>
            <w:shd w:val="clear" w:color="auto" w:fill="auto"/>
            <w:hideMark/>
          </w:tcPr>
          <w:p w:rsidR="00326073" w:rsidRPr="00E03152" w:rsidRDefault="00326073" w:rsidP="004E6425">
            <w:pPr>
              <w:jc w:val="left"/>
              <w:rPr>
                <w:sz w:val="20"/>
                <w:szCs w:val="20"/>
                <w:lang w:val="en-CA" w:eastAsia="en-CA"/>
              </w:rPr>
            </w:pPr>
            <w:r w:rsidRPr="00E03152">
              <w:rPr>
                <w:sz w:val="20"/>
                <w:szCs w:val="20"/>
                <w:lang w:eastAsia="en-CA"/>
              </w:rPr>
              <w:t xml:space="preserve">Implementation </w:t>
            </w:r>
          </w:p>
        </w:tc>
        <w:tc>
          <w:tcPr>
            <w:tcW w:w="2141" w:type="dxa"/>
            <w:shd w:val="clear" w:color="auto" w:fill="auto"/>
            <w:hideMark/>
          </w:tcPr>
          <w:p w:rsidR="00326073" w:rsidRPr="00E03152" w:rsidRDefault="00326073" w:rsidP="004E6425">
            <w:pPr>
              <w:jc w:val="left"/>
              <w:rPr>
                <w:sz w:val="20"/>
                <w:szCs w:val="20"/>
                <w:lang w:val="en-CA" w:eastAsia="en-CA"/>
              </w:rPr>
            </w:pPr>
            <w:r w:rsidRPr="00E03152">
              <w:rPr>
                <w:sz w:val="20"/>
                <w:szCs w:val="20"/>
                <w:lang w:val="en-CA" w:eastAsia="en-CA"/>
              </w:rPr>
              <w:t>Funds disbursed</w:t>
            </w:r>
          </w:p>
        </w:tc>
        <w:tc>
          <w:tcPr>
            <w:tcW w:w="4437" w:type="dxa"/>
            <w:shd w:val="clear" w:color="auto" w:fill="auto"/>
            <w:hideMark/>
          </w:tcPr>
          <w:p w:rsidR="00326073" w:rsidRPr="00E03152" w:rsidRDefault="00326073" w:rsidP="004E6425">
            <w:pPr>
              <w:jc w:val="left"/>
              <w:rPr>
                <w:sz w:val="20"/>
                <w:szCs w:val="20"/>
                <w:lang w:val="en-CA" w:eastAsia="en-CA"/>
              </w:rPr>
            </w:pPr>
            <w:r w:rsidRPr="00E03152">
              <w:rPr>
                <w:sz w:val="20"/>
                <w:szCs w:val="20"/>
                <w:lang w:val="en-CA" w:eastAsia="en-CA"/>
              </w:rPr>
              <w:t>Based on estimated disbursement in progress report</w:t>
            </w:r>
          </w:p>
        </w:tc>
        <w:tc>
          <w:tcPr>
            <w:tcW w:w="1522" w:type="dxa"/>
          </w:tcPr>
          <w:p w:rsidR="00326073" w:rsidRPr="00E03152" w:rsidRDefault="00326073" w:rsidP="004E6425">
            <w:pPr>
              <w:jc w:val="right"/>
              <w:rPr>
                <w:sz w:val="20"/>
                <w:szCs w:val="20"/>
                <w:lang w:val="en-CA" w:eastAsia="en-CA"/>
              </w:rPr>
            </w:pPr>
            <w:r w:rsidRPr="00E03152">
              <w:rPr>
                <w:sz w:val="20"/>
                <w:szCs w:val="20"/>
                <w:lang w:val="en-CA" w:eastAsia="en-CA"/>
              </w:rPr>
              <w:t>US $</w:t>
            </w:r>
            <w:r w:rsidR="006E5D43" w:rsidRPr="00E03152">
              <w:rPr>
                <w:sz w:val="20"/>
                <w:szCs w:val="20"/>
                <w:lang w:val="en-CA" w:eastAsia="en-CA"/>
              </w:rPr>
              <w:t>20,994,167</w:t>
            </w:r>
          </w:p>
        </w:tc>
      </w:tr>
      <w:tr w:rsidR="00E03152" w:rsidRPr="00E03152" w:rsidTr="008353FB">
        <w:trPr>
          <w:jc w:val="center"/>
        </w:trPr>
        <w:tc>
          <w:tcPr>
            <w:tcW w:w="1407" w:type="dxa"/>
            <w:shd w:val="clear" w:color="auto" w:fill="auto"/>
            <w:hideMark/>
          </w:tcPr>
          <w:p w:rsidR="00326073" w:rsidRPr="00E03152" w:rsidRDefault="00326073" w:rsidP="004E6425">
            <w:pPr>
              <w:jc w:val="left"/>
              <w:rPr>
                <w:sz w:val="20"/>
                <w:szCs w:val="20"/>
                <w:lang w:val="en-CA" w:eastAsia="en-CA"/>
              </w:rPr>
            </w:pPr>
            <w:r w:rsidRPr="00E03152">
              <w:rPr>
                <w:sz w:val="20"/>
                <w:szCs w:val="20"/>
                <w:lang w:eastAsia="en-CA"/>
              </w:rPr>
              <w:t>Implementation</w:t>
            </w:r>
          </w:p>
        </w:tc>
        <w:tc>
          <w:tcPr>
            <w:tcW w:w="2141" w:type="dxa"/>
            <w:shd w:val="clear" w:color="auto" w:fill="auto"/>
            <w:hideMark/>
          </w:tcPr>
          <w:p w:rsidR="00326073" w:rsidRPr="00E03152" w:rsidRDefault="00326073" w:rsidP="004E6425">
            <w:pPr>
              <w:jc w:val="left"/>
              <w:rPr>
                <w:sz w:val="20"/>
                <w:szCs w:val="20"/>
                <w:lang w:val="en-CA" w:eastAsia="en-CA"/>
              </w:rPr>
            </w:pPr>
            <w:r w:rsidRPr="00E03152">
              <w:rPr>
                <w:sz w:val="20"/>
                <w:szCs w:val="20"/>
                <w:lang w:val="en-CA" w:eastAsia="en-CA"/>
              </w:rPr>
              <w:t>ODS phase-out</w:t>
            </w:r>
          </w:p>
        </w:tc>
        <w:tc>
          <w:tcPr>
            <w:tcW w:w="4437" w:type="dxa"/>
            <w:shd w:val="clear" w:color="auto" w:fill="auto"/>
            <w:hideMark/>
          </w:tcPr>
          <w:p w:rsidR="00326073" w:rsidRPr="00E03152" w:rsidRDefault="00326073" w:rsidP="004E6425">
            <w:pPr>
              <w:jc w:val="left"/>
              <w:rPr>
                <w:sz w:val="20"/>
                <w:szCs w:val="20"/>
                <w:lang w:val="en-CA" w:eastAsia="en-CA"/>
              </w:rPr>
            </w:pPr>
            <w:r w:rsidRPr="00E03152">
              <w:rPr>
                <w:sz w:val="20"/>
                <w:szCs w:val="20"/>
                <w:lang w:val="en-CA" w:eastAsia="en-CA"/>
              </w:rPr>
              <w:t>ODS phase-out for the tranche when the next tranche is approved vs. those planned per business plans</w:t>
            </w:r>
          </w:p>
        </w:tc>
        <w:tc>
          <w:tcPr>
            <w:tcW w:w="1522" w:type="dxa"/>
          </w:tcPr>
          <w:p w:rsidR="00326073" w:rsidRPr="00E03152" w:rsidRDefault="00E8073B" w:rsidP="004E6425">
            <w:pPr>
              <w:jc w:val="right"/>
              <w:rPr>
                <w:sz w:val="20"/>
                <w:szCs w:val="20"/>
                <w:lang w:val="en-CA" w:eastAsia="en-CA"/>
              </w:rPr>
            </w:pPr>
            <w:r w:rsidRPr="00E03152">
              <w:rPr>
                <w:sz w:val="20"/>
                <w:szCs w:val="20"/>
                <w:lang w:val="en-CA" w:eastAsia="en-CA"/>
              </w:rPr>
              <w:t>198.14</w:t>
            </w:r>
            <w:r w:rsidR="00326073" w:rsidRPr="00E03152">
              <w:rPr>
                <w:sz w:val="20"/>
                <w:szCs w:val="20"/>
                <w:lang w:val="en-CA" w:eastAsia="en-CA"/>
              </w:rPr>
              <w:t xml:space="preserve"> ODP tonnes</w:t>
            </w:r>
          </w:p>
        </w:tc>
      </w:tr>
      <w:tr w:rsidR="00E03152" w:rsidRPr="00E03152" w:rsidTr="008353FB">
        <w:trPr>
          <w:jc w:val="center"/>
        </w:trPr>
        <w:tc>
          <w:tcPr>
            <w:tcW w:w="1407" w:type="dxa"/>
            <w:shd w:val="clear" w:color="auto" w:fill="auto"/>
            <w:hideMark/>
          </w:tcPr>
          <w:p w:rsidR="00326073" w:rsidRPr="00E03152" w:rsidRDefault="00326073" w:rsidP="004E6425">
            <w:pPr>
              <w:jc w:val="left"/>
              <w:rPr>
                <w:sz w:val="20"/>
                <w:szCs w:val="20"/>
                <w:lang w:val="en-CA" w:eastAsia="en-CA"/>
              </w:rPr>
            </w:pPr>
            <w:r w:rsidRPr="00E03152">
              <w:rPr>
                <w:sz w:val="20"/>
                <w:szCs w:val="20"/>
                <w:lang w:val="en-CA" w:eastAsia="en-CA"/>
              </w:rPr>
              <w:t xml:space="preserve">Implementation </w:t>
            </w:r>
          </w:p>
        </w:tc>
        <w:tc>
          <w:tcPr>
            <w:tcW w:w="2141" w:type="dxa"/>
            <w:shd w:val="clear" w:color="auto" w:fill="auto"/>
            <w:hideMark/>
          </w:tcPr>
          <w:p w:rsidR="00326073" w:rsidRPr="00E03152" w:rsidRDefault="00326073" w:rsidP="004E6425">
            <w:pPr>
              <w:jc w:val="left"/>
              <w:rPr>
                <w:sz w:val="20"/>
                <w:szCs w:val="20"/>
                <w:lang w:val="en-CA" w:eastAsia="en-CA"/>
              </w:rPr>
            </w:pPr>
            <w:r w:rsidRPr="00E03152">
              <w:rPr>
                <w:sz w:val="20"/>
                <w:szCs w:val="20"/>
                <w:lang w:val="en-CA" w:eastAsia="en-CA"/>
              </w:rPr>
              <w:t>Project completion for activities</w:t>
            </w:r>
          </w:p>
        </w:tc>
        <w:tc>
          <w:tcPr>
            <w:tcW w:w="4437" w:type="dxa"/>
            <w:shd w:val="clear" w:color="auto" w:fill="auto"/>
            <w:hideMark/>
          </w:tcPr>
          <w:p w:rsidR="00326073" w:rsidRPr="00E03152" w:rsidRDefault="00326073" w:rsidP="004E6425">
            <w:pPr>
              <w:jc w:val="left"/>
              <w:rPr>
                <w:sz w:val="20"/>
                <w:szCs w:val="20"/>
                <w:lang w:val="en-CA" w:eastAsia="en-CA"/>
              </w:rPr>
            </w:pPr>
            <w:r w:rsidRPr="00E03152">
              <w:rPr>
                <w:sz w:val="20"/>
                <w:szCs w:val="20"/>
                <w:lang w:val="en-CA" w:eastAsia="en-CA"/>
              </w:rPr>
              <w:t>Project completion vs. planned in progress reports for all activities (excluding project preparation)</w:t>
            </w:r>
          </w:p>
        </w:tc>
        <w:tc>
          <w:tcPr>
            <w:tcW w:w="1522" w:type="dxa"/>
          </w:tcPr>
          <w:p w:rsidR="00326073" w:rsidRPr="00E03152" w:rsidRDefault="006E5D43" w:rsidP="004E6425">
            <w:pPr>
              <w:jc w:val="right"/>
              <w:rPr>
                <w:sz w:val="20"/>
                <w:szCs w:val="20"/>
                <w:lang w:val="en-CA" w:eastAsia="en-CA"/>
              </w:rPr>
            </w:pPr>
            <w:r w:rsidRPr="00E03152">
              <w:rPr>
                <w:sz w:val="20"/>
                <w:szCs w:val="20"/>
                <w:lang w:val="en-CA" w:eastAsia="en-CA"/>
              </w:rPr>
              <w:t>130</w:t>
            </w:r>
          </w:p>
        </w:tc>
      </w:tr>
      <w:tr w:rsidR="00E03152" w:rsidRPr="00E03152" w:rsidTr="008353FB">
        <w:trPr>
          <w:jc w:val="center"/>
        </w:trPr>
        <w:tc>
          <w:tcPr>
            <w:tcW w:w="1407" w:type="dxa"/>
            <w:shd w:val="clear" w:color="auto" w:fill="auto"/>
            <w:hideMark/>
          </w:tcPr>
          <w:p w:rsidR="00326073" w:rsidRPr="00E03152" w:rsidRDefault="00326073" w:rsidP="004E6425">
            <w:pPr>
              <w:jc w:val="left"/>
              <w:rPr>
                <w:sz w:val="20"/>
                <w:szCs w:val="20"/>
                <w:lang w:val="en-CA" w:eastAsia="en-CA"/>
              </w:rPr>
            </w:pPr>
            <w:r w:rsidRPr="00E03152">
              <w:rPr>
                <w:sz w:val="20"/>
                <w:szCs w:val="20"/>
                <w:lang w:val="en-CA" w:eastAsia="en-CA"/>
              </w:rPr>
              <w:t>Administrative</w:t>
            </w:r>
          </w:p>
        </w:tc>
        <w:tc>
          <w:tcPr>
            <w:tcW w:w="2141" w:type="dxa"/>
            <w:shd w:val="clear" w:color="auto" w:fill="auto"/>
            <w:hideMark/>
          </w:tcPr>
          <w:p w:rsidR="00326073" w:rsidRPr="00E03152" w:rsidRDefault="00326073" w:rsidP="004E6425">
            <w:pPr>
              <w:jc w:val="left"/>
              <w:rPr>
                <w:sz w:val="20"/>
                <w:szCs w:val="20"/>
                <w:lang w:val="en-CA" w:eastAsia="en-CA"/>
              </w:rPr>
            </w:pPr>
            <w:r w:rsidRPr="00E03152">
              <w:rPr>
                <w:sz w:val="20"/>
                <w:szCs w:val="20"/>
                <w:lang w:val="en-CA" w:eastAsia="en-CA"/>
              </w:rPr>
              <w:t>Speed of financial completion</w:t>
            </w:r>
          </w:p>
        </w:tc>
        <w:tc>
          <w:tcPr>
            <w:tcW w:w="4437" w:type="dxa"/>
            <w:shd w:val="clear" w:color="auto" w:fill="auto"/>
            <w:hideMark/>
          </w:tcPr>
          <w:p w:rsidR="00326073" w:rsidRPr="00E03152" w:rsidRDefault="00326073" w:rsidP="004E6425">
            <w:pPr>
              <w:jc w:val="left"/>
              <w:rPr>
                <w:sz w:val="20"/>
                <w:szCs w:val="20"/>
                <w:lang w:val="en-CA" w:eastAsia="en-CA"/>
              </w:rPr>
            </w:pPr>
            <w:r w:rsidRPr="00E03152">
              <w:rPr>
                <w:sz w:val="20"/>
                <w:szCs w:val="20"/>
                <w:lang w:val="en-CA" w:eastAsia="en-CA"/>
              </w:rPr>
              <w:t>The extent to which projects are financially completed 12 months after project completion</w:t>
            </w:r>
          </w:p>
        </w:tc>
        <w:tc>
          <w:tcPr>
            <w:tcW w:w="1522" w:type="dxa"/>
          </w:tcPr>
          <w:p w:rsidR="00326073" w:rsidRPr="00E03152" w:rsidRDefault="00E8073B" w:rsidP="004E6425">
            <w:pPr>
              <w:jc w:val="right"/>
              <w:rPr>
                <w:sz w:val="20"/>
                <w:szCs w:val="20"/>
                <w:lang w:val="en-CA" w:eastAsia="en-CA"/>
              </w:rPr>
            </w:pPr>
            <w:r w:rsidRPr="00E03152">
              <w:rPr>
                <w:sz w:val="20"/>
                <w:szCs w:val="20"/>
                <w:lang w:val="en-CA" w:eastAsia="en-CA"/>
              </w:rPr>
              <w:t>14</w:t>
            </w:r>
            <w:r w:rsidR="00A2146C" w:rsidRPr="00E03152">
              <w:rPr>
                <w:sz w:val="20"/>
                <w:szCs w:val="20"/>
                <w:lang w:val="en-CA" w:eastAsia="en-CA"/>
              </w:rPr>
              <w:t xml:space="preserve"> months</w:t>
            </w:r>
          </w:p>
        </w:tc>
      </w:tr>
      <w:tr w:rsidR="00E03152" w:rsidRPr="00E03152" w:rsidTr="008353FB">
        <w:trPr>
          <w:jc w:val="center"/>
        </w:trPr>
        <w:tc>
          <w:tcPr>
            <w:tcW w:w="1407" w:type="dxa"/>
            <w:shd w:val="clear" w:color="auto" w:fill="auto"/>
            <w:hideMark/>
          </w:tcPr>
          <w:p w:rsidR="00326073" w:rsidRPr="00E03152" w:rsidRDefault="00326073" w:rsidP="004E6425">
            <w:pPr>
              <w:jc w:val="left"/>
              <w:rPr>
                <w:sz w:val="20"/>
                <w:szCs w:val="20"/>
                <w:lang w:val="en-CA" w:eastAsia="en-CA"/>
              </w:rPr>
            </w:pPr>
            <w:r w:rsidRPr="00E03152">
              <w:rPr>
                <w:sz w:val="20"/>
                <w:szCs w:val="20"/>
                <w:lang w:val="en-CA" w:eastAsia="en-CA"/>
              </w:rPr>
              <w:t xml:space="preserve">Administrative </w:t>
            </w:r>
          </w:p>
        </w:tc>
        <w:tc>
          <w:tcPr>
            <w:tcW w:w="2141" w:type="dxa"/>
            <w:shd w:val="clear" w:color="auto" w:fill="auto"/>
            <w:hideMark/>
          </w:tcPr>
          <w:p w:rsidR="00326073" w:rsidRPr="00E03152" w:rsidRDefault="00326073" w:rsidP="004E6425">
            <w:pPr>
              <w:jc w:val="left"/>
              <w:rPr>
                <w:sz w:val="20"/>
                <w:szCs w:val="20"/>
                <w:lang w:val="en-CA" w:eastAsia="en-CA"/>
              </w:rPr>
            </w:pPr>
            <w:r w:rsidRPr="00E03152">
              <w:rPr>
                <w:sz w:val="20"/>
                <w:szCs w:val="20"/>
                <w:lang w:val="en-CA" w:eastAsia="en-CA"/>
              </w:rPr>
              <w:t>Timely submission of project completion reports</w:t>
            </w:r>
          </w:p>
        </w:tc>
        <w:tc>
          <w:tcPr>
            <w:tcW w:w="4437" w:type="dxa"/>
            <w:shd w:val="clear" w:color="auto" w:fill="auto"/>
            <w:hideMark/>
          </w:tcPr>
          <w:p w:rsidR="00326073" w:rsidRPr="00E03152" w:rsidRDefault="00326073" w:rsidP="004E6425">
            <w:pPr>
              <w:jc w:val="left"/>
              <w:rPr>
                <w:sz w:val="20"/>
                <w:szCs w:val="20"/>
                <w:lang w:val="en-CA" w:eastAsia="en-CA"/>
              </w:rPr>
            </w:pPr>
            <w:r w:rsidRPr="00E03152">
              <w:rPr>
                <w:sz w:val="20"/>
                <w:szCs w:val="20"/>
                <w:lang w:val="en-CA" w:eastAsia="en-CA"/>
              </w:rPr>
              <w:t>Timely submission of project completion reports vs. those agreed</w:t>
            </w:r>
          </w:p>
        </w:tc>
        <w:tc>
          <w:tcPr>
            <w:tcW w:w="1522" w:type="dxa"/>
          </w:tcPr>
          <w:p w:rsidR="00326073" w:rsidRPr="00E03152" w:rsidRDefault="000F35D6" w:rsidP="004E6425">
            <w:pPr>
              <w:jc w:val="right"/>
              <w:rPr>
                <w:sz w:val="20"/>
                <w:szCs w:val="20"/>
              </w:rPr>
            </w:pPr>
            <w:r w:rsidRPr="00E03152">
              <w:rPr>
                <w:sz w:val="20"/>
                <w:szCs w:val="20"/>
              </w:rPr>
              <w:t>15</w:t>
            </w:r>
          </w:p>
        </w:tc>
      </w:tr>
      <w:tr w:rsidR="00E03152" w:rsidRPr="00E03152" w:rsidTr="008353FB">
        <w:trPr>
          <w:jc w:val="center"/>
        </w:trPr>
        <w:tc>
          <w:tcPr>
            <w:tcW w:w="1407" w:type="dxa"/>
            <w:shd w:val="clear" w:color="auto" w:fill="auto"/>
            <w:hideMark/>
          </w:tcPr>
          <w:p w:rsidR="00326073" w:rsidRPr="00E03152" w:rsidRDefault="00326073" w:rsidP="004E6425">
            <w:pPr>
              <w:jc w:val="left"/>
              <w:rPr>
                <w:sz w:val="20"/>
                <w:szCs w:val="20"/>
                <w:lang w:val="en-CA" w:eastAsia="en-CA"/>
              </w:rPr>
            </w:pPr>
            <w:r w:rsidRPr="00E03152">
              <w:rPr>
                <w:sz w:val="20"/>
                <w:szCs w:val="20"/>
                <w:lang w:val="en-CA" w:eastAsia="en-CA"/>
              </w:rPr>
              <w:t xml:space="preserve">Administrative </w:t>
            </w:r>
          </w:p>
        </w:tc>
        <w:tc>
          <w:tcPr>
            <w:tcW w:w="2141" w:type="dxa"/>
            <w:shd w:val="clear" w:color="auto" w:fill="auto"/>
            <w:hideMark/>
          </w:tcPr>
          <w:p w:rsidR="00326073" w:rsidRPr="00E03152" w:rsidRDefault="00326073" w:rsidP="004E6425">
            <w:pPr>
              <w:jc w:val="left"/>
              <w:rPr>
                <w:sz w:val="20"/>
                <w:szCs w:val="20"/>
                <w:lang w:val="en-CA" w:eastAsia="en-CA"/>
              </w:rPr>
            </w:pPr>
            <w:r w:rsidRPr="00E03152">
              <w:rPr>
                <w:sz w:val="20"/>
                <w:szCs w:val="20"/>
                <w:lang w:val="en-CA" w:eastAsia="en-CA"/>
              </w:rPr>
              <w:t>Timely submission of progress reports</w:t>
            </w:r>
          </w:p>
        </w:tc>
        <w:tc>
          <w:tcPr>
            <w:tcW w:w="4437" w:type="dxa"/>
            <w:shd w:val="clear" w:color="auto" w:fill="auto"/>
            <w:hideMark/>
          </w:tcPr>
          <w:p w:rsidR="00326073" w:rsidRPr="00E03152" w:rsidRDefault="00326073" w:rsidP="004E6425">
            <w:pPr>
              <w:jc w:val="left"/>
              <w:rPr>
                <w:sz w:val="20"/>
                <w:szCs w:val="20"/>
                <w:lang w:val="en-CA" w:eastAsia="en-CA"/>
              </w:rPr>
            </w:pPr>
            <w:r w:rsidRPr="00E03152">
              <w:rPr>
                <w:sz w:val="20"/>
                <w:szCs w:val="20"/>
                <w:lang w:val="en-CA" w:eastAsia="en-CA"/>
              </w:rPr>
              <w:t>Timely submission of progress reports and business plans and responses unless otherwise agreed</w:t>
            </w:r>
          </w:p>
        </w:tc>
        <w:tc>
          <w:tcPr>
            <w:tcW w:w="1522" w:type="dxa"/>
          </w:tcPr>
          <w:p w:rsidR="00326073" w:rsidRPr="00E03152" w:rsidRDefault="00326073" w:rsidP="004E6425">
            <w:pPr>
              <w:jc w:val="right"/>
              <w:rPr>
                <w:sz w:val="20"/>
                <w:szCs w:val="20"/>
                <w:lang w:val="en-CA" w:eastAsia="en-CA"/>
              </w:rPr>
            </w:pPr>
            <w:r w:rsidRPr="00E03152">
              <w:rPr>
                <w:sz w:val="20"/>
                <w:szCs w:val="20"/>
                <w:lang w:val="en-CA" w:eastAsia="en-CA"/>
              </w:rPr>
              <w:t>On time</w:t>
            </w:r>
          </w:p>
          <w:p w:rsidR="00326073" w:rsidRPr="00E03152" w:rsidRDefault="00326073" w:rsidP="004E6425">
            <w:pPr>
              <w:jc w:val="right"/>
              <w:rPr>
                <w:sz w:val="20"/>
                <w:szCs w:val="20"/>
              </w:rPr>
            </w:pPr>
          </w:p>
        </w:tc>
      </w:tr>
    </w:tbl>
    <w:p w:rsidR="00326073" w:rsidRPr="00E03152" w:rsidRDefault="00326073" w:rsidP="004E6425">
      <w:pPr>
        <w:rPr>
          <w:sz w:val="20"/>
        </w:rPr>
      </w:pPr>
      <w:r w:rsidRPr="00E03152">
        <w:rPr>
          <w:sz w:val="20"/>
        </w:rPr>
        <w:t>* The target of an agency would be reduced if it could not submit a tranche owing to another cooperating or lead agency, if agreed by that agency.</w:t>
      </w:r>
    </w:p>
    <w:p w:rsidR="00326073" w:rsidRPr="00E03152" w:rsidRDefault="00326073" w:rsidP="004E6425">
      <w:pPr>
        <w:rPr>
          <w:sz w:val="20"/>
        </w:rPr>
      </w:pPr>
      <w:r w:rsidRPr="00E03152">
        <w:rPr>
          <w:sz w:val="20"/>
        </w:rPr>
        <w:t xml:space="preserve">** Project preparation should not be assessed if the Executive Committee has not taken a decision on its funding. </w:t>
      </w:r>
    </w:p>
    <w:p w:rsidR="00D31BB0" w:rsidRPr="00E03152" w:rsidRDefault="00D31BB0" w:rsidP="004E6425">
      <w:pPr>
        <w:rPr>
          <w:sz w:val="20"/>
        </w:rPr>
      </w:pPr>
    </w:p>
    <w:p w:rsidR="00D31BB0" w:rsidRPr="00E03152" w:rsidRDefault="00D31BB0" w:rsidP="004E6425">
      <w:pPr>
        <w:pStyle w:val="Heading1"/>
      </w:pPr>
      <w:r w:rsidRPr="00E03152">
        <w:t>Table 5 presents UNEP’s performance indicators for its CAP, which were adopted in decision 48/7(e).</w:t>
      </w:r>
    </w:p>
    <w:p w:rsidR="00D31BB0" w:rsidRPr="00E03152" w:rsidRDefault="00D31BB0" w:rsidP="004E6425">
      <w:pPr>
        <w:pStyle w:val="subhead"/>
        <w:keepNext/>
        <w:jc w:val="left"/>
        <w:rPr>
          <w:b/>
          <w:bCs/>
          <w:sz w:val="22"/>
          <w:szCs w:val="22"/>
        </w:rPr>
      </w:pPr>
      <w:r w:rsidRPr="00E03152">
        <w:rPr>
          <w:b/>
          <w:sz w:val="22"/>
          <w:szCs w:val="22"/>
        </w:rPr>
        <w:t xml:space="preserve">Table 5: </w:t>
      </w:r>
      <w:r w:rsidRPr="00E03152">
        <w:rPr>
          <w:b/>
          <w:bCs/>
          <w:sz w:val="22"/>
          <w:szCs w:val="22"/>
        </w:rPr>
        <w:t>Performance indicators for UNEP’s CAP for 2020</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693"/>
        <w:gridCol w:w="2552"/>
        <w:gridCol w:w="1842"/>
      </w:tblGrid>
      <w:tr w:rsidR="00E03152" w:rsidRPr="00E03152" w:rsidTr="008353FB">
        <w:trPr>
          <w:tblHeader/>
        </w:trPr>
        <w:tc>
          <w:tcPr>
            <w:tcW w:w="2547" w:type="dxa"/>
            <w:shd w:val="clear" w:color="auto" w:fill="auto"/>
          </w:tcPr>
          <w:p w:rsidR="00D31BB0" w:rsidRPr="00E03152" w:rsidRDefault="00D31BB0" w:rsidP="004E6425">
            <w:pPr>
              <w:pStyle w:val="Default"/>
              <w:jc w:val="center"/>
              <w:rPr>
                <w:b/>
                <w:color w:val="auto"/>
                <w:sz w:val="18"/>
                <w:szCs w:val="20"/>
              </w:rPr>
            </w:pPr>
            <w:bookmarkStart w:id="0" w:name="_Hlk25161012"/>
            <w:r w:rsidRPr="00E03152">
              <w:rPr>
                <w:b/>
                <w:color w:val="auto"/>
                <w:sz w:val="18"/>
                <w:szCs w:val="20"/>
              </w:rPr>
              <w:t>Performance Indicator</w:t>
            </w:r>
          </w:p>
        </w:tc>
        <w:tc>
          <w:tcPr>
            <w:tcW w:w="2693" w:type="dxa"/>
            <w:shd w:val="clear" w:color="auto" w:fill="auto"/>
          </w:tcPr>
          <w:p w:rsidR="00D31BB0" w:rsidRPr="00E03152" w:rsidRDefault="00D31BB0" w:rsidP="004E6425">
            <w:pPr>
              <w:pStyle w:val="Default"/>
              <w:jc w:val="center"/>
              <w:rPr>
                <w:b/>
                <w:color w:val="auto"/>
                <w:sz w:val="18"/>
                <w:szCs w:val="20"/>
              </w:rPr>
            </w:pPr>
            <w:r w:rsidRPr="00E03152">
              <w:rPr>
                <w:b/>
                <w:color w:val="auto"/>
                <w:sz w:val="18"/>
                <w:szCs w:val="20"/>
              </w:rPr>
              <w:t>Data</w:t>
            </w:r>
          </w:p>
        </w:tc>
        <w:tc>
          <w:tcPr>
            <w:tcW w:w="2552" w:type="dxa"/>
            <w:shd w:val="clear" w:color="auto" w:fill="auto"/>
          </w:tcPr>
          <w:p w:rsidR="00D31BB0" w:rsidRPr="00E03152" w:rsidRDefault="00D31BB0" w:rsidP="004E6425">
            <w:pPr>
              <w:pStyle w:val="Default"/>
              <w:jc w:val="center"/>
              <w:rPr>
                <w:b/>
                <w:color w:val="auto"/>
                <w:sz w:val="18"/>
                <w:szCs w:val="20"/>
              </w:rPr>
            </w:pPr>
            <w:r w:rsidRPr="00E03152">
              <w:rPr>
                <w:b/>
                <w:color w:val="auto"/>
                <w:sz w:val="18"/>
                <w:szCs w:val="20"/>
              </w:rPr>
              <w:t>Assessment</w:t>
            </w:r>
          </w:p>
        </w:tc>
        <w:tc>
          <w:tcPr>
            <w:tcW w:w="1842" w:type="dxa"/>
            <w:shd w:val="clear" w:color="auto" w:fill="auto"/>
          </w:tcPr>
          <w:p w:rsidR="00D31BB0" w:rsidRPr="00E03152" w:rsidRDefault="00D31BB0" w:rsidP="004E6425">
            <w:pPr>
              <w:pStyle w:val="Default"/>
              <w:jc w:val="center"/>
              <w:rPr>
                <w:b/>
                <w:color w:val="auto"/>
                <w:sz w:val="18"/>
                <w:szCs w:val="20"/>
              </w:rPr>
            </w:pPr>
            <w:r w:rsidRPr="00E03152">
              <w:rPr>
                <w:b/>
                <w:color w:val="auto"/>
                <w:sz w:val="19"/>
                <w:szCs w:val="19"/>
              </w:rPr>
              <w:t>2020 target</w:t>
            </w:r>
          </w:p>
        </w:tc>
      </w:tr>
      <w:tr w:rsidR="00E03152" w:rsidRPr="00E03152" w:rsidTr="008353FB">
        <w:tc>
          <w:tcPr>
            <w:tcW w:w="2547" w:type="dxa"/>
          </w:tcPr>
          <w:p w:rsidR="00D31BB0" w:rsidRPr="00E03152" w:rsidRDefault="00D31BB0" w:rsidP="004E6425">
            <w:pPr>
              <w:pStyle w:val="Default"/>
              <w:rPr>
                <w:color w:val="auto"/>
                <w:sz w:val="18"/>
                <w:szCs w:val="20"/>
              </w:rPr>
            </w:pPr>
            <w:r w:rsidRPr="00E03152">
              <w:rPr>
                <w:color w:val="auto"/>
                <w:sz w:val="18"/>
                <w:szCs w:val="20"/>
              </w:rPr>
              <w:t xml:space="preserve">Efficient follow-up to </w:t>
            </w:r>
          </w:p>
          <w:p w:rsidR="00D31BB0" w:rsidRPr="00E03152" w:rsidRDefault="00D31BB0" w:rsidP="004E6425">
            <w:pPr>
              <w:pStyle w:val="Default"/>
              <w:rPr>
                <w:color w:val="auto"/>
                <w:sz w:val="18"/>
                <w:szCs w:val="20"/>
              </w:rPr>
            </w:pPr>
            <w:r w:rsidRPr="00E03152">
              <w:rPr>
                <w:color w:val="auto"/>
                <w:sz w:val="18"/>
                <w:szCs w:val="20"/>
              </w:rPr>
              <w:t xml:space="preserve">regional network/  </w:t>
            </w:r>
          </w:p>
          <w:p w:rsidR="00D31BB0" w:rsidRPr="00E03152" w:rsidRDefault="00D31BB0" w:rsidP="004E6425">
            <w:pPr>
              <w:pStyle w:val="Default"/>
              <w:rPr>
                <w:color w:val="auto"/>
                <w:sz w:val="18"/>
                <w:szCs w:val="20"/>
              </w:rPr>
            </w:pPr>
            <w:r w:rsidRPr="00E03152">
              <w:rPr>
                <w:color w:val="auto"/>
                <w:sz w:val="18"/>
                <w:szCs w:val="20"/>
              </w:rPr>
              <w:t xml:space="preserve">thematic meetings </w:t>
            </w:r>
          </w:p>
        </w:tc>
        <w:tc>
          <w:tcPr>
            <w:tcW w:w="2693" w:type="dxa"/>
          </w:tcPr>
          <w:p w:rsidR="00D31BB0" w:rsidRPr="00E03152" w:rsidRDefault="00D31BB0" w:rsidP="004E6425">
            <w:pPr>
              <w:pStyle w:val="Default"/>
              <w:rPr>
                <w:color w:val="auto"/>
                <w:sz w:val="18"/>
                <w:szCs w:val="20"/>
              </w:rPr>
            </w:pPr>
            <w:r w:rsidRPr="00E03152">
              <w:rPr>
                <w:color w:val="auto"/>
                <w:sz w:val="18"/>
                <w:szCs w:val="20"/>
              </w:rPr>
              <w:t xml:space="preserve">List of recommendations </w:t>
            </w:r>
          </w:p>
          <w:p w:rsidR="00D31BB0" w:rsidRPr="00E03152" w:rsidRDefault="00D31BB0" w:rsidP="004E6425">
            <w:pPr>
              <w:pStyle w:val="Default"/>
              <w:rPr>
                <w:color w:val="auto"/>
                <w:sz w:val="18"/>
                <w:szCs w:val="20"/>
              </w:rPr>
            </w:pPr>
            <w:r w:rsidRPr="00E03152">
              <w:rPr>
                <w:color w:val="auto"/>
                <w:sz w:val="18"/>
                <w:szCs w:val="20"/>
              </w:rPr>
              <w:t xml:space="preserve">emanating from 2018-2019 </w:t>
            </w:r>
          </w:p>
          <w:p w:rsidR="00D31BB0" w:rsidRPr="00E03152" w:rsidRDefault="00D31BB0" w:rsidP="004E6425">
            <w:pPr>
              <w:pStyle w:val="Default"/>
              <w:rPr>
                <w:color w:val="auto"/>
                <w:sz w:val="18"/>
                <w:szCs w:val="20"/>
              </w:rPr>
            </w:pPr>
            <w:r w:rsidRPr="00E03152">
              <w:rPr>
                <w:color w:val="auto"/>
                <w:sz w:val="18"/>
                <w:szCs w:val="20"/>
              </w:rPr>
              <w:t xml:space="preserve">regional network/thematic </w:t>
            </w:r>
          </w:p>
          <w:p w:rsidR="00D31BB0" w:rsidRPr="00E03152" w:rsidRDefault="00D31BB0" w:rsidP="004E6425">
            <w:pPr>
              <w:pStyle w:val="Default"/>
              <w:rPr>
                <w:color w:val="auto"/>
                <w:sz w:val="18"/>
                <w:szCs w:val="20"/>
              </w:rPr>
            </w:pPr>
            <w:r w:rsidRPr="00E03152">
              <w:rPr>
                <w:color w:val="auto"/>
                <w:sz w:val="18"/>
                <w:szCs w:val="20"/>
              </w:rPr>
              <w:t xml:space="preserve">meetings </w:t>
            </w:r>
          </w:p>
        </w:tc>
        <w:tc>
          <w:tcPr>
            <w:tcW w:w="2552" w:type="dxa"/>
          </w:tcPr>
          <w:p w:rsidR="00D31BB0" w:rsidRPr="00E03152" w:rsidRDefault="00D31BB0" w:rsidP="004E6425">
            <w:pPr>
              <w:pStyle w:val="Default"/>
              <w:rPr>
                <w:color w:val="auto"/>
                <w:sz w:val="18"/>
                <w:szCs w:val="20"/>
              </w:rPr>
            </w:pPr>
            <w:r w:rsidRPr="00E03152">
              <w:rPr>
                <w:color w:val="auto"/>
                <w:sz w:val="18"/>
                <w:szCs w:val="20"/>
              </w:rPr>
              <w:t xml:space="preserve">Implementation rate of those </w:t>
            </w:r>
          </w:p>
          <w:p w:rsidR="00D31BB0" w:rsidRPr="00E03152" w:rsidRDefault="00D31BB0" w:rsidP="004E6425">
            <w:pPr>
              <w:pStyle w:val="Default"/>
              <w:rPr>
                <w:color w:val="auto"/>
                <w:sz w:val="18"/>
                <w:szCs w:val="20"/>
              </w:rPr>
            </w:pPr>
            <w:r w:rsidRPr="00E03152">
              <w:rPr>
                <w:color w:val="auto"/>
                <w:sz w:val="18"/>
                <w:szCs w:val="20"/>
              </w:rPr>
              <w:t xml:space="preserve">meeting recommendations that are to be implemented in 2020 </w:t>
            </w:r>
          </w:p>
        </w:tc>
        <w:tc>
          <w:tcPr>
            <w:tcW w:w="1842" w:type="dxa"/>
          </w:tcPr>
          <w:p w:rsidR="00D31BB0" w:rsidRPr="00E03152" w:rsidRDefault="00D31BB0" w:rsidP="004E6425">
            <w:pPr>
              <w:pStyle w:val="Default"/>
              <w:rPr>
                <w:color w:val="auto"/>
                <w:sz w:val="18"/>
                <w:szCs w:val="20"/>
              </w:rPr>
            </w:pPr>
            <w:r w:rsidRPr="00E03152">
              <w:rPr>
                <w:color w:val="auto"/>
                <w:sz w:val="18"/>
                <w:szCs w:val="20"/>
              </w:rPr>
              <w:t>90% implementation rate</w:t>
            </w:r>
          </w:p>
        </w:tc>
      </w:tr>
      <w:tr w:rsidR="00E03152" w:rsidRPr="00E03152" w:rsidTr="008353FB">
        <w:trPr>
          <w:trHeight w:val="1183"/>
        </w:trPr>
        <w:tc>
          <w:tcPr>
            <w:tcW w:w="2547" w:type="dxa"/>
          </w:tcPr>
          <w:p w:rsidR="00D31BB0" w:rsidRPr="00E03152" w:rsidRDefault="00D31BB0" w:rsidP="004E6425">
            <w:pPr>
              <w:pStyle w:val="Default"/>
              <w:rPr>
                <w:color w:val="auto"/>
                <w:sz w:val="18"/>
                <w:szCs w:val="20"/>
              </w:rPr>
            </w:pPr>
            <w:r w:rsidRPr="00E03152">
              <w:rPr>
                <w:color w:val="auto"/>
                <w:sz w:val="18"/>
                <w:szCs w:val="20"/>
              </w:rPr>
              <w:lastRenderedPageBreak/>
              <w:t xml:space="preserve">Effective support to </w:t>
            </w:r>
          </w:p>
          <w:p w:rsidR="00D31BB0" w:rsidRPr="00E03152" w:rsidRDefault="00D31BB0" w:rsidP="004E6425">
            <w:pPr>
              <w:pStyle w:val="Default"/>
              <w:rPr>
                <w:color w:val="auto"/>
                <w:sz w:val="18"/>
                <w:szCs w:val="20"/>
              </w:rPr>
            </w:pPr>
            <w:r w:rsidRPr="00E03152">
              <w:rPr>
                <w:color w:val="auto"/>
                <w:sz w:val="18"/>
                <w:szCs w:val="20"/>
              </w:rPr>
              <w:t xml:space="preserve">NOUs in their work, </w:t>
            </w:r>
          </w:p>
          <w:p w:rsidR="00D31BB0" w:rsidRPr="00E03152" w:rsidRDefault="00D31BB0" w:rsidP="004E6425">
            <w:pPr>
              <w:pStyle w:val="Default"/>
              <w:rPr>
                <w:color w:val="auto"/>
                <w:sz w:val="18"/>
                <w:szCs w:val="20"/>
              </w:rPr>
            </w:pPr>
            <w:r w:rsidRPr="00E03152">
              <w:rPr>
                <w:color w:val="auto"/>
                <w:sz w:val="18"/>
                <w:szCs w:val="20"/>
              </w:rPr>
              <w:t xml:space="preserve">particularly guidance to new NOUs </w:t>
            </w:r>
          </w:p>
        </w:tc>
        <w:tc>
          <w:tcPr>
            <w:tcW w:w="2693" w:type="dxa"/>
          </w:tcPr>
          <w:p w:rsidR="00D31BB0" w:rsidRPr="00E03152" w:rsidRDefault="00D31BB0" w:rsidP="004E6425">
            <w:pPr>
              <w:pStyle w:val="Default"/>
              <w:rPr>
                <w:color w:val="auto"/>
                <w:sz w:val="18"/>
                <w:szCs w:val="20"/>
              </w:rPr>
            </w:pPr>
            <w:r w:rsidRPr="00E03152">
              <w:rPr>
                <w:color w:val="auto"/>
                <w:sz w:val="18"/>
                <w:szCs w:val="20"/>
              </w:rPr>
              <w:t xml:space="preserve">List of innovative </w:t>
            </w:r>
          </w:p>
          <w:p w:rsidR="00D31BB0" w:rsidRPr="00E03152" w:rsidRDefault="00D31BB0" w:rsidP="004E6425">
            <w:pPr>
              <w:pStyle w:val="Default"/>
              <w:rPr>
                <w:color w:val="auto"/>
                <w:sz w:val="18"/>
                <w:szCs w:val="20"/>
              </w:rPr>
            </w:pPr>
            <w:r w:rsidRPr="00E03152">
              <w:rPr>
                <w:color w:val="auto"/>
                <w:sz w:val="18"/>
                <w:szCs w:val="20"/>
              </w:rPr>
              <w:t xml:space="preserve">ways/means/products/ services for supporting NOUs in their work, with </w:t>
            </w:r>
          </w:p>
          <w:p w:rsidR="00D31BB0" w:rsidRPr="00E03152" w:rsidRDefault="00D31BB0" w:rsidP="004E6425">
            <w:pPr>
              <w:pStyle w:val="Default"/>
              <w:rPr>
                <w:color w:val="auto"/>
                <w:sz w:val="18"/>
                <w:szCs w:val="20"/>
              </w:rPr>
            </w:pPr>
            <w:r w:rsidRPr="00E03152">
              <w:rPr>
                <w:color w:val="auto"/>
                <w:sz w:val="18"/>
                <w:szCs w:val="20"/>
              </w:rPr>
              <w:t xml:space="preserve">specification of those </w:t>
            </w:r>
          </w:p>
          <w:p w:rsidR="00D31BB0" w:rsidRPr="00E03152" w:rsidRDefault="00D31BB0" w:rsidP="004E6425">
            <w:pPr>
              <w:pStyle w:val="Default"/>
              <w:rPr>
                <w:color w:val="auto"/>
                <w:sz w:val="18"/>
                <w:szCs w:val="20"/>
              </w:rPr>
            </w:pPr>
            <w:r w:rsidRPr="00E03152">
              <w:rPr>
                <w:color w:val="auto"/>
                <w:sz w:val="18"/>
                <w:szCs w:val="20"/>
              </w:rPr>
              <w:t xml:space="preserve">destined for new NOUs </w:t>
            </w:r>
          </w:p>
        </w:tc>
        <w:tc>
          <w:tcPr>
            <w:tcW w:w="2552" w:type="dxa"/>
          </w:tcPr>
          <w:p w:rsidR="00D31BB0" w:rsidRPr="00E03152" w:rsidRDefault="00D31BB0" w:rsidP="004E6425">
            <w:pPr>
              <w:pStyle w:val="Default"/>
              <w:rPr>
                <w:color w:val="auto"/>
                <w:sz w:val="18"/>
                <w:szCs w:val="20"/>
              </w:rPr>
            </w:pPr>
            <w:r w:rsidRPr="00E03152">
              <w:rPr>
                <w:color w:val="auto"/>
                <w:sz w:val="18"/>
                <w:szCs w:val="20"/>
              </w:rPr>
              <w:t xml:space="preserve">Number of innovative ways, means, products, services for supporting NOUs in </w:t>
            </w:r>
            <w:proofErr w:type="gramStart"/>
            <w:r w:rsidRPr="00E03152">
              <w:rPr>
                <w:color w:val="auto"/>
                <w:sz w:val="18"/>
                <w:szCs w:val="20"/>
              </w:rPr>
              <w:t>their</w:t>
            </w:r>
            <w:proofErr w:type="gramEnd"/>
            <w:r w:rsidRPr="00E03152">
              <w:rPr>
                <w:color w:val="auto"/>
                <w:sz w:val="18"/>
                <w:szCs w:val="20"/>
              </w:rPr>
              <w:t xml:space="preserve"> </w:t>
            </w:r>
          </w:p>
          <w:p w:rsidR="00D31BB0" w:rsidRPr="00E03152" w:rsidRDefault="00D31BB0" w:rsidP="004E6425">
            <w:pPr>
              <w:pStyle w:val="Default"/>
              <w:rPr>
                <w:color w:val="auto"/>
                <w:sz w:val="18"/>
                <w:szCs w:val="20"/>
              </w:rPr>
            </w:pPr>
            <w:r w:rsidRPr="00E03152">
              <w:rPr>
                <w:color w:val="auto"/>
                <w:sz w:val="18"/>
                <w:szCs w:val="20"/>
              </w:rPr>
              <w:t xml:space="preserve">work, with specification of </w:t>
            </w:r>
          </w:p>
          <w:p w:rsidR="00D31BB0" w:rsidRPr="00E03152" w:rsidRDefault="00D31BB0" w:rsidP="004E6425">
            <w:pPr>
              <w:pStyle w:val="Default"/>
              <w:rPr>
                <w:color w:val="auto"/>
                <w:sz w:val="18"/>
                <w:szCs w:val="20"/>
              </w:rPr>
            </w:pPr>
            <w:r w:rsidRPr="00E03152">
              <w:rPr>
                <w:color w:val="auto"/>
                <w:sz w:val="18"/>
                <w:szCs w:val="20"/>
              </w:rPr>
              <w:t xml:space="preserve">those destined for new NOUs </w:t>
            </w:r>
          </w:p>
        </w:tc>
        <w:tc>
          <w:tcPr>
            <w:tcW w:w="1842" w:type="dxa"/>
          </w:tcPr>
          <w:p w:rsidR="00D31BB0" w:rsidRPr="00E03152" w:rsidRDefault="00D31BB0" w:rsidP="004E6425">
            <w:pPr>
              <w:pStyle w:val="Default"/>
              <w:rPr>
                <w:color w:val="auto"/>
                <w:sz w:val="18"/>
                <w:szCs w:val="20"/>
              </w:rPr>
            </w:pPr>
            <w:r w:rsidRPr="00E03152">
              <w:rPr>
                <w:color w:val="auto"/>
                <w:sz w:val="18"/>
                <w:szCs w:val="20"/>
              </w:rPr>
              <w:t>- 7 such ways, means,</w:t>
            </w:r>
          </w:p>
          <w:p w:rsidR="00D31BB0" w:rsidRPr="00E03152" w:rsidRDefault="00D31BB0" w:rsidP="004E6425">
            <w:pPr>
              <w:pStyle w:val="Default"/>
              <w:rPr>
                <w:color w:val="auto"/>
                <w:sz w:val="18"/>
                <w:szCs w:val="20"/>
              </w:rPr>
            </w:pPr>
            <w:r w:rsidRPr="00E03152">
              <w:rPr>
                <w:color w:val="auto"/>
                <w:sz w:val="18"/>
                <w:szCs w:val="20"/>
              </w:rPr>
              <w:t>products, services;</w:t>
            </w:r>
          </w:p>
          <w:p w:rsidR="00D31BB0" w:rsidRPr="00E03152" w:rsidRDefault="00D31BB0" w:rsidP="004E6425">
            <w:pPr>
              <w:pStyle w:val="Default"/>
              <w:rPr>
                <w:color w:val="auto"/>
                <w:sz w:val="18"/>
                <w:szCs w:val="20"/>
              </w:rPr>
            </w:pPr>
            <w:r w:rsidRPr="00E03152">
              <w:rPr>
                <w:color w:val="auto"/>
                <w:sz w:val="18"/>
                <w:szCs w:val="20"/>
              </w:rPr>
              <w:t>-All new NOUs receive</w:t>
            </w:r>
          </w:p>
          <w:p w:rsidR="00D31BB0" w:rsidRPr="00E03152" w:rsidRDefault="00D31BB0" w:rsidP="004E6425">
            <w:pPr>
              <w:pStyle w:val="Default"/>
              <w:rPr>
                <w:color w:val="auto"/>
                <w:sz w:val="18"/>
                <w:szCs w:val="20"/>
              </w:rPr>
            </w:pPr>
            <w:r w:rsidRPr="00E03152">
              <w:rPr>
                <w:color w:val="auto"/>
                <w:sz w:val="18"/>
                <w:szCs w:val="20"/>
              </w:rPr>
              <w:t>capacity building support.</w:t>
            </w:r>
          </w:p>
        </w:tc>
      </w:tr>
      <w:tr w:rsidR="00E03152" w:rsidRPr="00E03152" w:rsidTr="008353FB">
        <w:tc>
          <w:tcPr>
            <w:tcW w:w="2547" w:type="dxa"/>
          </w:tcPr>
          <w:p w:rsidR="00D31BB0" w:rsidRPr="00E03152" w:rsidRDefault="00D31BB0" w:rsidP="004E6425">
            <w:pPr>
              <w:pStyle w:val="Default"/>
              <w:rPr>
                <w:color w:val="auto"/>
                <w:sz w:val="18"/>
                <w:szCs w:val="20"/>
              </w:rPr>
            </w:pPr>
            <w:r w:rsidRPr="00E03152">
              <w:rPr>
                <w:color w:val="auto"/>
                <w:sz w:val="18"/>
                <w:szCs w:val="20"/>
              </w:rPr>
              <w:t xml:space="preserve">Assistance to countries in actual or potential </w:t>
            </w:r>
          </w:p>
          <w:p w:rsidR="00D31BB0" w:rsidRPr="00E03152" w:rsidRDefault="00D31BB0" w:rsidP="004E6425">
            <w:pPr>
              <w:pStyle w:val="Default"/>
              <w:rPr>
                <w:color w:val="auto"/>
                <w:sz w:val="18"/>
                <w:szCs w:val="20"/>
              </w:rPr>
            </w:pPr>
            <w:r w:rsidRPr="00E03152">
              <w:rPr>
                <w:color w:val="auto"/>
                <w:sz w:val="18"/>
                <w:szCs w:val="20"/>
              </w:rPr>
              <w:t xml:space="preserve">noncompliance (as per </w:t>
            </w:r>
          </w:p>
          <w:p w:rsidR="00D31BB0" w:rsidRPr="00E03152" w:rsidRDefault="00D31BB0" w:rsidP="004E6425">
            <w:pPr>
              <w:pStyle w:val="Default"/>
              <w:rPr>
                <w:color w:val="auto"/>
                <w:sz w:val="18"/>
                <w:szCs w:val="20"/>
              </w:rPr>
            </w:pPr>
            <w:r w:rsidRPr="00E03152">
              <w:rPr>
                <w:color w:val="auto"/>
                <w:sz w:val="18"/>
                <w:szCs w:val="20"/>
              </w:rPr>
              <w:t xml:space="preserve">MOP decisions and/or as per reported Article 7 data and trend analysis) </w:t>
            </w:r>
          </w:p>
        </w:tc>
        <w:tc>
          <w:tcPr>
            <w:tcW w:w="2693" w:type="dxa"/>
          </w:tcPr>
          <w:p w:rsidR="00D31BB0" w:rsidRPr="00E03152" w:rsidRDefault="00D31BB0" w:rsidP="004E6425">
            <w:pPr>
              <w:pStyle w:val="Default"/>
              <w:rPr>
                <w:color w:val="auto"/>
                <w:sz w:val="18"/>
                <w:szCs w:val="20"/>
              </w:rPr>
            </w:pPr>
            <w:r w:rsidRPr="00E03152">
              <w:rPr>
                <w:color w:val="auto"/>
                <w:sz w:val="18"/>
                <w:szCs w:val="20"/>
              </w:rPr>
              <w:t xml:space="preserve">List of countries in actual </w:t>
            </w:r>
          </w:p>
          <w:p w:rsidR="00D31BB0" w:rsidRPr="00E03152" w:rsidRDefault="00D31BB0" w:rsidP="004E6425">
            <w:pPr>
              <w:pStyle w:val="Default"/>
              <w:rPr>
                <w:color w:val="auto"/>
                <w:sz w:val="18"/>
                <w:szCs w:val="20"/>
              </w:rPr>
            </w:pPr>
            <w:r w:rsidRPr="00E03152">
              <w:rPr>
                <w:color w:val="auto"/>
                <w:sz w:val="18"/>
                <w:szCs w:val="20"/>
              </w:rPr>
              <w:t xml:space="preserve">or potential on compliance </w:t>
            </w:r>
          </w:p>
          <w:p w:rsidR="00D31BB0" w:rsidRPr="00E03152" w:rsidRDefault="00D31BB0" w:rsidP="004E6425">
            <w:pPr>
              <w:pStyle w:val="Default"/>
              <w:rPr>
                <w:color w:val="auto"/>
                <w:sz w:val="18"/>
                <w:szCs w:val="20"/>
              </w:rPr>
            </w:pPr>
            <w:r w:rsidRPr="00E03152">
              <w:rPr>
                <w:color w:val="auto"/>
                <w:sz w:val="18"/>
                <w:szCs w:val="20"/>
              </w:rPr>
              <w:t xml:space="preserve">that received CAP assistance outside the network meetings </w:t>
            </w:r>
          </w:p>
        </w:tc>
        <w:tc>
          <w:tcPr>
            <w:tcW w:w="2552" w:type="dxa"/>
          </w:tcPr>
          <w:p w:rsidR="00D31BB0" w:rsidRPr="00E03152" w:rsidRDefault="00D31BB0" w:rsidP="004E6425">
            <w:pPr>
              <w:pStyle w:val="Default"/>
              <w:rPr>
                <w:color w:val="auto"/>
                <w:sz w:val="18"/>
                <w:szCs w:val="20"/>
              </w:rPr>
            </w:pPr>
            <w:r w:rsidRPr="00E03152">
              <w:rPr>
                <w:color w:val="auto"/>
                <w:sz w:val="18"/>
                <w:szCs w:val="20"/>
              </w:rPr>
              <w:t>Number of countries in actual or potential non-compliance that received CAP assistance  outside the network meetings</w:t>
            </w:r>
          </w:p>
        </w:tc>
        <w:tc>
          <w:tcPr>
            <w:tcW w:w="1842" w:type="dxa"/>
          </w:tcPr>
          <w:p w:rsidR="00D31BB0" w:rsidRPr="00E03152" w:rsidRDefault="00D31BB0" w:rsidP="004E6425">
            <w:pPr>
              <w:pStyle w:val="Default"/>
              <w:rPr>
                <w:color w:val="auto"/>
                <w:sz w:val="18"/>
                <w:szCs w:val="20"/>
              </w:rPr>
            </w:pPr>
            <w:r w:rsidRPr="00E03152">
              <w:rPr>
                <w:color w:val="auto"/>
                <w:sz w:val="18"/>
                <w:szCs w:val="20"/>
              </w:rPr>
              <w:t>All such countries</w:t>
            </w:r>
          </w:p>
        </w:tc>
      </w:tr>
      <w:tr w:rsidR="00E03152" w:rsidRPr="00E03152" w:rsidTr="008353FB">
        <w:tc>
          <w:tcPr>
            <w:tcW w:w="2547" w:type="dxa"/>
          </w:tcPr>
          <w:p w:rsidR="00D31BB0" w:rsidRPr="00E03152" w:rsidRDefault="00D31BB0" w:rsidP="004E6425">
            <w:pPr>
              <w:pStyle w:val="Default"/>
              <w:rPr>
                <w:color w:val="auto"/>
                <w:sz w:val="18"/>
                <w:szCs w:val="20"/>
              </w:rPr>
            </w:pPr>
            <w:r w:rsidRPr="00E03152">
              <w:rPr>
                <w:color w:val="auto"/>
                <w:sz w:val="18"/>
                <w:szCs w:val="20"/>
              </w:rPr>
              <w:t xml:space="preserve">Innovations in production and delivery of global and regional information products and services </w:t>
            </w:r>
          </w:p>
        </w:tc>
        <w:tc>
          <w:tcPr>
            <w:tcW w:w="2693" w:type="dxa"/>
          </w:tcPr>
          <w:p w:rsidR="00D31BB0" w:rsidRPr="00E03152" w:rsidRDefault="00D31BB0" w:rsidP="004E6425">
            <w:pPr>
              <w:pStyle w:val="Default"/>
              <w:rPr>
                <w:color w:val="auto"/>
                <w:sz w:val="18"/>
                <w:szCs w:val="20"/>
              </w:rPr>
            </w:pPr>
            <w:r w:rsidRPr="00E03152">
              <w:rPr>
                <w:color w:val="auto"/>
                <w:sz w:val="18"/>
                <w:szCs w:val="20"/>
              </w:rPr>
              <w:t xml:space="preserve">List of global and regional information products and services destined for new target audiences or that reach existing target audiences in new ways </w:t>
            </w:r>
          </w:p>
        </w:tc>
        <w:tc>
          <w:tcPr>
            <w:tcW w:w="2552" w:type="dxa"/>
          </w:tcPr>
          <w:p w:rsidR="00D31BB0" w:rsidRPr="00E03152" w:rsidRDefault="00D31BB0" w:rsidP="004E6425">
            <w:pPr>
              <w:pStyle w:val="Default"/>
              <w:rPr>
                <w:color w:val="auto"/>
                <w:sz w:val="18"/>
                <w:szCs w:val="20"/>
              </w:rPr>
            </w:pPr>
            <w:r w:rsidRPr="00E03152">
              <w:rPr>
                <w:color w:val="auto"/>
                <w:sz w:val="18"/>
                <w:szCs w:val="20"/>
              </w:rPr>
              <w:t xml:space="preserve">Number of global and regional information products and services destined for new target audiences or that reach existing target audiences in new ways </w:t>
            </w:r>
          </w:p>
        </w:tc>
        <w:tc>
          <w:tcPr>
            <w:tcW w:w="1842" w:type="dxa"/>
          </w:tcPr>
          <w:p w:rsidR="00D31BB0" w:rsidRPr="00E03152" w:rsidRDefault="00D31BB0" w:rsidP="004E6425">
            <w:pPr>
              <w:pStyle w:val="Default"/>
              <w:rPr>
                <w:color w:val="auto"/>
                <w:sz w:val="18"/>
                <w:szCs w:val="20"/>
              </w:rPr>
            </w:pPr>
            <w:r w:rsidRPr="00E03152">
              <w:rPr>
                <w:color w:val="auto"/>
                <w:sz w:val="18"/>
                <w:szCs w:val="20"/>
              </w:rPr>
              <w:t xml:space="preserve">7 such products and </w:t>
            </w:r>
          </w:p>
          <w:p w:rsidR="00D31BB0" w:rsidRPr="00E03152" w:rsidRDefault="00D31BB0" w:rsidP="004E6425">
            <w:pPr>
              <w:pStyle w:val="Default"/>
              <w:rPr>
                <w:color w:val="auto"/>
                <w:sz w:val="18"/>
                <w:szCs w:val="20"/>
              </w:rPr>
            </w:pPr>
            <w:r w:rsidRPr="00E03152">
              <w:rPr>
                <w:color w:val="auto"/>
                <w:sz w:val="18"/>
                <w:szCs w:val="20"/>
              </w:rPr>
              <w:t xml:space="preserve">services </w:t>
            </w:r>
          </w:p>
        </w:tc>
      </w:tr>
      <w:tr w:rsidR="00D31BB0" w:rsidRPr="00E03152" w:rsidTr="008353FB">
        <w:tc>
          <w:tcPr>
            <w:tcW w:w="2547" w:type="dxa"/>
          </w:tcPr>
          <w:p w:rsidR="00D31BB0" w:rsidRPr="00E03152" w:rsidRDefault="00D31BB0" w:rsidP="004E6425">
            <w:pPr>
              <w:pStyle w:val="Default"/>
              <w:rPr>
                <w:color w:val="auto"/>
                <w:sz w:val="18"/>
                <w:szCs w:val="20"/>
              </w:rPr>
            </w:pPr>
            <w:r w:rsidRPr="00E03152">
              <w:rPr>
                <w:color w:val="auto"/>
                <w:sz w:val="18"/>
                <w:szCs w:val="20"/>
              </w:rPr>
              <w:t xml:space="preserve">Close cooperation </w:t>
            </w:r>
          </w:p>
          <w:p w:rsidR="00D31BB0" w:rsidRPr="00E03152" w:rsidRDefault="00D31BB0" w:rsidP="004E6425">
            <w:pPr>
              <w:pStyle w:val="Default"/>
              <w:rPr>
                <w:color w:val="auto"/>
                <w:sz w:val="18"/>
                <w:szCs w:val="20"/>
              </w:rPr>
            </w:pPr>
            <w:r w:rsidRPr="00E03152">
              <w:rPr>
                <w:color w:val="auto"/>
                <w:sz w:val="18"/>
                <w:szCs w:val="20"/>
              </w:rPr>
              <w:t xml:space="preserve">between CAP regional </w:t>
            </w:r>
          </w:p>
          <w:p w:rsidR="00D31BB0" w:rsidRPr="00E03152" w:rsidRDefault="00D31BB0" w:rsidP="004E6425">
            <w:pPr>
              <w:pStyle w:val="Default"/>
              <w:rPr>
                <w:color w:val="auto"/>
                <w:sz w:val="18"/>
                <w:szCs w:val="20"/>
              </w:rPr>
            </w:pPr>
            <w:r w:rsidRPr="00E03152">
              <w:rPr>
                <w:color w:val="auto"/>
                <w:sz w:val="18"/>
                <w:szCs w:val="20"/>
              </w:rPr>
              <w:t xml:space="preserve">teams and Implementing and bilateral agencies working in the regions </w:t>
            </w:r>
          </w:p>
        </w:tc>
        <w:tc>
          <w:tcPr>
            <w:tcW w:w="2693" w:type="dxa"/>
          </w:tcPr>
          <w:p w:rsidR="00D31BB0" w:rsidRPr="00E03152" w:rsidRDefault="00D31BB0" w:rsidP="004E6425">
            <w:pPr>
              <w:pStyle w:val="Default"/>
              <w:rPr>
                <w:color w:val="auto"/>
                <w:sz w:val="18"/>
                <w:szCs w:val="20"/>
              </w:rPr>
            </w:pPr>
            <w:r w:rsidRPr="00E03152">
              <w:rPr>
                <w:color w:val="auto"/>
                <w:sz w:val="18"/>
                <w:szCs w:val="20"/>
              </w:rPr>
              <w:t xml:space="preserve">List of joint missions/ </w:t>
            </w:r>
          </w:p>
          <w:p w:rsidR="00D31BB0" w:rsidRPr="00E03152" w:rsidRDefault="00D31BB0" w:rsidP="004E6425">
            <w:pPr>
              <w:pStyle w:val="Default"/>
              <w:rPr>
                <w:color w:val="auto"/>
                <w:sz w:val="18"/>
                <w:szCs w:val="20"/>
              </w:rPr>
            </w:pPr>
            <w:r w:rsidRPr="00E03152">
              <w:rPr>
                <w:color w:val="auto"/>
                <w:sz w:val="18"/>
                <w:szCs w:val="20"/>
              </w:rPr>
              <w:t xml:space="preserve">undertakings of CAP </w:t>
            </w:r>
          </w:p>
          <w:p w:rsidR="00D31BB0" w:rsidRPr="00E03152" w:rsidRDefault="00D31BB0" w:rsidP="004E6425">
            <w:pPr>
              <w:pStyle w:val="Default"/>
              <w:rPr>
                <w:color w:val="auto"/>
                <w:sz w:val="18"/>
                <w:szCs w:val="20"/>
              </w:rPr>
            </w:pPr>
            <w:r w:rsidRPr="00E03152">
              <w:rPr>
                <w:color w:val="auto"/>
                <w:sz w:val="18"/>
                <w:szCs w:val="20"/>
              </w:rPr>
              <w:t>regional staff with Implementing and bilateral agencies</w:t>
            </w:r>
          </w:p>
        </w:tc>
        <w:tc>
          <w:tcPr>
            <w:tcW w:w="2552" w:type="dxa"/>
          </w:tcPr>
          <w:p w:rsidR="00D31BB0" w:rsidRPr="00E03152" w:rsidRDefault="00D31BB0" w:rsidP="004E6425">
            <w:pPr>
              <w:pStyle w:val="Default"/>
              <w:rPr>
                <w:color w:val="auto"/>
                <w:sz w:val="18"/>
                <w:szCs w:val="20"/>
              </w:rPr>
            </w:pPr>
            <w:r w:rsidRPr="00E03152">
              <w:rPr>
                <w:color w:val="auto"/>
                <w:sz w:val="18"/>
                <w:szCs w:val="20"/>
              </w:rPr>
              <w:t xml:space="preserve">Number of joint missions/undertakings </w:t>
            </w:r>
          </w:p>
        </w:tc>
        <w:tc>
          <w:tcPr>
            <w:tcW w:w="1842" w:type="dxa"/>
          </w:tcPr>
          <w:p w:rsidR="00D31BB0" w:rsidRPr="00E03152" w:rsidRDefault="00D31BB0" w:rsidP="004E6425">
            <w:pPr>
              <w:pStyle w:val="Default"/>
              <w:rPr>
                <w:color w:val="auto"/>
                <w:sz w:val="18"/>
                <w:szCs w:val="20"/>
              </w:rPr>
            </w:pPr>
            <w:r w:rsidRPr="00E03152">
              <w:rPr>
                <w:color w:val="auto"/>
                <w:sz w:val="18"/>
                <w:szCs w:val="20"/>
              </w:rPr>
              <w:t xml:space="preserve">2 in each region </w:t>
            </w:r>
          </w:p>
        </w:tc>
      </w:tr>
      <w:bookmarkEnd w:id="0"/>
    </w:tbl>
    <w:p w:rsidR="00326073" w:rsidRPr="00E03152" w:rsidRDefault="00326073" w:rsidP="004E6425">
      <w:pPr>
        <w:pStyle w:val="Heading1"/>
        <w:numPr>
          <w:ilvl w:val="0"/>
          <w:numId w:val="0"/>
        </w:numPr>
        <w:spacing w:after="0"/>
        <w:ind w:left="91"/>
        <w:rPr>
          <w:lang w:val="en-US"/>
        </w:rPr>
      </w:pPr>
    </w:p>
    <w:p w:rsidR="008F206B" w:rsidRPr="00E03152" w:rsidRDefault="008F206B" w:rsidP="004E6425">
      <w:pPr>
        <w:pStyle w:val="sub-title"/>
        <w:keepNext/>
        <w:spacing w:after="240"/>
        <w:rPr>
          <w:noProof w:val="0"/>
          <w:lang w:val="en-GB"/>
        </w:rPr>
      </w:pPr>
      <w:r w:rsidRPr="00E03152">
        <w:rPr>
          <w:noProof w:val="0"/>
          <w:lang w:val="en-GB"/>
        </w:rPr>
        <w:t>Polic</w:t>
      </w:r>
      <w:r w:rsidR="008353FB" w:rsidRPr="00E03152">
        <w:rPr>
          <w:noProof w:val="0"/>
          <w:lang w:val="en-GB"/>
        </w:rPr>
        <w:t>y</w:t>
      </w:r>
      <w:r w:rsidRPr="00E03152">
        <w:rPr>
          <w:noProof w:val="0"/>
          <w:lang w:val="en-GB"/>
        </w:rPr>
        <w:t xml:space="preserve"> issues</w:t>
      </w:r>
    </w:p>
    <w:p w:rsidR="008F206B" w:rsidRPr="00E03152" w:rsidRDefault="00F73612" w:rsidP="004E6425">
      <w:pPr>
        <w:pStyle w:val="Heading1"/>
      </w:pPr>
      <w:r w:rsidRPr="00E03152">
        <w:t>UNEP seeks</w:t>
      </w:r>
      <w:r w:rsidR="008F206B" w:rsidRPr="00E03152">
        <w:t xml:space="preserve"> guidance from the Executive Committee about the eligibility and guidelines f</w:t>
      </w:r>
      <w:r w:rsidRPr="00E03152">
        <w:t>or the preparation of HFC phase</w:t>
      </w:r>
      <w:r w:rsidRPr="00E03152">
        <w:noBreakHyphen/>
      </w:r>
      <w:r w:rsidR="008F206B" w:rsidRPr="00E03152">
        <w:t xml:space="preserve">down national implementation plans. </w:t>
      </w:r>
    </w:p>
    <w:p w:rsidR="00326073" w:rsidRPr="00E03152" w:rsidRDefault="00326073" w:rsidP="004E6425">
      <w:pPr>
        <w:pStyle w:val="sub-title"/>
        <w:keepNext/>
        <w:spacing w:after="240"/>
        <w:rPr>
          <w:noProof w:val="0"/>
          <w:lang w:val="en-GB"/>
        </w:rPr>
      </w:pPr>
      <w:r w:rsidRPr="00E03152">
        <w:rPr>
          <w:noProof w:val="0"/>
          <w:lang w:val="en-GB"/>
        </w:rPr>
        <w:t>RECOMMENDATION</w:t>
      </w:r>
    </w:p>
    <w:p w:rsidR="00326073" w:rsidRPr="00E03152" w:rsidRDefault="00326073" w:rsidP="004E6425">
      <w:pPr>
        <w:pStyle w:val="Heading1"/>
      </w:pPr>
      <w:r w:rsidRPr="00E03152">
        <w:t>The Executive Committee may wish:</w:t>
      </w:r>
    </w:p>
    <w:p w:rsidR="00326073" w:rsidRPr="00E03152" w:rsidRDefault="00326073" w:rsidP="004E6425">
      <w:pPr>
        <w:pStyle w:val="Heading2"/>
        <w:numPr>
          <w:ilvl w:val="1"/>
          <w:numId w:val="1"/>
        </w:numPr>
      </w:pPr>
      <w:r w:rsidRPr="00E03152">
        <w:t xml:space="preserve">To note the UNEP business plan for </w:t>
      </w:r>
      <w:r w:rsidR="00AE0CE9" w:rsidRPr="00E03152">
        <w:t>2020–2022</w:t>
      </w:r>
      <w:r w:rsidR="00422B80" w:rsidRPr="00E03152">
        <w:t>,</w:t>
      </w:r>
      <w:r w:rsidR="00AE0CE9" w:rsidRPr="00E03152">
        <w:t xml:space="preserve"> </w:t>
      </w:r>
      <w:r w:rsidRPr="00E03152">
        <w:t>contained in do</w:t>
      </w:r>
      <w:r w:rsidR="00DD4095" w:rsidRPr="00E03152">
        <w:t>cument </w:t>
      </w:r>
      <w:r w:rsidRPr="00E03152">
        <w:t>UNEP/</w:t>
      </w:r>
      <w:proofErr w:type="spellStart"/>
      <w:r w:rsidRPr="00E03152">
        <w:t>OzL.Pro</w:t>
      </w:r>
      <w:proofErr w:type="spellEnd"/>
      <w:r w:rsidRPr="00E03152">
        <w:t>/</w:t>
      </w:r>
      <w:proofErr w:type="spellStart"/>
      <w:r w:rsidRPr="00E03152">
        <w:t>ExCom</w:t>
      </w:r>
      <w:proofErr w:type="spellEnd"/>
      <w:r w:rsidRPr="00E03152">
        <w:t>/</w:t>
      </w:r>
      <w:r w:rsidR="00AE0CE9" w:rsidRPr="00E03152">
        <w:t>84/</w:t>
      </w:r>
      <w:r w:rsidR="00872BCF" w:rsidRPr="00E03152">
        <w:t>29</w:t>
      </w:r>
      <w:r w:rsidRPr="00E03152">
        <w:t>; and</w:t>
      </w:r>
    </w:p>
    <w:p w:rsidR="00052C5C" w:rsidRPr="00E03152" w:rsidRDefault="00326073" w:rsidP="004E6425">
      <w:pPr>
        <w:pStyle w:val="Heading2"/>
        <w:numPr>
          <w:ilvl w:val="1"/>
          <w:numId w:val="1"/>
        </w:numPr>
        <w:tabs>
          <w:tab w:val="left" w:pos="8280"/>
        </w:tabs>
      </w:pPr>
      <w:r w:rsidRPr="00E03152">
        <w:t>To approve the performance indicators for UNEP as set out in Table</w:t>
      </w:r>
      <w:r w:rsidR="00B9613A" w:rsidRPr="00E03152">
        <w:t>s</w:t>
      </w:r>
      <w:r w:rsidRPr="00E03152">
        <w:t xml:space="preserve"> 4 </w:t>
      </w:r>
      <w:r w:rsidR="00B9613A" w:rsidRPr="00E03152">
        <w:t xml:space="preserve">and 5 </w:t>
      </w:r>
      <w:r w:rsidR="00DD4095" w:rsidRPr="00E03152">
        <w:t>of document </w:t>
      </w:r>
      <w:r w:rsidRPr="00E03152">
        <w:t>UNEP/</w:t>
      </w:r>
      <w:proofErr w:type="spellStart"/>
      <w:r w:rsidRPr="00E03152">
        <w:t>Oz</w:t>
      </w:r>
      <w:bookmarkStart w:id="1" w:name="_GoBack"/>
      <w:bookmarkEnd w:id="1"/>
      <w:r w:rsidRPr="00E03152">
        <w:t>L.Pro</w:t>
      </w:r>
      <w:proofErr w:type="spellEnd"/>
      <w:r w:rsidRPr="00E03152">
        <w:t>/</w:t>
      </w:r>
      <w:proofErr w:type="spellStart"/>
      <w:r w:rsidRPr="00E03152">
        <w:t>ExCom</w:t>
      </w:r>
      <w:proofErr w:type="spellEnd"/>
      <w:r w:rsidRPr="00E03152">
        <w:t>/</w:t>
      </w:r>
      <w:r w:rsidR="00AE0CE9" w:rsidRPr="00E03152">
        <w:t>84/</w:t>
      </w:r>
      <w:r w:rsidR="00872BCF" w:rsidRPr="00E03152">
        <w:t>29</w:t>
      </w:r>
      <w:r w:rsidRPr="00E03152">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E03152" w:rsidTr="00326073">
        <w:tc>
          <w:tcPr>
            <w:tcW w:w="1871" w:type="dxa"/>
          </w:tcPr>
          <w:p w:rsidR="00052C5C" w:rsidRPr="00E03152" w:rsidRDefault="00052C5C" w:rsidP="004E6425">
            <w:pPr>
              <w:tabs>
                <w:tab w:val="left" w:pos="8280"/>
              </w:tabs>
            </w:pPr>
          </w:p>
        </w:tc>
        <w:tc>
          <w:tcPr>
            <w:tcW w:w="1872" w:type="dxa"/>
          </w:tcPr>
          <w:p w:rsidR="00052C5C" w:rsidRPr="00E03152" w:rsidRDefault="00052C5C" w:rsidP="004E6425">
            <w:pPr>
              <w:tabs>
                <w:tab w:val="left" w:pos="8280"/>
              </w:tabs>
            </w:pPr>
          </w:p>
        </w:tc>
        <w:tc>
          <w:tcPr>
            <w:tcW w:w="1872" w:type="dxa"/>
            <w:tcBorders>
              <w:bottom w:val="single" w:sz="4" w:space="0" w:color="auto"/>
            </w:tcBorders>
          </w:tcPr>
          <w:p w:rsidR="00052C5C" w:rsidRPr="00E03152" w:rsidRDefault="00052C5C" w:rsidP="004E6425">
            <w:pPr>
              <w:tabs>
                <w:tab w:val="left" w:pos="8280"/>
              </w:tabs>
            </w:pPr>
          </w:p>
        </w:tc>
        <w:tc>
          <w:tcPr>
            <w:tcW w:w="1872" w:type="dxa"/>
          </w:tcPr>
          <w:p w:rsidR="00052C5C" w:rsidRPr="00E03152" w:rsidRDefault="00052C5C" w:rsidP="004E6425">
            <w:pPr>
              <w:tabs>
                <w:tab w:val="left" w:pos="8280"/>
              </w:tabs>
            </w:pPr>
          </w:p>
        </w:tc>
        <w:tc>
          <w:tcPr>
            <w:tcW w:w="1873" w:type="dxa"/>
          </w:tcPr>
          <w:p w:rsidR="00052C5C" w:rsidRPr="00E03152" w:rsidRDefault="00052C5C" w:rsidP="004E6425">
            <w:pPr>
              <w:tabs>
                <w:tab w:val="left" w:pos="8280"/>
              </w:tabs>
            </w:pPr>
          </w:p>
        </w:tc>
      </w:tr>
    </w:tbl>
    <w:p w:rsidR="00052C5C" w:rsidRPr="00E03152" w:rsidRDefault="00052C5C" w:rsidP="004E6425">
      <w:pPr>
        <w:tabs>
          <w:tab w:val="left" w:pos="8280"/>
        </w:tabs>
        <w:rPr>
          <w:lang w:val="en-CA"/>
        </w:rPr>
      </w:pPr>
    </w:p>
    <w:p w:rsidR="00052C5C" w:rsidRPr="00E03152" w:rsidRDefault="00052C5C" w:rsidP="004E6425">
      <w:pPr>
        <w:tabs>
          <w:tab w:val="left" w:pos="8280"/>
        </w:tabs>
      </w:pPr>
    </w:p>
    <w:sectPr w:rsidR="00052C5C" w:rsidRPr="00E03152"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4AA" w:rsidRDefault="000C34AA" w:rsidP="004A504B">
      <w:r>
        <w:separator/>
      </w:r>
    </w:p>
  </w:endnote>
  <w:endnote w:type="continuationSeparator" w:id="0">
    <w:p w:rsidR="000C34AA" w:rsidRDefault="000C34A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4AA" w:rsidRPr="0033525D" w:rsidRDefault="000C34AA">
    <w:pPr>
      <w:jc w:val="center"/>
    </w:pPr>
    <w:r>
      <w:fldChar w:fldCharType="begin"/>
    </w:r>
    <w:r>
      <w:instrText xml:space="preserve"> PAGE </w:instrText>
    </w:r>
    <w:r>
      <w:fldChar w:fldCharType="separate"/>
    </w:r>
    <w:r w:rsidR="004E6425">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4AA" w:rsidRPr="0033525D" w:rsidRDefault="000C34AA">
    <w:pPr>
      <w:jc w:val="center"/>
    </w:pPr>
    <w:r>
      <w:fldChar w:fldCharType="begin"/>
    </w:r>
    <w:r>
      <w:instrText xml:space="preserve"> PAGE </w:instrText>
    </w:r>
    <w:r>
      <w:fldChar w:fldCharType="separate"/>
    </w:r>
    <w:r w:rsidR="004E6425">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4AA" w:rsidRDefault="000C34A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0C34AA" w:rsidRDefault="000C34A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4AA" w:rsidRDefault="000C34AA" w:rsidP="004A504B">
      <w:r>
        <w:separator/>
      </w:r>
    </w:p>
  </w:footnote>
  <w:footnote w:type="continuationSeparator" w:id="0">
    <w:p w:rsidR="000C34AA" w:rsidRDefault="000C34AA" w:rsidP="004A504B">
      <w:r>
        <w:continuationSeparator/>
      </w:r>
    </w:p>
  </w:footnote>
  <w:footnote w:id="1">
    <w:p w:rsidR="000C34AA" w:rsidRPr="001F613A" w:rsidRDefault="000C34AA" w:rsidP="00326073">
      <w:pPr>
        <w:pStyle w:val="FootnoteText"/>
      </w:pPr>
      <w:r w:rsidRPr="00C56966">
        <w:rPr>
          <w:rStyle w:val="FootnoteReference"/>
        </w:rPr>
        <w:footnoteRef/>
      </w:r>
      <w:r w:rsidRPr="00C56966">
        <w:t xml:space="preserve"> A draft business plan for 2020–2022 of UNEP was discussed at the Inter-agency coordination meeting (IACM) held in Montreal from 9 to 11 October 2019. The business plan contained in this document has addressed the issues raised at the meeting.</w:t>
      </w:r>
    </w:p>
  </w:footnote>
  <w:footnote w:id="2">
    <w:p w:rsidR="000C34AA" w:rsidRPr="002D337D" w:rsidRDefault="000C34AA" w:rsidP="009E687E">
      <w:pPr>
        <w:pStyle w:val="FootnoteText"/>
        <w:rPr>
          <w:lang w:val="en-CA"/>
        </w:rPr>
      </w:pPr>
      <w:r w:rsidRPr="004566DF">
        <w:rPr>
          <w:rStyle w:val="FootnoteReference"/>
        </w:rPr>
        <w:footnoteRef/>
      </w:r>
      <w:r w:rsidRPr="004566DF">
        <w:t xml:space="preserve"> </w:t>
      </w:r>
      <w:r w:rsidRPr="004566DF">
        <w:rPr>
          <w:lang w:val="en-CA"/>
        </w:rPr>
        <w:t>Funding was approved for the country for the phase-out of 12.9 ODP tonnes of HCFC in the refrigeration and air</w:t>
      </w:r>
      <w:r w:rsidRPr="004566DF">
        <w:rPr>
          <w:lang w:val="en-CA"/>
        </w:rPr>
        <w:noBreakHyphen/>
        <w:t>conditioning sector as a stand-alone project outside its HPMP, representing 9.6 per cent of the baseline.</w:t>
      </w:r>
    </w:p>
  </w:footnote>
  <w:footnote w:id="3">
    <w:p w:rsidR="000C34AA" w:rsidRPr="001F613A" w:rsidRDefault="000C34AA" w:rsidP="00326073">
      <w:pPr>
        <w:pStyle w:val="FootnoteText"/>
      </w:pPr>
      <w:r w:rsidRPr="0034726E">
        <w:rPr>
          <w:rStyle w:val="FootnoteReference"/>
        </w:rPr>
        <w:footnoteRef/>
      </w:r>
      <w:r w:rsidRPr="0034726E">
        <w:t xml:space="preserve"> UNEP/</w:t>
      </w:r>
      <w:proofErr w:type="spellStart"/>
      <w:r w:rsidRPr="0034726E">
        <w:t>OzL.Pro</w:t>
      </w:r>
      <w:proofErr w:type="spellEnd"/>
      <w:r w:rsidRPr="0034726E">
        <w:t>/</w:t>
      </w:r>
      <w:proofErr w:type="spellStart"/>
      <w:r w:rsidRPr="0034726E">
        <w:t>ExCom</w:t>
      </w:r>
      <w:proofErr w:type="spellEnd"/>
      <w:r w:rsidRPr="0034726E">
        <w:t>/84/</w:t>
      </w:r>
      <w:r w:rsidR="0034726E" w:rsidRPr="0034726E">
        <w:t>37</w:t>
      </w:r>
    </w:p>
  </w:footnote>
  <w:footnote w:id="4">
    <w:p w:rsidR="000C34AA" w:rsidRPr="007D68A5" w:rsidRDefault="000C34AA" w:rsidP="00326073">
      <w:pPr>
        <w:pStyle w:val="FootnoteText"/>
        <w:rPr>
          <w:lang w:val="en-CA"/>
        </w:rPr>
      </w:pPr>
      <w:r w:rsidRPr="00261E98">
        <w:rPr>
          <w:rStyle w:val="FootnoteReference"/>
        </w:rPr>
        <w:footnoteRef/>
      </w:r>
      <w:r w:rsidRPr="00261E98">
        <w:t xml:space="preserve"> UNEP/</w:t>
      </w:r>
      <w:proofErr w:type="spellStart"/>
      <w:r w:rsidRPr="00261E98">
        <w:t>OzL.Pro</w:t>
      </w:r>
      <w:proofErr w:type="spellEnd"/>
      <w:r w:rsidRPr="00261E98">
        <w:t>/</w:t>
      </w:r>
      <w:proofErr w:type="spellStart"/>
      <w:r w:rsidRPr="00261E98">
        <w:t>ExCom</w:t>
      </w:r>
      <w:proofErr w:type="spellEnd"/>
      <w:r w:rsidRPr="00261E98">
        <w:t>/84/</w:t>
      </w:r>
      <w:r w:rsidR="00553A0D" w:rsidRPr="00261E98">
        <w:t>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4AA" w:rsidRPr="0033525D" w:rsidRDefault="00DA632B">
    <w:r>
      <w:fldChar w:fldCharType="begin"/>
    </w:r>
    <w:r>
      <w:instrText xml:space="preserve"> DOCPROPERTY "Document number"  \* MERGEFORMAT </w:instrText>
    </w:r>
    <w:r>
      <w:fldChar w:fldCharType="separate"/>
    </w:r>
    <w:r w:rsidR="00800B01">
      <w:t>UNEP/</w:t>
    </w:r>
    <w:proofErr w:type="spellStart"/>
    <w:r w:rsidR="00800B01">
      <w:t>OzL.Pro</w:t>
    </w:r>
    <w:proofErr w:type="spellEnd"/>
    <w:r w:rsidR="00800B01">
      <w:t>/</w:t>
    </w:r>
    <w:proofErr w:type="spellStart"/>
    <w:r w:rsidR="00800B01">
      <w:t>ExCom</w:t>
    </w:r>
    <w:proofErr w:type="spellEnd"/>
    <w:r w:rsidR="00800B01">
      <w:t>/84/29</w:t>
    </w:r>
    <w:r>
      <w:fldChar w:fldCharType="end"/>
    </w:r>
  </w:p>
  <w:p w:rsidR="000C34AA" w:rsidRPr="0033525D" w:rsidRDefault="000C34AA"/>
  <w:p w:rsidR="000C34AA" w:rsidRPr="0033525D" w:rsidRDefault="000C34A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4AA" w:rsidRPr="0033525D" w:rsidRDefault="00DA632B">
    <w:pPr>
      <w:jc w:val="right"/>
    </w:pPr>
    <w:r>
      <w:fldChar w:fldCharType="begin"/>
    </w:r>
    <w:r>
      <w:instrText xml:space="preserve"> DOCPROPERTY "Document number"  \* MERGEFORMAT </w:instrText>
    </w:r>
    <w:r>
      <w:fldChar w:fldCharType="separate"/>
    </w:r>
    <w:r w:rsidR="00800B01">
      <w:t>UNEP/</w:t>
    </w:r>
    <w:proofErr w:type="spellStart"/>
    <w:r w:rsidR="00800B01">
      <w:t>OzL.Pro</w:t>
    </w:r>
    <w:proofErr w:type="spellEnd"/>
    <w:r w:rsidR="00800B01">
      <w:t>/</w:t>
    </w:r>
    <w:proofErr w:type="spellStart"/>
    <w:r w:rsidR="00800B01">
      <w:t>ExCom</w:t>
    </w:r>
    <w:proofErr w:type="spellEnd"/>
    <w:r w:rsidR="00800B01">
      <w:t>/84/29</w:t>
    </w:r>
    <w:r>
      <w:fldChar w:fldCharType="end"/>
    </w:r>
  </w:p>
  <w:p w:rsidR="000C34AA" w:rsidRPr="0033525D" w:rsidRDefault="000C34AA"/>
  <w:p w:rsidR="000C34AA" w:rsidRPr="0033525D" w:rsidRDefault="000C34A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326073"/>
    <w:rsid w:val="00000FED"/>
    <w:rsid w:val="000039FB"/>
    <w:rsid w:val="0000434E"/>
    <w:rsid w:val="00017C3F"/>
    <w:rsid w:val="000211A9"/>
    <w:rsid w:val="00022CED"/>
    <w:rsid w:val="00031260"/>
    <w:rsid w:val="0003681A"/>
    <w:rsid w:val="00043754"/>
    <w:rsid w:val="000516DE"/>
    <w:rsid w:val="00052C5C"/>
    <w:rsid w:val="00061EC2"/>
    <w:rsid w:val="00080ED0"/>
    <w:rsid w:val="00085B8F"/>
    <w:rsid w:val="00086AD0"/>
    <w:rsid w:val="00090481"/>
    <w:rsid w:val="00092009"/>
    <w:rsid w:val="000A6C26"/>
    <w:rsid w:val="000C34AA"/>
    <w:rsid w:val="000C650D"/>
    <w:rsid w:val="000D52A4"/>
    <w:rsid w:val="000E07BC"/>
    <w:rsid w:val="000E1D97"/>
    <w:rsid w:val="000E59CB"/>
    <w:rsid w:val="000F1CD4"/>
    <w:rsid w:val="000F35D6"/>
    <w:rsid w:val="000F4103"/>
    <w:rsid w:val="000F5EE8"/>
    <w:rsid w:val="000F70A7"/>
    <w:rsid w:val="00104E40"/>
    <w:rsid w:val="00113CCA"/>
    <w:rsid w:val="00122F25"/>
    <w:rsid w:val="0012730A"/>
    <w:rsid w:val="00135980"/>
    <w:rsid w:val="0013635D"/>
    <w:rsid w:val="00164719"/>
    <w:rsid w:val="00166FC4"/>
    <w:rsid w:val="001677AC"/>
    <w:rsid w:val="001804EA"/>
    <w:rsid w:val="00190A61"/>
    <w:rsid w:val="00194577"/>
    <w:rsid w:val="001A3342"/>
    <w:rsid w:val="001A3E3D"/>
    <w:rsid w:val="001A7049"/>
    <w:rsid w:val="001B1D88"/>
    <w:rsid w:val="001B1E40"/>
    <w:rsid w:val="001B6487"/>
    <w:rsid w:val="001C3C80"/>
    <w:rsid w:val="001C764E"/>
    <w:rsid w:val="001D21C9"/>
    <w:rsid w:val="001D3FDF"/>
    <w:rsid w:val="001E1052"/>
    <w:rsid w:val="001E21B1"/>
    <w:rsid w:val="001E2F93"/>
    <w:rsid w:val="001E5AA5"/>
    <w:rsid w:val="001E61E5"/>
    <w:rsid w:val="001F2159"/>
    <w:rsid w:val="00213B82"/>
    <w:rsid w:val="00214863"/>
    <w:rsid w:val="0021524A"/>
    <w:rsid w:val="002156B4"/>
    <w:rsid w:val="0023789D"/>
    <w:rsid w:val="00253222"/>
    <w:rsid w:val="00261E98"/>
    <w:rsid w:val="00262847"/>
    <w:rsid w:val="00264ACF"/>
    <w:rsid w:val="00276F39"/>
    <w:rsid w:val="00281BB2"/>
    <w:rsid w:val="00292E1A"/>
    <w:rsid w:val="002B08D9"/>
    <w:rsid w:val="002B72E9"/>
    <w:rsid w:val="002C7998"/>
    <w:rsid w:val="002F1E53"/>
    <w:rsid w:val="002F263D"/>
    <w:rsid w:val="002F2CAA"/>
    <w:rsid w:val="0030052C"/>
    <w:rsid w:val="003066F5"/>
    <w:rsid w:val="00320399"/>
    <w:rsid w:val="00326073"/>
    <w:rsid w:val="003306E1"/>
    <w:rsid w:val="003320E4"/>
    <w:rsid w:val="0033525D"/>
    <w:rsid w:val="00335D75"/>
    <w:rsid w:val="003414F3"/>
    <w:rsid w:val="003425B0"/>
    <w:rsid w:val="00346674"/>
    <w:rsid w:val="0034726E"/>
    <w:rsid w:val="003512CB"/>
    <w:rsid w:val="0035613E"/>
    <w:rsid w:val="00363EE9"/>
    <w:rsid w:val="0036427C"/>
    <w:rsid w:val="00366505"/>
    <w:rsid w:val="00376128"/>
    <w:rsid w:val="0037742E"/>
    <w:rsid w:val="00377D56"/>
    <w:rsid w:val="0038245A"/>
    <w:rsid w:val="003840E6"/>
    <w:rsid w:val="00385613"/>
    <w:rsid w:val="00385CFC"/>
    <w:rsid w:val="003919B9"/>
    <w:rsid w:val="0039337A"/>
    <w:rsid w:val="003A3189"/>
    <w:rsid w:val="003A3CA7"/>
    <w:rsid w:val="003B33BD"/>
    <w:rsid w:val="003B569D"/>
    <w:rsid w:val="003B5BC6"/>
    <w:rsid w:val="003C0C29"/>
    <w:rsid w:val="003C3C0E"/>
    <w:rsid w:val="003C3F50"/>
    <w:rsid w:val="003D4FAC"/>
    <w:rsid w:val="003E7906"/>
    <w:rsid w:val="003F3C50"/>
    <w:rsid w:val="003F5FBE"/>
    <w:rsid w:val="00406A6A"/>
    <w:rsid w:val="00406B22"/>
    <w:rsid w:val="004174B4"/>
    <w:rsid w:val="00422B80"/>
    <w:rsid w:val="004328A7"/>
    <w:rsid w:val="00434C74"/>
    <w:rsid w:val="004566DF"/>
    <w:rsid w:val="00456EB4"/>
    <w:rsid w:val="004718F3"/>
    <w:rsid w:val="004731B8"/>
    <w:rsid w:val="00475040"/>
    <w:rsid w:val="00493D40"/>
    <w:rsid w:val="00495C62"/>
    <w:rsid w:val="004967B6"/>
    <w:rsid w:val="00496D91"/>
    <w:rsid w:val="004A504B"/>
    <w:rsid w:val="004A6911"/>
    <w:rsid w:val="004A7CAE"/>
    <w:rsid w:val="004B54E0"/>
    <w:rsid w:val="004B71AE"/>
    <w:rsid w:val="004B7384"/>
    <w:rsid w:val="004C4269"/>
    <w:rsid w:val="004D542D"/>
    <w:rsid w:val="004D6236"/>
    <w:rsid w:val="004D7F90"/>
    <w:rsid w:val="004E4DBB"/>
    <w:rsid w:val="004E4E41"/>
    <w:rsid w:val="004E6425"/>
    <w:rsid w:val="004E7F9C"/>
    <w:rsid w:val="004F18A7"/>
    <w:rsid w:val="004F3493"/>
    <w:rsid w:val="004F3E6B"/>
    <w:rsid w:val="004F4A64"/>
    <w:rsid w:val="004F5143"/>
    <w:rsid w:val="004F51A6"/>
    <w:rsid w:val="005015E5"/>
    <w:rsid w:val="00512B09"/>
    <w:rsid w:val="00515B2F"/>
    <w:rsid w:val="00533796"/>
    <w:rsid w:val="00546595"/>
    <w:rsid w:val="00547890"/>
    <w:rsid w:val="00553151"/>
    <w:rsid w:val="00553A0D"/>
    <w:rsid w:val="00555D75"/>
    <w:rsid w:val="00555E6F"/>
    <w:rsid w:val="00560DF0"/>
    <w:rsid w:val="0056759C"/>
    <w:rsid w:val="005725C4"/>
    <w:rsid w:val="005749AF"/>
    <w:rsid w:val="0059513E"/>
    <w:rsid w:val="00597EEA"/>
    <w:rsid w:val="005A4390"/>
    <w:rsid w:val="005B0A08"/>
    <w:rsid w:val="005B48FF"/>
    <w:rsid w:val="005E31EC"/>
    <w:rsid w:val="005E488D"/>
    <w:rsid w:val="00604C15"/>
    <w:rsid w:val="00614BE0"/>
    <w:rsid w:val="006158D5"/>
    <w:rsid w:val="00625656"/>
    <w:rsid w:val="00625D83"/>
    <w:rsid w:val="006546EA"/>
    <w:rsid w:val="006623E7"/>
    <w:rsid w:val="00662B80"/>
    <w:rsid w:val="00670F6C"/>
    <w:rsid w:val="00675795"/>
    <w:rsid w:val="00684443"/>
    <w:rsid w:val="006852C7"/>
    <w:rsid w:val="006852CE"/>
    <w:rsid w:val="006C1727"/>
    <w:rsid w:val="006C2A40"/>
    <w:rsid w:val="006C32FD"/>
    <w:rsid w:val="006C39CE"/>
    <w:rsid w:val="006D0FCC"/>
    <w:rsid w:val="006D1D2D"/>
    <w:rsid w:val="006D54FC"/>
    <w:rsid w:val="006E0693"/>
    <w:rsid w:val="006E0E44"/>
    <w:rsid w:val="006E1FC3"/>
    <w:rsid w:val="006E581D"/>
    <w:rsid w:val="006E5D43"/>
    <w:rsid w:val="006E67CC"/>
    <w:rsid w:val="006F231B"/>
    <w:rsid w:val="0070616B"/>
    <w:rsid w:val="00706FDA"/>
    <w:rsid w:val="00711F9A"/>
    <w:rsid w:val="00713810"/>
    <w:rsid w:val="007142D5"/>
    <w:rsid w:val="007303A5"/>
    <w:rsid w:val="00730B3E"/>
    <w:rsid w:val="0073420B"/>
    <w:rsid w:val="0074760E"/>
    <w:rsid w:val="00754ABA"/>
    <w:rsid w:val="00761D1A"/>
    <w:rsid w:val="00776E2E"/>
    <w:rsid w:val="007A1546"/>
    <w:rsid w:val="007A228C"/>
    <w:rsid w:val="007A368E"/>
    <w:rsid w:val="007A5868"/>
    <w:rsid w:val="007B04CE"/>
    <w:rsid w:val="007B6871"/>
    <w:rsid w:val="007B7A2F"/>
    <w:rsid w:val="007C227C"/>
    <w:rsid w:val="007C3D33"/>
    <w:rsid w:val="007D294A"/>
    <w:rsid w:val="007D3A39"/>
    <w:rsid w:val="007D47D2"/>
    <w:rsid w:val="007D6EC0"/>
    <w:rsid w:val="007D7E1D"/>
    <w:rsid w:val="00800B01"/>
    <w:rsid w:val="00823DD1"/>
    <w:rsid w:val="00831979"/>
    <w:rsid w:val="008353FB"/>
    <w:rsid w:val="00835ACA"/>
    <w:rsid w:val="00851352"/>
    <w:rsid w:val="00863230"/>
    <w:rsid w:val="008717D8"/>
    <w:rsid w:val="0087215C"/>
    <w:rsid w:val="00872BCF"/>
    <w:rsid w:val="00880E35"/>
    <w:rsid w:val="008875FE"/>
    <w:rsid w:val="00887F8E"/>
    <w:rsid w:val="00896234"/>
    <w:rsid w:val="00897E43"/>
    <w:rsid w:val="008A7B6A"/>
    <w:rsid w:val="008C5738"/>
    <w:rsid w:val="008C59D5"/>
    <w:rsid w:val="008C7EAD"/>
    <w:rsid w:val="008D0CFE"/>
    <w:rsid w:val="008D3375"/>
    <w:rsid w:val="008D54C2"/>
    <w:rsid w:val="008D6152"/>
    <w:rsid w:val="008E0E7D"/>
    <w:rsid w:val="008F0F81"/>
    <w:rsid w:val="008F206B"/>
    <w:rsid w:val="008F27BF"/>
    <w:rsid w:val="008F75E6"/>
    <w:rsid w:val="00904673"/>
    <w:rsid w:val="009142EC"/>
    <w:rsid w:val="009154C3"/>
    <w:rsid w:val="00923540"/>
    <w:rsid w:val="00926767"/>
    <w:rsid w:val="00926825"/>
    <w:rsid w:val="009361D5"/>
    <w:rsid w:val="009428A4"/>
    <w:rsid w:val="00945356"/>
    <w:rsid w:val="009659F4"/>
    <w:rsid w:val="009709B0"/>
    <w:rsid w:val="00970D60"/>
    <w:rsid w:val="00995DF4"/>
    <w:rsid w:val="009960E5"/>
    <w:rsid w:val="009A1575"/>
    <w:rsid w:val="009A7ADC"/>
    <w:rsid w:val="009B7247"/>
    <w:rsid w:val="009C19B7"/>
    <w:rsid w:val="009D7C51"/>
    <w:rsid w:val="009E196C"/>
    <w:rsid w:val="009E687E"/>
    <w:rsid w:val="009F36BF"/>
    <w:rsid w:val="009F4008"/>
    <w:rsid w:val="009F7483"/>
    <w:rsid w:val="00A111B6"/>
    <w:rsid w:val="00A2146C"/>
    <w:rsid w:val="00A2547B"/>
    <w:rsid w:val="00A26D27"/>
    <w:rsid w:val="00A376EE"/>
    <w:rsid w:val="00A42A99"/>
    <w:rsid w:val="00A5151A"/>
    <w:rsid w:val="00A56465"/>
    <w:rsid w:val="00A57E0A"/>
    <w:rsid w:val="00A823F6"/>
    <w:rsid w:val="00A93BBA"/>
    <w:rsid w:val="00AA0A89"/>
    <w:rsid w:val="00AA6429"/>
    <w:rsid w:val="00AC01AA"/>
    <w:rsid w:val="00AC4F72"/>
    <w:rsid w:val="00AE0CE9"/>
    <w:rsid w:val="00AE7683"/>
    <w:rsid w:val="00AE77AA"/>
    <w:rsid w:val="00AF741A"/>
    <w:rsid w:val="00B01ADB"/>
    <w:rsid w:val="00B04161"/>
    <w:rsid w:val="00B056F9"/>
    <w:rsid w:val="00B11E3D"/>
    <w:rsid w:val="00B17E82"/>
    <w:rsid w:val="00B4575A"/>
    <w:rsid w:val="00B575BA"/>
    <w:rsid w:val="00B76429"/>
    <w:rsid w:val="00B764A0"/>
    <w:rsid w:val="00B94428"/>
    <w:rsid w:val="00B95483"/>
    <w:rsid w:val="00B956D4"/>
    <w:rsid w:val="00B9613A"/>
    <w:rsid w:val="00B97446"/>
    <w:rsid w:val="00B97934"/>
    <w:rsid w:val="00BA1A84"/>
    <w:rsid w:val="00BA5645"/>
    <w:rsid w:val="00BA7432"/>
    <w:rsid w:val="00BB218D"/>
    <w:rsid w:val="00BB4013"/>
    <w:rsid w:val="00BC1960"/>
    <w:rsid w:val="00BC1AA0"/>
    <w:rsid w:val="00BC2495"/>
    <w:rsid w:val="00BC2544"/>
    <w:rsid w:val="00BC7EB9"/>
    <w:rsid w:val="00BD18C4"/>
    <w:rsid w:val="00BD2643"/>
    <w:rsid w:val="00BD4AE6"/>
    <w:rsid w:val="00BD56B1"/>
    <w:rsid w:val="00BD6558"/>
    <w:rsid w:val="00BF3022"/>
    <w:rsid w:val="00BF3214"/>
    <w:rsid w:val="00BF5573"/>
    <w:rsid w:val="00C052FB"/>
    <w:rsid w:val="00C104A8"/>
    <w:rsid w:val="00C15867"/>
    <w:rsid w:val="00C2296D"/>
    <w:rsid w:val="00C23155"/>
    <w:rsid w:val="00C40C41"/>
    <w:rsid w:val="00C4248F"/>
    <w:rsid w:val="00C45885"/>
    <w:rsid w:val="00C47DF0"/>
    <w:rsid w:val="00C50D35"/>
    <w:rsid w:val="00C50F22"/>
    <w:rsid w:val="00C55303"/>
    <w:rsid w:val="00C56966"/>
    <w:rsid w:val="00C57971"/>
    <w:rsid w:val="00C65BD7"/>
    <w:rsid w:val="00C67D2A"/>
    <w:rsid w:val="00C744A1"/>
    <w:rsid w:val="00C76BA4"/>
    <w:rsid w:val="00C832BF"/>
    <w:rsid w:val="00C83A48"/>
    <w:rsid w:val="00C85865"/>
    <w:rsid w:val="00C85E85"/>
    <w:rsid w:val="00CA2EAE"/>
    <w:rsid w:val="00CA4AC1"/>
    <w:rsid w:val="00CB0316"/>
    <w:rsid w:val="00CB0B11"/>
    <w:rsid w:val="00CB35F7"/>
    <w:rsid w:val="00CB5354"/>
    <w:rsid w:val="00CC299E"/>
    <w:rsid w:val="00CC6236"/>
    <w:rsid w:val="00CC6A14"/>
    <w:rsid w:val="00CC70A3"/>
    <w:rsid w:val="00CD4442"/>
    <w:rsid w:val="00CD53C3"/>
    <w:rsid w:val="00CD574E"/>
    <w:rsid w:val="00CE4C22"/>
    <w:rsid w:val="00CF41EC"/>
    <w:rsid w:val="00CF5D04"/>
    <w:rsid w:val="00D03F93"/>
    <w:rsid w:val="00D04DE4"/>
    <w:rsid w:val="00D0546C"/>
    <w:rsid w:val="00D063F1"/>
    <w:rsid w:val="00D13CD0"/>
    <w:rsid w:val="00D14F22"/>
    <w:rsid w:val="00D22563"/>
    <w:rsid w:val="00D31BB0"/>
    <w:rsid w:val="00D4741C"/>
    <w:rsid w:val="00D51B89"/>
    <w:rsid w:val="00D543FE"/>
    <w:rsid w:val="00D57918"/>
    <w:rsid w:val="00D62899"/>
    <w:rsid w:val="00D66982"/>
    <w:rsid w:val="00D73DC6"/>
    <w:rsid w:val="00D74C1A"/>
    <w:rsid w:val="00D754C1"/>
    <w:rsid w:val="00D77393"/>
    <w:rsid w:val="00D77A35"/>
    <w:rsid w:val="00D8101D"/>
    <w:rsid w:val="00D81B3E"/>
    <w:rsid w:val="00D90C70"/>
    <w:rsid w:val="00D90E49"/>
    <w:rsid w:val="00D96ADE"/>
    <w:rsid w:val="00DA0CE2"/>
    <w:rsid w:val="00DA632B"/>
    <w:rsid w:val="00DC68C1"/>
    <w:rsid w:val="00DC6A10"/>
    <w:rsid w:val="00DD4095"/>
    <w:rsid w:val="00DE657E"/>
    <w:rsid w:val="00DF4704"/>
    <w:rsid w:val="00E024AA"/>
    <w:rsid w:val="00E03152"/>
    <w:rsid w:val="00E07922"/>
    <w:rsid w:val="00E15CB5"/>
    <w:rsid w:val="00E250F1"/>
    <w:rsid w:val="00E327CB"/>
    <w:rsid w:val="00E3550D"/>
    <w:rsid w:val="00E41335"/>
    <w:rsid w:val="00E41932"/>
    <w:rsid w:val="00E43045"/>
    <w:rsid w:val="00E50C58"/>
    <w:rsid w:val="00E614E0"/>
    <w:rsid w:val="00E73F7F"/>
    <w:rsid w:val="00E742D2"/>
    <w:rsid w:val="00E8073B"/>
    <w:rsid w:val="00E85409"/>
    <w:rsid w:val="00EA2FBA"/>
    <w:rsid w:val="00EA429F"/>
    <w:rsid w:val="00EA4F9E"/>
    <w:rsid w:val="00EA63CA"/>
    <w:rsid w:val="00EA6D3B"/>
    <w:rsid w:val="00EB00AD"/>
    <w:rsid w:val="00EB136C"/>
    <w:rsid w:val="00EB480E"/>
    <w:rsid w:val="00EB5EC6"/>
    <w:rsid w:val="00EB7FC9"/>
    <w:rsid w:val="00EC49C5"/>
    <w:rsid w:val="00ED27E8"/>
    <w:rsid w:val="00ED66EA"/>
    <w:rsid w:val="00ED7137"/>
    <w:rsid w:val="00EE66BA"/>
    <w:rsid w:val="00EE6BE3"/>
    <w:rsid w:val="00F07A58"/>
    <w:rsid w:val="00F137EC"/>
    <w:rsid w:val="00F21088"/>
    <w:rsid w:val="00F22567"/>
    <w:rsid w:val="00F268BE"/>
    <w:rsid w:val="00F26BF9"/>
    <w:rsid w:val="00F26E2B"/>
    <w:rsid w:val="00F327E7"/>
    <w:rsid w:val="00F35746"/>
    <w:rsid w:val="00F4081A"/>
    <w:rsid w:val="00F447C7"/>
    <w:rsid w:val="00F5211B"/>
    <w:rsid w:val="00F554A9"/>
    <w:rsid w:val="00F577B9"/>
    <w:rsid w:val="00F62956"/>
    <w:rsid w:val="00F66578"/>
    <w:rsid w:val="00F716FD"/>
    <w:rsid w:val="00F73612"/>
    <w:rsid w:val="00F80355"/>
    <w:rsid w:val="00F87C43"/>
    <w:rsid w:val="00F97935"/>
    <w:rsid w:val="00FA156D"/>
    <w:rsid w:val="00FB0C81"/>
    <w:rsid w:val="00FB78A9"/>
    <w:rsid w:val="00FC2200"/>
    <w:rsid w:val="00FC2540"/>
    <w:rsid w:val="00FC3A28"/>
    <w:rsid w:val="00FE138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DE46AB0"/>
  <w15:docId w15:val="{A40D7827-B54A-4867-ABC4-CAD586D27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uiPriority w:val="99"/>
    <w:rsid w:val="00326073"/>
    <w:pPr>
      <w:jc w:val="center"/>
      <w:outlineLvl w:val="0"/>
    </w:pPr>
    <w:rPr>
      <w:b/>
      <w:caps/>
      <w:sz w:val="22"/>
      <w:szCs w:val="22"/>
      <w:lang w:val="en-GB"/>
    </w:rPr>
  </w:style>
  <w:style w:type="paragraph" w:customStyle="1" w:styleId="subhead">
    <w:name w:val="subhead"/>
    <w:basedOn w:val="Normal"/>
    <w:next w:val="Normal"/>
    <w:uiPriority w:val="99"/>
    <w:rsid w:val="00326073"/>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326073"/>
    <w:pPr>
      <w:autoSpaceDE w:val="0"/>
      <w:autoSpaceDN w:val="0"/>
      <w:adjustRightInd w:val="0"/>
    </w:pPr>
    <w:rPr>
      <w:rFonts w:eastAsia="Calibri"/>
      <w:color w:val="000000"/>
      <w:sz w:val="24"/>
      <w:szCs w:val="24"/>
    </w:rPr>
  </w:style>
  <w:style w:type="paragraph" w:styleId="FootnoteText">
    <w:name w:val="footnote text"/>
    <w:basedOn w:val="Normal"/>
    <w:link w:val="FootnoteTextChar"/>
    <w:semiHidden/>
    <w:rsid w:val="00326073"/>
    <w:rPr>
      <w:sz w:val="20"/>
      <w:szCs w:val="20"/>
    </w:rPr>
  </w:style>
  <w:style w:type="character" w:customStyle="1" w:styleId="FootnoteTextChar">
    <w:name w:val="Footnote Text Char"/>
    <w:basedOn w:val="DefaultParagraphFont"/>
    <w:link w:val="FootnoteText"/>
    <w:semiHidden/>
    <w:rsid w:val="00326073"/>
    <w:rPr>
      <w:lang w:val="en-GB"/>
    </w:rPr>
  </w:style>
  <w:style w:type="character" w:styleId="FootnoteReference">
    <w:name w:val="footnote reference"/>
    <w:semiHidden/>
    <w:rsid w:val="00326073"/>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32607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053259">
      <w:bodyDiv w:val="1"/>
      <w:marLeft w:val="0"/>
      <w:marRight w:val="0"/>
      <w:marTop w:val="0"/>
      <w:marBottom w:val="0"/>
      <w:divBdr>
        <w:top w:val="none" w:sz="0" w:space="0" w:color="auto"/>
        <w:left w:val="none" w:sz="0" w:space="0" w:color="auto"/>
        <w:bottom w:val="none" w:sz="0" w:space="0" w:color="auto"/>
        <w:right w:val="none" w:sz="0" w:space="0" w:color="auto"/>
      </w:divBdr>
    </w:div>
    <w:div w:id="765073299">
      <w:bodyDiv w:val="1"/>
      <w:marLeft w:val="0"/>
      <w:marRight w:val="0"/>
      <w:marTop w:val="0"/>
      <w:marBottom w:val="0"/>
      <w:divBdr>
        <w:top w:val="none" w:sz="0" w:space="0" w:color="auto"/>
        <w:left w:val="none" w:sz="0" w:space="0" w:color="auto"/>
        <w:bottom w:val="none" w:sz="0" w:space="0" w:color="auto"/>
        <w:right w:val="none" w:sz="0" w:space="0" w:color="auto"/>
      </w:divBdr>
    </w:div>
    <w:div w:id="770122141">
      <w:bodyDiv w:val="1"/>
      <w:marLeft w:val="0"/>
      <w:marRight w:val="0"/>
      <w:marTop w:val="0"/>
      <w:marBottom w:val="0"/>
      <w:divBdr>
        <w:top w:val="none" w:sz="0" w:space="0" w:color="auto"/>
        <w:left w:val="none" w:sz="0" w:space="0" w:color="auto"/>
        <w:bottom w:val="none" w:sz="0" w:space="0" w:color="auto"/>
        <w:right w:val="none" w:sz="0" w:space="0" w:color="auto"/>
      </w:divBdr>
    </w:div>
    <w:div w:id="12148514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UNEP/OzL.Pro/ExCom/84/29</Document_x0020_Number>
    <DocumentType xmlns="64e33b30-101d-41de-b951-961aab25ea29">Pre-session</DocumentType>
  </documentManagement>
</p:properties>
</file>

<file path=customXml/itemProps1.xml><?xml version="1.0" encoding="utf-8"?>
<ds:datastoreItem xmlns:ds="http://schemas.openxmlformats.org/officeDocument/2006/customXml" ds:itemID="{8610D6D0-C8FF-4C14-BE60-F4162079D3A6}"/>
</file>

<file path=customXml/itemProps2.xml><?xml version="1.0" encoding="utf-8"?>
<ds:datastoreItem xmlns:ds="http://schemas.openxmlformats.org/officeDocument/2006/customXml" ds:itemID="{7D886A6D-F876-4343-9BFB-2DEC85BBDB26}"/>
</file>

<file path=customXml/itemProps3.xml><?xml version="1.0" encoding="utf-8"?>
<ds:datastoreItem xmlns:ds="http://schemas.openxmlformats.org/officeDocument/2006/customXml" ds:itemID="{0DF37C9C-718A-47FA-A73B-C2ADABFFA4D1}"/>
</file>

<file path=customXml/itemProps4.xml><?xml version="1.0" encoding="utf-8"?>
<ds:datastoreItem xmlns:ds="http://schemas.openxmlformats.org/officeDocument/2006/customXml" ds:itemID="{E024358B-DDC9-45A8-8BE9-C7100F1FBBE2}"/>
</file>

<file path=docProps/app.xml><?xml version="1.0" encoding="utf-8"?>
<Properties xmlns="http://schemas.openxmlformats.org/officeDocument/2006/extended-properties" xmlns:vt="http://schemas.openxmlformats.org/officeDocument/2006/docPropsVTypes">
  <Template>Eec84G</Template>
  <TotalTime>39</TotalTime>
  <Pages>5</Pages>
  <Words>1680</Words>
  <Characters>9371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UNEP Business Plan For 2020–2022</vt:lpstr>
    </vt:vector>
  </TitlesOfParts>
  <Company/>
  <LinksUpToDate>false</LinksUpToDate>
  <CharactersWithSpaces>11029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business plan for 2020–2022</dc:title>
  <dc:creator>Laura Duong</dc:creator>
  <cp:lastModifiedBy>Muriel Aguiar</cp:lastModifiedBy>
  <cp:revision>29</cp:revision>
  <cp:lastPrinted>2019-11-20T22:32:00Z</cp:lastPrinted>
  <dcterms:created xsi:type="dcterms:W3CDTF">2019-11-19T21:26:00Z</dcterms:created>
  <dcterms:modified xsi:type="dcterms:W3CDTF">2019-11-21T00:12:00Z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UNEP/OzL.Pro/ExCom/84/29</vt:lpwstr>
  </property>
  <property fmtid="{D5CDD505-2E9C-101B-9397-08002B2CF9AE}" pid="3" name="Revision date">
    <vt:lpwstr>11/20/2019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