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D311E" w14:paraId="53937445" w14:textId="77777777" w:rsidTr="007071FE">
        <w:trPr>
          <w:trHeight w:val="720"/>
        </w:trPr>
        <w:tc>
          <w:tcPr>
            <w:tcW w:w="5490" w:type="dxa"/>
            <w:gridSpan w:val="2"/>
            <w:tcBorders>
              <w:bottom w:val="single" w:sz="18" w:space="0" w:color="auto"/>
            </w:tcBorders>
          </w:tcPr>
          <w:p w14:paraId="653171A5" w14:textId="77777777" w:rsidR="00C15867" w:rsidRPr="009D311E" w:rsidRDefault="00C15867" w:rsidP="007075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D311E">
              <w:rPr>
                <w:rFonts w:ascii="Univers" w:hAnsi="Univers"/>
                <w:b/>
                <w:sz w:val="28"/>
                <w:szCs w:val="28"/>
              </w:rPr>
              <w:t>UNITED</w:t>
            </w:r>
            <w:r w:rsidRPr="009D311E">
              <w:rPr>
                <w:rFonts w:ascii="Univers" w:hAnsi="Univers"/>
                <w:b/>
                <w:sz w:val="28"/>
                <w:szCs w:val="28"/>
              </w:rPr>
              <w:br/>
              <w:t>NATIONS</w:t>
            </w:r>
          </w:p>
        </w:tc>
        <w:tc>
          <w:tcPr>
            <w:tcW w:w="4590" w:type="dxa"/>
            <w:tcBorders>
              <w:bottom w:val="single" w:sz="18" w:space="0" w:color="auto"/>
            </w:tcBorders>
          </w:tcPr>
          <w:p w14:paraId="34E1C01A" w14:textId="77777777" w:rsidR="00C15867" w:rsidRPr="009D311E" w:rsidRDefault="00C15867" w:rsidP="007075F9">
            <w:pPr>
              <w:jc w:val="right"/>
              <w:rPr>
                <w:sz w:val="52"/>
                <w:szCs w:val="52"/>
              </w:rPr>
            </w:pPr>
            <w:r w:rsidRPr="009D311E">
              <w:rPr>
                <w:rFonts w:ascii="Univers Bold" w:hAnsi="Univers Bold"/>
                <w:b/>
                <w:sz w:val="72"/>
              </w:rPr>
              <w:t>EP</w:t>
            </w:r>
          </w:p>
        </w:tc>
      </w:tr>
      <w:tr w:rsidR="00C15867" w:rsidRPr="009D311E"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534297E1" w:rsidR="00C15867" w:rsidRPr="009D311E" w:rsidRDefault="00E52838" w:rsidP="007075F9">
            <w:pPr>
              <w:spacing w:before="120"/>
            </w:pPr>
            <w:r w:rsidRPr="009D311E">
              <w:rPr>
                <w:noProof/>
                <w:lang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281E16C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D311E" w:rsidRDefault="00C15867" w:rsidP="007075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D311E">
              <w:rPr>
                <w:rFonts w:ascii="Univers" w:hAnsi="Univers"/>
                <w:b/>
                <w:sz w:val="32"/>
              </w:rPr>
              <w:t>United Nations</w:t>
            </w:r>
          </w:p>
          <w:p w14:paraId="23D8B239" w14:textId="77777777" w:rsidR="00C15867" w:rsidRPr="009D311E" w:rsidRDefault="00C15867" w:rsidP="007075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9D311E">
              <w:rPr>
                <w:rFonts w:ascii="Univers" w:hAnsi="Univers"/>
                <w:b/>
                <w:sz w:val="32"/>
                <w:szCs w:val="32"/>
              </w:rPr>
              <w:t>Environment</w:t>
            </w:r>
          </w:p>
          <w:p w14:paraId="4B39ED21" w14:textId="77777777" w:rsidR="00C15867" w:rsidRPr="009D311E" w:rsidRDefault="00C15867" w:rsidP="007075F9">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D311E">
              <w:rPr>
                <w:rFonts w:ascii="Univers" w:hAnsi="Univers"/>
                <w:b/>
                <w:sz w:val="32"/>
              </w:rPr>
              <w:t>Programme</w:t>
            </w:r>
          </w:p>
          <w:p w14:paraId="084ADC37" w14:textId="77777777" w:rsidR="00C15867" w:rsidRPr="009D311E" w:rsidRDefault="00C15867" w:rsidP="007075F9">
            <w:pPr>
              <w:spacing w:before="720"/>
              <w:ind w:left="158"/>
            </w:pPr>
          </w:p>
        </w:tc>
        <w:tc>
          <w:tcPr>
            <w:tcW w:w="4590" w:type="dxa"/>
            <w:tcBorders>
              <w:top w:val="nil"/>
              <w:left w:val="nil"/>
              <w:bottom w:val="single" w:sz="36" w:space="0" w:color="auto"/>
              <w:right w:val="nil"/>
            </w:tcBorders>
          </w:tcPr>
          <w:p w14:paraId="3AEED990" w14:textId="77777777" w:rsidR="00C15867" w:rsidRPr="009D311E" w:rsidRDefault="00C15867" w:rsidP="007075F9">
            <w:pPr>
              <w:spacing w:before="120"/>
            </w:pPr>
            <w:r w:rsidRPr="009D311E">
              <w:t>Distr.</w:t>
            </w:r>
          </w:p>
          <w:p w14:paraId="781D29E6" w14:textId="77777777" w:rsidR="00923540" w:rsidRPr="009D311E" w:rsidRDefault="00923540" w:rsidP="007075F9">
            <w:r w:rsidRPr="009D311E">
              <w:t>GENERAL</w:t>
            </w:r>
          </w:p>
          <w:p w14:paraId="11DD4C6D" w14:textId="77777777" w:rsidR="00C15867" w:rsidRPr="009D311E" w:rsidRDefault="00C15867" w:rsidP="007075F9"/>
          <w:p w14:paraId="71C9AC6A" w14:textId="77777777" w:rsidR="00C15867" w:rsidRPr="009D311E" w:rsidRDefault="00C15867" w:rsidP="007075F9"/>
          <w:p w14:paraId="60E84EE6" w14:textId="660E0F58" w:rsidR="00C15867" w:rsidRPr="009D311E" w:rsidRDefault="006B6CB2" w:rsidP="007075F9">
            <w:fldSimple w:instr=" DOCPROPERTY &quot;Document number&quot;  \* MERGEFORMAT ">
              <w:r w:rsidRPr="009D311E">
                <w:t>UNEP/OzL.Pro/ExCom/97/64</w:t>
              </w:r>
            </w:fldSimple>
          </w:p>
          <w:p w14:paraId="4B27B914" w14:textId="7D1FF126" w:rsidR="00C15867" w:rsidRPr="009D311E" w:rsidRDefault="00BC2495" w:rsidP="007075F9">
            <w:r w:rsidRPr="009D311E">
              <w:fldChar w:fldCharType="begin"/>
            </w:r>
            <w:r w:rsidR="00851352" w:rsidRPr="009D311E">
              <w:instrText xml:space="preserve"> DOCPROPERTY "Revision date" \@ "d MMMM YYYY"  \* MERGEFORMAT </w:instrText>
            </w:r>
            <w:r w:rsidRPr="009D311E">
              <w:fldChar w:fldCharType="separate"/>
            </w:r>
            <w:r w:rsidR="003C7CE0">
              <w:t>14 November 2025</w:t>
            </w:r>
            <w:r w:rsidRPr="009D311E">
              <w:fldChar w:fldCharType="end"/>
            </w:r>
          </w:p>
          <w:p w14:paraId="4DF400D8" w14:textId="77777777" w:rsidR="00C15867" w:rsidRPr="009D311E" w:rsidRDefault="00C15867" w:rsidP="007075F9">
            <w:pPr>
              <w:rPr>
                <w:caps/>
              </w:rPr>
            </w:pPr>
          </w:p>
          <w:p w14:paraId="24D12A60" w14:textId="77777777" w:rsidR="00C15867" w:rsidRPr="009D311E" w:rsidRDefault="00C15867" w:rsidP="007075F9">
            <w:r w:rsidRPr="009D311E">
              <w:t>ORIGINAL: ENGLISH</w:t>
            </w:r>
          </w:p>
        </w:tc>
      </w:tr>
    </w:tbl>
    <w:p w14:paraId="2374263D" w14:textId="695600AC" w:rsidR="00CA59FB" w:rsidRPr="009D311E" w:rsidRDefault="00C15867" w:rsidP="00855FD4">
      <w:pPr>
        <w:spacing w:before="60"/>
        <w:jc w:val="left"/>
      </w:pPr>
      <w:r w:rsidRPr="009D311E">
        <w:t>EXECUTIVE COMMITTEE OF</w:t>
      </w:r>
      <w:r w:rsidRPr="009D311E">
        <w:br/>
        <w:t xml:space="preserve">  THE MULTILATERAL FUND FOR THE</w:t>
      </w:r>
      <w:r w:rsidRPr="009D311E">
        <w:br/>
        <w:t xml:space="preserve">  IMPLEMENTATION OF THE MONTREAL PROTOCOL</w:t>
      </w:r>
      <w:r w:rsidRPr="009D311E">
        <w:br/>
      </w:r>
      <w:r w:rsidR="00CA59FB" w:rsidRPr="009D311E">
        <w:t>Ninety</w:t>
      </w:r>
      <w:r w:rsidR="00E9063C" w:rsidRPr="009D311E">
        <w:t>-</w:t>
      </w:r>
      <w:r w:rsidR="00F10452" w:rsidRPr="009D311E">
        <w:t>s</w:t>
      </w:r>
      <w:r w:rsidR="00B35FCB" w:rsidRPr="009D311E">
        <w:t>even</w:t>
      </w:r>
      <w:r w:rsidR="00E9339B" w:rsidRPr="009D311E">
        <w:t xml:space="preserve">th </w:t>
      </w:r>
      <w:r w:rsidR="00CA59FB" w:rsidRPr="009D311E">
        <w:t>Meeting</w:t>
      </w:r>
    </w:p>
    <w:p w14:paraId="39EBC76E" w14:textId="6D0E249F" w:rsidR="00CA59FB" w:rsidRPr="009D311E" w:rsidRDefault="00CA59FB" w:rsidP="007075F9">
      <w:pPr>
        <w:jc w:val="left"/>
      </w:pPr>
      <w:r w:rsidRPr="009D311E">
        <w:t xml:space="preserve">Montreal, </w:t>
      </w:r>
      <w:r w:rsidR="00D26D68" w:rsidRPr="009D311E">
        <w:t>1</w:t>
      </w:r>
      <w:r w:rsidR="00E9063C" w:rsidRPr="009D311E">
        <w:t>–</w:t>
      </w:r>
      <w:r w:rsidR="00D26D68" w:rsidRPr="009D311E">
        <w:t>5</w:t>
      </w:r>
      <w:r w:rsidR="00022071" w:rsidRPr="009D311E">
        <w:t xml:space="preserve"> </w:t>
      </w:r>
      <w:r w:rsidR="00D26D68" w:rsidRPr="009D311E">
        <w:t>December</w:t>
      </w:r>
      <w:r w:rsidR="007624A2" w:rsidRPr="009D311E">
        <w:t xml:space="preserve"> 2025</w:t>
      </w:r>
    </w:p>
    <w:p w14:paraId="254E9590" w14:textId="0B1656F7" w:rsidR="0079781A" w:rsidRPr="009D311E" w:rsidRDefault="0079781A" w:rsidP="007075F9">
      <w:pPr>
        <w:jc w:val="left"/>
      </w:pPr>
      <w:r w:rsidRPr="009D311E">
        <w:t xml:space="preserve">Item </w:t>
      </w:r>
      <w:r w:rsidR="00E92048" w:rsidRPr="009D311E">
        <w:t>9(c)</w:t>
      </w:r>
      <w:r w:rsidRPr="009D311E">
        <w:t xml:space="preserve"> of the provisional agenda</w:t>
      </w:r>
      <w:r w:rsidRPr="009D311E">
        <w:rPr>
          <w:rStyle w:val="FootnoteReference"/>
        </w:rPr>
        <w:footnoteReference w:id="1"/>
      </w:r>
    </w:p>
    <w:p w14:paraId="52CC7D8B" w14:textId="77777777" w:rsidR="00C15867" w:rsidRPr="009D311E" w:rsidRDefault="00C15867" w:rsidP="007075F9">
      <w:pPr>
        <w:jc w:val="left"/>
      </w:pPr>
    </w:p>
    <w:p w14:paraId="09F91B3C" w14:textId="77777777" w:rsidR="009145E4" w:rsidRPr="009D311E" w:rsidRDefault="009145E4" w:rsidP="007075F9">
      <w:pPr>
        <w:pStyle w:val="Heading1"/>
        <w:numPr>
          <w:ilvl w:val="0"/>
          <w:numId w:val="0"/>
        </w:numPr>
      </w:pPr>
    </w:p>
    <w:p w14:paraId="34968931" w14:textId="7E5C3675" w:rsidR="00066CE8" w:rsidRPr="009D311E" w:rsidRDefault="00066CE8" w:rsidP="007075F9">
      <w:pPr>
        <w:jc w:val="left"/>
      </w:pPr>
    </w:p>
    <w:p w14:paraId="0E19DFB7" w14:textId="77777777" w:rsidR="004E7F9C" w:rsidRPr="009D311E" w:rsidRDefault="004E7F9C" w:rsidP="007075F9">
      <w:pPr>
        <w:pStyle w:val="Title1"/>
        <w:jc w:val="right"/>
        <w:rPr>
          <w:b w:val="0"/>
          <w:lang w:val="en-CA"/>
        </w:rPr>
      </w:pPr>
    </w:p>
    <w:p w14:paraId="1E3F6654" w14:textId="77777777" w:rsidR="00E9063C" w:rsidRPr="009D311E" w:rsidRDefault="00E9063C" w:rsidP="007075F9">
      <w:pPr>
        <w:rPr>
          <w:b/>
          <w:color w:val="0070C0"/>
        </w:rPr>
      </w:pPr>
    </w:p>
    <w:p w14:paraId="438299BF" w14:textId="77777777" w:rsidR="00E92048" w:rsidRPr="009D311E" w:rsidRDefault="00E92048" w:rsidP="007075F9"/>
    <w:p w14:paraId="01455F1D" w14:textId="77777777" w:rsidR="00E9063C" w:rsidRPr="009D311E" w:rsidRDefault="00E9063C" w:rsidP="007075F9"/>
    <w:p w14:paraId="5D5E90A8" w14:textId="5772E57A" w:rsidR="00E9063C" w:rsidRPr="009D311E" w:rsidRDefault="00E9063C" w:rsidP="007075F9">
      <w:pPr>
        <w:jc w:val="center"/>
        <w:rPr>
          <w:b/>
        </w:rPr>
      </w:pPr>
      <w:r w:rsidRPr="009D311E">
        <w:rPr>
          <w:b/>
        </w:rPr>
        <w:t xml:space="preserve">PROJECT PROPOSAL: </w:t>
      </w:r>
      <w:r w:rsidR="00E92048" w:rsidRPr="009D311E">
        <w:rPr>
          <w:b/>
        </w:rPr>
        <w:t>NAMIBIA</w:t>
      </w:r>
    </w:p>
    <w:p w14:paraId="0FE074EC" w14:textId="77777777" w:rsidR="00E9063C" w:rsidRPr="009D311E" w:rsidRDefault="00E9063C" w:rsidP="007075F9"/>
    <w:p w14:paraId="30F2324A" w14:textId="77777777" w:rsidR="00E9063C" w:rsidRPr="009D311E" w:rsidRDefault="00E9063C" w:rsidP="007075F9"/>
    <w:p w14:paraId="56800F55" w14:textId="257B16E5" w:rsidR="00E9063C" w:rsidRPr="009D311E" w:rsidRDefault="00E9063C" w:rsidP="007075F9">
      <w:pPr>
        <w:ind w:firstLine="720"/>
      </w:pPr>
      <w:r w:rsidRPr="009D311E">
        <w:t>This document consists of the comments and recommendation of the Secretariat on the following project proposal:</w:t>
      </w:r>
    </w:p>
    <w:p w14:paraId="09D9108A" w14:textId="77777777" w:rsidR="00E9063C" w:rsidRPr="009D311E" w:rsidRDefault="00E9063C" w:rsidP="007075F9"/>
    <w:p w14:paraId="675C3DBF" w14:textId="77777777" w:rsidR="00E9063C" w:rsidRPr="009D311E" w:rsidRDefault="00E9063C" w:rsidP="007075F9">
      <w:pPr>
        <w:rPr>
          <w:u w:val="single"/>
        </w:rPr>
      </w:pPr>
      <w:r w:rsidRPr="009D311E">
        <w:rPr>
          <w:u w:val="single"/>
        </w:rPr>
        <w:t>Phase-out</w:t>
      </w:r>
    </w:p>
    <w:p w14:paraId="58B9AA64" w14:textId="77777777" w:rsidR="00E9063C" w:rsidRPr="009D311E" w:rsidRDefault="00E9063C" w:rsidP="007075F9"/>
    <w:tbl>
      <w:tblPr>
        <w:tblStyle w:val="TableGrid"/>
        <w:tblW w:w="0" w:type="auto"/>
        <w:tblLook w:val="04A0" w:firstRow="1" w:lastRow="0" w:firstColumn="1" w:lastColumn="0" w:noHBand="0" w:noVBand="1"/>
      </w:tblPr>
      <w:tblGrid>
        <w:gridCol w:w="4395"/>
        <w:gridCol w:w="2121"/>
        <w:gridCol w:w="2489"/>
      </w:tblGrid>
      <w:tr w:rsidR="00E9063C" w:rsidRPr="009D311E" w14:paraId="66E2C945" w14:textId="77777777">
        <w:tc>
          <w:tcPr>
            <w:tcW w:w="4395" w:type="dxa"/>
          </w:tcPr>
          <w:p w14:paraId="65CAAEA5" w14:textId="375C4F15" w:rsidR="00E9063C" w:rsidRPr="009D311E" w:rsidRDefault="00E9063C" w:rsidP="007075F9">
            <w:pPr>
              <w:numPr>
                <w:ilvl w:val="0"/>
                <w:numId w:val="22"/>
              </w:numPr>
              <w:ind w:hanging="830"/>
              <w:contextualSpacing/>
              <w:jc w:val="left"/>
            </w:pPr>
            <w:r w:rsidRPr="009D311E">
              <w:t>HCFC phase-out management plan (</w:t>
            </w:r>
            <w:r w:rsidR="0082776D" w:rsidRPr="009D311E">
              <w:t>fourth tranche</w:t>
            </w:r>
            <w:r w:rsidRPr="009D311E">
              <w:t>)</w:t>
            </w:r>
          </w:p>
        </w:tc>
        <w:tc>
          <w:tcPr>
            <w:tcW w:w="2121" w:type="dxa"/>
          </w:tcPr>
          <w:p w14:paraId="2B9AD47F" w14:textId="16340FEB" w:rsidR="00E9063C" w:rsidRPr="009D311E" w:rsidRDefault="00E5431D" w:rsidP="007075F9">
            <w:pPr>
              <w:jc w:val="center"/>
              <w:rPr>
                <w:highlight w:val="cyan"/>
              </w:rPr>
            </w:pPr>
            <w:r w:rsidRPr="009D311E">
              <w:t>Government of Germany</w:t>
            </w:r>
          </w:p>
        </w:tc>
        <w:tc>
          <w:tcPr>
            <w:tcW w:w="2489" w:type="dxa"/>
          </w:tcPr>
          <w:p w14:paraId="6DD6DCD5" w14:textId="18AA2D1B" w:rsidR="00E9063C" w:rsidRPr="009D311E" w:rsidRDefault="00E9063C" w:rsidP="007075F9">
            <w:pPr>
              <w:jc w:val="right"/>
              <w:rPr>
                <w:highlight w:val="cyan"/>
              </w:rPr>
            </w:pPr>
            <w:r w:rsidRPr="009D311E">
              <w:t>Blanket approval</w:t>
            </w:r>
          </w:p>
        </w:tc>
      </w:tr>
    </w:tbl>
    <w:p w14:paraId="25503981" w14:textId="77777777" w:rsidR="00E9063C" w:rsidRPr="009D311E" w:rsidRDefault="00E9063C" w:rsidP="007075F9"/>
    <w:p w14:paraId="11BAD0C0" w14:textId="77777777" w:rsidR="00E9063C" w:rsidRPr="009D311E" w:rsidRDefault="00E9063C" w:rsidP="007075F9"/>
    <w:p w14:paraId="46E702C8" w14:textId="77777777" w:rsidR="00E9063C" w:rsidRPr="009D311E" w:rsidRDefault="00E9063C" w:rsidP="007075F9"/>
    <w:p w14:paraId="276292DE" w14:textId="77777777" w:rsidR="00E9063C" w:rsidRPr="009D311E" w:rsidRDefault="00E9063C" w:rsidP="007075F9">
      <w:r w:rsidRPr="009D311E">
        <w:br w:type="page"/>
      </w:r>
    </w:p>
    <w:p w14:paraId="0BA90AD2" w14:textId="77777777" w:rsidR="00E9063C" w:rsidRPr="009D311E" w:rsidRDefault="00E9063C" w:rsidP="007075F9">
      <w:pPr>
        <w:spacing w:after="120"/>
        <w:jc w:val="center"/>
        <w:rPr>
          <w:b/>
        </w:rPr>
      </w:pPr>
      <w:r w:rsidRPr="009D311E">
        <w:rPr>
          <w:b/>
        </w:rPr>
        <w:lastRenderedPageBreak/>
        <w:t>PROJECT EVALUATION SHEET – MULTI-YEAR PROJECTS</w:t>
      </w:r>
    </w:p>
    <w:p w14:paraId="6F10C84B" w14:textId="6FB14AD7" w:rsidR="00E9063C" w:rsidRPr="009D311E" w:rsidRDefault="00E92048" w:rsidP="007075F9">
      <w:pPr>
        <w:spacing w:after="200"/>
        <w:jc w:val="center"/>
        <w:rPr>
          <w:b/>
          <w:bCs/>
        </w:rPr>
      </w:pPr>
      <w:r w:rsidRPr="009D311E">
        <w:rPr>
          <w:b/>
          <w:bCs/>
        </w:rPr>
        <w:t>Namibia</w:t>
      </w:r>
    </w:p>
    <w:tbl>
      <w:tblPr>
        <w:tblStyle w:val="TableGrid"/>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805"/>
        <w:gridCol w:w="2108"/>
        <w:gridCol w:w="2387"/>
        <w:gridCol w:w="2618"/>
      </w:tblGrid>
      <w:tr w:rsidR="00E9063C" w:rsidRPr="009D311E" w14:paraId="72A80961" w14:textId="77777777" w:rsidTr="00BC76F0">
        <w:trPr>
          <w:trHeight w:val="258"/>
        </w:trPr>
        <w:tc>
          <w:tcPr>
            <w:tcW w:w="2805" w:type="dxa"/>
            <w:hideMark/>
          </w:tcPr>
          <w:p w14:paraId="71E0D350" w14:textId="77777777" w:rsidR="00E9063C" w:rsidRPr="009D311E" w:rsidRDefault="00E9063C" w:rsidP="007075F9">
            <w:pPr>
              <w:jc w:val="left"/>
              <w:rPr>
                <w:b/>
                <w:sz w:val="20"/>
                <w:szCs w:val="20"/>
              </w:rPr>
            </w:pPr>
            <w:r w:rsidRPr="009D311E">
              <w:rPr>
                <w:b/>
                <w:sz w:val="20"/>
                <w:szCs w:val="20"/>
              </w:rPr>
              <w:t>(I) PROJECT TITLE</w:t>
            </w:r>
          </w:p>
        </w:tc>
        <w:tc>
          <w:tcPr>
            <w:tcW w:w="2108" w:type="dxa"/>
            <w:hideMark/>
          </w:tcPr>
          <w:p w14:paraId="59179DD2" w14:textId="77777777" w:rsidR="00E9063C" w:rsidRPr="009D311E" w:rsidRDefault="00E9063C" w:rsidP="007075F9">
            <w:pPr>
              <w:jc w:val="center"/>
              <w:rPr>
                <w:b/>
                <w:sz w:val="20"/>
                <w:szCs w:val="20"/>
              </w:rPr>
            </w:pPr>
            <w:r w:rsidRPr="009D311E">
              <w:rPr>
                <w:b/>
                <w:sz w:val="20"/>
                <w:szCs w:val="20"/>
              </w:rPr>
              <w:t>AGENCY</w:t>
            </w:r>
          </w:p>
        </w:tc>
        <w:tc>
          <w:tcPr>
            <w:tcW w:w="2387" w:type="dxa"/>
            <w:hideMark/>
          </w:tcPr>
          <w:p w14:paraId="7A0E6192" w14:textId="77777777" w:rsidR="00E9063C" w:rsidRPr="009D311E" w:rsidRDefault="00E9063C" w:rsidP="007075F9">
            <w:pPr>
              <w:jc w:val="center"/>
              <w:rPr>
                <w:b/>
                <w:sz w:val="20"/>
                <w:szCs w:val="20"/>
              </w:rPr>
            </w:pPr>
            <w:r w:rsidRPr="009D311E">
              <w:rPr>
                <w:b/>
                <w:sz w:val="20"/>
                <w:szCs w:val="20"/>
              </w:rPr>
              <w:t>MEETING APPROVED</w:t>
            </w:r>
          </w:p>
        </w:tc>
        <w:tc>
          <w:tcPr>
            <w:tcW w:w="2618" w:type="dxa"/>
            <w:hideMark/>
          </w:tcPr>
          <w:p w14:paraId="14C2078B" w14:textId="77777777" w:rsidR="00E9063C" w:rsidRPr="009D311E" w:rsidRDefault="00E9063C" w:rsidP="007075F9">
            <w:pPr>
              <w:jc w:val="center"/>
              <w:rPr>
                <w:b/>
                <w:sz w:val="20"/>
                <w:szCs w:val="20"/>
              </w:rPr>
            </w:pPr>
            <w:r w:rsidRPr="009D311E">
              <w:rPr>
                <w:b/>
                <w:sz w:val="20"/>
                <w:szCs w:val="20"/>
              </w:rPr>
              <w:t>CONTROL MEASURE</w:t>
            </w:r>
          </w:p>
        </w:tc>
      </w:tr>
      <w:tr w:rsidR="00E9063C" w:rsidRPr="009D311E" w14:paraId="62998DE7" w14:textId="77777777" w:rsidTr="00BC76F0">
        <w:trPr>
          <w:trHeight w:val="258"/>
        </w:trPr>
        <w:tc>
          <w:tcPr>
            <w:tcW w:w="2805" w:type="dxa"/>
            <w:vAlign w:val="center"/>
            <w:hideMark/>
          </w:tcPr>
          <w:p w14:paraId="337CBCAF" w14:textId="0982D549" w:rsidR="00E9063C" w:rsidRPr="009D311E" w:rsidRDefault="00E9063C" w:rsidP="007075F9">
            <w:pPr>
              <w:jc w:val="center"/>
              <w:rPr>
                <w:sz w:val="20"/>
                <w:szCs w:val="20"/>
              </w:rPr>
            </w:pPr>
            <w:r w:rsidRPr="009D311E">
              <w:rPr>
                <w:sz w:val="20"/>
                <w:szCs w:val="20"/>
              </w:rPr>
              <w:t xml:space="preserve">HCFC phase-out plan </w:t>
            </w:r>
          </w:p>
        </w:tc>
        <w:tc>
          <w:tcPr>
            <w:tcW w:w="2108" w:type="dxa"/>
            <w:vAlign w:val="center"/>
          </w:tcPr>
          <w:p w14:paraId="535F5586" w14:textId="6D7641C8" w:rsidR="00E9063C" w:rsidRPr="009D311E" w:rsidRDefault="00E5431D" w:rsidP="007075F9">
            <w:pPr>
              <w:jc w:val="center"/>
              <w:rPr>
                <w:sz w:val="20"/>
                <w:szCs w:val="20"/>
              </w:rPr>
            </w:pPr>
            <w:r w:rsidRPr="009D311E">
              <w:rPr>
                <w:color w:val="000000" w:themeColor="text1"/>
                <w:sz w:val="20"/>
                <w:szCs w:val="20"/>
              </w:rPr>
              <w:t>Germany</w:t>
            </w:r>
            <w:r w:rsidR="00E9063C" w:rsidRPr="009D311E">
              <w:rPr>
                <w:color w:val="000000" w:themeColor="text1"/>
                <w:sz w:val="20"/>
                <w:szCs w:val="20"/>
              </w:rPr>
              <w:t xml:space="preserve"> (lead)</w:t>
            </w:r>
          </w:p>
        </w:tc>
        <w:tc>
          <w:tcPr>
            <w:tcW w:w="2387" w:type="dxa"/>
            <w:vAlign w:val="center"/>
          </w:tcPr>
          <w:p w14:paraId="0B60C841" w14:textId="730D137C" w:rsidR="00E9063C" w:rsidRPr="009D311E" w:rsidRDefault="006B04C6" w:rsidP="007075F9">
            <w:pPr>
              <w:jc w:val="center"/>
              <w:rPr>
                <w:sz w:val="20"/>
                <w:szCs w:val="20"/>
              </w:rPr>
            </w:pPr>
            <w:r w:rsidRPr="009D311E">
              <w:rPr>
                <w:sz w:val="20"/>
                <w:szCs w:val="20"/>
              </w:rPr>
              <w:t>63</w:t>
            </w:r>
            <w:r w:rsidRPr="009D311E">
              <w:rPr>
                <w:sz w:val="20"/>
                <w:szCs w:val="20"/>
                <w:vertAlign w:val="superscript"/>
              </w:rPr>
              <w:t>rd</w:t>
            </w:r>
          </w:p>
        </w:tc>
        <w:tc>
          <w:tcPr>
            <w:tcW w:w="2618" w:type="dxa"/>
            <w:vAlign w:val="center"/>
          </w:tcPr>
          <w:p w14:paraId="1AEF1F89" w14:textId="31A52840" w:rsidR="00E9063C" w:rsidRPr="009D311E" w:rsidRDefault="00FA0E6E" w:rsidP="007075F9">
            <w:pPr>
              <w:jc w:val="center"/>
              <w:rPr>
                <w:sz w:val="20"/>
                <w:szCs w:val="20"/>
              </w:rPr>
            </w:pPr>
            <w:r w:rsidRPr="009D311E">
              <w:rPr>
                <w:sz w:val="20"/>
                <w:szCs w:val="20"/>
              </w:rPr>
              <w:t>100</w:t>
            </w:r>
            <w:r w:rsidR="00E9063C" w:rsidRPr="009D311E">
              <w:rPr>
                <w:sz w:val="20"/>
                <w:szCs w:val="20"/>
              </w:rPr>
              <w:t>% phase-out by 20</w:t>
            </w:r>
            <w:r w:rsidRPr="009D311E">
              <w:rPr>
                <w:sz w:val="20"/>
                <w:szCs w:val="20"/>
              </w:rPr>
              <w:t>25</w:t>
            </w:r>
          </w:p>
        </w:tc>
      </w:tr>
    </w:tbl>
    <w:p w14:paraId="37E5CD88" w14:textId="77777777" w:rsidR="00E9063C" w:rsidRPr="009D311E" w:rsidRDefault="00E9063C" w:rsidP="007075F9">
      <w:pPr>
        <w:jc w:val="center"/>
        <w:rPr>
          <w:sz w:val="18"/>
          <w:szCs w:val="18"/>
        </w:rPr>
      </w:pPr>
    </w:p>
    <w:tbl>
      <w:tblPr>
        <w:tblStyle w:val="TableGrid"/>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161"/>
        <w:gridCol w:w="2382"/>
        <w:gridCol w:w="2375"/>
      </w:tblGrid>
      <w:tr w:rsidR="00E9063C" w:rsidRPr="009D311E" w14:paraId="477AB8C6" w14:textId="77777777" w:rsidTr="00BC76F0">
        <w:trPr>
          <w:trHeight w:val="49"/>
        </w:trPr>
        <w:tc>
          <w:tcPr>
            <w:tcW w:w="5161" w:type="dxa"/>
            <w:hideMark/>
          </w:tcPr>
          <w:p w14:paraId="060AA27E" w14:textId="77777777" w:rsidR="00E9063C" w:rsidRPr="009D311E" w:rsidRDefault="00E9063C" w:rsidP="007075F9">
            <w:pPr>
              <w:jc w:val="left"/>
              <w:rPr>
                <w:b/>
                <w:sz w:val="20"/>
                <w:szCs w:val="20"/>
              </w:rPr>
            </w:pPr>
            <w:r w:rsidRPr="009D311E">
              <w:rPr>
                <w:b/>
                <w:sz w:val="20"/>
                <w:szCs w:val="20"/>
              </w:rPr>
              <w:t>(II) LATEST ARTICLE 7 DATA (Annex C, Group I)</w:t>
            </w:r>
          </w:p>
        </w:tc>
        <w:tc>
          <w:tcPr>
            <w:tcW w:w="2382" w:type="dxa"/>
            <w:hideMark/>
          </w:tcPr>
          <w:p w14:paraId="61086535" w14:textId="18B0A52F" w:rsidR="00E9063C" w:rsidRPr="009D311E" w:rsidRDefault="00E9063C" w:rsidP="007075F9">
            <w:pPr>
              <w:jc w:val="center"/>
              <w:rPr>
                <w:sz w:val="20"/>
                <w:szCs w:val="20"/>
              </w:rPr>
            </w:pPr>
            <w:r w:rsidRPr="009D311E">
              <w:rPr>
                <w:sz w:val="20"/>
                <w:szCs w:val="20"/>
              </w:rPr>
              <w:t>Year: 2024</w:t>
            </w:r>
          </w:p>
        </w:tc>
        <w:tc>
          <w:tcPr>
            <w:tcW w:w="2375" w:type="dxa"/>
            <w:hideMark/>
          </w:tcPr>
          <w:p w14:paraId="1A1F8D41" w14:textId="4F0806AB" w:rsidR="00E9063C" w:rsidRPr="009D311E" w:rsidRDefault="007A06CC" w:rsidP="007075F9">
            <w:pPr>
              <w:jc w:val="right"/>
              <w:rPr>
                <w:sz w:val="20"/>
                <w:szCs w:val="20"/>
              </w:rPr>
            </w:pPr>
            <w:r w:rsidRPr="009D311E">
              <w:rPr>
                <w:color w:val="000000" w:themeColor="text1"/>
                <w:sz w:val="20"/>
                <w:szCs w:val="20"/>
              </w:rPr>
              <w:t>0.38</w:t>
            </w:r>
            <w:r w:rsidR="00E9063C" w:rsidRPr="009D311E">
              <w:rPr>
                <w:sz w:val="20"/>
                <w:szCs w:val="20"/>
              </w:rPr>
              <w:t xml:space="preserve"> ODP tonnes</w:t>
            </w:r>
          </w:p>
        </w:tc>
      </w:tr>
    </w:tbl>
    <w:p w14:paraId="4A0F6CAE" w14:textId="77777777" w:rsidR="00E9063C" w:rsidRPr="009D311E" w:rsidRDefault="00E9063C" w:rsidP="007075F9">
      <w:pPr>
        <w:jc w:val="center"/>
        <w:rPr>
          <w:sz w:val="18"/>
          <w:szCs w:val="18"/>
        </w:rPr>
      </w:pPr>
    </w:p>
    <w:tbl>
      <w:tblPr>
        <w:tblStyle w:val="TableGrid"/>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129"/>
        <w:gridCol w:w="851"/>
        <w:gridCol w:w="709"/>
        <w:gridCol w:w="850"/>
        <w:gridCol w:w="1418"/>
        <w:gridCol w:w="1134"/>
        <w:gridCol w:w="850"/>
        <w:gridCol w:w="851"/>
        <w:gridCol w:w="708"/>
        <w:gridCol w:w="1418"/>
      </w:tblGrid>
      <w:tr w:rsidR="00E9063C" w:rsidRPr="009D311E" w14:paraId="5F6D50CC" w14:textId="77777777" w:rsidTr="00C927B6">
        <w:trPr>
          <w:trHeight w:val="249"/>
        </w:trPr>
        <w:tc>
          <w:tcPr>
            <w:tcW w:w="7792" w:type="dxa"/>
            <w:gridSpan w:val="8"/>
            <w:hideMark/>
          </w:tcPr>
          <w:p w14:paraId="4CC92680" w14:textId="77777777" w:rsidR="00E9063C" w:rsidRPr="009D311E" w:rsidRDefault="00E9063C" w:rsidP="007075F9">
            <w:pPr>
              <w:jc w:val="left"/>
              <w:rPr>
                <w:b/>
                <w:sz w:val="20"/>
                <w:szCs w:val="20"/>
              </w:rPr>
            </w:pPr>
            <w:r w:rsidRPr="009D311E">
              <w:rPr>
                <w:b/>
                <w:sz w:val="20"/>
                <w:szCs w:val="20"/>
              </w:rPr>
              <w:t>(III) LATEST COUNTRY PROGRAMME SECTORAL DATA (ODP tonnes)</w:t>
            </w:r>
          </w:p>
        </w:tc>
        <w:tc>
          <w:tcPr>
            <w:tcW w:w="2126" w:type="dxa"/>
            <w:gridSpan w:val="2"/>
            <w:hideMark/>
          </w:tcPr>
          <w:p w14:paraId="5BD6EDCA" w14:textId="77777777" w:rsidR="00E9063C" w:rsidRPr="009D311E" w:rsidRDefault="00E9063C" w:rsidP="007075F9">
            <w:pPr>
              <w:jc w:val="right"/>
              <w:rPr>
                <w:b/>
                <w:sz w:val="20"/>
                <w:szCs w:val="20"/>
              </w:rPr>
            </w:pPr>
            <w:r w:rsidRPr="009D311E">
              <w:rPr>
                <w:b/>
                <w:sz w:val="20"/>
                <w:szCs w:val="20"/>
              </w:rPr>
              <w:t xml:space="preserve">Year: </w:t>
            </w:r>
            <w:r w:rsidRPr="009D311E">
              <w:rPr>
                <w:b/>
                <w:bCs/>
                <w:sz w:val="20"/>
                <w:szCs w:val="20"/>
              </w:rPr>
              <w:t>2024</w:t>
            </w:r>
          </w:p>
        </w:tc>
      </w:tr>
      <w:tr w:rsidR="00E9063C" w:rsidRPr="009D311E" w14:paraId="59200385" w14:textId="77777777" w:rsidTr="00C927B6">
        <w:trPr>
          <w:trHeight w:val="249"/>
        </w:trPr>
        <w:tc>
          <w:tcPr>
            <w:tcW w:w="1129" w:type="dxa"/>
            <w:vAlign w:val="center"/>
            <w:hideMark/>
          </w:tcPr>
          <w:p w14:paraId="7FC189F5" w14:textId="77777777" w:rsidR="00E9063C" w:rsidRPr="009D311E" w:rsidRDefault="00E9063C" w:rsidP="007075F9">
            <w:pPr>
              <w:jc w:val="center"/>
              <w:rPr>
                <w:sz w:val="20"/>
                <w:szCs w:val="20"/>
              </w:rPr>
            </w:pPr>
            <w:r w:rsidRPr="009D311E">
              <w:rPr>
                <w:sz w:val="20"/>
                <w:szCs w:val="20"/>
              </w:rPr>
              <w:t>Chemical</w:t>
            </w:r>
          </w:p>
        </w:tc>
        <w:tc>
          <w:tcPr>
            <w:tcW w:w="851" w:type="dxa"/>
            <w:vAlign w:val="center"/>
            <w:hideMark/>
          </w:tcPr>
          <w:p w14:paraId="3ED672C4" w14:textId="77777777" w:rsidR="00E9063C" w:rsidRPr="009D311E" w:rsidRDefault="00E9063C" w:rsidP="007075F9">
            <w:pPr>
              <w:jc w:val="center"/>
              <w:rPr>
                <w:sz w:val="20"/>
                <w:szCs w:val="20"/>
              </w:rPr>
            </w:pPr>
            <w:r w:rsidRPr="009D311E">
              <w:rPr>
                <w:sz w:val="20"/>
                <w:szCs w:val="20"/>
              </w:rPr>
              <w:t>Aerosol</w:t>
            </w:r>
          </w:p>
        </w:tc>
        <w:tc>
          <w:tcPr>
            <w:tcW w:w="709" w:type="dxa"/>
            <w:vAlign w:val="center"/>
            <w:hideMark/>
          </w:tcPr>
          <w:p w14:paraId="43FD9F4C" w14:textId="77777777" w:rsidR="00E9063C" w:rsidRPr="009D311E" w:rsidRDefault="00E9063C" w:rsidP="007075F9">
            <w:pPr>
              <w:jc w:val="center"/>
              <w:rPr>
                <w:sz w:val="20"/>
                <w:szCs w:val="20"/>
              </w:rPr>
            </w:pPr>
            <w:r w:rsidRPr="009D311E">
              <w:rPr>
                <w:sz w:val="20"/>
                <w:szCs w:val="20"/>
              </w:rPr>
              <w:t>Foam</w:t>
            </w:r>
          </w:p>
        </w:tc>
        <w:tc>
          <w:tcPr>
            <w:tcW w:w="850" w:type="dxa"/>
            <w:vAlign w:val="center"/>
            <w:hideMark/>
          </w:tcPr>
          <w:p w14:paraId="73D4F522" w14:textId="55E1604E" w:rsidR="00E9063C" w:rsidRPr="009D311E" w:rsidRDefault="00E9063C" w:rsidP="007075F9">
            <w:pPr>
              <w:jc w:val="center"/>
              <w:rPr>
                <w:sz w:val="20"/>
                <w:szCs w:val="20"/>
              </w:rPr>
            </w:pPr>
            <w:r w:rsidRPr="009D311E">
              <w:rPr>
                <w:sz w:val="20"/>
                <w:szCs w:val="20"/>
              </w:rPr>
              <w:t>Fire</w:t>
            </w:r>
            <w:r w:rsidR="00B2108C" w:rsidRPr="009D311E">
              <w:rPr>
                <w:sz w:val="20"/>
                <w:szCs w:val="20"/>
              </w:rPr>
              <w:t>-</w:t>
            </w:r>
            <w:r w:rsidRPr="009D311E">
              <w:rPr>
                <w:sz w:val="20"/>
                <w:szCs w:val="20"/>
              </w:rPr>
              <w:t>fighting</w:t>
            </w:r>
          </w:p>
        </w:tc>
        <w:tc>
          <w:tcPr>
            <w:tcW w:w="2552" w:type="dxa"/>
            <w:gridSpan w:val="2"/>
            <w:vAlign w:val="center"/>
            <w:hideMark/>
          </w:tcPr>
          <w:p w14:paraId="4BCD00FA" w14:textId="77777777" w:rsidR="00E9063C" w:rsidRPr="009D311E" w:rsidRDefault="00E9063C" w:rsidP="007075F9">
            <w:pPr>
              <w:jc w:val="center"/>
              <w:rPr>
                <w:sz w:val="20"/>
                <w:szCs w:val="20"/>
              </w:rPr>
            </w:pPr>
            <w:r w:rsidRPr="009D311E">
              <w:rPr>
                <w:sz w:val="20"/>
                <w:szCs w:val="20"/>
              </w:rPr>
              <w:t>Refrigeration</w:t>
            </w:r>
          </w:p>
        </w:tc>
        <w:tc>
          <w:tcPr>
            <w:tcW w:w="850" w:type="dxa"/>
            <w:vAlign w:val="center"/>
            <w:hideMark/>
          </w:tcPr>
          <w:p w14:paraId="12AB58C1" w14:textId="77777777" w:rsidR="00E9063C" w:rsidRPr="009D311E" w:rsidRDefault="00E9063C" w:rsidP="007075F9">
            <w:pPr>
              <w:jc w:val="center"/>
              <w:rPr>
                <w:sz w:val="20"/>
                <w:szCs w:val="20"/>
              </w:rPr>
            </w:pPr>
            <w:r w:rsidRPr="009D311E">
              <w:rPr>
                <w:sz w:val="20"/>
                <w:szCs w:val="20"/>
              </w:rPr>
              <w:t>Solvent</w:t>
            </w:r>
          </w:p>
        </w:tc>
        <w:tc>
          <w:tcPr>
            <w:tcW w:w="851" w:type="dxa"/>
            <w:vAlign w:val="center"/>
            <w:hideMark/>
          </w:tcPr>
          <w:p w14:paraId="5278A719" w14:textId="77777777" w:rsidR="00E9063C" w:rsidRPr="009D311E" w:rsidRDefault="00E9063C" w:rsidP="007075F9">
            <w:pPr>
              <w:jc w:val="center"/>
              <w:rPr>
                <w:sz w:val="20"/>
                <w:szCs w:val="20"/>
              </w:rPr>
            </w:pPr>
            <w:r w:rsidRPr="009D311E">
              <w:rPr>
                <w:sz w:val="20"/>
                <w:szCs w:val="20"/>
              </w:rPr>
              <w:t>Process agent</w:t>
            </w:r>
          </w:p>
        </w:tc>
        <w:tc>
          <w:tcPr>
            <w:tcW w:w="708" w:type="dxa"/>
            <w:vAlign w:val="center"/>
            <w:hideMark/>
          </w:tcPr>
          <w:p w14:paraId="79AF52C1" w14:textId="77777777" w:rsidR="00E9063C" w:rsidRPr="009D311E" w:rsidRDefault="00E9063C" w:rsidP="007075F9">
            <w:pPr>
              <w:jc w:val="center"/>
              <w:rPr>
                <w:sz w:val="20"/>
                <w:szCs w:val="20"/>
              </w:rPr>
            </w:pPr>
            <w:r w:rsidRPr="009D311E">
              <w:rPr>
                <w:sz w:val="20"/>
                <w:szCs w:val="20"/>
              </w:rPr>
              <w:t>Lab use</w:t>
            </w:r>
          </w:p>
        </w:tc>
        <w:tc>
          <w:tcPr>
            <w:tcW w:w="1418" w:type="dxa"/>
            <w:vAlign w:val="center"/>
            <w:hideMark/>
          </w:tcPr>
          <w:p w14:paraId="5606ACCC" w14:textId="77777777" w:rsidR="00E9063C" w:rsidRPr="009D311E" w:rsidRDefault="00E9063C" w:rsidP="007075F9">
            <w:pPr>
              <w:jc w:val="center"/>
              <w:rPr>
                <w:sz w:val="20"/>
                <w:szCs w:val="20"/>
              </w:rPr>
            </w:pPr>
            <w:r w:rsidRPr="009D311E">
              <w:rPr>
                <w:sz w:val="20"/>
                <w:szCs w:val="20"/>
              </w:rPr>
              <w:t>Total sector consumption</w:t>
            </w:r>
          </w:p>
        </w:tc>
      </w:tr>
      <w:tr w:rsidR="00E9063C" w:rsidRPr="009D311E" w14:paraId="3B66528A" w14:textId="77777777" w:rsidTr="00C927B6">
        <w:trPr>
          <w:trHeight w:val="249"/>
        </w:trPr>
        <w:tc>
          <w:tcPr>
            <w:tcW w:w="3539" w:type="dxa"/>
            <w:gridSpan w:val="4"/>
            <w:hideMark/>
          </w:tcPr>
          <w:p w14:paraId="3C33F75C" w14:textId="77777777" w:rsidR="00E9063C" w:rsidRPr="009D311E" w:rsidRDefault="00E9063C" w:rsidP="007075F9">
            <w:pPr>
              <w:jc w:val="center"/>
              <w:rPr>
                <w:sz w:val="20"/>
                <w:szCs w:val="20"/>
              </w:rPr>
            </w:pPr>
          </w:p>
        </w:tc>
        <w:tc>
          <w:tcPr>
            <w:tcW w:w="1418" w:type="dxa"/>
            <w:hideMark/>
          </w:tcPr>
          <w:p w14:paraId="30A5496F" w14:textId="77777777" w:rsidR="00E9063C" w:rsidRPr="009D311E" w:rsidRDefault="00E9063C" w:rsidP="007075F9">
            <w:pPr>
              <w:jc w:val="center"/>
              <w:rPr>
                <w:sz w:val="20"/>
                <w:szCs w:val="20"/>
              </w:rPr>
            </w:pPr>
            <w:r w:rsidRPr="009D311E">
              <w:rPr>
                <w:sz w:val="20"/>
                <w:szCs w:val="20"/>
              </w:rPr>
              <w:t>Manufacturing</w:t>
            </w:r>
          </w:p>
        </w:tc>
        <w:tc>
          <w:tcPr>
            <w:tcW w:w="1134" w:type="dxa"/>
            <w:hideMark/>
          </w:tcPr>
          <w:p w14:paraId="4FFEE5F7" w14:textId="77777777" w:rsidR="00E9063C" w:rsidRPr="009D311E" w:rsidRDefault="00E9063C" w:rsidP="007075F9">
            <w:pPr>
              <w:jc w:val="center"/>
              <w:rPr>
                <w:sz w:val="20"/>
                <w:szCs w:val="20"/>
              </w:rPr>
            </w:pPr>
            <w:r w:rsidRPr="009D311E">
              <w:rPr>
                <w:sz w:val="20"/>
                <w:szCs w:val="20"/>
              </w:rPr>
              <w:t>Servicing</w:t>
            </w:r>
          </w:p>
        </w:tc>
        <w:tc>
          <w:tcPr>
            <w:tcW w:w="3827" w:type="dxa"/>
            <w:gridSpan w:val="4"/>
          </w:tcPr>
          <w:p w14:paraId="00C908E1" w14:textId="77777777" w:rsidR="00E9063C" w:rsidRPr="009D311E" w:rsidRDefault="00E9063C" w:rsidP="007075F9">
            <w:pPr>
              <w:jc w:val="center"/>
              <w:rPr>
                <w:sz w:val="20"/>
                <w:szCs w:val="20"/>
              </w:rPr>
            </w:pPr>
          </w:p>
        </w:tc>
      </w:tr>
      <w:tr w:rsidR="0012172E" w:rsidRPr="009D311E" w14:paraId="4168E6F2" w14:textId="77777777" w:rsidTr="00C927B6">
        <w:trPr>
          <w:trHeight w:val="249"/>
        </w:trPr>
        <w:tc>
          <w:tcPr>
            <w:tcW w:w="1129" w:type="dxa"/>
            <w:hideMark/>
          </w:tcPr>
          <w:p w14:paraId="5F7957D1" w14:textId="77777777" w:rsidR="0012172E" w:rsidRPr="009D311E" w:rsidRDefault="0012172E" w:rsidP="0012172E">
            <w:pPr>
              <w:ind w:left="32"/>
              <w:jc w:val="left"/>
              <w:rPr>
                <w:sz w:val="20"/>
                <w:szCs w:val="20"/>
              </w:rPr>
            </w:pPr>
            <w:r w:rsidRPr="009D311E">
              <w:rPr>
                <w:sz w:val="20"/>
                <w:szCs w:val="20"/>
              </w:rPr>
              <w:t>HCFC-22</w:t>
            </w:r>
          </w:p>
        </w:tc>
        <w:tc>
          <w:tcPr>
            <w:tcW w:w="851" w:type="dxa"/>
          </w:tcPr>
          <w:p w14:paraId="4D2AD081" w14:textId="77777777" w:rsidR="0012172E" w:rsidRPr="009D311E" w:rsidRDefault="0012172E" w:rsidP="0012172E">
            <w:pPr>
              <w:jc w:val="right"/>
              <w:rPr>
                <w:sz w:val="20"/>
                <w:szCs w:val="20"/>
              </w:rPr>
            </w:pPr>
          </w:p>
        </w:tc>
        <w:tc>
          <w:tcPr>
            <w:tcW w:w="709" w:type="dxa"/>
          </w:tcPr>
          <w:p w14:paraId="7E8DCE0F" w14:textId="77777777" w:rsidR="0012172E" w:rsidRPr="009D311E" w:rsidRDefault="0012172E" w:rsidP="0012172E">
            <w:pPr>
              <w:jc w:val="right"/>
              <w:rPr>
                <w:sz w:val="20"/>
                <w:szCs w:val="20"/>
              </w:rPr>
            </w:pPr>
          </w:p>
        </w:tc>
        <w:tc>
          <w:tcPr>
            <w:tcW w:w="850" w:type="dxa"/>
          </w:tcPr>
          <w:p w14:paraId="2127168E" w14:textId="77777777" w:rsidR="0012172E" w:rsidRPr="009D311E" w:rsidRDefault="0012172E" w:rsidP="0012172E">
            <w:pPr>
              <w:jc w:val="right"/>
              <w:rPr>
                <w:sz w:val="20"/>
                <w:szCs w:val="20"/>
              </w:rPr>
            </w:pPr>
          </w:p>
        </w:tc>
        <w:tc>
          <w:tcPr>
            <w:tcW w:w="1418" w:type="dxa"/>
          </w:tcPr>
          <w:p w14:paraId="7398F7DC" w14:textId="77777777" w:rsidR="0012172E" w:rsidRPr="009D311E" w:rsidRDefault="0012172E" w:rsidP="0012172E">
            <w:pPr>
              <w:jc w:val="right"/>
              <w:rPr>
                <w:sz w:val="20"/>
                <w:szCs w:val="20"/>
              </w:rPr>
            </w:pPr>
          </w:p>
        </w:tc>
        <w:tc>
          <w:tcPr>
            <w:tcW w:w="1134" w:type="dxa"/>
          </w:tcPr>
          <w:p w14:paraId="4E69AE8E" w14:textId="216C7B6B" w:rsidR="0012172E" w:rsidRPr="009D311E" w:rsidRDefault="0012172E" w:rsidP="0012172E">
            <w:pPr>
              <w:jc w:val="right"/>
              <w:rPr>
                <w:sz w:val="20"/>
                <w:szCs w:val="20"/>
              </w:rPr>
            </w:pPr>
            <w:r w:rsidRPr="009D311E">
              <w:rPr>
                <w:color w:val="000000" w:themeColor="text1"/>
                <w:sz w:val="20"/>
                <w:szCs w:val="20"/>
              </w:rPr>
              <w:t>0.38</w:t>
            </w:r>
          </w:p>
        </w:tc>
        <w:tc>
          <w:tcPr>
            <w:tcW w:w="850" w:type="dxa"/>
          </w:tcPr>
          <w:p w14:paraId="475A4C56" w14:textId="77777777" w:rsidR="0012172E" w:rsidRPr="009D311E" w:rsidRDefault="0012172E" w:rsidP="0012172E">
            <w:pPr>
              <w:jc w:val="right"/>
              <w:rPr>
                <w:sz w:val="20"/>
                <w:szCs w:val="20"/>
              </w:rPr>
            </w:pPr>
          </w:p>
        </w:tc>
        <w:tc>
          <w:tcPr>
            <w:tcW w:w="851" w:type="dxa"/>
          </w:tcPr>
          <w:p w14:paraId="6E2F5568" w14:textId="77777777" w:rsidR="0012172E" w:rsidRPr="009D311E" w:rsidRDefault="0012172E" w:rsidP="0012172E">
            <w:pPr>
              <w:jc w:val="right"/>
              <w:rPr>
                <w:sz w:val="20"/>
                <w:szCs w:val="20"/>
              </w:rPr>
            </w:pPr>
          </w:p>
        </w:tc>
        <w:tc>
          <w:tcPr>
            <w:tcW w:w="708" w:type="dxa"/>
          </w:tcPr>
          <w:p w14:paraId="28EC72A4" w14:textId="77777777" w:rsidR="0012172E" w:rsidRPr="009D311E" w:rsidRDefault="0012172E" w:rsidP="0012172E">
            <w:pPr>
              <w:jc w:val="right"/>
              <w:rPr>
                <w:sz w:val="20"/>
                <w:szCs w:val="20"/>
              </w:rPr>
            </w:pPr>
          </w:p>
        </w:tc>
        <w:tc>
          <w:tcPr>
            <w:tcW w:w="1418" w:type="dxa"/>
          </w:tcPr>
          <w:p w14:paraId="11F6BACC" w14:textId="31FA8953" w:rsidR="0012172E" w:rsidRPr="009D311E" w:rsidRDefault="0012172E" w:rsidP="0012172E">
            <w:pPr>
              <w:jc w:val="right"/>
              <w:rPr>
                <w:sz w:val="20"/>
                <w:szCs w:val="20"/>
              </w:rPr>
            </w:pPr>
            <w:r w:rsidRPr="009D311E">
              <w:rPr>
                <w:color w:val="000000" w:themeColor="text1"/>
                <w:sz w:val="20"/>
                <w:szCs w:val="20"/>
              </w:rPr>
              <w:t>0.38</w:t>
            </w:r>
          </w:p>
        </w:tc>
      </w:tr>
    </w:tbl>
    <w:p w14:paraId="00B126EA" w14:textId="77777777" w:rsidR="00E9063C" w:rsidRPr="009D311E" w:rsidRDefault="00E9063C" w:rsidP="007075F9">
      <w:pPr>
        <w:jc w:val="center"/>
        <w:rPr>
          <w:sz w:val="18"/>
          <w:szCs w:val="18"/>
        </w:rPr>
      </w:pPr>
    </w:p>
    <w:tbl>
      <w:tblPr>
        <w:tblStyle w:val="TableGrid"/>
        <w:tblW w:w="99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87"/>
        <w:gridCol w:w="1688"/>
        <w:gridCol w:w="4362"/>
        <w:gridCol w:w="1471"/>
      </w:tblGrid>
      <w:tr w:rsidR="00E9063C" w:rsidRPr="009D311E" w14:paraId="3F2122F5" w14:textId="77777777" w:rsidTr="00BC76F0">
        <w:trPr>
          <w:trHeight w:val="256"/>
        </w:trPr>
        <w:tc>
          <w:tcPr>
            <w:tcW w:w="9908" w:type="dxa"/>
            <w:gridSpan w:val="4"/>
            <w:hideMark/>
          </w:tcPr>
          <w:p w14:paraId="272E87EC" w14:textId="77777777" w:rsidR="00E9063C" w:rsidRPr="009D311E" w:rsidRDefault="00E9063C" w:rsidP="007075F9">
            <w:pPr>
              <w:jc w:val="left"/>
              <w:rPr>
                <w:b/>
                <w:sz w:val="20"/>
                <w:szCs w:val="20"/>
              </w:rPr>
            </w:pPr>
            <w:r w:rsidRPr="009D311E">
              <w:rPr>
                <w:b/>
                <w:sz w:val="20"/>
                <w:szCs w:val="20"/>
              </w:rPr>
              <w:t>(IV) CONSUMPTION DATA (ODP tonnes)</w:t>
            </w:r>
          </w:p>
        </w:tc>
      </w:tr>
      <w:tr w:rsidR="00E9063C" w:rsidRPr="009D311E" w14:paraId="0ABA0F67" w14:textId="77777777" w:rsidTr="00BC76F0">
        <w:trPr>
          <w:trHeight w:val="256"/>
        </w:trPr>
        <w:tc>
          <w:tcPr>
            <w:tcW w:w="2387" w:type="dxa"/>
            <w:hideMark/>
          </w:tcPr>
          <w:p w14:paraId="7546D526" w14:textId="77777777" w:rsidR="00E9063C" w:rsidRPr="009D311E" w:rsidRDefault="00E9063C" w:rsidP="007075F9">
            <w:pPr>
              <w:jc w:val="center"/>
              <w:rPr>
                <w:sz w:val="20"/>
                <w:szCs w:val="20"/>
              </w:rPr>
            </w:pPr>
            <w:r w:rsidRPr="009D311E">
              <w:rPr>
                <w:sz w:val="20"/>
                <w:szCs w:val="20"/>
              </w:rPr>
              <w:t>2009–2010 baseline:</w:t>
            </w:r>
          </w:p>
        </w:tc>
        <w:tc>
          <w:tcPr>
            <w:tcW w:w="1688" w:type="dxa"/>
            <w:hideMark/>
          </w:tcPr>
          <w:p w14:paraId="396C078B" w14:textId="4B52278F" w:rsidR="00E9063C" w:rsidRPr="009D311E" w:rsidRDefault="00FA0E6E" w:rsidP="007075F9">
            <w:pPr>
              <w:jc w:val="right"/>
              <w:rPr>
                <w:sz w:val="20"/>
                <w:szCs w:val="20"/>
              </w:rPr>
            </w:pPr>
            <w:r w:rsidRPr="009D311E">
              <w:rPr>
                <w:color w:val="000000" w:themeColor="text1"/>
                <w:sz w:val="20"/>
                <w:szCs w:val="20"/>
              </w:rPr>
              <w:t>8.40</w:t>
            </w:r>
          </w:p>
        </w:tc>
        <w:tc>
          <w:tcPr>
            <w:tcW w:w="4362" w:type="dxa"/>
            <w:hideMark/>
          </w:tcPr>
          <w:p w14:paraId="006A3957" w14:textId="77777777" w:rsidR="00E9063C" w:rsidRPr="009D311E" w:rsidRDefault="00E9063C" w:rsidP="007075F9">
            <w:pPr>
              <w:jc w:val="center"/>
              <w:rPr>
                <w:sz w:val="20"/>
                <w:szCs w:val="20"/>
              </w:rPr>
            </w:pPr>
            <w:r w:rsidRPr="009D311E">
              <w:rPr>
                <w:sz w:val="20"/>
                <w:szCs w:val="20"/>
              </w:rPr>
              <w:t>Starting point for sustained aggregate reductions:</w:t>
            </w:r>
          </w:p>
        </w:tc>
        <w:tc>
          <w:tcPr>
            <w:tcW w:w="1471" w:type="dxa"/>
            <w:hideMark/>
          </w:tcPr>
          <w:p w14:paraId="062669EB" w14:textId="50960B1B" w:rsidR="00E9063C" w:rsidRPr="009D311E" w:rsidRDefault="00FA0E6E" w:rsidP="007075F9">
            <w:pPr>
              <w:jc w:val="right"/>
              <w:rPr>
                <w:sz w:val="20"/>
                <w:szCs w:val="20"/>
              </w:rPr>
            </w:pPr>
            <w:r w:rsidRPr="009D311E">
              <w:rPr>
                <w:color w:val="000000" w:themeColor="text1"/>
                <w:sz w:val="20"/>
                <w:szCs w:val="20"/>
              </w:rPr>
              <w:t>8.40</w:t>
            </w:r>
          </w:p>
        </w:tc>
      </w:tr>
      <w:tr w:rsidR="00E9063C" w:rsidRPr="009D311E" w14:paraId="1B97C613" w14:textId="77777777" w:rsidTr="00BC76F0">
        <w:trPr>
          <w:trHeight w:val="256"/>
        </w:trPr>
        <w:tc>
          <w:tcPr>
            <w:tcW w:w="9908" w:type="dxa"/>
            <w:gridSpan w:val="4"/>
            <w:hideMark/>
          </w:tcPr>
          <w:p w14:paraId="1EED95C7" w14:textId="77777777" w:rsidR="00E9063C" w:rsidRPr="009D311E" w:rsidRDefault="00E9063C" w:rsidP="007075F9">
            <w:pPr>
              <w:ind w:left="316"/>
              <w:rPr>
                <w:b/>
                <w:sz w:val="20"/>
                <w:szCs w:val="20"/>
              </w:rPr>
            </w:pPr>
            <w:r w:rsidRPr="009D311E">
              <w:rPr>
                <w:b/>
                <w:sz w:val="20"/>
                <w:szCs w:val="20"/>
              </w:rPr>
              <w:t>CONSUMPTION ELIGIBLE FOR FUNDING</w:t>
            </w:r>
          </w:p>
        </w:tc>
      </w:tr>
      <w:tr w:rsidR="00E9063C" w:rsidRPr="009D311E" w14:paraId="4CA7E964" w14:textId="77777777" w:rsidTr="00BC76F0">
        <w:trPr>
          <w:trHeight w:val="256"/>
        </w:trPr>
        <w:tc>
          <w:tcPr>
            <w:tcW w:w="2387" w:type="dxa"/>
            <w:hideMark/>
          </w:tcPr>
          <w:p w14:paraId="2896773C" w14:textId="77777777" w:rsidR="00E9063C" w:rsidRPr="009D311E" w:rsidRDefault="00E9063C" w:rsidP="007075F9">
            <w:pPr>
              <w:jc w:val="center"/>
              <w:rPr>
                <w:sz w:val="20"/>
                <w:szCs w:val="20"/>
              </w:rPr>
            </w:pPr>
            <w:r w:rsidRPr="009D311E">
              <w:rPr>
                <w:sz w:val="20"/>
                <w:szCs w:val="20"/>
              </w:rPr>
              <w:t>Already approved:</w:t>
            </w:r>
          </w:p>
        </w:tc>
        <w:tc>
          <w:tcPr>
            <w:tcW w:w="1688" w:type="dxa"/>
            <w:hideMark/>
          </w:tcPr>
          <w:p w14:paraId="2F68F258" w14:textId="5A727FAA" w:rsidR="00E9063C" w:rsidRPr="009D311E" w:rsidRDefault="00FA0E6E" w:rsidP="007075F9">
            <w:pPr>
              <w:jc w:val="right"/>
              <w:rPr>
                <w:sz w:val="20"/>
                <w:szCs w:val="20"/>
              </w:rPr>
            </w:pPr>
            <w:r w:rsidRPr="009D311E">
              <w:rPr>
                <w:color w:val="000000" w:themeColor="text1"/>
                <w:sz w:val="20"/>
                <w:szCs w:val="20"/>
              </w:rPr>
              <w:t>8.40</w:t>
            </w:r>
          </w:p>
        </w:tc>
        <w:tc>
          <w:tcPr>
            <w:tcW w:w="4362" w:type="dxa"/>
            <w:hideMark/>
          </w:tcPr>
          <w:p w14:paraId="6825E0A0" w14:textId="77777777" w:rsidR="00E9063C" w:rsidRPr="009D311E" w:rsidRDefault="00E9063C" w:rsidP="007075F9">
            <w:pPr>
              <w:jc w:val="center"/>
              <w:rPr>
                <w:i/>
                <w:sz w:val="20"/>
                <w:szCs w:val="20"/>
              </w:rPr>
            </w:pPr>
            <w:r w:rsidRPr="009D311E">
              <w:rPr>
                <w:sz w:val="20"/>
                <w:szCs w:val="20"/>
              </w:rPr>
              <w:t>Remaining:</w:t>
            </w:r>
          </w:p>
        </w:tc>
        <w:tc>
          <w:tcPr>
            <w:tcW w:w="1471" w:type="dxa"/>
            <w:hideMark/>
          </w:tcPr>
          <w:p w14:paraId="10273EFB" w14:textId="33ACDB33" w:rsidR="00E9063C" w:rsidRPr="009D311E" w:rsidRDefault="00FA0E6E" w:rsidP="007075F9">
            <w:pPr>
              <w:jc w:val="right"/>
              <w:rPr>
                <w:sz w:val="20"/>
                <w:szCs w:val="20"/>
              </w:rPr>
            </w:pPr>
            <w:r w:rsidRPr="009D311E">
              <w:rPr>
                <w:color w:val="000000" w:themeColor="text1"/>
                <w:sz w:val="20"/>
                <w:szCs w:val="20"/>
              </w:rPr>
              <w:t>0.00</w:t>
            </w:r>
          </w:p>
        </w:tc>
      </w:tr>
    </w:tbl>
    <w:p w14:paraId="60B182BC" w14:textId="77777777" w:rsidR="00E9063C" w:rsidRPr="009D311E" w:rsidRDefault="00E9063C" w:rsidP="007075F9">
      <w:pPr>
        <w:jc w:val="center"/>
        <w:rPr>
          <w:sz w:val="18"/>
          <w:szCs w:val="18"/>
        </w:rPr>
      </w:pPr>
    </w:p>
    <w:tbl>
      <w:tblPr>
        <w:tblStyle w:val="TableGrid"/>
        <w:tblW w:w="530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03"/>
        <w:gridCol w:w="2634"/>
        <w:gridCol w:w="1448"/>
        <w:gridCol w:w="1448"/>
        <w:gridCol w:w="1448"/>
        <w:gridCol w:w="1537"/>
      </w:tblGrid>
      <w:tr w:rsidR="00E9063C" w:rsidRPr="009D311E" w14:paraId="21C1CF0C" w14:textId="77777777" w:rsidTr="00BC76F0">
        <w:trPr>
          <w:trHeight w:val="279"/>
        </w:trPr>
        <w:tc>
          <w:tcPr>
            <w:tcW w:w="2035" w:type="pct"/>
            <w:gridSpan w:val="2"/>
            <w:hideMark/>
          </w:tcPr>
          <w:p w14:paraId="14F1453C" w14:textId="77777777" w:rsidR="00E9063C" w:rsidRPr="009D311E" w:rsidRDefault="00E9063C" w:rsidP="007075F9">
            <w:pPr>
              <w:jc w:val="left"/>
              <w:rPr>
                <w:b/>
                <w:sz w:val="20"/>
                <w:szCs w:val="20"/>
              </w:rPr>
            </w:pPr>
            <w:r w:rsidRPr="009D311E">
              <w:rPr>
                <w:b/>
                <w:sz w:val="20"/>
                <w:szCs w:val="20"/>
              </w:rPr>
              <w:t>(V) ENDORSED BUSINESS PLAN</w:t>
            </w:r>
          </w:p>
        </w:tc>
        <w:tc>
          <w:tcPr>
            <w:tcW w:w="730" w:type="pct"/>
            <w:vAlign w:val="center"/>
            <w:hideMark/>
          </w:tcPr>
          <w:p w14:paraId="06F9C799" w14:textId="77777777" w:rsidR="00E9063C" w:rsidRPr="009D311E" w:rsidRDefault="00E9063C" w:rsidP="007075F9">
            <w:pPr>
              <w:jc w:val="center"/>
              <w:rPr>
                <w:b/>
                <w:sz w:val="20"/>
                <w:szCs w:val="20"/>
              </w:rPr>
            </w:pPr>
            <w:r w:rsidRPr="009D311E">
              <w:rPr>
                <w:b/>
                <w:sz w:val="20"/>
                <w:szCs w:val="20"/>
              </w:rPr>
              <w:t>2025</w:t>
            </w:r>
          </w:p>
        </w:tc>
        <w:tc>
          <w:tcPr>
            <w:tcW w:w="730" w:type="pct"/>
            <w:vAlign w:val="center"/>
            <w:hideMark/>
          </w:tcPr>
          <w:p w14:paraId="376ADFEC" w14:textId="77777777" w:rsidR="00E9063C" w:rsidRPr="009D311E" w:rsidRDefault="00E9063C" w:rsidP="007075F9">
            <w:pPr>
              <w:jc w:val="center"/>
              <w:rPr>
                <w:b/>
                <w:sz w:val="20"/>
                <w:szCs w:val="20"/>
              </w:rPr>
            </w:pPr>
            <w:r w:rsidRPr="009D311E">
              <w:rPr>
                <w:b/>
                <w:sz w:val="20"/>
                <w:szCs w:val="20"/>
              </w:rPr>
              <w:t>2026</w:t>
            </w:r>
          </w:p>
        </w:tc>
        <w:tc>
          <w:tcPr>
            <w:tcW w:w="730" w:type="pct"/>
            <w:vAlign w:val="center"/>
            <w:hideMark/>
          </w:tcPr>
          <w:p w14:paraId="1A1D2213" w14:textId="77777777" w:rsidR="00E9063C" w:rsidRPr="009D311E" w:rsidRDefault="00E9063C" w:rsidP="007075F9">
            <w:pPr>
              <w:jc w:val="center"/>
              <w:rPr>
                <w:b/>
                <w:sz w:val="20"/>
                <w:szCs w:val="20"/>
              </w:rPr>
            </w:pPr>
            <w:r w:rsidRPr="009D311E">
              <w:rPr>
                <w:b/>
                <w:sz w:val="20"/>
                <w:szCs w:val="20"/>
              </w:rPr>
              <w:t>2027</w:t>
            </w:r>
          </w:p>
        </w:tc>
        <w:tc>
          <w:tcPr>
            <w:tcW w:w="775" w:type="pct"/>
            <w:vAlign w:val="center"/>
            <w:hideMark/>
          </w:tcPr>
          <w:p w14:paraId="6AB0F55D" w14:textId="77777777" w:rsidR="00E9063C" w:rsidRPr="009D311E" w:rsidRDefault="00E9063C" w:rsidP="007075F9">
            <w:pPr>
              <w:jc w:val="center"/>
              <w:rPr>
                <w:b/>
                <w:sz w:val="20"/>
                <w:szCs w:val="20"/>
              </w:rPr>
            </w:pPr>
            <w:r w:rsidRPr="009D311E">
              <w:rPr>
                <w:b/>
                <w:sz w:val="20"/>
                <w:szCs w:val="20"/>
              </w:rPr>
              <w:t>Total</w:t>
            </w:r>
          </w:p>
        </w:tc>
      </w:tr>
      <w:tr w:rsidR="00E9063C" w:rsidRPr="009D311E" w14:paraId="28FA06FF" w14:textId="77777777" w:rsidTr="00BC76F0">
        <w:trPr>
          <w:trHeight w:val="197"/>
        </w:trPr>
        <w:tc>
          <w:tcPr>
            <w:tcW w:w="707" w:type="pct"/>
            <w:vMerge w:val="restart"/>
            <w:vAlign w:val="center"/>
            <w:hideMark/>
          </w:tcPr>
          <w:p w14:paraId="2330C62B" w14:textId="1DBB48FB" w:rsidR="00E9063C" w:rsidRPr="009D311E" w:rsidRDefault="00E5431D" w:rsidP="007075F9">
            <w:pPr>
              <w:jc w:val="center"/>
              <w:rPr>
                <w:sz w:val="20"/>
                <w:szCs w:val="20"/>
              </w:rPr>
            </w:pPr>
            <w:r w:rsidRPr="009D311E">
              <w:rPr>
                <w:color w:val="000000" w:themeColor="text1"/>
                <w:sz w:val="20"/>
                <w:szCs w:val="20"/>
              </w:rPr>
              <w:t>Germany</w:t>
            </w:r>
          </w:p>
        </w:tc>
        <w:tc>
          <w:tcPr>
            <w:tcW w:w="1328" w:type="pct"/>
            <w:hideMark/>
          </w:tcPr>
          <w:p w14:paraId="212F2C0D" w14:textId="77777777" w:rsidR="00E9063C" w:rsidRPr="009D311E" w:rsidRDefault="00E9063C" w:rsidP="007075F9">
            <w:pPr>
              <w:jc w:val="left"/>
              <w:rPr>
                <w:sz w:val="20"/>
                <w:szCs w:val="20"/>
              </w:rPr>
            </w:pPr>
            <w:r w:rsidRPr="009D311E">
              <w:rPr>
                <w:sz w:val="20"/>
                <w:szCs w:val="20"/>
              </w:rPr>
              <w:t>ODS phase-out (ODP tonnes)</w:t>
            </w:r>
          </w:p>
        </w:tc>
        <w:tc>
          <w:tcPr>
            <w:tcW w:w="730" w:type="pct"/>
          </w:tcPr>
          <w:p w14:paraId="29B9ACB1" w14:textId="33811F5B" w:rsidR="00E9063C" w:rsidRPr="009D311E" w:rsidRDefault="00BF45E6" w:rsidP="007075F9">
            <w:pPr>
              <w:jc w:val="right"/>
              <w:rPr>
                <w:sz w:val="20"/>
                <w:szCs w:val="20"/>
              </w:rPr>
            </w:pPr>
            <w:r w:rsidRPr="009D311E">
              <w:rPr>
                <w:sz w:val="20"/>
                <w:szCs w:val="20"/>
              </w:rPr>
              <w:t>0.74</w:t>
            </w:r>
          </w:p>
        </w:tc>
        <w:tc>
          <w:tcPr>
            <w:tcW w:w="730" w:type="pct"/>
          </w:tcPr>
          <w:p w14:paraId="5322BE18" w14:textId="34DC747E" w:rsidR="00E9063C" w:rsidRPr="009D311E" w:rsidRDefault="00BF45E6" w:rsidP="007075F9">
            <w:pPr>
              <w:jc w:val="right"/>
              <w:rPr>
                <w:sz w:val="20"/>
                <w:szCs w:val="20"/>
              </w:rPr>
            </w:pPr>
            <w:r w:rsidRPr="009D311E">
              <w:rPr>
                <w:sz w:val="20"/>
                <w:szCs w:val="20"/>
              </w:rPr>
              <w:t>0.00</w:t>
            </w:r>
          </w:p>
        </w:tc>
        <w:tc>
          <w:tcPr>
            <w:tcW w:w="730" w:type="pct"/>
          </w:tcPr>
          <w:p w14:paraId="76E3769B" w14:textId="226763C5" w:rsidR="00E9063C" w:rsidRPr="009D311E" w:rsidRDefault="00BF45E6" w:rsidP="007075F9">
            <w:pPr>
              <w:jc w:val="right"/>
              <w:rPr>
                <w:sz w:val="20"/>
                <w:szCs w:val="20"/>
              </w:rPr>
            </w:pPr>
            <w:r w:rsidRPr="009D311E">
              <w:rPr>
                <w:sz w:val="20"/>
                <w:szCs w:val="20"/>
              </w:rPr>
              <w:t>0.00</w:t>
            </w:r>
          </w:p>
        </w:tc>
        <w:tc>
          <w:tcPr>
            <w:tcW w:w="775" w:type="pct"/>
          </w:tcPr>
          <w:p w14:paraId="0F4A1AFD" w14:textId="5B8E7BCD" w:rsidR="00E9063C" w:rsidRPr="009D311E" w:rsidRDefault="00BF45E6" w:rsidP="007075F9">
            <w:pPr>
              <w:jc w:val="right"/>
              <w:rPr>
                <w:sz w:val="20"/>
                <w:szCs w:val="20"/>
              </w:rPr>
            </w:pPr>
            <w:r w:rsidRPr="009D311E">
              <w:rPr>
                <w:sz w:val="20"/>
                <w:szCs w:val="20"/>
              </w:rPr>
              <w:fldChar w:fldCharType="begin"/>
            </w:r>
            <w:r w:rsidRPr="009D311E">
              <w:rPr>
                <w:sz w:val="20"/>
                <w:szCs w:val="20"/>
              </w:rPr>
              <w:instrText xml:space="preserve"> =SUM(LEFT) </w:instrText>
            </w:r>
            <w:r w:rsidRPr="009D311E">
              <w:rPr>
                <w:sz w:val="20"/>
                <w:szCs w:val="20"/>
              </w:rPr>
              <w:fldChar w:fldCharType="separate"/>
            </w:r>
            <w:r w:rsidRPr="009D311E">
              <w:rPr>
                <w:sz w:val="20"/>
                <w:szCs w:val="20"/>
              </w:rPr>
              <w:t>0.74</w:t>
            </w:r>
            <w:r w:rsidRPr="009D311E">
              <w:rPr>
                <w:sz w:val="20"/>
                <w:szCs w:val="20"/>
              </w:rPr>
              <w:fldChar w:fldCharType="end"/>
            </w:r>
          </w:p>
        </w:tc>
      </w:tr>
      <w:tr w:rsidR="00E9063C" w:rsidRPr="009D311E" w14:paraId="16D75624" w14:textId="77777777" w:rsidTr="00BC76F0">
        <w:trPr>
          <w:trHeight w:val="58"/>
        </w:trPr>
        <w:tc>
          <w:tcPr>
            <w:tcW w:w="707" w:type="pct"/>
            <w:vMerge/>
            <w:vAlign w:val="center"/>
            <w:hideMark/>
          </w:tcPr>
          <w:p w14:paraId="1AEB2920" w14:textId="77777777" w:rsidR="00E9063C" w:rsidRPr="009D311E" w:rsidRDefault="00E9063C" w:rsidP="007075F9">
            <w:pPr>
              <w:rPr>
                <w:sz w:val="20"/>
                <w:szCs w:val="20"/>
              </w:rPr>
            </w:pPr>
          </w:p>
        </w:tc>
        <w:tc>
          <w:tcPr>
            <w:tcW w:w="1328" w:type="pct"/>
            <w:hideMark/>
          </w:tcPr>
          <w:p w14:paraId="4A9564DA" w14:textId="77777777" w:rsidR="00E9063C" w:rsidRPr="009D311E" w:rsidRDefault="00E9063C" w:rsidP="007075F9">
            <w:pPr>
              <w:jc w:val="left"/>
              <w:rPr>
                <w:sz w:val="20"/>
                <w:szCs w:val="20"/>
              </w:rPr>
            </w:pPr>
            <w:r w:rsidRPr="009D311E">
              <w:rPr>
                <w:sz w:val="20"/>
                <w:szCs w:val="20"/>
              </w:rPr>
              <w:t>Funding (US $)</w:t>
            </w:r>
          </w:p>
        </w:tc>
        <w:tc>
          <w:tcPr>
            <w:tcW w:w="730" w:type="pct"/>
          </w:tcPr>
          <w:p w14:paraId="604AC9D2" w14:textId="1230A94B" w:rsidR="00E9063C" w:rsidRPr="009D311E" w:rsidRDefault="00BF45E6" w:rsidP="007075F9">
            <w:pPr>
              <w:jc w:val="right"/>
              <w:rPr>
                <w:sz w:val="20"/>
                <w:szCs w:val="20"/>
              </w:rPr>
            </w:pPr>
            <w:r w:rsidRPr="009D311E">
              <w:rPr>
                <w:sz w:val="20"/>
                <w:szCs w:val="20"/>
              </w:rPr>
              <w:t>100,329</w:t>
            </w:r>
          </w:p>
        </w:tc>
        <w:tc>
          <w:tcPr>
            <w:tcW w:w="730" w:type="pct"/>
          </w:tcPr>
          <w:p w14:paraId="302D7A32" w14:textId="6FDB4BAE" w:rsidR="00E9063C" w:rsidRPr="009D311E" w:rsidRDefault="00BF45E6" w:rsidP="007075F9">
            <w:pPr>
              <w:jc w:val="right"/>
              <w:rPr>
                <w:sz w:val="20"/>
                <w:szCs w:val="20"/>
              </w:rPr>
            </w:pPr>
            <w:r w:rsidRPr="009D311E">
              <w:rPr>
                <w:sz w:val="20"/>
                <w:szCs w:val="20"/>
              </w:rPr>
              <w:t>0</w:t>
            </w:r>
          </w:p>
        </w:tc>
        <w:tc>
          <w:tcPr>
            <w:tcW w:w="730" w:type="pct"/>
          </w:tcPr>
          <w:p w14:paraId="5BB5A222" w14:textId="4AF33D35" w:rsidR="00E9063C" w:rsidRPr="009D311E" w:rsidRDefault="00BF45E6" w:rsidP="007075F9">
            <w:pPr>
              <w:jc w:val="right"/>
              <w:rPr>
                <w:sz w:val="20"/>
                <w:szCs w:val="20"/>
              </w:rPr>
            </w:pPr>
            <w:r w:rsidRPr="009D311E">
              <w:rPr>
                <w:sz w:val="20"/>
                <w:szCs w:val="20"/>
              </w:rPr>
              <w:t>0</w:t>
            </w:r>
          </w:p>
        </w:tc>
        <w:tc>
          <w:tcPr>
            <w:tcW w:w="775" w:type="pct"/>
          </w:tcPr>
          <w:p w14:paraId="6219E79D" w14:textId="389187E2" w:rsidR="00E9063C" w:rsidRPr="009D311E" w:rsidRDefault="00BF45E6" w:rsidP="007075F9">
            <w:pPr>
              <w:jc w:val="right"/>
              <w:rPr>
                <w:sz w:val="20"/>
                <w:szCs w:val="20"/>
              </w:rPr>
            </w:pPr>
            <w:r w:rsidRPr="009D311E">
              <w:rPr>
                <w:sz w:val="20"/>
                <w:szCs w:val="20"/>
              </w:rPr>
              <w:fldChar w:fldCharType="begin"/>
            </w:r>
            <w:r w:rsidRPr="009D311E">
              <w:rPr>
                <w:sz w:val="20"/>
                <w:szCs w:val="20"/>
              </w:rPr>
              <w:instrText xml:space="preserve"> =SUM(LEFT) </w:instrText>
            </w:r>
            <w:r w:rsidRPr="009D311E">
              <w:rPr>
                <w:sz w:val="20"/>
                <w:szCs w:val="20"/>
              </w:rPr>
              <w:fldChar w:fldCharType="separate"/>
            </w:r>
            <w:r w:rsidRPr="009D311E">
              <w:rPr>
                <w:sz w:val="20"/>
                <w:szCs w:val="20"/>
              </w:rPr>
              <w:t>100,329</w:t>
            </w:r>
            <w:r w:rsidRPr="009D311E">
              <w:rPr>
                <w:sz w:val="20"/>
                <w:szCs w:val="20"/>
              </w:rPr>
              <w:fldChar w:fldCharType="end"/>
            </w:r>
          </w:p>
        </w:tc>
      </w:tr>
    </w:tbl>
    <w:p w14:paraId="53823B55" w14:textId="77777777" w:rsidR="003E6CD7" w:rsidRPr="009D311E" w:rsidRDefault="003E6CD7" w:rsidP="007075F9">
      <w:pPr>
        <w:jc w:val="center"/>
        <w:rPr>
          <w:sz w:val="18"/>
          <w:szCs w:val="18"/>
        </w:rPr>
        <w:sectPr w:rsidR="003E6CD7" w:rsidRPr="009D311E"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p>
    <w:p w14:paraId="44D54997" w14:textId="77777777" w:rsidR="00E9063C" w:rsidRPr="009D311E" w:rsidRDefault="00E9063C" w:rsidP="007075F9">
      <w:pPr>
        <w:jc w:val="center"/>
        <w:rPr>
          <w:sz w:val="18"/>
          <w:szCs w:val="18"/>
        </w:rPr>
      </w:pPr>
    </w:p>
    <w:tbl>
      <w:tblPr>
        <w:tblStyle w:val="TableGrid"/>
        <w:tblW w:w="141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85" w:type="dxa"/>
        </w:tblCellMar>
        <w:tblLook w:val="04A0" w:firstRow="1" w:lastRow="0" w:firstColumn="1" w:lastColumn="0" w:noHBand="0" w:noVBand="1"/>
      </w:tblPr>
      <w:tblGrid>
        <w:gridCol w:w="1075"/>
        <w:gridCol w:w="1190"/>
        <w:gridCol w:w="993"/>
        <w:gridCol w:w="769"/>
        <w:gridCol w:w="770"/>
        <w:gridCol w:w="770"/>
        <w:gridCol w:w="770"/>
        <w:gridCol w:w="770"/>
        <w:gridCol w:w="770"/>
        <w:gridCol w:w="770"/>
        <w:gridCol w:w="770"/>
        <w:gridCol w:w="770"/>
        <w:gridCol w:w="770"/>
        <w:gridCol w:w="770"/>
        <w:gridCol w:w="770"/>
        <w:gridCol w:w="770"/>
        <w:gridCol w:w="931"/>
      </w:tblGrid>
      <w:tr w:rsidR="00D1020B" w:rsidRPr="009D311E" w14:paraId="14E17221" w14:textId="77777777" w:rsidTr="003C7CE0">
        <w:trPr>
          <w:trHeight w:val="230"/>
        </w:trPr>
        <w:tc>
          <w:tcPr>
            <w:tcW w:w="3258" w:type="dxa"/>
            <w:gridSpan w:val="3"/>
            <w:hideMark/>
          </w:tcPr>
          <w:p w14:paraId="4574EC4A" w14:textId="1CE4777D" w:rsidR="00D3736D" w:rsidRPr="009D311E" w:rsidRDefault="00D3736D" w:rsidP="007075F9">
            <w:pPr>
              <w:spacing w:before="20" w:after="20"/>
              <w:ind w:left="38"/>
              <w:jc w:val="left"/>
              <w:rPr>
                <w:b/>
                <w:sz w:val="20"/>
                <w:szCs w:val="20"/>
              </w:rPr>
            </w:pPr>
            <w:r w:rsidRPr="009D311E">
              <w:rPr>
                <w:b/>
                <w:sz w:val="20"/>
                <w:szCs w:val="20"/>
              </w:rPr>
              <w:t>(VI) PROJECT DATA</w:t>
            </w:r>
          </w:p>
        </w:tc>
        <w:tc>
          <w:tcPr>
            <w:tcW w:w="769" w:type="dxa"/>
          </w:tcPr>
          <w:p w14:paraId="523A0A86" w14:textId="746F228F" w:rsidR="00D3736D" w:rsidRPr="009D311E" w:rsidRDefault="00A771F6" w:rsidP="007075F9">
            <w:pPr>
              <w:spacing w:before="20" w:after="20"/>
              <w:ind w:left="38"/>
              <w:jc w:val="center"/>
              <w:rPr>
                <w:b/>
                <w:sz w:val="20"/>
                <w:szCs w:val="20"/>
              </w:rPr>
            </w:pPr>
            <w:r w:rsidRPr="009D311E">
              <w:rPr>
                <w:b/>
                <w:sz w:val="20"/>
                <w:szCs w:val="20"/>
              </w:rPr>
              <w:t>2011</w:t>
            </w:r>
          </w:p>
        </w:tc>
        <w:tc>
          <w:tcPr>
            <w:tcW w:w="770" w:type="dxa"/>
          </w:tcPr>
          <w:p w14:paraId="10356459" w14:textId="37C7D891" w:rsidR="00D3736D" w:rsidRPr="009D311E" w:rsidRDefault="00A771F6" w:rsidP="007075F9">
            <w:pPr>
              <w:spacing w:before="20" w:after="20"/>
              <w:jc w:val="center"/>
              <w:rPr>
                <w:b/>
                <w:sz w:val="20"/>
                <w:szCs w:val="20"/>
              </w:rPr>
            </w:pPr>
            <w:r w:rsidRPr="009D311E">
              <w:rPr>
                <w:b/>
                <w:sz w:val="20"/>
                <w:szCs w:val="20"/>
              </w:rPr>
              <w:t>2012</w:t>
            </w:r>
          </w:p>
        </w:tc>
        <w:tc>
          <w:tcPr>
            <w:tcW w:w="770" w:type="dxa"/>
          </w:tcPr>
          <w:p w14:paraId="363BD835" w14:textId="4C61B00F" w:rsidR="00D3736D" w:rsidRPr="009D311E" w:rsidRDefault="00A771F6" w:rsidP="007075F9">
            <w:pPr>
              <w:spacing w:before="20" w:after="20"/>
              <w:jc w:val="center"/>
              <w:rPr>
                <w:b/>
                <w:sz w:val="20"/>
                <w:szCs w:val="20"/>
              </w:rPr>
            </w:pPr>
            <w:r w:rsidRPr="009D311E">
              <w:rPr>
                <w:b/>
                <w:sz w:val="20"/>
                <w:szCs w:val="20"/>
              </w:rPr>
              <w:t>2013</w:t>
            </w:r>
          </w:p>
        </w:tc>
        <w:tc>
          <w:tcPr>
            <w:tcW w:w="770" w:type="dxa"/>
          </w:tcPr>
          <w:p w14:paraId="0DCDF15C" w14:textId="71508700" w:rsidR="00D3736D" w:rsidRPr="009D311E" w:rsidRDefault="00A771F6" w:rsidP="007075F9">
            <w:pPr>
              <w:spacing w:before="20" w:after="20"/>
              <w:jc w:val="center"/>
              <w:rPr>
                <w:b/>
                <w:sz w:val="20"/>
                <w:szCs w:val="20"/>
              </w:rPr>
            </w:pPr>
            <w:r w:rsidRPr="009D311E">
              <w:rPr>
                <w:b/>
                <w:sz w:val="20"/>
                <w:szCs w:val="20"/>
              </w:rPr>
              <w:t>2014</w:t>
            </w:r>
          </w:p>
        </w:tc>
        <w:tc>
          <w:tcPr>
            <w:tcW w:w="770" w:type="dxa"/>
          </w:tcPr>
          <w:p w14:paraId="63C19FAF" w14:textId="29E96554" w:rsidR="00D3736D" w:rsidRPr="009D311E" w:rsidRDefault="00A771F6" w:rsidP="007075F9">
            <w:pPr>
              <w:spacing w:before="20" w:after="20"/>
              <w:jc w:val="center"/>
              <w:rPr>
                <w:b/>
                <w:sz w:val="20"/>
                <w:szCs w:val="20"/>
              </w:rPr>
            </w:pPr>
            <w:r w:rsidRPr="009D311E">
              <w:rPr>
                <w:b/>
                <w:sz w:val="20"/>
                <w:szCs w:val="20"/>
              </w:rPr>
              <w:t>2015</w:t>
            </w:r>
          </w:p>
        </w:tc>
        <w:tc>
          <w:tcPr>
            <w:tcW w:w="770" w:type="dxa"/>
          </w:tcPr>
          <w:p w14:paraId="1617E27B" w14:textId="33C8513C" w:rsidR="00D3736D" w:rsidRPr="009D311E" w:rsidRDefault="00A771F6" w:rsidP="007075F9">
            <w:pPr>
              <w:spacing w:before="20" w:after="20"/>
              <w:jc w:val="center"/>
              <w:rPr>
                <w:b/>
                <w:sz w:val="20"/>
                <w:szCs w:val="20"/>
              </w:rPr>
            </w:pPr>
            <w:r w:rsidRPr="009D311E">
              <w:rPr>
                <w:b/>
                <w:sz w:val="20"/>
                <w:szCs w:val="20"/>
              </w:rPr>
              <w:t>2016</w:t>
            </w:r>
          </w:p>
        </w:tc>
        <w:tc>
          <w:tcPr>
            <w:tcW w:w="770" w:type="dxa"/>
          </w:tcPr>
          <w:p w14:paraId="2D583D5C" w14:textId="23B7B889" w:rsidR="00D3736D" w:rsidRPr="009D311E" w:rsidRDefault="00A771F6" w:rsidP="007075F9">
            <w:pPr>
              <w:spacing w:before="20" w:after="20"/>
              <w:jc w:val="center"/>
              <w:rPr>
                <w:b/>
                <w:sz w:val="20"/>
                <w:szCs w:val="20"/>
              </w:rPr>
            </w:pPr>
            <w:r w:rsidRPr="009D311E">
              <w:rPr>
                <w:b/>
                <w:sz w:val="20"/>
                <w:szCs w:val="20"/>
              </w:rPr>
              <w:t>2017</w:t>
            </w:r>
          </w:p>
        </w:tc>
        <w:tc>
          <w:tcPr>
            <w:tcW w:w="770" w:type="dxa"/>
          </w:tcPr>
          <w:p w14:paraId="2D36C080" w14:textId="179650B3" w:rsidR="00D3736D" w:rsidRPr="009D311E" w:rsidRDefault="00A771F6" w:rsidP="007075F9">
            <w:pPr>
              <w:spacing w:before="20" w:after="20"/>
              <w:jc w:val="center"/>
              <w:rPr>
                <w:b/>
                <w:sz w:val="20"/>
                <w:szCs w:val="20"/>
              </w:rPr>
            </w:pPr>
            <w:r w:rsidRPr="009D311E">
              <w:rPr>
                <w:b/>
                <w:sz w:val="20"/>
                <w:szCs w:val="20"/>
              </w:rPr>
              <w:t>2018</w:t>
            </w:r>
          </w:p>
        </w:tc>
        <w:tc>
          <w:tcPr>
            <w:tcW w:w="770" w:type="dxa"/>
          </w:tcPr>
          <w:p w14:paraId="2883AC51" w14:textId="4748915B" w:rsidR="00D3736D" w:rsidRPr="009D311E" w:rsidRDefault="00A771F6" w:rsidP="007075F9">
            <w:pPr>
              <w:spacing w:before="20" w:after="20"/>
              <w:jc w:val="center"/>
              <w:rPr>
                <w:b/>
                <w:sz w:val="20"/>
                <w:szCs w:val="20"/>
              </w:rPr>
            </w:pPr>
            <w:r w:rsidRPr="009D311E">
              <w:rPr>
                <w:b/>
                <w:sz w:val="20"/>
                <w:szCs w:val="20"/>
              </w:rPr>
              <w:t>2019</w:t>
            </w:r>
          </w:p>
        </w:tc>
        <w:tc>
          <w:tcPr>
            <w:tcW w:w="770" w:type="dxa"/>
          </w:tcPr>
          <w:p w14:paraId="5E7673A5" w14:textId="189AD9D9" w:rsidR="00D3736D" w:rsidRPr="009D311E" w:rsidRDefault="00A771F6" w:rsidP="007075F9">
            <w:pPr>
              <w:spacing w:before="20" w:after="20"/>
              <w:jc w:val="center"/>
              <w:rPr>
                <w:b/>
                <w:sz w:val="20"/>
                <w:szCs w:val="20"/>
              </w:rPr>
            </w:pPr>
            <w:r w:rsidRPr="009D311E">
              <w:rPr>
                <w:b/>
                <w:sz w:val="20"/>
                <w:szCs w:val="20"/>
              </w:rPr>
              <w:t>2020-2022</w:t>
            </w:r>
          </w:p>
        </w:tc>
        <w:tc>
          <w:tcPr>
            <w:tcW w:w="770" w:type="dxa"/>
          </w:tcPr>
          <w:p w14:paraId="013F6114" w14:textId="47805E3C" w:rsidR="00D3736D" w:rsidRPr="009D311E" w:rsidRDefault="00EF1AD2" w:rsidP="007075F9">
            <w:pPr>
              <w:spacing w:before="20" w:after="20"/>
              <w:jc w:val="center"/>
              <w:rPr>
                <w:b/>
                <w:sz w:val="20"/>
                <w:szCs w:val="20"/>
              </w:rPr>
            </w:pPr>
            <w:r w:rsidRPr="009D311E">
              <w:rPr>
                <w:b/>
                <w:sz w:val="20"/>
                <w:szCs w:val="20"/>
              </w:rPr>
              <w:t>2023</w:t>
            </w:r>
            <w:r w:rsidR="00DD6C09" w:rsidRPr="009D311E">
              <w:rPr>
                <w:b/>
                <w:sz w:val="20"/>
                <w:szCs w:val="20"/>
              </w:rPr>
              <w:t>*</w:t>
            </w:r>
          </w:p>
        </w:tc>
        <w:tc>
          <w:tcPr>
            <w:tcW w:w="770" w:type="dxa"/>
          </w:tcPr>
          <w:p w14:paraId="777BF176" w14:textId="3DCEF456" w:rsidR="00D3736D" w:rsidRPr="009D311E" w:rsidRDefault="00EF1AD2" w:rsidP="007075F9">
            <w:pPr>
              <w:spacing w:before="20" w:after="20"/>
              <w:jc w:val="center"/>
              <w:rPr>
                <w:b/>
                <w:sz w:val="20"/>
                <w:szCs w:val="20"/>
              </w:rPr>
            </w:pPr>
            <w:r w:rsidRPr="009D311E">
              <w:rPr>
                <w:b/>
                <w:sz w:val="20"/>
                <w:szCs w:val="20"/>
              </w:rPr>
              <w:t>2024</w:t>
            </w:r>
          </w:p>
        </w:tc>
        <w:tc>
          <w:tcPr>
            <w:tcW w:w="770" w:type="dxa"/>
          </w:tcPr>
          <w:p w14:paraId="53FC93E5" w14:textId="14B4B1DE" w:rsidR="00D3736D" w:rsidRPr="009D311E" w:rsidRDefault="00EF1AD2" w:rsidP="007075F9">
            <w:pPr>
              <w:spacing w:before="20" w:after="20"/>
              <w:jc w:val="center"/>
              <w:rPr>
                <w:b/>
                <w:sz w:val="20"/>
                <w:szCs w:val="20"/>
              </w:rPr>
            </w:pPr>
            <w:r w:rsidRPr="009D311E">
              <w:rPr>
                <w:b/>
                <w:sz w:val="20"/>
                <w:szCs w:val="20"/>
              </w:rPr>
              <w:t>2025</w:t>
            </w:r>
          </w:p>
        </w:tc>
        <w:tc>
          <w:tcPr>
            <w:tcW w:w="931" w:type="dxa"/>
            <w:hideMark/>
          </w:tcPr>
          <w:p w14:paraId="1BC2A284" w14:textId="77777777" w:rsidR="00D3736D" w:rsidRPr="009D311E" w:rsidRDefault="00D3736D" w:rsidP="007075F9">
            <w:pPr>
              <w:spacing w:before="20" w:after="20"/>
              <w:jc w:val="center"/>
              <w:rPr>
                <w:b/>
                <w:sz w:val="20"/>
                <w:szCs w:val="20"/>
              </w:rPr>
            </w:pPr>
            <w:r w:rsidRPr="009D311E">
              <w:rPr>
                <w:b/>
                <w:sz w:val="20"/>
                <w:szCs w:val="20"/>
              </w:rPr>
              <w:t>Total</w:t>
            </w:r>
          </w:p>
        </w:tc>
      </w:tr>
      <w:tr w:rsidR="00D1020B" w:rsidRPr="009D311E" w14:paraId="0B40A632" w14:textId="77777777" w:rsidTr="003C7CE0">
        <w:trPr>
          <w:trHeight w:val="190"/>
        </w:trPr>
        <w:tc>
          <w:tcPr>
            <w:tcW w:w="3258" w:type="dxa"/>
            <w:gridSpan w:val="3"/>
            <w:hideMark/>
          </w:tcPr>
          <w:p w14:paraId="27E41D1A" w14:textId="77777777" w:rsidR="006D4660" w:rsidRPr="009D311E" w:rsidRDefault="006D4660" w:rsidP="007075F9">
            <w:pPr>
              <w:spacing w:before="20" w:after="20"/>
              <w:ind w:left="38"/>
              <w:jc w:val="left"/>
              <w:rPr>
                <w:sz w:val="20"/>
                <w:szCs w:val="20"/>
              </w:rPr>
            </w:pPr>
            <w:r w:rsidRPr="009D311E">
              <w:rPr>
                <w:sz w:val="20"/>
                <w:szCs w:val="20"/>
              </w:rPr>
              <w:t>Montreal Protocol consumption limits (ODP tonnes)</w:t>
            </w:r>
          </w:p>
        </w:tc>
        <w:tc>
          <w:tcPr>
            <w:tcW w:w="769" w:type="dxa"/>
            <w:tcMar>
              <w:right w:w="57" w:type="dxa"/>
            </w:tcMar>
          </w:tcPr>
          <w:p w14:paraId="6128E871" w14:textId="58EDC0D1" w:rsidR="006D4660" w:rsidRPr="009D311E" w:rsidRDefault="006D4660" w:rsidP="007075F9">
            <w:pPr>
              <w:spacing w:before="20" w:after="20"/>
              <w:jc w:val="right"/>
              <w:rPr>
                <w:sz w:val="20"/>
                <w:szCs w:val="20"/>
              </w:rPr>
            </w:pPr>
            <w:r w:rsidRPr="009D311E">
              <w:rPr>
                <w:sz w:val="20"/>
                <w:szCs w:val="20"/>
              </w:rPr>
              <w:t>n/a</w:t>
            </w:r>
          </w:p>
        </w:tc>
        <w:tc>
          <w:tcPr>
            <w:tcW w:w="770" w:type="dxa"/>
            <w:tcMar>
              <w:right w:w="57" w:type="dxa"/>
            </w:tcMar>
          </w:tcPr>
          <w:p w14:paraId="796A329B" w14:textId="2E9B5531" w:rsidR="006D4660" w:rsidRPr="009D311E" w:rsidRDefault="006D4660" w:rsidP="007075F9">
            <w:pPr>
              <w:spacing w:before="20" w:after="20"/>
              <w:jc w:val="right"/>
              <w:rPr>
                <w:sz w:val="20"/>
                <w:szCs w:val="20"/>
              </w:rPr>
            </w:pPr>
            <w:r w:rsidRPr="009D311E">
              <w:rPr>
                <w:sz w:val="20"/>
                <w:szCs w:val="20"/>
              </w:rPr>
              <w:t>n/a</w:t>
            </w:r>
          </w:p>
        </w:tc>
        <w:tc>
          <w:tcPr>
            <w:tcW w:w="770" w:type="dxa"/>
            <w:tcMar>
              <w:right w:w="57" w:type="dxa"/>
            </w:tcMar>
          </w:tcPr>
          <w:p w14:paraId="7A24524D" w14:textId="03169ABB" w:rsidR="006D4660" w:rsidRPr="009D311E" w:rsidRDefault="006D4660" w:rsidP="007075F9">
            <w:pPr>
              <w:spacing w:before="20" w:after="20"/>
              <w:jc w:val="right"/>
              <w:rPr>
                <w:sz w:val="20"/>
                <w:szCs w:val="20"/>
              </w:rPr>
            </w:pPr>
            <w:r w:rsidRPr="009D311E">
              <w:rPr>
                <w:sz w:val="20"/>
                <w:szCs w:val="20"/>
              </w:rPr>
              <w:t>8.4</w:t>
            </w:r>
          </w:p>
        </w:tc>
        <w:tc>
          <w:tcPr>
            <w:tcW w:w="770" w:type="dxa"/>
            <w:tcMar>
              <w:right w:w="57" w:type="dxa"/>
            </w:tcMar>
          </w:tcPr>
          <w:p w14:paraId="5E7646B0" w14:textId="153AB9B9" w:rsidR="006D4660" w:rsidRPr="009D311E" w:rsidRDefault="006D4660" w:rsidP="007075F9">
            <w:pPr>
              <w:spacing w:before="20" w:after="20"/>
              <w:jc w:val="right"/>
              <w:rPr>
                <w:sz w:val="20"/>
                <w:szCs w:val="20"/>
              </w:rPr>
            </w:pPr>
            <w:r w:rsidRPr="009D311E">
              <w:rPr>
                <w:sz w:val="20"/>
                <w:szCs w:val="20"/>
              </w:rPr>
              <w:t>8.4</w:t>
            </w:r>
          </w:p>
        </w:tc>
        <w:tc>
          <w:tcPr>
            <w:tcW w:w="770" w:type="dxa"/>
            <w:tcMar>
              <w:right w:w="57" w:type="dxa"/>
            </w:tcMar>
          </w:tcPr>
          <w:p w14:paraId="7A82AB5F" w14:textId="08F3B41F" w:rsidR="006D4660" w:rsidRPr="009D311E" w:rsidRDefault="006D4660" w:rsidP="007075F9">
            <w:pPr>
              <w:spacing w:before="20" w:after="20"/>
              <w:jc w:val="right"/>
              <w:rPr>
                <w:sz w:val="20"/>
                <w:szCs w:val="20"/>
              </w:rPr>
            </w:pPr>
            <w:r w:rsidRPr="009D311E">
              <w:rPr>
                <w:sz w:val="20"/>
                <w:szCs w:val="20"/>
              </w:rPr>
              <w:t>7.56</w:t>
            </w:r>
          </w:p>
        </w:tc>
        <w:tc>
          <w:tcPr>
            <w:tcW w:w="770" w:type="dxa"/>
            <w:tcMar>
              <w:right w:w="57" w:type="dxa"/>
            </w:tcMar>
          </w:tcPr>
          <w:p w14:paraId="01F548C3" w14:textId="0851BF70" w:rsidR="006D4660" w:rsidRPr="009D311E" w:rsidRDefault="006D4660" w:rsidP="007075F9">
            <w:pPr>
              <w:spacing w:before="20" w:after="20"/>
              <w:jc w:val="right"/>
              <w:rPr>
                <w:sz w:val="20"/>
                <w:szCs w:val="20"/>
              </w:rPr>
            </w:pPr>
            <w:r w:rsidRPr="009D311E">
              <w:rPr>
                <w:sz w:val="20"/>
                <w:szCs w:val="20"/>
              </w:rPr>
              <w:t>7.56</w:t>
            </w:r>
          </w:p>
        </w:tc>
        <w:tc>
          <w:tcPr>
            <w:tcW w:w="770" w:type="dxa"/>
            <w:tcMar>
              <w:right w:w="57" w:type="dxa"/>
            </w:tcMar>
          </w:tcPr>
          <w:p w14:paraId="39F50E06" w14:textId="4329EBAD" w:rsidR="006D4660" w:rsidRPr="009D311E" w:rsidRDefault="006D4660" w:rsidP="007075F9">
            <w:pPr>
              <w:spacing w:before="20" w:after="20"/>
              <w:jc w:val="right"/>
              <w:rPr>
                <w:sz w:val="20"/>
                <w:szCs w:val="20"/>
              </w:rPr>
            </w:pPr>
            <w:r w:rsidRPr="009D311E">
              <w:rPr>
                <w:sz w:val="20"/>
                <w:szCs w:val="20"/>
              </w:rPr>
              <w:t>7.56</w:t>
            </w:r>
          </w:p>
        </w:tc>
        <w:tc>
          <w:tcPr>
            <w:tcW w:w="770" w:type="dxa"/>
            <w:tcMar>
              <w:right w:w="57" w:type="dxa"/>
            </w:tcMar>
          </w:tcPr>
          <w:p w14:paraId="0927C3F8" w14:textId="3A432A55" w:rsidR="006D4660" w:rsidRPr="009D311E" w:rsidRDefault="006D4660" w:rsidP="007075F9">
            <w:pPr>
              <w:spacing w:before="20" w:after="20"/>
              <w:jc w:val="right"/>
              <w:rPr>
                <w:sz w:val="20"/>
                <w:szCs w:val="20"/>
              </w:rPr>
            </w:pPr>
            <w:r w:rsidRPr="009D311E">
              <w:rPr>
                <w:sz w:val="20"/>
                <w:szCs w:val="20"/>
              </w:rPr>
              <w:t>7.56</w:t>
            </w:r>
          </w:p>
        </w:tc>
        <w:tc>
          <w:tcPr>
            <w:tcW w:w="770" w:type="dxa"/>
            <w:tcMar>
              <w:right w:w="57" w:type="dxa"/>
            </w:tcMar>
          </w:tcPr>
          <w:p w14:paraId="5595A5A8" w14:textId="3DBBDA97" w:rsidR="006D4660" w:rsidRPr="009D311E" w:rsidRDefault="006D4660" w:rsidP="007075F9">
            <w:pPr>
              <w:spacing w:before="20" w:after="20"/>
              <w:jc w:val="right"/>
              <w:rPr>
                <w:sz w:val="20"/>
                <w:szCs w:val="20"/>
              </w:rPr>
            </w:pPr>
            <w:r w:rsidRPr="009D311E">
              <w:rPr>
                <w:sz w:val="20"/>
                <w:szCs w:val="20"/>
              </w:rPr>
              <w:t>7.56</w:t>
            </w:r>
          </w:p>
        </w:tc>
        <w:tc>
          <w:tcPr>
            <w:tcW w:w="770" w:type="dxa"/>
            <w:tcMar>
              <w:right w:w="57" w:type="dxa"/>
            </w:tcMar>
          </w:tcPr>
          <w:p w14:paraId="69011072" w14:textId="6ABDB948" w:rsidR="006D4660" w:rsidRPr="009D311E" w:rsidRDefault="006D4660" w:rsidP="007075F9">
            <w:pPr>
              <w:spacing w:before="20" w:after="20"/>
              <w:jc w:val="right"/>
              <w:rPr>
                <w:sz w:val="20"/>
                <w:szCs w:val="20"/>
              </w:rPr>
            </w:pPr>
            <w:r w:rsidRPr="009D311E">
              <w:rPr>
                <w:sz w:val="20"/>
                <w:szCs w:val="20"/>
              </w:rPr>
              <w:t>5.46</w:t>
            </w:r>
          </w:p>
        </w:tc>
        <w:tc>
          <w:tcPr>
            <w:tcW w:w="770" w:type="dxa"/>
            <w:tcMar>
              <w:right w:w="57" w:type="dxa"/>
            </w:tcMar>
          </w:tcPr>
          <w:p w14:paraId="68E0CD43" w14:textId="0B79E49D" w:rsidR="006D4660" w:rsidRPr="009D311E" w:rsidRDefault="006D4660" w:rsidP="007075F9">
            <w:pPr>
              <w:spacing w:before="20" w:after="20"/>
              <w:jc w:val="right"/>
              <w:rPr>
                <w:sz w:val="20"/>
                <w:szCs w:val="20"/>
              </w:rPr>
            </w:pPr>
            <w:r w:rsidRPr="009D311E">
              <w:rPr>
                <w:sz w:val="20"/>
                <w:szCs w:val="20"/>
              </w:rPr>
              <w:t>5.46</w:t>
            </w:r>
          </w:p>
        </w:tc>
        <w:tc>
          <w:tcPr>
            <w:tcW w:w="770" w:type="dxa"/>
            <w:tcMar>
              <w:right w:w="57" w:type="dxa"/>
            </w:tcMar>
          </w:tcPr>
          <w:p w14:paraId="132F7A1B" w14:textId="5E440C43" w:rsidR="006D4660" w:rsidRPr="009D311E" w:rsidRDefault="006D4660" w:rsidP="007075F9">
            <w:pPr>
              <w:spacing w:before="20" w:after="20"/>
              <w:jc w:val="right"/>
              <w:rPr>
                <w:sz w:val="20"/>
                <w:szCs w:val="20"/>
              </w:rPr>
            </w:pPr>
            <w:r w:rsidRPr="009D311E">
              <w:rPr>
                <w:sz w:val="20"/>
                <w:szCs w:val="20"/>
              </w:rPr>
              <w:t>5.46</w:t>
            </w:r>
          </w:p>
        </w:tc>
        <w:tc>
          <w:tcPr>
            <w:tcW w:w="770" w:type="dxa"/>
            <w:tcMar>
              <w:right w:w="57" w:type="dxa"/>
            </w:tcMar>
          </w:tcPr>
          <w:p w14:paraId="67B5A52F" w14:textId="73974D23" w:rsidR="006D4660" w:rsidRPr="009D311E" w:rsidRDefault="006D4660" w:rsidP="007075F9">
            <w:pPr>
              <w:spacing w:before="20" w:after="20"/>
              <w:jc w:val="right"/>
              <w:rPr>
                <w:sz w:val="20"/>
                <w:szCs w:val="20"/>
              </w:rPr>
            </w:pPr>
            <w:r w:rsidRPr="009D311E">
              <w:rPr>
                <w:sz w:val="20"/>
                <w:szCs w:val="20"/>
              </w:rPr>
              <w:t>2.73</w:t>
            </w:r>
          </w:p>
        </w:tc>
        <w:tc>
          <w:tcPr>
            <w:tcW w:w="931" w:type="dxa"/>
            <w:tcMar>
              <w:right w:w="57" w:type="dxa"/>
            </w:tcMar>
            <w:hideMark/>
          </w:tcPr>
          <w:p w14:paraId="3E8EE6FF" w14:textId="77777777" w:rsidR="006D4660" w:rsidRPr="009D311E" w:rsidRDefault="006D4660" w:rsidP="007075F9">
            <w:pPr>
              <w:spacing w:before="20" w:after="20"/>
              <w:jc w:val="right"/>
              <w:rPr>
                <w:sz w:val="20"/>
                <w:szCs w:val="20"/>
              </w:rPr>
            </w:pPr>
            <w:r w:rsidRPr="009D311E">
              <w:rPr>
                <w:sz w:val="20"/>
                <w:szCs w:val="20"/>
              </w:rPr>
              <w:t>n/a</w:t>
            </w:r>
          </w:p>
        </w:tc>
      </w:tr>
      <w:tr w:rsidR="00D1020B" w:rsidRPr="009D311E" w14:paraId="21763E38" w14:textId="77777777" w:rsidTr="003C7CE0">
        <w:trPr>
          <w:trHeight w:val="219"/>
        </w:trPr>
        <w:tc>
          <w:tcPr>
            <w:tcW w:w="3258" w:type="dxa"/>
            <w:gridSpan w:val="3"/>
            <w:hideMark/>
          </w:tcPr>
          <w:p w14:paraId="4A3492AC" w14:textId="77777777" w:rsidR="00AB0ED8" w:rsidRPr="009D311E" w:rsidRDefault="00AB0ED8" w:rsidP="007075F9">
            <w:pPr>
              <w:spacing w:before="20" w:after="20"/>
              <w:ind w:left="38"/>
              <w:jc w:val="left"/>
              <w:rPr>
                <w:sz w:val="20"/>
                <w:szCs w:val="20"/>
              </w:rPr>
            </w:pPr>
            <w:r w:rsidRPr="009D311E">
              <w:rPr>
                <w:sz w:val="20"/>
                <w:szCs w:val="20"/>
              </w:rPr>
              <w:t>Maximum allowable consumption (ODP tonnes)</w:t>
            </w:r>
          </w:p>
        </w:tc>
        <w:tc>
          <w:tcPr>
            <w:tcW w:w="769" w:type="dxa"/>
            <w:tcMar>
              <w:right w:w="57" w:type="dxa"/>
            </w:tcMar>
          </w:tcPr>
          <w:p w14:paraId="00EE9C36" w14:textId="5100F0CA" w:rsidR="00AB0ED8" w:rsidRPr="009D311E" w:rsidRDefault="00AB0ED8" w:rsidP="007075F9">
            <w:pPr>
              <w:spacing w:before="20" w:after="20"/>
              <w:jc w:val="right"/>
              <w:rPr>
                <w:sz w:val="20"/>
                <w:szCs w:val="20"/>
              </w:rPr>
            </w:pPr>
            <w:r w:rsidRPr="009D311E">
              <w:rPr>
                <w:sz w:val="20"/>
                <w:szCs w:val="20"/>
              </w:rPr>
              <w:t>8.87</w:t>
            </w:r>
          </w:p>
        </w:tc>
        <w:tc>
          <w:tcPr>
            <w:tcW w:w="770" w:type="dxa"/>
            <w:tcMar>
              <w:right w:w="57" w:type="dxa"/>
            </w:tcMar>
          </w:tcPr>
          <w:p w14:paraId="5CEB68A1" w14:textId="2C2253A5" w:rsidR="00AB0ED8" w:rsidRPr="009D311E" w:rsidRDefault="00AB0ED8" w:rsidP="007075F9">
            <w:pPr>
              <w:spacing w:before="20" w:after="20"/>
              <w:jc w:val="right"/>
              <w:rPr>
                <w:sz w:val="20"/>
                <w:szCs w:val="20"/>
              </w:rPr>
            </w:pPr>
            <w:r w:rsidRPr="009D311E">
              <w:rPr>
                <w:sz w:val="20"/>
                <w:szCs w:val="20"/>
              </w:rPr>
              <w:t>8.40</w:t>
            </w:r>
          </w:p>
        </w:tc>
        <w:tc>
          <w:tcPr>
            <w:tcW w:w="770" w:type="dxa"/>
            <w:tcMar>
              <w:right w:w="57" w:type="dxa"/>
            </w:tcMar>
          </w:tcPr>
          <w:p w14:paraId="4E19DE5A" w14:textId="3BEFA7C0" w:rsidR="00AB0ED8" w:rsidRPr="009D311E" w:rsidRDefault="00AB0ED8" w:rsidP="007075F9">
            <w:pPr>
              <w:spacing w:before="20" w:after="20"/>
              <w:jc w:val="right"/>
              <w:rPr>
                <w:sz w:val="20"/>
                <w:szCs w:val="20"/>
              </w:rPr>
            </w:pPr>
            <w:r w:rsidRPr="009D311E">
              <w:rPr>
                <w:sz w:val="20"/>
                <w:szCs w:val="20"/>
              </w:rPr>
              <w:t>7.22</w:t>
            </w:r>
          </w:p>
        </w:tc>
        <w:tc>
          <w:tcPr>
            <w:tcW w:w="770" w:type="dxa"/>
            <w:tcMar>
              <w:right w:w="57" w:type="dxa"/>
            </w:tcMar>
          </w:tcPr>
          <w:p w14:paraId="5173FD48" w14:textId="74033D2D" w:rsidR="00AB0ED8" w:rsidRPr="009D311E" w:rsidRDefault="00AB0ED8" w:rsidP="007075F9">
            <w:pPr>
              <w:spacing w:before="20" w:after="20"/>
              <w:jc w:val="right"/>
              <w:rPr>
                <w:sz w:val="20"/>
                <w:szCs w:val="20"/>
              </w:rPr>
            </w:pPr>
            <w:r w:rsidRPr="009D311E">
              <w:rPr>
                <w:sz w:val="20"/>
                <w:szCs w:val="20"/>
              </w:rPr>
              <w:t>6.64</w:t>
            </w:r>
          </w:p>
        </w:tc>
        <w:tc>
          <w:tcPr>
            <w:tcW w:w="770" w:type="dxa"/>
            <w:tcMar>
              <w:right w:w="57" w:type="dxa"/>
            </w:tcMar>
          </w:tcPr>
          <w:p w14:paraId="69C8A425" w14:textId="3B4ECBAD" w:rsidR="00AB0ED8" w:rsidRPr="009D311E" w:rsidRDefault="00AB0ED8" w:rsidP="007075F9">
            <w:pPr>
              <w:spacing w:before="20" w:after="20"/>
              <w:jc w:val="right"/>
              <w:rPr>
                <w:sz w:val="20"/>
                <w:szCs w:val="20"/>
              </w:rPr>
            </w:pPr>
            <w:r w:rsidRPr="009D311E">
              <w:rPr>
                <w:sz w:val="20"/>
                <w:szCs w:val="20"/>
              </w:rPr>
              <w:t>5.88</w:t>
            </w:r>
          </w:p>
        </w:tc>
        <w:tc>
          <w:tcPr>
            <w:tcW w:w="770" w:type="dxa"/>
            <w:tcMar>
              <w:right w:w="57" w:type="dxa"/>
            </w:tcMar>
          </w:tcPr>
          <w:p w14:paraId="514E1C59" w14:textId="58E88E14" w:rsidR="00AB0ED8" w:rsidRPr="009D311E" w:rsidRDefault="00AB0ED8" w:rsidP="007075F9">
            <w:pPr>
              <w:spacing w:before="20" w:after="20"/>
              <w:jc w:val="right"/>
              <w:rPr>
                <w:sz w:val="20"/>
                <w:szCs w:val="20"/>
              </w:rPr>
            </w:pPr>
            <w:r w:rsidRPr="009D311E">
              <w:rPr>
                <w:sz w:val="20"/>
                <w:szCs w:val="20"/>
              </w:rPr>
              <w:t>4.20</w:t>
            </w:r>
          </w:p>
        </w:tc>
        <w:tc>
          <w:tcPr>
            <w:tcW w:w="770" w:type="dxa"/>
            <w:tcMar>
              <w:right w:w="57" w:type="dxa"/>
            </w:tcMar>
          </w:tcPr>
          <w:p w14:paraId="3CA2544E" w14:textId="6C9F741F" w:rsidR="00AB0ED8" w:rsidRPr="009D311E" w:rsidRDefault="00AB0ED8" w:rsidP="007075F9">
            <w:pPr>
              <w:spacing w:before="20" w:after="20"/>
              <w:jc w:val="right"/>
              <w:rPr>
                <w:sz w:val="20"/>
                <w:szCs w:val="20"/>
              </w:rPr>
            </w:pPr>
            <w:r w:rsidRPr="009D311E">
              <w:rPr>
                <w:sz w:val="20"/>
                <w:szCs w:val="20"/>
              </w:rPr>
              <w:t>2.94</w:t>
            </w:r>
          </w:p>
        </w:tc>
        <w:tc>
          <w:tcPr>
            <w:tcW w:w="770" w:type="dxa"/>
            <w:tcMar>
              <w:right w:w="57" w:type="dxa"/>
            </w:tcMar>
          </w:tcPr>
          <w:p w14:paraId="3A89033C" w14:textId="3C36C7D1" w:rsidR="00AB0ED8" w:rsidRPr="009D311E" w:rsidRDefault="00AB0ED8" w:rsidP="007075F9">
            <w:pPr>
              <w:spacing w:before="20" w:after="20"/>
              <w:jc w:val="right"/>
              <w:rPr>
                <w:sz w:val="20"/>
                <w:szCs w:val="20"/>
              </w:rPr>
            </w:pPr>
            <w:r w:rsidRPr="009D311E">
              <w:rPr>
                <w:sz w:val="20"/>
                <w:szCs w:val="20"/>
              </w:rPr>
              <w:t>1.68</w:t>
            </w:r>
          </w:p>
        </w:tc>
        <w:tc>
          <w:tcPr>
            <w:tcW w:w="770" w:type="dxa"/>
            <w:tcMar>
              <w:right w:w="57" w:type="dxa"/>
            </w:tcMar>
          </w:tcPr>
          <w:p w14:paraId="354DF8E7" w14:textId="1C9C6ED3" w:rsidR="00AB0ED8" w:rsidRPr="009D311E" w:rsidRDefault="00AB0ED8" w:rsidP="007075F9">
            <w:pPr>
              <w:spacing w:before="20" w:after="20"/>
              <w:jc w:val="right"/>
              <w:rPr>
                <w:sz w:val="20"/>
                <w:szCs w:val="20"/>
              </w:rPr>
            </w:pPr>
            <w:r w:rsidRPr="009D311E">
              <w:rPr>
                <w:sz w:val="20"/>
                <w:szCs w:val="20"/>
              </w:rPr>
              <w:t>0.76</w:t>
            </w:r>
          </w:p>
        </w:tc>
        <w:tc>
          <w:tcPr>
            <w:tcW w:w="770" w:type="dxa"/>
            <w:tcMar>
              <w:right w:w="57" w:type="dxa"/>
            </w:tcMar>
          </w:tcPr>
          <w:p w14:paraId="0B52832C" w14:textId="38545C96" w:rsidR="00AB0ED8" w:rsidRPr="009D311E" w:rsidRDefault="00AB0ED8" w:rsidP="007075F9">
            <w:pPr>
              <w:spacing w:before="20" w:after="20"/>
              <w:jc w:val="right"/>
              <w:rPr>
                <w:sz w:val="20"/>
                <w:szCs w:val="20"/>
              </w:rPr>
            </w:pPr>
            <w:r w:rsidRPr="009D311E">
              <w:rPr>
                <w:sz w:val="20"/>
                <w:szCs w:val="20"/>
              </w:rPr>
              <w:t>0.76</w:t>
            </w:r>
          </w:p>
        </w:tc>
        <w:tc>
          <w:tcPr>
            <w:tcW w:w="770" w:type="dxa"/>
            <w:tcMar>
              <w:right w:w="57" w:type="dxa"/>
            </w:tcMar>
          </w:tcPr>
          <w:p w14:paraId="777EECDF" w14:textId="1770A85B" w:rsidR="00AB0ED8" w:rsidRPr="009D311E" w:rsidRDefault="00AB0ED8" w:rsidP="007075F9">
            <w:pPr>
              <w:spacing w:before="20" w:after="20"/>
              <w:jc w:val="right"/>
              <w:rPr>
                <w:sz w:val="20"/>
                <w:szCs w:val="20"/>
              </w:rPr>
            </w:pPr>
            <w:r w:rsidRPr="009D311E">
              <w:rPr>
                <w:sz w:val="20"/>
                <w:szCs w:val="20"/>
              </w:rPr>
              <w:t>0.76</w:t>
            </w:r>
          </w:p>
        </w:tc>
        <w:tc>
          <w:tcPr>
            <w:tcW w:w="770" w:type="dxa"/>
            <w:tcMar>
              <w:right w:w="57" w:type="dxa"/>
            </w:tcMar>
          </w:tcPr>
          <w:p w14:paraId="5B522890" w14:textId="57F777EF" w:rsidR="00AB0ED8" w:rsidRPr="009D311E" w:rsidRDefault="00AB0ED8" w:rsidP="007075F9">
            <w:pPr>
              <w:spacing w:before="20" w:after="20"/>
              <w:jc w:val="right"/>
              <w:rPr>
                <w:sz w:val="20"/>
                <w:szCs w:val="20"/>
              </w:rPr>
            </w:pPr>
            <w:r w:rsidRPr="009D311E">
              <w:rPr>
                <w:sz w:val="20"/>
                <w:szCs w:val="20"/>
              </w:rPr>
              <w:t>0.76</w:t>
            </w:r>
          </w:p>
        </w:tc>
        <w:tc>
          <w:tcPr>
            <w:tcW w:w="770" w:type="dxa"/>
            <w:tcMar>
              <w:right w:w="57" w:type="dxa"/>
            </w:tcMar>
          </w:tcPr>
          <w:p w14:paraId="58A0F224" w14:textId="4BC0F399" w:rsidR="00AB0ED8" w:rsidRPr="009D311E" w:rsidRDefault="00AB0ED8" w:rsidP="007075F9">
            <w:pPr>
              <w:spacing w:before="20" w:after="20"/>
              <w:jc w:val="right"/>
              <w:rPr>
                <w:sz w:val="20"/>
                <w:szCs w:val="20"/>
              </w:rPr>
            </w:pPr>
            <w:r w:rsidRPr="009D311E">
              <w:rPr>
                <w:sz w:val="20"/>
                <w:szCs w:val="20"/>
              </w:rPr>
              <w:t>0.21</w:t>
            </w:r>
          </w:p>
        </w:tc>
        <w:tc>
          <w:tcPr>
            <w:tcW w:w="931" w:type="dxa"/>
            <w:tcMar>
              <w:right w:w="57" w:type="dxa"/>
            </w:tcMar>
            <w:hideMark/>
          </w:tcPr>
          <w:p w14:paraId="3176465D" w14:textId="77777777" w:rsidR="00AB0ED8" w:rsidRPr="009D311E" w:rsidRDefault="00AB0ED8" w:rsidP="007075F9">
            <w:pPr>
              <w:spacing w:before="20" w:after="20"/>
              <w:jc w:val="right"/>
              <w:rPr>
                <w:sz w:val="20"/>
                <w:szCs w:val="20"/>
              </w:rPr>
            </w:pPr>
            <w:r w:rsidRPr="009D311E">
              <w:rPr>
                <w:sz w:val="20"/>
                <w:szCs w:val="20"/>
              </w:rPr>
              <w:t>n/a</w:t>
            </w:r>
          </w:p>
        </w:tc>
      </w:tr>
      <w:tr w:rsidR="00D1020B" w:rsidRPr="009D311E" w14:paraId="30DFE435" w14:textId="77777777" w:rsidTr="003C7CE0">
        <w:trPr>
          <w:trHeight w:val="190"/>
        </w:trPr>
        <w:tc>
          <w:tcPr>
            <w:tcW w:w="1075" w:type="dxa"/>
            <w:vMerge w:val="restart"/>
            <w:vAlign w:val="center"/>
            <w:hideMark/>
          </w:tcPr>
          <w:p w14:paraId="503DBB6A" w14:textId="77777777" w:rsidR="007713C4" w:rsidRPr="009D311E" w:rsidRDefault="007713C4" w:rsidP="007075F9">
            <w:pPr>
              <w:spacing w:before="20" w:after="20"/>
              <w:ind w:left="38" w:right="-82"/>
              <w:jc w:val="left"/>
              <w:rPr>
                <w:sz w:val="20"/>
                <w:szCs w:val="20"/>
              </w:rPr>
            </w:pPr>
            <w:r w:rsidRPr="009D311E">
              <w:rPr>
                <w:sz w:val="20"/>
                <w:szCs w:val="20"/>
              </w:rPr>
              <w:t>Funding agreed in principle (US $)</w:t>
            </w:r>
          </w:p>
        </w:tc>
        <w:tc>
          <w:tcPr>
            <w:tcW w:w="1190" w:type="dxa"/>
            <w:vMerge w:val="restart"/>
            <w:vAlign w:val="center"/>
            <w:hideMark/>
          </w:tcPr>
          <w:p w14:paraId="6B4BBFE0" w14:textId="495B333D" w:rsidR="007713C4" w:rsidRPr="009D311E" w:rsidRDefault="007713C4" w:rsidP="007075F9">
            <w:pPr>
              <w:spacing w:before="20" w:after="20"/>
              <w:ind w:left="38"/>
              <w:jc w:val="center"/>
              <w:rPr>
                <w:sz w:val="20"/>
                <w:szCs w:val="20"/>
              </w:rPr>
            </w:pPr>
            <w:r w:rsidRPr="009D311E">
              <w:rPr>
                <w:color w:val="000000" w:themeColor="text1"/>
                <w:sz w:val="20"/>
                <w:szCs w:val="20"/>
              </w:rPr>
              <w:t>Germany</w:t>
            </w:r>
          </w:p>
        </w:tc>
        <w:tc>
          <w:tcPr>
            <w:tcW w:w="993" w:type="dxa"/>
            <w:hideMark/>
          </w:tcPr>
          <w:p w14:paraId="540CE391" w14:textId="77777777" w:rsidR="007713C4" w:rsidRPr="009D311E" w:rsidRDefault="007713C4" w:rsidP="007075F9">
            <w:pPr>
              <w:spacing w:before="20" w:after="20"/>
              <w:ind w:left="38"/>
              <w:jc w:val="left"/>
              <w:rPr>
                <w:sz w:val="20"/>
                <w:szCs w:val="20"/>
              </w:rPr>
            </w:pPr>
            <w:r w:rsidRPr="009D311E">
              <w:rPr>
                <w:sz w:val="20"/>
                <w:szCs w:val="20"/>
              </w:rPr>
              <w:t>Project costs</w:t>
            </w:r>
          </w:p>
        </w:tc>
        <w:tc>
          <w:tcPr>
            <w:tcW w:w="769" w:type="dxa"/>
            <w:tcMar>
              <w:right w:w="57" w:type="dxa"/>
            </w:tcMar>
          </w:tcPr>
          <w:p w14:paraId="3A841E9E" w14:textId="41553CCB" w:rsidR="007713C4" w:rsidRPr="009D311E" w:rsidRDefault="007713C4" w:rsidP="007075F9">
            <w:pPr>
              <w:spacing w:before="20" w:after="20"/>
              <w:jc w:val="right"/>
              <w:rPr>
                <w:color w:val="000000"/>
                <w:sz w:val="20"/>
                <w:szCs w:val="20"/>
                <w:lang w:eastAsia="en-CA"/>
              </w:rPr>
            </w:pPr>
            <w:r w:rsidRPr="009D311E">
              <w:rPr>
                <w:sz w:val="20"/>
                <w:szCs w:val="20"/>
              </w:rPr>
              <w:t>300,000</w:t>
            </w:r>
          </w:p>
        </w:tc>
        <w:tc>
          <w:tcPr>
            <w:tcW w:w="770" w:type="dxa"/>
            <w:tcMar>
              <w:right w:w="57" w:type="dxa"/>
            </w:tcMar>
          </w:tcPr>
          <w:p w14:paraId="79976225" w14:textId="637B45BB"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3F9D21F9" w14:textId="7E0A15B4" w:rsidR="007713C4" w:rsidRPr="009D311E" w:rsidRDefault="007713C4" w:rsidP="007075F9">
            <w:pPr>
              <w:spacing w:before="20" w:after="20"/>
              <w:jc w:val="right"/>
              <w:rPr>
                <w:color w:val="000000"/>
                <w:sz w:val="20"/>
                <w:szCs w:val="20"/>
                <w:lang w:eastAsia="en-CA"/>
              </w:rPr>
            </w:pPr>
            <w:r w:rsidRPr="009D311E">
              <w:rPr>
                <w:sz w:val="20"/>
                <w:szCs w:val="20"/>
              </w:rPr>
              <w:t>240,000</w:t>
            </w:r>
          </w:p>
        </w:tc>
        <w:tc>
          <w:tcPr>
            <w:tcW w:w="770" w:type="dxa"/>
            <w:tcMar>
              <w:right w:w="57" w:type="dxa"/>
            </w:tcMar>
          </w:tcPr>
          <w:p w14:paraId="0A2D231B" w14:textId="2655A562"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00A86787" w14:textId="771A0E86"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579859AB" w14:textId="11718C5E"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0AB4D4BC" w14:textId="63EF920D" w:rsidR="007713C4" w:rsidRPr="009D311E" w:rsidRDefault="007713C4" w:rsidP="007075F9">
            <w:pPr>
              <w:spacing w:before="20" w:after="20"/>
              <w:jc w:val="right"/>
              <w:rPr>
                <w:color w:val="000000"/>
                <w:sz w:val="20"/>
                <w:szCs w:val="20"/>
                <w:lang w:eastAsia="en-CA"/>
              </w:rPr>
            </w:pPr>
            <w:r w:rsidRPr="009D311E">
              <w:rPr>
                <w:sz w:val="20"/>
                <w:szCs w:val="20"/>
              </w:rPr>
              <w:t>270,000</w:t>
            </w:r>
          </w:p>
        </w:tc>
        <w:tc>
          <w:tcPr>
            <w:tcW w:w="770" w:type="dxa"/>
            <w:tcMar>
              <w:right w:w="57" w:type="dxa"/>
            </w:tcMar>
          </w:tcPr>
          <w:p w14:paraId="5651E68B" w14:textId="66AEEE83"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1F064FD2" w14:textId="23488BF3"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5030DF4A" w14:textId="3F16FBF3"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7DF2F5F7" w14:textId="78C2D9B5" w:rsidR="007713C4" w:rsidRPr="009D311E" w:rsidRDefault="007713C4" w:rsidP="007075F9">
            <w:pPr>
              <w:spacing w:before="20" w:after="20"/>
              <w:jc w:val="right"/>
              <w:rPr>
                <w:color w:val="000000"/>
                <w:sz w:val="20"/>
                <w:szCs w:val="20"/>
                <w:lang w:eastAsia="en-CA"/>
              </w:rPr>
            </w:pPr>
            <w:r w:rsidRPr="009D311E">
              <w:rPr>
                <w:sz w:val="20"/>
                <w:szCs w:val="20"/>
              </w:rPr>
              <w:t>120,000</w:t>
            </w:r>
          </w:p>
        </w:tc>
        <w:tc>
          <w:tcPr>
            <w:tcW w:w="770" w:type="dxa"/>
            <w:tcMar>
              <w:right w:w="57" w:type="dxa"/>
            </w:tcMar>
          </w:tcPr>
          <w:p w14:paraId="6CD30DFF" w14:textId="0E809912"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4EE49E21" w14:textId="6626DE8D" w:rsidR="007713C4" w:rsidRPr="009D311E" w:rsidRDefault="007713C4" w:rsidP="007075F9">
            <w:pPr>
              <w:spacing w:before="20" w:after="20"/>
              <w:jc w:val="right"/>
              <w:rPr>
                <w:color w:val="000000"/>
                <w:sz w:val="20"/>
                <w:szCs w:val="20"/>
                <w:lang w:eastAsia="en-CA"/>
              </w:rPr>
            </w:pPr>
            <w:r w:rsidRPr="009D311E">
              <w:rPr>
                <w:sz w:val="20"/>
                <w:szCs w:val="20"/>
              </w:rPr>
              <w:t>90,000</w:t>
            </w:r>
          </w:p>
        </w:tc>
        <w:tc>
          <w:tcPr>
            <w:tcW w:w="931" w:type="dxa"/>
            <w:tcMar>
              <w:right w:w="57" w:type="dxa"/>
            </w:tcMar>
          </w:tcPr>
          <w:p w14:paraId="33933187" w14:textId="7C34B357" w:rsidR="007713C4" w:rsidRPr="009D311E" w:rsidRDefault="007713C4" w:rsidP="007075F9">
            <w:pPr>
              <w:spacing w:before="20" w:after="20"/>
              <w:jc w:val="right"/>
              <w:rPr>
                <w:color w:val="000000"/>
                <w:sz w:val="20"/>
                <w:szCs w:val="20"/>
                <w:lang w:eastAsia="en-CA"/>
              </w:rPr>
            </w:pPr>
            <w:r w:rsidRPr="009D311E">
              <w:rPr>
                <w:sz w:val="20"/>
                <w:szCs w:val="20"/>
              </w:rPr>
              <w:t>1,020,000</w:t>
            </w:r>
          </w:p>
        </w:tc>
      </w:tr>
      <w:tr w:rsidR="00D1020B" w:rsidRPr="009D311E" w14:paraId="57483DB9" w14:textId="77777777" w:rsidTr="003C7CE0">
        <w:trPr>
          <w:trHeight w:val="40"/>
        </w:trPr>
        <w:tc>
          <w:tcPr>
            <w:tcW w:w="1075" w:type="dxa"/>
            <w:vMerge/>
            <w:vAlign w:val="center"/>
            <w:hideMark/>
          </w:tcPr>
          <w:p w14:paraId="184288C4" w14:textId="77777777" w:rsidR="007713C4" w:rsidRPr="009D311E" w:rsidRDefault="007713C4" w:rsidP="007075F9">
            <w:pPr>
              <w:spacing w:before="20" w:after="20"/>
              <w:ind w:left="38"/>
              <w:rPr>
                <w:sz w:val="20"/>
                <w:szCs w:val="20"/>
              </w:rPr>
            </w:pPr>
          </w:p>
        </w:tc>
        <w:tc>
          <w:tcPr>
            <w:tcW w:w="1190" w:type="dxa"/>
            <w:vMerge/>
            <w:vAlign w:val="center"/>
            <w:hideMark/>
          </w:tcPr>
          <w:p w14:paraId="4B8593EE" w14:textId="77777777" w:rsidR="007713C4" w:rsidRPr="009D311E" w:rsidRDefault="007713C4" w:rsidP="007075F9">
            <w:pPr>
              <w:spacing w:before="20" w:after="20"/>
              <w:ind w:left="38"/>
              <w:jc w:val="center"/>
              <w:rPr>
                <w:sz w:val="20"/>
                <w:szCs w:val="20"/>
              </w:rPr>
            </w:pPr>
          </w:p>
        </w:tc>
        <w:tc>
          <w:tcPr>
            <w:tcW w:w="993" w:type="dxa"/>
            <w:hideMark/>
          </w:tcPr>
          <w:p w14:paraId="5E88EB4C" w14:textId="77777777" w:rsidR="007713C4" w:rsidRPr="009D311E" w:rsidRDefault="007713C4" w:rsidP="007075F9">
            <w:pPr>
              <w:spacing w:before="20" w:after="20"/>
              <w:ind w:left="38"/>
              <w:jc w:val="left"/>
              <w:rPr>
                <w:sz w:val="20"/>
                <w:szCs w:val="20"/>
              </w:rPr>
            </w:pPr>
            <w:r w:rsidRPr="009D311E">
              <w:rPr>
                <w:sz w:val="20"/>
                <w:szCs w:val="20"/>
              </w:rPr>
              <w:t>Support costs</w:t>
            </w:r>
          </w:p>
        </w:tc>
        <w:tc>
          <w:tcPr>
            <w:tcW w:w="769" w:type="dxa"/>
            <w:tcMar>
              <w:right w:w="57" w:type="dxa"/>
            </w:tcMar>
          </w:tcPr>
          <w:p w14:paraId="2802D75B" w14:textId="0CD114EF" w:rsidR="007713C4" w:rsidRPr="009D311E" w:rsidRDefault="007713C4" w:rsidP="007075F9">
            <w:pPr>
              <w:spacing w:before="20" w:after="20"/>
              <w:jc w:val="right"/>
              <w:rPr>
                <w:color w:val="000000"/>
                <w:sz w:val="20"/>
                <w:szCs w:val="20"/>
                <w:lang w:eastAsia="en-CA"/>
              </w:rPr>
            </w:pPr>
            <w:r w:rsidRPr="009D311E">
              <w:rPr>
                <w:sz w:val="20"/>
                <w:szCs w:val="20"/>
              </w:rPr>
              <w:t>36,333</w:t>
            </w:r>
          </w:p>
        </w:tc>
        <w:tc>
          <w:tcPr>
            <w:tcW w:w="770" w:type="dxa"/>
            <w:tcMar>
              <w:right w:w="57" w:type="dxa"/>
            </w:tcMar>
          </w:tcPr>
          <w:p w14:paraId="100C7F79" w14:textId="0B2F0814"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4A830E63" w14:textId="4C1CBFE8" w:rsidR="007713C4" w:rsidRPr="009D311E" w:rsidRDefault="007713C4" w:rsidP="007075F9">
            <w:pPr>
              <w:spacing w:before="20" w:after="20"/>
              <w:jc w:val="right"/>
              <w:rPr>
                <w:color w:val="000000"/>
                <w:sz w:val="20"/>
                <w:szCs w:val="20"/>
                <w:lang w:eastAsia="en-CA"/>
              </w:rPr>
            </w:pPr>
            <w:r w:rsidRPr="009D311E">
              <w:rPr>
                <w:sz w:val="20"/>
                <w:szCs w:val="20"/>
              </w:rPr>
              <w:t>29,067</w:t>
            </w:r>
          </w:p>
        </w:tc>
        <w:tc>
          <w:tcPr>
            <w:tcW w:w="770" w:type="dxa"/>
            <w:tcMar>
              <w:right w:w="57" w:type="dxa"/>
            </w:tcMar>
          </w:tcPr>
          <w:p w14:paraId="20CBC61B" w14:textId="3EB66A55"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447BC0FE" w14:textId="3DAC2E1B"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5AA7992D" w14:textId="4C229B5C"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6AAC496F" w14:textId="05FB1222" w:rsidR="007713C4" w:rsidRPr="009D311E" w:rsidRDefault="007713C4" w:rsidP="007075F9">
            <w:pPr>
              <w:spacing w:before="20" w:after="20"/>
              <w:jc w:val="right"/>
              <w:rPr>
                <w:color w:val="000000"/>
                <w:sz w:val="20"/>
                <w:szCs w:val="20"/>
                <w:lang w:eastAsia="en-CA"/>
              </w:rPr>
            </w:pPr>
            <w:r w:rsidRPr="009D311E">
              <w:rPr>
                <w:sz w:val="20"/>
                <w:szCs w:val="20"/>
              </w:rPr>
              <w:t>32,700</w:t>
            </w:r>
          </w:p>
        </w:tc>
        <w:tc>
          <w:tcPr>
            <w:tcW w:w="770" w:type="dxa"/>
            <w:tcMar>
              <w:right w:w="57" w:type="dxa"/>
            </w:tcMar>
          </w:tcPr>
          <w:p w14:paraId="6E8A0B5A" w14:textId="60010C7A"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40E26857" w14:textId="312DA4C6"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48C9BA21" w14:textId="6FCC5FB5"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7DF66CBC" w14:textId="0BF35695" w:rsidR="007713C4" w:rsidRPr="009D311E" w:rsidRDefault="007713C4" w:rsidP="007075F9">
            <w:pPr>
              <w:spacing w:before="20" w:after="20"/>
              <w:jc w:val="right"/>
              <w:rPr>
                <w:color w:val="000000"/>
                <w:sz w:val="20"/>
                <w:szCs w:val="20"/>
                <w:lang w:eastAsia="en-CA"/>
              </w:rPr>
            </w:pPr>
            <w:r w:rsidRPr="009D311E">
              <w:rPr>
                <w:sz w:val="20"/>
                <w:szCs w:val="20"/>
              </w:rPr>
              <w:t>13,771</w:t>
            </w:r>
          </w:p>
        </w:tc>
        <w:tc>
          <w:tcPr>
            <w:tcW w:w="770" w:type="dxa"/>
            <w:tcMar>
              <w:right w:w="57" w:type="dxa"/>
            </w:tcMar>
          </w:tcPr>
          <w:p w14:paraId="71B665F3" w14:textId="767CF3D2" w:rsidR="007713C4" w:rsidRPr="009D311E" w:rsidRDefault="00811504" w:rsidP="007075F9">
            <w:pPr>
              <w:spacing w:before="20" w:after="20"/>
              <w:jc w:val="right"/>
              <w:rPr>
                <w:color w:val="000000"/>
                <w:sz w:val="20"/>
                <w:szCs w:val="20"/>
                <w:lang w:eastAsia="en-CA"/>
              </w:rPr>
            </w:pPr>
            <w:r w:rsidRPr="009D311E">
              <w:rPr>
                <w:color w:val="000000"/>
                <w:sz w:val="20"/>
                <w:szCs w:val="20"/>
                <w:lang w:eastAsia="en-CA"/>
              </w:rPr>
              <w:t>0</w:t>
            </w:r>
          </w:p>
        </w:tc>
        <w:tc>
          <w:tcPr>
            <w:tcW w:w="770" w:type="dxa"/>
            <w:tcMar>
              <w:right w:w="57" w:type="dxa"/>
            </w:tcMar>
          </w:tcPr>
          <w:p w14:paraId="6A40574A" w14:textId="114D3666" w:rsidR="007713C4" w:rsidRPr="009D311E" w:rsidRDefault="007713C4" w:rsidP="007075F9">
            <w:pPr>
              <w:spacing w:before="20" w:after="20"/>
              <w:jc w:val="right"/>
              <w:rPr>
                <w:color w:val="000000"/>
                <w:sz w:val="20"/>
                <w:szCs w:val="20"/>
                <w:lang w:eastAsia="en-CA"/>
              </w:rPr>
            </w:pPr>
            <w:r w:rsidRPr="009D311E">
              <w:rPr>
                <w:sz w:val="20"/>
                <w:szCs w:val="20"/>
              </w:rPr>
              <w:t>10,329</w:t>
            </w:r>
          </w:p>
        </w:tc>
        <w:tc>
          <w:tcPr>
            <w:tcW w:w="931" w:type="dxa"/>
            <w:tcMar>
              <w:right w:w="57" w:type="dxa"/>
            </w:tcMar>
          </w:tcPr>
          <w:p w14:paraId="416192C4" w14:textId="5A2C973B" w:rsidR="007713C4" w:rsidRPr="009D311E" w:rsidRDefault="007713C4" w:rsidP="007075F9">
            <w:pPr>
              <w:spacing w:before="20" w:after="20"/>
              <w:jc w:val="right"/>
              <w:rPr>
                <w:color w:val="000000"/>
                <w:sz w:val="20"/>
                <w:szCs w:val="20"/>
                <w:lang w:eastAsia="en-CA"/>
              </w:rPr>
            </w:pPr>
            <w:r w:rsidRPr="009D311E">
              <w:rPr>
                <w:sz w:val="20"/>
                <w:szCs w:val="20"/>
              </w:rPr>
              <w:t>122,200</w:t>
            </w:r>
          </w:p>
        </w:tc>
      </w:tr>
      <w:tr w:rsidR="00D1020B" w:rsidRPr="009D311E" w14:paraId="01CFC73F" w14:textId="77777777" w:rsidTr="003C7CE0">
        <w:trPr>
          <w:trHeight w:val="86"/>
        </w:trPr>
        <w:tc>
          <w:tcPr>
            <w:tcW w:w="2265" w:type="dxa"/>
            <w:gridSpan w:val="2"/>
            <w:vMerge w:val="restart"/>
            <w:vAlign w:val="center"/>
            <w:hideMark/>
          </w:tcPr>
          <w:p w14:paraId="5960E59C" w14:textId="77777777" w:rsidR="00320766" w:rsidRPr="009D311E" w:rsidRDefault="00320766" w:rsidP="007075F9">
            <w:pPr>
              <w:spacing w:before="20" w:after="20"/>
              <w:ind w:left="38"/>
              <w:jc w:val="left"/>
              <w:rPr>
                <w:sz w:val="20"/>
                <w:szCs w:val="20"/>
              </w:rPr>
            </w:pPr>
            <w:r w:rsidRPr="009D311E">
              <w:rPr>
                <w:sz w:val="20"/>
                <w:szCs w:val="20"/>
              </w:rPr>
              <w:t>Funds approved by ExCom (US $)</w:t>
            </w:r>
          </w:p>
        </w:tc>
        <w:tc>
          <w:tcPr>
            <w:tcW w:w="993" w:type="dxa"/>
            <w:hideMark/>
          </w:tcPr>
          <w:p w14:paraId="755570C1" w14:textId="77777777" w:rsidR="00320766" w:rsidRPr="009D311E" w:rsidRDefault="00320766" w:rsidP="007075F9">
            <w:pPr>
              <w:spacing w:before="20" w:after="20"/>
              <w:ind w:left="38"/>
              <w:jc w:val="left"/>
              <w:rPr>
                <w:sz w:val="20"/>
                <w:szCs w:val="20"/>
              </w:rPr>
            </w:pPr>
            <w:r w:rsidRPr="009D311E">
              <w:rPr>
                <w:sz w:val="20"/>
                <w:szCs w:val="20"/>
              </w:rPr>
              <w:t>Project costs</w:t>
            </w:r>
          </w:p>
        </w:tc>
        <w:tc>
          <w:tcPr>
            <w:tcW w:w="769" w:type="dxa"/>
            <w:tcMar>
              <w:right w:w="57" w:type="dxa"/>
            </w:tcMar>
          </w:tcPr>
          <w:p w14:paraId="26C9B12B" w14:textId="5607C685" w:rsidR="00320766" w:rsidRPr="009D311E" w:rsidRDefault="00320766" w:rsidP="007075F9">
            <w:pPr>
              <w:spacing w:before="20" w:after="20"/>
              <w:jc w:val="right"/>
              <w:rPr>
                <w:color w:val="000000"/>
                <w:sz w:val="20"/>
                <w:szCs w:val="20"/>
                <w:lang w:eastAsia="en-CA"/>
              </w:rPr>
            </w:pPr>
            <w:r w:rsidRPr="009D311E">
              <w:rPr>
                <w:sz w:val="20"/>
                <w:szCs w:val="20"/>
              </w:rPr>
              <w:t>300,000</w:t>
            </w:r>
          </w:p>
        </w:tc>
        <w:tc>
          <w:tcPr>
            <w:tcW w:w="770" w:type="dxa"/>
            <w:tcMar>
              <w:right w:w="57" w:type="dxa"/>
            </w:tcMar>
          </w:tcPr>
          <w:p w14:paraId="229E964A"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38F85C4A" w14:textId="0357C2E6" w:rsidR="00320766" w:rsidRPr="009D311E" w:rsidRDefault="00320766" w:rsidP="007075F9">
            <w:pPr>
              <w:spacing w:before="20" w:after="20"/>
              <w:jc w:val="right"/>
              <w:rPr>
                <w:color w:val="000000"/>
                <w:sz w:val="20"/>
                <w:szCs w:val="20"/>
                <w:lang w:eastAsia="en-CA"/>
              </w:rPr>
            </w:pPr>
            <w:r w:rsidRPr="009D311E">
              <w:rPr>
                <w:sz w:val="20"/>
                <w:szCs w:val="20"/>
              </w:rPr>
              <w:t>240,000</w:t>
            </w:r>
          </w:p>
        </w:tc>
        <w:tc>
          <w:tcPr>
            <w:tcW w:w="770" w:type="dxa"/>
            <w:tcMar>
              <w:right w:w="57" w:type="dxa"/>
            </w:tcMar>
          </w:tcPr>
          <w:p w14:paraId="2AF960B2"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3BFF5006"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4CADDB55"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44C42DF6" w14:textId="58DC9837" w:rsidR="00320766" w:rsidRPr="009D311E" w:rsidRDefault="00320766" w:rsidP="007075F9">
            <w:pPr>
              <w:spacing w:before="20" w:after="20"/>
              <w:jc w:val="right"/>
              <w:rPr>
                <w:color w:val="000000"/>
                <w:sz w:val="20"/>
                <w:szCs w:val="20"/>
                <w:lang w:eastAsia="en-CA"/>
              </w:rPr>
            </w:pPr>
            <w:r w:rsidRPr="009D311E">
              <w:rPr>
                <w:sz w:val="20"/>
                <w:szCs w:val="20"/>
              </w:rPr>
              <w:t>270,000</w:t>
            </w:r>
          </w:p>
        </w:tc>
        <w:tc>
          <w:tcPr>
            <w:tcW w:w="770" w:type="dxa"/>
            <w:tcMar>
              <w:right w:w="57" w:type="dxa"/>
            </w:tcMar>
          </w:tcPr>
          <w:p w14:paraId="3524074A"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42388251"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0CEC2E80"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5BC0AC81" w14:textId="21C86BB2" w:rsidR="00320766" w:rsidRPr="009D311E" w:rsidRDefault="00320766" w:rsidP="007075F9">
            <w:pPr>
              <w:spacing w:before="20" w:after="20"/>
              <w:jc w:val="right"/>
              <w:rPr>
                <w:color w:val="000000"/>
                <w:sz w:val="20"/>
                <w:szCs w:val="20"/>
                <w:lang w:eastAsia="en-CA"/>
              </w:rPr>
            </w:pPr>
            <w:r w:rsidRPr="009D311E">
              <w:rPr>
                <w:sz w:val="20"/>
                <w:szCs w:val="20"/>
              </w:rPr>
              <w:t>120,000</w:t>
            </w:r>
          </w:p>
        </w:tc>
        <w:tc>
          <w:tcPr>
            <w:tcW w:w="770" w:type="dxa"/>
            <w:tcMar>
              <w:right w:w="57" w:type="dxa"/>
            </w:tcMar>
          </w:tcPr>
          <w:p w14:paraId="09A6C00F"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509952F5" w14:textId="520DF1D6" w:rsidR="00320766" w:rsidRPr="009D311E" w:rsidRDefault="00320766" w:rsidP="007075F9">
            <w:pPr>
              <w:spacing w:before="20" w:after="20"/>
              <w:jc w:val="right"/>
              <w:rPr>
                <w:color w:val="000000"/>
                <w:sz w:val="20"/>
                <w:szCs w:val="20"/>
                <w:lang w:eastAsia="en-CA"/>
              </w:rPr>
            </w:pPr>
          </w:p>
        </w:tc>
        <w:tc>
          <w:tcPr>
            <w:tcW w:w="931" w:type="dxa"/>
            <w:tcMar>
              <w:right w:w="57" w:type="dxa"/>
            </w:tcMar>
          </w:tcPr>
          <w:p w14:paraId="25106A6E" w14:textId="7D8D5719" w:rsidR="00320766" w:rsidRPr="009D311E" w:rsidRDefault="00320766" w:rsidP="007075F9">
            <w:pPr>
              <w:spacing w:before="20" w:after="20"/>
              <w:jc w:val="right"/>
              <w:rPr>
                <w:color w:val="000000"/>
                <w:sz w:val="20"/>
                <w:szCs w:val="20"/>
                <w:lang w:eastAsia="en-CA"/>
              </w:rPr>
            </w:pPr>
            <w:r w:rsidRPr="009D311E">
              <w:rPr>
                <w:sz w:val="20"/>
                <w:szCs w:val="20"/>
              </w:rPr>
              <w:t>930,000</w:t>
            </w:r>
          </w:p>
        </w:tc>
      </w:tr>
      <w:tr w:rsidR="00D1020B" w:rsidRPr="009D311E" w14:paraId="626E5620" w14:textId="77777777" w:rsidTr="003C7CE0">
        <w:trPr>
          <w:trHeight w:val="68"/>
        </w:trPr>
        <w:tc>
          <w:tcPr>
            <w:tcW w:w="2265" w:type="dxa"/>
            <w:gridSpan w:val="2"/>
            <w:vMerge/>
            <w:vAlign w:val="center"/>
            <w:hideMark/>
          </w:tcPr>
          <w:p w14:paraId="1B1B61BA" w14:textId="77777777" w:rsidR="00320766" w:rsidRPr="009D311E" w:rsidRDefault="00320766" w:rsidP="007075F9">
            <w:pPr>
              <w:spacing w:before="20" w:after="20"/>
              <w:ind w:left="38"/>
              <w:jc w:val="left"/>
              <w:rPr>
                <w:sz w:val="20"/>
                <w:szCs w:val="20"/>
              </w:rPr>
            </w:pPr>
          </w:p>
        </w:tc>
        <w:tc>
          <w:tcPr>
            <w:tcW w:w="993" w:type="dxa"/>
            <w:hideMark/>
          </w:tcPr>
          <w:p w14:paraId="0480EC00" w14:textId="77777777" w:rsidR="00320766" w:rsidRPr="009D311E" w:rsidRDefault="00320766" w:rsidP="007075F9">
            <w:pPr>
              <w:spacing w:before="20" w:after="20"/>
              <w:ind w:left="38"/>
              <w:jc w:val="left"/>
              <w:rPr>
                <w:sz w:val="20"/>
                <w:szCs w:val="20"/>
              </w:rPr>
            </w:pPr>
            <w:r w:rsidRPr="009D311E">
              <w:rPr>
                <w:sz w:val="20"/>
                <w:szCs w:val="20"/>
              </w:rPr>
              <w:t>Support costs</w:t>
            </w:r>
          </w:p>
        </w:tc>
        <w:tc>
          <w:tcPr>
            <w:tcW w:w="769" w:type="dxa"/>
            <w:tcMar>
              <w:right w:w="57" w:type="dxa"/>
            </w:tcMar>
          </w:tcPr>
          <w:p w14:paraId="142A3986" w14:textId="6A6D6621" w:rsidR="00320766" w:rsidRPr="009D311E" w:rsidRDefault="00320766" w:rsidP="007075F9">
            <w:pPr>
              <w:spacing w:before="20" w:after="20"/>
              <w:jc w:val="right"/>
              <w:rPr>
                <w:color w:val="000000"/>
                <w:sz w:val="20"/>
                <w:szCs w:val="20"/>
                <w:lang w:eastAsia="en-CA"/>
              </w:rPr>
            </w:pPr>
            <w:r w:rsidRPr="009D311E">
              <w:rPr>
                <w:sz w:val="20"/>
                <w:szCs w:val="20"/>
              </w:rPr>
              <w:t>36,333</w:t>
            </w:r>
          </w:p>
        </w:tc>
        <w:tc>
          <w:tcPr>
            <w:tcW w:w="770" w:type="dxa"/>
            <w:tcMar>
              <w:right w:w="57" w:type="dxa"/>
            </w:tcMar>
          </w:tcPr>
          <w:p w14:paraId="32ED779D"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5B1282C6" w14:textId="01F3EC6A" w:rsidR="00320766" w:rsidRPr="009D311E" w:rsidRDefault="00320766" w:rsidP="007075F9">
            <w:pPr>
              <w:spacing w:before="20" w:after="20"/>
              <w:jc w:val="right"/>
              <w:rPr>
                <w:color w:val="000000"/>
                <w:sz w:val="20"/>
                <w:szCs w:val="20"/>
                <w:lang w:eastAsia="en-CA"/>
              </w:rPr>
            </w:pPr>
            <w:r w:rsidRPr="009D311E">
              <w:rPr>
                <w:sz w:val="20"/>
                <w:szCs w:val="20"/>
              </w:rPr>
              <w:t>29,067</w:t>
            </w:r>
          </w:p>
        </w:tc>
        <w:tc>
          <w:tcPr>
            <w:tcW w:w="770" w:type="dxa"/>
            <w:tcMar>
              <w:right w:w="57" w:type="dxa"/>
            </w:tcMar>
          </w:tcPr>
          <w:p w14:paraId="702FBD5E"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7280BE60"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50145333"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36C89BC7" w14:textId="05C14B9E" w:rsidR="00320766" w:rsidRPr="009D311E" w:rsidRDefault="00320766" w:rsidP="007075F9">
            <w:pPr>
              <w:spacing w:before="20" w:after="20"/>
              <w:jc w:val="right"/>
              <w:rPr>
                <w:color w:val="000000"/>
                <w:sz w:val="20"/>
                <w:szCs w:val="20"/>
                <w:lang w:eastAsia="en-CA"/>
              </w:rPr>
            </w:pPr>
            <w:r w:rsidRPr="009D311E">
              <w:rPr>
                <w:sz w:val="20"/>
                <w:szCs w:val="20"/>
              </w:rPr>
              <w:t>32,700</w:t>
            </w:r>
          </w:p>
        </w:tc>
        <w:tc>
          <w:tcPr>
            <w:tcW w:w="770" w:type="dxa"/>
            <w:tcMar>
              <w:right w:w="57" w:type="dxa"/>
            </w:tcMar>
          </w:tcPr>
          <w:p w14:paraId="490CE960"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0F61D7AD"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379BCC7C"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6F007335" w14:textId="637EAD36" w:rsidR="00320766" w:rsidRPr="009D311E" w:rsidRDefault="00320766" w:rsidP="007075F9">
            <w:pPr>
              <w:spacing w:before="20" w:after="20"/>
              <w:jc w:val="right"/>
              <w:rPr>
                <w:color w:val="000000"/>
                <w:sz w:val="20"/>
                <w:szCs w:val="20"/>
                <w:lang w:eastAsia="en-CA"/>
              </w:rPr>
            </w:pPr>
            <w:r w:rsidRPr="009D311E">
              <w:rPr>
                <w:sz w:val="20"/>
                <w:szCs w:val="20"/>
              </w:rPr>
              <w:t>13,771</w:t>
            </w:r>
          </w:p>
        </w:tc>
        <w:tc>
          <w:tcPr>
            <w:tcW w:w="770" w:type="dxa"/>
            <w:tcMar>
              <w:right w:w="57" w:type="dxa"/>
            </w:tcMar>
          </w:tcPr>
          <w:p w14:paraId="7F50A100" w14:textId="77777777" w:rsidR="00320766" w:rsidRPr="009D311E" w:rsidRDefault="00320766" w:rsidP="007075F9">
            <w:pPr>
              <w:spacing w:before="20" w:after="20"/>
              <w:jc w:val="right"/>
              <w:rPr>
                <w:color w:val="000000"/>
                <w:sz w:val="20"/>
                <w:szCs w:val="20"/>
                <w:lang w:eastAsia="en-CA"/>
              </w:rPr>
            </w:pPr>
          </w:p>
        </w:tc>
        <w:tc>
          <w:tcPr>
            <w:tcW w:w="770" w:type="dxa"/>
            <w:tcMar>
              <w:right w:w="57" w:type="dxa"/>
            </w:tcMar>
          </w:tcPr>
          <w:p w14:paraId="056F2281" w14:textId="7C03767B" w:rsidR="00320766" w:rsidRPr="009D311E" w:rsidRDefault="00320766" w:rsidP="007075F9">
            <w:pPr>
              <w:spacing w:before="20" w:after="20"/>
              <w:jc w:val="right"/>
              <w:rPr>
                <w:color w:val="000000"/>
                <w:sz w:val="20"/>
                <w:szCs w:val="20"/>
                <w:lang w:eastAsia="en-CA"/>
              </w:rPr>
            </w:pPr>
          </w:p>
        </w:tc>
        <w:tc>
          <w:tcPr>
            <w:tcW w:w="931" w:type="dxa"/>
            <w:tcMar>
              <w:right w:w="57" w:type="dxa"/>
            </w:tcMar>
          </w:tcPr>
          <w:p w14:paraId="138B4F4F" w14:textId="32535830" w:rsidR="00320766" w:rsidRPr="009D311E" w:rsidRDefault="00320766" w:rsidP="007075F9">
            <w:pPr>
              <w:spacing w:before="20" w:after="20"/>
              <w:jc w:val="right"/>
              <w:rPr>
                <w:color w:val="000000"/>
                <w:sz w:val="20"/>
                <w:szCs w:val="20"/>
                <w:lang w:eastAsia="en-CA"/>
              </w:rPr>
            </w:pPr>
            <w:r w:rsidRPr="009D311E">
              <w:rPr>
                <w:sz w:val="20"/>
                <w:szCs w:val="20"/>
              </w:rPr>
              <w:t>111,871</w:t>
            </w:r>
          </w:p>
        </w:tc>
      </w:tr>
      <w:tr w:rsidR="00347CAA" w:rsidRPr="009D311E" w14:paraId="274328DE" w14:textId="77777777" w:rsidTr="003C7CE0">
        <w:trPr>
          <w:trHeight w:val="33"/>
        </w:trPr>
        <w:tc>
          <w:tcPr>
            <w:tcW w:w="2265" w:type="dxa"/>
            <w:gridSpan w:val="2"/>
            <w:vMerge w:val="restart"/>
            <w:vAlign w:val="center"/>
            <w:hideMark/>
          </w:tcPr>
          <w:p w14:paraId="3DEAEDF4" w14:textId="77777777" w:rsidR="00347CAA" w:rsidRPr="009D311E" w:rsidRDefault="00347CAA" w:rsidP="007075F9">
            <w:pPr>
              <w:spacing w:before="20" w:after="20"/>
              <w:ind w:left="38" w:right="-85"/>
              <w:jc w:val="left"/>
              <w:rPr>
                <w:sz w:val="20"/>
                <w:szCs w:val="20"/>
              </w:rPr>
            </w:pPr>
            <w:r w:rsidRPr="009D311E">
              <w:rPr>
                <w:sz w:val="20"/>
                <w:szCs w:val="20"/>
              </w:rPr>
              <w:t>Total funds recommended for approval at this meeting (US $)</w:t>
            </w:r>
          </w:p>
        </w:tc>
        <w:tc>
          <w:tcPr>
            <w:tcW w:w="993" w:type="dxa"/>
            <w:hideMark/>
          </w:tcPr>
          <w:p w14:paraId="78B78BCB" w14:textId="77777777" w:rsidR="00347CAA" w:rsidRPr="009D311E" w:rsidRDefault="00347CAA" w:rsidP="007075F9">
            <w:pPr>
              <w:spacing w:before="20" w:after="20"/>
              <w:ind w:left="38"/>
              <w:jc w:val="left"/>
              <w:rPr>
                <w:sz w:val="20"/>
                <w:szCs w:val="20"/>
              </w:rPr>
            </w:pPr>
            <w:r w:rsidRPr="009D311E">
              <w:rPr>
                <w:sz w:val="20"/>
                <w:szCs w:val="20"/>
              </w:rPr>
              <w:t>Project costs</w:t>
            </w:r>
          </w:p>
        </w:tc>
        <w:tc>
          <w:tcPr>
            <w:tcW w:w="769" w:type="dxa"/>
            <w:tcMar>
              <w:right w:w="57" w:type="dxa"/>
            </w:tcMar>
          </w:tcPr>
          <w:p w14:paraId="609093A2" w14:textId="4817E952"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257C9661"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37A1C9A0" w14:textId="226CEEF5"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54C0D66A"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04EE91CE"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4F5C3186"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1EE4C988" w14:textId="24DBE1AA"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4A1436CE"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048752DC"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5682631D"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63213B48" w14:textId="32A2A68B"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0CEC1AA4"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640C54B1" w14:textId="5D00A255" w:rsidR="00347CAA" w:rsidRPr="009D311E" w:rsidRDefault="00347CAA" w:rsidP="007075F9">
            <w:pPr>
              <w:spacing w:before="20" w:after="20"/>
              <w:jc w:val="right"/>
              <w:rPr>
                <w:color w:val="000000"/>
                <w:sz w:val="20"/>
                <w:szCs w:val="20"/>
                <w:lang w:eastAsia="en-CA"/>
              </w:rPr>
            </w:pPr>
            <w:r w:rsidRPr="009D311E">
              <w:rPr>
                <w:sz w:val="20"/>
                <w:szCs w:val="20"/>
              </w:rPr>
              <w:t>90,000</w:t>
            </w:r>
          </w:p>
        </w:tc>
        <w:tc>
          <w:tcPr>
            <w:tcW w:w="931" w:type="dxa"/>
            <w:tcMar>
              <w:right w:w="57" w:type="dxa"/>
            </w:tcMar>
          </w:tcPr>
          <w:p w14:paraId="4819F7C5" w14:textId="019E2FEE" w:rsidR="00347CAA" w:rsidRPr="009D311E" w:rsidRDefault="00347CAA" w:rsidP="007075F9">
            <w:pPr>
              <w:spacing w:before="20" w:after="20"/>
              <w:jc w:val="right"/>
              <w:rPr>
                <w:color w:val="000000"/>
                <w:sz w:val="20"/>
                <w:szCs w:val="20"/>
                <w:lang w:eastAsia="en-CA"/>
              </w:rPr>
            </w:pPr>
            <w:r w:rsidRPr="009D311E">
              <w:rPr>
                <w:sz w:val="20"/>
                <w:szCs w:val="20"/>
              </w:rPr>
              <w:t>90,000</w:t>
            </w:r>
          </w:p>
        </w:tc>
      </w:tr>
      <w:tr w:rsidR="00347CAA" w:rsidRPr="009D311E" w14:paraId="444FDB4E" w14:textId="77777777" w:rsidTr="003C7CE0">
        <w:trPr>
          <w:trHeight w:val="33"/>
        </w:trPr>
        <w:tc>
          <w:tcPr>
            <w:tcW w:w="2265" w:type="dxa"/>
            <w:gridSpan w:val="2"/>
            <w:vMerge/>
            <w:vAlign w:val="center"/>
            <w:hideMark/>
          </w:tcPr>
          <w:p w14:paraId="5683A07E" w14:textId="77777777" w:rsidR="00347CAA" w:rsidRPr="009D311E" w:rsidRDefault="00347CAA" w:rsidP="007075F9">
            <w:pPr>
              <w:spacing w:before="20" w:after="20"/>
              <w:ind w:left="38"/>
              <w:rPr>
                <w:sz w:val="20"/>
                <w:szCs w:val="20"/>
              </w:rPr>
            </w:pPr>
          </w:p>
        </w:tc>
        <w:tc>
          <w:tcPr>
            <w:tcW w:w="993" w:type="dxa"/>
            <w:hideMark/>
          </w:tcPr>
          <w:p w14:paraId="12B0E56E" w14:textId="77777777" w:rsidR="00347CAA" w:rsidRPr="009D311E" w:rsidRDefault="00347CAA" w:rsidP="007075F9">
            <w:pPr>
              <w:spacing w:before="20" w:after="20"/>
              <w:ind w:left="38"/>
              <w:jc w:val="left"/>
              <w:rPr>
                <w:sz w:val="20"/>
                <w:szCs w:val="20"/>
              </w:rPr>
            </w:pPr>
            <w:r w:rsidRPr="009D311E">
              <w:rPr>
                <w:sz w:val="20"/>
                <w:szCs w:val="20"/>
              </w:rPr>
              <w:t>Support costs</w:t>
            </w:r>
          </w:p>
        </w:tc>
        <w:tc>
          <w:tcPr>
            <w:tcW w:w="769" w:type="dxa"/>
            <w:tcMar>
              <w:right w:w="57" w:type="dxa"/>
            </w:tcMar>
          </w:tcPr>
          <w:p w14:paraId="37EF64BC" w14:textId="7A2755A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75F85962"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538A03AE" w14:textId="3492ADEE"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70BC0672"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78503441"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37F190BC"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494A3E29" w14:textId="48886B8C"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403F77C5"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5DE2A857"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5B610166"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337F8032" w14:textId="585ED118"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3D65C559" w14:textId="77777777" w:rsidR="00347CAA" w:rsidRPr="009D311E" w:rsidRDefault="00347CAA" w:rsidP="007075F9">
            <w:pPr>
              <w:spacing w:before="20" w:after="20"/>
              <w:jc w:val="right"/>
              <w:rPr>
                <w:color w:val="000000"/>
                <w:sz w:val="20"/>
                <w:szCs w:val="20"/>
                <w:lang w:eastAsia="en-CA"/>
              </w:rPr>
            </w:pPr>
          </w:p>
        </w:tc>
        <w:tc>
          <w:tcPr>
            <w:tcW w:w="770" w:type="dxa"/>
            <w:tcMar>
              <w:right w:w="57" w:type="dxa"/>
            </w:tcMar>
          </w:tcPr>
          <w:p w14:paraId="3A6BAE0B" w14:textId="1D99F472" w:rsidR="00347CAA" w:rsidRPr="009D311E" w:rsidRDefault="00347CAA" w:rsidP="007075F9">
            <w:pPr>
              <w:spacing w:before="20" w:after="20"/>
              <w:jc w:val="right"/>
              <w:rPr>
                <w:color w:val="000000"/>
                <w:sz w:val="20"/>
                <w:szCs w:val="20"/>
                <w:lang w:eastAsia="en-CA"/>
              </w:rPr>
            </w:pPr>
            <w:r w:rsidRPr="009D311E">
              <w:rPr>
                <w:sz w:val="20"/>
                <w:szCs w:val="20"/>
              </w:rPr>
              <w:t>10,329</w:t>
            </w:r>
          </w:p>
        </w:tc>
        <w:tc>
          <w:tcPr>
            <w:tcW w:w="931" w:type="dxa"/>
            <w:tcMar>
              <w:right w:w="57" w:type="dxa"/>
            </w:tcMar>
          </w:tcPr>
          <w:p w14:paraId="5000A892" w14:textId="2CA1694C" w:rsidR="00347CAA" w:rsidRPr="009D311E" w:rsidRDefault="00347CAA" w:rsidP="007075F9">
            <w:pPr>
              <w:spacing w:before="20" w:after="20"/>
              <w:jc w:val="right"/>
              <w:rPr>
                <w:color w:val="000000"/>
                <w:sz w:val="20"/>
                <w:szCs w:val="20"/>
                <w:lang w:eastAsia="en-CA"/>
              </w:rPr>
            </w:pPr>
            <w:r w:rsidRPr="009D311E">
              <w:rPr>
                <w:sz w:val="20"/>
                <w:szCs w:val="20"/>
              </w:rPr>
              <w:t>10,329</w:t>
            </w:r>
          </w:p>
        </w:tc>
      </w:tr>
    </w:tbl>
    <w:p w14:paraId="13DE84E5" w14:textId="7171C8A4" w:rsidR="00E9063C" w:rsidRPr="009D311E" w:rsidRDefault="00DF4959" w:rsidP="007075F9">
      <w:pPr>
        <w:jc w:val="left"/>
        <w:rPr>
          <w:sz w:val="18"/>
          <w:szCs w:val="18"/>
        </w:rPr>
      </w:pPr>
      <w:r w:rsidRPr="009D311E">
        <w:rPr>
          <w:sz w:val="18"/>
          <w:szCs w:val="18"/>
        </w:rPr>
        <w:t xml:space="preserve">* </w:t>
      </w:r>
      <w:r w:rsidR="00FE7FF2" w:rsidRPr="009D311E">
        <w:rPr>
          <w:sz w:val="18"/>
          <w:szCs w:val="18"/>
        </w:rPr>
        <w:t>Approved at the 93</w:t>
      </w:r>
      <w:r w:rsidR="00FE7FF2" w:rsidRPr="009D311E">
        <w:rPr>
          <w:sz w:val="18"/>
          <w:szCs w:val="18"/>
          <w:vertAlign w:val="superscript"/>
        </w:rPr>
        <w:t>rd</w:t>
      </w:r>
      <w:r w:rsidR="00FE7FF2" w:rsidRPr="009D311E">
        <w:rPr>
          <w:sz w:val="18"/>
          <w:szCs w:val="18"/>
        </w:rPr>
        <w:t> meeting for additional activities to maintain energy efficiency in the refrigeration servicing sector</w:t>
      </w:r>
      <w:r w:rsidR="0034311F" w:rsidRPr="009D311E">
        <w:rPr>
          <w:sz w:val="18"/>
          <w:szCs w:val="18"/>
        </w:rPr>
        <w:t xml:space="preserve"> (decision 93/36)</w:t>
      </w:r>
    </w:p>
    <w:p w14:paraId="6BFBF3EE" w14:textId="77777777" w:rsidR="00DF4959" w:rsidRPr="009D311E" w:rsidRDefault="00DF4959" w:rsidP="007075F9">
      <w:pPr>
        <w:jc w:val="center"/>
        <w:rPr>
          <w:sz w:val="18"/>
          <w:szCs w:val="18"/>
        </w:rPr>
      </w:pPr>
    </w:p>
    <w:tbl>
      <w:tblPr>
        <w:tblStyle w:val="TableGrid"/>
        <w:tblW w:w="1419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5428"/>
        <w:gridCol w:w="8763"/>
      </w:tblGrid>
      <w:tr w:rsidR="00E9063C" w:rsidRPr="009D311E" w14:paraId="7677CECD" w14:textId="77777777" w:rsidTr="005868B7">
        <w:trPr>
          <w:trHeight w:val="38"/>
        </w:trPr>
        <w:tc>
          <w:tcPr>
            <w:tcW w:w="5428" w:type="dxa"/>
            <w:vAlign w:val="center"/>
            <w:hideMark/>
          </w:tcPr>
          <w:p w14:paraId="5A9CF418" w14:textId="77777777" w:rsidR="00E9063C" w:rsidRPr="009D311E" w:rsidRDefault="00E9063C" w:rsidP="007075F9">
            <w:pPr>
              <w:spacing w:after="60"/>
              <w:jc w:val="left"/>
              <w:rPr>
                <w:b/>
                <w:sz w:val="20"/>
                <w:szCs w:val="20"/>
              </w:rPr>
            </w:pPr>
            <w:r w:rsidRPr="009D311E">
              <w:rPr>
                <w:b/>
                <w:sz w:val="20"/>
                <w:szCs w:val="20"/>
              </w:rPr>
              <w:t>Secretariat's recommendation:</w:t>
            </w:r>
          </w:p>
        </w:tc>
        <w:tc>
          <w:tcPr>
            <w:tcW w:w="8763" w:type="dxa"/>
            <w:hideMark/>
          </w:tcPr>
          <w:p w14:paraId="524D31AE" w14:textId="69460370" w:rsidR="00E9063C" w:rsidRPr="009D311E" w:rsidRDefault="00E9063C" w:rsidP="007075F9">
            <w:pPr>
              <w:spacing w:after="60"/>
              <w:jc w:val="center"/>
              <w:rPr>
                <w:sz w:val="20"/>
                <w:szCs w:val="20"/>
              </w:rPr>
            </w:pPr>
            <w:r w:rsidRPr="009D311E">
              <w:rPr>
                <w:sz w:val="20"/>
                <w:szCs w:val="20"/>
              </w:rPr>
              <w:t>Blanket approval</w:t>
            </w:r>
          </w:p>
        </w:tc>
      </w:tr>
    </w:tbl>
    <w:p w14:paraId="4EDFFC7E" w14:textId="77777777" w:rsidR="003E6CD7" w:rsidRPr="009D311E" w:rsidRDefault="00E9063C" w:rsidP="007075F9">
      <w:pPr>
        <w:sectPr w:rsidR="003E6CD7" w:rsidRPr="009D311E" w:rsidSect="00534550">
          <w:headerReference w:type="default" r:id="rId20"/>
          <w:headerReference w:type="first" r:id="rId21"/>
          <w:pgSz w:w="15840" w:h="12240" w:orient="landscape" w:code="1"/>
          <w:pgMar w:top="1440" w:right="864" w:bottom="1440" w:left="720" w:header="720" w:footer="475" w:gutter="0"/>
          <w:cols w:space="720"/>
          <w:docGrid w:linePitch="299"/>
        </w:sectPr>
      </w:pPr>
      <w:r w:rsidRPr="009D311E">
        <w:br w:type="page"/>
      </w:r>
    </w:p>
    <w:p w14:paraId="2114CDDF" w14:textId="77777777" w:rsidR="00E9063C" w:rsidRPr="009D311E" w:rsidRDefault="00E9063C" w:rsidP="007075F9">
      <w:pPr>
        <w:keepNext/>
        <w:spacing w:after="240"/>
        <w:jc w:val="center"/>
        <w:rPr>
          <w:b/>
        </w:rPr>
      </w:pPr>
      <w:r w:rsidRPr="009D311E">
        <w:rPr>
          <w:b/>
        </w:rPr>
        <w:lastRenderedPageBreak/>
        <w:t>PROJECT DESCRIPTION</w:t>
      </w:r>
    </w:p>
    <w:p w14:paraId="362AADF8" w14:textId="400BDE6F" w:rsidR="00E9063C" w:rsidRPr="009D311E" w:rsidRDefault="00E9063C" w:rsidP="007075F9">
      <w:pPr>
        <w:numPr>
          <w:ilvl w:val="0"/>
          <w:numId w:val="1"/>
        </w:numPr>
        <w:spacing w:after="240"/>
        <w:outlineLvl w:val="0"/>
      </w:pPr>
      <w:r w:rsidRPr="009D311E">
        <w:t xml:space="preserve">On behalf of the Government of </w:t>
      </w:r>
      <w:r w:rsidR="00E92048" w:rsidRPr="009D311E">
        <w:t>Namibia</w:t>
      </w:r>
      <w:r w:rsidRPr="009D311E">
        <w:t xml:space="preserve">, </w:t>
      </w:r>
      <w:r w:rsidR="00E5431D" w:rsidRPr="009D311E">
        <w:t>the Government of Germany</w:t>
      </w:r>
      <w:r w:rsidRPr="009D311E">
        <w:t xml:space="preserve"> as the designated implementing agency has submitted a request for funding for the </w:t>
      </w:r>
      <w:r w:rsidR="0082776D" w:rsidRPr="009D311E">
        <w:t>fourth and final</w:t>
      </w:r>
      <w:r w:rsidRPr="009D311E">
        <w:t xml:space="preserve"> tranche of the HCFC phase-out management plan (HPMP), in the amount of US $</w:t>
      </w:r>
      <w:r w:rsidR="00347CAA" w:rsidRPr="009D311E">
        <w:t>90,000</w:t>
      </w:r>
      <w:r w:rsidRPr="009D311E">
        <w:t>, plus agency support costs of US $</w:t>
      </w:r>
      <w:r w:rsidR="00347CAA" w:rsidRPr="009D311E">
        <w:t>10,329</w:t>
      </w:r>
      <w:r w:rsidRPr="009D311E">
        <w:t>.</w:t>
      </w:r>
      <w:r w:rsidRPr="009D311E">
        <w:rPr>
          <w:vertAlign w:val="superscript"/>
        </w:rPr>
        <w:footnoteReference w:id="2"/>
      </w:r>
      <w:r w:rsidRPr="009D311E">
        <w:t xml:space="preserve"> The submission includes a progress report on the implementation of the </w:t>
      </w:r>
      <w:r w:rsidR="0082776D" w:rsidRPr="009D311E">
        <w:t>third tranche</w:t>
      </w:r>
      <w:r w:rsidRPr="009D311E">
        <w:t>, the verification report on HCFC consumption for 20</w:t>
      </w:r>
      <w:r w:rsidR="00B41351" w:rsidRPr="009D311E">
        <w:t>17</w:t>
      </w:r>
      <w:r w:rsidRPr="009D311E">
        <w:t xml:space="preserve"> to 2024, and the tranche implementation plan for 202</w:t>
      </w:r>
      <w:r w:rsidR="009E7769" w:rsidRPr="009D311E">
        <w:t>5</w:t>
      </w:r>
      <w:r w:rsidRPr="009D311E">
        <w:t xml:space="preserve"> to 20</w:t>
      </w:r>
      <w:r w:rsidR="009E7769" w:rsidRPr="009D311E">
        <w:t>26</w:t>
      </w:r>
      <w:r w:rsidRPr="009D311E">
        <w:t>.</w:t>
      </w:r>
    </w:p>
    <w:p w14:paraId="1E60C149" w14:textId="77777777" w:rsidR="00E9063C" w:rsidRPr="009D311E" w:rsidRDefault="00E9063C" w:rsidP="007075F9">
      <w:pPr>
        <w:keepNext/>
        <w:spacing w:after="240"/>
        <w:rPr>
          <w:u w:val="single"/>
        </w:rPr>
      </w:pPr>
      <w:r w:rsidRPr="009D311E">
        <w:rPr>
          <w:u w:val="single"/>
        </w:rPr>
        <w:t>Report on HCFC consumption</w:t>
      </w:r>
    </w:p>
    <w:p w14:paraId="00E3DE39" w14:textId="4FA5354F" w:rsidR="00E9063C" w:rsidRPr="009D311E" w:rsidRDefault="0083421A" w:rsidP="007075F9">
      <w:pPr>
        <w:numPr>
          <w:ilvl w:val="0"/>
          <w:numId w:val="1"/>
        </w:numPr>
        <w:spacing w:after="240"/>
        <w:outlineLvl w:val="0"/>
      </w:pPr>
      <w:r w:rsidRPr="009D311E">
        <w:t>HCFC-22 is the only HCFC</w:t>
      </w:r>
      <w:r w:rsidR="00365F30" w:rsidRPr="009D311E">
        <w:t xml:space="preserve"> imported in Namibia. </w:t>
      </w:r>
      <w:r w:rsidR="00E9063C" w:rsidRPr="009D311E">
        <w:t xml:space="preserve">The Government of </w:t>
      </w:r>
      <w:r w:rsidR="00E92048" w:rsidRPr="009D311E">
        <w:t>Namibia</w:t>
      </w:r>
      <w:r w:rsidR="00E9063C" w:rsidRPr="009D311E">
        <w:t xml:space="preserve"> reported a consumption of </w:t>
      </w:r>
      <w:r w:rsidR="002F7434" w:rsidRPr="009D311E">
        <w:t>0.38</w:t>
      </w:r>
      <w:r w:rsidR="00E9063C" w:rsidRPr="009D311E">
        <w:t xml:space="preserve"> ODP tonnes of HCFCs in 2024, which is </w:t>
      </w:r>
      <w:r w:rsidR="00E048ED" w:rsidRPr="009D311E">
        <w:t>95</w:t>
      </w:r>
      <w:r w:rsidR="00E9063C" w:rsidRPr="009D311E">
        <w:t> per cent below the country’s HCFC baseline for compliance. The 2020</w:t>
      </w:r>
      <w:r w:rsidR="00E9063C" w:rsidRPr="009D311E">
        <w:noBreakHyphen/>
        <w:t>2024 HCFC consumption is shown in table 1.</w:t>
      </w:r>
    </w:p>
    <w:p w14:paraId="26A9A973" w14:textId="75345B3F" w:rsidR="00E9063C" w:rsidRPr="009D311E" w:rsidRDefault="00E9063C" w:rsidP="007075F9">
      <w:pPr>
        <w:spacing w:before="240"/>
        <w:rPr>
          <w:b/>
        </w:rPr>
      </w:pPr>
      <w:r w:rsidRPr="009D311E">
        <w:rPr>
          <w:b/>
        </w:rPr>
        <w:t xml:space="preserve">Table 1. HCFC consumption in </w:t>
      </w:r>
      <w:r w:rsidR="00E92048" w:rsidRPr="009D311E">
        <w:rPr>
          <w:b/>
        </w:rPr>
        <w:t>Namibia</w:t>
      </w:r>
      <w:r w:rsidRPr="009D311E">
        <w:rPr>
          <w:b/>
        </w:rPr>
        <w:t xml:space="preserve"> (2020</w:t>
      </w:r>
      <w:r w:rsidR="00D74A61" w:rsidRPr="009D311E">
        <w:rPr>
          <w:b/>
          <w:bCs/>
        </w:rPr>
        <w:noBreakHyphen/>
      </w:r>
      <w:r w:rsidRPr="009D311E">
        <w:rPr>
          <w:b/>
        </w:rPr>
        <w:t>2024 Article 7 data)</w:t>
      </w:r>
    </w:p>
    <w:tbl>
      <w:tblPr>
        <w:tblW w:w="5000" w:type="pct"/>
        <w:tblLook w:val="04A0" w:firstRow="1" w:lastRow="0" w:firstColumn="1" w:lastColumn="0" w:noHBand="0" w:noVBand="1"/>
      </w:tblPr>
      <w:tblGrid>
        <w:gridCol w:w="3071"/>
        <w:gridCol w:w="1029"/>
        <w:gridCol w:w="1029"/>
        <w:gridCol w:w="1029"/>
        <w:gridCol w:w="1029"/>
        <w:gridCol w:w="1030"/>
        <w:gridCol w:w="1133"/>
      </w:tblGrid>
      <w:tr w:rsidR="00E9063C" w:rsidRPr="009D311E" w14:paraId="5F3F720E" w14:textId="77777777">
        <w:trPr>
          <w:trHeight w:val="248"/>
          <w:tblHeader/>
        </w:trPr>
        <w:tc>
          <w:tcPr>
            <w:tcW w:w="1642"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55D6731F" w14:textId="77777777" w:rsidR="00E9063C" w:rsidRPr="009D311E" w:rsidRDefault="00E9063C" w:rsidP="007075F9">
            <w:pPr>
              <w:keepNext/>
              <w:jc w:val="center"/>
              <w:rPr>
                <w:b/>
                <w:bCs/>
                <w:color w:val="000000"/>
                <w:sz w:val="20"/>
                <w:szCs w:val="20"/>
              </w:rPr>
            </w:pPr>
            <w:r w:rsidRPr="009D311E">
              <w:rPr>
                <w:b/>
                <w:bCs/>
                <w:color w:val="000000"/>
                <w:sz w:val="20"/>
                <w:szCs w:val="20"/>
              </w:rPr>
              <w:t>HCFC-22</w:t>
            </w:r>
          </w:p>
        </w:tc>
        <w:tc>
          <w:tcPr>
            <w:tcW w:w="550" w:type="pct"/>
            <w:tcBorders>
              <w:top w:val="single" w:sz="4" w:space="0" w:color="auto"/>
              <w:left w:val="nil"/>
              <w:bottom w:val="single" w:sz="4" w:space="0" w:color="auto"/>
              <w:right w:val="single" w:sz="4" w:space="0" w:color="auto"/>
            </w:tcBorders>
            <w:noWrap/>
            <w:vAlign w:val="center"/>
            <w:hideMark/>
          </w:tcPr>
          <w:p w14:paraId="1F0B5E01" w14:textId="77777777" w:rsidR="00E9063C" w:rsidRPr="009D311E" w:rsidRDefault="00E9063C" w:rsidP="007075F9">
            <w:pPr>
              <w:keepNext/>
              <w:jc w:val="center"/>
              <w:rPr>
                <w:b/>
                <w:bCs/>
                <w:color w:val="000000"/>
                <w:sz w:val="20"/>
                <w:szCs w:val="20"/>
              </w:rPr>
            </w:pPr>
            <w:r w:rsidRPr="009D311E">
              <w:rPr>
                <w:b/>
                <w:bCs/>
                <w:color w:val="000000"/>
                <w:sz w:val="20"/>
                <w:szCs w:val="20"/>
              </w:rPr>
              <w:t>2020</w:t>
            </w:r>
          </w:p>
        </w:tc>
        <w:tc>
          <w:tcPr>
            <w:tcW w:w="550" w:type="pct"/>
            <w:tcBorders>
              <w:top w:val="single" w:sz="4" w:space="0" w:color="auto"/>
              <w:left w:val="nil"/>
              <w:bottom w:val="single" w:sz="4" w:space="0" w:color="auto"/>
              <w:right w:val="single" w:sz="4" w:space="0" w:color="auto"/>
            </w:tcBorders>
            <w:noWrap/>
            <w:vAlign w:val="center"/>
            <w:hideMark/>
          </w:tcPr>
          <w:p w14:paraId="12221BDE" w14:textId="77777777" w:rsidR="00E9063C" w:rsidRPr="009D311E" w:rsidRDefault="00E9063C" w:rsidP="007075F9">
            <w:pPr>
              <w:keepNext/>
              <w:jc w:val="center"/>
              <w:rPr>
                <w:b/>
                <w:bCs/>
                <w:color w:val="000000"/>
                <w:sz w:val="20"/>
                <w:szCs w:val="20"/>
              </w:rPr>
            </w:pPr>
            <w:r w:rsidRPr="009D311E">
              <w:rPr>
                <w:b/>
                <w:bCs/>
                <w:color w:val="000000"/>
                <w:sz w:val="20"/>
                <w:szCs w:val="20"/>
              </w:rPr>
              <w:t>2021</w:t>
            </w:r>
          </w:p>
        </w:tc>
        <w:tc>
          <w:tcPr>
            <w:tcW w:w="550" w:type="pct"/>
            <w:tcBorders>
              <w:top w:val="single" w:sz="4" w:space="0" w:color="auto"/>
              <w:left w:val="nil"/>
              <w:bottom w:val="single" w:sz="4" w:space="0" w:color="auto"/>
              <w:right w:val="single" w:sz="4" w:space="0" w:color="auto"/>
            </w:tcBorders>
          </w:tcPr>
          <w:p w14:paraId="4193BC69" w14:textId="77777777" w:rsidR="00E9063C" w:rsidRPr="009D311E" w:rsidRDefault="00E9063C" w:rsidP="007075F9">
            <w:pPr>
              <w:keepNext/>
              <w:jc w:val="center"/>
              <w:rPr>
                <w:b/>
                <w:bCs/>
                <w:color w:val="000000"/>
                <w:sz w:val="20"/>
                <w:szCs w:val="20"/>
              </w:rPr>
            </w:pPr>
            <w:r w:rsidRPr="009D311E">
              <w:rPr>
                <w:b/>
                <w:bCs/>
                <w:color w:val="000000"/>
                <w:sz w:val="20"/>
                <w:szCs w:val="20"/>
              </w:rPr>
              <w:t>2022</w:t>
            </w:r>
          </w:p>
        </w:tc>
        <w:tc>
          <w:tcPr>
            <w:tcW w:w="550" w:type="pct"/>
            <w:tcBorders>
              <w:top w:val="single" w:sz="4" w:space="0" w:color="auto"/>
              <w:left w:val="single" w:sz="4" w:space="0" w:color="auto"/>
              <w:bottom w:val="single" w:sz="4" w:space="0" w:color="auto"/>
              <w:right w:val="single" w:sz="4" w:space="0" w:color="auto"/>
            </w:tcBorders>
          </w:tcPr>
          <w:p w14:paraId="5BAFDACA" w14:textId="77777777" w:rsidR="00E9063C" w:rsidRPr="009D311E" w:rsidRDefault="00E9063C" w:rsidP="007075F9">
            <w:pPr>
              <w:keepNext/>
              <w:jc w:val="center"/>
              <w:rPr>
                <w:b/>
                <w:bCs/>
                <w:color w:val="000000"/>
                <w:sz w:val="20"/>
                <w:szCs w:val="20"/>
              </w:rPr>
            </w:pPr>
            <w:r w:rsidRPr="009D311E">
              <w:rPr>
                <w:b/>
                <w:bCs/>
                <w:color w:val="000000"/>
                <w:sz w:val="20"/>
                <w:szCs w:val="20"/>
              </w:rPr>
              <w:t>2023</w:t>
            </w:r>
          </w:p>
        </w:tc>
        <w:tc>
          <w:tcPr>
            <w:tcW w:w="551" w:type="pct"/>
            <w:tcBorders>
              <w:top w:val="single" w:sz="4" w:space="0" w:color="auto"/>
              <w:left w:val="single" w:sz="4" w:space="0" w:color="auto"/>
              <w:bottom w:val="single" w:sz="4" w:space="0" w:color="auto"/>
              <w:right w:val="single" w:sz="4" w:space="0" w:color="auto"/>
            </w:tcBorders>
          </w:tcPr>
          <w:p w14:paraId="04695EA3" w14:textId="62439E1F" w:rsidR="00E9063C" w:rsidRPr="009D311E" w:rsidRDefault="00E9063C" w:rsidP="007075F9">
            <w:pPr>
              <w:keepNext/>
              <w:jc w:val="center"/>
              <w:rPr>
                <w:b/>
                <w:bCs/>
                <w:color w:val="000000"/>
                <w:sz w:val="20"/>
                <w:szCs w:val="20"/>
              </w:rPr>
            </w:pPr>
            <w:r w:rsidRPr="009D311E">
              <w:rPr>
                <w:b/>
                <w:bCs/>
                <w:color w:val="000000"/>
                <w:sz w:val="20"/>
                <w:szCs w:val="20"/>
              </w:rPr>
              <w:t>2024</w:t>
            </w:r>
          </w:p>
        </w:tc>
        <w:tc>
          <w:tcPr>
            <w:tcW w:w="606" w:type="pct"/>
            <w:tcBorders>
              <w:top w:val="single" w:sz="4" w:space="0" w:color="auto"/>
              <w:left w:val="single" w:sz="4" w:space="0" w:color="auto"/>
              <w:bottom w:val="single" w:sz="4" w:space="0" w:color="auto"/>
              <w:right w:val="single" w:sz="4" w:space="0" w:color="auto"/>
            </w:tcBorders>
            <w:noWrap/>
            <w:vAlign w:val="center"/>
            <w:hideMark/>
          </w:tcPr>
          <w:p w14:paraId="5960523A" w14:textId="0D057914" w:rsidR="00E9063C" w:rsidRPr="005C0D20" w:rsidRDefault="00E9063C" w:rsidP="007075F9">
            <w:pPr>
              <w:keepNext/>
              <w:jc w:val="center"/>
              <w:rPr>
                <w:b/>
                <w:bCs/>
                <w:color w:val="000000"/>
                <w:sz w:val="20"/>
                <w:szCs w:val="20"/>
                <w:lang w:eastAsia="zh-CN"/>
              </w:rPr>
            </w:pPr>
            <w:r w:rsidRPr="009D311E">
              <w:rPr>
                <w:b/>
                <w:bCs/>
                <w:color w:val="000000"/>
                <w:sz w:val="20"/>
                <w:szCs w:val="20"/>
              </w:rPr>
              <w:t>Baseline</w:t>
            </w:r>
            <w:r w:rsidR="002D125C">
              <w:rPr>
                <w:rFonts w:hint="eastAsia"/>
                <w:b/>
                <w:bCs/>
                <w:color w:val="000000"/>
                <w:sz w:val="20"/>
                <w:szCs w:val="20"/>
                <w:lang w:eastAsia="zh-CN"/>
              </w:rPr>
              <w:t>*</w:t>
            </w:r>
          </w:p>
        </w:tc>
      </w:tr>
      <w:tr w:rsidR="00E9063C" w:rsidRPr="009D311E" w14:paraId="05B3B20F" w14:textId="77777777">
        <w:trPr>
          <w:trHeight w:val="240"/>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20076E03" w14:textId="77777777" w:rsidR="00E9063C" w:rsidRPr="009D311E" w:rsidRDefault="00E9063C" w:rsidP="007075F9">
            <w:pPr>
              <w:ind w:left="98"/>
              <w:jc w:val="left"/>
              <w:rPr>
                <w:b/>
                <w:color w:val="000000"/>
                <w:sz w:val="20"/>
                <w:szCs w:val="20"/>
              </w:rPr>
            </w:pPr>
            <w:r w:rsidRPr="009D311E">
              <w:rPr>
                <w:b/>
                <w:color w:val="000000"/>
                <w:sz w:val="20"/>
                <w:szCs w:val="20"/>
              </w:rPr>
              <w:t>Metric tonnes (mt)</w:t>
            </w:r>
          </w:p>
        </w:tc>
        <w:tc>
          <w:tcPr>
            <w:tcW w:w="550" w:type="pct"/>
            <w:tcBorders>
              <w:top w:val="nil"/>
              <w:left w:val="nil"/>
              <w:bottom w:val="single" w:sz="4" w:space="0" w:color="auto"/>
              <w:right w:val="single" w:sz="4" w:space="0" w:color="auto"/>
            </w:tcBorders>
            <w:noWrap/>
            <w:vAlign w:val="bottom"/>
          </w:tcPr>
          <w:p w14:paraId="58142448" w14:textId="22577FC7" w:rsidR="00E9063C" w:rsidRPr="009D311E" w:rsidRDefault="008C71A5" w:rsidP="007075F9">
            <w:pPr>
              <w:ind w:left="-201" w:right="104"/>
              <w:jc w:val="right"/>
              <w:rPr>
                <w:color w:val="000000"/>
                <w:sz w:val="20"/>
                <w:szCs w:val="20"/>
              </w:rPr>
            </w:pPr>
            <w:r w:rsidRPr="009D311E">
              <w:rPr>
                <w:color w:val="000000"/>
                <w:sz w:val="20"/>
                <w:szCs w:val="20"/>
              </w:rPr>
              <w:t>13.50</w:t>
            </w:r>
          </w:p>
        </w:tc>
        <w:tc>
          <w:tcPr>
            <w:tcW w:w="550" w:type="pct"/>
            <w:tcBorders>
              <w:top w:val="nil"/>
              <w:left w:val="nil"/>
              <w:bottom w:val="single" w:sz="4" w:space="0" w:color="auto"/>
              <w:right w:val="single" w:sz="4" w:space="0" w:color="auto"/>
            </w:tcBorders>
            <w:noWrap/>
          </w:tcPr>
          <w:p w14:paraId="17C0CB08" w14:textId="6B999914" w:rsidR="00E9063C" w:rsidRPr="009D311E" w:rsidRDefault="008C71A5" w:rsidP="007075F9">
            <w:pPr>
              <w:ind w:left="-201" w:right="104"/>
              <w:jc w:val="right"/>
              <w:rPr>
                <w:color w:val="000000"/>
                <w:sz w:val="20"/>
                <w:szCs w:val="20"/>
              </w:rPr>
            </w:pPr>
            <w:r w:rsidRPr="009D311E">
              <w:rPr>
                <w:color w:val="000000"/>
                <w:sz w:val="20"/>
                <w:szCs w:val="20"/>
              </w:rPr>
              <w:t>13.00</w:t>
            </w:r>
          </w:p>
        </w:tc>
        <w:tc>
          <w:tcPr>
            <w:tcW w:w="550" w:type="pct"/>
            <w:tcBorders>
              <w:top w:val="single" w:sz="4" w:space="0" w:color="auto"/>
              <w:left w:val="nil"/>
              <w:bottom w:val="single" w:sz="4" w:space="0" w:color="auto"/>
              <w:right w:val="single" w:sz="4" w:space="0" w:color="auto"/>
            </w:tcBorders>
          </w:tcPr>
          <w:p w14:paraId="5A39A275" w14:textId="6C3627EC" w:rsidR="00E9063C" w:rsidRPr="009D311E" w:rsidRDefault="00E952CF" w:rsidP="007075F9">
            <w:pPr>
              <w:ind w:left="-201" w:right="104"/>
              <w:jc w:val="right"/>
              <w:rPr>
                <w:color w:val="000000"/>
                <w:sz w:val="20"/>
                <w:szCs w:val="20"/>
              </w:rPr>
            </w:pPr>
            <w:r w:rsidRPr="009D311E">
              <w:rPr>
                <w:color w:val="000000"/>
                <w:sz w:val="20"/>
                <w:szCs w:val="20"/>
              </w:rPr>
              <w:t>6.85</w:t>
            </w:r>
          </w:p>
        </w:tc>
        <w:tc>
          <w:tcPr>
            <w:tcW w:w="550" w:type="pct"/>
            <w:tcBorders>
              <w:top w:val="nil"/>
              <w:left w:val="single" w:sz="4" w:space="0" w:color="auto"/>
              <w:bottom w:val="single" w:sz="4" w:space="0" w:color="auto"/>
              <w:right w:val="single" w:sz="4" w:space="0" w:color="auto"/>
            </w:tcBorders>
          </w:tcPr>
          <w:p w14:paraId="701A5751" w14:textId="48C5AB7C" w:rsidR="00E9063C" w:rsidRPr="009D311E" w:rsidRDefault="00E952CF" w:rsidP="007075F9">
            <w:pPr>
              <w:ind w:left="-201" w:right="104"/>
              <w:jc w:val="right"/>
              <w:rPr>
                <w:color w:val="000000"/>
                <w:sz w:val="20"/>
                <w:szCs w:val="20"/>
              </w:rPr>
            </w:pPr>
            <w:r w:rsidRPr="009D311E">
              <w:rPr>
                <w:color w:val="000000"/>
                <w:sz w:val="20"/>
                <w:szCs w:val="20"/>
              </w:rPr>
              <w:t>4.77</w:t>
            </w:r>
          </w:p>
        </w:tc>
        <w:tc>
          <w:tcPr>
            <w:tcW w:w="551" w:type="pct"/>
            <w:tcBorders>
              <w:top w:val="nil"/>
              <w:left w:val="single" w:sz="4" w:space="0" w:color="auto"/>
              <w:bottom w:val="single" w:sz="4" w:space="0" w:color="auto"/>
              <w:right w:val="single" w:sz="4" w:space="0" w:color="auto"/>
            </w:tcBorders>
          </w:tcPr>
          <w:p w14:paraId="3D949F15" w14:textId="72076AE9" w:rsidR="00E9063C" w:rsidRPr="009D311E" w:rsidRDefault="00E952CF" w:rsidP="007075F9">
            <w:pPr>
              <w:ind w:left="-201" w:right="104"/>
              <w:jc w:val="right"/>
              <w:rPr>
                <w:rFonts w:eastAsiaTheme="minorHAnsi"/>
                <w:color w:val="000000"/>
                <w:sz w:val="20"/>
                <w:szCs w:val="20"/>
              </w:rPr>
            </w:pPr>
            <w:r w:rsidRPr="009D311E">
              <w:rPr>
                <w:rFonts w:eastAsiaTheme="minorHAnsi"/>
                <w:color w:val="000000"/>
                <w:sz w:val="20"/>
                <w:szCs w:val="20"/>
              </w:rPr>
              <w:t>6.96</w:t>
            </w:r>
          </w:p>
        </w:tc>
        <w:tc>
          <w:tcPr>
            <w:tcW w:w="606" w:type="pct"/>
            <w:tcBorders>
              <w:top w:val="nil"/>
              <w:left w:val="single" w:sz="4" w:space="0" w:color="auto"/>
              <w:bottom w:val="single" w:sz="4" w:space="0" w:color="auto"/>
              <w:right w:val="single" w:sz="4" w:space="0" w:color="auto"/>
            </w:tcBorders>
            <w:noWrap/>
            <w:vAlign w:val="center"/>
          </w:tcPr>
          <w:p w14:paraId="09A7CEC3" w14:textId="4D4B684D" w:rsidR="00E9063C" w:rsidRPr="009D311E" w:rsidRDefault="00FB59D0" w:rsidP="007075F9">
            <w:pPr>
              <w:ind w:left="-201" w:right="104"/>
              <w:jc w:val="right"/>
              <w:rPr>
                <w:color w:val="000000"/>
                <w:sz w:val="20"/>
                <w:szCs w:val="20"/>
              </w:rPr>
            </w:pPr>
            <w:r w:rsidRPr="009D311E">
              <w:rPr>
                <w:color w:val="000000"/>
                <w:sz w:val="20"/>
                <w:szCs w:val="20"/>
              </w:rPr>
              <w:t>14</w:t>
            </w:r>
            <w:r w:rsidR="00BD46A9">
              <w:rPr>
                <w:color w:val="000000"/>
                <w:sz w:val="20"/>
                <w:szCs w:val="20"/>
              </w:rPr>
              <w:t>9</w:t>
            </w:r>
            <w:r w:rsidRPr="009D311E">
              <w:rPr>
                <w:color w:val="000000"/>
                <w:sz w:val="20"/>
                <w:szCs w:val="20"/>
              </w:rPr>
              <w:t>.</w:t>
            </w:r>
            <w:r w:rsidR="00BD46A9">
              <w:rPr>
                <w:color w:val="000000"/>
                <w:sz w:val="20"/>
                <w:szCs w:val="20"/>
              </w:rPr>
              <w:t>80</w:t>
            </w:r>
          </w:p>
        </w:tc>
      </w:tr>
      <w:tr w:rsidR="00E9063C" w:rsidRPr="009D311E" w14:paraId="6676874F" w14:textId="77777777">
        <w:trPr>
          <w:trHeight w:val="248"/>
        </w:trPr>
        <w:tc>
          <w:tcPr>
            <w:tcW w:w="1642"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9C2AB29" w14:textId="77777777" w:rsidR="00E9063C" w:rsidRPr="009D311E" w:rsidRDefault="00E9063C" w:rsidP="007075F9">
            <w:pPr>
              <w:ind w:left="98"/>
              <w:jc w:val="left"/>
              <w:rPr>
                <w:b/>
                <w:color w:val="000000"/>
                <w:sz w:val="20"/>
                <w:szCs w:val="20"/>
              </w:rPr>
            </w:pPr>
            <w:r w:rsidRPr="009D311E">
              <w:rPr>
                <w:b/>
                <w:color w:val="000000"/>
                <w:sz w:val="20"/>
                <w:szCs w:val="20"/>
              </w:rPr>
              <w:t>ODP tonnes</w:t>
            </w:r>
          </w:p>
        </w:tc>
        <w:tc>
          <w:tcPr>
            <w:tcW w:w="550" w:type="pct"/>
            <w:tcBorders>
              <w:top w:val="nil"/>
              <w:left w:val="nil"/>
              <w:bottom w:val="single" w:sz="4" w:space="0" w:color="auto"/>
              <w:right w:val="single" w:sz="4" w:space="0" w:color="auto"/>
            </w:tcBorders>
            <w:noWrap/>
          </w:tcPr>
          <w:p w14:paraId="1C2D2933" w14:textId="2319ED12" w:rsidR="00E9063C" w:rsidRPr="009D311E" w:rsidRDefault="00993FA6" w:rsidP="007075F9">
            <w:pPr>
              <w:ind w:left="-201" w:right="104"/>
              <w:jc w:val="right"/>
              <w:rPr>
                <w:rFonts w:eastAsiaTheme="minorHAnsi"/>
                <w:color w:val="000000"/>
                <w:sz w:val="20"/>
                <w:szCs w:val="20"/>
              </w:rPr>
            </w:pPr>
            <w:r w:rsidRPr="009D311E">
              <w:rPr>
                <w:rFonts w:eastAsiaTheme="minorHAnsi"/>
                <w:color w:val="000000"/>
                <w:sz w:val="20"/>
                <w:szCs w:val="20"/>
              </w:rPr>
              <w:t>0.74</w:t>
            </w:r>
          </w:p>
        </w:tc>
        <w:tc>
          <w:tcPr>
            <w:tcW w:w="550" w:type="pct"/>
            <w:tcBorders>
              <w:top w:val="nil"/>
              <w:left w:val="nil"/>
              <w:bottom w:val="single" w:sz="4" w:space="0" w:color="auto"/>
              <w:right w:val="single" w:sz="4" w:space="0" w:color="auto"/>
            </w:tcBorders>
            <w:noWrap/>
          </w:tcPr>
          <w:p w14:paraId="0B92532F" w14:textId="4645E3BB" w:rsidR="00E9063C" w:rsidRPr="009D311E" w:rsidRDefault="00993FA6" w:rsidP="007075F9">
            <w:pPr>
              <w:ind w:left="-201" w:right="104"/>
              <w:jc w:val="right"/>
              <w:rPr>
                <w:color w:val="000000"/>
                <w:sz w:val="20"/>
                <w:szCs w:val="20"/>
              </w:rPr>
            </w:pPr>
            <w:r w:rsidRPr="009D311E">
              <w:rPr>
                <w:color w:val="000000"/>
                <w:sz w:val="20"/>
                <w:szCs w:val="20"/>
              </w:rPr>
              <w:t>0.72</w:t>
            </w:r>
          </w:p>
        </w:tc>
        <w:tc>
          <w:tcPr>
            <w:tcW w:w="550" w:type="pct"/>
            <w:tcBorders>
              <w:top w:val="single" w:sz="4" w:space="0" w:color="auto"/>
              <w:left w:val="nil"/>
              <w:bottom w:val="single" w:sz="4" w:space="0" w:color="auto"/>
              <w:right w:val="single" w:sz="4" w:space="0" w:color="auto"/>
            </w:tcBorders>
          </w:tcPr>
          <w:p w14:paraId="078DFAC2" w14:textId="3C399A84" w:rsidR="00E9063C" w:rsidRPr="009D311E" w:rsidRDefault="00993FA6" w:rsidP="007075F9">
            <w:pPr>
              <w:ind w:left="-201" w:right="104"/>
              <w:jc w:val="right"/>
              <w:rPr>
                <w:color w:val="000000"/>
                <w:sz w:val="20"/>
                <w:szCs w:val="20"/>
              </w:rPr>
            </w:pPr>
            <w:r w:rsidRPr="009D311E">
              <w:rPr>
                <w:color w:val="000000"/>
                <w:sz w:val="20"/>
                <w:szCs w:val="20"/>
              </w:rPr>
              <w:t>0.38</w:t>
            </w:r>
          </w:p>
        </w:tc>
        <w:tc>
          <w:tcPr>
            <w:tcW w:w="550" w:type="pct"/>
            <w:tcBorders>
              <w:top w:val="nil"/>
              <w:left w:val="single" w:sz="4" w:space="0" w:color="auto"/>
              <w:bottom w:val="single" w:sz="4" w:space="0" w:color="auto"/>
              <w:right w:val="single" w:sz="4" w:space="0" w:color="auto"/>
            </w:tcBorders>
          </w:tcPr>
          <w:p w14:paraId="6CD99F4B" w14:textId="302AAA74" w:rsidR="00E9063C" w:rsidRPr="009D311E" w:rsidRDefault="004846AD" w:rsidP="007075F9">
            <w:pPr>
              <w:ind w:left="-201" w:right="104"/>
              <w:jc w:val="right"/>
              <w:rPr>
                <w:sz w:val="20"/>
                <w:szCs w:val="20"/>
              </w:rPr>
            </w:pPr>
            <w:r w:rsidRPr="009D311E">
              <w:rPr>
                <w:sz w:val="20"/>
                <w:szCs w:val="20"/>
              </w:rPr>
              <w:t>0.26</w:t>
            </w:r>
          </w:p>
        </w:tc>
        <w:tc>
          <w:tcPr>
            <w:tcW w:w="551" w:type="pct"/>
            <w:tcBorders>
              <w:top w:val="nil"/>
              <w:left w:val="single" w:sz="4" w:space="0" w:color="auto"/>
              <w:bottom w:val="single" w:sz="4" w:space="0" w:color="auto"/>
              <w:right w:val="single" w:sz="4" w:space="0" w:color="auto"/>
            </w:tcBorders>
          </w:tcPr>
          <w:p w14:paraId="73C0F0A3" w14:textId="312A8105" w:rsidR="00E9063C" w:rsidRPr="009D311E" w:rsidRDefault="004846AD" w:rsidP="007075F9">
            <w:pPr>
              <w:ind w:left="-201" w:right="104"/>
              <w:jc w:val="right"/>
              <w:rPr>
                <w:rFonts w:eastAsiaTheme="minorHAnsi"/>
                <w:color w:val="000000"/>
                <w:sz w:val="20"/>
                <w:szCs w:val="20"/>
              </w:rPr>
            </w:pPr>
            <w:r w:rsidRPr="009D311E">
              <w:rPr>
                <w:rFonts w:eastAsiaTheme="minorHAnsi"/>
                <w:color w:val="000000"/>
                <w:sz w:val="20"/>
                <w:szCs w:val="20"/>
              </w:rPr>
              <w:t>0.</w:t>
            </w:r>
            <w:r w:rsidR="00C460E4" w:rsidRPr="009D311E">
              <w:rPr>
                <w:rFonts w:eastAsiaTheme="minorHAnsi"/>
                <w:color w:val="000000"/>
                <w:sz w:val="20"/>
                <w:szCs w:val="20"/>
              </w:rPr>
              <w:t>38</w:t>
            </w:r>
          </w:p>
        </w:tc>
        <w:tc>
          <w:tcPr>
            <w:tcW w:w="606" w:type="pct"/>
            <w:tcBorders>
              <w:top w:val="nil"/>
              <w:left w:val="single" w:sz="4" w:space="0" w:color="auto"/>
              <w:bottom w:val="single" w:sz="4" w:space="0" w:color="auto"/>
              <w:right w:val="single" w:sz="4" w:space="0" w:color="auto"/>
            </w:tcBorders>
            <w:noWrap/>
          </w:tcPr>
          <w:p w14:paraId="4BDC88BD" w14:textId="60ED21D8" w:rsidR="00E9063C" w:rsidRPr="009D311E" w:rsidRDefault="00C460E4" w:rsidP="007075F9">
            <w:pPr>
              <w:ind w:left="-201" w:right="104"/>
              <w:jc w:val="right"/>
              <w:rPr>
                <w:rFonts w:eastAsiaTheme="minorHAnsi"/>
                <w:color w:val="000000"/>
                <w:sz w:val="20"/>
                <w:szCs w:val="20"/>
              </w:rPr>
            </w:pPr>
            <w:r w:rsidRPr="009D311E">
              <w:rPr>
                <w:rFonts w:eastAsiaTheme="minorHAnsi"/>
                <w:color w:val="000000"/>
                <w:sz w:val="20"/>
                <w:szCs w:val="20"/>
              </w:rPr>
              <w:t>8.</w:t>
            </w:r>
            <w:r w:rsidR="00022E4A">
              <w:rPr>
                <w:rFonts w:eastAsiaTheme="minorHAnsi"/>
                <w:color w:val="000000"/>
                <w:sz w:val="20"/>
                <w:szCs w:val="20"/>
              </w:rPr>
              <w:t>4</w:t>
            </w:r>
            <w:r w:rsidR="00AF4077" w:rsidRPr="009D311E">
              <w:rPr>
                <w:rFonts w:eastAsiaTheme="minorHAnsi"/>
                <w:color w:val="000000"/>
                <w:sz w:val="20"/>
                <w:szCs w:val="20"/>
              </w:rPr>
              <w:t>0</w:t>
            </w:r>
          </w:p>
        </w:tc>
      </w:tr>
    </w:tbl>
    <w:p w14:paraId="1BC33A4D" w14:textId="7AE88C0C" w:rsidR="002D125C" w:rsidRPr="009327BC" w:rsidRDefault="002D125C" w:rsidP="005C0D20">
      <w:pPr>
        <w:spacing w:after="240"/>
        <w:outlineLvl w:val="0"/>
        <w:rPr>
          <w:sz w:val="18"/>
          <w:szCs w:val="18"/>
          <w:lang w:eastAsia="zh-CN"/>
        </w:rPr>
      </w:pPr>
      <w:r w:rsidRPr="00BE4882">
        <w:rPr>
          <w:sz w:val="18"/>
          <w:szCs w:val="18"/>
          <w:lang w:eastAsia="zh-CN"/>
        </w:rPr>
        <w:t>*</w:t>
      </w:r>
      <w:r w:rsidR="00FE2616" w:rsidRPr="00BE4882">
        <w:rPr>
          <w:rFonts w:ascii="Segoe UI" w:hAnsi="Segoe UI" w:cs="Segoe UI"/>
          <w:sz w:val="18"/>
          <w:szCs w:val="18"/>
        </w:rPr>
        <w:t xml:space="preserve"> </w:t>
      </w:r>
      <w:r w:rsidR="00FE2616" w:rsidRPr="00BE4882">
        <w:rPr>
          <w:sz w:val="18"/>
          <w:szCs w:val="18"/>
          <w:lang w:eastAsia="zh-CN"/>
        </w:rPr>
        <w:t xml:space="preserve">The baseline includes 0.30 ODP tonnes (2.40 mt) of HCFC-141b, </w:t>
      </w:r>
      <w:r w:rsidR="009327BC" w:rsidRPr="00BE4882">
        <w:rPr>
          <w:sz w:val="18"/>
          <w:szCs w:val="18"/>
          <w:lang w:eastAsia="zh-CN"/>
        </w:rPr>
        <w:t>of which</w:t>
      </w:r>
      <w:r w:rsidR="00FE2616" w:rsidRPr="00BE4882">
        <w:rPr>
          <w:sz w:val="18"/>
          <w:szCs w:val="18"/>
          <w:lang w:eastAsia="zh-CN"/>
        </w:rPr>
        <w:t xml:space="preserve"> no consumption has been reported since 2016</w:t>
      </w:r>
      <w:r w:rsidR="005C0D20" w:rsidRPr="00BE4882">
        <w:rPr>
          <w:sz w:val="18"/>
          <w:szCs w:val="18"/>
          <w:lang w:eastAsia="zh-CN"/>
        </w:rPr>
        <w:t>.</w:t>
      </w:r>
    </w:p>
    <w:p w14:paraId="4F906CDF" w14:textId="0ED36C18" w:rsidR="00D076C0" w:rsidRPr="009D311E" w:rsidRDefault="007047AB" w:rsidP="007075F9">
      <w:pPr>
        <w:numPr>
          <w:ilvl w:val="0"/>
          <w:numId w:val="1"/>
        </w:numPr>
        <w:spacing w:before="240" w:after="240"/>
        <w:outlineLvl w:val="0"/>
      </w:pPr>
      <w:r w:rsidRPr="009D311E">
        <w:t>HCFC</w:t>
      </w:r>
      <w:r w:rsidR="00483831" w:rsidRPr="009D311E">
        <w:t xml:space="preserve"> consumption has been fluctuating</w:t>
      </w:r>
      <w:r w:rsidR="009F6A22" w:rsidRPr="009D311E">
        <w:t>,</w:t>
      </w:r>
      <w:r w:rsidR="00483831" w:rsidRPr="009D311E">
        <w:t xml:space="preserve"> with an overall decreasing trend</w:t>
      </w:r>
      <w:r w:rsidR="00031FAB" w:rsidRPr="009D311E">
        <w:t xml:space="preserve"> </w:t>
      </w:r>
      <w:r w:rsidR="00D076C0" w:rsidRPr="009D311E">
        <w:t>in advance of the Montreal Protocol phase-out schedule</w:t>
      </w:r>
      <w:r w:rsidR="00B910AD" w:rsidRPr="009D311E">
        <w:t xml:space="preserve"> </w:t>
      </w:r>
      <w:r w:rsidR="00031FAB" w:rsidRPr="009D311E">
        <w:t>attributed to the implement</w:t>
      </w:r>
      <w:r w:rsidR="00B910AD" w:rsidRPr="009D311E">
        <w:t>ation</w:t>
      </w:r>
      <w:r w:rsidR="00031FAB" w:rsidRPr="009D311E">
        <w:t xml:space="preserve"> </w:t>
      </w:r>
      <w:r w:rsidR="00B910AD" w:rsidRPr="009D311E">
        <w:t xml:space="preserve">of </w:t>
      </w:r>
      <w:r w:rsidR="00031FAB" w:rsidRPr="009D311E">
        <w:t>the HPMP</w:t>
      </w:r>
      <w:r w:rsidR="009F6A22" w:rsidRPr="009D311E">
        <w:t xml:space="preserve">, including regulatory controls and quotas, increased industry awareness, and the </w:t>
      </w:r>
      <w:r w:rsidR="004426F9" w:rsidRPr="009D311E">
        <w:t>availabilit</w:t>
      </w:r>
      <w:r w:rsidR="004426F9">
        <w:t>y</w:t>
      </w:r>
      <w:r w:rsidR="004426F9" w:rsidRPr="009D311E">
        <w:t xml:space="preserve"> </w:t>
      </w:r>
      <w:r w:rsidR="009F6A22" w:rsidRPr="009D311E">
        <w:t>of alternatives</w:t>
      </w:r>
      <w:r w:rsidR="00A94A4D" w:rsidRPr="009D311E">
        <w:t>.</w:t>
      </w:r>
      <w:r w:rsidR="00031FAB" w:rsidRPr="009D311E">
        <w:t xml:space="preserve"> </w:t>
      </w:r>
      <w:r w:rsidR="00D076C0" w:rsidRPr="009D311E">
        <w:t>Namibia has met the control targets set in its Agreement with the Executive Committee, which are lower than the Montreal Protocol control targets.</w:t>
      </w:r>
    </w:p>
    <w:p w14:paraId="5A50B451" w14:textId="77777777" w:rsidR="00E9063C" w:rsidRPr="009D311E" w:rsidRDefault="00E9063C" w:rsidP="007075F9">
      <w:pPr>
        <w:keepNext/>
        <w:spacing w:after="240"/>
        <w:rPr>
          <w:i/>
        </w:rPr>
      </w:pPr>
      <w:r w:rsidRPr="009D311E">
        <w:rPr>
          <w:i/>
        </w:rPr>
        <w:t>Country programme implementation report</w:t>
      </w:r>
    </w:p>
    <w:p w14:paraId="652271D2" w14:textId="52276A9F" w:rsidR="00E9063C" w:rsidRPr="009D311E" w:rsidRDefault="00E9063C" w:rsidP="007075F9">
      <w:pPr>
        <w:numPr>
          <w:ilvl w:val="0"/>
          <w:numId w:val="1"/>
        </w:numPr>
        <w:spacing w:after="240"/>
        <w:outlineLvl w:val="0"/>
      </w:pPr>
      <w:r w:rsidRPr="009D311E">
        <w:t xml:space="preserve">The Government of </w:t>
      </w:r>
      <w:r w:rsidR="00E92048" w:rsidRPr="009D311E">
        <w:t>Namibia</w:t>
      </w:r>
      <w:r w:rsidRPr="009D311E">
        <w:t xml:space="preserve"> reported HCFC sector consumption data under the 2024 country programme (CP) implementation report that is consistent with the data reported under Article 7 of the Montreal Protocol.</w:t>
      </w:r>
    </w:p>
    <w:p w14:paraId="757582CA" w14:textId="364841AB" w:rsidR="00E9063C" w:rsidRPr="009D311E" w:rsidRDefault="00E9063C" w:rsidP="007075F9">
      <w:pPr>
        <w:keepNext/>
        <w:spacing w:after="240"/>
        <w:rPr>
          <w:i/>
        </w:rPr>
      </w:pPr>
      <w:r w:rsidRPr="009D311E">
        <w:rPr>
          <w:i/>
        </w:rPr>
        <w:t>Verification report</w:t>
      </w:r>
    </w:p>
    <w:p w14:paraId="64B51E80" w14:textId="79E16140" w:rsidR="000A58F4" w:rsidRPr="009D311E" w:rsidRDefault="00E9063C" w:rsidP="007075F9">
      <w:pPr>
        <w:numPr>
          <w:ilvl w:val="0"/>
          <w:numId w:val="1"/>
        </w:numPr>
        <w:spacing w:after="240"/>
        <w:outlineLvl w:val="0"/>
      </w:pPr>
      <w:r w:rsidRPr="009D311E">
        <w:t>The verification report confirmed that the Government was implementing a licensing and quota system for HCFC imports and exports and that the total consumption of HCFCs reported under Article 7 of the Montreal Protocol for 20</w:t>
      </w:r>
      <w:r w:rsidR="000B36B9" w:rsidRPr="009D311E">
        <w:t>20</w:t>
      </w:r>
      <w:r w:rsidR="00142826" w:rsidRPr="009D311E">
        <w:t xml:space="preserve"> to 20</w:t>
      </w:r>
      <w:r w:rsidRPr="009D311E">
        <w:t>24</w:t>
      </w:r>
      <w:r w:rsidR="00142826" w:rsidRPr="009D311E">
        <w:t xml:space="preserve"> </w:t>
      </w:r>
      <w:r w:rsidRPr="009D311E">
        <w:t>was correct (as shown in table 1 above)</w:t>
      </w:r>
      <w:r w:rsidR="00BF330E" w:rsidRPr="009D311E">
        <w:t>.</w:t>
      </w:r>
      <w:r w:rsidRPr="009D311E">
        <w:t xml:space="preserve"> The verification concluded that </w:t>
      </w:r>
      <w:r w:rsidR="00E92048" w:rsidRPr="009D311E">
        <w:t>Namibia</w:t>
      </w:r>
      <w:r w:rsidRPr="009D311E">
        <w:t xml:space="preserve"> </w:t>
      </w:r>
      <w:r w:rsidR="00F96BB1" w:rsidRPr="009D311E">
        <w:t xml:space="preserve">has </w:t>
      </w:r>
      <w:r w:rsidR="00A63D51" w:rsidRPr="009D311E">
        <w:t>met the control targets set in the Agreement with the Executive Committee for the years from 20</w:t>
      </w:r>
      <w:r w:rsidR="000B36B9" w:rsidRPr="009D311E">
        <w:t>20</w:t>
      </w:r>
      <w:r w:rsidR="00A63D51" w:rsidRPr="009D311E">
        <w:t xml:space="preserve"> to 20</w:t>
      </w:r>
      <w:r w:rsidR="002026FC" w:rsidRPr="009D311E">
        <w:t xml:space="preserve">24. The verification recommended that </w:t>
      </w:r>
      <w:r w:rsidR="009A31A7" w:rsidRPr="009D311E">
        <w:t xml:space="preserve">the Government should take bilateral initiative with neighbouring country Angola to </w:t>
      </w:r>
      <w:r w:rsidR="00314AB8" w:rsidRPr="009D311E">
        <w:t xml:space="preserve">improve the </w:t>
      </w:r>
      <w:r w:rsidR="00DC5C46" w:rsidRPr="009D311E">
        <w:t xml:space="preserve">import </w:t>
      </w:r>
      <w:r w:rsidR="00314AB8" w:rsidRPr="009D311E">
        <w:t xml:space="preserve">control of </w:t>
      </w:r>
      <w:r w:rsidR="00DC5C46" w:rsidRPr="009D311E">
        <w:t xml:space="preserve">HCFCs at </w:t>
      </w:r>
      <w:proofErr w:type="spellStart"/>
      <w:r w:rsidR="001E6FFD" w:rsidRPr="009D311E">
        <w:t>Oshikango</w:t>
      </w:r>
      <w:proofErr w:type="spellEnd"/>
      <w:r w:rsidR="001E6FFD" w:rsidRPr="009D311E">
        <w:t xml:space="preserve"> </w:t>
      </w:r>
      <w:r w:rsidR="00314AB8" w:rsidRPr="009D311E">
        <w:t>border post</w:t>
      </w:r>
      <w:r w:rsidR="00C765D9" w:rsidRPr="009D311E">
        <w:t xml:space="preserve">; </w:t>
      </w:r>
      <w:r w:rsidR="00775AEF" w:rsidRPr="009D311E">
        <w:t xml:space="preserve">that </w:t>
      </w:r>
      <w:r w:rsidR="00C765D9" w:rsidRPr="009D311E">
        <w:t>quota setting need</w:t>
      </w:r>
      <w:r w:rsidR="003E325D" w:rsidRPr="009D311E">
        <w:t>s</w:t>
      </w:r>
      <w:r w:rsidR="00C765D9" w:rsidRPr="009D311E">
        <w:t xml:space="preserve"> to </w:t>
      </w:r>
      <w:r w:rsidR="00635E19" w:rsidRPr="009D311E">
        <w:t xml:space="preserve">include information </w:t>
      </w:r>
      <w:r w:rsidR="001363F3" w:rsidRPr="009D311E">
        <w:t xml:space="preserve">to differentiate HCFCs, HFCs and </w:t>
      </w:r>
      <w:r w:rsidR="00CC4421" w:rsidRPr="009D311E">
        <w:t xml:space="preserve">replacement gases </w:t>
      </w:r>
      <w:r w:rsidR="00680656" w:rsidRPr="009D311E">
        <w:t>to</w:t>
      </w:r>
      <w:r w:rsidR="00C765D9" w:rsidRPr="009D311E">
        <w:t xml:space="preserve"> assist </w:t>
      </w:r>
      <w:r w:rsidR="00384930" w:rsidRPr="009D311E">
        <w:t xml:space="preserve">the </w:t>
      </w:r>
      <w:r w:rsidR="00C765D9" w:rsidRPr="009D311E">
        <w:t>concise monitoring of import</w:t>
      </w:r>
      <w:r w:rsidR="00992394" w:rsidRPr="009D311E">
        <w:t>s</w:t>
      </w:r>
      <w:r w:rsidR="000A58F4" w:rsidRPr="009D311E">
        <w:t>;</w:t>
      </w:r>
      <w:r w:rsidR="00914F32" w:rsidRPr="009D311E">
        <w:t xml:space="preserve"> </w:t>
      </w:r>
      <w:r w:rsidR="000208A5" w:rsidRPr="009D311E">
        <w:t xml:space="preserve">and </w:t>
      </w:r>
      <w:r w:rsidR="00775AEF" w:rsidRPr="009D311E">
        <w:t xml:space="preserve">that </w:t>
      </w:r>
      <w:r w:rsidR="000A58F4" w:rsidRPr="009D311E">
        <w:t xml:space="preserve">a centralized system needs to be developed </w:t>
      </w:r>
      <w:r w:rsidR="00EF6F1B" w:rsidRPr="009D311E">
        <w:t>so that import balances of ODS and other import</w:t>
      </w:r>
      <w:r w:rsidR="009F0BBD">
        <w:t>ed</w:t>
      </w:r>
      <w:r w:rsidR="00EF6F1B" w:rsidRPr="009D311E">
        <w:t xml:space="preserve"> gases are able to be tracked simultaneously by both </w:t>
      </w:r>
      <w:r w:rsidR="00A41BC9" w:rsidRPr="009D311E">
        <w:t xml:space="preserve">the </w:t>
      </w:r>
      <w:r w:rsidR="00F50A2C" w:rsidRPr="009D311E">
        <w:t>national ozone unit (</w:t>
      </w:r>
      <w:r w:rsidR="00EF6F1B" w:rsidRPr="009D311E">
        <w:t>NOU</w:t>
      </w:r>
      <w:r w:rsidR="00F50A2C" w:rsidRPr="009D311E">
        <w:t>)</w:t>
      </w:r>
      <w:r w:rsidR="00EF6F1B" w:rsidRPr="009D311E">
        <w:t xml:space="preserve"> and </w:t>
      </w:r>
      <w:r w:rsidR="00A07664" w:rsidRPr="009D311E">
        <w:t>customs.</w:t>
      </w:r>
    </w:p>
    <w:p w14:paraId="7AAA870F" w14:textId="3C0F6698" w:rsidR="00E9063C" w:rsidRPr="009D311E" w:rsidRDefault="00E9063C" w:rsidP="007075F9">
      <w:pPr>
        <w:keepNext/>
        <w:spacing w:after="240"/>
        <w:rPr>
          <w:u w:val="single"/>
        </w:rPr>
      </w:pPr>
      <w:r w:rsidRPr="009D311E">
        <w:rPr>
          <w:u w:val="single"/>
        </w:rPr>
        <w:lastRenderedPageBreak/>
        <w:t xml:space="preserve">Progress report on the implementation of the </w:t>
      </w:r>
      <w:r w:rsidR="0082776D" w:rsidRPr="009D311E">
        <w:rPr>
          <w:u w:val="single"/>
        </w:rPr>
        <w:t>third tranche</w:t>
      </w:r>
      <w:r w:rsidRPr="009D311E">
        <w:rPr>
          <w:u w:val="single"/>
        </w:rPr>
        <w:t xml:space="preserve"> of the HCFC phase</w:t>
      </w:r>
      <w:r w:rsidRPr="009D311E">
        <w:rPr>
          <w:u w:val="single"/>
        </w:rPr>
        <w:noBreakHyphen/>
        <w:t>out management plan</w:t>
      </w:r>
    </w:p>
    <w:p w14:paraId="7C6E4C43" w14:textId="2AA101E6" w:rsidR="00D74A61" w:rsidRPr="009D311E" w:rsidRDefault="00E9063C" w:rsidP="007075F9">
      <w:pPr>
        <w:keepNext/>
        <w:spacing w:after="240"/>
      </w:pPr>
      <w:r w:rsidRPr="009D311E">
        <w:rPr>
          <w:i/>
        </w:rPr>
        <w:t>Legal framework</w:t>
      </w:r>
    </w:p>
    <w:p w14:paraId="66B6105A" w14:textId="77A3C42A" w:rsidR="000019E6" w:rsidRPr="00B75D0A" w:rsidRDefault="000019E6" w:rsidP="00B44BEF">
      <w:pPr>
        <w:numPr>
          <w:ilvl w:val="0"/>
          <w:numId w:val="1"/>
        </w:numPr>
        <w:spacing w:after="240"/>
        <w:outlineLvl w:val="0"/>
      </w:pPr>
      <w:r w:rsidRPr="009D311E">
        <w:t>Namibia ratified the Kigali Amendment on 16</w:t>
      </w:r>
      <w:r w:rsidR="00916806">
        <w:t> </w:t>
      </w:r>
      <w:r w:rsidRPr="009D311E">
        <w:t>May</w:t>
      </w:r>
      <w:r w:rsidR="00916806">
        <w:t> </w:t>
      </w:r>
      <w:r w:rsidRPr="009D311E">
        <w:t>2019</w:t>
      </w:r>
      <w:r w:rsidR="00B61B14">
        <w:t xml:space="preserve"> and </w:t>
      </w:r>
      <w:r w:rsidR="00EA37C6" w:rsidRPr="009D311E">
        <w:t xml:space="preserve">banned the import of </w:t>
      </w:r>
      <w:r w:rsidR="00EA37C6" w:rsidRPr="00DD6B1A">
        <w:t>HCFC</w:t>
      </w:r>
      <w:r w:rsidR="00B61B14" w:rsidRPr="00DD6B1A">
        <w:noBreakHyphen/>
      </w:r>
      <w:r w:rsidR="00EA37C6" w:rsidRPr="00DD6B1A">
        <w:t>containing equipment since 2013</w:t>
      </w:r>
      <w:r w:rsidR="00B61B14" w:rsidRPr="00DD6B1A">
        <w:t>.</w:t>
      </w:r>
      <w:r w:rsidR="00EA37C6" w:rsidRPr="00DD6B1A">
        <w:t xml:space="preserve"> </w:t>
      </w:r>
      <w:r w:rsidR="00B61B14" w:rsidRPr="00DD6B1A">
        <w:t xml:space="preserve">As of 1 January 2025, the import of HCFCs </w:t>
      </w:r>
      <w:r w:rsidR="00864106" w:rsidRPr="00DD6B1A">
        <w:t>ha</w:t>
      </w:r>
      <w:r w:rsidR="00B61B14" w:rsidRPr="00DD6B1A">
        <w:t>s also been banned.</w:t>
      </w:r>
      <w:r w:rsidR="00EA37C6" w:rsidRPr="009D311E">
        <w:t xml:space="preserve"> </w:t>
      </w:r>
      <w:r w:rsidRPr="009D311E">
        <w:t>To support the transition to low</w:t>
      </w:r>
      <w:r w:rsidR="00140FAB" w:rsidRPr="009D311E">
        <w:noBreakHyphen/>
        <w:t>global</w:t>
      </w:r>
      <w:r w:rsidR="00140FAB" w:rsidRPr="009D311E">
        <w:noBreakHyphen/>
        <w:t>warming</w:t>
      </w:r>
      <w:r w:rsidR="00140FAB" w:rsidRPr="009D311E">
        <w:noBreakHyphen/>
        <w:t>potential (</w:t>
      </w:r>
      <w:r w:rsidRPr="009D311E">
        <w:t>GWP</w:t>
      </w:r>
      <w:r w:rsidR="00140FAB" w:rsidRPr="009D311E">
        <w:t>)</w:t>
      </w:r>
      <w:r w:rsidRPr="009D311E">
        <w:t xml:space="preserve"> alternatives, the country has adopted the ISO 5149 standard for the safe handling of low-GWP alternatives and is currently developing curriculum and certification </w:t>
      </w:r>
      <w:r w:rsidRPr="00B75D0A">
        <w:t>frameworks for technicians.</w:t>
      </w:r>
      <w:r w:rsidR="00586786" w:rsidRPr="00B75D0A">
        <w:t xml:space="preserve"> </w:t>
      </w:r>
    </w:p>
    <w:p w14:paraId="1D2B3D19" w14:textId="77777777" w:rsidR="00E9063C" w:rsidRPr="009D311E" w:rsidRDefault="00E9063C" w:rsidP="007075F9">
      <w:pPr>
        <w:keepNext/>
        <w:spacing w:after="240"/>
        <w:rPr>
          <w:i/>
        </w:rPr>
      </w:pPr>
      <w:r w:rsidRPr="009D311E">
        <w:rPr>
          <w:i/>
        </w:rPr>
        <w:t>Refrigeration servicing sector</w:t>
      </w:r>
    </w:p>
    <w:p w14:paraId="1ED39976" w14:textId="2B085B83" w:rsidR="00E9063C" w:rsidRPr="009D311E" w:rsidRDefault="005459B3" w:rsidP="007075F9">
      <w:pPr>
        <w:numPr>
          <w:ilvl w:val="0"/>
          <w:numId w:val="1"/>
        </w:numPr>
        <w:spacing w:after="240"/>
        <w:outlineLvl w:val="0"/>
      </w:pPr>
      <w:r w:rsidRPr="009D311E">
        <w:t>The following</w:t>
      </w:r>
      <w:r w:rsidR="00E9063C" w:rsidRPr="009D311E">
        <w:t xml:space="preserve"> </w:t>
      </w:r>
      <w:r w:rsidR="008E64D9" w:rsidRPr="009D311E">
        <w:t>activities were implemented during the third tranche:</w:t>
      </w:r>
    </w:p>
    <w:p w14:paraId="41629ED0" w14:textId="37F48C9B" w:rsidR="006E0E6F" w:rsidRPr="009D311E" w:rsidRDefault="00F469D1" w:rsidP="007075F9">
      <w:pPr>
        <w:pStyle w:val="Heading2"/>
        <w:widowControl/>
      </w:pPr>
      <w:r w:rsidRPr="009D311E">
        <w:t xml:space="preserve">Training of 278 customs officers </w:t>
      </w:r>
      <w:r w:rsidR="00EA0E54" w:rsidRPr="009D311E">
        <w:t>and 156 forwarding officers</w:t>
      </w:r>
      <w:r w:rsidR="00242EEF" w:rsidRPr="009D311E">
        <w:t xml:space="preserve"> </w:t>
      </w:r>
      <w:r w:rsidR="00AC10B5" w:rsidRPr="009D311E">
        <w:t xml:space="preserve">on refrigerant identification, </w:t>
      </w:r>
      <w:r w:rsidR="006D4A65" w:rsidRPr="009D311E">
        <w:t xml:space="preserve">border monitoring, and enforcement against illegal trade; </w:t>
      </w:r>
    </w:p>
    <w:p w14:paraId="33E4879B" w14:textId="3DEA2D26" w:rsidR="005459B3" w:rsidRPr="009D311E" w:rsidRDefault="006E0E6F" w:rsidP="007075F9">
      <w:pPr>
        <w:pStyle w:val="Heading2"/>
        <w:widowControl/>
      </w:pPr>
      <w:r w:rsidRPr="009D311E">
        <w:t>F</w:t>
      </w:r>
      <w:r w:rsidR="00F643A8" w:rsidRPr="009D311E">
        <w:t>our refrigerant identifiers capable of detecting HCFCs, HFC blends and hydrocarbons along with electronic</w:t>
      </w:r>
      <w:r w:rsidRPr="009D311E">
        <w:t xml:space="preserve"> </w:t>
      </w:r>
      <w:r w:rsidR="000841B0" w:rsidRPr="009D311E">
        <w:t>weigh</w:t>
      </w:r>
      <w:r w:rsidR="00ED3833" w:rsidRPr="009D311E">
        <w:t xml:space="preserve"> scales</w:t>
      </w:r>
      <w:r w:rsidRPr="009D311E">
        <w:t xml:space="preserve"> </w:t>
      </w:r>
      <w:r w:rsidR="00532268" w:rsidRPr="009D311E">
        <w:t xml:space="preserve">were procured </w:t>
      </w:r>
      <w:r w:rsidR="00BC3490" w:rsidRPr="009D311E">
        <w:t xml:space="preserve">and provided to national institutions </w:t>
      </w:r>
      <w:r w:rsidRPr="009D311E">
        <w:t xml:space="preserve">to </w:t>
      </w:r>
      <w:r w:rsidR="00BC3490" w:rsidRPr="009D311E">
        <w:t xml:space="preserve">support </w:t>
      </w:r>
      <w:r w:rsidRPr="009D311E">
        <w:t>training and enforcement</w:t>
      </w:r>
      <w:r w:rsidR="00532268" w:rsidRPr="009D311E">
        <w:t>;</w:t>
      </w:r>
    </w:p>
    <w:p w14:paraId="782116F0" w14:textId="13CB7320" w:rsidR="006D4A65" w:rsidRPr="009D311E" w:rsidRDefault="00EC0838" w:rsidP="007075F9">
      <w:pPr>
        <w:pStyle w:val="Heading2"/>
        <w:widowControl/>
      </w:pPr>
      <w:r w:rsidRPr="009D311E">
        <w:t xml:space="preserve">Four trainers </w:t>
      </w:r>
      <w:r w:rsidR="00113C5C" w:rsidRPr="009D311E">
        <w:t xml:space="preserve">attended upskilling courses </w:t>
      </w:r>
      <w:r w:rsidRPr="009D311E">
        <w:t xml:space="preserve">on </w:t>
      </w:r>
      <w:r w:rsidR="008A1D1B" w:rsidRPr="009D311E">
        <w:t xml:space="preserve">good servicing practices and </w:t>
      </w:r>
      <w:r w:rsidR="0075615E" w:rsidRPr="009D311E">
        <w:t xml:space="preserve">the </w:t>
      </w:r>
      <w:r w:rsidRPr="009D311E">
        <w:t xml:space="preserve">safe handling of hydrocarbons and </w:t>
      </w:r>
      <w:r w:rsidR="000E7630">
        <w:t>low-GWP</w:t>
      </w:r>
      <w:r w:rsidRPr="009D311E">
        <w:t xml:space="preserve"> refrigerants in South Africa and Germany</w:t>
      </w:r>
      <w:r w:rsidR="000D714A" w:rsidRPr="009D311E">
        <w:t>,</w:t>
      </w:r>
      <w:r w:rsidR="00C07888" w:rsidRPr="009D311E">
        <w:t xml:space="preserve"> in addition to more than </w:t>
      </w:r>
      <w:r w:rsidR="002A0215" w:rsidRPr="009D311E">
        <w:t xml:space="preserve">20 trainers trained </w:t>
      </w:r>
      <w:r w:rsidR="00C07888" w:rsidRPr="009D311E">
        <w:t>in previous tranches.</w:t>
      </w:r>
      <w:r w:rsidR="002A0215" w:rsidRPr="009D311E">
        <w:t xml:space="preserve"> </w:t>
      </w:r>
      <w:r w:rsidR="00496F0D" w:rsidRPr="009D311E">
        <w:t>Two</w:t>
      </w:r>
      <w:r w:rsidR="00496F0D" w:rsidRPr="009D311E">
        <w:rPr>
          <w:spacing w:val="-8"/>
        </w:rPr>
        <w:t xml:space="preserve"> </w:t>
      </w:r>
      <w:r w:rsidR="00496F0D" w:rsidRPr="009D311E">
        <w:t>trainers</w:t>
      </w:r>
      <w:r w:rsidR="00496F0D" w:rsidRPr="009D311E">
        <w:rPr>
          <w:spacing w:val="-10"/>
        </w:rPr>
        <w:t xml:space="preserve"> </w:t>
      </w:r>
      <w:r w:rsidR="0075615E" w:rsidRPr="009D311E">
        <w:t>were also</w:t>
      </w:r>
      <w:r w:rsidR="00496F0D" w:rsidRPr="009D311E">
        <w:t xml:space="preserve"> trained on CO</w:t>
      </w:r>
      <w:r w:rsidR="00496F0D" w:rsidRPr="009D311E">
        <w:rPr>
          <w:vertAlign w:val="subscript"/>
        </w:rPr>
        <w:t>2</w:t>
      </w:r>
      <w:r w:rsidR="0075615E" w:rsidRPr="009D311E">
        <w:t> </w:t>
      </w:r>
      <w:r w:rsidR="00496F0D" w:rsidRPr="009D311E">
        <w:t xml:space="preserve">systems. </w:t>
      </w:r>
      <w:r w:rsidR="00E31635" w:rsidRPr="009D311E">
        <w:t xml:space="preserve">The </w:t>
      </w:r>
      <w:r w:rsidR="00E831E2" w:rsidRPr="009D311E">
        <w:t>refrigeration technology curriculum</w:t>
      </w:r>
      <w:r w:rsidR="00E31635" w:rsidRPr="009D311E">
        <w:t xml:space="preserve"> </w:t>
      </w:r>
      <w:r w:rsidR="003C5FB4" w:rsidRPr="009D311E">
        <w:t>was</w:t>
      </w:r>
      <w:r w:rsidR="00E31635" w:rsidRPr="009D311E">
        <w:t xml:space="preserve"> </w:t>
      </w:r>
      <w:r w:rsidR="003C5FB4" w:rsidRPr="009D311E">
        <w:t>revised to ensure that the training content</w:t>
      </w:r>
      <w:r w:rsidR="003C5FB4" w:rsidRPr="009D311E">
        <w:rPr>
          <w:spacing w:val="-3"/>
        </w:rPr>
        <w:t xml:space="preserve"> </w:t>
      </w:r>
      <w:r w:rsidR="003C5FB4" w:rsidRPr="009D311E">
        <w:t>remains up</w:t>
      </w:r>
      <w:r w:rsidR="003C5FB4" w:rsidRPr="009D311E">
        <w:rPr>
          <w:spacing w:val="-1"/>
        </w:rPr>
        <w:t xml:space="preserve"> </w:t>
      </w:r>
      <w:r w:rsidR="003C5FB4" w:rsidRPr="009D311E">
        <w:t>to</w:t>
      </w:r>
      <w:r w:rsidR="003C5FB4" w:rsidRPr="009D311E">
        <w:rPr>
          <w:spacing w:val="-1"/>
        </w:rPr>
        <w:t xml:space="preserve"> </w:t>
      </w:r>
      <w:r w:rsidR="003C5FB4" w:rsidRPr="009D311E">
        <w:t>date</w:t>
      </w:r>
      <w:r w:rsidR="00E957C2" w:rsidRPr="009D311E">
        <w:t xml:space="preserve">. </w:t>
      </w:r>
      <w:r w:rsidR="001A22FE" w:rsidRPr="009D311E">
        <w:t xml:space="preserve">The trainers provided training </w:t>
      </w:r>
      <w:r w:rsidR="00C1621D" w:rsidRPr="009D311E">
        <w:t xml:space="preserve">to </w:t>
      </w:r>
      <w:r w:rsidR="001A22FE" w:rsidRPr="009D311E">
        <w:t>108 te</w:t>
      </w:r>
      <w:r w:rsidR="00C1621D" w:rsidRPr="009D311E">
        <w:t>chnicians</w:t>
      </w:r>
      <w:r w:rsidR="001A22FE" w:rsidRPr="009D311E">
        <w:t xml:space="preserve"> </w:t>
      </w:r>
      <w:r w:rsidR="00C1621D" w:rsidRPr="009D311E">
        <w:t xml:space="preserve">and </w:t>
      </w:r>
      <w:r w:rsidR="001A22FE" w:rsidRPr="009D311E">
        <w:t>to students in the institutes</w:t>
      </w:r>
      <w:r w:rsidR="00774D43" w:rsidRPr="009D311E">
        <w:t xml:space="preserve">, conducted </w:t>
      </w:r>
      <w:r w:rsidR="008B531C" w:rsidRPr="009D311E">
        <w:t>in cooperation with the Cooling Programme for Southern Africa (</w:t>
      </w:r>
      <w:proofErr w:type="spellStart"/>
      <w:r w:rsidR="008B531C" w:rsidRPr="009D311E">
        <w:t>CooPSA</w:t>
      </w:r>
      <w:proofErr w:type="spellEnd"/>
      <w:r w:rsidR="008B531C" w:rsidRPr="009D311E">
        <w:t>)</w:t>
      </w:r>
      <w:r w:rsidR="00CB3EAA">
        <w:t>,</w:t>
      </w:r>
      <w:r w:rsidR="008B531C" w:rsidRPr="009D311E">
        <w:t xml:space="preserve"> funded</w:t>
      </w:r>
      <w:r w:rsidR="008B531C" w:rsidRPr="009D311E">
        <w:rPr>
          <w:spacing w:val="-1"/>
        </w:rPr>
        <w:t xml:space="preserve"> </w:t>
      </w:r>
      <w:r w:rsidR="008B531C" w:rsidRPr="009D311E">
        <w:t>through additional German bilateral cooperation funds;</w:t>
      </w:r>
    </w:p>
    <w:p w14:paraId="2B2F5202" w14:textId="5EDFD780" w:rsidR="00D07830" w:rsidRPr="009D311E" w:rsidRDefault="00A87911" w:rsidP="007075F9">
      <w:pPr>
        <w:pStyle w:val="Heading2"/>
        <w:widowControl/>
      </w:pPr>
      <w:r w:rsidRPr="009D311E">
        <w:t>F</w:t>
      </w:r>
      <w:r w:rsidR="00B710CB" w:rsidRPr="009D311E">
        <w:t xml:space="preserve">our training centres received </w:t>
      </w:r>
      <w:r w:rsidR="00DB1F26" w:rsidRPr="009D311E">
        <w:t>R</w:t>
      </w:r>
      <w:r w:rsidR="00B710CB" w:rsidRPr="009D311E">
        <w:noBreakHyphen/>
      </w:r>
      <w:r w:rsidR="00DB1F26" w:rsidRPr="009D311E">
        <w:t xml:space="preserve">600a </w:t>
      </w:r>
      <w:r w:rsidR="007075F9" w:rsidRPr="009D311E">
        <w:t xml:space="preserve">domestic </w:t>
      </w:r>
      <w:r w:rsidR="00DB1F26" w:rsidRPr="009D311E">
        <w:t>refrigerators, beverage coolers</w:t>
      </w:r>
      <w:r w:rsidR="00D108F5" w:rsidRPr="009D311E">
        <w:t>, R</w:t>
      </w:r>
      <w:r w:rsidR="00D108F5" w:rsidRPr="009D311E">
        <w:noBreakHyphen/>
        <w:t xml:space="preserve">290 and </w:t>
      </w:r>
      <w:r w:rsidR="00B710CB" w:rsidRPr="009D311E">
        <w:t>R</w:t>
      </w:r>
      <w:r w:rsidR="00B710CB" w:rsidRPr="009D311E">
        <w:noBreakHyphen/>
        <w:t>600a refrigerant,</w:t>
      </w:r>
      <w:r w:rsidR="00DB1F26" w:rsidRPr="009D311E">
        <w:t xml:space="preserve"> and training </w:t>
      </w:r>
      <w:r w:rsidR="00F70AD0" w:rsidRPr="009D311E">
        <w:t>equipment</w:t>
      </w:r>
      <w:r w:rsidR="007075F9" w:rsidRPr="009D311E">
        <w:t>;</w:t>
      </w:r>
      <w:r w:rsidR="00400269" w:rsidRPr="009D311E">
        <w:rPr>
          <w:rStyle w:val="FootnoteReference"/>
        </w:rPr>
        <w:footnoteReference w:id="3"/>
      </w:r>
    </w:p>
    <w:p w14:paraId="01FE7486" w14:textId="1F4BFBA4" w:rsidR="00822570" w:rsidRPr="009D311E" w:rsidRDefault="00822570" w:rsidP="00822570">
      <w:pPr>
        <w:pStyle w:val="Heading2"/>
        <w:widowControl/>
        <w:rPr>
          <w:spacing w:val="-1"/>
        </w:rPr>
      </w:pPr>
      <w:r w:rsidRPr="009D311E">
        <w:t>The</w:t>
      </w:r>
      <w:r w:rsidRPr="009D311E">
        <w:rPr>
          <w:spacing w:val="-3"/>
        </w:rPr>
        <w:t xml:space="preserve"> incentive scheme to establish the supply chain for new </w:t>
      </w:r>
      <w:r w:rsidR="00096F4B" w:rsidRPr="009D311E">
        <w:rPr>
          <w:spacing w:val="-3"/>
        </w:rPr>
        <w:t>air</w:t>
      </w:r>
      <w:r w:rsidR="00096F4B" w:rsidRPr="009D311E">
        <w:rPr>
          <w:spacing w:val="-3"/>
        </w:rPr>
        <w:noBreakHyphen/>
        <w:t>conditioning (</w:t>
      </w:r>
      <w:r w:rsidRPr="009D311E">
        <w:rPr>
          <w:spacing w:val="-3"/>
        </w:rPr>
        <w:t>AC</w:t>
      </w:r>
      <w:r w:rsidR="00096F4B" w:rsidRPr="009D311E">
        <w:rPr>
          <w:spacing w:val="-3"/>
        </w:rPr>
        <w:t>)</w:t>
      </w:r>
      <w:r w:rsidRPr="009D311E">
        <w:rPr>
          <w:spacing w:val="-3"/>
        </w:rPr>
        <w:t xml:space="preserve"> units based on </w:t>
      </w:r>
      <w:r w:rsidR="007D03FB" w:rsidRPr="009D311E">
        <w:rPr>
          <w:spacing w:val="-3"/>
        </w:rPr>
        <w:t>R</w:t>
      </w:r>
      <w:r w:rsidRPr="009D311E">
        <w:rPr>
          <w:spacing w:val="-3"/>
        </w:rPr>
        <w:t xml:space="preserve">-290 and HFC-32 was implemented; a subsidy was provided to importers and the </w:t>
      </w:r>
      <w:r w:rsidRPr="009D311E">
        <w:t>first container</w:t>
      </w:r>
      <w:r w:rsidRPr="009D311E">
        <w:rPr>
          <w:spacing w:val="-1"/>
        </w:rPr>
        <w:t xml:space="preserve"> </w:t>
      </w:r>
      <w:r w:rsidRPr="009D311E">
        <w:t>of</w:t>
      </w:r>
      <w:r w:rsidRPr="009D311E">
        <w:rPr>
          <w:spacing w:val="-1"/>
        </w:rPr>
        <w:t xml:space="preserve"> 150 units of </w:t>
      </w:r>
      <w:r w:rsidRPr="009D311E">
        <w:t>R-290</w:t>
      </w:r>
      <w:r w:rsidRPr="009D311E">
        <w:rPr>
          <w:spacing w:val="-2"/>
        </w:rPr>
        <w:t xml:space="preserve"> air</w:t>
      </w:r>
      <w:r w:rsidR="00206F09">
        <w:rPr>
          <w:spacing w:val="-2"/>
        </w:rPr>
        <w:t xml:space="preserve"> </w:t>
      </w:r>
      <w:r w:rsidRPr="009D311E">
        <w:rPr>
          <w:spacing w:val="-2"/>
        </w:rPr>
        <w:t xml:space="preserve">conditioners was </w:t>
      </w:r>
      <w:r w:rsidRPr="009D311E">
        <w:t>imported</w:t>
      </w:r>
      <w:r w:rsidRPr="009D311E">
        <w:rPr>
          <w:spacing w:val="-1"/>
        </w:rPr>
        <w:t xml:space="preserve"> </w:t>
      </w:r>
      <w:r w:rsidRPr="009D311E">
        <w:t>into Namibia</w:t>
      </w:r>
      <w:r w:rsidRPr="009D311E">
        <w:rPr>
          <w:spacing w:val="-1"/>
        </w:rPr>
        <w:t xml:space="preserve"> by a local importer to </w:t>
      </w:r>
      <w:r w:rsidRPr="009D311E">
        <w:t>create a supply chain of such equipment and to develop a sustainable market for climate-friendly technologies.</w:t>
      </w:r>
      <w:r w:rsidRPr="009D311E">
        <w:rPr>
          <w:spacing w:val="-1"/>
        </w:rPr>
        <w:t xml:space="preserve"> All units have been sold;</w:t>
      </w:r>
      <w:r w:rsidR="007D03FB" w:rsidRPr="009D311E">
        <w:rPr>
          <w:spacing w:val="-1"/>
        </w:rPr>
        <w:t xml:space="preserve"> and</w:t>
      </w:r>
    </w:p>
    <w:p w14:paraId="0B07BA54" w14:textId="6951AA73" w:rsidR="00C907E0" w:rsidRPr="009D311E" w:rsidRDefault="00CA4413" w:rsidP="00B46E5F">
      <w:pPr>
        <w:pStyle w:val="Heading2"/>
        <w:widowControl/>
      </w:pPr>
      <w:r w:rsidRPr="009D311E">
        <w:t xml:space="preserve">A public awareness campaign was implemented to inform stakeholders and </w:t>
      </w:r>
      <w:r w:rsidR="001F4A8B" w:rsidRPr="009D311E">
        <w:t xml:space="preserve">the public </w:t>
      </w:r>
      <w:r w:rsidRPr="009D311E">
        <w:t>about the safe use and handling of refrigerants</w:t>
      </w:r>
      <w:r w:rsidR="00F6532F" w:rsidRPr="009D311E">
        <w:t>.</w:t>
      </w:r>
      <w:r w:rsidR="00801115" w:rsidRPr="009D311E">
        <w:t xml:space="preserve"> </w:t>
      </w:r>
      <w:r w:rsidR="000F4040" w:rsidRPr="009D311E">
        <w:t xml:space="preserve">Three </w:t>
      </w:r>
      <w:r w:rsidR="000642BB" w:rsidRPr="009D311E">
        <w:t>stakeholder workshops were organized to</w:t>
      </w:r>
      <w:r w:rsidR="004D1BB4" w:rsidRPr="009D311E">
        <w:t xml:space="preserve"> </w:t>
      </w:r>
      <w:r w:rsidR="008E0097" w:rsidRPr="009D311E">
        <w:t>raise awareness and gain support for</w:t>
      </w:r>
      <w:r w:rsidR="00422E8D" w:rsidRPr="009D311E">
        <w:t xml:space="preserve"> the</w:t>
      </w:r>
      <w:r w:rsidR="008E0097" w:rsidRPr="009D311E">
        <w:t xml:space="preserve"> HCFC phase-out.</w:t>
      </w:r>
      <w:r w:rsidR="000642BB" w:rsidRPr="009D311E">
        <w:t xml:space="preserve"> </w:t>
      </w:r>
      <w:r w:rsidR="00F6532F" w:rsidRPr="009D311E">
        <w:t>S</w:t>
      </w:r>
      <w:r w:rsidR="0013087B" w:rsidRPr="009D311E">
        <w:t>upport</w:t>
      </w:r>
      <w:r w:rsidR="00F6532F" w:rsidRPr="009D311E">
        <w:t>s</w:t>
      </w:r>
      <w:r w:rsidR="0013087B" w:rsidRPr="009D311E">
        <w:t xml:space="preserve"> were provided </w:t>
      </w:r>
      <w:r w:rsidR="00A71C11" w:rsidRPr="009D311E">
        <w:t xml:space="preserve">to </w:t>
      </w:r>
      <w:r w:rsidR="0013087B" w:rsidRPr="009D311E">
        <w:t>establish a refrigeration technology association</w:t>
      </w:r>
      <w:r w:rsidR="00A71C11" w:rsidRPr="009D311E">
        <w:t xml:space="preserve"> to </w:t>
      </w:r>
      <w:r w:rsidR="00F6532F" w:rsidRPr="009D311E">
        <w:t xml:space="preserve">provide a </w:t>
      </w:r>
      <w:r w:rsidR="0013087B" w:rsidRPr="009D311E">
        <w:t>platform for ongoing dialogue, professional development, and advocacy within the sector</w:t>
      </w:r>
      <w:r w:rsidR="00F6532F" w:rsidRPr="009D311E">
        <w:t xml:space="preserve">. </w:t>
      </w:r>
      <w:r w:rsidR="00A13D5A" w:rsidRPr="009D311E">
        <w:t xml:space="preserve">Several advertisements have been </w:t>
      </w:r>
      <w:r w:rsidR="00403A2C" w:rsidRPr="009D311E">
        <w:t xml:space="preserve">published to </w:t>
      </w:r>
      <w:r w:rsidR="00D37015" w:rsidRPr="009D311E">
        <w:t>creat</w:t>
      </w:r>
      <w:r w:rsidR="00403A2C" w:rsidRPr="009D311E">
        <w:t>e</w:t>
      </w:r>
      <w:r w:rsidR="00D37015" w:rsidRPr="009D311E">
        <w:t xml:space="preserve"> awareness </w:t>
      </w:r>
      <w:r w:rsidR="008E0097" w:rsidRPr="009D311E">
        <w:t>of</w:t>
      </w:r>
      <w:r w:rsidR="00403A2C" w:rsidRPr="009D311E">
        <w:t xml:space="preserve"> early </w:t>
      </w:r>
      <w:r w:rsidR="00D37015" w:rsidRPr="009D311E">
        <w:t>HCFC phase</w:t>
      </w:r>
      <w:r w:rsidR="00403A2C" w:rsidRPr="009D311E">
        <w:t>-</w:t>
      </w:r>
      <w:r w:rsidR="00D37015" w:rsidRPr="009D311E">
        <w:t>out</w:t>
      </w:r>
      <w:r w:rsidR="00822570" w:rsidRPr="009D311E">
        <w:t>.</w:t>
      </w:r>
    </w:p>
    <w:p w14:paraId="739CD6DE" w14:textId="1A43F169" w:rsidR="00F633D5" w:rsidRPr="009D311E" w:rsidRDefault="00F633D5" w:rsidP="00F633D5">
      <w:pPr>
        <w:pStyle w:val="Heading1"/>
      </w:pPr>
      <w:r w:rsidRPr="009D311E">
        <w:t xml:space="preserve">Additional activities to introduce low-GWP alternatives and maintain energy efficiency in the refrigeration sector, approved under </w:t>
      </w:r>
      <w:r w:rsidR="00EE0BD2" w:rsidRPr="009D311E">
        <w:t>d</w:t>
      </w:r>
      <w:r w:rsidRPr="009D311E">
        <w:t>ecision 89/6 at the 93</w:t>
      </w:r>
      <w:r w:rsidRPr="009D311E">
        <w:rPr>
          <w:vertAlign w:val="superscript"/>
        </w:rPr>
        <w:t>rd</w:t>
      </w:r>
      <w:r w:rsidRPr="009D311E">
        <w:t xml:space="preserve"> meeting, are now underway. An international consultant has been contracted and will lead the implementation.</w:t>
      </w:r>
    </w:p>
    <w:p w14:paraId="0ECFAE37" w14:textId="61330E70" w:rsidR="00E9063C" w:rsidRPr="009D311E" w:rsidRDefault="00E9063C" w:rsidP="007075F9">
      <w:pPr>
        <w:keepNext/>
        <w:spacing w:after="240"/>
        <w:rPr>
          <w:i/>
        </w:rPr>
      </w:pPr>
      <w:r w:rsidRPr="009D311E">
        <w:rPr>
          <w:i/>
        </w:rPr>
        <w:lastRenderedPageBreak/>
        <w:t>Project implementation and monitoring</w:t>
      </w:r>
    </w:p>
    <w:p w14:paraId="707688AE" w14:textId="00172B77" w:rsidR="00AB302E" w:rsidRPr="009D311E" w:rsidRDefault="00AB302E" w:rsidP="007075F9">
      <w:pPr>
        <w:pStyle w:val="Heading1"/>
      </w:pPr>
      <w:r w:rsidRPr="009D311E">
        <w:t>The NOU monitored and coordinated the HPMP implementation. Of the US $</w:t>
      </w:r>
      <w:r w:rsidR="009B0745" w:rsidRPr="009D311E">
        <w:t>3</w:t>
      </w:r>
      <w:r w:rsidR="00A0761C">
        <w:rPr>
          <w:rFonts w:hint="eastAsia"/>
          <w:lang w:eastAsia="zh-CN"/>
        </w:rPr>
        <w:t>6</w:t>
      </w:r>
      <w:r w:rsidR="009B0745" w:rsidRPr="009D311E">
        <w:t xml:space="preserve">,000 </w:t>
      </w:r>
      <w:r w:rsidRPr="009D311E">
        <w:t xml:space="preserve">budgeted for the </w:t>
      </w:r>
      <w:r w:rsidR="009B0745" w:rsidRPr="009D311E">
        <w:t xml:space="preserve">PMU </w:t>
      </w:r>
      <w:r w:rsidR="005728FC" w:rsidRPr="009D311E">
        <w:t>in the third tranche</w:t>
      </w:r>
      <w:r w:rsidRPr="009D311E">
        <w:t>, US $</w:t>
      </w:r>
      <w:r w:rsidR="005728FC" w:rsidRPr="009D311E">
        <w:t>25,812</w:t>
      </w:r>
      <w:r w:rsidRPr="009D311E">
        <w:t xml:space="preserve"> was disbursed (US $</w:t>
      </w:r>
      <w:r w:rsidR="005728FC" w:rsidRPr="009D311E">
        <w:t>9</w:t>
      </w:r>
      <w:r w:rsidRPr="009D311E">
        <w:rPr>
          <w:lang w:eastAsia="zh-CN"/>
        </w:rPr>
        <w:t>,</w:t>
      </w:r>
      <w:r w:rsidR="005728FC" w:rsidRPr="009D311E">
        <w:rPr>
          <w:lang w:eastAsia="zh-CN"/>
        </w:rPr>
        <w:t>457</w:t>
      </w:r>
      <w:r w:rsidRPr="009D311E">
        <w:rPr>
          <w:lang w:eastAsia="zh-CN"/>
        </w:rPr>
        <w:t xml:space="preserve"> </w:t>
      </w:r>
      <w:r w:rsidRPr="009D311E">
        <w:t xml:space="preserve">for </w:t>
      </w:r>
      <w:r w:rsidR="0022706A" w:rsidRPr="009D311E">
        <w:t xml:space="preserve">monitoring by the NOU and national consultant, </w:t>
      </w:r>
      <w:r w:rsidRPr="009D311E">
        <w:t>and US $</w:t>
      </w:r>
      <w:r w:rsidR="0022706A" w:rsidRPr="009D311E">
        <w:t>16</w:t>
      </w:r>
      <w:r w:rsidRPr="009D311E">
        <w:t>,</w:t>
      </w:r>
      <w:r w:rsidR="0022706A" w:rsidRPr="009D311E">
        <w:t>355</w:t>
      </w:r>
      <w:r w:rsidRPr="009D311E">
        <w:t xml:space="preserve"> for </w:t>
      </w:r>
      <w:r w:rsidR="00E55151" w:rsidRPr="009D311E">
        <w:t>technical advi</w:t>
      </w:r>
      <w:r w:rsidR="00D63AB2" w:rsidRPr="009D311E">
        <w:t>c</w:t>
      </w:r>
      <w:r w:rsidR="00E55151" w:rsidRPr="009D311E">
        <w:t>e</w:t>
      </w:r>
      <w:r w:rsidRPr="009D311E">
        <w:t>).</w:t>
      </w:r>
    </w:p>
    <w:p w14:paraId="5675491C" w14:textId="2483BAF9" w:rsidR="00E9063C" w:rsidRPr="009D311E" w:rsidRDefault="00E9063C" w:rsidP="007075F9">
      <w:pPr>
        <w:keepNext/>
        <w:spacing w:after="240"/>
      </w:pPr>
      <w:r w:rsidRPr="009D311E">
        <w:rPr>
          <w:u w:val="single"/>
        </w:rPr>
        <w:t>Level of fund disbursement</w:t>
      </w:r>
    </w:p>
    <w:p w14:paraId="6BE764E2" w14:textId="159A6856" w:rsidR="00E9063C" w:rsidRPr="009D311E" w:rsidRDefault="00E9063C" w:rsidP="007075F9">
      <w:pPr>
        <w:numPr>
          <w:ilvl w:val="0"/>
          <w:numId w:val="1"/>
        </w:numPr>
        <w:spacing w:after="240"/>
        <w:outlineLvl w:val="0"/>
      </w:pPr>
      <w:r w:rsidRPr="009D311E">
        <w:t xml:space="preserve">As of </w:t>
      </w:r>
      <w:r w:rsidR="00565F2E" w:rsidRPr="009D311E">
        <w:t>September</w:t>
      </w:r>
      <w:r w:rsidRPr="009D311E">
        <w:t xml:space="preserve"> 2025, of the US $</w:t>
      </w:r>
      <w:r w:rsidR="00D23C2D" w:rsidRPr="009D311E">
        <w:t>93</w:t>
      </w:r>
      <w:r w:rsidR="00461316" w:rsidRPr="009D311E">
        <w:t>0,000</w:t>
      </w:r>
      <w:r w:rsidRPr="009D311E">
        <w:t xml:space="preserve"> approved so far, US $</w:t>
      </w:r>
      <w:r w:rsidR="00461316" w:rsidRPr="009D311E">
        <w:t>755,158</w:t>
      </w:r>
      <w:r w:rsidRPr="009D311E">
        <w:t xml:space="preserve"> had been disbursed, as shown in table 2. The balance of US $</w:t>
      </w:r>
      <w:r w:rsidR="00E827BB" w:rsidRPr="009D311E">
        <w:t>174,842</w:t>
      </w:r>
      <w:r w:rsidRPr="009D311E">
        <w:t xml:space="preserve"> will be disbursed in </w:t>
      </w:r>
      <w:r w:rsidR="0065588C" w:rsidRPr="009D311E">
        <w:t>2025 and 2026</w:t>
      </w:r>
      <w:r w:rsidRPr="009D311E">
        <w:t>.</w:t>
      </w:r>
    </w:p>
    <w:p w14:paraId="17F0FEF8" w14:textId="210474E1" w:rsidR="00E9063C" w:rsidRPr="009D311E" w:rsidRDefault="00E9063C" w:rsidP="007075F9">
      <w:pPr>
        <w:rPr>
          <w:b/>
        </w:rPr>
      </w:pPr>
      <w:r w:rsidRPr="009D311E">
        <w:rPr>
          <w:b/>
        </w:rPr>
        <w:t xml:space="preserve">Table 2. Financial report of </w:t>
      </w:r>
      <w:r w:rsidR="00E5431D" w:rsidRPr="009D311E">
        <w:rPr>
          <w:b/>
        </w:rPr>
        <w:t>stage I</w:t>
      </w:r>
      <w:r w:rsidRPr="009D311E">
        <w:t xml:space="preserve"> </w:t>
      </w:r>
      <w:r w:rsidRPr="009D311E">
        <w:rPr>
          <w:b/>
        </w:rPr>
        <w:t xml:space="preserve">of the HPMP for </w:t>
      </w:r>
      <w:r w:rsidR="00E92048" w:rsidRPr="009D311E">
        <w:rPr>
          <w:b/>
        </w:rPr>
        <w:t>Namibia</w:t>
      </w:r>
      <w:r w:rsidRPr="009D311E">
        <w:rPr>
          <w:b/>
        </w:rPr>
        <w:t xml:space="preserve"> (US $)</w:t>
      </w:r>
    </w:p>
    <w:tbl>
      <w:tblPr>
        <w:tblW w:w="5000" w:type="pct"/>
        <w:tblLayout w:type="fixed"/>
        <w:tblLook w:val="04A0" w:firstRow="1" w:lastRow="0" w:firstColumn="1" w:lastColumn="0" w:noHBand="0" w:noVBand="1"/>
      </w:tblPr>
      <w:tblGrid>
        <w:gridCol w:w="1788"/>
        <w:gridCol w:w="1868"/>
        <w:gridCol w:w="1868"/>
        <w:gridCol w:w="2126"/>
        <w:gridCol w:w="1700"/>
      </w:tblGrid>
      <w:tr w:rsidR="00E9063C" w:rsidRPr="009D311E" w14:paraId="396F610F" w14:textId="77777777" w:rsidTr="00565F2E">
        <w:trPr>
          <w:tblHeader/>
        </w:trPr>
        <w:tc>
          <w:tcPr>
            <w:tcW w:w="956" w:type="pct"/>
            <w:tcBorders>
              <w:top w:val="single" w:sz="4" w:space="0" w:color="auto"/>
              <w:left w:val="single" w:sz="4" w:space="0" w:color="auto"/>
              <w:bottom w:val="single" w:sz="4" w:space="0" w:color="auto"/>
              <w:right w:val="single" w:sz="4" w:space="0" w:color="auto"/>
            </w:tcBorders>
            <w:noWrap/>
            <w:tcMar>
              <w:left w:w="115" w:type="dxa"/>
              <w:right w:w="72" w:type="dxa"/>
            </w:tcMar>
            <w:vAlign w:val="center"/>
            <w:hideMark/>
          </w:tcPr>
          <w:p w14:paraId="13721DF4" w14:textId="77777777" w:rsidR="00E9063C" w:rsidRPr="009D311E" w:rsidRDefault="00E9063C" w:rsidP="007075F9">
            <w:pPr>
              <w:keepNext/>
              <w:jc w:val="center"/>
              <w:rPr>
                <w:b/>
                <w:color w:val="000000"/>
                <w:sz w:val="20"/>
                <w:szCs w:val="20"/>
                <w:lang w:eastAsia="en-CA"/>
              </w:rPr>
            </w:pPr>
            <w:r w:rsidRPr="009D311E">
              <w:rPr>
                <w:b/>
                <w:color w:val="000000"/>
                <w:sz w:val="20"/>
                <w:szCs w:val="20"/>
                <w:lang w:eastAsia="en-CA"/>
              </w:rPr>
              <w:t>Funding tranche</w:t>
            </w:r>
          </w:p>
        </w:tc>
        <w:tc>
          <w:tcPr>
            <w:tcW w:w="999"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BF3D36A" w14:textId="77777777" w:rsidR="00E9063C" w:rsidRPr="009D311E" w:rsidRDefault="00E9063C" w:rsidP="007075F9">
            <w:pPr>
              <w:keepNext/>
              <w:jc w:val="center"/>
              <w:rPr>
                <w:b/>
                <w:color w:val="000000"/>
                <w:sz w:val="20"/>
                <w:szCs w:val="20"/>
                <w:lang w:eastAsia="en-CA"/>
              </w:rPr>
            </w:pPr>
            <w:r w:rsidRPr="009D311E">
              <w:rPr>
                <w:b/>
                <w:color w:val="000000"/>
                <w:sz w:val="20"/>
                <w:szCs w:val="20"/>
                <w:lang w:eastAsia="en-CA"/>
              </w:rPr>
              <w:t>Funds approved</w:t>
            </w:r>
          </w:p>
        </w:tc>
        <w:tc>
          <w:tcPr>
            <w:tcW w:w="999"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74023EB4" w14:textId="77777777" w:rsidR="00E9063C" w:rsidRPr="009D311E" w:rsidRDefault="00E9063C" w:rsidP="007075F9">
            <w:pPr>
              <w:keepNext/>
              <w:jc w:val="center"/>
              <w:rPr>
                <w:b/>
                <w:color w:val="000000"/>
                <w:sz w:val="20"/>
                <w:szCs w:val="20"/>
                <w:lang w:eastAsia="en-CA"/>
              </w:rPr>
            </w:pPr>
            <w:r w:rsidRPr="009D311E">
              <w:rPr>
                <w:b/>
                <w:color w:val="000000"/>
                <w:sz w:val="20"/>
                <w:szCs w:val="20"/>
                <w:lang w:eastAsia="en-CA"/>
              </w:rPr>
              <w:t>Funds disbursed</w:t>
            </w:r>
          </w:p>
        </w:tc>
        <w:tc>
          <w:tcPr>
            <w:tcW w:w="1137" w:type="pct"/>
            <w:tcBorders>
              <w:top w:val="single" w:sz="4" w:space="0" w:color="auto"/>
              <w:left w:val="nil"/>
              <w:bottom w:val="single" w:sz="4" w:space="0" w:color="auto"/>
              <w:right w:val="single" w:sz="4" w:space="0" w:color="auto"/>
            </w:tcBorders>
            <w:noWrap/>
            <w:tcMar>
              <w:left w:w="72" w:type="dxa"/>
              <w:right w:w="72" w:type="dxa"/>
            </w:tcMar>
            <w:vAlign w:val="center"/>
            <w:hideMark/>
          </w:tcPr>
          <w:p w14:paraId="152C7E3F" w14:textId="77777777" w:rsidR="00E9063C" w:rsidRPr="009D311E" w:rsidRDefault="00E9063C" w:rsidP="007075F9">
            <w:pPr>
              <w:keepNext/>
              <w:jc w:val="center"/>
              <w:rPr>
                <w:b/>
                <w:color w:val="000000"/>
                <w:sz w:val="20"/>
                <w:szCs w:val="20"/>
                <w:lang w:eastAsia="en-CA"/>
              </w:rPr>
            </w:pPr>
            <w:r w:rsidRPr="009D311E">
              <w:rPr>
                <w:b/>
                <w:color w:val="000000"/>
                <w:sz w:val="20"/>
                <w:szCs w:val="20"/>
                <w:lang w:eastAsia="en-CA"/>
              </w:rPr>
              <w:t>Disbursement rate (%)</w:t>
            </w:r>
          </w:p>
        </w:tc>
        <w:tc>
          <w:tcPr>
            <w:tcW w:w="909" w:type="pct"/>
            <w:tcBorders>
              <w:top w:val="single" w:sz="4" w:space="0" w:color="auto"/>
              <w:left w:val="nil"/>
              <w:bottom w:val="single" w:sz="4" w:space="0" w:color="auto"/>
              <w:right w:val="single" w:sz="4" w:space="0" w:color="auto"/>
            </w:tcBorders>
          </w:tcPr>
          <w:p w14:paraId="66F3FE4B" w14:textId="77777777" w:rsidR="00E9063C" w:rsidRPr="009D311E" w:rsidRDefault="00E9063C" w:rsidP="007075F9">
            <w:pPr>
              <w:keepNext/>
              <w:jc w:val="center"/>
              <w:rPr>
                <w:b/>
                <w:color w:val="000000"/>
                <w:sz w:val="20"/>
                <w:szCs w:val="20"/>
                <w:highlight w:val="green"/>
                <w:lang w:eastAsia="en-CA"/>
              </w:rPr>
            </w:pPr>
            <w:r w:rsidRPr="009D311E">
              <w:rPr>
                <w:b/>
                <w:color w:val="000000"/>
                <w:sz w:val="20"/>
                <w:szCs w:val="20"/>
                <w:lang w:eastAsia="en-CA"/>
              </w:rPr>
              <w:t>Fund balance</w:t>
            </w:r>
          </w:p>
        </w:tc>
      </w:tr>
      <w:tr w:rsidR="008147FE" w:rsidRPr="009D311E" w14:paraId="0B2410DB" w14:textId="77777777" w:rsidTr="00565F2E">
        <w:tc>
          <w:tcPr>
            <w:tcW w:w="9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0EB3FD0" w14:textId="77777777" w:rsidR="008147FE" w:rsidRPr="009D311E" w:rsidRDefault="008147FE" w:rsidP="007075F9">
            <w:pPr>
              <w:jc w:val="left"/>
              <w:rPr>
                <w:color w:val="000000"/>
                <w:sz w:val="20"/>
                <w:szCs w:val="20"/>
                <w:lang w:eastAsia="en-CA"/>
              </w:rPr>
            </w:pPr>
            <w:r w:rsidRPr="009D311E">
              <w:rPr>
                <w:color w:val="000000"/>
                <w:sz w:val="20"/>
                <w:szCs w:val="20"/>
                <w:lang w:eastAsia="en-CA"/>
              </w:rPr>
              <w:t>First</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5BFBCD5A" w14:textId="4F2CA26C" w:rsidR="008147FE" w:rsidRPr="009D311E" w:rsidRDefault="008147FE" w:rsidP="007075F9">
            <w:pPr>
              <w:jc w:val="right"/>
              <w:rPr>
                <w:color w:val="000000"/>
                <w:sz w:val="20"/>
                <w:szCs w:val="20"/>
                <w:lang w:eastAsia="en-CA"/>
              </w:rPr>
            </w:pPr>
            <w:r w:rsidRPr="009D311E">
              <w:rPr>
                <w:color w:val="000000"/>
                <w:sz w:val="20"/>
                <w:szCs w:val="20"/>
                <w:lang w:eastAsia="en-CA"/>
              </w:rPr>
              <w:t>300,000</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6601D7C7" w14:textId="4B7D0E74" w:rsidR="008147FE" w:rsidRPr="009D311E" w:rsidRDefault="008147FE" w:rsidP="007075F9">
            <w:pPr>
              <w:jc w:val="right"/>
              <w:rPr>
                <w:color w:val="000000"/>
                <w:sz w:val="20"/>
                <w:szCs w:val="20"/>
                <w:lang w:eastAsia="en-CA"/>
              </w:rPr>
            </w:pPr>
            <w:r w:rsidRPr="009D311E">
              <w:rPr>
                <w:color w:val="000000"/>
                <w:sz w:val="20"/>
                <w:szCs w:val="20"/>
                <w:lang w:eastAsia="en-CA"/>
              </w:rPr>
              <w:t>300,000</w:t>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6FBFC9AD" w14:textId="3B567954" w:rsidR="008147FE" w:rsidRPr="009D311E" w:rsidRDefault="008147FE" w:rsidP="007075F9">
            <w:pPr>
              <w:jc w:val="center"/>
              <w:rPr>
                <w:color w:val="000000"/>
                <w:sz w:val="20"/>
                <w:szCs w:val="20"/>
                <w:lang w:eastAsia="en-CA"/>
              </w:rPr>
            </w:pPr>
            <w:r w:rsidRPr="009D311E">
              <w:rPr>
                <w:color w:val="000000"/>
                <w:sz w:val="20"/>
                <w:szCs w:val="20"/>
                <w:lang w:eastAsia="en-CA"/>
              </w:rPr>
              <w:t>100</w:t>
            </w:r>
          </w:p>
        </w:tc>
        <w:tc>
          <w:tcPr>
            <w:tcW w:w="909" w:type="pct"/>
            <w:tcBorders>
              <w:top w:val="nil"/>
              <w:left w:val="nil"/>
              <w:bottom w:val="single" w:sz="4" w:space="0" w:color="auto"/>
              <w:right w:val="single" w:sz="4" w:space="0" w:color="auto"/>
            </w:tcBorders>
          </w:tcPr>
          <w:p w14:paraId="2BA8F0A1" w14:textId="2359B0BB" w:rsidR="008147FE" w:rsidRPr="009D311E" w:rsidRDefault="00565F2E" w:rsidP="007075F9">
            <w:pPr>
              <w:jc w:val="right"/>
              <w:rPr>
                <w:color w:val="000000"/>
                <w:sz w:val="20"/>
                <w:szCs w:val="20"/>
                <w:lang w:eastAsia="en-CA"/>
              </w:rPr>
            </w:pPr>
            <w:r w:rsidRPr="009D311E">
              <w:rPr>
                <w:color w:val="000000"/>
                <w:sz w:val="20"/>
                <w:szCs w:val="20"/>
                <w:lang w:eastAsia="en-CA"/>
              </w:rPr>
              <w:t>0</w:t>
            </w:r>
          </w:p>
        </w:tc>
      </w:tr>
      <w:tr w:rsidR="008147FE" w:rsidRPr="009D311E" w14:paraId="3A0E2416" w14:textId="77777777" w:rsidTr="00565F2E">
        <w:tc>
          <w:tcPr>
            <w:tcW w:w="9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01A7562A" w14:textId="77777777" w:rsidR="008147FE" w:rsidRPr="009D311E" w:rsidRDefault="008147FE" w:rsidP="007075F9">
            <w:pPr>
              <w:jc w:val="left"/>
              <w:rPr>
                <w:color w:val="000000"/>
                <w:sz w:val="20"/>
                <w:szCs w:val="20"/>
                <w:lang w:eastAsia="en-CA"/>
              </w:rPr>
            </w:pPr>
            <w:r w:rsidRPr="009D311E">
              <w:rPr>
                <w:color w:val="000000"/>
                <w:sz w:val="20"/>
                <w:szCs w:val="20"/>
                <w:lang w:eastAsia="en-CA"/>
              </w:rPr>
              <w:t>Second</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0BA12A01" w14:textId="14F9BC51" w:rsidR="008147FE" w:rsidRPr="009D311E" w:rsidRDefault="008147FE" w:rsidP="007075F9">
            <w:pPr>
              <w:jc w:val="right"/>
              <w:rPr>
                <w:color w:val="000000"/>
                <w:sz w:val="20"/>
                <w:szCs w:val="20"/>
                <w:lang w:eastAsia="en-CA"/>
              </w:rPr>
            </w:pPr>
            <w:r w:rsidRPr="009D311E">
              <w:rPr>
                <w:color w:val="000000"/>
                <w:sz w:val="20"/>
                <w:szCs w:val="20"/>
                <w:lang w:eastAsia="en-CA"/>
              </w:rPr>
              <w:t>240,000</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40D52A4D" w14:textId="17A0677D" w:rsidR="008147FE" w:rsidRPr="009D311E" w:rsidRDefault="008147FE" w:rsidP="007075F9">
            <w:pPr>
              <w:jc w:val="right"/>
              <w:rPr>
                <w:color w:val="000000"/>
                <w:sz w:val="20"/>
                <w:szCs w:val="20"/>
                <w:lang w:eastAsia="en-CA"/>
              </w:rPr>
            </w:pPr>
            <w:r w:rsidRPr="009D311E">
              <w:rPr>
                <w:color w:val="000000"/>
                <w:sz w:val="20"/>
                <w:szCs w:val="20"/>
                <w:lang w:eastAsia="en-CA"/>
              </w:rPr>
              <w:t>240,000</w:t>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4CC4AB52" w14:textId="54BB61E8" w:rsidR="008147FE" w:rsidRPr="009D311E" w:rsidRDefault="008147FE" w:rsidP="007075F9">
            <w:pPr>
              <w:jc w:val="center"/>
              <w:rPr>
                <w:color w:val="000000"/>
                <w:sz w:val="20"/>
                <w:szCs w:val="20"/>
                <w:lang w:eastAsia="en-CA"/>
              </w:rPr>
            </w:pPr>
            <w:r w:rsidRPr="009D311E">
              <w:rPr>
                <w:color w:val="000000"/>
                <w:sz w:val="20"/>
                <w:szCs w:val="20"/>
                <w:lang w:eastAsia="en-CA"/>
              </w:rPr>
              <w:t>100</w:t>
            </w:r>
          </w:p>
        </w:tc>
        <w:tc>
          <w:tcPr>
            <w:tcW w:w="909" w:type="pct"/>
            <w:tcBorders>
              <w:top w:val="nil"/>
              <w:left w:val="nil"/>
              <w:bottom w:val="single" w:sz="4" w:space="0" w:color="auto"/>
              <w:right w:val="single" w:sz="4" w:space="0" w:color="auto"/>
            </w:tcBorders>
          </w:tcPr>
          <w:p w14:paraId="2FED34C5" w14:textId="42DDAB22" w:rsidR="008147FE" w:rsidRPr="009D311E" w:rsidRDefault="00565F2E" w:rsidP="007075F9">
            <w:pPr>
              <w:jc w:val="right"/>
              <w:rPr>
                <w:color w:val="000000"/>
                <w:sz w:val="20"/>
                <w:szCs w:val="20"/>
                <w:lang w:eastAsia="en-CA"/>
              </w:rPr>
            </w:pPr>
            <w:r w:rsidRPr="009D311E">
              <w:rPr>
                <w:color w:val="000000"/>
                <w:sz w:val="20"/>
                <w:szCs w:val="20"/>
                <w:lang w:eastAsia="en-CA"/>
              </w:rPr>
              <w:t>0</w:t>
            </w:r>
          </w:p>
        </w:tc>
      </w:tr>
      <w:tr w:rsidR="00E9063C" w:rsidRPr="009D311E" w14:paraId="5B225CD6" w14:textId="77777777" w:rsidTr="00565F2E">
        <w:tc>
          <w:tcPr>
            <w:tcW w:w="9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4B8B3483" w14:textId="77777777" w:rsidR="00E9063C" w:rsidRPr="009D311E" w:rsidRDefault="00E9063C" w:rsidP="007075F9">
            <w:pPr>
              <w:jc w:val="left"/>
              <w:rPr>
                <w:color w:val="000000"/>
                <w:sz w:val="20"/>
                <w:szCs w:val="20"/>
                <w:lang w:eastAsia="en-CA"/>
              </w:rPr>
            </w:pPr>
            <w:r w:rsidRPr="009D311E">
              <w:rPr>
                <w:color w:val="000000"/>
                <w:sz w:val="20"/>
                <w:szCs w:val="20"/>
                <w:lang w:eastAsia="en-CA"/>
              </w:rPr>
              <w:t>Third</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366A5B3C" w14:textId="7020317C" w:rsidR="00E9063C" w:rsidRPr="009D311E" w:rsidRDefault="008147FE" w:rsidP="007075F9">
            <w:pPr>
              <w:jc w:val="right"/>
              <w:rPr>
                <w:color w:val="000000"/>
                <w:sz w:val="20"/>
                <w:szCs w:val="20"/>
                <w:lang w:eastAsia="en-CA"/>
              </w:rPr>
            </w:pPr>
            <w:r w:rsidRPr="009D311E">
              <w:rPr>
                <w:color w:val="000000"/>
                <w:sz w:val="20"/>
                <w:szCs w:val="20"/>
                <w:lang w:eastAsia="en-CA"/>
              </w:rPr>
              <w:t>270,000</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293AD7E0" w14:textId="3A73A0ED" w:rsidR="00E9063C" w:rsidRPr="009D311E" w:rsidRDefault="008147FE" w:rsidP="007075F9">
            <w:pPr>
              <w:jc w:val="right"/>
              <w:rPr>
                <w:color w:val="000000"/>
                <w:sz w:val="20"/>
                <w:szCs w:val="20"/>
                <w:lang w:eastAsia="en-CA"/>
              </w:rPr>
            </w:pPr>
            <w:r w:rsidRPr="009D311E">
              <w:rPr>
                <w:color w:val="000000"/>
                <w:sz w:val="20"/>
                <w:szCs w:val="20"/>
                <w:lang w:eastAsia="en-CA"/>
              </w:rPr>
              <w:t>215,158</w:t>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5178865D" w14:textId="58C824CC" w:rsidR="00E9063C" w:rsidRPr="009D311E" w:rsidRDefault="0082796E" w:rsidP="007075F9">
            <w:pPr>
              <w:jc w:val="center"/>
              <w:rPr>
                <w:color w:val="000000"/>
                <w:sz w:val="20"/>
                <w:szCs w:val="20"/>
                <w:lang w:eastAsia="en-CA"/>
              </w:rPr>
            </w:pPr>
            <w:r w:rsidRPr="009D311E">
              <w:rPr>
                <w:color w:val="000000"/>
                <w:sz w:val="20"/>
                <w:szCs w:val="20"/>
                <w:lang w:eastAsia="en-CA"/>
              </w:rPr>
              <w:t>80</w:t>
            </w:r>
          </w:p>
        </w:tc>
        <w:tc>
          <w:tcPr>
            <w:tcW w:w="909" w:type="pct"/>
            <w:tcBorders>
              <w:top w:val="nil"/>
              <w:left w:val="nil"/>
              <w:bottom w:val="single" w:sz="4" w:space="0" w:color="auto"/>
              <w:right w:val="single" w:sz="4" w:space="0" w:color="auto"/>
            </w:tcBorders>
          </w:tcPr>
          <w:p w14:paraId="17C77D65" w14:textId="4F3C8CCF" w:rsidR="00E9063C" w:rsidRPr="009D311E" w:rsidRDefault="00565F2E" w:rsidP="007075F9">
            <w:pPr>
              <w:jc w:val="right"/>
              <w:rPr>
                <w:color w:val="000000"/>
                <w:sz w:val="20"/>
                <w:szCs w:val="20"/>
                <w:lang w:eastAsia="en-CA"/>
              </w:rPr>
            </w:pPr>
            <w:r w:rsidRPr="009D311E">
              <w:rPr>
                <w:color w:val="000000"/>
                <w:sz w:val="20"/>
                <w:szCs w:val="20"/>
                <w:lang w:eastAsia="en-CA"/>
              </w:rPr>
              <w:t>54,842</w:t>
            </w:r>
          </w:p>
        </w:tc>
      </w:tr>
      <w:tr w:rsidR="00AA465B" w:rsidRPr="009D311E" w14:paraId="238FCCBF" w14:textId="77777777" w:rsidTr="00565F2E">
        <w:tc>
          <w:tcPr>
            <w:tcW w:w="956" w:type="pct"/>
            <w:tcBorders>
              <w:top w:val="nil"/>
              <w:left w:val="single" w:sz="4" w:space="0" w:color="auto"/>
              <w:bottom w:val="single" w:sz="4" w:space="0" w:color="auto"/>
              <w:right w:val="single" w:sz="4" w:space="0" w:color="auto"/>
            </w:tcBorders>
            <w:noWrap/>
            <w:tcMar>
              <w:left w:w="115" w:type="dxa"/>
              <w:right w:w="72" w:type="dxa"/>
            </w:tcMar>
            <w:vAlign w:val="bottom"/>
          </w:tcPr>
          <w:p w14:paraId="56CD55F8" w14:textId="3653879D" w:rsidR="00AA465B" w:rsidRPr="009D311E" w:rsidRDefault="00AA465B" w:rsidP="007075F9">
            <w:pPr>
              <w:jc w:val="left"/>
              <w:rPr>
                <w:color w:val="000000"/>
                <w:sz w:val="20"/>
                <w:szCs w:val="20"/>
                <w:lang w:eastAsia="en-CA"/>
              </w:rPr>
            </w:pPr>
            <w:r w:rsidRPr="009D311E">
              <w:rPr>
                <w:color w:val="000000"/>
                <w:sz w:val="20"/>
                <w:szCs w:val="20"/>
                <w:lang w:eastAsia="en-CA"/>
              </w:rPr>
              <w:t xml:space="preserve">EE project </w:t>
            </w:r>
            <w:r w:rsidR="006431B4" w:rsidRPr="009D311E">
              <w:rPr>
                <w:color w:val="000000"/>
                <w:sz w:val="20"/>
                <w:szCs w:val="20"/>
                <w:lang w:eastAsia="en-CA"/>
              </w:rPr>
              <w:t>(89/6)</w:t>
            </w:r>
          </w:p>
        </w:tc>
        <w:tc>
          <w:tcPr>
            <w:tcW w:w="999" w:type="pct"/>
            <w:tcBorders>
              <w:top w:val="nil"/>
              <w:left w:val="nil"/>
              <w:bottom w:val="single" w:sz="4" w:space="0" w:color="auto"/>
              <w:right w:val="single" w:sz="4" w:space="0" w:color="auto"/>
            </w:tcBorders>
            <w:noWrap/>
            <w:tcMar>
              <w:left w:w="72" w:type="dxa"/>
              <w:right w:w="115" w:type="dxa"/>
            </w:tcMar>
            <w:vAlign w:val="center"/>
          </w:tcPr>
          <w:p w14:paraId="1E67E8FB" w14:textId="2EF2C473" w:rsidR="00AA465B" w:rsidRPr="009D311E" w:rsidRDefault="000103E6" w:rsidP="007075F9">
            <w:pPr>
              <w:jc w:val="right"/>
              <w:rPr>
                <w:color w:val="000000"/>
                <w:sz w:val="20"/>
                <w:szCs w:val="20"/>
                <w:lang w:eastAsia="en-CA"/>
              </w:rPr>
            </w:pPr>
            <w:r w:rsidRPr="009D311E">
              <w:rPr>
                <w:color w:val="000000"/>
                <w:sz w:val="20"/>
                <w:szCs w:val="20"/>
                <w:lang w:eastAsia="en-CA"/>
              </w:rPr>
              <w:t>120,000</w:t>
            </w:r>
          </w:p>
        </w:tc>
        <w:tc>
          <w:tcPr>
            <w:tcW w:w="999" w:type="pct"/>
            <w:tcBorders>
              <w:top w:val="nil"/>
              <w:left w:val="nil"/>
              <w:bottom w:val="single" w:sz="4" w:space="0" w:color="auto"/>
              <w:right w:val="single" w:sz="4" w:space="0" w:color="auto"/>
            </w:tcBorders>
            <w:noWrap/>
            <w:tcMar>
              <w:left w:w="72" w:type="dxa"/>
              <w:right w:w="115" w:type="dxa"/>
            </w:tcMar>
            <w:vAlign w:val="center"/>
          </w:tcPr>
          <w:p w14:paraId="1361AF84" w14:textId="5553ADF2" w:rsidR="00AA465B" w:rsidRPr="009D311E" w:rsidRDefault="00BC0F0B" w:rsidP="007075F9">
            <w:pPr>
              <w:jc w:val="right"/>
              <w:rPr>
                <w:color w:val="000000"/>
                <w:sz w:val="20"/>
                <w:szCs w:val="20"/>
                <w:lang w:eastAsia="en-CA"/>
              </w:rPr>
            </w:pPr>
            <w:r w:rsidRPr="009D311E">
              <w:rPr>
                <w:color w:val="000000"/>
                <w:sz w:val="20"/>
                <w:szCs w:val="20"/>
                <w:lang w:eastAsia="en-CA"/>
              </w:rPr>
              <w:t>0</w:t>
            </w:r>
          </w:p>
        </w:tc>
        <w:tc>
          <w:tcPr>
            <w:tcW w:w="1137" w:type="pct"/>
            <w:tcBorders>
              <w:top w:val="nil"/>
              <w:left w:val="nil"/>
              <w:bottom w:val="single" w:sz="4" w:space="0" w:color="auto"/>
              <w:right w:val="single" w:sz="4" w:space="0" w:color="auto"/>
            </w:tcBorders>
            <w:noWrap/>
            <w:tcMar>
              <w:left w:w="72" w:type="dxa"/>
              <w:right w:w="72" w:type="dxa"/>
            </w:tcMar>
            <w:vAlign w:val="bottom"/>
          </w:tcPr>
          <w:p w14:paraId="259715A0" w14:textId="21B1F9A5" w:rsidR="00AA465B" w:rsidRPr="009D311E" w:rsidRDefault="00BC0F0B" w:rsidP="007075F9">
            <w:pPr>
              <w:jc w:val="center"/>
              <w:rPr>
                <w:color w:val="000000"/>
                <w:sz w:val="20"/>
                <w:szCs w:val="20"/>
                <w:lang w:eastAsia="en-CA"/>
              </w:rPr>
            </w:pPr>
            <w:r w:rsidRPr="009D311E">
              <w:rPr>
                <w:color w:val="000000"/>
                <w:sz w:val="20"/>
                <w:szCs w:val="20"/>
                <w:lang w:eastAsia="en-CA"/>
              </w:rPr>
              <w:t>0</w:t>
            </w:r>
          </w:p>
        </w:tc>
        <w:tc>
          <w:tcPr>
            <w:tcW w:w="909" w:type="pct"/>
            <w:tcBorders>
              <w:top w:val="nil"/>
              <w:left w:val="nil"/>
              <w:bottom w:val="single" w:sz="4" w:space="0" w:color="auto"/>
              <w:right w:val="single" w:sz="4" w:space="0" w:color="auto"/>
            </w:tcBorders>
          </w:tcPr>
          <w:p w14:paraId="30255738" w14:textId="4F03466C" w:rsidR="00AA465B" w:rsidRPr="009D311E" w:rsidRDefault="00BC0F0B" w:rsidP="007075F9">
            <w:pPr>
              <w:jc w:val="right"/>
              <w:rPr>
                <w:color w:val="000000"/>
                <w:sz w:val="20"/>
                <w:szCs w:val="20"/>
                <w:lang w:eastAsia="en-CA"/>
              </w:rPr>
            </w:pPr>
            <w:r w:rsidRPr="009D311E">
              <w:rPr>
                <w:color w:val="000000"/>
                <w:sz w:val="20"/>
                <w:szCs w:val="20"/>
                <w:lang w:eastAsia="en-CA"/>
              </w:rPr>
              <w:t>120,000</w:t>
            </w:r>
          </w:p>
        </w:tc>
      </w:tr>
      <w:tr w:rsidR="00E9063C" w:rsidRPr="009D311E" w14:paraId="62EE486A" w14:textId="77777777" w:rsidTr="00565F2E">
        <w:tc>
          <w:tcPr>
            <w:tcW w:w="956" w:type="pct"/>
            <w:tcBorders>
              <w:top w:val="nil"/>
              <w:left w:val="single" w:sz="4" w:space="0" w:color="auto"/>
              <w:bottom w:val="single" w:sz="4" w:space="0" w:color="auto"/>
              <w:right w:val="single" w:sz="4" w:space="0" w:color="auto"/>
            </w:tcBorders>
            <w:noWrap/>
            <w:tcMar>
              <w:left w:w="115" w:type="dxa"/>
              <w:right w:w="72" w:type="dxa"/>
            </w:tcMar>
            <w:vAlign w:val="bottom"/>
            <w:hideMark/>
          </w:tcPr>
          <w:p w14:paraId="79FD1E7B" w14:textId="77777777" w:rsidR="00E9063C" w:rsidRPr="009D311E" w:rsidRDefault="00E9063C" w:rsidP="007075F9">
            <w:pPr>
              <w:jc w:val="left"/>
              <w:rPr>
                <w:b/>
                <w:color w:val="000000"/>
                <w:sz w:val="20"/>
                <w:szCs w:val="20"/>
                <w:lang w:eastAsia="en-CA"/>
              </w:rPr>
            </w:pPr>
            <w:r w:rsidRPr="009D311E">
              <w:rPr>
                <w:b/>
                <w:color w:val="000000"/>
                <w:sz w:val="20"/>
                <w:szCs w:val="20"/>
                <w:lang w:eastAsia="en-CA"/>
              </w:rPr>
              <w:t>Total</w:t>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7E873E67" w14:textId="55FDFC2F" w:rsidR="00E9063C" w:rsidRPr="009D311E" w:rsidRDefault="008147FE" w:rsidP="007075F9">
            <w:pPr>
              <w:jc w:val="right"/>
              <w:rPr>
                <w:b/>
                <w:color w:val="000000"/>
                <w:sz w:val="20"/>
                <w:szCs w:val="20"/>
                <w:lang w:eastAsia="en-CA"/>
              </w:rPr>
            </w:pPr>
            <w:r w:rsidRPr="009D311E">
              <w:rPr>
                <w:b/>
                <w:color w:val="000000"/>
                <w:sz w:val="20"/>
                <w:szCs w:val="20"/>
                <w:lang w:eastAsia="en-CA"/>
              </w:rPr>
              <w:fldChar w:fldCharType="begin"/>
            </w:r>
            <w:r w:rsidRPr="009D311E">
              <w:rPr>
                <w:b/>
                <w:color w:val="000000"/>
                <w:sz w:val="20"/>
                <w:szCs w:val="20"/>
                <w:lang w:eastAsia="en-CA"/>
              </w:rPr>
              <w:instrText xml:space="preserve"> =SUM(ABOVE) </w:instrText>
            </w:r>
            <w:r w:rsidRPr="009D311E">
              <w:rPr>
                <w:b/>
                <w:color w:val="000000"/>
                <w:sz w:val="20"/>
                <w:szCs w:val="20"/>
                <w:lang w:eastAsia="en-CA"/>
              </w:rPr>
              <w:fldChar w:fldCharType="separate"/>
            </w:r>
            <w:r w:rsidR="00D2299B" w:rsidRPr="009D311E">
              <w:rPr>
                <w:b/>
                <w:color w:val="000000"/>
                <w:sz w:val="20"/>
                <w:szCs w:val="20"/>
                <w:lang w:eastAsia="en-CA"/>
              </w:rPr>
              <w:t>930,000</w:t>
            </w:r>
            <w:r w:rsidRPr="009D311E">
              <w:rPr>
                <w:b/>
                <w:color w:val="000000"/>
                <w:sz w:val="20"/>
                <w:szCs w:val="20"/>
                <w:lang w:eastAsia="en-CA"/>
              </w:rPr>
              <w:fldChar w:fldCharType="end"/>
            </w:r>
          </w:p>
        </w:tc>
        <w:tc>
          <w:tcPr>
            <w:tcW w:w="999" w:type="pct"/>
            <w:tcBorders>
              <w:top w:val="nil"/>
              <w:left w:val="nil"/>
              <w:bottom w:val="single" w:sz="4" w:space="0" w:color="auto"/>
              <w:right w:val="single" w:sz="4" w:space="0" w:color="auto"/>
            </w:tcBorders>
            <w:noWrap/>
            <w:tcMar>
              <w:left w:w="72" w:type="dxa"/>
              <w:right w:w="115" w:type="dxa"/>
            </w:tcMar>
            <w:vAlign w:val="center"/>
            <w:hideMark/>
          </w:tcPr>
          <w:p w14:paraId="25720103" w14:textId="51655E11" w:rsidR="00E9063C" w:rsidRPr="009D311E" w:rsidRDefault="008147FE" w:rsidP="007075F9">
            <w:pPr>
              <w:jc w:val="right"/>
              <w:rPr>
                <w:b/>
                <w:color w:val="000000"/>
                <w:sz w:val="20"/>
                <w:szCs w:val="20"/>
                <w:lang w:eastAsia="en-CA"/>
              </w:rPr>
            </w:pPr>
            <w:r w:rsidRPr="009D311E">
              <w:rPr>
                <w:b/>
                <w:color w:val="000000"/>
                <w:sz w:val="20"/>
                <w:szCs w:val="20"/>
                <w:lang w:eastAsia="en-CA"/>
              </w:rPr>
              <w:fldChar w:fldCharType="begin"/>
            </w:r>
            <w:r w:rsidRPr="009D311E">
              <w:rPr>
                <w:b/>
                <w:color w:val="000000"/>
                <w:sz w:val="20"/>
                <w:szCs w:val="20"/>
                <w:lang w:eastAsia="en-CA"/>
              </w:rPr>
              <w:instrText xml:space="preserve"> =SUM(ABOVE) </w:instrText>
            </w:r>
            <w:r w:rsidRPr="009D311E">
              <w:rPr>
                <w:b/>
                <w:color w:val="000000"/>
                <w:sz w:val="20"/>
                <w:szCs w:val="20"/>
                <w:lang w:eastAsia="en-CA"/>
              </w:rPr>
              <w:fldChar w:fldCharType="separate"/>
            </w:r>
            <w:r w:rsidRPr="009D311E">
              <w:rPr>
                <w:b/>
                <w:color w:val="000000"/>
                <w:sz w:val="20"/>
                <w:szCs w:val="20"/>
                <w:lang w:eastAsia="en-CA"/>
              </w:rPr>
              <w:t>755,158</w:t>
            </w:r>
            <w:r w:rsidRPr="009D311E">
              <w:rPr>
                <w:b/>
                <w:color w:val="000000"/>
                <w:sz w:val="20"/>
                <w:szCs w:val="20"/>
                <w:lang w:eastAsia="en-CA"/>
              </w:rPr>
              <w:fldChar w:fldCharType="end"/>
            </w:r>
          </w:p>
        </w:tc>
        <w:tc>
          <w:tcPr>
            <w:tcW w:w="1137" w:type="pct"/>
            <w:tcBorders>
              <w:top w:val="nil"/>
              <w:left w:val="nil"/>
              <w:bottom w:val="single" w:sz="4" w:space="0" w:color="auto"/>
              <w:right w:val="single" w:sz="4" w:space="0" w:color="auto"/>
            </w:tcBorders>
            <w:noWrap/>
            <w:tcMar>
              <w:left w:w="72" w:type="dxa"/>
              <w:right w:w="72" w:type="dxa"/>
            </w:tcMar>
            <w:vAlign w:val="bottom"/>
            <w:hideMark/>
          </w:tcPr>
          <w:p w14:paraId="219D92DA" w14:textId="7A8BE517" w:rsidR="00E9063C" w:rsidRPr="009D311E" w:rsidRDefault="00485D28" w:rsidP="007075F9">
            <w:pPr>
              <w:jc w:val="center"/>
              <w:rPr>
                <w:b/>
                <w:color w:val="000000"/>
                <w:sz w:val="20"/>
                <w:szCs w:val="20"/>
                <w:lang w:eastAsia="en-CA"/>
              </w:rPr>
            </w:pPr>
            <w:r w:rsidRPr="009D311E">
              <w:rPr>
                <w:b/>
                <w:color w:val="000000"/>
                <w:sz w:val="20"/>
                <w:szCs w:val="20"/>
                <w:lang w:eastAsia="en-CA"/>
              </w:rPr>
              <w:t>81</w:t>
            </w:r>
          </w:p>
        </w:tc>
        <w:tc>
          <w:tcPr>
            <w:tcW w:w="909" w:type="pct"/>
            <w:tcBorders>
              <w:top w:val="nil"/>
              <w:left w:val="nil"/>
              <w:bottom w:val="single" w:sz="4" w:space="0" w:color="auto"/>
              <w:right w:val="single" w:sz="4" w:space="0" w:color="auto"/>
            </w:tcBorders>
          </w:tcPr>
          <w:p w14:paraId="351788F7" w14:textId="5F9BADB3" w:rsidR="00E9063C" w:rsidRPr="009D311E" w:rsidRDefault="00BC0F0B" w:rsidP="007075F9">
            <w:pPr>
              <w:jc w:val="right"/>
              <w:rPr>
                <w:b/>
                <w:color w:val="000000"/>
                <w:sz w:val="20"/>
                <w:szCs w:val="20"/>
                <w:lang w:eastAsia="en-CA"/>
              </w:rPr>
            </w:pPr>
            <w:r w:rsidRPr="009D311E">
              <w:rPr>
                <w:b/>
                <w:color w:val="000000"/>
                <w:sz w:val="20"/>
                <w:szCs w:val="20"/>
                <w:lang w:eastAsia="en-CA"/>
              </w:rPr>
              <w:t>17</w:t>
            </w:r>
            <w:r w:rsidR="00565F2E" w:rsidRPr="009D311E">
              <w:rPr>
                <w:b/>
                <w:color w:val="000000"/>
                <w:sz w:val="20"/>
                <w:szCs w:val="20"/>
                <w:lang w:eastAsia="en-CA"/>
              </w:rPr>
              <w:t>4,842</w:t>
            </w:r>
          </w:p>
        </w:tc>
      </w:tr>
    </w:tbl>
    <w:p w14:paraId="36ACF729" w14:textId="17B12EAB" w:rsidR="00E9063C" w:rsidRPr="009D311E" w:rsidRDefault="00E9063C" w:rsidP="007075F9">
      <w:pPr>
        <w:keepNext/>
        <w:spacing w:before="240" w:after="240"/>
        <w:rPr>
          <w:u w:val="single"/>
        </w:rPr>
      </w:pPr>
      <w:r w:rsidRPr="009D311E">
        <w:rPr>
          <w:u w:val="single"/>
        </w:rPr>
        <w:t xml:space="preserve">Implementation plan for the </w:t>
      </w:r>
      <w:r w:rsidR="0082776D" w:rsidRPr="009D311E">
        <w:rPr>
          <w:u w:val="single"/>
        </w:rPr>
        <w:t>fourth and final</w:t>
      </w:r>
      <w:r w:rsidRPr="009D311E">
        <w:rPr>
          <w:u w:val="single"/>
        </w:rPr>
        <w:t xml:space="preserve"> tranche of the HCFC phase</w:t>
      </w:r>
      <w:r w:rsidRPr="009D311E">
        <w:rPr>
          <w:u w:val="single"/>
        </w:rPr>
        <w:noBreakHyphen/>
        <w:t>out management plan</w:t>
      </w:r>
    </w:p>
    <w:p w14:paraId="2492A2BC" w14:textId="11F0FAEA" w:rsidR="00E9063C" w:rsidRPr="009D311E" w:rsidRDefault="00E9063C" w:rsidP="007075F9">
      <w:pPr>
        <w:numPr>
          <w:ilvl w:val="0"/>
          <w:numId w:val="1"/>
        </w:numPr>
        <w:spacing w:after="240"/>
        <w:outlineLvl w:val="0"/>
      </w:pPr>
      <w:bookmarkStart w:id="0" w:name="_Hlk126934425"/>
      <w:bookmarkStart w:id="1" w:name="_Hlk126663552"/>
      <w:r w:rsidRPr="009D311E">
        <w:t xml:space="preserve">The following activities will be implemented between </w:t>
      </w:r>
      <w:r w:rsidR="00591668" w:rsidRPr="009D311E">
        <w:t>December 2025</w:t>
      </w:r>
      <w:r w:rsidRPr="009D311E">
        <w:t xml:space="preserve"> and </w:t>
      </w:r>
      <w:r w:rsidR="00075FFD" w:rsidRPr="009D311E">
        <w:t>December </w:t>
      </w:r>
      <w:r w:rsidRPr="009D311E">
        <w:t>20</w:t>
      </w:r>
      <w:r w:rsidR="00075FFD" w:rsidRPr="009D311E">
        <w:t>26</w:t>
      </w:r>
      <w:r w:rsidRPr="009D311E">
        <w:t>:</w:t>
      </w:r>
    </w:p>
    <w:p w14:paraId="01777001" w14:textId="7CEECD67" w:rsidR="007F3C66" w:rsidRPr="009D311E" w:rsidRDefault="003E1763" w:rsidP="007075F9">
      <w:pPr>
        <w:pStyle w:val="Heading2"/>
        <w:widowControl/>
      </w:pPr>
      <w:r w:rsidRPr="009D311E">
        <w:t xml:space="preserve">Develop and implement </w:t>
      </w:r>
      <w:r w:rsidR="00F41D90" w:rsidRPr="009D311E">
        <w:t>a technician</w:t>
      </w:r>
      <w:r w:rsidRPr="009D311E">
        <w:t xml:space="preserve"> certification programme (</w:t>
      </w:r>
      <w:r w:rsidR="007F3C66" w:rsidRPr="009D311E">
        <w:t>the</w:t>
      </w:r>
      <w:r w:rsidR="007F3C66" w:rsidRPr="009D311E">
        <w:rPr>
          <w:spacing w:val="-2"/>
        </w:rPr>
        <w:t xml:space="preserve"> </w:t>
      </w:r>
      <w:r w:rsidR="007F3C66" w:rsidRPr="009D311E">
        <w:t>licensing</w:t>
      </w:r>
      <w:r w:rsidR="007F3C66" w:rsidRPr="009D311E">
        <w:rPr>
          <w:spacing w:val="-1"/>
        </w:rPr>
        <w:t xml:space="preserve"> </w:t>
      </w:r>
      <w:r w:rsidR="007F3C66" w:rsidRPr="009D311E">
        <w:t>of</w:t>
      </w:r>
      <w:r w:rsidR="007F3C66" w:rsidRPr="009D311E">
        <w:rPr>
          <w:spacing w:val="-2"/>
        </w:rPr>
        <w:t xml:space="preserve"> </w:t>
      </w:r>
      <w:r w:rsidR="007F3C66" w:rsidRPr="009D311E">
        <w:t>technicians</w:t>
      </w:r>
      <w:r w:rsidRPr="009D311E">
        <w:t>)</w:t>
      </w:r>
      <w:r w:rsidR="007F3C66" w:rsidRPr="009D311E">
        <w:t xml:space="preserve"> aim</w:t>
      </w:r>
      <w:r w:rsidR="0073142A" w:rsidRPr="009D311E">
        <w:t>ing</w:t>
      </w:r>
      <w:r w:rsidR="007F3C66" w:rsidRPr="009D311E">
        <w:t xml:space="preserve"> to license at least </w:t>
      </w:r>
      <w:r w:rsidR="00B2787B" w:rsidRPr="009D311E">
        <w:t>100</w:t>
      </w:r>
      <w:r w:rsidR="007F3C66" w:rsidRPr="009D311E">
        <w:t xml:space="preserve"> </w:t>
      </w:r>
      <w:r w:rsidR="00625000" w:rsidRPr="009D311E">
        <w:t>refrigeration and air-conditioning (</w:t>
      </w:r>
      <w:r w:rsidR="007F3C66" w:rsidRPr="009D311E">
        <w:t>RAC</w:t>
      </w:r>
      <w:r w:rsidR="00625000" w:rsidRPr="009D311E">
        <w:t>)</w:t>
      </w:r>
      <w:r w:rsidR="007F3C66" w:rsidRPr="009D311E">
        <w:t xml:space="preserve"> technicians</w:t>
      </w:r>
      <w:r w:rsidR="0073142A" w:rsidRPr="009D311E">
        <w:t xml:space="preserve"> </w:t>
      </w:r>
      <w:r w:rsidR="002A34CA" w:rsidRPr="009D311E">
        <w:t>(US $25,000</w:t>
      </w:r>
      <w:r w:rsidR="006543B5" w:rsidRPr="009D311E">
        <w:t xml:space="preserve"> from previous tranche</w:t>
      </w:r>
      <w:r w:rsidR="002A34CA" w:rsidRPr="009D311E">
        <w:t>)</w:t>
      </w:r>
      <w:r w:rsidR="005151E7" w:rsidRPr="009D311E">
        <w:t>;</w:t>
      </w:r>
    </w:p>
    <w:p w14:paraId="625C9AE1" w14:textId="06AFFC7F" w:rsidR="00F47818" w:rsidRPr="009D311E" w:rsidRDefault="00F40310" w:rsidP="007075F9">
      <w:pPr>
        <w:pStyle w:val="Heading2"/>
        <w:widowControl/>
      </w:pPr>
      <w:r w:rsidRPr="009D311E">
        <w:t>T</w:t>
      </w:r>
      <w:r w:rsidR="005A0A89" w:rsidRPr="009D311E">
        <w:t xml:space="preserve">rain </w:t>
      </w:r>
      <w:r w:rsidR="007F3C66" w:rsidRPr="009D311E">
        <w:t xml:space="preserve">10 trainers </w:t>
      </w:r>
      <w:r w:rsidR="0011607E" w:rsidRPr="009D311E">
        <w:t xml:space="preserve">and </w:t>
      </w:r>
      <w:r w:rsidR="000C0407" w:rsidRPr="009D311E">
        <w:t xml:space="preserve">40 </w:t>
      </w:r>
      <w:r w:rsidR="007F3C66" w:rsidRPr="009D311E">
        <w:t>technicians</w:t>
      </w:r>
      <w:r w:rsidR="000C0407" w:rsidRPr="009D311E">
        <w:t xml:space="preserve"> on the servicing</w:t>
      </w:r>
      <w:r w:rsidR="00F47818" w:rsidRPr="009D311E">
        <w:t xml:space="preserve">, </w:t>
      </w:r>
      <w:r w:rsidR="003125BA" w:rsidRPr="009D311E">
        <w:t xml:space="preserve">maintenance </w:t>
      </w:r>
      <w:r w:rsidR="00F47818" w:rsidRPr="009D311E">
        <w:t xml:space="preserve">and safe handling </w:t>
      </w:r>
      <w:r w:rsidR="000C0407" w:rsidRPr="009D311E">
        <w:t xml:space="preserve">of </w:t>
      </w:r>
      <w:r w:rsidR="006543B5" w:rsidRPr="009D311E">
        <w:t xml:space="preserve">refrigerants related to </w:t>
      </w:r>
      <w:r w:rsidR="007B65E1" w:rsidRPr="009D311E">
        <w:t>monoblock technology</w:t>
      </w:r>
      <w:r w:rsidR="002A34CA" w:rsidRPr="009D311E">
        <w:t xml:space="preserve"> </w:t>
      </w:r>
      <w:r w:rsidR="00B2787B" w:rsidRPr="009D311E">
        <w:t>(US $</w:t>
      </w:r>
      <w:r w:rsidR="006543B5" w:rsidRPr="009D311E">
        <w:t>29,500 from previous tranche)</w:t>
      </w:r>
      <w:r w:rsidR="001468E3" w:rsidRPr="009D311E">
        <w:t xml:space="preserve">; </w:t>
      </w:r>
    </w:p>
    <w:p w14:paraId="706129D8" w14:textId="29BAB141" w:rsidR="00304F4A" w:rsidRPr="009D311E" w:rsidRDefault="00304F4A" w:rsidP="00304F4A">
      <w:pPr>
        <w:pStyle w:val="Heading2"/>
        <w:widowControl/>
      </w:pPr>
      <w:r w:rsidRPr="009D311E">
        <w:t>Purchase three</w:t>
      </w:r>
      <w:r w:rsidRPr="009D311E">
        <w:rPr>
          <w:spacing w:val="-2"/>
        </w:rPr>
        <w:t xml:space="preserve"> </w:t>
      </w:r>
      <w:r w:rsidRPr="009D311E">
        <w:t>R-290</w:t>
      </w:r>
      <w:r w:rsidRPr="009D311E">
        <w:rPr>
          <w:spacing w:val="-1"/>
        </w:rPr>
        <w:t xml:space="preserve"> m</w:t>
      </w:r>
      <w:r w:rsidRPr="009D311E">
        <w:t>onoblock</w:t>
      </w:r>
      <w:r w:rsidRPr="009D311E">
        <w:rPr>
          <w:spacing w:val="-3"/>
        </w:rPr>
        <w:t xml:space="preserve"> units for </w:t>
      </w:r>
      <w:r w:rsidR="00582343" w:rsidRPr="009D311E">
        <w:rPr>
          <w:spacing w:val="-3"/>
        </w:rPr>
        <w:t xml:space="preserve">three </w:t>
      </w:r>
      <w:r w:rsidRPr="009D311E">
        <w:t>training</w:t>
      </w:r>
      <w:r w:rsidRPr="009D311E">
        <w:rPr>
          <w:spacing w:val="-1"/>
        </w:rPr>
        <w:t xml:space="preserve"> </w:t>
      </w:r>
      <w:r w:rsidRPr="009D311E">
        <w:t xml:space="preserve">institutes (US $12,000); </w:t>
      </w:r>
    </w:p>
    <w:p w14:paraId="3B037499" w14:textId="1AFD5689" w:rsidR="007F3C66" w:rsidRPr="009D311E" w:rsidRDefault="00D97F36" w:rsidP="007075F9">
      <w:pPr>
        <w:pStyle w:val="Heading2"/>
        <w:widowControl/>
      </w:pPr>
      <w:r w:rsidRPr="009D311E">
        <w:t>I</w:t>
      </w:r>
      <w:r w:rsidR="0074727D" w:rsidRPr="009D311E">
        <w:t xml:space="preserve">nstall one </w:t>
      </w:r>
      <w:r w:rsidRPr="009D311E">
        <w:t xml:space="preserve">monoblock </w:t>
      </w:r>
      <w:r w:rsidR="0074727D" w:rsidRPr="009D311E">
        <w:t xml:space="preserve">unit to showcase the </w:t>
      </w:r>
      <w:r w:rsidR="00296E0F" w:rsidRPr="009D311E">
        <w:t>technology</w:t>
      </w:r>
      <w:r w:rsidR="004D56B5" w:rsidRPr="009D311E">
        <w:t>;</w:t>
      </w:r>
      <w:r w:rsidR="0074727D" w:rsidRPr="009D311E">
        <w:t xml:space="preserve"> </w:t>
      </w:r>
      <w:r w:rsidR="00F122DB" w:rsidRPr="009D311E">
        <w:t xml:space="preserve">and </w:t>
      </w:r>
      <w:r w:rsidR="001468E3" w:rsidRPr="009D311E">
        <w:t xml:space="preserve">organize a </w:t>
      </w:r>
      <w:r w:rsidR="00904C30" w:rsidRPr="009D311E">
        <w:t xml:space="preserve">stakeholder </w:t>
      </w:r>
      <w:r w:rsidR="001468E3" w:rsidRPr="009D311E">
        <w:t xml:space="preserve">workshop </w:t>
      </w:r>
      <w:r w:rsidR="00A11324" w:rsidRPr="009D311E">
        <w:t xml:space="preserve">for </w:t>
      </w:r>
      <w:r w:rsidR="00D83671" w:rsidRPr="009D311E">
        <w:t xml:space="preserve">25 </w:t>
      </w:r>
      <w:r w:rsidR="00A11324" w:rsidRPr="009D311E">
        <w:t xml:space="preserve">importers, </w:t>
      </w:r>
      <w:r w:rsidR="00AE0571" w:rsidRPr="009D311E">
        <w:t xml:space="preserve">owners and </w:t>
      </w:r>
      <w:r w:rsidR="00A11324" w:rsidRPr="009D311E">
        <w:t>end</w:t>
      </w:r>
      <w:r w:rsidR="00404A55" w:rsidRPr="009D311E">
        <w:t xml:space="preserve"> </w:t>
      </w:r>
      <w:r w:rsidR="00A11324" w:rsidRPr="009D311E">
        <w:t>users</w:t>
      </w:r>
      <w:r w:rsidR="00AE0571" w:rsidRPr="009D311E">
        <w:t xml:space="preserve"> to </w:t>
      </w:r>
      <w:r w:rsidR="004D56B5" w:rsidRPr="009D311E">
        <w:t xml:space="preserve">get </w:t>
      </w:r>
      <w:r w:rsidR="00904C30" w:rsidRPr="009D311E">
        <w:t xml:space="preserve">them </w:t>
      </w:r>
      <w:r w:rsidR="004D56B5" w:rsidRPr="009D311E">
        <w:t xml:space="preserve">familiar with </w:t>
      </w:r>
      <w:r w:rsidR="00483FB9" w:rsidRPr="009D311E">
        <w:t>th</w:t>
      </w:r>
      <w:r w:rsidR="00F122DB" w:rsidRPr="009D311E">
        <w:t>e</w:t>
      </w:r>
      <w:r w:rsidR="00483FB9" w:rsidRPr="009D311E">
        <w:t xml:space="preserve"> technology</w:t>
      </w:r>
      <w:r w:rsidR="002A0E4B" w:rsidRPr="009D311E">
        <w:t>, focusing on residential school kitchens, hospitals, funeral homes and tourism subsectors</w:t>
      </w:r>
      <w:r w:rsidR="00310DF2" w:rsidRPr="009D311E">
        <w:t xml:space="preserve"> (US $15,500)</w:t>
      </w:r>
      <w:r w:rsidR="00F34515">
        <w:t>;</w:t>
      </w:r>
    </w:p>
    <w:p w14:paraId="47764EE7" w14:textId="589035F6" w:rsidR="00E9063C" w:rsidRPr="009D311E" w:rsidRDefault="00EC248C" w:rsidP="007075F9">
      <w:pPr>
        <w:numPr>
          <w:ilvl w:val="1"/>
          <w:numId w:val="1"/>
        </w:numPr>
        <w:spacing w:after="240"/>
        <w:outlineLvl w:val="1"/>
      </w:pPr>
      <w:r w:rsidRPr="009D311E">
        <w:t>B</w:t>
      </w:r>
      <w:r w:rsidR="005151E7" w:rsidRPr="009D311E">
        <w:t xml:space="preserve">ased on the </w:t>
      </w:r>
      <w:r w:rsidR="005146CC" w:rsidRPr="009D311E">
        <w:t>result</w:t>
      </w:r>
      <w:r w:rsidR="00F122DB" w:rsidRPr="009D311E">
        <w:t>s</w:t>
      </w:r>
      <w:r w:rsidR="005146CC" w:rsidRPr="009D311E">
        <w:t xml:space="preserve"> of the </w:t>
      </w:r>
      <w:r w:rsidR="007F3C66" w:rsidRPr="009D311E">
        <w:t>demo</w:t>
      </w:r>
      <w:r w:rsidR="005146CC" w:rsidRPr="009D311E">
        <w:t>nstration project,</w:t>
      </w:r>
      <w:r w:rsidR="007F3C66" w:rsidRPr="009D311E">
        <w:rPr>
          <w:spacing w:val="-3"/>
        </w:rPr>
        <w:t xml:space="preserve"> </w:t>
      </w:r>
      <w:r w:rsidRPr="009D311E">
        <w:rPr>
          <w:spacing w:val="-3"/>
        </w:rPr>
        <w:t>s</w:t>
      </w:r>
      <w:r w:rsidRPr="009D311E">
        <w:t xml:space="preserve">cale up monoblock technology </w:t>
      </w:r>
      <w:r w:rsidR="00D766C4" w:rsidRPr="009D311E">
        <w:t xml:space="preserve">by incentivizing </w:t>
      </w:r>
      <w:r w:rsidR="007F3C66" w:rsidRPr="009D311E">
        <w:t>15</w:t>
      </w:r>
      <w:r w:rsidR="007F3C66" w:rsidRPr="009D311E">
        <w:rPr>
          <w:spacing w:val="-6"/>
        </w:rPr>
        <w:t xml:space="preserve"> </w:t>
      </w:r>
      <w:r w:rsidR="007F3C66" w:rsidRPr="009D311E">
        <w:t>owners</w:t>
      </w:r>
      <w:r w:rsidR="007F3C66" w:rsidRPr="009D311E">
        <w:rPr>
          <w:spacing w:val="-6"/>
        </w:rPr>
        <w:t xml:space="preserve"> </w:t>
      </w:r>
      <w:r w:rsidR="007F3C66" w:rsidRPr="009D311E">
        <w:t>of</w:t>
      </w:r>
      <w:r w:rsidR="007F3C66" w:rsidRPr="009D311E">
        <w:rPr>
          <w:spacing w:val="-3"/>
        </w:rPr>
        <w:t xml:space="preserve"> </w:t>
      </w:r>
      <w:r w:rsidR="007F3C66" w:rsidRPr="009D311E">
        <w:t>small</w:t>
      </w:r>
      <w:r w:rsidR="007F3C66" w:rsidRPr="009D311E">
        <w:rPr>
          <w:spacing w:val="-5"/>
        </w:rPr>
        <w:t xml:space="preserve"> </w:t>
      </w:r>
      <w:r w:rsidR="007F3C66" w:rsidRPr="009D311E">
        <w:t>condensing units</w:t>
      </w:r>
      <w:r w:rsidR="007F3C66" w:rsidRPr="009D311E">
        <w:rPr>
          <w:spacing w:val="-3"/>
        </w:rPr>
        <w:t xml:space="preserve"> </w:t>
      </w:r>
      <w:r w:rsidR="007F3C66" w:rsidRPr="009D311E">
        <w:t>and</w:t>
      </w:r>
      <w:r w:rsidR="007F3C66" w:rsidRPr="009D311E">
        <w:rPr>
          <w:spacing w:val="-3"/>
        </w:rPr>
        <w:t xml:space="preserve"> </w:t>
      </w:r>
      <w:r w:rsidR="007F3C66" w:rsidRPr="009D311E">
        <w:t>cold</w:t>
      </w:r>
      <w:r w:rsidR="007F3C66" w:rsidRPr="009D311E">
        <w:rPr>
          <w:spacing w:val="-4"/>
        </w:rPr>
        <w:t xml:space="preserve"> </w:t>
      </w:r>
      <w:r w:rsidR="007F3C66" w:rsidRPr="009D311E">
        <w:t>rooms</w:t>
      </w:r>
      <w:r w:rsidR="007F3C66" w:rsidRPr="009D311E">
        <w:rPr>
          <w:spacing w:val="-3"/>
        </w:rPr>
        <w:t xml:space="preserve"> </w:t>
      </w:r>
      <w:r w:rsidR="007F3C66" w:rsidRPr="009D311E">
        <w:t>to</w:t>
      </w:r>
      <w:r w:rsidR="007F3C66" w:rsidRPr="009D311E">
        <w:rPr>
          <w:spacing w:val="-6"/>
        </w:rPr>
        <w:t xml:space="preserve"> </w:t>
      </w:r>
      <w:r w:rsidR="00901891" w:rsidRPr="009D311E">
        <w:rPr>
          <w:spacing w:val="-6"/>
        </w:rPr>
        <w:t xml:space="preserve">replace </w:t>
      </w:r>
      <w:r w:rsidR="007F3C66" w:rsidRPr="009D311E">
        <w:t>HCFC</w:t>
      </w:r>
      <w:r w:rsidR="00901891" w:rsidRPr="009D311E">
        <w:t>s</w:t>
      </w:r>
      <w:r w:rsidR="007F3C66" w:rsidRPr="009D311E">
        <w:rPr>
          <w:spacing w:val="-3"/>
        </w:rPr>
        <w:t xml:space="preserve"> </w:t>
      </w:r>
      <w:r w:rsidR="005322A1" w:rsidRPr="009D311E">
        <w:rPr>
          <w:spacing w:val="-3"/>
        </w:rPr>
        <w:t xml:space="preserve">with </w:t>
      </w:r>
      <w:r w:rsidR="00451DD9" w:rsidRPr="009D311E">
        <w:t>hydrocarbon</w:t>
      </w:r>
      <w:r w:rsidR="005322A1" w:rsidRPr="009D311E">
        <w:t xml:space="preserve"> technology</w:t>
      </w:r>
      <w:r w:rsidR="00310DF2" w:rsidRPr="009D311E">
        <w:t xml:space="preserve"> (US $50,000)</w:t>
      </w:r>
      <w:r w:rsidR="00451DD9" w:rsidRPr="009D311E">
        <w:t>;</w:t>
      </w:r>
      <w:r w:rsidR="002623E1" w:rsidRPr="009D311E">
        <w:t xml:space="preserve"> </w:t>
      </w:r>
      <w:r w:rsidR="002642F6" w:rsidRPr="009D311E">
        <w:t>and</w:t>
      </w:r>
    </w:p>
    <w:p w14:paraId="29D97C30" w14:textId="45246BB1" w:rsidR="00E9063C" w:rsidRPr="009D311E" w:rsidRDefault="00E9063C" w:rsidP="007075F9">
      <w:pPr>
        <w:numPr>
          <w:ilvl w:val="1"/>
          <w:numId w:val="1"/>
        </w:numPr>
        <w:spacing w:after="240"/>
        <w:outlineLvl w:val="1"/>
      </w:pPr>
      <w:r w:rsidRPr="009D311E">
        <w:t xml:space="preserve">Project monitoring </w:t>
      </w:r>
      <w:r w:rsidR="004A5A3C" w:rsidRPr="009D311E">
        <w:t xml:space="preserve">and management at a cost of </w:t>
      </w:r>
      <w:r w:rsidR="00FE63BF" w:rsidRPr="009D311E">
        <w:t xml:space="preserve">US $12,500, including </w:t>
      </w:r>
      <w:r w:rsidR="004A5A3C" w:rsidRPr="009D311E">
        <w:t>staff</w:t>
      </w:r>
      <w:r w:rsidR="0010548D" w:rsidRPr="009D311E">
        <w:t xml:space="preserve"> and </w:t>
      </w:r>
      <w:r w:rsidR="004A5A3C" w:rsidRPr="009D311E">
        <w:t>consultant</w:t>
      </w:r>
      <w:r w:rsidR="0010548D" w:rsidRPr="009D311E">
        <w:t>s</w:t>
      </w:r>
      <w:r w:rsidR="004A5A3C" w:rsidRPr="009D311E">
        <w:t xml:space="preserve"> </w:t>
      </w:r>
      <w:r w:rsidR="0010548D" w:rsidRPr="009D311E">
        <w:t>(</w:t>
      </w:r>
      <w:r w:rsidR="004A5A3C" w:rsidRPr="009D311E">
        <w:t>US $</w:t>
      </w:r>
      <w:r w:rsidR="00C90A07" w:rsidRPr="009D311E">
        <w:t>10,000</w:t>
      </w:r>
      <w:r w:rsidR="0010548D" w:rsidRPr="009D311E">
        <w:t>) and</w:t>
      </w:r>
      <w:r w:rsidR="004A5A3C" w:rsidRPr="009D311E">
        <w:t xml:space="preserve"> travel </w:t>
      </w:r>
      <w:r w:rsidR="0010548D" w:rsidRPr="009D311E">
        <w:t>(</w:t>
      </w:r>
      <w:r w:rsidR="00C90A07" w:rsidRPr="009D311E">
        <w:t>US $2,500</w:t>
      </w:r>
      <w:r w:rsidR="0010548D" w:rsidRPr="009D311E">
        <w:t>)</w:t>
      </w:r>
      <w:r w:rsidRPr="009D311E">
        <w:t>.</w:t>
      </w:r>
    </w:p>
    <w:bookmarkEnd w:id="0"/>
    <w:bookmarkEnd w:id="1"/>
    <w:p w14:paraId="2846046E" w14:textId="77777777" w:rsidR="00E9063C" w:rsidRPr="009D311E" w:rsidRDefault="00E9063C" w:rsidP="007075F9">
      <w:pPr>
        <w:keepNext/>
        <w:keepLines/>
        <w:spacing w:before="360" w:after="240"/>
        <w:jc w:val="center"/>
        <w:rPr>
          <w:b/>
        </w:rPr>
      </w:pPr>
      <w:r w:rsidRPr="009D311E">
        <w:rPr>
          <w:b/>
        </w:rPr>
        <w:t>SECRETARIAT’S COMMENTS AND RECOMMENDATION</w:t>
      </w:r>
    </w:p>
    <w:p w14:paraId="2124BF76" w14:textId="77777777" w:rsidR="00E9063C" w:rsidRPr="009D311E" w:rsidRDefault="00E9063C" w:rsidP="007075F9">
      <w:pPr>
        <w:keepNext/>
        <w:keepLines/>
        <w:rPr>
          <w:b/>
        </w:rPr>
      </w:pPr>
      <w:r w:rsidRPr="009D311E">
        <w:rPr>
          <w:b/>
        </w:rPr>
        <w:t>COMMENTS</w:t>
      </w:r>
    </w:p>
    <w:p w14:paraId="19D1E0FE" w14:textId="4F89A5B8" w:rsidR="00E9063C" w:rsidRPr="009D311E" w:rsidRDefault="00E9063C" w:rsidP="007075F9">
      <w:pPr>
        <w:keepNext/>
        <w:keepLines/>
        <w:spacing w:before="240" w:after="240"/>
      </w:pPr>
      <w:r w:rsidRPr="009D311E">
        <w:rPr>
          <w:u w:val="single"/>
        </w:rPr>
        <w:t>Report on HCFC consumption and verification</w:t>
      </w:r>
    </w:p>
    <w:p w14:paraId="3B029926" w14:textId="4A64FFA2" w:rsidR="00DC3D93" w:rsidRPr="009D311E" w:rsidRDefault="009A33BA">
      <w:pPr>
        <w:numPr>
          <w:ilvl w:val="0"/>
          <w:numId w:val="1"/>
        </w:numPr>
        <w:spacing w:after="240"/>
        <w:outlineLvl w:val="0"/>
      </w:pPr>
      <w:r w:rsidRPr="009D311E">
        <w:t>Namibia is phasing out HCFCs ahead of the Montreal Protocol</w:t>
      </w:r>
      <w:r w:rsidR="001B7D22" w:rsidRPr="009D311E">
        <w:t xml:space="preserve"> schedule</w:t>
      </w:r>
      <w:r w:rsidR="009F6BC6" w:rsidRPr="009D311E">
        <w:t xml:space="preserve">. Although </w:t>
      </w:r>
      <w:r w:rsidR="001B7D22" w:rsidRPr="009D311E">
        <w:t xml:space="preserve">its </w:t>
      </w:r>
      <w:r w:rsidR="009F6BC6" w:rsidRPr="009D311E">
        <w:t>quota for HCFC import</w:t>
      </w:r>
      <w:r w:rsidR="0041437D" w:rsidRPr="009D311E">
        <w:t>s</w:t>
      </w:r>
      <w:r w:rsidR="009F6BC6" w:rsidRPr="009D311E">
        <w:t xml:space="preserve"> </w:t>
      </w:r>
      <w:r w:rsidR="00E163BA" w:rsidRPr="009D311E">
        <w:t>wa</w:t>
      </w:r>
      <w:r w:rsidR="009F6BC6" w:rsidRPr="009D311E">
        <w:t xml:space="preserve">s </w:t>
      </w:r>
      <w:r w:rsidR="00FE3639" w:rsidRPr="009D311E">
        <w:t xml:space="preserve">set </w:t>
      </w:r>
      <w:r w:rsidR="009F6BC6" w:rsidRPr="009D311E">
        <w:t>at the same level as the target in the Agreement, the actual import</w:t>
      </w:r>
      <w:r w:rsidR="004E0312" w:rsidRPr="009D311E">
        <w:t>s</w:t>
      </w:r>
      <w:r w:rsidR="009F6BC6" w:rsidRPr="009D311E">
        <w:t xml:space="preserve"> </w:t>
      </w:r>
      <w:r w:rsidR="004E0312" w:rsidRPr="009D311E">
        <w:t>from 2022</w:t>
      </w:r>
      <w:r w:rsidR="00547FF2" w:rsidRPr="009D311E">
        <w:t xml:space="preserve"> </w:t>
      </w:r>
      <w:r w:rsidR="004E0312" w:rsidRPr="009D311E">
        <w:t xml:space="preserve">to </w:t>
      </w:r>
      <w:r w:rsidR="00547FF2" w:rsidRPr="009D311E">
        <w:lastRenderedPageBreak/>
        <w:t xml:space="preserve">2024 </w:t>
      </w:r>
      <w:r w:rsidR="004E0312" w:rsidRPr="009D311E">
        <w:t>are</w:t>
      </w:r>
      <w:r w:rsidR="009F6BC6" w:rsidRPr="009D311E">
        <w:t xml:space="preserve"> well below the </w:t>
      </w:r>
      <w:r w:rsidR="00CA7383" w:rsidRPr="009D311E">
        <w:t xml:space="preserve">maximum allowable level set in the Agreement. The country </w:t>
      </w:r>
      <w:r w:rsidR="004F4C90" w:rsidRPr="009D311E">
        <w:t>ha</w:t>
      </w:r>
      <w:r w:rsidR="00CA7383" w:rsidRPr="009D311E">
        <w:t xml:space="preserve">s </w:t>
      </w:r>
      <w:r w:rsidR="00BE1C1B" w:rsidRPr="009D311E">
        <w:t>progress</w:t>
      </w:r>
      <w:r w:rsidR="004F4C90" w:rsidRPr="009D311E">
        <w:t>ed</w:t>
      </w:r>
      <w:r w:rsidR="00BE1C1B" w:rsidRPr="009D311E">
        <w:t xml:space="preserve"> well </w:t>
      </w:r>
      <w:r w:rsidR="00547FF2" w:rsidRPr="009D311E">
        <w:t xml:space="preserve">on its way to </w:t>
      </w:r>
      <w:r w:rsidR="004F4C90" w:rsidRPr="009D311E">
        <w:t xml:space="preserve">completely </w:t>
      </w:r>
      <w:r w:rsidR="00547FF2" w:rsidRPr="009D311E">
        <w:t>phase out HCFCs.</w:t>
      </w:r>
    </w:p>
    <w:p w14:paraId="0A8239A9" w14:textId="3BEFD3E2" w:rsidR="009A1903" w:rsidRPr="009D311E" w:rsidRDefault="009A1903" w:rsidP="009A1903">
      <w:pPr>
        <w:pStyle w:val="Heading1"/>
      </w:pPr>
      <w:r w:rsidRPr="009D311E">
        <w:t>The Government of Namibia has started to address the verification recommendations. The setting of quotas is based on individual refrigerants and their GWP to ensure compliance. The development of a centralized electronic system is in process and is expected to be finalized and fully functional by December</w:t>
      </w:r>
      <w:r w:rsidR="00D3528D" w:rsidRPr="009D311E">
        <w:t> </w:t>
      </w:r>
      <w:r w:rsidRPr="009D311E">
        <w:t>2026. Furthermore, training has been planned for customs officers to monitor illegal trade at borders</w:t>
      </w:r>
      <w:r w:rsidR="00480038" w:rsidRPr="009D311E">
        <w:t>.</w:t>
      </w:r>
    </w:p>
    <w:p w14:paraId="6261189F" w14:textId="624D5FBC" w:rsidR="00E9063C" w:rsidRPr="009D311E" w:rsidRDefault="00E9063C" w:rsidP="007075F9">
      <w:pPr>
        <w:keepNext/>
        <w:keepLines/>
        <w:spacing w:before="240" w:after="240"/>
        <w:rPr>
          <w:u w:val="single"/>
        </w:rPr>
      </w:pPr>
      <w:r w:rsidRPr="009D311E">
        <w:rPr>
          <w:u w:val="single"/>
        </w:rPr>
        <w:t xml:space="preserve">Progress report on the implementation of the </w:t>
      </w:r>
      <w:r w:rsidR="0082776D" w:rsidRPr="009D311E">
        <w:rPr>
          <w:u w:val="single"/>
        </w:rPr>
        <w:t>third tranche</w:t>
      </w:r>
      <w:r w:rsidRPr="009D311E">
        <w:rPr>
          <w:u w:val="single"/>
        </w:rPr>
        <w:t xml:space="preserve"> of the HCFC phase</w:t>
      </w:r>
      <w:r w:rsidRPr="009D311E">
        <w:rPr>
          <w:u w:val="single"/>
        </w:rPr>
        <w:noBreakHyphen/>
        <w:t>out management plan</w:t>
      </w:r>
    </w:p>
    <w:p w14:paraId="41FA7124" w14:textId="77777777" w:rsidR="00E9063C" w:rsidRPr="009D311E" w:rsidRDefault="00E9063C" w:rsidP="007075F9">
      <w:pPr>
        <w:keepNext/>
        <w:keepLines/>
        <w:spacing w:before="240" w:after="240"/>
        <w:rPr>
          <w:i/>
        </w:rPr>
      </w:pPr>
      <w:r w:rsidRPr="009D311E">
        <w:rPr>
          <w:i/>
        </w:rPr>
        <w:t>Legal framework</w:t>
      </w:r>
    </w:p>
    <w:p w14:paraId="3FD342B4" w14:textId="6C407613" w:rsidR="00E9063C" w:rsidRPr="009D311E" w:rsidRDefault="00E9063C" w:rsidP="007075F9">
      <w:pPr>
        <w:numPr>
          <w:ilvl w:val="0"/>
          <w:numId w:val="1"/>
        </w:numPr>
        <w:spacing w:after="240"/>
        <w:outlineLvl w:val="0"/>
      </w:pPr>
      <w:r w:rsidRPr="009D311E">
        <w:t xml:space="preserve">The Government of </w:t>
      </w:r>
      <w:r w:rsidR="00E92048" w:rsidRPr="009D311E">
        <w:t>Namibia</w:t>
      </w:r>
      <w:r w:rsidRPr="009D311E">
        <w:t xml:space="preserve"> has issued HCFC import quotas </w:t>
      </w:r>
      <w:r w:rsidR="0012120F" w:rsidRPr="009D311E">
        <w:t>from</w:t>
      </w:r>
      <w:r w:rsidRPr="009D311E">
        <w:t xml:space="preserve"> 2025</w:t>
      </w:r>
      <w:r w:rsidR="00B03A86" w:rsidRPr="009D311E">
        <w:t xml:space="preserve"> </w:t>
      </w:r>
      <w:r w:rsidR="0012120F" w:rsidRPr="009D311E">
        <w:t>onwards at zero </w:t>
      </w:r>
      <w:r w:rsidRPr="009D311E">
        <w:t>ODP</w:t>
      </w:r>
      <w:r w:rsidR="0012120F" w:rsidRPr="009D311E">
        <w:t> </w:t>
      </w:r>
      <w:r w:rsidRPr="009D311E">
        <w:t>tonnes, which is lower than the Montreal Protocol control targets</w:t>
      </w:r>
      <w:r w:rsidR="009E3362">
        <w:t xml:space="preserve"> and the tar</w:t>
      </w:r>
      <w:r w:rsidR="00562DB2">
        <w:t>g</w:t>
      </w:r>
      <w:r w:rsidR="0057363D">
        <w:t>ets set in the Agreement with the Executive Committee</w:t>
      </w:r>
      <w:r w:rsidRPr="009D311E">
        <w:t>.</w:t>
      </w:r>
    </w:p>
    <w:p w14:paraId="3BFF66F0" w14:textId="7ABD2804" w:rsidR="00291911" w:rsidRPr="009D311E" w:rsidRDefault="00291911" w:rsidP="00291911">
      <w:pPr>
        <w:pStyle w:val="Heading1"/>
      </w:pPr>
      <w:r w:rsidRPr="009D311E">
        <w:t>The fourth tranche is the final tranche of the HPMP for Namibia. The Secretariat and the Government of Germany, as the implementing agency, discussed the established regulatory measures</w:t>
      </w:r>
      <w:r w:rsidR="00E67F65" w:rsidRPr="009D311E">
        <w:t xml:space="preserve"> </w:t>
      </w:r>
      <w:r w:rsidRPr="009D311E">
        <w:t>to sustain the achieved reduction from 2025 to 2030 and ensure compliance with paragraph</w:t>
      </w:r>
      <w:r w:rsidR="00BC71C7" w:rsidRPr="009D311E">
        <w:t> </w:t>
      </w:r>
      <w:r w:rsidRPr="009D311E">
        <w:t>8 ter(e)(i) of Article 5 of the Montreal Protocol for the period 2030-2040.</w:t>
      </w:r>
    </w:p>
    <w:p w14:paraId="53CEB92C" w14:textId="689D0628" w:rsidR="00E00668" w:rsidRDefault="00E00668" w:rsidP="00E00668">
      <w:pPr>
        <w:pStyle w:val="Heading1"/>
      </w:pPr>
      <w:r w:rsidRPr="009D311E">
        <w:t xml:space="preserve">The Government of Germany advised that Namibia has been implementing its quota system successfully and has banned the </w:t>
      </w:r>
      <w:r w:rsidRPr="00DD6B1A">
        <w:t>import of HCFC-containing equipment since 2013. As of 1</w:t>
      </w:r>
      <w:r w:rsidR="00C17719">
        <w:t> </w:t>
      </w:r>
      <w:r w:rsidRPr="00DD6B1A">
        <w:t>January</w:t>
      </w:r>
      <w:r w:rsidR="00C17719">
        <w:t> </w:t>
      </w:r>
      <w:r w:rsidRPr="00DD6B1A">
        <w:t xml:space="preserve">2025, </w:t>
      </w:r>
      <w:r w:rsidR="00B020C7" w:rsidRPr="00DD6B1A">
        <w:rPr>
          <w:rFonts w:hint="eastAsia"/>
          <w:lang w:eastAsia="zh-CN"/>
        </w:rPr>
        <w:t xml:space="preserve">import of HCFCs has been </w:t>
      </w:r>
      <w:r w:rsidR="00BA5E15" w:rsidRPr="00DD6B1A">
        <w:rPr>
          <w:lang w:eastAsia="zh-CN"/>
        </w:rPr>
        <w:t>banned</w:t>
      </w:r>
      <w:r w:rsidRPr="00DD6B1A">
        <w:t>. Industries are aware of the restrictions on HCFC use, and customs officers are well-trained to monitor imp</w:t>
      </w:r>
      <w:r w:rsidRPr="009D311E">
        <w:t>orts. The Government is confident that HCFCs will be successfully phased out according to the Agreement and further stated the country</w:t>
      </w:r>
      <w:r w:rsidR="0075409C" w:rsidRPr="009D311E">
        <w:t>’</w:t>
      </w:r>
      <w:r w:rsidRPr="009D311E">
        <w:t>s intention to maintain zero HCFC consumption from 2030 to 2040.</w:t>
      </w:r>
    </w:p>
    <w:p w14:paraId="66AC963E" w14:textId="4160C857" w:rsidR="002D7836" w:rsidRPr="00DD6B1A" w:rsidRDefault="005C168A" w:rsidP="00143C78">
      <w:pPr>
        <w:pStyle w:val="Heading1"/>
      </w:pPr>
      <w:r w:rsidRPr="00DD6B1A">
        <w:t xml:space="preserve">The </w:t>
      </w:r>
      <w:r w:rsidR="00F4595E" w:rsidRPr="00DD6B1A">
        <w:t>Secretariat</w:t>
      </w:r>
      <w:r w:rsidR="005C55D5" w:rsidRPr="00DD6B1A">
        <w:t xml:space="preserve"> noted that</w:t>
      </w:r>
      <w:r w:rsidR="00F830CE" w:rsidRPr="00DD6B1A">
        <w:t xml:space="preserve">, </w:t>
      </w:r>
      <w:r w:rsidR="00C23FEA" w:rsidRPr="00DD6B1A">
        <w:t>despite Namibia</w:t>
      </w:r>
      <w:r w:rsidR="00D36CC8" w:rsidRPr="00DD6B1A">
        <w:t>’</w:t>
      </w:r>
      <w:r w:rsidR="00C23FEA" w:rsidRPr="00DD6B1A">
        <w:t xml:space="preserve">s ban on HCFC imports effective January 2025, </w:t>
      </w:r>
      <w:r w:rsidR="000560C9" w:rsidRPr="00DD6B1A">
        <w:t xml:space="preserve">the </w:t>
      </w:r>
      <w:r w:rsidR="00C23FEA" w:rsidRPr="00DD6B1A">
        <w:t>Agreement with the Executive Committee allows for a maximum consumption of 0.21</w:t>
      </w:r>
      <w:r w:rsidR="00A606E2">
        <w:t> </w:t>
      </w:r>
      <w:r w:rsidR="00C23FEA" w:rsidRPr="00DD6B1A">
        <w:t>ODP</w:t>
      </w:r>
      <w:r w:rsidR="00A606E2">
        <w:t> </w:t>
      </w:r>
      <w:r w:rsidR="00C23FEA" w:rsidRPr="00DD6B1A">
        <w:t xml:space="preserve">tonnes </w:t>
      </w:r>
      <w:r w:rsidR="000D011F" w:rsidRPr="00DD6B1A">
        <w:t xml:space="preserve">for Namibia </w:t>
      </w:r>
      <w:r w:rsidR="00C23FEA" w:rsidRPr="00DD6B1A">
        <w:t>from 2025 to 2029</w:t>
      </w:r>
      <w:r w:rsidR="000C458F" w:rsidRPr="00DD6B1A">
        <w:t>.</w:t>
      </w:r>
      <w:r w:rsidR="00FD400A" w:rsidRPr="00DD6B1A">
        <w:t xml:space="preserve"> </w:t>
      </w:r>
      <w:r w:rsidR="002D7836" w:rsidRPr="00DD6B1A">
        <w:t>The Secretariat discussed with the Government of Germany the sustainability of the achieved reductions and that the maximum allowable limits are not exceeded. It was agreed to verify HCFC consumption for the 2025-2029 period in 2030. A funding request for this verification will be submitted prior to 20</w:t>
      </w:r>
      <w:r w:rsidR="00CF443A" w:rsidRPr="00DD6B1A">
        <w:t>30</w:t>
      </w:r>
      <w:r w:rsidR="002D7836" w:rsidRPr="00DD6B1A">
        <w:t xml:space="preserve"> as part of a tranche submission for </w:t>
      </w:r>
      <w:r w:rsidR="00CF443A" w:rsidRPr="00DD6B1A">
        <w:t xml:space="preserve">future </w:t>
      </w:r>
      <w:r w:rsidR="006D7474" w:rsidRPr="00DD6B1A">
        <w:t>s</w:t>
      </w:r>
      <w:r w:rsidR="002D7836" w:rsidRPr="00DD6B1A">
        <w:t xml:space="preserve">tage I of the Kigali </w:t>
      </w:r>
      <w:r w:rsidR="006D7474" w:rsidRPr="00DD6B1A">
        <w:t>HFC implementation plan</w:t>
      </w:r>
      <w:r w:rsidR="002D7836" w:rsidRPr="00DD6B1A">
        <w:t>.</w:t>
      </w:r>
    </w:p>
    <w:p w14:paraId="29A3C640" w14:textId="77777777" w:rsidR="00E9063C" w:rsidRPr="009D311E" w:rsidRDefault="00E9063C" w:rsidP="007075F9">
      <w:pPr>
        <w:keepNext/>
        <w:spacing w:after="240"/>
        <w:rPr>
          <w:i/>
        </w:rPr>
      </w:pPr>
      <w:r w:rsidRPr="009D311E">
        <w:rPr>
          <w:i/>
        </w:rPr>
        <w:t>Refrigeration servicing sector</w:t>
      </w:r>
    </w:p>
    <w:p w14:paraId="409B61EA" w14:textId="5E31858C" w:rsidR="007F51A2" w:rsidRPr="009D311E" w:rsidRDefault="00E35544" w:rsidP="007F51A2">
      <w:pPr>
        <w:pStyle w:val="Heading1"/>
      </w:pPr>
      <w:r w:rsidRPr="009D311E">
        <w:t>The project to convert commercial refrigeration equipment in a supermarket to CO</w:t>
      </w:r>
      <w:r w:rsidRPr="009D311E">
        <w:rPr>
          <w:vertAlign w:val="subscript"/>
        </w:rPr>
        <w:t>2</w:t>
      </w:r>
      <w:r w:rsidRPr="009D311E">
        <w:t xml:space="preserve"> technology has been cancelled. The supermarket owners were only interested in adopting CO</w:t>
      </w:r>
      <w:r w:rsidRPr="009D311E">
        <w:rPr>
          <w:vertAlign w:val="subscript"/>
        </w:rPr>
        <w:t>2</w:t>
      </w:r>
      <w:r w:rsidRPr="009D311E">
        <w:t xml:space="preserve"> technology for new, much larger centralized systems, which exceeded the available budget. A partial contribution towards a larger equipment procurement was not feasible under the project</w:t>
      </w:r>
      <w:r w:rsidR="00D27EC6" w:rsidRPr="009D311E">
        <w:t>’</w:t>
      </w:r>
      <w:r w:rsidRPr="009D311E">
        <w:t xml:space="preserve">s procurement rules. </w:t>
      </w:r>
      <w:r w:rsidR="007F51A2" w:rsidRPr="009D311E">
        <w:t>Given these constraints, the project funds will be used for technician training and the demonstration of R-290 monoblock technology to assist users of smaller commercial refrigeration systems in their transition to low-GWP alternatives</w:t>
      </w:r>
      <w:r w:rsidR="00DF7AB9" w:rsidRPr="009D311E">
        <w:t>.</w:t>
      </w:r>
    </w:p>
    <w:p w14:paraId="32ED2245" w14:textId="5B91F197" w:rsidR="00892D36" w:rsidRPr="009D311E" w:rsidRDefault="005C0582" w:rsidP="00B96519">
      <w:pPr>
        <w:pStyle w:val="Heading1"/>
      </w:pPr>
      <w:r w:rsidRPr="009D311E">
        <w:t>The fourth tranche includes an R-290 monoblock demonstration project. Based on the results, an end-user incentive programme is planned to encourage the adoption of this technology. The incentive will cover approximately 25</w:t>
      </w:r>
      <w:r w:rsidR="00DF7AB9" w:rsidRPr="009D311E">
        <w:noBreakHyphen/>
      </w:r>
      <w:r w:rsidRPr="009D311E">
        <w:t>30</w:t>
      </w:r>
      <w:r w:rsidR="006B2DD6" w:rsidRPr="009D311E">
        <w:t> </w:t>
      </w:r>
      <w:r w:rsidRPr="009D311E">
        <w:t>per</w:t>
      </w:r>
      <w:r w:rsidR="006B2DD6" w:rsidRPr="009D311E">
        <w:t> </w:t>
      </w:r>
      <w:r w:rsidRPr="009D311E">
        <w:t>cent of the total equipment cost, with a cap of US</w:t>
      </w:r>
      <w:r w:rsidR="006B2DD6" w:rsidRPr="009D311E">
        <w:t> </w:t>
      </w:r>
      <w:r w:rsidRPr="009D311E">
        <w:t>$3,000 per conversion. The Secretariat noted that Namibia is implementing an early phase-out of HCFCs</w:t>
      </w:r>
      <w:r w:rsidR="006B2DD6" w:rsidRPr="009D311E">
        <w:t xml:space="preserve"> a</w:t>
      </w:r>
      <w:r w:rsidR="0038506A" w:rsidRPr="009D311E">
        <w:t>n</w:t>
      </w:r>
      <w:r w:rsidR="006B2DD6" w:rsidRPr="009D311E">
        <w:t>d</w:t>
      </w:r>
      <w:r w:rsidRPr="009D311E">
        <w:t xml:space="preserve"> has banned the import of both HCFCs and HCFC-based </w:t>
      </w:r>
      <w:proofErr w:type="gramStart"/>
      <w:r w:rsidRPr="009D311E">
        <w:t>equipment, and</w:t>
      </w:r>
      <w:proofErr w:type="gramEnd"/>
      <w:r w:rsidRPr="009D311E">
        <w:t xml:space="preserve"> has therefore met the conditions for carrying out an end</w:t>
      </w:r>
      <w:r w:rsidR="00BC71C7" w:rsidRPr="009D311E">
        <w:noBreakHyphen/>
      </w:r>
      <w:r w:rsidRPr="009D311E">
        <w:t>user incentive and demonstration project under decision</w:t>
      </w:r>
      <w:r w:rsidR="0038506A" w:rsidRPr="009D311E">
        <w:t> </w:t>
      </w:r>
      <w:r w:rsidRPr="009D311E">
        <w:t xml:space="preserve">84/84(b). The demonstration of R-290 monoblocks, accompanied by technician training, information dissemination, and end-user support, will </w:t>
      </w:r>
      <w:r w:rsidRPr="009D311E">
        <w:lastRenderedPageBreak/>
        <w:t>promote the scaling up of this technology and support the country</w:t>
      </w:r>
      <w:r w:rsidR="002B460D" w:rsidRPr="009D311E">
        <w:t xml:space="preserve"> to sustain </w:t>
      </w:r>
      <w:r w:rsidRPr="009D311E">
        <w:t>compliance with its phase</w:t>
      </w:r>
      <w:r w:rsidR="00BC71C7" w:rsidRPr="009D311E">
        <w:noBreakHyphen/>
      </w:r>
      <w:r w:rsidRPr="009D311E">
        <w:t>out targets. The Government of Germany will submit a detailed report on the results of the end-user demonstration and incentive projects upon completion to allow the Secretariat to develop fact sheets for future projects.</w:t>
      </w:r>
    </w:p>
    <w:p w14:paraId="2D6494A5" w14:textId="77777777" w:rsidR="00E9063C" w:rsidRPr="009D311E" w:rsidRDefault="00E9063C" w:rsidP="007075F9">
      <w:pPr>
        <w:keepNext/>
        <w:spacing w:after="240"/>
        <w:rPr>
          <w:u w:val="single"/>
        </w:rPr>
      </w:pPr>
      <w:r w:rsidRPr="009D311E">
        <w:rPr>
          <w:u w:val="single"/>
        </w:rPr>
        <w:t>Gender policy implementation</w:t>
      </w:r>
    </w:p>
    <w:p w14:paraId="6AC04C23" w14:textId="3FF49DDC" w:rsidR="00F4269E" w:rsidRPr="009D311E" w:rsidRDefault="00F4269E" w:rsidP="00F4269E">
      <w:pPr>
        <w:pStyle w:val="Heading1"/>
      </w:pPr>
      <w:r w:rsidRPr="009D311E">
        <w:t>The Namibia Ozone Office has been headed by women</w:t>
      </w:r>
      <w:r w:rsidR="00A105C0" w:rsidRPr="009D311E">
        <w:t xml:space="preserve"> </w:t>
      </w:r>
      <w:r w:rsidR="00F11BB1" w:rsidRPr="009D311E">
        <w:t>for</w:t>
      </w:r>
      <w:r w:rsidR="00A105C0" w:rsidRPr="009D311E">
        <w:t xml:space="preserve"> the past 15 years</w:t>
      </w:r>
      <w:r w:rsidRPr="009D311E">
        <w:t xml:space="preserve">, demonstrating the </w:t>
      </w:r>
      <w:r w:rsidR="00F11BB1" w:rsidRPr="009D311E">
        <w:t xml:space="preserve">Government’s </w:t>
      </w:r>
      <w:r w:rsidRPr="009D311E">
        <w:t>commitment to gender inclusion in decision-making positions. Furthermore, the NOU actively promotes increased participation of women in all activities under the Montreal Protocol</w:t>
      </w:r>
      <w:r w:rsidR="00D059C8" w:rsidRPr="009D311E">
        <w:t xml:space="preserve"> and </w:t>
      </w:r>
      <w:r w:rsidR="0067696D" w:rsidRPr="009D311E">
        <w:t>collects disaggregated data</w:t>
      </w:r>
      <w:r w:rsidRPr="009D311E">
        <w:t>. For instance, training progra</w:t>
      </w:r>
      <w:r w:rsidR="00E428BB" w:rsidRPr="009D311E">
        <w:t>m</w:t>
      </w:r>
      <w:r w:rsidRPr="009D311E">
        <w:t>m</w:t>
      </w:r>
      <w:r w:rsidR="00E428BB" w:rsidRPr="009D311E">
        <w:t>e</w:t>
      </w:r>
      <w:r w:rsidRPr="009D311E">
        <w:t xml:space="preserve">s for customs officers have naturally seen higher involvement from women, reflecting their strong representation within the customs department. </w:t>
      </w:r>
      <w:r w:rsidR="00287A58">
        <w:t>In</w:t>
      </w:r>
      <w:r w:rsidRPr="009D311E">
        <w:t xml:space="preserve"> the RAC sector, technician trainings are gradually attracting more women who are choosing to develop skills in this field. The NOU gives first preference to female participants to encourage their upskilling. Ongoing efforts will also focus on developing partnerships to further advance these inclusion goals.</w:t>
      </w:r>
    </w:p>
    <w:p w14:paraId="24364B99" w14:textId="2658EA33" w:rsidR="00E9063C" w:rsidRPr="009D311E" w:rsidRDefault="00E9063C" w:rsidP="007075F9">
      <w:pPr>
        <w:keepNext/>
        <w:spacing w:after="240"/>
      </w:pPr>
      <w:r w:rsidRPr="009D311E">
        <w:rPr>
          <w:u w:val="single"/>
        </w:rPr>
        <w:t>Completion of the HCFC phase-out management plan</w:t>
      </w:r>
    </w:p>
    <w:p w14:paraId="51FEFF87" w14:textId="3C1D61DF" w:rsidR="00E9063C" w:rsidRPr="009D311E" w:rsidRDefault="003C480C" w:rsidP="007075F9">
      <w:pPr>
        <w:numPr>
          <w:ilvl w:val="0"/>
          <w:numId w:val="1"/>
        </w:numPr>
        <w:spacing w:after="240"/>
        <w:outlineLvl w:val="0"/>
      </w:pPr>
      <w:r w:rsidRPr="009D311E">
        <w:t xml:space="preserve">The </w:t>
      </w:r>
      <w:r w:rsidR="00E5431D" w:rsidRPr="009D311E">
        <w:t>Government of Germany</w:t>
      </w:r>
      <w:r w:rsidR="00E9063C" w:rsidRPr="009D311E">
        <w:t xml:space="preserve"> has confirmed that </w:t>
      </w:r>
      <w:r w:rsidR="00136908">
        <w:t>the HPMP</w:t>
      </w:r>
      <w:r w:rsidR="00E9063C" w:rsidRPr="009D311E">
        <w:t xml:space="preserve"> for </w:t>
      </w:r>
      <w:r w:rsidR="00E92048" w:rsidRPr="009D311E">
        <w:t>Namibia</w:t>
      </w:r>
      <w:r w:rsidR="00E9063C" w:rsidRPr="009D311E">
        <w:t xml:space="preserve"> will be completed on </w:t>
      </w:r>
      <w:r w:rsidRPr="009D311E">
        <w:t>31 December 2026</w:t>
      </w:r>
      <w:r w:rsidR="00E9063C" w:rsidRPr="009D311E">
        <w:t xml:space="preserve"> as established in paragraph 14 of the Agreement.</w:t>
      </w:r>
    </w:p>
    <w:p w14:paraId="3E9DBACE" w14:textId="77777777" w:rsidR="00E9063C" w:rsidRPr="009D311E" w:rsidRDefault="00E9063C" w:rsidP="007075F9">
      <w:pPr>
        <w:keepNext/>
        <w:spacing w:before="100" w:beforeAutospacing="1" w:after="100" w:afterAutospacing="1"/>
        <w:jc w:val="left"/>
        <w:rPr>
          <w:u w:val="single"/>
        </w:rPr>
      </w:pPr>
      <w:r w:rsidRPr="009D311E">
        <w:rPr>
          <w:u w:val="single"/>
        </w:rPr>
        <w:t>Sustainability of the HCFC phase-out and assessment of risks</w:t>
      </w:r>
    </w:p>
    <w:p w14:paraId="2A4C7B99" w14:textId="72074817" w:rsidR="0000408C" w:rsidRPr="009D311E" w:rsidRDefault="0000408C" w:rsidP="0000408C">
      <w:pPr>
        <w:pStyle w:val="Heading1"/>
      </w:pPr>
      <w:r w:rsidRPr="009D311E">
        <w:t xml:space="preserve">The sustainability of the HCFC phase-out is ensured through a robust regulatory framework, which includes a ban on the import of HCFC equipment and refrigerants. This is complemented by a licensing and quota system that continues to regulate the import of alternative substances and ensure compliance with the Montreal Protocol. The transition to alternative technologies was structured over a sufficient period, providing industry stakeholders with the necessary time and flexibility to adapt. Furthermore, the </w:t>
      </w:r>
      <w:r w:rsidR="00755CA0" w:rsidRPr="009D311E">
        <w:t>“</w:t>
      </w:r>
      <w:r w:rsidRPr="009D311E">
        <w:t>training of trainers</w:t>
      </w:r>
      <w:r w:rsidR="00755CA0" w:rsidRPr="009D311E">
        <w:t>”</w:t>
      </w:r>
      <w:r w:rsidRPr="009D311E">
        <w:t xml:space="preserve"> approach institutionalizes knowledge transfer, ensuring that skills and know-how are perpetuated through regular RAC courses conducted within the country.</w:t>
      </w:r>
    </w:p>
    <w:p w14:paraId="1F3577DE" w14:textId="2A8837A4" w:rsidR="000341FD" w:rsidRPr="009D311E" w:rsidRDefault="000C40B9" w:rsidP="000C40B9">
      <w:pPr>
        <w:pStyle w:val="Heading1"/>
      </w:pPr>
      <w:r w:rsidRPr="009D311E">
        <w:t>Additionally, the certification and licensing system for technicians will ensure the continuous upskilling and standardization of skills across the sector. This institutionalized approach guarantees that both new and existing technicians are well-equipped with safe handling practices. This will ensure the proper servicing of RAC equipment and the safe management of emerging low-GWP alternatives, thereby embedding sustainable and safe practices into the national workforce.</w:t>
      </w:r>
    </w:p>
    <w:p w14:paraId="6CAD5E2A" w14:textId="07D7A75B" w:rsidR="006C3CB4" w:rsidRPr="009D311E" w:rsidRDefault="00D61F88">
      <w:pPr>
        <w:pStyle w:val="Heading1"/>
      </w:pPr>
      <w:r w:rsidRPr="009D311E">
        <w:t>I</w:t>
      </w:r>
      <w:r w:rsidR="006C3CB4" w:rsidRPr="009D311E">
        <w:t>llegal import of HCFCs is considered a major risk, as these substances remain available globally and could be smuggled into the country. This risk will be addressed through the continuous training of enforcement officers, vigilant monitoring of imports, and nationwide awareness campaigns to prevent illegal trade across Namibia</w:t>
      </w:r>
      <w:r w:rsidR="006E0CB5" w:rsidRPr="009D311E">
        <w:t>’</w:t>
      </w:r>
      <w:r w:rsidR="006C3CB4" w:rsidRPr="009D311E">
        <w:t>s porous borders.</w:t>
      </w:r>
      <w:r w:rsidR="008701BF" w:rsidRPr="009D311E">
        <w:t xml:space="preserve"> </w:t>
      </w:r>
      <w:r w:rsidR="006C3CB4" w:rsidRPr="009D311E">
        <w:t>The skills gap among technicians is identified as another key risk, particularly when introducing alternative technologies. This is especially relevant for the informal sector, which might otherwise miss out on necessary training and information. The Government will make every effort to ensure this sector receives the required training and support to enable a smooth and successful transition.</w:t>
      </w:r>
    </w:p>
    <w:p w14:paraId="58C3E90E" w14:textId="77777777" w:rsidR="00E9063C" w:rsidRPr="009D311E" w:rsidRDefault="00E9063C" w:rsidP="007075F9">
      <w:pPr>
        <w:keepNext/>
        <w:spacing w:before="240" w:after="240"/>
        <w:rPr>
          <w:u w:val="single"/>
        </w:rPr>
      </w:pPr>
      <w:r w:rsidRPr="009D311E">
        <w:rPr>
          <w:u w:val="single"/>
        </w:rPr>
        <w:t>Conclusion</w:t>
      </w:r>
    </w:p>
    <w:p w14:paraId="131E3A2E" w14:textId="549E078F" w:rsidR="00053511" w:rsidRPr="009D311E" w:rsidRDefault="00E60D7D">
      <w:pPr>
        <w:pStyle w:val="Heading1"/>
      </w:pPr>
      <w:r w:rsidRPr="00C17719">
        <w:t xml:space="preserve">Namibia has achieved </w:t>
      </w:r>
      <w:r w:rsidR="00911C96" w:rsidRPr="00C17719">
        <w:rPr>
          <w:lang w:eastAsia="zh-CN"/>
        </w:rPr>
        <w:t>its</w:t>
      </w:r>
      <w:r w:rsidR="00636146" w:rsidRPr="00C17719">
        <w:rPr>
          <w:rFonts w:hint="eastAsia"/>
          <w:lang w:eastAsia="zh-CN"/>
        </w:rPr>
        <w:t xml:space="preserve"> compliance </w:t>
      </w:r>
      <w:r w:rsidR="007B68B5" w:rsidRPr="00C17719">
        <w:rPr>
          <w:rFonts w:hint="eastAsia"/>
          <w:lang w:eastAsia="zh-CN"/>
        </w:rPr>
        <w:t xml:space="preserve">targets </w:t>
      </w:r>
      <w:r w:rsidR="00911C96" w:rsidRPr="00C17719">
        <w:rPr>
          <w:lang w:eastAsia="zh-CN"/>
        </w:rPr>
        <w:t xml:space="preserve">set </w:t>
      </w:r>
      <w:r w:rsidR="007B68B5" w:rsidRPr="00C17719">
        <w:rPr>
          <w:rFonts w:hint="eastAsia"/>
          <w:lang w:eastAsia="zh-CN"/>
        </w:rPr>
        <w:t xml:space="preserve">in the </w:t>
      </w:r>
      <w:r w:rsidR="00F64966" w:rsidRPr="00C17719">
        <w:rPr>
          <w:rFonts w:hint="eastAsia"/>
          <w:lang w:eastAsia="zh-CN"/>
        </w:rPr>
        <w:t xml:space="preserve">Agreement with the </w:t>
      </w:r>
      <w:r w:rsidR="00F64966" w:rsidRPr="00C17719">
        <w:rPr>
          <w:lang w:eastAsia="zh-CN"/>
        </w:rPr>
        <w:t>Executive Committee</w:t>
      </w:r>
      <w:r w:rsidRPr="00C17719">
        <w:t>.</w:t>
      </w:r>
      <w:r w:rsidRPr="009D311E">
        <w:t xml:space="preserve"> Significant progress was made during the reporting period, including implementing a ban on HCFC imports effective January 2025, continuing capacity development for customs officers to enhance import controls, training servicing technicians on handling low-GWP technologies, and supporting the establishment of a supply chain to enable their successful adoption. These activities collectively support the country's efforts </w:t>
      </w:r>
      <w:r w:rsidRPr="009D311E">
        <w:lastRenderedPageBreak/>
        <w:t>to sustain zero consumption and transition to low-GWP technologies.</w:t>
      </w:r>
      <w:r w:rsidR="00FA6E86" w:rsidRPr="009D311E">
        <w:t xml:space="preserve"> </w:t>
      </w:r>
      <w:r w:rsidRPr="009D311E">
        <w:t xml:space="preserve">The disbursement rate for the third tranche </w:t>
      </w:r>
      <w:r w:rsidR="00602DC1" w:rsidRPr="009D311E">
        <w:t>is at</w:t>
      </w:r>
      <w:r w:rsidRPr="009D311E">
        <w:t xml:space="preserve"> 80</w:t>
      </w:r>
      <w:r w:rsidR="006C5B90" w:rsidRPr="009D311E">
        <w:t> </w:t>
      </w:r>
      <w:r w:rsidRPr="009D311E">
        <w:t>per</w:t>
      </w:r>
      <w:r w:rsidR="006C5B90" w:rsidRPr="009D311E">
        <w:t> </w:t>
      </w:r>
      <w:r w:rsidRPr="009D311E">
        <w:t xml:space="preserve">cent. The </w:t>
      </w:r>
      <w:r w:rsidR="00FA6E86" w:rsidRPr="009D311E">
        <w:t xml:space="preserve">activities planned for the </w:t>
      </w:r>
      <w:r w:rsidRPr="009D311E">
        <w:t xml:space="preserve">final tranche will further strengthen the import control of HCFCs </w:t>
      </w:r>
      <w:r w:rsidR="00FA6E86" w:rsidRPr="009D311E">
        <w:t xml:space="preserve">to sustain </w:t>
      </w:r>
      <w:r w:rsidR="00717F2B" w:rsidRPr="009D311E">
        <w:t xml:space="preserve">the reduction achieved </w:t>
      </w:r>
      <w:r w:rsidRPr="009D311E">
        <w:t>and support end</w:t>
      </w:r>
      <w:r w:rsidR="00975901" w:rsidRPr="009D311E">
        <w:t xml:space="preserve"> </w:t>
      </w:r>
      <w:r w:rsidRPr="009D311E">
        <w:t>users in adopting low-GWP technologies.</w:t>
      </w:r>
    </w:p>
    <w:p w14:paraId="53D42B98" w14:textId="77777777" w:rsidR="00E9063C" w:rsidRPr="009D311E" w:rsidRDefault="00E9063C" w:rsidP="007075F9">
      <w:pPr>
        <w:keepNext/>
        <w:spacing w:before="360" w:after="240"/>
        <w:rPr>
          <w:b/>
        </w:rPr>
      </w:pPr>
      <w:r w:rsidRPr="009D311E">
        <w:rPr>
          <w:b/>
        </w:rPr>
        <w:t>RECOMMENDATION</w:t>
      </w:r>
    </w:p>
    <w:p w14:paraId="6E4E9F4F" w14:textId="6D2CA4CB" w:rsidR="00E9063C" w:rsidRPr="009D311E" w:rsidRDefault="00E9063C" w:rsidP="007075F9">
      <w:pPr>
        <w:keepNext/>
        <w:keepLines/>
        <w:numPr>
          <w:ilvl w:val="0"/>
          <w:numId w:val="1"/>
        </w:numPr>
        <w:spacing w:after="240"/>
        <w:outlineLvl w:val="0"/>
      </w:pPr>
      <w:bookmarkStart w:id="2" w:name="_Hlk122622077"/>
      <w:r w:rsidRPr="009D311E">
        <w:t>The Fund Secretariat recommends that the Executive Committee:</w:t>
      </w:r>
    </w:p>
    <w:p w14:paraId="665558D8" w14:textId="72C549A3" w:rsidR="000560C9" w:rsidRDefault="00E9063C" w:rsidP="007075F9">
      <w:pPr>
        <w:keepNext/>
        <w:keepLines/>
        <w:numPr>
          <w:ilvl w:val="1"/>
          <w:numId w:val="1"/>
        </w:numPr>
        <w:spacing w:after="240"/>
        <w:outlineLvl w:val="1"/>
      </w:pPr>
      <w:r w:rsidRPr="009D311E">
        <w:t>Note</w:t>
      </w:r>
      <w:r w:rsidR="00911C96">
        <w:t>:</w:t>
      </w:r>
    </w:p>
    <w:p w14:paraId="59428B37" w14:textId="0EBD5A4B" w:rsidR="00E9063C" w:rsidRDefault="001052A8" w:rsidP="000560C9">
      <w:pPr>
        <w:pStyle w:val="Heading3"/>
      </w:pPr>
      <w:r>
        <w:t>T</w:t>
      </w:r>
      <w:r w:rsidR="00E9063C" w:rsidRPr="009D311E">
        <w:t xml:space="preserve">he progress report on the implementation of the </w:t>
      </w:r>
      <w:r w:rsidR="0082776D" w:rsidRPr="009D311E">
        <w:t>third tranche</w:t>
      </w:r>
      <w:r w:rsidR="00E9063C" w:rsidRPr="009D311E">
        <w:t xml:space="preserve"> of the HCFC phase</w:t>
      </w:r>
      <w:r w:rsidR="00911C96">
        <w:noBreakHyphen/>
      </w:r>
      <w:r w:rsidR="00E9063C" w:rsidRPr="009D311E">
        <w:t xml:space="preserve">out management plan (HPMP) for </w:t>
      </w:r>
      <w:r w:rsidR="00E92048" w:rsidRPr="009D311E">
        <w:t>Namibia</w:t>
      </w:r>
      <w:r w:rsidR="00E9063C" w:rsidRPr="009D311E">
        <w:t xml:space="preserve">; </w:t>
      </w:r>
    </w:p>
    <w:p w14:paraId="4C169038" w14:textId="2717B9D1" w:rsidR="001052A8" w:rsidRPr="00716598" w:rsidRDefault="00F22117" w:rsidP="00F22117">
      <w:pPr>
        <w:pStyle w:val="Heading3"/>
      </w:pPr>
      <w:r w:rsidRPr="00716598">
        <w:t>T</w:t>
      </w:r>
      <w:r w:rsidR="009F7315" w:rsidRPr="00716598">
        <w:t>h</w:t>
      </w:r>
      <w:r w:rsidR="00886A1D" w:rsidRPr="00716598">
        <w:t>at th</w:t>
      </w:r>
      <w:r w:rsidR="009F7315" w:rsidRPr="00716598">
        <w:t xml:space="preserve">e </w:t>
      </w:r>
      <w:r w:rsidR="00845884" w:rsidRPr="00716598">
        <w:t xml:space="preserve">annual </w:t>
      </w:r>
      <w:r w:rsidR="009F7315" w:rsidRPr="00716598">
        <w:t xml:space="preserve">maximum </w:t>
      </w:r>
      <w:r w:rsidR="00E61C88" w:rsidRPr="00716598">
        <w:t xml:space="preserve">allowable consumption from </w:t>
      </w:r>
      <w:r w:rsidR="00794C10" w:rsidRPr="00716598">
        <w:t xml:space="preserve">2025 to </w:t>
      </w:r>
      <w:r w:rsidR="00F6298A" w:rsidRPr="00716598">
        <w:t xml:space="preserve">2029 </w:t>
      </w:r>
      <w:r w:rsidRPr="00716598">
        <w:t xml:space="preserve">will </w:t>
      </w:r>
      <w:r w:rsidR="00F86597" w:rsidRPr="00716598">
        <w:t xml:space="preserve">not exceed </w:t>
      </w:r>
      <w:r w:rsidRPr="00716598">
        <w:t>0.21 ODP tonnes;</w:t>
      </w:r>
    </w:p>
    <w:p w14:paraId="4C1F7FD2" w14:textId="3CE8F012" w:rsidR="00890E95" w:rsidRPr="00716598" w:rsidRDefault="0009163C" w:rsidP="00B52ABD">
      <w:pPr>
        <w:pStyle w:val="Heading2"/>
      </w:pPr>
      <w:r w:rsidRPr="00716598">
        <w:t>Request</w:t>
      </w:r>
      <w:r w:rsidR="00911C96" w:rsidRPr="00716598">
        <w:t>:</w:t>
      </w:r>
    </w:p>
    <w:p w14:paraId="5ABC0887" w14:textId="635BC034" w:rsidR="00F64966" w:rsidRPr="00716598" w:rsidRDefault="00494601" w:rsidP="00086EA1">
      <w:pPr>
        <w:pStyle w:val="Heading3"/>
      </w:pPr>
      <w:r w:rsidRPr="00716598">
        <w:rPr>
          <w:rFonts w:hint="eastAsia"/>
          <w:lang w:eastAsia="zh-CN"/>
        </w:rPr>
        <w:t>T</w:t>
      </w:r>
      <w:r w:rsidR="0009163C" w:rsidRPr="00716598">
        <w:t xml:space="preserve">he Government of Namibia and the Government of Germany to submit </w:t>
      </w:r>
      <w:r w:rsidR="00B52ABD" w:rsidRPr="00716598">
        <w:t>a final progress report on the implementation of the work programme associated with the final tranche and the project completion report to the first meeting of the Executive Committee in 20</w:t>
      </w:r>
      <w:r w:rsidR="00350D3E" w:rsidRPr="00716598">
        <w:t>27</w:t>
      </w:r>
      <w:r w:rsidR="00F64966" w:rsidRPr="00716598">
        <w:rPr>
          <w:rFonts w:hint="eastAsia"/>
          <w:lang w:eastAsia="zh-CN"/>
        </w:rPr>
        <w:t xml:space="preserve">; </w:t>
      </w:r>
    </w:p>
    <w:p w14:paraId="1B5755CB" w14:textId="53E1A376" w:rsidR="00EF0D3A" w:rsidRPr="00716598" w:rsidRDefault="00494601" w:rsidP="00086EA1">
      <w:pPr>
        <w:pStyle w:val="Heading3"/>
      </w:pPr>
      <w:r w:rsidRPr="00716598">
        <w:rPr>
          <w:rFonts w:hint="eastAsia"/>
          <w:lang w:eastAsia="zh-CN"/>
        </w:rPr>
        <w:t>T</w:t>
      </w:r>
      <w:r w:rsidR="00DE2AAC" w:rsidRPr="00716598">
        <w:rPr>
          <w:rFonts w:hint="eastAsia"/>
          <w:lang w:eastAsia="zh-CN"/>
        </w:rPr>
        <w:t xml:space="preserve">he </w:t>
      </w:r>
      <w:r w:rsidR="00C7470F" w:rsidRPr="00716598">
        <w:rPr>
          <w:rFonts w:hint="eastAsia"/>
          <w:lang w:eastAsia="zh-CN"/>
        </w:rPr>
        <w:t xml:space="preserve">Government of Germany </w:t>
      </w:r>
      <w:r w:rsidR="00EF6978" w:rsidRPr="00716598">
        <w:rPr>
          <w:lang w:eastAsia="zh-CN"/>
        </w:rPr>
        <w:t xml:space="preserve">to submit </w:t>
      </w:r>
      <w:r w:rsidR="00EF6978" w:rsidRPr="00716598">
        <w:t xml:space="preserve">detailed reports on the results of </w:t>
      </w:r>
      <w:r w:rsidR="00055D47" w:rsidRPr="00716598">
        <w:rPr>
          <w:rFonts w:hint="eastAsia"/>
          <w:lang w:eastAsia="zh-CN"/>
        </w:rPr>
        <w:t xml:space="preserve">the </w:t>
      </w:r>
      <w:r w:rsidR="00EF6978" w:rsidRPr="00716598">
        <w:t>end</w:t>
      </w:r>
      <w:r w:rsidR="006529A4" w:rsidRPr="00716598">
        <w:noBreakHyphen/>
      </w:r>
      <w:r w:rsidR="00EF6978" w:rsidRPr="00716598">
        <w:t xml:space="preserve">user projects once they </w:t>
      </w:r>
      <w:r w:rsidR="00055D47" w:rsidRPr="00716598">
        <w:rPr>
          <w:rFonts w:hint="eastAsia"/>
          <w:lang w:eastAsia="zh-CN"/>
        </w:rPr>
        <w:t xml:space="preserve">are </w:t>
      </w:r>
      <w:r w:rsidR="00EF6978" w:rsidRPr="00716598">
        <w:t>completed, to allow the Secretariat to develop fact sheets to inform future projects</w:t>
      </w:r>
      <w:r w:rsidR="00EF0D3A" w:rsidRPr="00716598">
        <w:t>;</w:t>
      </w:r>
      <w:r w:rsidR="00A55129" w:rsidRPr="00716598">
        <w:t xml:space="preserve"> and</w:t>
      </w:r>
    </w:p>
    <w:p w14:paraId="3D316ED9" w14:textId="3719314D" w:rsidR="00B52ABD" w:rsidRPr="00716598" w:rsidRDefault="00B73B9F" w:rsidP="00056407">
      <w:pPr>
        <w:pStyle w:val="Heading3"/>
      </w:pPr>
      <w:r w:rsidRPr="00716598">
        <w:rPr>
          <w:rFonts w:hint="eastAsia"/>
          <w:lang w:eastAsia="zh-CN"/>
        </w:rPr>
        <w:t xml:space="preserve">The Government of Germany to submit </w:t>
      </w:r>
      <w:r w:rsidR="00056407" w:rsidRPr="00716598">
        <w:rPr>
          <w:lang w:eastAsia="zh-CN"/>
        </w:rPr>
        <w:t>a funding request</w:t>
      </w:r>
      <w:r w:rsidR="007B091E" w:rsidRPr="00716598">
        <w:rPr>
          <w:lang w:eastAsia="zh-CN"/>
        </w:rPr>
        <w:t xml:space="preserve"> prior to 2030</w:t>
      </w:r>
      <w:r w:rsidR="00056407" w:rsidRPr="00716598">
        <w:rPr>
          <w:lang w:eastAsia="zh-CN"/>
        </w:rPr>
        <w:t xml:space="preserve"> for the verification of Namibia’s HCFC consumption for 2025</w:t>
      </w:r>
      <w:r w:rsidR="00275A02" w:rsidRPr="00716598">
        <w:rPr>
          <w:lang w:eastAsia="zh-CN"/>
        </w:rPr>
        <w:t>–</w:t>
      </w:r>
      <w:r w:rsidR="00056407" w:rsidRPr="00716598">
        <w:rPr>
          <w:lang w:eastAsia="zh-CN"/>
        </w:rPr>
        <w:t>2029</w:t>
      </w:r>
      <w:r w:rsidR="00CF443A" w:rsidRPr="00716598">
        <w:rPr>
          <w:lang w:eastAsia="zh-CN"/>
        </w:rPr>
        <w:t xml:space="preserve"> to be submitted </w:t>
      </w:r>
      <w:r w:rsidR="00CF443A" w:rsidRPr="00716598">
        <w:t>as part of a tranche submission for future stage I of the Kigali HFC implementation plan.</w:t>
      </w:r>
    </w:p>
    <w:bookmarkEnd w:id="2"/>
    <w:p w14:paraId="6F552671" w14:textId="4FF524AE" w:rsidR="00F31BBE" w:rsidRPr="009D311E" w:rsidRDefault="00F31BBE" w:rsidP="00F31BBE">
      <w:pPr>
        <w:numPr>
          <w:ilvl w:val="0"/>
          <w:numId w:val="1"/>
        </w:numPr>
        <w:spacing w:after="240"/>
        <w:outlineLvl w:val="0"/>
      </w:pPr>
      <w:r w:rsidRPr="009D311E">
        <w:t>The Fund Secretariat further recommends blanket approval of the fourth and final tranche of the HPMP for Namibia and the corresponding 2026 tranche implementation plan at the funding level shown in the table below.</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9"/>
        <w:gridCol w:w="3132"/>
        <w:gridCol w:w="1558"/>
        <w:gridCol w:w="1560"/>
        <w:gridCol w:w="2551"/>
      </w:tblGrid>
      <w:tr w:rsidR="00F31BBE" w:rsidRPr="009D311E" w14:paraId="0AA70F66" w14:textId="77777777" w:rsidTr="007800E8">
        <w:trPr>
          <w:tblHeader/>
        </w:trPr>
        <w:tc>
          <w:tcPr>
            <w:tcW w:w="294" w:type="pct"/>
          </w:tcPr>
          <w:p w14:paraId="30B0B22A" w14:textId="77777777" w:rsidR="00F31BBE" w:rsidRPr="009D311E" w:rsidRDefault="00F31BBE">
            <w:pPr>
              <w:keepNext/>
              <w:jc w:val="center"/>
              <w:rPr>
                <w:b/>
                <w:bCs/>
                <w:sz w:val="20"/>
                <w:szCs w:val="20"/>
              </w:rPr>
            </w:pPr>
          </w:p>
        </w:tc>
        <w:tc>
          <w:tcPr>
            <w:tcW w:w="1675" w:type="pct"/>
          </w:tcPr>
          <w:p w14:paraId="05AFCB81" w14:textId="77777777" w:rsidR="00F31BBE" w:rsidRPr="009D311E" w:rsidRDefault="00F31BBE">
            <w:pPr>
              <w:keepNext/>
              <w:jc w:val="center"/>
              <w:rPr>
                <w:b/>
                <w:bCs/>
                <w:sz w:val="20"/>
                <w:szCs w:val="20"/>
              </w:rPr>
            </w:pPr>
            <w:r w:rsidRPr="009D311E">
              <w:rPr>
                <w:b/>
                <w:bCs/>
                <w:sz w:val="20"/>
                <w:szCs w:val="20"/>
              </w:rPr>
              <w:t>Project title</w:t>
            </w:r>
          </w:p>
        </w:tc>
        <w:tc>
          <w:tcPr>
            <w:tcW w:w="833" w:type="pct"/>
            <w:tcMar>
              <w:left w:w="29" w:type="dxa"/>
              <w:right w:w="29" w:type="dxa"/>
            </w:tcMar>
          </w:tcPr>
          <w:p w14:paraId="441EC9F6" w14:textId="77777777" w:rsidR="00F31BBE" w:rsidRPr="009D311E" w:rsidRDefault="00F31BBE">
            <w:pPr>
              <w:keepNext/>
              <w:jc w:val="center"/>
              <w:rPr>
                <w:b/>
                <w:bCs/>
                <w:sz w:val="20"/>
                <w:szCs w:val="20"/>
              </w:rPr>
            </w:pPr>
            <w:r w:rsidRPr="009D311E">
              <w:rPr>
                <w:b/>
                <w:bCs/>
                <w:sz w:val="20"/>
                <w:szCs w:val="20"/>
              </w:rPr>
              <w:t>Project funding (US $)</w:t>
            </w:r>
          </w:p>
        </w:tc>
        <w:tc>
          <w:tcPr>
            <w:tcW w:w="834" w:type="pct"/>
            <w:tcMar>
              <w:left w:w="29" w:type="dxa"/>
              <w:right w:w="29" w:type="dxa"/>
            </w:tcMar>
          </w:tcPr>
          <w:p w14:paraId="6C36C1C0" w14:textId="77777777" w:rsidR="00F31BBE" w:rsidRPr="009D311E" w:rsidRDefault="00F31BBE">
            <w:pPr>
              <w:keepNext/>
              <w:jc w:val="center"/>
              <w:rPr>
                <w:b/>
                <w:bCs/>
                <w:sz w:val="20"/>
                <w:szCs w:val="20"/>
              </w:rPr>
            </w:pPr>
            <w:r w:rsidRPr="009D311E">
              <w:rPr>
                <w:b/>
                <w:bCs/>
                <w:sz w:val="20"/>
                <w:szCs w:val="20"/>
              </w:rPr>
              <w:t>Support costs (US $)</w:t>
            </w:r>
          </w:p>
        </w:tc>
        <w:tc>
          <w:tcPr>
            <w:tcW w:w="1364" w:type="pct"/>
            <w:tcBorders>
              <w:bottom w:val="single" w:sz="4" w:space="0" w:color="auto"/>
            </w:tcBorders>
            <w:tcMar>
              <w:left w:w="29" w:type="dxa"/>
              <w:right w:w="29" w:type="dxa"/>
            </w:tcMar>
          </w:tcPr>
          <w:p w14:paraId="0BB3C55C" w14:textId="77777777" w:rsidR="00F31BBE" w:rsidRPr="009D311E" w:rsidRDefault="00F31BBE">
            <w:pPr>
              <w:keepNext/>
              <w:jc w:val="center"/>
              <w:rPr>
                <w:b/>
                <w:bCs/>
                <w:sz w:val="20"/>
                <w:szCs w:val="20"/>
              </w:rPr>
            </w:pPr>
            <w:r w:rsidRPr="009D311E">
              <w:rPr>
                <w:b/>
                <w:bCs/>
                <w:sz w:val="20"/>
                <w:szCs w:val="20"/>
              </w:rPr>
              <w:t>Implementing agency</w:t>
            </w:r>
          </w:p>
        </w:tc>
      </w:tr>
      <w:tr w:rsidR="00F31BBE" w:rsidRPr="009D311E" w14:paraId="12FD6315" w14:textId="77777777" w:rsidTr="007800E8">
        <w:tc>
          <w:tcPr>
            <w:tcW w:w="294" w:type="pct"/>
          </w:tcPr>
          <w:p w14:paraId="46067FA4" w14:textId="77777777" w:rsidR="00F31BBE" w:rsidRPr="009D311E" w:rsidRDefault="00F31BBE">
            <w:pPr>
              <w:keepNext/>
              <w:rPr>
                <w:sz w:val="20"/>
                <w:szCs w:val="20"/>
              </w:rPr>
            </w:pPr>
            <w:r w:rsidRPr="009D311E">
              <w:rPr>
                <w:sz w:val="20"/>
                <w:szCs w:val="20"/>
              </w:rPr>
              <w:t>(a)</w:t>
            </w:r>
          </w:p>
        </w:tc>
        <w:tc>
          <w:tcPr>
            <w:tcW w:w="1675" w:type="pct"/>
          </w:tcPr>
          <w:p w14:paraId="025B8A47" w14:textId="77777777" w:rsidR="00F31BBE" w:rsidRPr="009D311E" w:rsidRDefault="00F31BBE">
            <w:pPr>
              <w:keepNext/>
              <w:jc w:val="left"/>
              <w:rPr>
                <w:sz w:val="20"/>
                <w:szCs w:val="20"/>
              </w:rPr>
            </w:pPr>
            <w:r w:rsidRPr="009D311E">
              <w:rPr>
                <w:sz w:val="20"/>
                <w:szCs w:val="20"/>
              </w:rPr>
              <w:t>HCFC phase-out management plan (fourth tranche)</w:t>
            </w:r>
          </w:p>
        </w:tc>
        <w:tc>
          <w:tcPr>
            <w:tcW w:w="833" w:type="pct"/>
            <w:vAlign w:val="center"/>
          </w:tcPr>
          <w:p w14:paraId="0CD47527" w14:textId="21496775" w:rsidR="00F31BBE" w:rsidRPr="009D311E" w:rsidRDefault="00F31BBE">
            <w:pPr>
              <w:keepNext/>
              <w:jc w:val="right"/>
              <w:rPr>
                <w:sz w:val="20"/>
                <w:szCs w:val="20"/>
              </w:rPr>
            </w:pPr>
            <w:r w:rsidRPr="009D311E">
              <w:rPr>
                <w:sz w:val="20"/>
                <w:szCs w:val="20"/>
              </w:rPr>
              <w:t>90,000</w:t>
            </w:r>
          </w:p>
        </w:tc>
        <w:tc>
          <w:tcPr>
            <w:tcW w:w="834" w:type="pct"/>
            <w:vAlign w:val="center"/>
          </w:tcPr>
          <w:p w14:paraId="4D9F04DA" w14:textId="362F4253" w:rsidR="00F31BBE" w:rsidRPr="009D311E" w:rsidRDefault="00F31BBE">
            <w:pPr>
              <w:keepNext/>
              <w:jc w:val="right"/>
            </w:pPr>
            <w:r w:rsidRPr="009D311E">
              <w:rPr>
                <w:sz w:val="20"/>
                <w:szCs w:val="20"/>
              </w:rPr>
              <w:t>10,329</w:t>
            </w:r>
          </w:p>
        </w:tc>
        <w:tc>
          <w:tcPr>
            <w:tcW w:w="1364" w:type="pct"/>
            <w:tcBorders>
              <w:top w:val="single" w:sz="4" w:space="0" w:color="auto"/>
            </w:tcBorders>
            <w:vAlign w:val="center"/>
          </w:tcPr>
          <w:p w14:paraId="688A0C0E" w14:textId="0E03CF96" w:rsidR="00F31BBE" w:rsidRPr="009D311E" w:rsidRDefault="007800E8">
            <w:pPr>
              <w:keepNext/>
              <w:jc w:val="center"/>
              <w:rPr>
                <w:sz w:val="20"/>
                <w:szCs w:val="20"/>
              </w:rPr>
            </w:pPr>
            <w:r w:rsidRPr="009D311E">
              <w:rPr>
                <w:sz w:val="20"/>
                <w:szCs w:val="20"/>
              </w:rPr>
              <w:t>The Government of Germany</w:t>
            </w:r>
          </w:p>
        </w:tc>
      </w:tr>
    </w:tbl>
    <w:p w14:paraId="5B0CEFBD" w14:textId="4000B318" w:rsidR="00E9063C" w:rsidRPr="009D311E" w:rsidRDefault="00E9063C" w:rsidP="007075F9">
      <w:pPr>
        <w:spacing w:before="240" w:after="240"/>
      </w:pPr>
    </w:p>
    <w:p w14:paraId="40876FE5" w14:textId="77777777" w:rsidR="009D311E" w:rsidRPr="009D311E" w:rsidRDefault="009D311E" w:rsidP="007075F9">
      <w:pPr>
        <w:spacing w:before="240" w:after="240"/>
      </w:pPr>
    </w:p>
    <w:tbl>
      <w:tblPr>
        <w:tblStyle w:val="TableGrid"/>
        <w:tblW w:w="0" w:type="auto"/>
        <w:tblLook w:val="04A0" w:firstRow="1" w:lastRow="0" w:firstColumn="1" w:lastColumn="0" w:noHBand="0" w:noVBand="1"/>
      </w:tblPr>
      <w:tblGrid>
        <w:gridCol w:w="1871"/>
        <w:gridCol w:w="1872"/>
        <w:gridCol w:w="1872"/>
        <w:gridCol w:w="1872"/>
        <w:gridCol w:w="1873"/>
      </w:tblGrid>
      <w:tr w:rsidR="00E9063C" w:rsidRPr="009D311E" w14:paraId="03B17CED" w14:textId="77777777">
        <w:tc>
          <w:tcPr>
            <w:tcW w:w="1871" w:type="dxa"/>
          </w:tcPr>
          <w:p w14:paraId="77980618" w14:textId="77777777" w:rsidR="00E9063C" w:rsidRPr="009D311E" w:rsidRDefault="00E9063C" w:rsidP="007075F9"/>
        </w:tc>
        <w:tc>
          <w:tcPr>
            <w:tcW w:w="1872" w:type="dxa"/>
          </w:tcPr>
          <w:p w14:paraId="1E2EB3F7" w14:textId="77777777" w:rsidR="00E9063C" w:rsidRPr="009D311E" w:rsidRDefault="00E9063C" w:rsidP="007075F9"/>
        </w:tc>
        <w:tc>
          <w:tcPr>
            <w:tcW w:w="1872" w:type="dxa"/>
            <w:tcBorders>
              <w:bottom w:val="single" w:sz="4" w:space="0" w:color="auto"/>
            </w:tcBorders>
          </w:tcPr>
          <w:p w14:paraId="00BADE48" w14:textId="77777777" w:rsidR="00E9063C" w:rsidRPr="009D311E" w:rsidRDefault="00E9063C" w:rsidP="007075F9"/>
        </w:tc>
        <w:tc>
          <w:tcPr>
            <w:tcW w:w="1872" w:type="dxa"/>
          </w:tcPr>
          <w:p w14:paraId="1BEE1194" w14:textId="77777777" w:rsidR="00E9063C" w:rsidRPr="009D311E" w:rsidRDefault="00E9063C" w:rsidP="007075F9"/>
        </w:tc>
        <w:tc>
          <w:tcPr>
            <w:tcW w:w="1873" w:type="dxa"/>
          </w:tcPr>
          <w:p w14:paraId="17250EB2" w14:textId="77777777" w:rsidR="00E9063C" w:rsidRPr="009D311E" w:rsidRDefault="00E9063C" w:rsidP="007075F9"/>
        </w:tc>
      </w:tr>
    </w:tbl>
    <w:p w14:paraId="7B7FB518" w14:textId="77777777" w:rsidR="008C5738" w:rsidRPr="0088024B" w:rsidRDefault="008C5738" w:rsidP="007075F9">
      <w:pPr>
        <w:pStyle w:val="StyleHeader4Para4Left0Firstline0"/>
        <w:widowControl/>
        <w:numPr>
          <w:ilvl w:val="0"/>
          <w:numId w:val="0"/>
        </w:numPr>
        <w:jc w:val="center"/>
        <w:rPr>
          <w:sz w:val="22"/>
          <w:lang w:eastAsia="zh-CN"/>
        </w:rPr>
      </w:pPr>
    </w:p>
    <w:sectPr w:rsidR="008C5738" w:rsidRPr="0088024B" w:rsidSect="00773159">
      <w:headerReference w:type="even" r:id="rId22"/>
      <w:headerReference w:type="default" r:id="rId23"/>
      <w:pgSz w:w="12240" w:h="15840" w:code="1"/>
      <w:pgMar w:top="720" w:right="1440" w:bottom="864" w:left="1440" w:header="720" w:footer="475"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1C38A2" w14:textId="77777777" w:rsidR="00EE243F" w:rsidRPr="009D311E" w:rsidRDefault="00EE243F" w:rsidP="004A504B">
      <w:r w:rsidRPr="009D311E">
        <w:separator/>
      </w:r>
    </w:p>
  </w:endnote>
  <w:endnote w:type="continuationSeparator" w:id="0">
    <w:p w14:paraId="214E4B31" w14:textId="77777777" w:rsidR="00EE243F" w:rsidRPr="009D311E" w:rsidRDefault="00EE243F" w:rsidP="004A504B">
      <w:r w:rsidRPr="009D311E">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Gothic">
    <w:altName w:val="ＭＳ ゴシック"/>
    <w:panose1 w:val="020B06090702050802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onsolas">
    <w:panose1 w:val="020B0609020204030204"/>
    <w:charset w:val="00"/>
    <w:family w:val="modern"/>
    <w:pitch w:val="fixed"/>
    <w:sig w:usb0="E00006FF" w:usb1="0000FCFF" w:usb2="00000001" w:usb3="00000000" w:csb0="0000019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7777777" w:rsidR="00DC6A10" w:rsidRPr="009D311E" w:rsidRDefault="00BC2495">
    <w:pPr>
      <w:jc w:val="center"/>
    </w:pPr>
    <w:r w:rsidRPr="009D311E">
      <w:fldChar w:fldCharType="begin"/>
    </w:r>
    <w:r w:rsidR="00851352" w:rsidRPr="009D311E">
      <w:instrText xml:space="preserve"> PAGE </w:instrText>
    </w:r>
    <w:r w:rsidRPr="009D311E">
      <w:fldChar w:fldCharType="separate"/>
    </w:r>
    <w:r w:rsidR="00E753E8" w:rsidRPr="009D311E">
      <w:t>2</w:t>
    </w:r>
    <w:r w:rsidRPr="009D311E">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9D311E" w:rsidRDefault="00BC2495">
    <w:pPr>
      <w:jc w:val="center"/>
    </w:pPr>
    <w:r w:rsidRPr="009D311E">
      <w:fldChar w:fldCharType="begin"/>
    </w:r>
    <w:r w:rsidR="00851352" w:rsidRPr="009D311E">
      <w:instrText xml:space="preserve"> PAGE </w:instrText>
    </w:r>
    <w:r w:rsidRPr="009D311E">
      <w:fldChar w:fldCharType="separate"/>
    </w:r>
    <w:r w:rsidR="00E753E8" w:rsidRPr="009D311E">
      <w:t>3</w:t>
    </w:r>
    <w:r w:rsidRPr="009D311E">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Pr="009D311E"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9D311E">
      <w:rPr>
        <w:sz w:val="18"/>
        <w:szCs w:val="18"/>
      </w:rPr>
      <w:t>Pre-session documents of the Executive Committee of the Multilateral Fund for the Implementation of the Montreal Protocol are without prejudice to any decision that the Executive Committee might take following issuance of the document.</w:t>
    </w:r>
  </w:p>
  <w:p w14:paraId="65157115" w14:textId="77777777" w:rsidR="004E7F9C" w:rsidRPr="009D311E"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34279B" w14:textId="77777777" w:rsidR="00EE243F" w:rsidRPr="009D311E" w:rsidRDefault="00EE243F" w:rsidP="004A504B">
      <w:r w:rsidRPr="009D311E">
        <w:separator/>
      </w:r>
    </w:p>
  </w:footnote>
  <w:footnote w:type="continuationSeparator" w:id="0">
    <w:p w14:paraId="786B2E6F" w14:textId="77777777" w:rsidR="00EE243F" w:rsidRPr="009D311E" w:rsidRDefault="00EE243F" w:rsidP="004A504B">
      <w:r w:rsidRPr="009D311E">
        <w:continuationSeparator/>
      </w:r>
    </w:p>
  </w:footnote>
  <w:footnote w:id="1">
    <w:p w14:paraId="6F1C5D9D" w14:textId="580FCE40" w:rsidR="0079781A" w:rsidRPr="009D311E" w:rsidRDefault="0079781A" w:rsidP="00E9063C">
      <w:pPr>
        <w:pStyle w:val="FootnoteText"/>
        <w:spacing w:after="120"/>
      </w:pPr>
      <w:r w:rsidRPr="009D311E">
        <w:rPr>
          <w:rStyle w:val="FootnoteReference"/>
        </w:rPr>
        <w:footnoteRef/>
      </w:r>
      <w:r w:rsidRPr="009D311E">
        <w:t xml:space="preserve"> UNEP/OzL.Pro/ExCom/9</w:t>
      </w:r>
      <w:r w:rsidR="008E4905" w:rsidRPr="009D311E">
        <w:t>7</w:t>
      </w:r>
      <w:r w:rsidRPr="009D311E">
        <w:t>/1</w:t>
      </w:r>
    </w:p>
  </w:footnote>
  <w:footnote w:id="2">
    <w:p w14:paraId="1523523F" w14:textId="7D820B10" w:rsidR="00E9063C" w:rsidRPr="009D311E" w:rsidRDefault="00E9063C" w:rsidP="00E9063C">
      <w:pPr>
        <w:pStyle w:val="FootnoteText"/>
      </w:pPr>
      <w:r w:rsidRPr="00BE4882">
        <w:rPr>
          <w:rStyle w:val="FootnoteReference"/>
        </w:rPr>
        <w:footnoteRef/>
      </w:r>
      <w:r w:rsidRPr="00BE4882">
        <w:t xml:space="preserve"> As per the letter of </w:t>
      </w:r>
      <w:r w:rsidR="00DB694E" w:rsidRPr="00BE4882">
        <w:t>12 November</w:t>
      </w:r>
      <w:r w:rsidRPr="00BE4882">
        <w:t xml:space="preserve"> 2025 from the Ministry of </w:t>
      </w:r>
      <w:r w:rsidR="00DB694E" w:rsidRPr="00BE4882">
        <w:t xml:space="preserve">Industries, </w:t>
      </w:r>
      <w:r w:rsidR="002B3FDC" w:rsidRPr="00BE4882">
        <w:t>M</w:t>
      </w:r>
      <w:r w:rsidR="00DB694E" w:rsidRPr="00BE4882">
        <w:t xml:space="preserve">ines and </w:t>
      </w:r>
      <w:r w:rsidR="002B3FDC" w:rsidRPr="00BE4882">
        <w:t>E</w:t>
      </w:r>
      <w:r w:rsidR="00DB694E" w:rsidRPr="00BE4882">
        <w:t>nergy</w:t>
      </w:r>
      <w:r w:rsidRPr="00BE4882">
        <w:t xml:space="preserve"> of </w:t>
      </w:r>
      <w:r w:rsidR="00E92048" w:rsidRPr="00BE4882">
        <w:t>Namibia</w:t>
      </w:r>
      <w:r w:rsidRPr="00BE4882">
        <w:t xml:space="preserve"> to the Secretariat.</w:t>
      </w:r>
    </w:p>
  </w:footnote>
  <w:footnote w:id="3">
    <w:p w14:paraId="08C3C3E6" w14:textId="348068EE" w:rsidR="00400269" w:rsidRPr="00400269" w:rsidRDefault="00400269">
      <w:pPr>
        <w:pStyle w:val="FootnoteText"/>
        <w:rPr>
          <w:lang w:val="en-US"/>
        </w:rPr>
      </w:pPr>
      <w:r w:rsidRPr="009D311E">
        <w:rPr>
          <w:rStyle w:val="FootnoteReference"/>
        </w:rPr>
        <w:footnoteRef/>
      </w:r>
      <w:r w:rsidRPr="009D311E">
        <w:t xml:space="preserve"> </w:t>
      </w:r>
      <w:r w:rsidR="000C61C7" w:rsidRPr="009D311E">
        <w:t>Including charging scales, leak</w:t>
      </w:r>
      <w:r w:rsidR="00D108F5" w:rsidRPr="009D311E">
        <w:t xml:space="preserve"> </w:t>
      </w:r>
      <w:r w:rsidR="000C61C7" w:rsidRPr="009D311E">
        <w:t xml:space="preserve">detectors, recovery </w:t>
      </w:r>
      <w:r w:rsidR="0097029C" w:rsidRPr="009D311E">
        <w:t xml:space="preserve">units and cylinders, </w:t>
      </w:r>
      <w:r w:rsidR="00625106" w:rsidRPr="009D311E">
        <w:t>hydrocarbon charging stations, nitrogen cylinders and regulators, and basic equipment and tools</w:t>
      </w:r>
      <w:r w:rsidR="00D108F5" w:rsidRPr="009D311E">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C790E1" w14:textId="44F64CA3" w:rsidR="00DC6A10" w:rsidRPr="009D311E" w:rsidRDefault="00582DE5">
    <w:r>
      <w:fldChar w:fldCharType="begin"/>
    </w:r>
    <w:r>
      <w:instrText xml:space="preserve"> DOCPROPERTY "Document number"  \* MERGEFORMAT </w:instrText>
    </w:r>
    <w:r>
      <w:fldChar w:fldCharType="separate"/>
    </w:r>
    <w:r w:rsidR="003E7026">
      <w:t>UNEP/</w:t>
    </w:r>
    <w:proofErr w:type="spellStart"/>
    <w:r w:rsidR="003E7026">
      <w:t>OzL.Pro</w:t>
    </w:r>
    <w:proofErr w:type="spellEnd"/>
    <w:r w:rsidR="003E7026">
      <w:t>/ExCom/97/64</w:t>
    </w:r>
    <w:r>
      <w:fldChar w:fldCharType="end"/>
    </w:r>
  </w:p>
  <w:p w14:paraId="190DCD80" w14:textId="77777777" w:rsidR="00DC6A10" w:rsidRPr="009D311E" w:rsidRDefault="00DC6A10"/>
  <w:p w14:paraId="41915F19" w14:textId="77777777" w:rsidR="00DC6A10" w:rsidRPr="009D311E"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2D56FC24" w:rsidR="00DC6A10" w:rsidRPr="009D311E" w:rsidRDefault="00E9063C" w:rsidP="009E700B">
    <w:pPr>
      <w:jc w:val="left"/>
    </w:pPr>
    <w:r>
      <w:fldChar w:fldCharType="begin"/>
    </w:r>
    <w:r>
      <w:instrText xml:space="preserve"> DOCPROPERTY "Document number"  \* MERGEFORMAT </w:instrText>
    </w:r>
    <w:r>
      <w:fldChar w:fldCharType="separate"/>
    </w:r>
    <w:r w:rsidR="003E7026">
      <w:t>UNEP/</w:t>
    </w:r>
    <w:proofErr w:type="spellStart"/>
    <w:r w:rsidR="003E7026">
      <w:t>OzL.Pro</w:t>
    </w:r>
    <w:proofErr w:type="spellEnd"/>
    <w:r w:rsidR="003E7026">
      <w:t>/ExCom/97/64</w:t>
    </w:r>
    <w:r>
      <w:fldChar w:fldCharType="end"/>
    </w:r>
  </w:p>
  <w:p w14:paraId="168A8DA4" w14:textId="77777777" w:rsidR="00DC6A10" w:rsidRPr="009D311E" w:rsidRDefault="00DC6A10" w:rsidP="009E700B">
    <w:pPr>
      <w:jc w:val="left"/>
    </w:pPr>
  </w:p>
  <w:p w14:paraId="5C687B98" w14:textId="77777777" w:rsidR="00DC6A10" w:rsidRPr="009D311E" w:rsidRDefault="00DC6A10" w:rsidP="009E700B">
    <w:pPr>
      <w:pStyle w:val="Header"/>
      <w:jc w:val="lef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08160B" w14:textId="7ACCB182" w:rsidR="009E700B" w:rsidRPr="009D311E" w:rsidRDefault="00582DE5" w:rsidP="009E700B">
    <w:pPr>
      <w:jc w:val="right"/>
    </w:pPr>
    <w:r>
      <w:fldChar w:fldCharType="begin"/>
    </w:r>
    <w:r>
      <w:instrText xml:space="preserve"> DOCPROPERTY "Document number"  \* MERGEFORMAT </w:instrText>
    </w:r>
    <w:r>
      <w:fldChar w:fldCharType="separate"/>
    </w:r>
    <w:r w:rsidR="003E7026">
      <w:t>UNEP/</w:t>
    </w:r>
    <w:proofErr w:type="spellStart"/>
    <w:r w:rsidR="003E7026">
      <w:t>OzL.Pro</w:t>
    </w:r>
    <w:proofErr w:type="spellEnd"/>
    <w:r w:rsidR="003E7026">
      <w:t>/ExCom/97/64</w:t>
    </w:r>
    <w:r>
      <w:fldChar w:fldCharType="end"/>
    </w:r>
  </w:p>
  <w:p w14:paraId="15424FD5" w14:textId="77777777" w:rsidR="009E700B" w:rsidRPr="009D311E" w:rsidRDefault="009E700B" w:rsidP="009E700B">
    <w:pPr>
      <w:jc w:val="right"/>
    </w:pPr>
  </w:p>
  <w:p w14:paraId="2BFD5BD2" w14:textId="77777777" w:rsidR="009E700B" w:rsidRPr="009D311E" w:rsidRDefault="009E700B" w:rsidP="009E700B">
    <w:pPr>
      <w:pStyle w:val="Heade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16719F" w14:textId="77777777" w:rsidR="003E6CD7" w:rsidRPr="009D311E" w:rsidRDefault="003E6CD7">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51845C" w14:textId="5CE12020" w:rsidR="009E700B" w:rsidRPr="009D311E" w:rsidRDefault="00582DE5" w:rsidP="009E700B">
    <w:pPr>
      <w:jc w:val="right"/>
    </w:pPr>
    <w:r>
      <w:fldChar w:fldCharType="begin"/>
    </w:r>
    <w:r>
      <w:instrText xml:space="preserve"> DOCPROPERTY "Document number"  \* MERGEFORMAT </w:instrText>
    </w:r>
    <w:r>
      <w:fldChar w:fldCharType="separate"/>
    </w:r>
    <w:r w:rsidR="003E7026">
      <w:t>UNEP/</w:t>
    </w:r>
    <w:proofErr w:type="spellStart"/>
    <w:r w:rsidR="003E7026">
      <w:t>OzL.Pro</w:t>
    </w:r>
    <w:proofErr w:type="spellEnd"/>
    <w:r w:rsidR="003E7026">
      <w:t>/ExCom/97/64</w:t>
    </w:r>
    <w:r>
      <w:fldChar w:fldCharType="end"/>
    </w:r>
  </w:p>
  <w:p w14:paraId="404FA306" w14:textId="77777777" w:rsidR="009E700B" w:rsidRPr="009D311E" w:rsidRDefault="009E700B" w:rsidP="009E700B">
    <w:pPr>
      <w:jc w:val="right"/>
    </w:pPr>
  </w:p>
  <w:p w14:paraId="4A2E02B5" w14:textId="77777777" w:rsidR="009E700B" w:rsidRPr="009D311E" w:rsidRDefault="009E700B" w:rsidP="009E700B">
    <w:pP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3979D9" w14:textId="12BABD23" w:rsidR="00171FF4" w:rsidRPr="009D311E" w:rsidRDefault="00171FF4" w:rsidP="00171FF4">
    <w:pPr>
      <w:jc w:val="left"/>
    </w:pPr>
    <w:r>
      <w:fldChar w:fldCharType="begin"/>
    </w:r>
    <w:r>
      <w:instrText xml:space="preserve"> DOCPROPERTY "Document number"  \* MERGEFORMAT </w:instrText>
    </w:r>
    <w:r>
      <w:fldChar w:fldCharType="separate"/>
    </w:r>
    <w:r w:rsidR="003E7026">
      <w:t>UNEP/</w:t>
    </w:r>
    <w:proofErr w:type="spellStart"/>
    <w:r w:rsidR="003E7026">
      <w:t>OzL.Pro</w:t>
    </w:r>
    <w:proofErr w:type="spellEnd"/>
    <w:r w:rsidR="003E7026">
      <w:t>/ExCom/97/64</w:t>
    </w:r>
    <w:r>
      <w:fldChar w:fldCharType="end"/>
    </w:r>
  </w:p>
  <w:p w14:paraId="3804358D" w14:textId="77777777" w:rsidR="00171FF4" w:rsidRPr="009D311E" w:rsidRDefault="00171FF4" w:rsidP="00171FF4">
    <w:pPr>
      <w:jc w:val="left"/>
    </w:pPr>
  </w:p>
  <w:p w14:paraId="14873326" w14:textId="77777777" w:rsidR="00171FF4" w:rsidRPr="009D311E" w:rsidRDefault="00171FF4" w:rsidP="00171FF4">
    <w:pPr>
      <w:pStyle w:val="Header"/>
      <w:jc w:val="lef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D5C74B8"/>
    <w:lvl w:ilvl="0">
      <w:start w:val="1"/>
      <w:numFmt w:val="decimal"/>
      <w:pStyle w:val="Heading1"/>
      <w:lvlText w:val="%1."/>
      <w:lvlJc w:val="left"/>
      <w:pPr>
        <w:tabs>
          <w:tab w:val="num" w:pos="0"/>
        </w:tabs>
        <w:ind w:left="0" w:firstLine="0"/>
      </w:pPr>
      <w:rPr>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0E96A73"/>
    <w:multiLevelType w:val="hybridMultilevel"/>
    <w:tmpl w:val="1A802280"/>
    <w:lvl w:ilvl="0" w:tplc="FBD6EEF6">
      <w:start w:val="1"/>
      <w:numFmt w:val="upperRoman"/>
      <w:lvlText w:val="%1."/>
      <w:lvlJc w:val="left"/>
      <w:pPr>
        <w:ind w:left="720" w:hanging="720"/>
        <w:jc w:val="right"/>
      </w:pPr>
      <w:rPr>
        <w:rFonts w:ascii="Times New Roman" w:eastAsia="Times New Roman" w:hAnsi="Times New Roman" w:cs="Times New Roman" w:hint="default"/>
        <w:b/>
        <w:bCs/>
        <w:i w:val="0"/>
        <w:iCs w:val="0"/>
        <w:spacing w:val="0"/>
        <w:w w:val="100"/>
        <w:sz w:val="22"/>
        <w:szCs w:val="22"/>
        <w:lang w:val="en-US" w:eastAsia="en-US" w:bidi="ar-SA"/>
      </w:rPr>
    </w:lvl>
    <w:lvl w:ilvl="1" w:tplc="DABC194A">
      <w:numFmt w:val="bullet"/>
      <w:lvlText w:val="•"/>
      <w:lvlJc w:val="left"/>
      <w:pPr>
        <w:ind w:left="1620" w:hanging="720"/>
      </w:pPr>
      <w:rPr>
        <w:rFonts w:hint="default"/>
        <w:lang w:val="en-US" w:eastAsia="en-US" w:bidi="ar-SA"/>
      </w:rPr>
    </w:lvl>
    <w:lvl w:ilvl="2" w:tplc="A0EADB7E">
      <w:numFmt w:val="bullet"/>
      <w:lvlText w:val="•"/>
      <w:lvlJc w:val="left"/>
      <w:pPr>
        <w:ind w:left="2520" w:hanging="720"/>
      </w:pPr>
      <w:rPr>
        <w:rFonts w:hint="default"/>
        <w:lang w:val="en-US" w:eastAsia="en-US" w:bidi="ar-SA"/>
      </w:rPr>
    </w:lvl>
    <w:lvl w:ilvl="3" w:tplc="FB72D546">
      <w:numFmt w:val="bullet"/>
      <w:lvlText w:val="•"/>
      <w:lvlJc w:val="left"/>
      <w:pPr>
        <w:ind w:left="3420" w:hanging="720"/>
      </w:pPr>
      <w:rPr>
        <w:rFonts w:hint="default"/>
        <w:lang w:val="en-US" w:eastAsia="en-US" w:bidi="ar-SA"/>
      </w:rPr>
    </w:lvl>
    <w:lvl w:ilvl="4" w:tplc="81A281F0">
      <w:numFmt w:val="bullet"/>
      <w:lvlText w:val="•"/>
      <w:lvlJc w:val="left"/>
      <w:pPr>
        <w:ind w:left="4320" w:hanging="720"/>
      </w:pPr>
      <w:rPr>
        <w:rFonts w:hint="default"/>
        <w:lang w:val="en-US" w:eastAsia="en-US" w:bidi="ar-SA"/>
      </w:rPr>
    </w:lvl>
    <w:lvl w:ilvl="5" w:tplc="524EE7F4">
      <w:numFmt w:val="bullet"/>
      <w:lvlText w:val="•"/>
      <w:lvlJc w:val="left"/>
      <w:pPr>
        <w:ind w:left="5220" w:hanging="720"/>
      </w:pPr>
      <w:rPr>
        <w:rFonts w:hint="default"/>
        <w:lang w:val="en-US" w:eastAsia="en-US" w:bidi="ar-SA"/>
      </w:rPr>
    </w:lvl>
    <w:lvl w:ilvl="6" w:tplc="2F7C29D4">
      <w:numFmt w:val="bullet"/>
      <w:lvlText w:val="•"/>
      <w:lvlJc w:val="left"/>
      <w:pPr>
        <w:ind w:left="6120" w:hanging="720"/>
      </w:pPr>
      <w:rPr>
        <w:rFonts w:hint="default"/>
        <w:lang w:val="en-US" w:eastAsia="en-US" w:bidi="ar-SA"/>
      </w:rPr>
    </w:lvl>
    <w:lvl w:ilvl="7" w:tplc="F48649DA">
      <w:numFmt w:val="bullet"/>
      <w:lvlText w:val="•"/>
      <w:lvlJc w:val="left"/>
      <w:pPr>
        <w:ind w:left="7020" w:hanging="720"/>
      </w:pPr>
      <w:rPr>
        <w:rFonts w:hint="default"/>
        <w:lang w:val="en-US" w:eastAsia="en-US" w:bidi="ar-SA"/>
      </w:rPr>
    </w:lvl>
    <w:lvl w:ilvl="8" w:tplc="9758941A">
      <w:numFmt w:val="bullet"/>
      <w:lvlText w:val="•"/>
      <w:lvlJc w:val="left"/>
      <w:pPr>
        <w:ind w:left="7920" w:hanging="720"/>
      </w:pPr>
      <w:rPr>
        <w:rFonts w:hint="default"/>
        <w:lang w:val="en-US" w:eastAsia="en-US" w:bidi="ar-SA"/>
      </w:rPr>
    </w:lvl>
  </w:abstractNum>
  <w:abstractNum w:abstractNumId="14"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5"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4A3B701C"/>
    <w:multiLevelType w:val="hybridMultilevel"/>
    <w:tmpl w:val="7730E146"/>
    <w:lvl w:ilvl="0" w:tplc="C5A2574A">
      <w:numFmt w:val="bullet"/>
      <w:lvlText w:val="☐"/>
      <w:lvlJc w:val="left"/>
      <w:pPr>
        <w:ind w:left="328" w:hanging="300"/>
      </w:pPr>
      <w:rPr>
        <w:rFonts w:ascii="MS Gothic" w:eastAsia="MS Gothic" w:hAnsi="MS Gothic" w:cs="MS Gothic" w:hint="default"/>
        <w:b w:val="0"/>
        <w:bCs w:val="0"/>
        <w:i w:val="0"/>
        <w:iCs w:val="0"/>
        <w:spacing w:val="0"/>
        <w:w w:val="99"/>
        <w:sz w:val="20"/>
        <w:szCs w:val="20"/>
        <w:lang w:val="en-US" w:eastAsia="en-US" w:bidi="ar-SA"/>
      </w:rPr>
    </w:lvl>
    <w:lvl w:ilvl="1" w:tplc="4D60D816">
      <w:numFmt w:val="bullet"/>
      <w:lvlText w:val="•"/>
      <w:lvlJc w:val="left"/>
      <w:pPr>
        <w:ind w:left="836" w:hanging="300"/>
      </w:pPr>
      <w:rPr>
        <w:rFonts w:hint="default"/>
        <w:lang w:val="en-US" w:eastAsia="en-US" w:bidi="ar-SA"/>
      </w:rPr>
    </w:lvl>
    <w:lvl w:ilvl="2" w:tplc="55A62EBE">
      <w:numFmt w:val="bullet"/>
      <w:lvlText w:val="•"/>
      <w:lvlJc w:val="left"/>
      <w:pPr>
        <w:ind w:left="1352" w:hanging="300"/>
      </w:pPr>
      <w:rPr>
        <w:rFonts w:hint="default"/>
        <w:lang w:val="en-US" w:eastAsia="en-US" w:bidi="ar-SA"/>
      </w:rPr>
    </w:lvl>
    <w:lvl w:ilvl="3" w:tplc="7C704D0A">
      <w:numFmt w:val="bullet"/>
      <w:lvlText w:val="•"/>
      <w:lvlJc w:val="left"/>
      <w:pPr>
        <w:ind w:left="1868" w:hanging="300"/>
      </w:pPr>
      <w:rPr>
        <w:rFonts w:hint="default"/>
        <w:lang w:val="en-US" w:eastAsia="en-US" w:bidi="ar-SA"/>
      </w:rPr>
    </w:lvl>
    <w:lvl w:ilvl="4" w:tplc="CBB0B68E">
      <w:numFmt w:val="bullet"/>
      <w:lvlText w:val="•"/>
      <w:lvlJc w:val="left"/>
      <w:pPr>
        <w:ind w:left="2385" w:hanging="300"/>
      </w:pPr>
      <w:rPr>
        <w:rFonts w:hint="default"/>
        <w:lang w:val="en-US" w:eastAsia="en-US" w:bidi="ar-SA"/>
      </w:rPr>
    </w:lvl>
    <w:lvl w:ilvl="5" w:tplc="FC001464">
      <w:numFmt w:val="bullet"/>
      <w:lvlText w:val="•"/>
      <w:lvlJc w:val="left"/>
      <w:pPr>
        <w:ind w:left="2901" w:hanging="300"/>
      </w:pPr>
      <w:rPr>
        <w:rFonts w:hint="default"/>
        <w:lang w:val="en-US" w:eastAsia="en-US" w:bidi="ar-SA"/>
      </w:rPr>
    </w:lvl>
    <w:lvl w:ilvl="6" w:tplc="B50E86C2">
      <w:numFmt w:val="bullet"/>
      <w:lvlText w:val="•"/>
      <w:lvlJc w:val="left"/>
      <w:pPr>
        <w:ind w:left="3417" w:hanging="300"/>
      </w:pPr>
      <w:rPr>
        <w:rFonts w:hint="default"/>
        <w:lang w:val="en-US" w:eastAsia="en-US" w:bidi="ar-SA"/>
      </w:rPr>
    </w:lvl>
    <w:lvl w:ilvl="7" w:tplc="4C467FCC">
      <w:numFmt w:val="bullet"/>
      <w:lvlText w:val="•"/>
      <w:lvlJc w:val="left"/>
      <w:pPr>
        <w:ind w:left="3934" w:hanging="300"/>
      </w:pPr>
      <w:rPr>
        <w:rFonts w:hint="default"/>
        <w:lang w:val="en-US" w:eastAsia="en-US" w:bidi="ar-SA"/>
      </w:rPr>
    </w:lvl>
    <w:lvl w:ilvl="8" w:tplc="180CE320">
      <w:numFmt w:val="bullet"/>
      <w:lvlText w:val="•"/>
      <w:lvlJc w:val="left"/>
      <w:pPr>
        <w:ind w:left="4450" w:hanging="300"/>
      </w:pPr>
      <w:rPr>
        <w:rFonts w:hint="default"/>
        <w:lang w:val="en-US" w:eastAsia="en-US" w:bidi="ar-SA"/>
      </w:rPr>
    </w:lvl>
  </w:abstractNum>
  <w:abstractNum w:abstractNumId="17"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9"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1"/>
  </w:num>
  <w:num w:numId="17" w16cid:durableId="299306927">
    <w:abstractNumId w:val="17"/>
  </w:num>
  <w:num w:numId="18" w16cid:durableId="559828470">
    <w:abstractNumId w:val="18"/>
  </w:num>
  <w:num w:numId="19" w16cid:durableId="1488010068">
    <w:abstractNumId w:val="20"/>
  </w:num>
  <w:num w:numId="20" w16cid:durableId="444007775">
    <w:abstractNumId w:val="12"/>
  </w:num>
  <w:num w:numId="21" w16cid:durableId="1397825505">
    <w:abstractNumId w:val="15"/>
  </w:num>
  <w:num w:numId="22" w16cid:durableId="1051735893">
    <w:abstractNumId w:val="19"/>
  </w:num>
  <w:num w:numId="23" w16cid:durableId="1791509857">
    <w:abstractNumId w:val="14"/>
  </w:num>
  <w:num w:numId="24" w16cid:durableId="1522620580">
    <w:abstractNumId w:val="13"/>
  </w:num>
  <w:num w:numId="25" w16cid:durableId="85210692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623731953">
    <w:abstractNumId w:val="16"/>
  </w:num>
  <w:num w:numId="27" w16cid:durableId="468591417">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FED"/>
    <w:rsid w:val="000012F7"/>
    <w:rsid w:val="000019E6"/>
    <w:rsid w:val="00001D48"/>
    <w:rsid w:val="0000408C"/>
    <w:rsid w:val="0000434E"/>
    <w:rsid w:val="000044DE"/>
    <w:rsid w:val="00004B58"/>
    <w:rsid w:val="00007A0D"/>
    <w:rsid w:val="000103E6"/>
    <w:rsid w:val="00012CFA"/>
    <w:rsid w:val="0001571C"/>
    <w:rsid w:val="00017CD5"/>
    <w:rsid w:val="000208A5"/>
    <w:rsid w:val="000211A9"/>
    <w:rsid w:val="00021238"/>
    <w:rsid w:val="00022071"/>
    <w:rsid w:val="00022B68"/>
    <w:rsid w:val="00022E4A"/>
    <w:rsid w:val="00023A6E"/>
    <w:rsid w:val="0002417C"/>
    <w:rsid w:val="000263D8"/>
    <w:rsid w:val="000273AE"/>
    <w:rsid w:val="000279BE"/>
    <w:rsid w:val="00031260"/>
    <w:rsid w:val="000313D9"/>
    <w:rsid w:val="00031FAB"/>
    <w:rsid w:val="000341FD"/>
    <w:rsid w:val="0003430B"/>
    <w:rsid w:val="00034582"/>
    <w:rsid w:val="0003681A"/>
    <w:rsid w:val="000372B7"/>
    <w:rsid w:val="00041479"/>
    <w:rsid w:val="00044233"/>
    <w:rsid w:val="000462C4"/>
    <w:rsid w:val="00050182"/>
    <w:rsid w:val="00050F6E"/>
    <w:rsid w:val="00053511"/>
    <w:rsid w:val="00055D47"/>
    <w:rsid w:val="00056031"/>
    <w:rsid w:val="000560C9"/>
    <w:rsid w:val="00056407"/>
    <w:rsid w:val="00061EC2"/>
    <w:rsid w:val="000642BB"/>
    <w:rsid w:val="00064B69"/>
    <w:rsid w:val="00066CE8"/>
    <w:rsid w:val="00072A6B"/>
    <w:rsid w:val="00075FFD"/>
    <w:rsid w:val="000766EF"/>
    <w:rsid w:val="00076843"/>
    <w:rsid w:val="00080ED0"/>
    <w:rsid w:val="00081764"/>
    <w:rsid w:val="00083C73"/>
    <w:rsid w:val="000841B0"/>
    <w:rsid w:val="00085B8F"/>
    <w:rsid w:val="00086881"/>
    <w:rsid w:val="00086EA1"/>
    <w:rsid w:val="00086F74"/>
    <w:rsid w:val="000874D2"/>
    <w:rsid w:val="000876D5"/>
    <w:rsid w:val="000879ED"/>
    <w:rsid w:val="00090481"/>
    <w:rsid w:val="0009163C"/>
    <w:rsid w:val="00091A00"/>
    <w:rsid w:val="00093F41"/>
    <w:rsid w:val="00096F4B"/>
    <w:rsid w:val="0009733F"/>
    <w:rsid w:val="000A19F4"/>
    <w:rsid w:val="000A3826"/>
    <w:rsid w:val="000A4CDC"/>
    <w:rsid w:val="000A58F4"/>
    <w:rsid w:val="000A6C26"/>
    <w:rsid w:val="000B0410"/>
    <w:rsid w:val="000B1C9C"/>
    <w:rsid w:val="000B2D60"/>
    <w:rsid w:val="000B36B9"/>
    <w:rsid w:val="000B36C8"/>
    <w:rsid w:val="000B3FFB"/>
    <w:rsid w:val="000B7B85"/>
    <w:rsid w:val="000C0407"/>
    <w:rsid w:val="000C096B"/>
    <w:rsid w:val="000C09A2"/>
    <w:rsid w:val="000C1030"/>
    <w:rsid w:val="000C17FF"/>
    <w:rsid w:val="000C2516"/>
    <w:rsid w:val="000C40B9"/>
    <w:rsid w:val="000C4130"/>
    <w:rsid w:val="000C458F"/>
    <w:rsid w:val="000C61C7"/>
    <w:rsid w:val="000C6873"/>
    <w:rsid w:val="000C7076"/>
    <w:rsid w:val="000C7DD8"/>
    <w:rsid w:val="000D011F"/>
    <w:rsid w:val="000D2BF2"/>
    <w:rsid w:val="000D52A4"/>
    <w:rsid w:val="000D638C"/>
    <w:rsid w:val="000D7140"/>
    <w:rsid w:val="000D714A"/>
    <w:rsid w:val="000E07BC"/>
    <w:rsid w:val="000E16EF"/>
    <w:rsid w:val="000E2E21"/>
    <w:rsid w:val="000E4570"/>
    <w:rsid w:val="000E557D"/>
    <w:rsid w:val="000E59D7"/>
    <w:rsid w:val="000E7630"/>
    <w:rsid w:val="000F1CD4"/>
    <w:rsid w:val="000F4040"/>
    <w:rsid w:val="000F4103"/>
    <w:rsid w:val="000F70A7"/>
    <w:rsid w:val="000F76D8"/>
    <w:rsid w:val="001052A8"/>
    <w:rsid w:val="0010548D"/>
    <w:rsid w:val="00105F9C"/>
    <w:rsid w:val="00111601"/>
    <w:rsid w:val="00113388"/>
    <w:rsid w:val="00113C5C"/>
    <w:rsid w:val="00113CCA"/>
    <w:rsid w:val="0011518D"/>
    <w:rsid w:val="0011607E"/>
    <w:rsid w:val="00116A81"/>
    <w:rsid w:val="0012120F"/>
    <w:rsid w:val="0012172E"/>
    <w:rsid w:val="00122D86"/>
    <w:rsid w:val="00122F25"/>
    <w:rsid w:val="00125494"/>
    <w:rsid w:val="0013087B"/>
    <w:rsid w:val="00131168"/>
    <w:rsid w:val="00132A4F"/>
    <w:rsid w:val="00132D20"/>
    <w:rsid w:val="001355D6"/>
    <w:rsid w:val="00135980"/>
    <w:rsid w:val="001363F3"/>
    <w:rsid w:val="00136908"/>
    <w:rsid w:val="0013786F"/>
    <w:rsid w:val="0014023B"/>
    <w:rsid w:val="00140FAB"/>
    <w:rsid w:val="00142826"/>
    <w:rsid w:val="00143B71"/>
    <w:rsid w:val="00143C78"/>
    <w:rsid w:val="001468E3"/>
    <w:rsid w:val="001471DC"/>
    <w:rsid w:val="00151FBD"/>
    <w:rsid w:val="001540D5"/>
    <w:rsid w:val="0015561D"/>
    <w:rsid w:val="001562B2"/>
    <w:rsid w:val="00156329"/>
    <w:rsid w:val="001566FF"/>
    <w:rsid w:val="00156D7A"/>
    <w:rsid w:val="00164719"/>
    <w:rsid w:val="00166FC4"/>
    <w:rsid w:val="001677AC"/>
    <w:rsid w:val="00171FF4"/>
    <w:rsid w:val="0017408E"/>
    <w:rsid w:val="00175993"/>
    <w:rsid w:val="00175BAA"/>
    <w:rsid w:val="00176828"/>
    <w:rsid w:val="00176B46"/>
    <w:rsid w:val="001804EA"/>
    <w:rsid w:val="0018228B"/>
    <w:rsid w:val="00186741"/>
    <w:rsid w:val="00190A61"/>
    <w:rsid w:val="0019414F"/>
    <w:rsid w:val="001955DB"/>
    <w:rsid w:val="0019576D"/>
    <w:rsid w:val="00197179"/>
    <w:rsid w:val="001973A6"/>
    <w:rsid w:val="001A1BAD"/>
    <w:rsid w:val="001A2215"/>
    <w:rsid w:val="001A22FE"/>
    <w:rsid w:val="001A3342"/>
    <w:rsid w:val="001A3E3D"/>
    <w:rsid w:val="001A5C8E"/>
    <w:rsid w:val="001A7049"/>
    <w:rsid w:val="001B1392"/>
    <w:rsid w:val="001B1E40"/>
    <w:rsid w:val="001B23CD"/>
    <w:rsid w:val="001B2E72"/>
    <w:rsid w:val="001B3585"/>
    <w:rsid w:val="001B77EE"/>
    <w:rsid w:val="001B7D22"/>
    <w:rsid w:val="001C17B2"/>
    <w:rsid w:val="001C1AC6"/>
    <w:rsid w:val="001C764E"/>
    <w:rsid w:val="001C7A84"/>
    <w:rsid w:val="001D16A7"/>
    <w:rsid w:val="001D277B"/>
    <w:rsid w:val="001D28FB"/>
    <w:rsid w:val="001D4DFB"/>
    <w:rsid w:val="001D645C"/>
    <w:rsid w:val="001D7841"/>
    <w:rsid w:val="001E07DE"/>
    <w:rsid w:val="001E1052"/>
    <w:rsid w:val="001E21B1"/>
    <w:rsid w:val="001E2F93"/>
    <w:rsid w:val="001E39D5"/>
    <w:rsid w:val="001E3F0B"/>
    <w:rsid w:val="001E4554"/>
    <w:rsid w:val="001E58FE"/>
    <w:rsid w:val="001E61E5"/>
    <w:rsid w:val="001E6FFD"/>
    <w:rsid w:val="001E715D"/>
    <w:rsid w:val="001F2159"/>
    <w:rsid w:val="001F23CB"/>
    <w:rsid w:val="001F3B40"/>
    <w:rsid w:val="001F4A8B"/>
    <w:rsid w:val="001F4CA7"/>
    <w:rsid w:val="001F4DE9"/>
    <w:rsid w:val="001F53FD"/>
    <w:rsid w:val="001F73E1"/>
    <w:rsid w:val="001F74CC"/>
    <w:rsid w:val="00200D9C"/>
    <w:rsid w:val="002026FC"/>
    <w:rsid w:val="0020620E"/>
    <w:rsid w:val="00206518"/>
    <w:rsid w:val="00206ADB"/>
    <w:rsid w:val="00206E5A"/>
    <w:rsid w:val="00206F09"/>
    <w:rsid w:val="00207037"/>
    <w:rsid w:val="002075C3"/>
    <w:rsid w:val="00207A8E"/>
    <w:rsid w:val="00210A12"/>
    <w:rsid w:val="00210B8B"/>
    <w:rsid w:val="00212B71"/>
    <w:rsid w:val="00213787"/>
    <w:rsid w:val="0021425E"/>
    <w:rsid w:val="00214863"/>
    <w:rsid w:val="002156B4"/>
    <w:rsid w:val="002172E2"/>
    <w:rsid w:val="00224FCD"/>
    <w:rsid w:val="0022706A"/>
    <w:rsid w:val="002277FF"/>
    <w:rsid w:val="002316B0"/>
    <w:rsid w:val="00233BE5"/>
    <w:rsid w:val="00233FA3"/>
    <w:rsid w:val="00235091"/>
    <w:rsid w:val="00235732"/>
    <w:rsid w:val="0023640C"/>
    <w:rsid w:val="0024227C"/>
    <w:rsid w:val="00242EEF"/>
    <w:rsid w:val="00243525"/>
    <w:rsid w:val="00247EAE"/>
    <w:rsid w:val="00251F0B"/>
    <w:rsid w:val="00253222"/>
    <w:rsid w:val="00253766"/>
    <w:rsid w:val="002554E4"/>
    <w:rsid w:val="00256D94"/>
    <w:rsid w:val="00257ABC"/>
    <w:rsid w:val="00260C6E"/>
    <w:rsid w:val="00261C13"/>
    <w:rsid w:val="002622AF"/>
    <w:rsid w:val="002623E1"/>
    <w:rsid w:val="00262847"/>
    <w:rsid w:val="002642F6"/>
    <w:rsid w:val="0026686C"/>
    <w:rsid w:val="0026754E"/>
    <w:rsid w:val="00270482"/>
    <w:rsid w:val="00271CCC"/>
    <w:rsid w:val="00273DA7"/>
    <w:rsid w:val="0027472E"/>
    <w:rsid w:val="00275A02"/>
    <w:rsid w:val="00275DC4"/>
    <w:rsid w:val="00276446"/>
    <w:rsid w:val="00281BB2"/>
    <w:rsid w:val="0028245E"/>
    <w:rsid w:val="00282701"/>
    <w:rsid w:val="00285888"/>
    <w:rsid w:val="0028712C"/>
    <w:rsid w:val="00287A58"/>
    <w:rsid w:val="00290300"/>
    <w:rsid w:val="00291911"/>
    <w:rsid w:val="002932F4"/>
    <w:rsid w:val="00296E0F"/>
    <w:rsid w:val="00297FA8"/>
    <w:rsid w:val="002A0215"/>
    <w:rsid w:val="002A03C3"/>
    <w:rsid w:val="002A0C96"/>
    <w:rsid w:val="002A0E4B"/>
    <w:rsid w:val="002A34CA"/>
    <w:rsid w:val="002B254E"/>
    <w:rsid w:val="002B2A38"/>
    <w:rsid w:val="002B3FDC"/>
    <w:rsid w:val="002B460D"/>
    <w:rsid w:val="002B4688"/>
    <w:rsid w:val="002B4CE8"/>
    <w:rsid w:val="002B4FEA"/>
    <w:rsid w:val="002B72E9"/>
    <w:rsid w:val="002C16C3"/>
    <w:rsid w:val="002C32FC"/>
    <w:rsid w:val="002C4DF8"/>
    <w:rsid w:val="002C4E33"/>
    <w:rsid w:val="002C55E8"/>
    <w:rsid w:val="002C5755"/>
    <w:rsid w:val="002C7998"/>
    <w:rsid w:val="002C7FC2"/>
    <w:rsid w:val="002D0826"/>
    <w:rsid w:val="002D125C"/>
    <w:rsid w:val="002D4561"/>
    <w:rsid w:val="002D6722"/>
    <w:rsid w:val="002D7836"/>
    <w:rsid w:val="002E2BCF"/>
    <w:rsid w:val="002E4890"/>
    <w:rsid w:val="002F008E"/>
    <w:rsid w:val="002F11D8"/>
    <w:rsid w:val="002F1E53"/>
    <w:rsid w:val="002F2CAA"/>
    <w:rsid w:val="002F2E2F"/>
    <w:rsid w:val="002F7434"/>
    <w:rsid w:val="0030021E"/>
    <w:rsid w:val="0030052C"/>
    <w:rsid w:val="003012B8"/>
    <w:rsid w:val="00301C36"/>
    <w:rsid w:val="00301FFA"/>
    <w:rsid w:val="00304F4A"/>
    <w:rsid w:val="00306517"/>
    <w:rsid w:val="0030688F"/>
    <w:rsid w:val="003071C2"/>
    <w:rsid w:val="00310DF2"/>
    <w:rsid w:val="00311E25"/>
    <w:rsid w:val="003125BA"/>
    <w:rsid w:val="003131FE"/>
    <w:rsid w:val="00314AB8"/>
    <w:rsid w:val="003159CB"/>
    <w:rsid w:val="003175D4"/>
    <w:rsid w:val="00320766"/>
    <w:rsid w:val="00320E8D"/>
    <w:rsid w:val="00322A28"/>
    <w:rsid w:val="003237D9"/>
    <w:rsid w:val="00323DE1"/>
    <w:rsid w:val="00324B45"/>
    <w:rsid w:val="00325FFF"/>
    <w:rsid w:val="0032644D"/>
    <w:rsid w:val="00326FC2"/>
    <w:rsid w:val="003306E1"/>
    <w:rsid w:val="00330A5F"/>
    <w:rsid w:val="003320E4"/>
    <w:rsid w:val="00332309"/>
    <w:rsid w:val="003332BE"/>
    <w:rsid w:val="0033525D"/>
    <w:rsid w:val="003365C6"/>
    <w:rsid w:val="00336610"/>
    <w:rsid w:val="003414F3"/>
    <w:rsid w:val="0034311F"/>
    <w:rsid w:val="00344297"/>
    <w:rsid w:val="00346AFC"/>
    <w:rsid w:val="00346B4D"/>
    <w:rsid w:val="00347C03"/>
    <w:rsid w:val="00347CAA"/>
    <w:rsid w:val="00350D3E"/>
    <w:rsid w:val="003518B3"/>
    <w:rsid w:val="003520CE"/>
    <w:rsid w:val="003534BE"/>
    <w:rsid w:val="0035442E"/>
    <w:rsid w:val="00355D2F"/>
    <w:rsid w:val="0035613E"/>
    <w:rsid w:val="00360036"/>
    <w:rsid w:val="00362AD5"/>
    <w:rsid w:val="00363EE9"/>
    <w:rsid w:val="00365F30"/>
    <w:rsid w:val="00366518"/>
    <w:rsid w:val="00367226"/>
    <w:rsid w:val="00371252"/>
    <w:rsid w:val="003722CA"/>
    <w:rsid w:val="00373F76"/>
    <w:rsid w:val="00376128"/>
    <w:rsid w:val="0037742E"/>
    <w:rsid w:val="00377D56"/>
    <w:rsid w:val="00377F42"/>
    <w:rsid w:val="0038245A"/>
    <w:rsid w:val="003840E6"/>
    <w:rsid w:val="00384930"/>
    <w:rsid w:val="0038506A"/>
    <w:rsid w:val="00385CFC"/>
    <w:rsid w:val="0039337A"/>
    <w:rsid w:val="0039764E"/>
    <w:rsid w:val="003976DD"/>
    <w:rsid w:val="003A0CB0"/>
    <w:rsid w:val="003A1F52"/>
    <w:rsid w:val="003A3189"/>
    <w:rsid w:val="003A3CA7"/>
    <w:rsid w:val="003A6DB1"/>
    <w:rsid w:val="003B182B"/>
    <w:rsid w:val="003B1DD6"/>
    <w:rsid w:val="003B33BD"/>
    <w:rsid w:val="003B569D"/>
    <w:rsid w:val="003B7277"/>
    <w:rsid w:val="003B7B12"/>
    <w:rsid w:val="003C152E"/>
    <w:rsid w:val="003C2AFA"/>
    <w:rsid w:val="003C3C0E"/>
    <w:rsid w:val="003C480C"/>
    <w:rsid w:val="003C5FB4"/>
    <w:rsid w:val="003C685C"/>
    <w:rsid w:val="003C7CE0"/>
    <w:rsid w:val="003D32BE"/>
    <w:rsid w:val="003D4262"/>
    <w:rsid w:val="003D42A6"/>
    <w:rsid w:val="003D4F21"/>
    <w:rsid w:val="003D4FAC"/>
    <w:rsid w:val="003D4FF2"/>
    <w:rsid w:val="003D500E"/>
    <w:rsid w:val="003E0DA7"/>
    <w:rsid w:val="003E1236"/>
    <w:rsid w:val="003E145D"/>
    <w:rsid w:val="003E1763"/>
    <w:rsid w:val="003E1885"/>
    <w:rsid w:val="003E325D"/>
    <w:rsid w:val="003E66D4"/>
    <w:rsid w:val="003E6CD7"/>
    <w:rsid w:val="003E7026"/>
    <w:rsid w:val="003E7906"/>
    <w:rsid w:val="003E7F54"/>
    <w:rsid w:val="003F000F"/>
    <w:rsid w:val="003F3C50"/>
    <w:rsid w:val="003F4B43"/>
    <w:rsid w:val="003F56C0"/>
    <w:rsid w:val="003F6182"/>
    <w:rsid w:val="003F683A"/>
    <w:rsid w:val="00400269"/>
    <w:rsid w:val="00402A79"/>
    <w:rsid w:val="00403A2C"/>
    <w:rsid w:val="00404A55"/>
    <w:rsid w:val="00404AB3"/>
    <w:rsid w:val="0040615F"/>
    <w:rsid w:val="00406202"/>
    <w:rsid w:val="00406954"/>
    <w:rsid w:val="00406A6A"/>
    <w:rsid w:val="00406B22"/>
    <w:rsid w:val="00407147"/>
    <w:rsid w:val="004078FA"/>
    <w:rsid w:val="0041437D"/>
    <w:rsid w:val="00414711"/>
    <w:rsid w:val="004171FD"/>
    <w:rsid w:val="00422E8D"/>
    <w:rsid w:val="00422FBC"/>
    <w:rsid w:val="00423309"/>
    <w:rsid w:val="00425122"/>
    <w:rsid w:val="004275E6"/>
    <w:rsid w:val="00427AF0"/>
    <w:rsid w:val="00431E08"/>
    <w:rsid w:val="004328A7"/>
    <w:rsid w:val="00434C74"/>
    <w:rsid w:val="004426F9"/>
    <w:rsid w:val="00451DD9"/>
    <w:rsid w:val="0045560A"/>
    <w:rsid w:val="00456EB4"/>
    <w:rsid w:val="00457827"/>
    <w:rsid w:val="00457F6E"/>
    <w:rsid w:val="00461316"/>
    <w:rsid w:val="004644F3"/>
    <w:rsid w:val="0046462F"/>
    <w:rsid w:val="0046619B"/>
    <w:rsid w:val="00466E52"/>
    <w:rsid w:val="004718F3"/>
    <w:rsid w:val="00475040"/>
    <w:rsid w:val="00480038"/>
    <w:rsid w:val="00480690"/>
    <w:rsid w:val="00480D97"/>
    <w:rsid w:val="0048168E"/>
    <w:rsid w:val="00483831"/>
    <w:rsid w:val="00483FB9"/>
    <w:rsid w:val="004846AD"/>
    <w:rsid w:val="00485D28"/>
    <w:rsid w:val="004902B8"/>
    <w:rsid w:val="00490C06"/>
    <w:rsid w:val="0049182F"/>
    <w:rsid w:val="00493D40"/>
    <w:rsid w:val="00493EE3"/>
    <w:rsid w:val="0049409D"/>
    <w:rsid w:val="00494601"/>
    <w:rsid w:val="00496290"/>
    <w:rsid w:val="004967B6"/>
    <w:rsid w:val="00496F0D"/>
    <w:rsid w:val="004A29B5"/>
    <w:rsid w:val="004A450D"/>
    <w:rsid w:val="004A4DA4"/>
    <w:rsid w:val="004A504B"/>
    <w:rsid w:val="004A5A3C"/>
    <w:rsid w:val="004A5BE9"/>
    <w:rsid w:val="004A6190"/>
    <w:rsid w:val="004A6911"/>
    <w:rsid w:val="004B0D94"/>
    <w:rsid w:val="004B3652"/>
    <w:rsid w:val="004B3A85"/>
    <w:rsid w:val="004B4797"/>
    <w:rsid w:val="004B54E0"/>
    <w:rsid w:val="004B7384"/>
    <w:rsid w:val="004C22F2"/>
    <w:rsid w:val="004C4269"/>
    <w:rsid w:val="004C667C"/>
    <w:rsid w:val="004D0152"/>
    <w:rsid w:val="004D1BB4"/>
    <w:rsid w:val="004D2212"/>
    <w:rsid w:val="004D56B5"/>
    <w:rsid w:val="004D6236"/>
    <w:rsid w:val="004D7F90"/>
    <w:rsid w:val="004E0085"/>
    <w:rsid w:val="004E0312"/>
    <w:rsid w:val="004E2C1A"/>
    <w:rsid w:val="004E4DBB"/>
    <w:rsid w:val="004E4E41"/>
    <w:rsid w:val="004E6A6B"/>
    <w:rsid w:val="004E73DB"/>
    <w:rsid w:val="004E7F9C"/>
    <w:rsid w:val="004F308F"/>
    <w:rsid w:val="004F3493"/>
    <w:rsid w:val="004F4C90"/>
    <w:rsid w:val="004F5143"/>
    <w:rsid w:val="004F6ED2"/>
    <w:rsid w:val="00501627"/>
    <w:rsid w:val="005053DE"/>
    <w:rsid w:val="00505B62"/>
    <w:rsid w:val="00505C03"/>
    <w:rsid w:val="005060F9"/>
    <w:rsid w:val="00510372"/>
    <w:rsid w:val="00511358"/>
    <w:rsid w:val="00512B09"/>
    <w:rsid w:val="00512EF6"/>
    <w:rsid w:val="00513F01"/>
    <w:rsid w:val="0051458E"/>
    <w:rsid w:val="005146CC"/>
    <w:rsid w:val="005151E7"/>
    <w:rsid w:val="005216F4"/>
    <w:rsid w:val="005220ED"/>
    <w:rsid w:val="00522DD9"/>
    <w:rsid w:val="00526E90"/>
    <w:rsid w:val="00526F43"/>
    <w:rsid w:val="005300C0"/>
    <w:rsid w:val="00530B2A"/>
    <w:rsid w:val="00530FF0"/>
    <w:rsid w:val="00532268"/>
    <w:rsid w:val="005322A1"/>
    <w:rsid w:val="005325EA"/>
    <w:rsid w:val="00533796"/>
    <w:rsid w:val="00534550"/>
    <w:rsid w:val="00537187"/>
    <w:rsid w:val="00537343"/>
    <w:rsid w:val="00537E96"/>
    <w:rsid w:val="00540430"/>
    <w:rsid w:val="00540982"/>
    <w:rsid w:val="005459B3"/>
    <w:rsid w:val="00547FF2"/>
    <w:rsid w:val="005516F3"/>
    <w:rsid w:val="00554B64"/>
    <w:rsid w:val="00555D75"/>
    <w:rsid w:val="005564E2"/>
    <w:rsid w:val="00556AB7"/>
    <w:rsid w:val="0055734D"/>
    <w:rsid w:val="005573C9"/>
    <w:rsid w:val="0055759F"/>
    <w:rsid w:val="00560DF0"/>
    <w:rsid w:val="00562DB2"/>
    <w:rsid w:val="00565F2E"/>
    <w:rsid w:val="0056759C"/>
    <w:rsid w:val="00570956"/>
    <w:rsid w:val="0057157D"/>
    <w:rsid w:val="005728FC"/>
    <w:rsid w:val="0057363D"/>
    <w:rsid w:val="00575100"/>
    <w:rsid w:val="00582343"/>
    <w:rsid w:val="00582DE5"/>
    <w:rsid w:val="00584114"/>
    <w:rsid w:val="00586786"/>
    <w:rsid w:val="005868B7"/>
    <w:rsid w:val="0059075C"/>
    <w:rsid w:val="00591668"/>
    <w:rsid w:val="00594F6D"/>
    <w:rsid w:val="0059513E"/>
    <w:rsid w:val="00596890"/>
    <w:rsid w:val="005A0A89"/>
    <w:rsid w:val="005A136B"/>
    <w:rsid w:val="005A14B9"/>
    <w:rsid w:val="005A1816"/>
    <w:rsid w:val="005A278C"/>
    <w:rsid w:val="005A337F"/>
    <w:rsid w:val="005A6AA4"/>
    <w:rsid w:val="005A6D9F"/>
    <w:rsid w:val="005B0DC7"/>
    <w:rsid w:val="005B230D"/>
    <w:rsid w:val="005B4377"/>
    <w:rsid w:val="005B48FF"/>
    <w:rsid w:val="005B7A43"/>
    <w:rsid w:val="005C0582"/>
    <w:rsid w:val="005C0859"/>
    <w:rsid w:val="005C0B0B"/>
    <w:rsid w:val="005C0D20"/>
    <w:rsid w:val="005C12CA"/>
    <w:rsid w:val="005C168A"/>
    <w:rsid w:val="005C1E32"/>
    <w:rsid w:val="005C2C39"/>
    <w:rsid w:val="005C49AC"/>
    <w:rsid w:val="005C4B63"/>
    <w:rsid w:val="005C55D5"/>
    <w:rsid w:val="005C670D"/>
    <w:rsid w:val="005D0287"/>
    <w:rsid w:val="005D1055"/>
    <w:rsid w:val="005D105C"/>
    <w:rsid w:val="005D363F"/>
    <w:rsid w:val="005E0338"/>
    <w:rsid w:val="005E1E19"/>
    <w:rsid w:val="005E7280"/>
    <w:rsid w:val="005F2EC2"/>
    <w:rsid w:val="005F4F46"/>
    <w:rsid w:val="005F69AD"/>
    <w:rsid w:val="00602DC1"/>
    <w:rsid w:val="00602DF2"/>
    <w:rsid w:val="00604C15"/>
    <w:rsid w:val="00606A68"/>
    <w:rsid w:val="00610016"/>
    <w:rsid w:val="00610975"/>
    <w:rsid w:val="00613971"/>
    <w:rsid w:val="006158D5"/>
    <w:rsid w:val="00616CC7"/>
    <w:rsid w:val="006215EA"/>
    <w:rsid w:val="00625000"/>
    <w:rsid w:val="00625106"/>
    <w:rsid w:val="00625D83"/>
    <w:rsid w:val="00627840"/>
    <w:rsid w:val="00627982"/>
    <w:rsid w:val="00630211"/>
    <w:rsid w:val="006308CB"/>
    <w:rsid w:val="006318A8"/>
    <w:rsid w:val="00633396"/>
    <w:rsid w:val="00635E19"/>
    <w:rsid w:val="00636146"/>
    <w:rsid w:val="00636707"/>
    <w:rsid w:val="00640582"/>
    <w:rsid w:val="00641A01"/>
    <w:rsid w:val="00642A6B"/>
    <w:rsid w:val="00643064"/>
    <w:rsid w:val="006431B4"/>
    <w:rsid w:val="00644E5D"/>
    <w:rsid w:val="00651984"/>
    <w:rsid w:val="006525FF"/>
    <w:rsid w:val="006529A4"/>
    <w:rsid w:val="006543B5"/>
    <w:rsid w:val="006547A9"/>
    <w:rsid w:val="00654E4D"/>
    <w:rsid w:val="00654EBB"/>
    <w:rsid w:val="0065588C"/>
    <w:rsid w:val="0065779C"/>
    <w:rsid w:val="006623E7"/>
    <w:rsid w:val="00662B80"/>
    <w:rsid w:val="00663259"/>
    <w:rsid w:val="006653E4"/>
    <w:rsid w:val="006653F3"/>
    <w:rsid w:val="0066681D"/>
    <w:rsid w:val="0066768F"/>
    <w:rsid w:val="00667A37"/>
    <w:rsid w:val="00670F6C"/>
    <w:rsid w:val="00671032"/>
    <w:rsid w:val="00675F26"/>
    <w:rsid w:val="0067696D"/>
    <w:rsid w:val="00676E58"/>
    <w:rsid w:val="00677A2B"/>
    <w:rsid w:val="00677BF6"/>
    <w:rsid w:val="00680656"/>
    <w:rsid w:val="00683503"/>
    <w:rsid w:val="00683F37"/>
    <w:rsid w:val="006842C1"/>
    <w:rsid w:val="006852C7"/>
    <w:rsid w:val="006852CE"/>
    <w:rsid w:val="00692377"/>
    <w:rsid w:val="00692D14"/>
    <w:rsid w:val="0069346A"/>
    <w:rsid w:val="006942AE"/>
    <w:rsid w:val="006947C1"/>
    <w:rsid w:val="00694FAA"/>
    <w:rsid w:val="00696313"/>
    <w:rsid w:val="00697165"/>
    <w:rsid w:val="00697D41"/>
    <w:rsid w:val="006A204E"/>
    <w:rsid w:val="006A48BF"/>
    <w:rsid w:val="006A7A3B"/>
    <w:rsid w:val="006A7FDC"/>
    <w:rsid w:val="006B04C6"/>
    <w:rsid w:val="006B2C55"/>
    <w:rsid w:val="006B2DD6"/>
    <w:rsid w:val="006B3611"/>
    <w:rsid w:val="006B5518"/>
    <w:rsid w:val="006B5BC7"/>
    <w:rsid w:val="006B631B"/>
    <w:rsid w:val="006B64F8"/>
    <w:rsid w:val="006B65C7"/>
    <w:rsid w:val="006B6CB2"/>
    <w:rsid w:val="006C0A27"/>
    <w:rsid w:val="006C1727"/>
    <w:rsid w:val="006C32FD"/>
    <w:rsid w:val="006C39CE"/>
    <w:rsid w:val="006C3CB4"/>
    <w:rsid w:val="006C5B90"/>
    <w:rsid w:val="006C7CFC"/>
    <w:rsid w:val="006D0FCC"/>
    <w:rsid w:val="006D21F5"/>
    <w:rsid w:val="006D3089"/>
    <w:rsid w:val="006D4660"/>
    <w:rsid w:val="006D4A65"/>
    <w:rsid w:val="006D657C"/>
    <w:rsid w:val="006D7474"/>
    <w:rsid w:val="006D7D29"/>
    <w:rsid w:val="006E0CB5"/>
    <w:rsid w:val="006E0E6F"/>
    <w:rsid w:val="006E126D"/>
    <w:rsid w:val="006E1C10"/>
    <w:rsid w:val="006E1FC3"/>
    <w:rsid w:val="006E4106"/>
    <w:rsid w:val="006E42D2"/>
    <w:rsid w:val="006E4B01"/>
    <w:rsid w:val="006E7603"/>
    <w:rsid w:val="006E7928"/>
    <w:rsid w:val="006F6BB0"/>
    <w:rsid w:val="00701CE8"/>
    <w:rsid w:val="007021D6"/>
    <w:rsid w:val="00703DE5"/>
    <w:rsid w:val="00704301"/>
    <w:rsid w:val="007047AB"/>
    <w:rsid w:val="00704CE9"/>
    <w:rsid w:val="0070616B"/>
    <w:rsid w:val="00706295"/>
    <w:rsid w:val="00706C5E"/>
    <w:rsid w:val="00706FDA"/>
    <w:rsid w:val="007071FE"/>
    <w:rsid w:val="007075F9"/>
    <w:rsid w:val="00711F9A"/>
    <w:rsid w:val="00713810"/>
    <w:rsid w:val="00715A05"/>
    <w:rsid w:val="00716598"/>
    <w:rsid w:val="007174F7"/>
    <w:rsid w:val="00717F2B"/>
    <w:rsid w:val="0072258C"/>
    <w:rsid w:val="00725BFE"/>
    <w:rsid w:val="007303A5"/>
    <w:rsid w:val="00730B3E"/>
    <w:rsid w:val="0073142A"/>
    <w:rsid w:val="00731F46"/>
    <w:rsid w:val="0073420B"/>
    <w:rsid w:val="007352EF"/>
    <w:rsid w:val="00736367"/>
    <w:rsid w:val="007424F4"/>
    <w:rsid w:val="007445F3"/>
    <w:rsid w:val="0074602B"/>
    <w:rsid w:val="00746F75"/>
    <w:rsid w:val="0074727D"/>
    <w:rsid w:val="0074760E"/>
    <w:rsid w:val="00753FEE"/>
    <w:rsid w:val="0075402D"/>
    <w:rsid w:val="0075409C"/>
    <w:rsid w:val="007548C4"/>
    <w:rsid w:val="00754ABA"/>
    <w:rsid w:val="00754DF8"/>
    <w:rsid w:val="00755CA0"/>
    <w:rsid w:val="0075615E"/>
    <w:rsid w:val="00757344"/>
    <w:rsid w:val="007578AC"/>
    <w:rsid w:val="00757AA7"/>
    <w:rsid w:val="007601B8"/>
    <w:rsid w:val="007617D0"/>
    <w:rsid w:val="007624A2"/>
    <w:rsid w:val="007704A0"/>
    <w:rsid w:val="00770B02"/>
    <w:rsid w:val="007713C4"/>
    <w:rsid w:val="00773159"/>
    <w:rsid w:val="00773B6E"/>
    <w:rsid w:val="00774D43"/>
    <w:rsid w:val="00775AEF"/>
    <w:rsid w:val="007800E8"/>
    <w:rsid w:val="007815D3"/>
    <w:rsid w:val="00782B0D"/>
    <w:rsid w:val="007857BA"/>
    <w:rsid w:val="007868B2"/>
    <w:rsid w:val="007900F7"/>
    <w:rsid w:val="007943A6"/>
    <w:rsid w:val="00794C10"/>
    <w:rsid w:val="007960B9"/>
    <w:rsid w:val="0079781A"/>
    <w:rsid w:val="007A02C8"/>
    <w:rsid w:val="007A02FD"/>
    <w:rsid w:val="007A06CC"/>
    <w:rsid w:val="007A1546"/>
    <w:rsid w:val="007A228C"/>
    <w:rsid w:val="007A2AEB"/>
    <w:rsid w:val="007A2D7C"/>
    <w:rsid w:val="007A368E"/>
    <w:rsid w:val="007A41DA"/>
    <w:rsid w:val="007A5868"/>
    <w:rsid w:val="007A69FA"/>
    <w:rsid w:val="007A76BE"/>
    <w:rsid w:val="007B04CE"/>
    <w:rsid w:val="007B091E"/>
    <w:rsid w:val="007B2497"/>
    <w:rsid w:val="007B2F7F"/>
    <w:rsid w:val="007B65E1"/>
    <w:rsid w:val="007B6871"/>
    <w:rsid w:val="007B68B5"/>
    <w:rsid w:val="007B7A2F"/>
    <w:rsid w:val="007C0937"/>
    <w:rsid w:val="007C2B69"/>
    <w:rsid w:val="007C2F93"/>
    <w:rsid w:val="007C32EE"/>
    <w:rsid w:val="007C39D3"/>
    <w:rsid w:val="007C3D33"/>
    <w:rsid w:val="007C402B"/>
    <w:rsid w:val="007C50A7"/>
    <w:rsid w:val="007D03FB"/>
    <w:rsid w:val="007D1731"/>
    <w:rsid w:val="007D294A"/>
    <w:rsid w:val="007D47D2"/>
    <w:rsid w:val="007D4EDE"/>
    <w:rsid w:val="007D4FAC"/>
    <w:rsid w:val="007D6EC0"/>
    <w:rsid w:val="007D7AB7"/>
    <w:rsid w:val="007D7E1D"/>
    <w:rsid w:val="007E47B3"/>
    <w:rsid w:val="007E503C"/>
    <w:rsid w:val="007E551A"/>
    <w:rsid w:val="007E7099"/>
    <w:rsid w:val="007F3C66"/>
    <w:rsid w:val="007F51A2"/>
    <w:rsid w:val="008004F9"/>
    <w:rsid w:val="00801115"/>
    <w:rsid w:val="008013C7"/>
    <w:rsid w:val="008020BB"/>
    <w:rsid w:val="00802F58"/>
    <w:rsid w:val="0080345C"/>
    <w:rsid w:val="00803A45"/>
    <w:rsid w:val="008108DA"/>
    <w:rsid w:val="00811504"/>
    <w:rsid w:val="00813EB5"/>
    <w:rsid w:val="008147FE"/>
    <w:rsid w:val="00814F79"/>
    <w:rsid w:val="00816F7E"/>
    <w:rsid w:val="00817F7D"/>
    <w:rsid w:val="008206AD"/>
    <w:rsid w:val="00822570"/>
    <w:rsid w:val="00824864"/>
    <w:rsid w:val="0082522F"/>
    <w:rsid w:val="00825F95"/>
    <w:rsid w:val="008261C3"/>
    <w:rsid w:val="0082776D"/>
    <w:rsid w:val="0082796E"/>
    <w:rsid w:val="00831979"/>
    <w:rsid w:val="0083387F"/>
    <w:rsid w:val="0083421A"/>
    <w:rsid w:val="008356B4"/>
    <w:rsid w:val="00836A6D"/>
    <w:rsid w:val="0084202B"/>
    <w:rsid w:val="0084256C"/>
    <w:rsid w:val="0084520C"/>
    <w:rsid w:val="00845884"/>
    <w:rsid w:val="00851352"/>
    <w:rsid w:val="0085306F"/>
    <w:rsid w:val="00855FD4"/>
    <w:rsid w:val="00856D3E"/>
    <w:rsid w:val="00857077"/>
    <w:rsid w:val="00862FA7"/>
    <w:rsid w:val="00862FD0"/>
    <w:rsid w:val="00863230"/>
    <w:rsid w:val="00863E48"/>
    <w:rsid w:val="00864106"/>
    <w:rsid w:val="0086502B"/>
    <w:rsid w:val="0086582B"/>
    <w:rsid w:val="00865BD0"/>
    <w:rsid w:val="0086617B"/>
    <w:rsid w:val="008701BF"/>
    <w:rsid w:val="008717D8"/>
    <w:rsid w:val="0087215C"/>
    <w:rsid w:val="008736A4"/>
    <w:rsid w:val="00874194"/>
    <w:rsid w:val="008745E0"/>
    <w:rsid w:val="00875D25"/>
    <w:rsid w:val="008762AB"/>
    <w:rsid w:val="00876664"/>
    <w:rsid w:val="00880115"/>
    <w:rsid w:val="0088024B"/>
    <w:rsid w:val="00880E35"/>
    <w:rsid w:val="008838E4"/>
    <w:rsid w:val="00886A1D"/>
    <w:rsid w:val="00886C7B"/>
    <w:rsid w:val="008875FE"/>
    <w:rsid w:val="00887F8E"/>
    <w:rsid w:val="00890265"/>
    <w:rsid w:val="00890E95"/>
    <w:rsid w:val="00892D36"/>
    <w:rsid w:val="00892D66"/>
    <w:rsid w:val="00894952"/>
    <w:rsid w:val="00896234"/>
    <w:rsid w:val="00896C1D"/>
    <w:rsid w:val="00897E43"/>
    <w:rsid w:val="008A0CA7"/>
    <w:rsid w:val="008A1D1B"/>
    <w:rsid w:val="008A292E"/>
    <w:rsid w:val="008A547D"/>
    <w:rsid w:val="008A6717"/>
    <w:rsid w:val="008A6F9A"/>
    <w:rsid w:val="008A74C5"/>
    <w:rsid w:val="008A7F43"/>
    <w:rsid w:val="008B0FF0"/>
    <w:rsid w:val="008B531C"/>
    <w:rsid w:val="008B5A60"/>
    <w:rsid w:val="008C1929"/>
    <w:rsid w:val="008C222B"/>
    <w:rsid w:val="008C4A19"/>
    <w:rsid w:val="008C5738"/>
    <w:rsid w:val="008C71A5"/>
    <w:rsid w:val="008C7EAD"/>
    <w:rsid w:val="008D0CFE"/>
    <w:rsid w:val="008D183B"/>
    <w:rsid w:val="008D1F9A"/>
    <w:rsid w:val="008D2F94"/>
    <w:rsid w:val="008D56D1"/>
    <w:rsid w:val="008D6152"/>
    <w:rsid w:val="008E0097"/>
    <w:rsid w:val="008E1CCD"/>
    <w:rsid w:val="008E3E5A"/>
    <w:rsid w:val="008E4905"/>
    <w:rsid w:val="008E64D9"/>
    <w:rsid w:val="008E70B7"/>
    <w:rsid w:val="008E7BA9"/>
    <w:rsid w:val="008F0F81"/>
    <w:rsid w:val="008F167D"/>
    <w:rsid w:val="008F1BBA"/>
    <w:rsid w:val="008F27BF"/>
    <w:rsid w:val="008F2E64"/>
    <w:rsid w:val="008F41C0"/>
    <w:rsid w:val="008F5A93"/>
    <w:rsid w:val="008F60C8"/>
    <w:rsid w:val="00901023"/>
    <w:rsid w:val="00901891"/>
    <w:rsid w:val="00901A7B"/>
    <w:rsid w:val="00904C30"/>
    <w:rsid w:val="00905B25"/>
    <w:rsid w:val="00911C96"/>
    <w:rsid w:val="009142EC"/>
    <w:rsid w:val="009145E4"/>
    <w:rsid w:val="00914899"/>
    <w:rsid w:val="00914B68"/>
    <w:rsid w:val="00914F32"/>
    <w:rsid w:val="009154C3"/>
    <w:rsid w:val="00915F48"/>
    <w:rsid w:val="00916806"/>
    <w:rsid w:val="00920744"/>
    <w:rsid w:val="0092160C"/>
    <w:rsid w:val="00921868"/>
    <w:rsid w:val="00923540"/>
    <w:rsid w:val="00926767"/>
    <w:rsid w:val="009302AE"/>
    <w:rsid w:val="009327BC"/>
    <w:rsid w:val="00932E1C"/>
    <w:rsid w:val="009355CF"/>
    <w:rsid w:val="009361D5"/>
    <w:rsid w:val="00941B96"/>
    <w:rsid w:val="009428A4"/>
    <w:rsid w:val="009447EB"/>
    <w:rsid w:val="00944899"/>
    <w:rsid w:val="00945E24"/>
    <w:rsid w:val="009470C9"/>
    <w:rsid w:val="0094768D"/>
    <w:rsid w:val="0095130D"/>
    <w:rsid w:val="00951516"/>
    <w:rsid w:val="00952996"/>
    <w:rsid w:val="00953F59"/>
    <w:rsid w:val="00955AF1"/>
    <w:rsid w:val="0095763C"/>
    <w:rsid w:val="009579D1"/>
    <w:rsid w:val="00957A57"/>
    <w:rsid w:val="00960F99"/>
    <w:rsid w:val="00964B82"/>
    <w:rsid w:val="009659F4"/>
    <w:rsid w:val="0096608B"/>
    <w:rsid w:val="0097029C"/>
    <w:rsid w:val="00970753"/>
    <w:rsid w:val="00970841"/>
    <w:rsid w:val="00970D60"/>
    <w:rsid w:val="00971E3F"/>
    <w:rsid w:val="00975901"/>
    <w:rsid w:val="00981E8A"/>
    <w:rsid w:val="00985D09"/>
    <w:rsid w:val="009874D0"/>
    <w:rsid w:val="00990E4A"/>
    <w:rsid w:val="00992394"/>
    <w:rsid w:val="0099390E"/>
    <w:rsid w:val="00993FA6"/>
    <w:rsid w:val="009960E5"/>
    <w:rsid w:val="00996C1B"/>
    <w:rsid w:val="009A1903"/>
    <w:rsid w:val="009A1943"/>
    <w:rsid w:val="009A2101"/>
    <w:rsid w:val="009A31A7"/>
    <w:rsid w:val="009A33BA"/>
    <w:rsid w:val="009A3705"/>
    <w:rsid w:val="009A4F78"/>
    <w:rsid w:val="009A7ADC"/>
    <w:rsid w:val="009B0745"/>
    <w:rsid w:val="009B0D30"/>
    <w:rsid w:val="009B2D69"/>
    <w:rsid w:val="009B7754"/>
    <w:rsid w:val="009C1457"/>
    <w:rsid w:val="009C19B7"/>
    <w:rsid w:val="009C1FAD"/>
    <w:rsid w:val="009C4578"/>
    <w:rsid w:val="009C4C4C"/>
    <w:rsid w:val="009C4C58"/>
    <w:rsid w:val="009C5ABB"/>
    <w:rsid w:val="009D311E"/>
    <w:rsid w:val="009D4698"/>
    <w:rsid w:val="009D54A5"/>
    <w:rsid w:val="009D696B"/>
    <w:rsid w:val="009D7C51"/>
    <w:rsid w:val="009E0F13"/>
    <w:rsid w:val="009E196C"/>
    <w:rsid w:val="009E2EB0"/>
    <w:rsid w:val="009E3362"/>
    <w:rsid w:val="009E42A0"/>
    <w:rsid w:val="009E4E57"/>
    <w:rsid w:val="009E679C"/>
    <w:rsid w:val="009E6A0A"/>
    <w:rsid w:val="009E700B"/>
    <w:rsid w:val="009E7769"/>
    <w:rsid w:val="009E7C5E"/>
    <w:rsid w:val="009E7E0B"/>
    <w:rsid w:val="009F03B9"/>
    <w:rsid w:val="009F0BBD"/>
    <w:rsid w:val="009F36BF"/>
    <w:rsid w:val="009F5C32"/>
    <w:rsid w:val="009F6940"/>
    <w:rsid w:val="009F6A22"/>
    <w:rsid w:val="009F6BC6"/>
    <w:rsid w:val="009F7315"/>
    <w:rsid w:val="00A0761C"/>
    <w:rsid w:val="00A07664"/>
    <w:rsid w:val="00A105C0"/>
    <w:rsid w:val="00A110D0"/>
    <w:rsid w:val="00A111B6"/>
    <w:rsid w:val="00A11324"/>
    <w:rsid w:val="00A13356"/>
    <w:rsid w:val="00A13543"/>
    <w:rsid w:val="00A13D5A"/>
    <w:rsid w:val="00A13D94"/>
    <w:rsid w:val="00A167DC"/>
    <w:rsid w:val="00A20DA5"/>
    <w:rsid w:val="00A21E69"/>
    <w:rsid w:val="00A22158"/>
    <w:rsid w:val="00A2668B"/>
    <w:rsid w:val="00A26D27"/>
    <w:rsid w:val="00A351BA"/>
    <w:rsid w:val="00A376EE"/>
    <w:rsid w:val="00A41938"/>
    <w:rsid w:val="00A41BC9"/>
    <w:rsid w:val="00A42A99"/>
    <w:rsid w:val="00A439B7"/>
    <w:rsid w:val="00A47721"/>
    <w:rsid w:val="00A5151A"/>
    <w:rsid w:val="00A52FAD"/>
    <w:rsid w:val="00A55129"/>
    <w:rsid w:val="00A57920"/>
    <w:rsid w:val="00A57E0A"/>
    <w:rsid w:val="00A606E2"/>
    <w:rsid w:val="00A615F8"/>
    <w:rsid w:val="00A63D51"/>
    <w:rsid w:val="00A63ED4"/>
    <w:rsid w:val="00A64302"/>
    <w:rsid w:val="00A65958"/>
    <w:rsid w:val="00A66571"/>
    <w:rsid w:val="00A70E90"/>
    <w:rsid w:val="00A71C11"/>
    <w:rsid w:val="00A738C3"/>
    <w:rsid w:val="00A74644"/>
    <w:rsid w:val="00A759C5"/>
    <w:rsid w:val="00A76AA5"/>
    <w:rsid w:val="00A771F6"/>
    <w:rsid w:val="00A77919"/>
    <w:rsid w:val="00A77A16"/>
    <w:rsid w:val="00A823F6"/>
    <w:rsid w:val="00A8459D"/>
    <w:rsid w:val="00A8719E"/>
    <w:rsid w:val="00A87911"/>
    <w:rsid w:val="00A879B8"/>
    <w:rsid w:val="00A91582"/>
    <w:rsid w:val="00A94A4D"/>
    <w:rsid w:val="00A97DDD"/>
    <w:rsid w:val="00AA0365"/>
    <w:rsid w:val="00AA0A89"/>
    <w:rsid w:val="00AA465B"/>
    <w:rsid w:val="00AA5368"/>
    <w:rsid w:val="00AA6429"/>
    <w:rsid w:val="00AA7898"/>
    <w:rsid w:val="00AB0A9E"/>
    <w:rsid w:val="00AB0ED8"/>
    <w:rsid w:val="00AB18D5"/>
    <w:rsid w:val="00AB2FCA"/>
    <w:rsid w:val="00AB302E"/>
    <w:rsid w:val="00AB32B1"/>
    <w:rsid w:val="00AB6F31"/>
    <w:rsid w:val="00AB7AD7"/>
    <w:rsid w:val="00AC01AA"/>
    <w:rsid w:val="00AC10B5"/>
    <w:rsid w:val="00AC2EB8"/>
    <w:rsid w:val="00AC3EE9"/>
    <w:rsid w:val="00AC4AC1"/>
    <w:rsid w:val="00AC4F72"/>
    <w:rsid w:val="00AC5041"/>
    <w:rsid w:val="00AC5DC3"/>
    <w:rsid w:val="00AC6610"/>
    <w:rsid w:val="00AC6BA2"/>
    <w:rsid w:val="00AC7224"/>
    <w:rsid w:val="00AC7BF1"/>
    <w:rsid w:val="00AD0A04"/>
    <w:rsid w:val="00AD3314"/>
    <w:rsid w:val="00AD3B26"/>
    <w:rsid w:val="00AD5A57"/>
    <w:rsid w:val="00AD6897"/>
    <w:rsid w:val="00AD69BB"/>
    <w:rsid w:val="00AE0571"/>
    <w:rsid w:val="00AE482E"/>
    <w:rsid w:val="00AE5A1E"/>
    <w:rsid w:val="00AF05D2"/>
    <w:rsid w:val="00AF1B39"/>
    <w:rsid w:val="00AF205A"/>
    <w:rsid w:val="00AF4077"/>
    <w:rsid w:val="00AF741A"/>
    <w:rsid w:val="00B00AD2"/>
    <w:rsid w:val="00B01ADB"/>
    <w:rsid w:val="00B020C7"/>
    <w:rsid w:val="00B031F4"/>
    <w:rsid w:val="00B03A86"/>
    <w:rsid w:val="00B04161"/>
    <w:rsid w:val="00B0484E"/>
    <w:rsid w:val="00B0534E"/>
    <w:rsid w:val="00B056F9"/>
    <w:rsid w:val="00B07934"/>
    <w:rsid w:val="00B11E3D"/>
    <w:rsid w:val="00B12210"/>
    <w:rsid w:val="00B12BA3"/>
    <w:rsid w:val="00B12FAD"/>
    <w:rsid w:val="00B130DF"/>
    <w:rsid w:val="00B14D2C"/>
    <w:rsid w:val="00B155E1"/>
    <w:rsid w:val="00B16261"/>
    <w:rsid w:val="00B17E82"/>
    <w:rsid w:val="00B20513"/>
    <w:rsid w:val="00B2108C"/>
    <w:rsid w:val="00B25250"/>
    <w:rsid w:val="00B2787B"/>
    <w:rsid w:val="00B27A16"/>
    <w:rsid w:val="00B32A7A"/>
    <w:rsid w:val="00B345AD"/>
    <w:rsid w:val="00B347A2"/>
    <w:rsid w:val="00B354A5"/>
    <w:rsid w:val="00B35FCB"/>
    <w:rsid w:val="00B37912"/>
    <w:rsid w:val="00B407A0"/>
    <w:rsid w:val="00B40A23"/>
    <w:rsid w:val="00B40A81"/>
    <w:rsid w:val="00B41351"/>
    <w:rsid w:val="00B44BEF"/>
    <w:rsid w:val="00B4575A"/>
    <w:rsid w:val="00B46E5F"/>
    <w:rsid w:val="00B501A1"/>
    <w:rsid w:val="00B51D38"/>
    <w:rsid w:val="00B52ABD"/>
    <w:rsid w:val="00B53BCD"/>
    <w:rsid w:val="00B54D37"/>
    <w:rsid w:val="00B55118"/>
    <w:rsid w:val="00B575BA"/>
    <w:rsid w:val="00B61B14"/>
    <w:rsid w:val="00B62111"/>
    <w:rsid w:val="00B642B0"/>
    <w:rsid w:val="00B65EBC"/>
    <w:rsid w:val="00B678DB"/>
    <w:rsid w:val="00B70A1C"/>
    <w:rsid w:val="00B710CB"/>
    <w:rsid w:val="00B71608"/>
    <w:rsid w:val="00B73A28"/>
    <w:rsid w:val="00B73B9F"/>
    <w:rsid w:val="00B74393"/>
    <w:rsid w:val="00B75D0A"/>
    <w:rsid w:val="00B76429"/>
    <w:rsid w:val="00B81151"/>
    <w:rsid w:val="00B81B02"/>
    <w:rsid w:val="00B81B5C"/>
    <w:rsid w:val="00B82F36"/>
    <w:rsid w:val="00B8314B"/>
    <w:rsid w:val="00B85EFE"/>
    <w:rsid w:val="00B86471"/>
    <w:rsid w:val="00B910AD"/>
    <w:rsid w:val="00B92181"/>
    <w:rsid w:val="00B93402"/>
    <w:rsid w:val="00B956D4"/>
    <w:rsid w:val="00B96519"/>
    <w:rsid w:val="00B9719B"/>
    <w:rsid w:val="00B971E7"/>
    <w:rsid w:val="00B97446"/>
    <w:rsid w:val="00BA09AD"/>
    <w:rsid w:val="00BA0F56"/>
    <w:rsid w:val="00BA5CCD"/>
    <w:rsid w:val="00BA5E15"/>
    <w:rsid w:val="00BA7432"/>
    <w:rsid w:val="00BB0DDB"/>
    <w:rsid w:val="00BB0E3C"/>
    <w:rsid w:val="00BB0FC7"/>
    <w:rsid w:val="00BB2764"/>
    <w:rsid w:val="00BC0F0B"/>
    <w:rsid w:val="00BC1AA0"/>
    <w:rsid w:val="00BC2495"/>
    <w:rsid w:val="00BC314A"/>
    <w:rsid w:val="00BC3490"/>
    <w:rsid w:val="00BC3774"/>
    <w:rsid w:val="00BC5915"/>
    <w:rsid w:val="00BC71C7"/>
    <w:rsid w:val="00BC76F0"/>
    <w:rsid w:val="00BC7EB9"/>
    <w:rsid w:val="00BC7F85"/>
    <w:rsid w:val="00BD002C"/>
    <w:rsid w:val="00BD1D0B"/>
    <w:rsid w:val="00BD2643"/>
    <w:rsid w:val="00BD46A9"/>
    <w:rsid w:val="00BD56B1"/>
    <w:rsid w:val="00BD5AF1"/>
    <w:rsid w:val="00BD6558"/>
    <w:rsid w:val="00BE1C1B"/>
    <w:rsid w:val="00BE4882"/>
    <w:rsid w:val="00BE707A"/>
    <w:rsid w:val="00BE7517"/>
    <w:rsid w:val="00BF28E9"/>
    <w:rsid w:val="00BF2AD7"/>
    <w:rsid w:val="00BF2F76"/>
    <w:rsid w:val="00BF3022"/>
    <w:rsid w:val="00BF3214"/>
    <w:rsid w:val="00BF3228"/>
    <w:rsid w:val="00BF3266"/>
    <w:rsid w:val="00BF330E"/>
    <w:rsid w:val="00BF45E6"/>
    <w:rsid w:val="00BF5573"/>
    <w:rsid w:val="00BF60E7"/>
    <w:rsid w:val="00BF65CA"/>
    <w:rsid w:val="00BF6C20"/>
    <w:rsid w:val="00BF7922"/>
    <w:rsid w:val="00C01DD6"/>
    <w:rsid w:val="00C0393D"/>
    <w:rsid w:val="00C04BC1"/>
    <w:rsid w:val="00C05448"/>
    <w:rsid w:val="00C06EC9"/>
    <w:rsid w:val="00C07888"/>
    <w:rsid w:val="00C1099C"/>
    <w:rsid w:val="00C15867"/>
    <w:rsid w:val="00C1621D"/>
    <w:rsid w:val="00C17719"/>
    <w:rsid w:val="00C20CBA"/>
    <w:rsid w:val="00C20E37"/>
    <w:rsid w:val="00C22398"/>
    <w:rsid w:val="00C2296D"/>
    <w:rsid w:val="00C23155"/>
    <w:rsid w:val="00C23D44"/>
    <w:rsid w:val="00C23FEA"/>
    <w:rsid w:val="00C26A2D"/>
    <w:rsid w:val="00C30B0E"/>
    <w:rsid w:val="00C34E84"/>
    <w:rsid w:val="00C366C9"/>
    <w:rsid w:val="00C40C41"/>
    <w:rsid w:val="00C4326A"/>
    <w:rsid w:val="00C44E3B"/>
    <w:rsid w:val="00C45885"/>
    <w:rsid w:val="00C460E4"/>
    <w:rsid w:val="00C46A5E"/>
    <w:rsid w:val="00C47088"/>
    <w:rsid w:val="00C476D8"/>
    <w:rsid w:val="00C47C95"/>
    <w:rsid w:val="00C50DCB"/>
    <w:rsid w:val="00C50F22"/>
    <w:rsid w:val="00C517C8"/>
    <w:rsid w:val="00C52113"/>
    <w:rsid w:val="00C52194"/>
    <w:rsid w:val="00C52E6B"/>
    <w:rsid w:val="00C53859"/>
    <w:rsid w:val="00C57971"/>
    <w:rsid w:val="00C6133E"/>
    <w:rsid w:val="00C62700"/>
    <w:rsid w:val="00C64D3C"/>
    <w:rsid w:val="00C64EEF"/>
    <w:rsid w:val="00C65156"/>
    <w:rsid w:val="00C65BD7"/>
    <w:rsid w:val="00C70B08"/>
    <w:rsid w:val="00C71D21"/>
    <w:rsid w:val="00C7319C"/>
    <w:rsid w:val="00C7470F"/>
    <w:rsid w:val="00C7482E"/>
    <w:rsid w:val="00C75808"/>
    <w:rsid w:val="00C765D9"/>
    <w:rsid w:val="00C76BA4"/>
    <w:rsid w:val="00C76EDE"/>
    <w:rsid w:val="00C76EE8"/>
    <w:rsid w:val="00C771A9"/>
    <w:rsid w:val="00C83A48"/>
    <w:rsid w:val="00C85088"/>
    <w:rsid w:val="00C85865"/>
    <w:rsid w:val="00C85E85"/>
    <w:rsid w:val="00C8720B"/>
    <w:rsid w:val="00C907E0"/>
    <w:rsid w:val="00C90A07"/>
    <w:rsid w:val="00C926C8"/>
    <w:rsid w:val="00C927B6"/>
    <w:rsid w:val="00C9342B"/>
    <w:rsid w:val="00CA214E"/>
    <w:rsid w:val="00CA2EAE"/>
    <w:rsid w:val="00CA3FE7"/>
    <w:rsid w:val="00CA4413"/>
    <w:rsid w:val="00CA4AC1"/>
    <w:rsid w:val="00CA59FB"/>
    <w:rsid w:val="00CA5C76"/>
    <w:rsid w:val="00CA621E"/>
    <w:rsid w:val="00CA7383"/>
    <w:rsid w:val="00CA7BB8"/>
    <w:rsid w:val="00CB0316"/>
    <w:rsid w:val="00CB0B11"/>
    <w:rsid w:val="00CB1DBA"/>
    <w:rsid w:val="00CB1F29"/>
    <w:rsid w:val="00CB3EAA"/>
    <w:rsid w:val="00CB426A"/>
    <w:rsid w:val="00CB5354"/>
    <w:rsid w:val="00CB586D"/>
    <w:rsid w:val="00CC0B37"/>
    <w:rsid w:val="00CC3683"/>
    <w:rsid w:val="00CC3AE8"/>
    <w:rsid w:val="00CC3C9E"/>
    <w:rsid w:val="00CC4240"/>
    <w:rsid w:val="00CC4421"/>
    <w:rsid w:val="00CC4B71"/>
    <w:rsid w:val="00CC52A1"/>
    <w:rsid w:val="00CC6A14"/>
    <w:rsid w:val="00CC70A3"/>
    <w:rsid w:val="00CD23BD"/>
    <w:rsid w:val="00CD2DEA"/>
    <w:rsid w:val="00CD4442"/>
    <w:rsid w:val="00CD53C3"/>
    <w:rsid w:val="00CD574E"/>
    <w:rsid w:val="00CE0866"/>
    <w:rsid w:val="00CE1572"/>
    <w:rsid w:val="00CE17A7"/>
    <w:rsid w:val="00CE1E25"/>
    <w:rsid w:val="00CE20A9"/>
    <w:rsid w:val="00CE4C22"/>
    <w:rsid w:val="00CE76E5"/>
    <w:rsid w:val="00CF258B"/>
    <w:rsid w:val="00CF41EC"/>
    <w:rsid w:val="00CF443A"/>
    <w:rsid w:val="00CF5D04"/>
    <w:rsid w:val="00CF7087"/>
    <w:rsid w:val="00CF7CDB"/>
    <w:rsid w:val="00D0133D"/>
    <w:rsid w:val="00D02F43"/>
    <w:rsid w:val="00D04DE4"/>
    <w:rsid w:val="00D059C8"/>
    <w:rsid w:val="00D063F1"/>
    <w:rsid w:val="00D076C0"/>
    <w:rsid w:val="00D07830"/>
    <w:rsid w:val="00D1020B"/>
    <w:rsid w:val="00D108F5"/>
    <w:rsid w:val="00D11735"/>
    <w:rsid w:val="00D1358A"/>
    <w:rsid w:val="00D1413D"/>
    <w:rsid w:val="00D14426"/>
    <w:rsid w:val="00D14F22"/>
    <w:rsid w:val="00D17E5A"/>
    <w:rsid w:val="00D20F0F"/>
    <w:rsid w:val="00D21B02"/>
    <w:rsid w:val="00D2299B"/>
    <w:rsid w:val="00D22CD1"/>
    <w:rsid w:val="00D23C2D"/>
    <w:rsid w:val="00D25D68"/>
    <w:rsid w:val="00D26D68"/>
    <w:rsid w:val="00D27AEA"/>
    <w:rsid w:val="00D27EC6"/>
    <w:rsid w:val="00D3528D"/>
    <w:rsid w:val="00D354ED"/>
    <w:rsid w:val="00D36CC8"/>
    <w:rsid w:val="00D37015"/>
    <w:rsid w:val="00D3736D"/>
    <w:rsid w:val="00D37391"/>
    <w:rsid w:val="00D45FEC"/>
    <w:rsid w:val="00D4741C"/>
    <w:rsid w:val="00D505AB"/>
    <w:rsid w:val="00D55D69"/>
    <w:rsid w:val="00D55EB1"/>
    <w:rsid w:val="00D57918"/>
    <w:rsid w:val="00D6165F"/>
    <w:rsid w:val="00D61F88"/>
    <w:rsid w:val="00D625EB"/>
    <w:rsid w:val="00D63AB2"/>
    <w:rsid w:val="00D65D7E"/>
    <w:rsid w:val="00D66D0B"/>
    <w:rsid w:val="00D670E1"/>
    <w:rsid w:val="00D70930"/>
    <w:rsid w:val="00D71409"/>
    <w:rsid w:val="00D71877"/>
    <w:rsid w:val="00D71A5E"/>
    <w:rsid w:val="00D72CEF"/>
    <w:rsid w:val="00D73DC6"/>
    <w:rsid w:val="00D744C1"/>
    <w:rsid w:val="00D74A61"/>
    <w:rsid w:val="00D74C1A"/>
    <w:rsid w:val="00D754C1"/>
    <w:rsid w:val="00D766C4"/>
    <w:rsid w:val="00D77393"/>
    <w:rsid w:val="00D77A35"/>
    <w:rsid w:val="00D814A3"/>
    <w:rsid w:val="00D81B3E"/>
    <w:rsid w:val="00D83671"/>
    <w:rsid w:val="00D843F7"/>
    <w:rsid w:val="00D847E3"/>
    <w:rsid w:val="00D868D4"/>
    <w:rsid w:val="00D90C70"/>
    <w:rsid w:val="00D90E49"/>
    <w:rsid w:val="00D93E34"/>
    <w:rsid w:val="00D944EC"/>
    <w:rsid w:val="00D96ADE"/>
    <w:rsid w:val="00D96C8E"/>
    <w:rsid w:val="00D97C80"/>
    <w:rsid w:val="00D97F36"/>
    <w:rsid w:val="00DA0994"/>
    <w:rsid w:val="00DA0CE2"/>
    <w:rsid w:val="00DA117A"/>
    <w:rsid w:val="00DA2387"/>
    <w:rsid w:val="00DA31C6"/>
    <w:rsid w:val="00DA3689"/>
    <w:rsid w:val="00DA3987"/>
    <w:rsid w:val="00DB1EE3"/>
    <w:rsid w:val="00DB1F26"/>
    <w:rsid w:val="00DB4A51"/>
    <w:rsid w:val="00DB694E"/>
    <w:rsid w:val="00DB7D50"/>
    <w:rsid w:val="00DC3D93"/>
    <w:rsid w:val="00DC52B0"/>
    <w:rsid w:val="00DC59CC"/>
    <w:rsid w:val="00DC5C46"/>
    <w:rsid w:val="00DC62EE"/>
    <w:rsid w:val="00DC6A10"/>
    <w:rsid w:val="00DD3162"/>
    <w:rsid w:val="00DD320C"/>
    <w:rsid w:val="00DD6B1A"/>
    <w:rsid w:val="00DD6C09"/>
    <w:rsid w:val="00DD787C"/>
    <w:rsid w:val="00DE083B"/>
    <w:rsid w:val="00DE1240"/>
    <w:rsid w:val="00DE28AC"/>
    <w:rsid w:val="00DE2AAC"/>
    <w:rsid w:val="00DE5964"/>
    <w:rsid w:val="00DE657E"/>
    <w:rsid w:val="00DF2F6C"/>
    <w:rsid w:val="00DF43C3"/>
    <w:rsid w:val="00DF4704"/>
    <w:rsid w:val="00DF4959"/>
    <w:rsid w:val="00DF5323"/>
    <w:rsid w:val="00DF5477"/>
    <w:rsid w:val="00DF7AB9"/>
    <w:rsid w:val="00E00668"/>
    <w:rsid w:val="00E01303"/>
    <w:rsid w:val="00E024AA"/>
    <w:rsid w:val="00E02729"/>
    <w:rsid w:val="00E0371B"/>
    <w:rsid w:val="00E048ED"/>
    <w:rsid w:val="00E07D96"/>
    <w:rsid w:val="00E1037D"/>
    <w:rsid w:val="00E113B8"/>
    <w:rsid w:val="00E15A6F"/>
    <w:rsid w:val="00E15C77"/>
    <w:rsid w:val="00E163BA"/>
    <w:rsid w:val="00E16733"/>
    <w:rsid w:val="00E1693E"/>
    <w:rsid w:val="00E2091A"/>
    <w:rsid w:val="00E23D31"/>
    <w:rsid w:val="00E250F1"/>
    <w:rsid w:val="00E31635"/>
    <w:rsid w:val="00E331FF"/>
    <w:rsid w:val="00E3550D"/>
    <w:rsid w:val="00E35544"/>
    <w:rsid w:val="00E428BB"/>
    <w:rsid w:val="00E43D18"/>
    <w:rsid w:val="00E44823"/>
    <w:rsid w:val="00E475CF"/>
    <w:rsid w:val="00E52838"/>
    <w:rsid w:val="00E5368B"/>
    <w:rsid w:val="00E5431D"/>
    <w:rsid w:val="00E55151"/>
    <w:rsid w:val="00E5680C"/>
    <w:rsid w:val="00E60D7D"/>
    <w:rsid w:val="00E614E0"/>
    <w:rsid w:val="00E61C88"/>
    <w:rsid w:val="00E629D2"/>
    <w:rsid w:val="00E64EB7"/>
    <w:rsid w:val="00E6556B"/>
    <w:rsid w:val="00E66977"/>
    <w:rsid w:val="00E67F65"/>
    <w:rsid w:val="00E7193B"/>
    <w:rsid w:val="00E72FDC"/>
    <w:rsid w:val="00E73A73"/>
    <w:rsid w:val="00E73F7F"/>
    <w:rsid w:val="00E744E3"/>
    <w:rsid w:val="00E753E8"/>
    <w:rsid w:val="00E754A4"/>
    <w:rsid w:val="00E757A2"/>
    <w:rsid w:val="00E81908"/>
    <w:rsid w:val="00E819A6"/>
    <w:rsid w:val="00E827BB"/>
    <w:rsid w:val="00E82E20"/>
    <w:rsid w:val="00E831E2"/>
    <w:rsid w:val="00E83487"/>
    <w:rsid w:val="00E85409"/>
    <w:rsid w:val="00E872C8"/>
    <w:rsid w:val="00E87E99"/>
    <w:rsid w:val="00E9063C"/>
    <w:rsid w:val="00E92048"/>
    <w:rsid w:val="00E9339B"/>
    <w:rsid w:val="00E952CF"/>
    <w:rsid w:val="00E957C2"/>
    <w:rsid w:val="00E95A01"/>
    <w:rsid w:val="00E96D88"/>
    <w:rsid w:val="00E97FF6"/>
    <w:rsid w:val="00EA0E54"/>
    <w:rsid w:val="00EA2042"/>
    <w:rsid w:val="00EA2424"/>
    <w:rsid w:val="00EA37C6"/>
    <w:rsid w:val="00EA429F"/>
    <w:rsid w:val="00EA47AB"/>
    <w:rsid w:val="00EA4F9E"/>
    <w:rsid w:val="00EA5552"/>
    <w:rsid w:val="00EA598B"/>
    <w:rsid w:val="00EA63CA"/>
    <w:rsid w:val="00EA653C"/>
    <w:rsid w:val="00EA6D3B"/>
    <w:rsid w:val="00EB003B"/>
    <w:rsid w:val="00EB00AD"/>
    <w:rsid w:val="00EB136C"/>
    <w:rsid w:val="00EB2FB0"/>
    <w:rsid w:val="00EB480E"/>
    <w:rsid w:val="00EB5EC6"/>
    <w:rsid w:val="00EB64A9"/>
    <w:rsid w:val="00EB6B08"/>
    <w:rsid w:val="00EB7FC9"/>
    <w:rsid w:val="00EC0838"/>
    <w:rsid w:val="00EC1172"/>
    <w:rsid w:val="00EC248C"/>
    <w:rsid w:val="00EC770B"/>
    <w:rsid w:val="00ED102A"/>
    <w:rsid w:val="00ED27E8"/>
    <w:rsid w:val="00ED3833"/>
    <w:rsid w:val="00ED5123"/>
    <w:rsid w:val="00ED65DE"/>
    <w:rsid w:val="00ED680C"/>
    <w:rsid w:val="00ED6FEF"/>
    <w:rsid w:val="00ED7137"/>
    <w:rsid w:val="00EE0BD2"/>
    <w:rsid w:val="00EE243F"/>
    <w:rsid w:val="00EE2FA2"/>
    <w:rsid w:val="00EE529B"/>
    <w:rsid w:val="00EE5A5F"/>
    <w:rsid w:val="00EE5EBA"/>
    <w:rsid w:val="00EE6BCB"/>
    <w:rsid w:val="00EE6FB2"/>
    <w:rsid w:val="00EF06EA"/>
    <w:rsid w:val="00EF0D3A"/>
    <w:rsid w:val="00EF1AD2"/>
    <w:rsid w:val="00EF30F0"/>
    <w:rsid w:val="00EF3CD5"/>
    <w:rsid w:val="00EF554A"/>
    <w:rsid w:val="00EF6978"/>
    <w:rsid w:val="00EF6F1B"/>
    <w:rsid w:val="00F00B59"/>
    <w:rsid w:val="00F017AC"/>
    <w:rsid w:val="00F07604"/>
    <w:rsid w:val="00F10452"/>
    <w:rsid w:val="00F11BB1"/>
    <w:rsid w:val="00F122DB"/>
    <w:rsid w:val="00F13B13"/>
    <w:rsid w:val="00F13E49"/>
    <w:rsid w:val="00F21088"/>
    <w:rsid w:val="00F22117"/>
    <w:rsid w:val="00F22C5B"/>
    <w:rsid w:val="00F22F25"/>
    <w:rsid w:val="00F23609"/>
    <w:rsid w:val="00F242FC"/>
    <w:rsid w:val="00F24778"/>
    <w:rsid w:val="00F24C24"/>
    <w:rsid w:val="00F24FBA"/>
    <w:rsid w:val="00F258A3"/>
    <w:rsid w:val="00F27648"/>
    <w:rsid w:val="00F308DF"/>
    <w:rsid w:val="00F31BBE"/>
    <w:rsid w:val="00F326BF"/>
    <w:rsid w:val="00F327E7"/>
    <w:rsid w:val="00F338A1"/>
    <w:rsid w:val="00F34515"/>
    <w:rsid w:val="00F34EAE"/>
    <w:rsid w:val="00F35296"/>
    <w:rsid w:val="00F35746"/>
    <w:rsid w:val="00F40310"/>
    <w:rsid w:val="00F417CA"/>
    <w:rsid w:val="00F41C0A"/>
    <w:rsid w:val="00F41D90"/>
    <w:rsid w:val="00F4269E"/>
    <w:rsid w:val="00F42EA7"/>
    <w:rsid w:val="00F43280"/>
    <w:rsid w:val="00F4409F"/>
    <w:rsid w:val="00F447C7"/>
    <w:rsid w:val="00F4595E"/>
    <w:rsid w:val="00F459B4"/>
    <w:rsid w:val="00F469D1"/>
    <w:rsid w:val="00F47818"/>
    <w:rsid w:val="00F50A2C"/>
    <w:rsid w:val="00F5211B"/>
    <w:rsid w:val="00F554A9"/>
    <w:rsid w:val="00F576D2"/>
    <w:rsid w:val="00F60AC0"/>
    <w:rsid w:val="00F6298A"/>
    <w:rsid w:val="00F633D5"/>
    <w:rsid w:val="00F63F65"/>
    <w:rsid w:val="00F64320"/>
    <w:rsid w:val="00F643A8"/>
    <w:rsid w:val="00F6488C"/>
    <w:rsid w:val="00F64966"/>
    <w:rsid w:val="00F64AFB"/>
    <w:rsid w:val="00F64C9D"/>
    <w:rsid w:val="00F6532F"/>
    <w:rsid w:val="00F65351"/>
    <w:rsid w:val="00F67667"/>
    <w:rsid w:val="00F70AD0"/>
    <w:rsid w:val="00F716FD"/>
    <w:rsid w:val="00F73DEA"/>
    <w:rsid w:val="00F74DA4"/>
    <w:rsid w:val="00F76522"/>
    <w:rsid w:val="00F80355"/>
    <w:rsid w:val="00F814E0"/>
    <w:rsid w:val="00F82203"/>
    <w:rsid w:val="00F830CE"/>
    <w:rsid w:val="00F86597"/>
    <w:rsid w:val="00F87684"/>
    <w:rsid w:val="00F87C43"/>
    <w:rsid w:val="00F913B4"/>
    <w:rsid w:val="00F91C58"/>
    <w:rsid w:val="00F93825"/>
    <w:rsid w:val="00F95F20"/>
    <w:rsid w:val="00F960DE"/>
    <w:rsid w:val="00F96BB1"/>
    <w:rsid w:val="00FA0E6E"/>
    <w:rsid w:val="00FA2896"/>
    <w:rsid w:val="00FA2EB1"/>
    <w:rsid w:val="00FA5722"/>
    <w:rsid w:val="00FA6E86"/>
    <w:rsid w:val="00FA77EE"/>
    <w:rsid w:val="00FA7C46"/>
    <w:rsid w:val="00FB0C81"/>
    <w:rsid w:val="00FB0DAC"/>
    <w:rsid w:val="00FB144D"/>
    <w:rsid w:val="00FB2482"/>
    <w:rsid w:val="00FB2550"/>
    <w:rsid w:val="00FB36D7"/>
    <w:rsid w:val="00FB4CD2"/>
    <w:rsid w:val="00FB59D0"/>
    <w:rsid w:val="00FB6A39"/>
    <w:rsid w:val="00FC2200"/>
    <w:rsid w:val="00FC2540"/>
    <w:rsid w:val="00FC2B76"/>
    <w:rsid w:val="00FC5A12"/>
    <w:rsid w:val="00FC7449"/>
    <w:rsid w:val="00FD07EE"/>
    <w:rsid w:val="00FD0DCF"/>
    <w:rsid w:val="00FD12BC"/>
    <w:rsid w:val="00FD3FBC"/>
    <w:rsid w:val="00FD400A"/>
    <w:rsid w:val="00FD4D28"/>
    <w:rsid w:val="00FD53A8"/>
    <w:rsid w:val="00FD7952"/>
    <w:rsid w:val="00FE2616"/>
    <w:rsid w:val="00FE3639"/>
    <w:rsid w:val="00FE51B4"/>
    <w:rsid w:val="00FE63BF"/>
    <w:rsid w:val="00FE7FF2"/>
    <w:rsid w:val="00FF0204"/>
    <w:rsid w:val="00FF3AED"/>
    <w:rsid w:val="00FF6AC4"/>
    <w:rsid w:val="00FF7391"/>
  </w:rsids>
  <m:mathPr>
    <m:mathFont m:val="Cambria Math"/>
    <m:brkBin m:val="before"/>
    <m:brkBinSub m:val="--"/>
    <m:smallFrac m:val="0"/>
    <m:dispDef/>
    <m:lMargin m:val="0"/>
    <m:rMargin m:val="0"/>
    <m:defJc m:val="centerGroup"/>
    <m:wrapIndent m:val="1440"/>
    <m:intLim m:val="subSup"/>
    <m:naryLim m:val="undOvr"/>
  </m:mathPr>
  <w:themeFontLang w:val="en-CA"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6A20DB6"/>
  <w15:docId w15:val="{06D5A340-0CC0-43A4-B717-CFC672543CA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3"/>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semiHidden/>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Pr>
    <w:tcPr>
      <w:shd w:val="pct5" w:color="000000" w:fill="FFFFFF"/>
    </w:tc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5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StylePr>
    <w:tblStylePr w:type="lastCol">
      <w:rPr>
        <w:b/>
        <w:bCs/>
      </w:r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cPr>
      <w:tcBorders>
        <w:bottom w:val="single" w:sz="12" w:space="0" w:color="000000"/>
      </w:tcBorders>
      <w:shd w:val="clear" w:color="auto" w:fill="auto"/>
    </w:tcPr>
    <w:tblStylePr w:type="firstRow">
      <w:rPr>
        <w:b/>
        <w:bCs/>
        <w:color w:val="FFFFFF"/>
      </w:rPr>
    </w:tblStylePr>
  </w:style>
  <w:style w:type="table" w:styleId="TableList5">
    <w:name w:val="Table List 5"/>
    <w:basedOn w:val="TableNormal"/>
    <w:semiHidden/>
    <w:rsid w:val="00493D40"/>
    <w:pPr>
      <w:jc w:val="both"/>
    </w:pPr>
    <w:tblPr/>
    <w:tcPr>
      <w:tcBorders>
        <w:bottom w:val="single" w:sz="12" w:space="0" w:color="000000"/>
      </w:tcBorders>
      <w:shd w:val="clear" w:color="auto" w:fill="auto"/>
    </w:tc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StylePr>
    <w:tblStylePr w:type="firstCol">
      <w:rPr>
        <w:b/>
        <w:bCs/>
      </w:rPr>
    </w:tblStylePr>
    <w:tblStylePr w:type="lastCol">
      <w:rPr>
        <w:b/>
        <w:bCs/>
      </w:r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semiHidden/>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basedOn w:val="Normal"/>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paragraph" w:customStyle="1" w:styleId="TableParagraph">
    <w:name w:val="Table Paragraph"/>
    <w:basedOn w:val="Normal"/>
    <w:uiPriority w:val="1"/>
    <w:qFormat/>
    <w:rsid w:val="00E82E20"/>
    <w:pPr>
      <w:widowControl w:val="0"/>
      <w:autoSpaceDE w:val="0"/>
      <w:autoSpaceDN w:val="0"/>
      <w:jc w:val="left"/>
    </w:pPr>
    <w:rPr>
      <w:lang w:val="en-US"/>
    </w:rPr>
  </w:style>
  <w:style w:type="paragraph" w:styleId="HTMLPreformatted">
    <w:name w:val="HTML Preformatted"/>
    <w:basedOn w:val="Normal"/>
    <w:link w:val="HTMLPreformattedChar"/>
    <w:uiPriority w:val="99"/>
    <w:semiHidden/>
    <w:unhideWhenUsed/>
    <w:rsid w:val="00A13D5A"/>
    <w:rPr>
      <w:rFonts w:ascii="Consolas" w:hAnsi="Consolas"/>
      <w:sz w:val="20"/>
      <w:szCs w:val="20"/>
    </w:rPr>
  </w:style>
  <w:style w:type="character" w:customStyle="1" w:styleId="HTMLPreformattedChar">
    <w:name w:val="HTML Preformatted Char"/>
    <w:basedOn w:val="DefaultParagraphFont"/>
    <w:link w:val="HTMLPreformatted"/>
    <w:uiPriority w:val="99"/>
    <w:semiHidden/>
    <w:rsid w:val="00A13D5A"/>
    <w:rPr>
      <w:rFonts w:ascii="Consolas" w:hAnsi="Consolas"/>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5.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ARAMIREZ7\United%20Nations\UNEP-UNMFS-Shared_drives%20-%20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c4682adc7d794b8380fbb6c921ce14f8">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107fedcb3033128c8e25eb6e3f4dfcce"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C885BE-D3B5-4104-97C5-8AB15BA4895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4.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Template>
  <TotalTime>143</TotalTime>
  <Pages>9</Pages>
  <Words>2977</Words>
  <Characters>16973</Characters>
  <Application>Microsoft Office Word</Application>
  <DocSecurity>0</DocSecurity>
  <Lines>141</Lines>
  <Paragraphs>39</Paragraphs>
  <ScaleCrop>false</ScaleCrop>
  <HeadingPairs>
    <vt:vector size="2" baseType="variant">
      <vt:variant>
        <vt:lpstr>Title</vt:lpstr>
      </vt:variant>
      <vt:variant>
        <vt:i4>1</vt:i4>
      </vt:variant>
    </vt:vector>
  </HeadingPairs>
  <TitlesOfParts>
    <vt:vector size="1" baseType="lpstr">
      <vt:lpstr>Project proposal: Namibia</vt:lpstr>
    </vt:vector>
  </TitlesOfParts>
  <Company>UNMFS</Company>
  <LinksUpToDate>false</LinksUpToDate>
  <CharactersWithSpaces>19911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Namibia</dc:title>
  <dc:subject/>
  <dc:creator>XW/JS</dc:creator>
  <cp:keywords>97th ExCom</cp:keywords>
  <cp:lastModifiedBy>Sheng Huang</cp:lastModifiedBy>
  <cp:revision>206</cp:revision>
  <cp:lastPrinted>2025-11-14T21:30:00Z</cp:lastPrinted>
  <dcterms:created xsi:type="dcterms:W3CDTF">2025-11-13T02:19:00Z</dcterms:created>
  <dcterms:modified xsi:type="dcterms:W3CDTF">2025-11-14T21:30:00Z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UNEP/OzL.Pro/ExCom/97/64</vt:lpwstr>
  </property>
  <property fmtid="{D5CDD505-2E9C-101B-9397-08002B2CF9AE}" pid="3" name="Revision date">
    <vt:lpwstr>11/14/2025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ies>
</file>