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E83E8D" w:rsidRPr="00916E99" w:rsidTr="008F79F6">
        <w:trPr>
          <w:trHeight w:val="720"/>
        </w:trPr>
        <w:tc>
          <w:tcPr>
            <w:tcW w:w="5490" w:type="dxa"/>
            <w:gridSpan w:val="2"/>
            <w:tcBorders>
              <w:bottom w:val="single" w:sz="18" w:space="0" w:color="auto"/>
            </w:tcBorders>
          </w:tcPr>
          <w:p w:rsidR="00C15867" w:rsidRPr="00916E99" w:rsidRDefault="00C15867" w:rsidP="008F79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16E99">
              <w:rPr>
                <w:rFonts w:ascii="Univers" w:hAnsi="Univers"/>
                <w:b/>
                <w:sz w:val="28"/>
                <w:szCs w:val="28"/>
              </w:rPr>
              <w:t>UNITED</w:t>
            </w:r>
            <w:r w:rsidRPr="00916E99">
              <w:rPr>
                <w:rFonts w:ascii="Univers" w:hAnsi="Univers"/>
                <w:b/>
                <w:sz w:val="28"/>
                <w:szCs w:val="28"/>
              </w:rPr>
              <w:br/>
              <w:t>NATIONS</w:t>
            </w:r>
          </w:p>
        </w:tc>
        <w:tc>
          <w:tcPr>
            <w:tcW w:w="4590" w:type="dxa"/>
            <w:tcBorders>
              <w:bottom w:val="single" w:sz="18" w:space="0" w:color="auto"/>
            </w:tcBorders>
          </w:tcPr>
          <w:p w:rsidR="00C15867" w:rsidRPr="00916E99" w:rsidRDefault="00C15867" w:rsidP="008F79F6">
            <w:pPr>
              <w:jc w:val="right"/>
              <w:rPr>
                <w:sz w:val="52"/>
                <w:szCs w:val="52"/>
              </w:rPr>
            </w:pPr>
            <w:r w:rsidRPr="00916E99">
              <w:rPr>
                <w:rFonts w:ascii="Univers Bold" w:hAnsi="Univers Bold"/>
                <w:b/>
                <w:sz w:val="72"/>
              </w:rPr>
              <w:t>EP</w:t>
            </w:r>
          </w:p>
        </w:tc>
      </w:tr>
      <w:tr w:rsidR="00E83E8D" w:rsidRPr="00916E99" w:rsidTr="008F79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16E99" w:rsidRDefault="00DA0CE2" w:rsidP="008F79F6">
            <w:pPr>
              <w:spacing w:before="120"/>
            </w:pPr>
            <w:r w:rsidRPr="00916E99">
              <w:rPr>
                <w:noProof/>
                <w:lang w:val="en-CA" w:eastAsia="en-CA"/>
              </w:rPr>
              <w:drawing>
                <wp:anchor distT="0" distB="0" distL="114300" distR="114300" simplePos="0" relativeHeight="251659264" behindDoc="0" locked="0" layoutInCell="1" allowOverlap="1" wp14:anchorId="114C1727" wp14:editId="2F20F123">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916E99">
              <w:rPr>
                <w:noProof/>
                <w:lang w:val="en-CA" w:eastAsia="en-CA"/>
              </w:rPr>
              <w:drawing>
                <wp:anchor distT="0" distB="0" distL="114300" distR="114300" simplePos="0" relativeHeight="251660288" behindDoc="1" locked="0" layoutInCell="0" allowOverlap="1" wp14:anchorId="1DCF8783" wp14:editId="3D8E5E1E">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Pr="00916E99" w:rsidRDefault="00C15867" w:rsidP="008F79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16E99">
              <w:rPr>
                <w:rFonts w:ascii="Univers" w:hAnsi="Univers"/>
                <w:b/>
                <w:sz w:val="32"/>
              </w:rPr>
              <w:t>United Nations</w:t>
            </w:r>
          </w:p>
          <w:p w:rsidR="00C15867" w:rsidRPr="00916E99" w:rsidRDefault="00C15867" w:rsidP="008F79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16E99">
              <w:rPr>
                <w:rFonts w:ascii="Univers" w:hAnsi="Univers"/>
                <w:b/>
                <w:sz w:val="32"/>
              </w:rPr>
              <w:t>Environment</w:t>
            </w:r>
          </w:p>
          <w:p w:rsidR="00C15867" w:rsidRPr="00916E99" w:rsidRDefault="00C15867" w:rsidP="008F79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16E99">
              <w:rPr>
                <w:rFonts w:ascii="Univers" w:hAnsi="Univers"/>
                <w:b/>
                <w:sz w:val="32"/>
              </w:rPr>
              <w:t>Programme</w:t>
            </w:r>
          </w:p>
          <w:p w:rsidR="00C15867" w:rsidRPr="00916E99" w:rsidRDefault="00C15867" w:rsidP="008F79F6">
            <w:pPr>
              <w:spacing w:before="720"/>
              <w:ind w:left="158"/>
            </w:pPr>
          </w:p>
        </w:tc>
        <w:tc>
          <w:tcPr>
            <w:tcW w:w="4590" w:type="dxa"/>
            <w:tcBorders>
              <w:top w:val="nil"/>
              <w:left w:val="nil"/>
              <w:bottom w:val="single" w:sz="36" w:space="0" w:color="auto"/>
              <w:right w:val="nil"/>
            </w:tcBorders>
          </w:tcPr>
          <w:p w:rsidR="00C15867" w:rsidRPr="00916E99" w:rsidRDefault="00C15867" w:rsidP="008F79F6">
            <w:r w:rsidRPr="00916E99">
              <w:t>Distr.</w:t>
            </w:r>
          </w:p>
          <w:p w:rsidR="00923540" w:rsidRPr="00916E99" w:rsidRDefault="00923540" w:rsidP="00923540">
            <w:r w:rsidRPr="00916E99">
              <w:t>GENERAL</w:t>
            </w:r>
          </w:p>
          <w:p w:rsidR="00C15867" w:rsidRPr="00916E99" w:rsidRDefault="00C15867" w:rsidP="008F79F6"/>
          <w:p w:rsidR="00C15867" w:rsidRPr="00916E99" w:rsidRDefault="00C15867" w:rsidP="008F79F6"/>
          <w:p w:rsidR="00C15867" w:rsidRPr="00916E99" w:rsidRDefault="008E7971" w:rsidP="008F79F6">
            <w:r w:rsidRPr="00916E99">
              <w:fldChar w:fldCharType="begin"/>
            </w:r>
            <w:r w:rsidRPr="00916E99">
              <w:instrText xml:space="preserve"> DOCPROPERTY "Document number"  \* MERGEFORMAT </w:instrText>
            </w:r>
            <w:r w:rsidRPr="00916E99">
              <w:fldChar w:fldCharType="separate"/>
            </w:r>
            <w:r w:rsidR="00590AF2" w:rsidRPr="00916E99">
              <w:t>UNEP/</w:t>
            </w:r>
            <w:proofErr w:type="spellStart"/>
            <w:r w:rsidR="00590AF2" w:rsidRPr="00916E99">
              <w:t>OzL.Pro</w:t>
            </w:r>
            <w:proofErr w:type="spellEnd"/>
            <w:r w:rsidR="00590AF2" w:rsidRPr="00916E99">
              <w:t>/</w:t>
            </w:r>
            <w:proofErr w:type="spellStart"/>
            <w:r w:rsidR="00590AF2" w:rsidRPr="00916E99">
              <w:t>ExCom</w:t>
            </w:r>
            <w:proofErr w:type="spellEnd"/>
            <w:r w:rsidR="00590AF2" w:rsidRPr="00916E99">
              <w:t>/82/14</w:t>
            </w:r>
            <w:r w:rsidRPr="00916E99">
              <w:fldChar w:fldCharType="end"/>
            </w:r>
          </w:p>
          <w:p w:rsidR="00C15867" w:rsidRPr="00916E99" w:rsidRDefault="00BC2495" w:rsidP="008F79F6">
            <w:r w:rsidRPr="00916E99">
              <w:fldChar w:fldCharType="begin"/>
            </w:r>
            <w:r w:rsidR="00851352" w:rsidRPr="00916E99">
              <w:instrText xml:space="preserve"> DOCPROPERTY "Revision date" \@ "d MMMM YYYY"  \* MERGEFORMAT </w:instrText>
            </w:r>
            <w:r w:rsidRPr="00916E99">
              <w:fldChar w:fldCharType="separate"/>
            </w:r>
            <w:r w:rsidR="00500D28" w:rsidRPr="00916E99">
              <w:t>2 November 2018</w:t>
            </w:r>
            <w:r w:rsidRPr="00916E99">
              <w:fldChar w:fldCharType="end"/>
            </w:r>
          </w:p>
          <w:p w:rsidR="00C15867" w:rsidRPr="00916E99" w:rsidRDefault="00C15867" w:rsidP="008F79F6">
            <w:pPr>
              <w:rPr>
                <w:caps/>
              </w:rPr>
            </w:pPr>
          </w:p>
          <w:p w:rsidR="00C15867" w:rsidRPr="00916E99" w:rsidRDefault="00C15867" w:rsidP="008F79F6">
            <w:r w:rsidRPr="00916E99">
              <w:t>ORIGINAL: ENGLISH</w:t>
            </w:r>
          </w:p>
        </w:tc>
      </w:tr>
    </w:tbl>
    <w:p w:rsidR="009E196C" w:rsidRPr="00916E99" w:rsidRDefault="00C15867" w:rsidP="009E196C">
      <w:pPr>
        <w:jc w:val="left"/>
      </w:pPr>
      <w:r w:rsidRPr="00916E99">
        <w:t>EXECUTIVE COMMITTEE OF</w:t>
      </w:r>
      <w:r w:rsidRPr="00916E99">
        <w:br/>
        <w:t xml:space="preserve">  THE MULTILATERAL FUND FOR THE</w:t>
      </w:r>
      <w:r w:rsidRPr="00916E99">
        <w:br/>
        <w:t xml:space="preserve">  IMPLEMENTATION OF THE MONTREAL PROTOCOL</w:t>
      </w:r>
      <w:r w:rsidRPr="00916E99">
        <w:br/>
      </w:r>
      <w:r w:rsidR="009E196C" w:rsidRPr="00916E99">
        <w:rPr>
          <w:lang w:val="en-CA"/>
        </w:rPr>
        <w:t>Eighty-</w:t>
      </w:r>
      <w:r w:rsidR="00533796" w:rsidRPr="00916E99">
        <w:rPr>
          <w:lang w:val="en-CA"/>
        </w:rPr>
        <w:t>second</w:t>
      </w:r>
      <w:r w:rsidR="009E196C" w:rsidRPr="00916E99">
        <w:rPr>
          <w:lang w:val="en-CA"/>
        </w:rPr>
        <w:t xml:space="preserve"> </w:t>
      </w:r>
      <w:r w:rsidR="009E196C" w:rsidRPr="00916E99">
        <w:t>Meeting</w:t>
      </w:r>
    </w:p>
    <w:p w:rsidR="009E196C" w:rsidRPr="00916E99" w:rsidRDefault="009E196C" w:rsidP="009E196C">
      <w:pPr>
        <w:jc w:val="left"/>
        <w:rPr>
          <w:lang w:val="en-CA"/>
        </w:rPr>
      </w:pPr>
      <w:r w:rsidRPr="00916E99">
        <w:rPr>
          <w:lang w:val="en-CA"/>
        </w:rPr>
        <w:t xml:space="preserve">Montreal, </w:t>
      </w:r>
      <w:r w:rsidR="00533796" w:rsidRPr="00916E99">
        <w:rPr>
          <w:lang w:val="en-CA"/>
        </w:rPr>
        <w:t>3</w:t>
      </w:r>
      <w:r w:rsidRPr="00916E99">
        <w:t>-</w:t>
      </w:r>
      <w:r w:rsidR="00533796" w:rsidRPr="00916E99">
        <w:t>7</w:t>
      </w:r>
      <w:r w:rsidRPr="00916E99">
        <w:t xml:space="preserve"> </w:t>
      </w:r>
      <w:r w:rsidR="00533796" w:rsidRPr="00916E99">
        <w:t>December</w:t>
      </w:r>
      <w:r w:rsidRPr="00916E99">
        <w:t xml:space="preserve"> 2018</w:t>
      </w:r>
    </w:p>
    <w:p w:rsidR="00C15867" w:rsidRPr="00916E99" w:rsidRDefault="00C15867" w:rsidP="009960E5">
      <w:pPr>
        <w:jc w:val="left"/>
        <w:rPr>
          <w:lang w:val="en-US"/>
        </w:rPr>
      </w:pPr>
    </w:p>
    <w:p w:rsidR="004E7F9C" w:rsidRPr="00916E99" w:rsidRDefault="004E7F9C" w:rsidP="004E7F9C">
      <w:pPr>
        <w:pStyle w:val="Title1"/>
      </w:pPr>
    </w:p>
    <w:p w:rsidR="005921E0" w:rsidRPr="00916E99" w:rsidRDefault="005921E0" w:rsidP="00652400">
      <w:pPr>
        <w:pStyle w:val="Title1"/>
        <w:rPr>
          <w:caps w:val="0"/>
          <w:lang w:val="en-CA"/>
        </w:rPr>
      </w:pPr>
      <w:r w:rsidRPr="00916E99">
        <w:rPr>
          <w:caps w:val="0"/>
          <w:lang w:val="en-CA"/>
        </w:rPr>
        <w:t>CONSOLIDATED PROGRESS REPORT AS AT 31 DECEMBER 201</w:t>
      </w:r>
      <w:r w:rsidR="008F79F6" w:rsidRPr="00916E99">
        <w:rPr>
          <w:caps w:val="0"/>
          <w:lang w:val="en-CA"/>
        </w:rPr>
        <w:t>7</w:t>
      </w:r>
    </w:p>
    <w:p w:rsidR="005921E0" w:rsidRPr="00916E99" w:rsidRDefault="005921E0" w:rsidP="00652400">
      <w:pPr>
        <w:pStyle w:val="Title1"/>
        <w:rPr>
          <w:lang w:val="en-CA"/>
        </w:rPr>
      </w:pPr>
    </w:p>
    <w:p w:rsidR="005921E0" w:rsidRPr="00916E99" w:rsidRDefault="005921E0" w:rsidP="00652400">
      <w:pPr>
        <w:pStyle w:val="Heading1"/>
        <w:rPr>
          <w:lang w:val="en-CA"/>
        </w:rPr>
      </w:pPr>
      <w:r w:rsidRPr="00916E99">
        <w:rPr>
          <w:lang w:val="en-CA"/>
        </w:rPr>
        <w:t>The consolidated progress report summarises progress and financial information provided by bilateral and implementing agencies</w:t>
      </w:r>
      <w:r w:rsidRPr="00916E99">
        <w:rPr>
          <w:vertAlign w:val="superscript"/>
          <w:lang w:val="en-CA"/>
        </w:rPr>
        <w:footnoteReference w:id="1"/>
      </w:r>
      <w:r w:rsidRPr="00916E99">
        <w:rPr>
          <w:lang w:val="en-CA"/>
        </w:rPr>
        <w:t xml:space="preserve"> as of 31 December 201</w:t>
      </w:r>
      <w:r w:rsidR="00394C3F" w:rsidRPr="00916E99">
        <w:rPr>
          <w:lang w:val="en-CA"/>
        </w:rPr>
        <w:t>7</w:t>
      </w:r>
      <w:r w:rsidRPr="00916E99">
        <w:rPr>
          <w:lang w:val="en-CA"/>
        </w:rPr>
        <w:t>, in their respective progress reports</w:t>
      </w:r>
      <w:r w:rsidRPr="00916E99">
        <w:rPr>
          <w:rStyle w:val="FootnoteReference"/>
          <w:sz w:val="22"/>
          <w:szCs w:val="22"/>
          <w:lang w:val="en-CA"/>
        </w:rPr>
        <w:footnoteReference w:id="2"/>
      </w:r>
      <w:r w:rsidRPr="00916E99">
        <w:rPr>
          <w:lang w:val="en-CA"/>
        </w:rPr>
        <w:t xml:space="preserve"> submitted to the Secretariat. </w:t>
      </w:r>
    </w:p>
    <w:p w:rsidR="00394C3F" w:rsidRPr="00916E99" w:rsidRDefault="00394C3F" w:rsidP="00652400">
      <w:pPr>
        <w:keepNext/>
        <w:rPr>
          <w:u w:val="single"/>
          <w:lang w:val="en-CA"/>
        </w:rPr>
      </w:pPr>
      <w:r w:rsidRPr="00916E99">
        <w:rPr>
          <w:u w:val="single"/>
          <w:lang w:val="en-CA"/>
        </w:rPr>
        <w:t>Scope of the document</w:t>
      </w:r>
    </w:p>
    <w:p w:rsidR="00394C3F" w:rsidRPr="00916E99" w:rsidRDefault="00394C3F" w:rsidP="00652400">
      <w:pPr>
        <w:keepNext/>
        <w:rPr>
          <w:lang w:val="en-CA"/>
        </w:rPr>
      </w:pPr>
    </w:p>
    <w:p w:rsidR="00394C3F" w:rsidRPr="00916E99" w:rsidRDefault="00394C3F" w:rsidP="00652400">
      <w:pPr>
        <w:pStyle w:val="Heading1"/>
        <w:rPr>
          <w:lang w:val="en-CA"/>
        </w:rPr>
      </w:pPr>
      <w:r w:rsidRPr="00916E99">
        <w:rPr>
          <w:lang w:val="en-CA"/>
        </w:rPr>
        <w:t>This document consists of the following parts:</w:t>
      </w:r>
    </w:p>
    <w:p w:rsidR="00394C3F" w:rsidRPr="00916E99" w:rsidRDefault="00394C3F" w:rsidP="00652400">
      <w:pPr>
        <w:pStyle w:val="Heading2"/>
        <w:keepNext/>
        <w:widowControl/>
        <w:numPr>
          <w:ilvl w:val="0"/>
          <w:numId w:val="0"/>
        </w:numPr>
        <w:adjustRightInd w:val="0"/>
        <w:ind w:left="2160" w:hanging="1440"/>
        <w:textAlignment w:val="baseline"/>
        <w:rPr>
          <w:szCs w:val="28"/>
          <w:lang w:val="en-CA"/>
        </w:rPr>
      </w:pPr>
      <w:r w:rsidRPr="00916E99">
        <w:rPr>
          <w:szCs w:val="28"/>
          <w:lang w:val="en-CA"/>
        </w:rPr>
        <w:t>Part I:</w:t>
      </w:r>
      <w:r w:rsidRPr="00916E99">
        <w:rPr>
          <w:szCs w:val="28"/>
          <w:lang w:val="en-CA"/>
        </w:rPr>
        <w:tab/>
        <w:t xml:space="preserve">Projects approved under the </w:t>
      </w:r>
      <w:r w:rsidRPr="00916E99">
        <w:t>regular contributions to the Multilateral Fund. It presents a summary of progress in implementation of projects for 2017 and cumulative since 1991; it contains a review on the status of implementation of each ongoing</w:t>
      </w:r>
      <w:r w:rsidRPr="00916E99">
        <w:rPr>
          <w:rStyle w:val="FootnoteReference"/>
          <w:lang w:val="en-CA"/>
        </w:rPr>
        <w:footnoteReference w:id="3"/>
      </w:r>
      <w:r w:rsidRPr="00916E99">
        <w:rPr>
          <w:lang w:val="en-CA"/>
        </w:rPr>
        <w:t xml:space="preserve"> </w:t>
      </w:r>
      <w:r w:rsidRPr="00916E99">
        <w:t>project at the country level; and it identifies projects with implementation delays and the potential impact on the phase-out of controlled substances, and projects with outstanding issues for consideration by the Executive Committee.</w:t>
      </w:r>
    </w:p>
    <w:p w:rsidR="00394C3F" w:rsidRPr="00916E99" w:rsidRDefault="00394C3F" w:rsidP="00652400">
      <w:pPr>
        <w:pStyle w:val="Heading2"/>
        <w:widowControl/>
        <w:numPr>
          <w:ilvl w:val="0"/>
          <w:numId w:val="0"/>
        </w:numPr>
        <w:adjustRightInd w:val="0"/>
        <w:ind w:left="2160" w:hanging="1440"/>
        <w:textAlignment w:val="baseline"/>
        <w:rPr>
          <w:szCs w:val="28"/>
          <w:lang w:val="en-CA"/>
        </w:rPr>
      </w:pPr>
      <w:r w:rsidRPr="00916E99">
        <w:rPr>
          <w:szCs w:val="28"/>
          <w:lang w:val="en-CA"/>
        </w:rPr>
        <w:t>Part II:</w:t>
      </w:r>
      <w:r w:rsidRPr="00916E99">
        <w:rPr>
          <w:szCs w:val="28"/>
          <w:lang w:val="en-CA"/>
        </w:rPr>
        <w:tab/>
        <w:t>Projects approved under the additional voluntary contributions for HFC activities and the status of implementation.</w:t>
      </w:r>
    </w:p>
    <w:p w:rsidR="00394C3F" w:rsidRPr="00916E99" w:rsidRDefault="00394C3F" w:rsidP="00652400">
      <w:pPr>
        <w:ind w:firstLine="720"/>
        <w:rPr>
          <w:lang w:val="en-CA"/>
        </w:rPr>
      </w:pPr>
      <w:r w:rsidRPr="00916E99">
        <w:rPr>
          <w:lang w:val="en-CA"/>
        </w:rPr>
        <w:t>General recommendation.</w:t>
      </w:r>
    </w:p>
    <w:p w:rsidR="00394C3F" w:rsidRPr="00916E99" w:rsidRDefault="00394C3F" w:rsidP="00652400">
      <w:pPr>
        <w:rPr>
          <w:lang w:val="en-CA"/>
        </w:rPr>
      </w:pPr>
    </w:p>
    <w:p w:rsidR="00394C3F" w:rsidRPr="00916E99" w:rsidRDefault="00394C3F" w:rsidP="00652400">
      <w:pPr>
        <w:pStyle w:val="Heading1"/>
        <w:rPr>
          <w:lang w:val="en-CA"/>
        </w:rPr>
      </w:pPr>
      <w:r w:rsidRPr="00916E99">
        <w:rPr>
          <w:lang w:val="en-CA"/>
        </w:rPr>
        <w:lastRenderedPageBreak/>
        <w:t>This document also contains the following annex:</w:t>
      </w:r>
    </w:p>
    <w:p w:rsidR="00394C3F" w:rsidRPr="00916E99" w:rsidRDefault="00394C3F" w:rsidP="00652400">
      <w:pPr>
        <w:ind w:left="2127" w:hanging="1407"/>
        <w:rPr>
          <w:lang w:val="en-CA"/>
        </w:rPr>
      </w:pPr>
      <w:r w:rsidRPr="00916E99">
        <w:rPr>
          <w:lang w:val="en-CA"/>
        </w:rPr>
        <w:t xml:space="preserve">Annex I: </w:t>
      </w:r>
      <w:r w:rsidRPr="00916E99">
        <w:rPr>
          <w:lang w:val="en-CA"/>
        </w:rPr>
        <w:tab/>
      </w:r>
      <w:r w:rsidR="00D20934" w:rsidRPr="00916E99">
        <w:rPr>
          <w:lang w:val="en-CA"/>
        </w:rPr>
        <w:t>An analysis of the consolidated progress report</w:t>
      </w:r>
      <w:r w:rsidRPr="00916E99">
        <w:rPr>
          <w:lang w:val="en-CA"/>
        </w:rPr>
        <w:t>.</w:t>
      </w:r>
    </w:p>
    <w:p w:rsidR="00394C3F" w:rsidRPr="00916E99" w:rsidRDefault="00394C3F" w:rsidP="00652400">
      <w:pPr>
        <w:ind w:left="2127" w:hanging="1407"/>
        <w:rPr>
          <w:lang w:val="en-CA"/>
        </w:rPr>
      </w:pPr>
    </w:p>
    <w:p w:rsidR="00394C3F" w:rsidRPr="00916E99" w:rsidRDefault="00394C3F" w:rsidP="00652400">
      <w:pPr>
        <w:pStyle w:val="sub-title"/>
        <w:keepNext/>
        <w:keepLines/>
        <w:ind w:left="1418" w:hanging="1418"/>
        <w:rPr>
          <w:rFonts w:ascii="Times New Roman Bold" w:hAnsi="Times New Roman Bold"/>
          <w:caps/>
          <w:noProof w:val="0"/>
          <w:szCs w:val="28"/>
          <w:lang w:val="en-CA"/>
        </w:rPr>
      </w:pPr>
      <w:r w:rsidRPr="00916E99">
        <w:rPr>
          <w:rFonts w:ascii="Times New Roman Bold" w:hAnsi="Times New Roman Bold"/>
          <w:caps/>
          <w:noProof w:val="0"/>
          <w:szCs w:val="28"/>
          <w:lang w:val="en-CA"/>
        </w:rPr>
        <w:t xml:space="preserve">Part I: </w:t>
      </w:r>
      <w:r w:rsidRPr="00916E99">
        <w:rPr>
          <w:rFonts w:ascii="Times New Roman Bold" w:hAnsi="Times New Roman Bold"/>
          <w:caps/>
          <w:noProof w:val="0"/>
          <w:szCs w:val="28"/>
          <w:lang w:val="en-CA"/>
        </w:rPr>
        <w:tab/>
        <w:t>Projects approved under the regular contributions to the     Multilateral Fund</w:t>
      </w:r>
    </w:p>
    <w:p w:rsidR="005921E0" w:rsidRPr="00916E99" w:rsidRDefault="005921E0" w:rsidP="00652400">
      <w:pPr>
        <w:rPr>
          <w:lang w:val="en-CA"/>
        </w:rPr>
      </w:pPr>
    </w:p>
    <w:p w:rsidR="005921E0" w:rsidRPr="00916E99" w:rsidRDefault="005921E0" w:rsidP="00652400">
      <w:pPr>
        <w:pStyle w:val="Heading1"/>
        <w:rPr>
          <w:lang w:val="en-CA"/>
        </w:rPr>
      </w:pPr>
      <w:r w:rsidRPr="00916E99">
        <w:rPr>
          <w:lang w:val="en-CA"/>
        </w:rPr>
        <w:t xml:space="preserve">The Secretariat reviewed each of the annual progress reports submitted by bilateral and implementing agencies separately. The review was based on the milestones established for investment and non-investment projects including, </w:t>
      </w:r>
      <w:r w:rsidRPr="00916E99">
        <w:rPr>
          <w:i/>
          <w:lang w:val="en-CA"/>
        </w:rPr>
        <w:t xml:space="preserve">inter alia, </w:t>
      </w:r>
      <w:r w:rsidRPr="00916E99">
        <w:rPr>
          <w:lang w:val="en-CA"/>
        </w:rPr>
        <w:t xml:space="preserve">signing of agreements; date of release of first disbursement; status of procurement and installation of equipment; status on services provided, including training of refrigeration technicians and customs officers; level of disbursement of approved funds; the operational and financial completion of the project; and the return of funds balances. </w:t>
      </w:r>
    </w:p>
    <w:p w:rsidR="005921E0" w:rsidRPr="00916E99" w:rsidRDefault="005921E0" w:rsidP="00652400">
      <w:pPr>
        <w:pStyle w:val="Heading1"/>
        <w:rPr>
          <w:lang w:val="en-CA"/>
        </w:rPr>
      </w:pPr>
      <w:r w:rsidRPr="00916E99">
        <w:rPr>
          <w:lang w:val="en-CA"/>
        </w:rPr>
        <w:t xml:space="preserve">During the review process, potential issues were identified, </w:t>
      </w:r>
      <w:r w:rsidRPr="00916E99">
        <w:rPr>
          <w:i/>
          <w:lang w:val="en-CA"/>
        </w:rPr>
        <w:t>inter alia,</w:t>
      </w:r>
      <w:r w:rsidRPr="00916E99">
        <w:rPr>
          <w:lang w:val="en-CA"/>
        </w:rPr>
        <w:t xml:space="preserve"> cases where agreements had not been signed; national ozone officer not in place; lack of financial progress reports; delayed procurement process; lack of availability of alternative technologies in local markets; security related issues at the country level. All projects with issues had low disbursement rates of approved funds and/or required an extension of planned completion dates. </w:t>
      </w:r>
    </w:p>
    <w:p w:rsidR="005921E0" w:rsidRPr="00916E99" w:rsidRDefault="005921E0" w:rsidP="00652400">
      <w:pPr>
        <w:pStyle w:val="Heading1"/>
        <w:rPr>
          <w:lang w:val="en-CA"/>
        </w:rPr>
      </w:pPr>
      <w:r w:rsidRPr="00916E99">
        <w:rPr>
          <w:lang w:val="en-CA"/>
        </w:rPr>
        <w:t xml:space="preserve">To further understand the issues identified, the Secretariat had bilateral </w:t>
      </w:r>
      <w:r w:rsidR="00E83E8D" w:rsidRPr="00916E99">
        <w:rPr>
          <w:lang w:val="en-CA"/>
        </w:rPr>
        <w:t>exchanges</w:t>
      </w:r>
      <w:r w:rsidRPr="00916E99">
        <w:rPr>
          <w:lang w:val="en-CA"/>
        </w:rPr>
        <w:t xml:space="preserve"> with bilateral and implementing agencies, and resolved several of them satisfactorily. For those projects where the issues could not be resolved, recommendations for consideration by the Executive Committee were proposed. The lists of projects with issues are contained in Annex I of each progress report of bilateral and implementing agencies</w:t>
      </w:r>
      <w:r w:rsidR="0032740C" w:rsidRPr="00916E99">
        <w:rPr>
          <w:lang w:val="en-CA"/>
        </w:rPr>
        <w:t>,</w:t>
      </w:r>
      <w:r w:rsidRPr="00916E99">
        <w:rPr>
          <w:lang w:val="en-CA"/>
        </w:rPr>
        <w:t xml:space="preserve"> </w:t>
      </w:r>
      <w:r w:rsidR="00A55721" w:rsidRPr="00916E99">
        <w:rPr>
          <w:lang w:val="en-CA"/>
        </w:rPr>
        <w:t xml:space="preserve">which includes </w:t>
      </w:r>
      <w:r w:rsidRPr="00916E99">
        <w:rPr>
          <w:lang w:val="en-CA"/>
        </w:rPr>
        <w:t>a description on the status of implementation</w:t>
      </w:r>
      <w:r w:rsidR="00A55721" w:rsidRPr="00916E99">
        <w:rPr>
          <w:lang w:val="en-CA"/>
        </w:rPr>
        <w:t>;</w:t>
      </w:r>
      <w:r w:rsidRPr="00916E99">
        <w:rPr>
          <w:lang w:val="en-CA"/>
        </w:rPr>
        <w:t xml:space="preserve"> the outstanding issues</w:t>
      </w:r>
      <w:r w:rsidR="00BB036D" w:rsidRPr="00916E99">
        <w:rPr>
          <w:lang w:val="en-CA"/>
        </w:rPr>
        <w:t>;</w:t>
      </w:r>
      <w:r w:rsidRPr="00916E99">
        <w:rPr>
          <w:lang w:val="en-CA"/>
        </w:rPr>
        <w:t xml:space="preserve"> and </w:t>
      </w:r>
      <w:r w:rsidR="00E83E8D" w:rsidRPr="00916E99">
        <w:rPr>
          <w:lang w:val="en-CA"/>
        </w:rPr>
        <w:t>recommendation</w:t>
      </w:r>
      <w:r w:rsidR="00BB036D" w:rsidRPr="00916E99">
        <w:rPr>
          <w:lang w:val="en-CA"/>
        </w:rPr>
        <w:t>s, which were</w:t>
      </w:r>
      <w:r w:rsidRPr="00916E99">
        <w:rPr>
          <w:lang w:val="en-CA"/>
        </w:rPr>
        <w:t xml:space="preserve"> discussed and agreed with the relevant bilateral or implementing agencies.</w:t>
      </w:r>
      <w:r w:rsidR="00063F2C" w:rsidRPr="00916E99">
        <w:rPr>
          <w:lang w:val="en-CA"/>
        </w:rPr>
        <w:t xml:space="preserve"> </w:t>
      </w:r>
      <w:r w:rsidRPr="00916E99">
        <w:rPr>
          <w:lang w:val="en-CA"/>
        </w:rPr>
        <w:t xml:space="preserve">The recommendations included in each of the progress reports submitted by bilateral and implementing agencies will be considered during the discussions of each agency progress report at the </w:t>
      </w:r>
      <w:r w:rsidR="00B54755" w:rsidRPr="00916E99">
        <w:rPr>
          <w:lang w:val="en-CA"/>
        </w:rPr>
        <w:t>82</w:t>
      </w:r>
      <w:r w:rsidR="00B54755" w:rsidRPr="00916E99">
        <w:rPr>
          <w:vertAlign w:val="superscript"/>
          <w:lang w:val="en-CA"/>
        </w:rPr>
        <w:t>nd</w:t>
      </w:r>
      <w:r w:rsidR="001B6FE2" w:rsidRPr="00916E99">
        <w:rPr>
          <w:lang w:val="en-CA"/>
        </w:rPr>
        <w:t> </w:t>
      </w:r>
      <w:r w:rsidRPr="00916E99">
        <w:rPr>
          <w:lang w:val="en-CA"/>
        </w:rPr>
        <w:t>meeting.</w:t>
      </w:r>
    </w:p>
    <w:p w:rsidR="005921E0" w:rsidRPr="00916E99" w:rsidRDefault="005921E0" w:rsidP="00652400">
      <w:pPr>
        <w:pStyle w:val="Heading1"/>
        <w:rPr>
          <w:lang w:val="en-CA"/>
        </w:rPr>
      </w:pPr>
      <w:r w:rsidRPr="00916E99">
        <w:rPr>
          <w:lang w:val="en-CA"/>
        </w:rPr>
        <w:t xml:space="preserve">The progress reports of bilateral or implementing agencies did not include any policy issue for consideration by the Executive Committee. Also, no policy issues were identified during the review process of the progress reports by the Secretariat. </w:t>
      </w:r>
    </w:p>
    <w:p w:rsidR="005921E0" w:rsidRPr="00916E99" w:rsidRDefault="005921E0" w:rsidP="00652400">
      <w:pPr>
        <w:rPr>
          <w:b/>
          <w:lang w:val="en-CA"/>
        </w:rPr>
      </w:pPr>
      <w:r w:rsidRPr="00916E99">
        <w:rPr>
          <w:b/>
          <w:lang w:val="en-CA"/>
        </w:rPr>
        <w:t>Summary of progress in implementation of projects for 201</w:t>
      </w:r>
      <w:r w:rsidR="008C0DDA" w:rsidRPr="00916E99">
        <w:rPr>
          <w:b/>
          <w:lang w:val="en-CA"/>
        </w:rPr>
        <w:t>7</w:t>
      </w:r>
      <w:r w:rsidRPr="00916E99">
        <w:rPr>
          <w:b/>
          <w:lang w:val="en-CA"/>
        </w:rPr>
        <w:t xml:space="preserve"> and cumulative</w:t>
      </w:r>
    </w:p>
    <w:p w:rsidR="005921E0" w:rsidRPr="00916E99" w:rsidRDefault="005921E0" w:rsidP="00652400">
      <w:pPr>
        <w:pStyle w:val="Heading1"/>
        <w:numPr>
          <w:ilvl w:val="0"/>
          <w:numId w:val="0"/>
        </w:numPr>
        <w:spacing w:after="0"/>
        <w:rPr>
          <w:lang w:val="en-CA"/>
        </w:rPr>
      </w:pPr>
    </w:p>
    <w:p w:rsidR="005921E0" w:rsidRPr="00916E99" w:rsidRDefault="005921E0" w:rsidP="00652400">
      <w:pPr>
        <w:pStyle w:val="Heading1"/>
        <w:rPr>
          <w:lang w:val="en-CA"/>
        </w:rPr>
      </w:pPr>
      <w:r w:rsidRPr="00916E99">
        <w:rPr>
          <w:lang w:val="en-CA"/>
        </w:rPr>
        <w:t>Implementation of projects and activities by bilateral and implementing agencies for 201</w:t>
      </w:r>
      <w:r w:rsidR="008C0DDA" w:rsidRPr="00916E99">
        <w:rPr>
          <w:lang w:val="en-CA"/>
        </w:rPr>
        <w:t>7</w:t>
      </w:r>
      <w:r w:rsidRPr="00916E99">
        <w:rPr>
          <w:lang w:val="en-CA"/>
        </w:rPr>
        <w:t xml:space="preserve"> and cumulative since 1991 up to 31 December 201</w:t>
      </w:r>
      <w:r w:rsidR="008C0DDA" w:rsidRPr="00916E99">
        <w:rPr>
          <w:lang w:val="en-CA"/>
        </w:rPr>
        <w:t>7</w:t>
      </w:r>
      <w:r w:rsidRPr="00916E99">
        <w:rPr>
          <w:lang w:val="en-CA"/>
        </w:rPr>
        <w:t xml:space="preserve"> is summarized as follows: </w:t>
      </w:r>
    </w:p>
    <w:p w:rsidR="005921E0" w:rsidRPr="00916E99" w:rsidRDefault="005921E0" w:rsidP="00652400">
      <w:pPr>
        <w:pStyle w:val="Heading2"/>
        <w:rPr>
          <w:lang w:val="en-CA"/>
        </w:rPr>
      </w:pPr>
      <w:r w:rsidRPr="00916E99">
        <w:rPr>
          <w:b/>
          <w:bCs/>
          <w:lang w:val="en-CA"/>
        </w:rPr>
        <w:t>Phase-out:</w:t>
      </w:r>
      <w:r w:rsidRPr="00916E99">
        <w:rPr>
          <w:lang w:val="en-CA"/>
        </w:rPr>
        <w:t xml:space="preserve"> In 201</w:t>
      </w:r>
      <w:r w:rsidR="002668FC" w:rsidRPr="00916E99">
        <w:rPr>
          <w:lang w:val="en-CA"/>
        </w:rPr>
        <w:t>7</w:t>
      </w:r>
      <w:r w:rsidRPr="00916E99">
        <w:rPr>
          <w:lang w:val="en-CA"/>
        </w:rPr>
        <w:t xml:space="preserve">, </w:t>
      </w:r>
      <w:r w:rsidR="002668FC" w:rsidRPr="00916E99">
        <w:rPr>
          <w:lang w:val="en-CA"/>
        </w:rPr>
        <w:t xml:space="preserve">1,455.1 </w:t>
      </w:r>
      <w:r w:rsidRPr="00916E99">
        <w:rPr>
          <w:lang w:val="en-CA"/>
        </w:rPr>
        <w:t xml:space="preserve">ODP tonnes of consumption were phased out and an additional </w:t>
      </w:r>
      <w:r w:rsidR="002668FC" w:rsidRPr="00916E99">
        <w:rPr>
          <w:lang w:val="en-CA"/>
        </w:rPr>
        <w:t>261.6</w:t>
      </w:r>
      <w:r w:rsidRPr="00916E99">
        <w:rPr>
          <w:lang w:val="en-CA"/>
        </w:rPr>
        <w:t xml:space="preserve"> ODP tonnes of consumption were approved for phase-out. Since 1991, </w:t>
      </w:r>
      <w:r w:rsidR="00D35628" w:rsidRPr="00916E99">
        <w:rPr>
          <w:lang w:val="en-CA"/>
        </w:rPr>
        <w:t xml:space="preserve">286,176 </w:t>
      </w:r>
      <w:r w:rsidRPr="00916E99">
        <w:rPr>
          <w:lang w:val="en-CA"/>
        </w:rPr>
        <w:t xml:space="preserve">ODP tonnes of consumption and </w:t>
      </w:r>
      <w:r w:rsidR="00D35628" w:rsidRPr="00916E99">
        <w:rPr>
          <w:lang w:val="en-CA"/>
        </w:rPr>
        <w:t xml:space="preserve">204,189 </w:t>
      </w:r>
      <w:r w:rsidRPr="00916E99">
        <w:rPr>
          <w:lang w:val="en-CA"/>
        </w:rPr>
        <w:t xml:space="preserve">ODP tonnes of production had been phased out of an expected total of </w:t>
      </w:r>
      <w:r w:rsidR="00D35628" w:rsidRPr="00916E99">
        <w:rPr>
          <w:lang w:val="en-CA"/>
        </w:rPr>
        <w:t xml:space="preserve">465,791 </w:t>
      </w:r>
      <w:r w:rsidRPr="00916E99">
        <w:rPr>
          <w:lang w:val="en-CA"/>
        </w:rPr>
        <w:t>ODP tonnes from projects approved (excluding cancelled and transferred projects);</w:t>
      </w:r>
    </w:p>
    <w:p w:rsidR="005921E0" w:rsidRPr="00916E99" w:rsidRDefault="005921E0" w:rsidP="00652400">
      <w:pPr>
        <w:pStyle w:val="Heading2"/>
        <w:numPr>
          <w:ilvl w:val="1"/>
          <w:numId w:val="1"/>
        </w:numPr>
        <w:rPr>
          <w:lang w:val="en-CA"/>
        </w:rPr>
      </w:pPr>
      <w:r w:rsidRPr="00916E99">
        <w:rPr>
          <w:b/>
          <w:bCs/>
          <w:lang w:val="en-CA"/>
        </w:rPr>
        <w:t>Disbursements/approvals:</w:t>
      </w:r>
      <w:r w:rsidRPr="00916E99">
        <w:rPr>
          <w:lang w:val="en-CA"/>
        </w:rPr>
        <w:t xml:space="preserve"> In 201</w:t>
      </w:r>
      <w:r w:rsidR="00E10636" w:rsidRPr="00916E99">
        <w:rPr>
          <w:lang w:val="en-CA"/>
        </w:rPr>
        <w:t>7</w:t>
      </w:r>
      <w:r w:rsidRPr="00916E99">
        <w:rPr>
          <w:lang w:val="en-CA"/>
        </w:rPr>
        <w:t>, US $1</w:t>
      </w:r>
      <w:r w:rsidR="00E10636" w:rsidRPr="00916E99">
        <w:rPr>
          <w:lang w:val="en-CA"/>
        </w:rPr>
        <w:t>15.82</w:t>
      </w:r>
      <w:r w:rsidRPr="00916E99">
        <w:rPr>
          <w:lang w:val="en-CA"/>
        </w:rPr>
        <w:t xml:space="preserve"> million was disbursed and US $</w:t>
      </w:r>
      <w:r w:rsidR="00E10636" w:rsidRPr="00916E99">
        <w:rPr>
          <w:lang w:val="en-CA"/>
        </w:rPr>
        <w:t>110.51</w:t>
      </w:r>
      <w:r w:rsidRPr="00916E99">
        <w:rPr>
          <w:lang w:val="en-CA"/>
        </w:rPr>
        <w:t> million was planned for disbursement based on the 201</w:t>
      </w:r>
      <w:r w:rsidR="00E10636" w:rsidRPr="00916E99">
        <w:rPr>
          <w:lang w:val="en-CA"/>
        </w:rPr>
        <w:t>6</w:t>
      </w:r>
      <w:r w:rsidRPr="00916E99">
        <w:rPr>
          <w:lang w:val="en-CA"/>
        </w:rPr>
        <w:t xml:space="preserve"> progress report representing a rate of disbursement of </w:t>
      </w:r>
      <w:r w:rsidR="00E10636" w:rsidRPr="00916E99">
        <w:rPr>
          <w:lang w:val="en-CA"/>
        </w:rPr>
        <w:t>105</w:t>
      </w:r>
      <w:r w:rsidRPr="00916E99">
        <w:rPr>
          <w:lang w:val="en-CA"/>
        </w:rPr>
        <w:t xml:space="preserve"> per cent of that planned. </w:t>
      </w:r>
      <w:r w:rsidR="00347874" w:rsidRPr="00916E99">
        <w:rPr>
          <w:lang w:val="en-CA"/>
        </w:rPr>
        <w:t>Cumulatively, US </w:t>
      </w:r>
      <w:r w:rsidRPr="00916E99">
        <w:rPr>
          <w:lang w:val="en-CA"/>
        </w:rPr>
        <w:t>$</w:t>
      </w:r>
      <w:r w:rsidR="00E10636" w:rsidRPr="00916E99">
        <w:rPr>
          <w:lang w:val="en-CA"/>
        </w:rPr>
        <w:t>2.91</w:t>
      </w:r>
      <w:r w:rsidR="00347874" w:rsidRPr="00916E99">
        <w:rPr>
          <w:lang w:val="en-CA"/>
        </w:rPr>
        <w:t> </w:t>
      </w:r>
      <w:r w:rsidRPr="00916E99">
        <w:rPr>
          <w:lang w:val="en-CA"/>
        </w:rPr>
        <w:t>billion had been disbursed out of the total US $3.1</w:t>
      </w:r>
      <w:r w:rsidR="00E10636" w:rsidRPr="00916E99">
        <w:rPr>
          <w:lang w:val="en-CA"/>
        </w:rPr>
        <w:t>6</w:t>
      </w:r>
      <w:r w:rsidRPr="00916E99">
        <w:rPr>
          <w:lang w:val="en-CA"/>
        </w:rPr>
        <w:t xml:space="preserve"> billion approved for disbursement (excluding </w:t>
      </w:r>
      <w:r w:rsidR="006F055A" w:rsidRPr="00916E99">
        <w:rPr>
          <w:lang w:val="en-CA"/>
        </w:rPr>
        <w:t xml:space="preserve">agency </w:t>
      </w:r>
      <w:r w:rsidR="000F27F2" w:rsidRPr="00916E99">
        <w:rPr>
          <w:lang w:val="en-CA"/>
        </w:rPr>
        <w:t>support costs</w:t>
      </w:r>
      <w:r w:rsidRPr="00916E99">
        <w:rPr>
          <w:lang w:val="en-CA"/>
        </w:rPr>
        <w:t>). This represe</w:t>
      </w:r>
      <w:r w:rsidR="00E10636" w:rsidRPr="00916E99">
        <w:rPr>
          <w:lang w:val="en-CA"/>
        </w:rPr>
        <w:t>nts a rate of disbursement of 92</w:t>
      </w:r>
      <w:r w:rsidRPr="00916E99">
        <w:rPr>
          <w:lang w:val="en-CA"/>
        </w:rPr>
        <w:t> per cent. In 201</w:t>
      </w:r>
      <w:r w:rsidR="00E10636" w:rsidRPr="00916E99">
        <w:rPr>
          <w:lang w:val="en-CA"/>
        </w:rPr>
        <w:t>7</w:t>
      </w:r>
      <w:r w:rsidRPr="00916E99">
        <w:rPr>
          <w:lang w:val="en-CA"/>
        </w:rPr>
        <w:t>, US $</w:t>
      </w:r>
      <w:r w:rsidR="00E10636" w:rsidRPr="00916E99">
        <w:rPr>
          <w:lang w:val="en-CA"/>
        </w:rPr>
        <w:t>68.37</w:t>
      </w:r>
      <w:r w:rsidRPr="00916E99">
        <w:rPr>
          <w:lang w:val="en-CA"/>
        </w:rPr>
        <w:t xml:space="preserve"> million was approved for implementation;</w:t>
      </w:r>
    </w:p>
    <w:p w:rsidR="005921E0" w:rsidRPr="00916E99" w:rsidRDefault="005921E0" w:rsidP="00652400">
      <w:pPr>
        <w:pStyle w:val="Heading2"/>
        <w:numPr>
          <w:ilvl w:val="1"/>
          <w:numId w:val="1"/>
        </w:numPr>
        <w:rPr>
          <w:lang w:val="en-CA"/>
        </w:rPr>
      </w:pPr>
      <w:r w:rsidRPr="00916E99">
        <w:rPr>
          <w:b/>
          <w:lang w:val="en-CA"/>
        </w:rPr>
        <w:t xml:space="preserve">Cost-effectiveness (in ODP): </w:t>
      </w:r>
      <w:r w:rsidRPr="00916E99">
        <w:rPr>
          <w:lang w:val="en-CA"/>
        </w:rPr>
        <w:t>Since 1991, the average cost-effectiveness of investment projects approved leading to a permanent reduc</w:t>
      </w:r>
      <w:r w:rsidR="006456B2" w:rsidRPr="00916E99">
        <w:rPr>
          <w:lang w:val="en-CA"/>
        </w:rPr>
        <w:t>tion in consumption was US $9.67</w:t>
      </w:r>
      <w:r w:rsidRPr="00916E99">
        <w:rPr>
          <w:lang w:val="en-CA"/>
        </w:rPr>
        <w:t xml:space="preserve">/kg. The </w:t>
      </w:r>
      <w:r w:rsidRPr="00916E99">
        <w:rPr>
          <w:lang w:val="en-CA"/>
        </w:rPr>
        <w:lastRenderedPageBreak/>
        <w:t>cost-effectiveness for the production sector was US $</w:t>
      </w:r>
      <w:r w:rsidR="006456B2" w:rsidRPr="00916E99">
        <w:rPr>
          <w:bCs/>
          <w:lang w:val="en-CA"/>
        </w:rPr>
        <w:t>4.42</w:t>
      </w:r>
      <w:r w:rsidRPr="00916E99">
        <w:rPr>
          <w:lang w:val="en-CA"/>
        </w:rPr>
        <w:t>/kg. The average cost</w:t>
      </w:r>
      <w:r w:rsidRPr="00916E99">
        <w:rPr>
          <w:lang w:val="en-CA"/>
        </w:rPr>
        <w:noBreakHyphen/>
        <w:t>effectiveness of investment projects per ODP tonne was US $4.</w:t>
      </w:r>
      <w:r w:rsidR="006456B2" w:rsidRPr="00916E99">
        <w:rPr>
          <w:lang w:val="en-CA"/>
        </w:rPr>
        <w:t>23</w:t>
      </w:r>
      <w:r w:rsidRPr="00916E99">
        <w:rPr>
          <w:lang w:val="en-CA"/>
        </w:rPr>
        <w:t>/kg for completed projects and US $</w:t>
      </w:r>
      <w:r w:rsidR="006456B2" w:rsidRPr="00916E99">
        <w:rPr>
          <w:lang w:val="en-CA"/>
        </w:rPr>
        <w:t>71.30</w:t>
      </w:r>
      <w:r w:rsidRPr="00916E99">
        <w:rPr>
          <w:lang w:val="en-CA"/>
        </w:rPr>
        <w:t>/kg for ongoing projects</w:t>
      </w:r>
      <w:r w:rsidR="005319D6" w:rsidRPr="00916E99">
        <w:rPr>
          <w:lang w:val="en-CA"/>
        </w:rPr>
        <w:t>;</w:t>
      </w:r>
      <w:r w:rsidRPr="00916E99">
        <w:rPr>
          <w:rStyle w:val="FootnoteReference"/>
          <w:sz w:val="22"/>
          <w:szCs w:val="22"/>
          <w:lang w:val="en-CA"/>
        </w:rPr>
        <w:footnoteReference w:id="4"/>
      </w:r>
    </w:p>
    <w:p w:rsidR="005921E0" w:rsidRPr="00916E99" w:rsidRDefault="005921E0" w:rsidP="00652400">
      <w:pPr>
        <w:pStyle w:val="Heading2"/>
        <w:rPr>
          <w:lang w:val="en-CA"/>
        </w:rPr>
      </w:pPr>
      <w:r w:rsidRPr="00916E99">
        <w:rPr>
          <w:b/>
          <w:bCs/>
          <w:lang w:val="en-CA"/>
        </w:rPr>
        <w:t>Number of projects completed:</w:t>
      </w:r>
      <w:r w:rsidRPr="00916E99">
        <w:rPr>
          <w:lang w:val="en-CA"/>
        </w:rPr>
        <w:t xml:space="preserve"> In 201</w:t>
      </w:r>
      <w:r w:rsidR="000E3331" w:rsidRPr="00916E99">
        <w:rPr>
          <w:lang w:val="en-CA"/>
        </w:rPr>
        <w:t>7</w:t>
      </w:r>
      <w:r w:rsidR="0037149D" w:rsidRPr="00916E99">
        <w:rPr>
          <w:lang w:val="en-CA"/>
        </w:rPr>
        <w:t>, 396</w:t>
      </w:r>
      <w:r w:rsidRPr="00916E99">
        <w:rPr>
          <w:lang w:val="en-CA"/>
        </w:rPr>
        <w:t xml:space="preserve"> projects were completed. Since 1991, </w:t>
      </w:r>
      <w:r w:rsidR="006F055A" w:rsidRPr="00916E99">
        <w:rPr>
          <w:lang w:val="en-CA"/>
        </w:rPr>
        <w:t>7,197</w:t>
      </w:r>
      <w:r w:rsidRPr="00916E99">
        <w:rPr>
          <w:lang w:val="en-CA"/>
        </w:rPr>
        <w:t xml:space="preserve">projects of the </w:t>
      </w:r>
      <w:r w:rsidR="0037149D" w:rsidRPr="00916E99">
        <w:rPr>
          <w:lang w:val="en-CA"/>
        </w:rPr>
        <w:t xml:space="preserve">7,930 </w:t>
      </w:r>
      <w:r w:rsidRPr="00916E99">
        <w:rPr>
          <w:lang w:val="en-CA"/>
        </w:rPr>
        <w:t>projects (excluding closed or transferred projects) financed by the Multilateral Fund were completed. This re</w:t>
      </w:r>
      <w:r w:rsidR="0037149D" w:rsidRPr="00916E99">
        <w:rPr>
          <w:lang w:val="en-CA"/>
        </w:rPr>
        <w:t>presents a completion rate of 91</w:t>
      </w:r>
      <w:r w:rsidRPr="00916E99">
        <w:rPr>
          <w:lang w:val="en-CA"/>
        </w:rPr>
        <w:t> per cent;</w:t>
      </w:r>
    </w:p>
    <w:p w:rsidR="005921E0" w:rsidRPr="00916E99" w:rsidRDefault="005921E0" w:rsidP="00652400">
      <w:pPr>
        <w:pStyle w:val="Heading2"/>
        <w:numPr>
          <w:ilvl w:val="1"/>
          <w:numId w:val="1"/>
        </w:numPr>
        <w:rPr>
          <w:lang w:val="en-CA"/>
        </w:rPr>
      </w:pPr>
      <w:r w:rsidRPr="00916E99">
        <w:rPr>
          <w:b/>
          <w:lang w:val="en-CA"/>
        </w:rPr>
        <w:t xml:space="preserve">Speed of delivery – investment projects: </w:t>
      </w:r>
      <w:r w:rsidRPr="00916E99">
        <w:rPr>
          <w:lang w:val="en-CA"/>
        </w:rPr>
        <w:t>Projects that were completed in 201</w:t>
      </w:r>
      <w:r w:rsidR="00DB0183" w:rsidRPr="00916E99">
        <w:rPr>
          <w:lang w:val="en-CA"/>
        </w:rPr>
        <w:t>7</w:t>
      </w:r>
      <w:r w:rsidRPr="00916E99">
        <w:rPr>
          <w:lang w:val="en-CA"/>
        </w:rPr>
        <w:t xml:space="preserve"> were completed on average </w:t>
      </w:r>
      <w:r w:rsidR="00DD2B00" w:rsidRPr="00916E99">
        <w:rPr>
          <w:lang w:val="en-CA"/>
        </w:rPr>
        <w:t>49</w:t>
      </w:r>
      <w:r w:rsidRPr="00916E99">
        <w:rPr>
          <w:lang w:val="en-CA"/>
        </w:rPr>
        <w:t xml:space="preserve"> months after their approval. Since 1991, the average time for completion of investment projects has been 36 months after their approval. First disbursements under these p</w:t>
      </w:r>
      <w:r w:rsidR="00DD2B00" w:rsidRPr="00916E99">
        <w:rPr>
          <w:lang w:val="en-CA"/>
        </w:rPr>
        <w:t>rojects occurred, on average, 14</w:t>
      </w:r>
      <w:r w:rsidRPr="00916E99">
        <w:rPr>
          <w:lang w:val="en-CA"/>
        </w:rPr>
        <w:t> months after they had been approved;</w:t>
      </w:r>
    </w:p>
    <w:p w:rsidR="005921E0" w:rsidRPr="00916E99" w:rsidRDefault="005921E0" w:rsidP="00652400">
      <w:pPr>
        <w:pStyle w:val="Heading2"/>
        <w:numPr>
          <w:ilvl w:val="1"/>
          <w:numId w:val="1"/>
        </w:numPr>
        <w:rPr>
          <w:lang w:val="en-CA"/>
        </w:rPr>
      </w:pPr>
      <w:r w:rsidRPr="00916E99">
        <w:rPr>
          <w:b/>
          <w:lang w:val="en-CA"/>
        </w:rPr>
        <w:t>Speed of delivery – non-investment projects:</w:t>
      </w:r>
      <w:r w:rsidRPr="00916E99">
        <w:rPr>
          <w:lang w:val="en-CA"/>
        </w:rPr>
        <w:t xml:space="preserve"> Projects that were completed in 2</w:t>
      </w:r>
      <w:r w:rsidR="00DD2B00" w:rsidRPr="00916E99">
        <w:rPr>
          <w:lang w:val="en-CA"/>
        </w:rPr>
        <w:t>017 were completed on average 39</w:t>
      </w:r>
      <w:r w:rsidRPr="00916E99">
        <w:rPr>
          <w:lang w:val="en-CA"/>
        </w:rPr>
        <w:t xml:space="preserve"> months after their approval. Since 1991, the average time for completion of non-investment projects has been 37 months after their approval. First disbursements under these projects occurred, on average, 11 months after they had been approved; </w:t>
      </w:r>
    </w:p>
    <w:p w:rsidR="005921E0" w:rsidRPr="00916E99" w:rsidRDefault="005921E0" w:rsidP="00652400">
      <w:pPr>
        <w:pStyle w:val="Heading2"/>
        <w:numPr>
          <w:ilvl w:val="1"/>
          <w:numId w:val="1"/>
        </w:numPr>
        <w:rPr>
          <w:lang w:val="en-CA"/>
        </w:rPr>
      </w:pPr>
      <w:r w:rsidRPr="00916E99">
        <w:rPr>
          <w:b/>
          <w:bCs/>
          <w:lang w:val="en-CA"/>
        </w:rPr>
        <w:t xml:space="preserve">Project preparation: </w:t>
      </w:r>
      <w:r w:rsidRPr="00916E99">
        <w:rPr>
          <w:lang w:val="en-CA"/>
        </w:rPr>
        <w:t>Of the 1,6</w:t>
      </w:r>
      <w:r w:rsidR="008377DC" w:rsidRPr="00916E99">
        <w:rPr>
          <w:lang w:val="en-CA"/>
        </w:rPr>
        <w:t>10</w:t>
      </w:r>
      <w:r w:rsidRPr="00916E99">
        <w:rPr>
          <w:lang w:val="en-CA"/>
        </w:rPr>
        <w:t xml:space="preserve"> project preparation activities approved by the end</w:t>
      </w:r>
      <w:r w:rsidR="008377DC" w:rsidRPr="00916E99">
        <w:rPr>
          <w:lang w:val="en-CA"/>
        </w:rPr>
        <w:t xml:space="preserve"> of 2017</w:t>
      </w:r>
      <w:r w:rsidRPr="00916E99">
        <w:rPr>
          <w:lang w:val="en-CA"/>
        </w:rPr>
        <w:t>, 1,5</w:t>
      </w:r>
      <w:r w:rsidR="008377DC" w:rsidRPr="00916E99">
        <w:rPr>
          <w:lang w:val="en-CA"/>
        </w:rPr>
        <w:t>69</w:t>
      </w:r>
      <w:r w:rsidRPr="00916E99">
        <w:rPr>
          <w:lang w:val="en-CA"/>
        </w:rPr>
        <w:t xml:space="preserve"> have been completed. In 201</w:t>
      </w:r>
      <w:r w:rsidR="008377DC" w:rsidRPr="00916E99">
        <w:rPr>
          <w:lang w:val="en-CA"/>
        </w:rPr>
        <w:t>7</w:t>
      </w:r>
      <w:r w:rsidRPr="00916E99">
        <w:rPr>
          <w:lang w:val="en-CA"/>
        </w:rPr>
        <w:t xml:space="preserve">, </w:t>
      </w:r>
      <w:r w:rsidR="008377DC" w:rsidRPr="00916E99">
        <w:rPr>
          <w:lang w:val="en-CA"/>
        </w:rPr>
        <w:t>two</w:t>
      </w:r>
      <w:r w:rsidRPr="00916E99">
        <w:rPr>
          <w:lang w:val="en-CA"/>
        </w:rPr>
        <w:t xml:space="preserve"> project preparation activities were approved and 4</w:t>
      </w:r>
      <w:r w:rsidR="008377DC" w:rsidRPr="00916E99">
        <w:rPr>
          <w:lang w:val="en-CA"/>
        </w:rPr>
        <w:t>1</w:t>
      </w:r>
      <w:r w:rsidRPr="00916E99">
        <w:rPr>
          <w:lang w:val="en-CA"/>
        </w:rPr>
        <w:t xml:space="preserve"> were completed</w:t>
      </w:r>
      <w:r w:rsidR="003A0C86" w:rsidRPr="00916E99">
        <w:rPr>
          <w:lang w:val="en-CA"/>
        </w:rPr>
        <w:t>,</w:t>
      </w:r>
      <w:r w:rsidRPr="00916E99">
        <w:rPr>
          <w:lang w:val="en-CA"/>
        </w:rPr>
        <w:t xml:space="preserve"> leaving</w:t>
      </w:r>
      <w:r w:rsidR="008377DC" w:rsidRPr="00916E99">
        <w:rPr>
          <w:lang w:val="en-CA"/>
        </w:rPr>
        <w:t xml:space="preserve"> 41</w:t>
      </w:r>
      <w:r w:rsidRPr="00916E99">
        <w:rPr>
          <w:lang w:val="en-CA"/>
        </w:rPr>
        <w:t xml:space="preserve"> ongoing;</w:t>
      </w:r>
    </w:p>
    <w:p w:rsidR="00750F4F" w:rsidRPr="00916E99" w:rsidRDefault="005921E0" w:rsidP="00652400">
      <w:pPr>
        <w:pStyle w:val="Heading2"/>
        <w:numPr>
          <w:ilvl w:val="1"/>
          <w:numId w:val="1"/>
        </w:numPr>
        <w:rPr>
          <w:lang w:val="en-CA"/>
        </w:rPr>
      </w:pPr>
      <w:r w:rsidRPr="00916E99">
        <w:rPr>
          <w:b/>
          <w:bCs/>
          <w:lang w:val="en-CA"/>
        </w:rPr>
        <w:t>Implementation delays:</w:t>
      </w:r>
      <w:r w:rsidR="00B53D5F" w:rsidRPr="00916E99">
        <w:rPr>
          <w:lang w:val="en-CA"/>
        </w:rPr>
        <w:t xml:space="preserve"> There were a total of 26</w:t>
      </w:r>
      <w:r w:rsidRPr="00916E99">
        <w:rPr>
          <w:lang w:val="en-CA"/>
        </w:rPr>
        <w:t>9 ongoing investment projects under i</w:t>
      </w:r>
      <w:r w:rsidR="00B53D5F" w:rsidRPr="00916E99">
        <w:rPr>
          <w:lang w:val="en-CA"/>
        </w:rPr>
        <w:t>mplementation at the end of 2017</w:t>
      </w:r>
      <w:r w:rsidRPr="00916E99">
        <w:rPr>
          <w:lang w:val="en-CA"/>
        </w:rPr>
        <w:t xml:space="preserve">. These projects, on average, are experiencing a delay of </w:t>
      </w:r>
      <w:r w:rsidR="00B53D5F" w:rsidRPr="00916E99">
        <w:rPr>
          <w:lang w:val="en-CA"/>
        </w:rPr>
        <w:t>26</w:t>
      </w:r>
      <w:r w:rsidRPr="00916E99">
        <w:rPr>
          <w:lang w:val="en-CA"/>
        </w:rPr>
        <w:t xml:space="preserve"> months. </w:t>
      </w:r>
      <w:r w:rsidR="00A26C27" w:rsidRPr="00916E99">
        <w:rPr>
          <w:lang w:val="en-CA"/>
        </w:rPr>
        <w:t>However, projects classified as “projects with implementation delays” that are subject to the procedures of project cancellation amount to four (as project preparation, multi</w:t>
      </w:r>
      <w:r w:rsidR="00A26C27" w:rsidRPr="00916E99">
        <w:rPr>
          <w:lang w:val="en-CA"/>
        </w:rPr>
        <w:noBreakHyphen/>
        <w:t>year agreements (MYAs) and institutional strengthening</w:t>
      </w:r>
      <w:r w:rsidR="00B90BDB" w:rsidRPr="00916E99">
        <w:rPr>
          <w:lang w:val="en-CA"/>
        </w:rPr>
        <w:t xml:space="preserve"> (IS)</w:t>
      </w:r>
      <w:r w:rsidR="00A26C27" w:rsidRPr="00916E99">
        <w:rPr>
          <w:lang w:val="en-CA"/>
        </w:rPr>
        <w:t xml:space="preserve"> are not subject to those procedures); and</w:t>
      </w:r>
    </w:p>
    <w:p w:rsidR="005921E0" w:rsidRPr="00916E99" w:rsidRDefault="005921E0" w:rsidP="00652400">
      <w:pPr>
        <w:pStyle w:val="Heading2"/>
        <w:numPr>
          <w:ilvl w:val="1"/>
          <w:numId w:val="1"/>
        </w:numPr>
        <w:rPr>
          <w:lang w:val="en-CA"/>
        </w:rPr>
      </w:pPr>
      <w:r w:rsidRPr="00916E99">
        <w:rPr>
          <w:b/>
          <w:lang w:val="en-CA"/>
        </w:rPr>
        <w:t>MYAs</w:t>
      </w:r>
      <w:r w:rsidR="00251B17" w:rsidRPr="00916E99">
        <w:rPr>
          <w:lang w:val="en-CA"/>
        </w:rPr>
        <w:t>: In 2017</w:t>
      </w:r>
      <w:r w:rsidRPr="00916E99">
        <w:rPr>
          <w:lang w:val="en-CA"/>
        </w:rPr>
        <w:t xml:space="preserve">, bilateral and implementing agencies were implementing two MYAs for ODS phase-out plans, </w:t>
      </w:r>
      <w:r w:rsidR="00251B17" w:rsidRPr="00916E99">
        <w:rPr>
          <w:lang w:val="en-CA"/>
        </w:rPr>
        <w:t>two</w:t>
      </w:r>
      <w:r w:rsidRPr="00916E99">
        <w:rPr>
          <w:lang w:val="en-CA"/>
        </w:rPr>
        <w:t xml:space="preserve"> MYAs for methyl bromide (MB) consumption, one MYA for MB production,</w:t>
      </w:r>
      <w:r w:rsidR="00251B17" w:rsidRPr="00916E99">
        <w:rPr>
          <w:lang w:val="en-CA"/>
        </w:rPr>
        <w:t xml:space="preserve"> 174</w:t>
      </w:r>
      <w:r w:rsidRPr="00916E99">
        <w:rPr>
          <w:lang w:val="en-CA"/>
        </w:rPr>
        <w:t xml:space="preserve"> MYAs for </w:t>
      </w:r>
      <w:r w:rsidR="00332EBF" w:rsidRPr="00916E99">
        <w:rPr>
          <w:lang w:val="en-CA"/>
        </w:rPr>
        <w:t xml:space="preserve">HPMPs </w:t>
      </w:r>
      <w:r w:rsidRPr="00916E99">
        <w:rPr>
          <w:lang w:val="en-CA"/>
        </w:rPr>
        <w:t xml:space="preserve">and one MYA for the HPPMP </w:t>
      </w:r>
      <w:r w:rsidR="00251B17" w:rsidRPr="00916E99">
        <w:rPr>
          <w:lang w:val="en-CA"/>
        </w:rPr>
        <w:t>in China. Since 1991, 364</w:t>
      </w:r>
      <w:r w:rsidRPr="00916E99">
        <w:rPr>
          <w:lang w:val="en-CA"/>
        </w:rPr>
        <w:t> MYAs have been approved</w:t>
      </w:r>
      <w:r w:rsidR="00251B17" w:rsidRPr="00916E99">
        <w:rPr>
          <w:lang w:val="en-CA"/>
        </w:rPr>
        <w:t xml:space="preserve"> and 184</w:t>
      </w:r>
      <w:r w:rsidRPr="00916E99">
        <w:rPr>
          <w:lang w:val="en-CA"/>
        </w:rPr>
        <w:t xml:space="preserve"> MYAs have been completed. </w:t>
      </w:r>
    </w:p>
    <w:p w:rsidR="005921E0" w:rsidRPr="00916E99" w:rsidRDefault="005921E0" w:rsidP="00652400">
      <w:pPr>
        <w:pStyle w:val="a--"/>
        <w:suppressAutoHyphens w:val="0"/>
        <w:rPr>
          <w:sz w:val="22"/>
          <w:szCs w:val="22"/>
          <w:lang w:val="en-CA"/>
        </w:rPr>
      </w:pPr>
      <w:r w:rsidRPr="00916E99">
        <w:rPr>
          <w:sz w:val="22"/>
          <w:szCs w:val="22"/>
          <w:lang w:val="en-CA"/>
        </w:rPr>
        <w:t>Project implementation progress in 201</w:t>
      </w:r>
      <w:r w:rsidR="00965E54" w:rsidRPr="00916E99">
        <w:rPr>
          <w:sz w:val="22"/>
          <w:szCs w:val="22"/>
          <w:lang w:val="en-CA"/>
        </w:rPr>
        <w:t>7</w:t>
      </w:r>
    </w:p>
    <w:p w:rsidR="005921E0" w:rsidRPr="00916E99" w:rsidRDefault="005921E0" w:rsidP="00652400">
      <w:pPr>
        <w:pStyle w:val="a--"/>
        <w:suppressAutoHyphens w:val="0"/>
        <w:rPr>
          <w:b w:val="0"/>
          <w:sz w:val="22"/>
          <w:szCs w:val="22"/>
          <w:lang w:val="en-CA"/>
        </w:rPr>
      </w:pPr>
    </w:p>
    <w:p w:rsidR="005921E0" w:rsidRPr="00916E99" w:rsidRDefault="005921E0" w:rsidP="00652400">
      <w:pPr>
        <w:pStyle w:val="Heading1"/>
        <w:rPr>
          <w:lang w:val="en-CA"/>
        </w:rPr>
      </w:pPr>
      <w:r w:rsidRPr="00916E99">
        <w:rPr>
          <w:snapToGrid w:val="0"/>
          <w:lang w:val="en-CA"/>
        </w:rPr>
        <w:t>Based on planned compl</w:t>
      </w:r>
      <w:r w:rsidR="00965E54" w:rsidRPr="00916E99">
        <w:rPr>
          <w:snapToGrid w:val="0"/>
          <w:lang w:val="en-CA"/>
        </w:rPr>
        <w:t>etion dates reported in the 2016</w:t>
      </w:r>
      <w:r w:rsidRPr="00916E99">
        <w:rPr>
          <w:snapToGrid w:val="0"/>
          <w:lang w:val="en-CA"/>
        </w:rPr>
        <w:t xml:space="preserve"> progress report, and the results reported in the </w:t>
      </w:r>
      <w:r w:rsidR="00965E54" w:rsidRPr="00916E99">
        <w:rPr>
          <w:lang w:val="en-CA"/>
        </w:rPr>
        <w:t>2017</w:t>
      </w:r>
      <w:r w:rsidRPr="00916E99">
        <w:rPr>
          <w:lang w:val="en-CA"/>
        </w:rPr>
        <w:t xml:space="preserve"> </w:t>
      </w:r>
      <w:r w:rsidRPr="00916E99">
        <w:rPr>
          <w:snapToGrid w:val="0"/>
          <w:lang w:val="en-CA"/>
        </w:rPr>
        <w:t>progress reports, bilateral and implementing agencies completed</w:t>
      </w:r>
      <w:r w:rsidR="00965E54" w:rsidRPr="00916E99">
        <w:rPr>
          <w:snapToGrid w:val="0"/>
          <w:lang w:val="en-CA"/>
        </w:rPr>
        <w:t xml:space="preserve"> 59</w:t>
      </w:r>
      <w:r w:rsidRPr="00916E99">
        <w:rPr>
          <w:snapToGrid w:val="0"/>
          <w:lang w:val="en-CA"/>
        </w:rPr>
        <w:t xml:space="preserve"> per cent of the projects they had planned to complete in </w:t>
      </w:r>
      <w:r w:rsidR="00965E54" w:rsidRPr="00916E99">
        <w:rPr>
          <w:lang w:val="en-CA"/>
        </w:rPr>
        <w:t>2017</w:t>
      </w:r>
      <w:r w:rsidRPr="00916E99">
        <w:rPr>
          <w:lang w:val="en-CA"/>
        </w:rPr>
        <w:t xml:space="preserve"> </w:t>
      </w:r>
      <w:r w:rsidRPr="00916E99">
        <w:rPr>
          <w:snapToGrid w:val="0"/>
          <w:lang w:val="en-CA"/>
        </w:rPr>
        <w:t xml:space="preserve">and achieve </w:t>
      </w:r>
      <w:r w:rsidR="00965E54" w:rsidRPr="00916E99">
        <w:rPr>
          <w:snapToGrid w:val="0"/>
          <w:lang w:val="en-CA"/>
        </w:rPr>
        <w:t>33</w:t>
      </w:r>
      <w:r w:rsidRPr="00916E99">
        <w:rPr>
          <w:snapToGrid w:val="0"/>
          <w:lang w:val="en-CA"/>
        </w:rPr>
        <w:t xml:space="preserve"> per cent of the total phase-out target</w:t>
      </w:r>
      <w:r w:rsidR="00062B05" w:rsidRPr="00916E99">
        <w:rPr>
          <w:snapToGrid w:val="0"/>
          <w:lang w:val="en-CA"/>
        </w:rPr>
        <w:t>. Given that 294</w:t>
      </w:r>
      <w:r w:rsidRPr="00916E99">
        <w:rPr>
          <w:snapToGrid w:val="0"/>
          <w:lang w:val="en-CA"/>
        </w:rPr>
        <w:t xml:space="preserve"> of the </w:t>
      </w:r>
      <w:r w:rsidR="00062B05" w:rsidRPr="00916E99">
        <w:rPr>
          <w:lang w:val="en-CA"/>
        </w:rPr>
        <w:t>525</w:t>
      </w:r>
      <w:r w:rsidRPr="00916E99">
        <w:rPr>
          <w:lang w:val="en-CA"/>
        </w:rPr>
        <w:t xml:space="preserve"> ongoing projects (excluding </w:t>
      </w:r>
      <w:r w:rsidR="00B90BDB" w:rsidRPr="00916E99">
        <w:rPr>
          <w:lang w:val="en-CA"/>
        </w:rPr>
        <w:t>IS</w:t>
      </w:r>
      <w:r w:rsidRPr="00916E99">
        <w:rPr>
          <w:lang w:val="en-CA"/>
        </w:rPr>
        <w:t xml:space="preserve"> and project preparation) have been delayed</w:t>
      </w:r>
      <w:r w:rsidR="00062B05" w:rsidRPr="00916E99">
        <w:rPr>
          <w:lang w:val="en-CA"/>
        </w:rPr>
        <w:t xml:space="preserve"> since the 2016</w:t>
      </w:r>
      <w:r w:rsidRPr="00916E99">
        <w:rPr>
          <w:lang w:val="en-CA"/>
        </w:rPr>
        <w:t xml:space="preserve"> progress report, additional status reports have been requested to address all impediments that caused the delays. </w:t>
      </w:r>
    </w:p>
    <w:p w:rsidR="005921E0" w:rsidRPr="00916E99" w:rsidRDefault="005921E0" w:rsidP="00652400">
      <w:pPr>
        <w:pStyle w:val="Heading1"/>
        <w:rPr>
          <w:lang w:val="en-CA"/>
        </w:rPr>
      </w:pPr>
      <w:r w:rsidRPr="00916E99">
        <w:rPr>
          <w:snapToGrid w:val="0"/>
          <w:lang w:val="en-CA"/>
        </w:rPr>
        <w:t xml:space="preserve">Bilateral and implementing agencies achieved an overall rate of disbursement of </w:t>
      </w:r>
      <w:r w:rsidR="00965E54" w:rsidRPr="00916E99">
        <w:rPr>
          <w:snapToGrid w:val="0"/>
          <w:lang w:val="en-CA"/>
        </w:rPr>
        <w:t>105</w:t>
      </w:r>
      <w:r w:rsidRPr="00916E99">
        <w:rPr>
          <w:snapToGrid w:val="0"/>
          <w:lang w:val="en-CA"/>
        </w:rPr>
        <w:t xml:space="preserve"> per cent in </w:t>
      </w:r>
      <w:r w:rsidR="00965E54" w:rsidRPr="00916E99">
        <w:rPr>
          <w:lang w:val="en-CA"/>
        </w:rPr>
        <w:t>2017</w:t>
      </w:r>
      <w:r w:rsidRPr="00916E99">
        <w:rPr>
          <w:snapToGrid w:val="0"/>
          <w:lang w:val="en-CA"/>
        </w:rPr>
        <w:t xml:space="preserve">. On a country/region basis, </w:t>
      </w:r>
      <w:r w:rsidR="00FF3FF8" w:rsidRPr="00916E99">
        <w:rPr>
          <w:snapToGrid w:val="0"/>
          <w:lang w:val="en-CA"/>
        </w:rPr>
        <w:t>97</w:t>
      </w:r>
      <w:r w:rsidRPr="00916E99">
        <w:rPr>
          <w:snapToGrid w:val="0"/>
          <w:lang w:val="en-CA"/>
        </w:rPr>
        <w:t xml:space="preserve"> countries (including regions) had a disbursement rate of over 85 per while </w:t>
      </w:r>
      <w:r w:rsidR="00FF3FF8" w:rsidRPr="00916E99">
        <w:rPr>
          <w:snapToGrid w:val="0"/>
          <w:lang w:val="en-CA"/>
        </w:rPr>
        <w:t>2</w:t>
      </w:r>
      <w:r w:rsidRPr="00916E99">
        <w:rPr>
          <w:snapToGrid w:val="0"/>
          <w:lang w:val="en-CA"/>
        </w:rPr>
        <w:t xml:space="preserve">4 countries (including regions) had a disbursement rate of below 50 per cent. </w:t>
      </w:r>
    </w:p>
    <w:p w:rsidR="005921E0" w:rsidRPr="00916E99" w:rsidRDefault="005921E0" w:rsidP="00652400">
      <w:pPr>
        <w:pStyle w:val="Heading1"/>
        <w:rPr>
          <w:lang w:val="en-CA"/>
        </w:rPr>
      </w:pPr>
      <w:r w:rsidRPr="00916E99">
        <w:rPr>
          <w:lang w:val="en-CA"/>
        </w:rPr>
        <w:lastRenderedPageBreak/>
        <w:t>In total, bilateral and implementing agencies a</w:t>
      </w:r>
      <w:r w:rsidR="00B53D5F" w:rsidRPr="00916E99">
        <w:rPr>
          <w:lang w:val="en-CA"/>
        </w:rPr>
        <w:t>re requested to report to the 83</w:t>
      </w:r>
      <w:r w:rsidR="00B53D5F" w:rsidRPr="00916E99">
        <w:rPr>
          <w:vertAlign w:val="superscript"/>
          <w:lang w:val="en-CA"/>
        </w:rPr>
        <w:t>rd</w:t>
      </w:r>
      <w:r w:rsidR="00B53D5F" w:rsidRPr="00916E99">
        <w:rPr>
          <w:lang w:val="en-CA"/>
        </w:rPr>
        <w:t xml:space="preserve"> </w:t>
      </w:r>
      <w:r w:rsidRPr="00916E99">
        <w:rPr>
          <w:lang w:val="en-CA"/>
        </w:rPr>
        <w:t xml:space="preserve">meeting on </w:t>
      </w:r>
      <w:r w:rsidR="00750F4F" w:rsidRPr="00916E99">
        <w:rPr>
          <w:lang w:val="en-CA"/>
        </w:rPr>
        <w:t>10</w:t>
      </w:r>
      <w:r w:rsidR="00D41F0D" w:rsidRPr="00916E99">
        <w:rPr>
          <w:lang w:val="en-CA"/>
        </w:rPr>
        <w:t>0</w:t>
      </w:r>
      <w:r w:rsidRPr="00916E99">
        <w:rPr>
          <w:lang w:val="en-CA"/>
        </w:rPr>
        <w:t> ongoing pr</w:t>
      </w:r>
      <w:r w:rsidR="00750F4F" w:rsidRPr="00916E99">
        <w:rPr>
          <w:lang w:val="en-CA"/>
        </w:rPr>
        <w:t>ojects or tranches</w:t>
      </w:r>
      <w:r w:rsidR="00750F4F" w:rsidRPr="00916E99">
        <w:t xml:space="preserve"> with </w:t>
      </w:r>
      <w:r w:rsidR="00750F4F" w:rsidRPr="00916E99">
        <w:rPr>
          <w:lang w:val="en-CA"/>
        </w:rPr>
        <w:t>outstanding issues</w:t>
      </w:r>
      <w:r w:rsidRPr="00916E99">
        <w:rPr>
          <w:lang w:val="en-CA"/>
        </w:rPr>
        <w:t>.</w:t>
      </w:r>
    </w:p>
    <w:p w:rsidR="005921E0" w:rsidRPr="00916E99" w:rsidRDefault="005921E0" w:rsidP="00652400">
      <w:pPr>
        <w:pStyle w:val="Heading1"/>
        <w:rPr>
          <w:lang w:val="en-CA"/>
        </w:rPr>
      </w:pPr>
      <w:r w:rsidRPr="00916E99">
        <w:rPr>
          <w:lang w:val="en-CA"/>
        </w:rPr>
        <w:t xml:space="preserve">Appendix I to Annex I provides information on project implementation </w:t>
      </w:r>
      <w:r w:rsidR="003E043C" w:rsidRPr="00916E99">
        <w:rPr>
          <w:lang w:val="en-CA"/>
        </w:rPr>
        <w:t>on a</w:t>
      </w:r>
      <w:r w:rsidRPr="00916E99">
        <w:rPr>
          <w:lang w:val="en-CA"/>
        </w:rPr>
        <w:t xml:space="preserve"> country basis in 201</w:t>
      </w:r>
      <w:r w:rsidR="00965E54" w:rsidRPr="00916E99">
        <w:rPr>
          <w:lang w:val="en-CA"/>
        </w:rPr>
        <w:t>7</w:t>
      </w:r>
      <w:r w:rsidRPr="00916E99">
        <w:rPr>
          <w:lang w:val="en-CA"/>
        </w:rPr>
        <w:t>, and Appendix II to Annex I summarizes the total funding approved and disbursed for HPMP activities at the country level.</w:t>
      </w:r>
    </w:p>
    <w:p w:rsidR="001C3AFF" w:rsidRPr="002C1C65" w:rsidRDefault="001C3AFF" w:rsidP="00652400">
      <w:pPr>
        <w:pStyle w:val="Heading1"/>
        <w:keepNext/>
        <w:keepLines/>
        <w:numPr>
          <w:ilvl w:val="0"/>
          <w:numId w:val="0"/>
        </w:numPr>
        <w:ind w:left="1418" w:hanging="1418"/>
        <w:rPr>
          <w:rFonts w:ascii="Times New Roman Bold" w:hAnsi="Times New Roman Bold"/>
          <w:b/>
          <w:caps/>
          <w:szCs w:val="28"/>
          <w:lang w:val="en-CA"/>
        </w:rPr>
      </w:pPr>
      <w:r w:rsidRPr="002C1C65">
        <w:rPr>
          <w:rFonts w:ascii="Times New Roman Bold" w:hAnsi="Times New Roman Bold"/>
          <w:b/>
          <w:caps/>
          <w:szCs w:val="28"/>
          <w:lang w:val="en-CA"/>
        </w:rPr>
        <w:t>secretariat comments</w:t>
      </w:r>
    </w:p>
    <w:p w:rsidR="004539D6" w:rsidRPr="002C1C65" w:rsidRDefault="001C3AFF" w:rsidP="00360B02">
      <w:pPr>
        <w:pStyle w:val="Heading1"/>
      </w:pPr>
      <w:r w:rsidRPr="002C1C65">
        <w:rPr>
          <w:lang w:val="en-CA"/>
        </w:rPr>
        <w:t xml:space="preserve">The Secretariat noted that in some of the HPMPs, activities are implemented beyond the project completion dates </w:t>
      </w:r>
      <w:r w:rsidR="004539D6" w:rsidRPr="002C1C65">
        <w:rPr>
          <w:lang w:val="en-CA"/>
        </w:rPr>
        <w:t xml:space="preserve">contained </w:t>
      </w:r>
      <w:r w:rsidRPr="002C1C65">
        <w:rPr>
          <w:lang w:val="en-CA"/>
        </w:rPr>
        <w:t xml:space="preserve">in the Agreement </w:t>
      </w:r>
      <w:r w:rsidR="004539D6" w:rsidRPr="002C1C65">
        <w:rPr>
          <w:lang w:val="en-CA"/>
        </w:rPr>
        <w:t xml:space="preserve">between the government concerned and the Executive Committee </w:t>
      </w:r>
      <w:r w:rsidRPr="002C1C65">
        <w:rPr>
          <w:lang w:val="en-CA"/>
        </w:rPr>
        <w:t xml:space="preserve">and/or </w:t>
      </w:r>
      <w:r w:rsidR="004539D6" w:rsidRPr="002C1C65">
        <w:rPr>
          <w:lang w:val="en-CA"/>
        </w:rPr>
        <w:t xml:space="preserve">as </w:t>
      </w:r>
      <w:r w:rsidRPr="002C1C65">
        <w:rPr>
          <w:lang w:val="en-CA"/>
        </w:rPr>
        <w:t xml:space="preserve">decided by the Executive Committee; in such cases, the Secretariat </w:t>
      </w:r>
      <w:r w:rsidR="004539D6" w:rsidRPr="002C1C65">
        <w:rPr>
          <w:lang w:val="en-CA"/>
        </w:rPr>
        <w:t>remind</w:t>
      </w:r>
      <w:r w:rsidR="004539D6" w:rsidRPr="002C1C65">
        <w:rPr>
          <w:lang w:val="en-CA"/>
        </w:rPr>
        <w:t>ed</w:t>
      </w:r>
      <w:r w:rsidR="004539D6" w:rsidRPr="002C1C65">
        <w:rPr>
          <w:lang w:val="en-CA"/>
        </w:rPr>
        <w:t xml:space="preserve"> bilateral and implementing agencies that in line with decision 77/8(l), any request for an extension would have to be submitted for approval by the Executive Committee in advance of the project completion date, noting that no</w:t>
      </w:r>
      <w:r w:rsidR="004539D6" w:rsidRPr="002C1C65">
        <w:t xml:space="preserve"> new commitments should be made before the extension is approved</w:t>
      </w:r>
      <w:r w:rsidR="004539D6" w:rsidRPr="002C1C65">
        <w:t>.</w:t>
      </w:r>
    </w:p>
    <w:p w:rsidR="001C3AFF" w:rsidRPr="002C1C65" w:rsidRDefault="001C3AFF" w:rsidP="00652400">
      <w:pPr>
        <w:pStyle w:val="Heading1"/>
        <w:rPr>
          <w:lang w:val="en-CA"/>
        </w:rPr>
      </w:pPr>
      <w:r w:rsidRPr="002C1C65">
        <w:rPr>
          <w:lang w:val="en-CA"/>
        </w:rPr>
        <w:t xml:space="preserve">The Secretariat also noted that in certain cases where two phases of IS projects </w:t>
      </w:r>
      <w:r w:rsidR="002D23AD" w:rsidRPr="002C1C65">
        <w:rPr>
          <w:lang w:val="en-CA"/>
        </w:rPr>
        <w:t xml:space="preserve">are </w:t>
      </w:r>
      <w:r w:rsidR="006141C3" w:rsidRPr="002C1C65">
        <w:rPr>
          <w:lang w:val="en-CA"/>
        </w:rPr>
        <w:t xml:space="preserve">ongoing </w:t>
      </w:r>
      <w:r w:rsidR="002A3C99" w:rsidRPr="002C1C65">
        <w:rPr>
          <w:lang w:val="en-CA"/>
        </w:rPr>
        <w:t>(</w:t>
      </w:r>
      <w:r w:rsidR="006141C3" w:rsidRPr="002C1C65">
        <w:rPr>
          <w:lang w:val="en-CA"/>
        </w:rPr>
        <w:t>decision</w:t>
      </w:r>
      <w:r w:rsidR="002A3C99" w:rsidRPr="002C1C65">
        <w:rPr>
          <w:lang w:val="en-CA"/>
        </w:rPr>
        <w:t> </w:t>
      </w:r>
      <w:r w:rsidR="006141C3" w:rsidRPr="002C1C65">
        <w:rPr>
          <w:lang w:val="en-CA"/>
        </w:rPr>
        <w:t>77/8(</w:t>
      </w:r>
      <w:proofErr w:type="spellStart"/>
      <w:r w:rsidR="004539D6" w:rsidRPr="002C1C65">
        <w:rPr>
          <w:lang w:val="en-CA"/>
        </w:rPr>
        <w:t>i</w:t>
      </w:r>
      <w:proofErr w:type="spellEnd"/>
      <w:r w:rsidR="006141C3" w:rsidRPr="002C1C65">
        <w:rPr>
          <w:lang w:val="en-CA"/>
        </w:rPr>
        <w:t>)</w:t>
      </w:r>
      <w:r w:rsidR="002A3C99" w:rsidRPr="002C1C65">
        <w:rPr>
          <w:lang w:val="en-CA"/>
        </w:rPr>
        <w:t>)</w:t>
      </w:r>
      <w:r w:rsidR="006141C3" w:rsidRPr="002C1C65">
        <w:rPr>
          <w:lang w:val="en-CA"/>
        </w:rPr>
        <w:t xml:space="preserve">, the </w:t>
      </w:r>
      <w:r w:rsidR="004539D6" w:rsidRPr="002C1C65">
        <w:rPr>
          <w:lang w:val="en-CA"/>
        </w:rPr>
        <w:t xml:space="preserve">previous </w:t>
      </w:r>
      <w:r w:rsidR="006141C3" w:rsidRPr="002C1C65">
        <w:rPr>
          <w:lang w:val="en-CA"/>
        </w:rPr>
        <w:t xml:space="preserve">phase was ongoing for more than two years after the approval of the </w:t>
      </w:r>
      <w:r w:rsidR="004539D6" w:rsidRPr="002C1C65">
        <w:rPr>
          <w:lang w:val="en-CA"/>
        </w:rPr>
        <w:t>current</w:t>
      </w:r>
      <w:r w:rsidR="006141C3" w:rsidRPr="002C1C65">
        <w:rPr>
          <w:lang w:val="en-CA"/>
        </w:rPr>
        <w:t xml:space="preserve"> phase; in light of this, the </w:t>
      </w:r>
      <w:r w:rsidR="004539D6" w:rsidRPr="002C1C65">
        <w:rPr>
          <w:lang w:val="en-CA"/>
        </w:rPr>
        <w:t xml:space="preserve">previous </w:t>
      </w:r>
      <w:r w:rsidR="006141C3" w:rsidRPr="002C1C65">
        <w:rPr>
          <w:lang w:val="en-CA"/>
        </w:rPr>
        <w:t xml:space="preserve">phase </w:t>
      </w:r>
      <w:r w:rsidR="004539D6" w:rsidRPr="002C1C65">
        <w:rPr>
          <w:lang w:val="en-CA"/>
        </w:rPr>
        <w:t xml:space="preserve">should </w:t>
      </w:r>
      <w:r w:rsidR="006141C3" w:rsidRPr="002C1C65">
        <w:rPr>
          <w:lang w:val="en-CA"/>
        </w:rPr>
        <w:t xml:space="preserve">be closed </w:t>
      </w:r>
      <w:r w:rsidR="00DA52E3" w:rsidRPr="002C1C65">
        <w:rPr>
          <w:lang w:val="en-CA"/>
        </w:rPr>
        <w:t>within two years</w:t>
      </w:r>
      <w:r w:rsidR="006141C3" w:rsidRPr="002C1C65">
        <w:rPr>
          <w:lang w:val="en-CA"/>
        </w:rPr>
        <w:t xml:space="preserve"> after the approval of the </w:t>
      </w:r>
      <w:r w:rsidR="004539D6" w:rsidRPr="002C1C65">
        <w:rPr>
          <w:lang w:val="en-CA"/>
        </w:rPr>
        <w:t xml:space="preserve">current </w:t>
      </w:r>
      <w:r w:rsidR="006141C3" w:rsidRPr="002C1C65">
        <w:rPr>
          <w:lang w:val="en-CA"/>
        </w:rPr>
        <w:t xml:space="preserve">phase. Further, given the importance of continued operations of IS project for smooth and effective implementation of Montreal Protocol at national level, information on IS projects not submitted for two years </w:t>
      </w:r>
      <w:r w:rsidR="004539D6" w:rsidRPr="002C1C65">
        <w:rPr>
          <w:lang w:val="en-CA"/>
        </w:rPr>
        <w:t xml:space="preserve">or more </w:t>
      </w:r>
      <w:r w:rsidR="006141C3" w:rsidRPr="002C1C65">
        <w:rPr>
          <w:lang w:val="en-CA"/>
        </w:rPr>
        <w:t>should be submitted to the Executive Committee</w:t>
      </w:r>
      <w:r w:rsidR="009A47D7" w:rsidRPr="002C1C65">
        <w:rPr>
          <w:lang w:val="en-CA"/>
        </w:rPr>
        <w:t xml:space="preserve">. These measures will ensure </w:t>
      </w:r>
      <w:r w:rsidR="002C1C65" w:rsidRPr="002C1C65">
        <w:rPr>
          <w:lang w:val="en-CA"/>
        </w:rPr>
        <w:t xml:space="preserve">need-based and </w:t>
      </w:r>
      <w:r w:rsidR="009A47D7" w:rsidRPr="002C1C65">
        <w:rPr>
          <w:lang w:val="en-CA"/>
        </w:rPr>
        <w:t>sustainable funding</w:t>
      </w:r>
      <w:r w:rsidR="006141C3" w:rsidRPr="002C1C65">
        <w:rPr>
          <w:lang w:val="en-CA"/>
        </w:rPr>
        <w:t>.</w:t>
      </w:r>
    </w:p>
    <w:p w:rsidR="00394C3F" w:rsidRPr="00916E99" w:rsidRDefault="00394C3F" w:rsidP="00652400">
      <w:pPr>
        <w:pStyle w:val="Heading1"/>
        <w:keepNext/>
        <w:keepLines/>
        <w:numPr>
          <w:ilvl w:val="0"/>
          <w:numId w:val="0"/>
        </w:numPr>
        <w:ind w:left="1418" w:hanging="1418"/>
        <w:rPr>
          <w:rFonts w:ascii="Times New Roman Bold" w:hAnsi="Times New Roman Bold"/>
          <w:b/>
          <w:caps/>
          <w:szCs w:val="28"/>
          <w:lang w:val="en-CA"/>
        </w:rPr>
      </w:pPr>
      <w:r w:rsidRPr="00916E99">
        <w:rPr>
          <w:rFonts w:ascii="Times New Roman Bold" w:hAnsi="Times New Roman Bold"/>
          <w:b/>
          <w:caps/>
          <w:szCs w:val="28"/>
          <w:lang w:val="en-CA"/>
        </w:rPr>
        <w:t>Part II:</w:t>
      </w:r>
      <w:r w:rsidRPr="00916E99">
        <w:rPr>
          <w:rFonts w:ascii="Times New Roman Bold" w:hAnsi="Times New Roman Bold"/>
          <w:b/>
          <w:caps/>
          <w:szCs w:val="28"/>
          <w:lang w:val="en-CA"/>
        </w:rPr>
        <w:tab/>
        <w:t>Projects approved under the additional voluntary contributions for HFC activities</w:t>
      </w:r>
    </w:p>
    <w:p w:rsidR="00394C3F" w:rsidRPr="00916E99" w:rsidRDefault="00394C3F" w:rsidP="00652400">
      <w:pPr>
        <w:pStyle w:val="Heading1"/>
        <w:rPr>
          <w:lang w:val="en-CA"/>
        </w:rPr>
      </w:pPr>
      <w:r w:rsidRPr="00916E99">
        <w:rPr>
          <w:lang w:val="en-CA"/>
        </w:rPr>
        <w:t xml:space="preserve">In 2017, the Executive Committee had approved </w:t>
      </w:r>
      <w:r w:rsidR="00E569C5" w:rsidRPr="00916E99">
        <w:rPr>
          <w:lang w:val="en-CA"/>
        </w:rPr>
        <w:t>79</w:t>
      </w:r>
      <w:r w:rsidRPr="00916E99">
        <w:rPr>
          <w:lang w:val="en-CA"/>
        </w:rPr>
        <w:t xml:space="preserve"> HFC-related projects under the additional voluntary contributions amounting to US $</w:t>
      </w:r>
      <w:r w:rsidR="00B035FD" w:rsidRPr="00916E99">
        <w:rPr>
          <w:lang w:val="en-CA"/>
        </w:rPr>
        <w:t>11.67 million</w:t>
      </w:r>
      <w:r w:rsidRPr="00916E99">
        <w:rPr>
          <w:lang w:val="en-CA"/>
        </w:rPr>
        <w:t xml:space="preserve"> </w:t>
      </w:r>
      <w:r w:rsidR="00F84722" w:rsidRPr="00916E99">
        <w:rPr>
          <w:lang w:val="en-CA"/>
        </w:rPr>
        <w:t>(</w:t>
      </w:r>
      <w:r w:rsidRPr="00916E99">
        <w:rPr>
          <w:lang w:val="en-CA"/>
        </w:rPr>
        <w:t>excluding agency support costs</w:t>
      </w:r>
      <w:r w:rsidR="00F84722" w:rsidRPr="00916E99">
        <w:rPr>
          <w:lang w:val="en-CA"/>
        </w:rPr>
        <w:t>)</w:t>
      </w:r>
      <w:r w:rsidRPr="00916E99">
        <w:rPr>
          <w:lang w:val="en-CA"/>
        </w:rPr>
        <w:t xml:space="preserve">. A summary of the status of these projects is presented in Table 1. </w:t>
      </w:r>
    </w:p>
    <w:p w:rsidR="00394C3F" w:rsidRPr="00916E99" w:rsidRDefault="00394C3F" w:rsidP="00652400">
      <w:pPr>
        <w:pStyle w:val="Heading1"/>
        <w:numPr>
          <w:ilvl w:val="0"/>
          <w:numId w:val="0"/>
        </w:numPr>
        <w:spacing w:after="0"/>
        <w:rPr>
          <w:b/>
          <w:lang w:val="en-CA"/>
        </w:rPr>
      </w:pPr>
      <w:r w:rsidRPr="00916E99">
        <w:rPr>
          <w:b/>
          <w:lang w:val="en-CA"/>
        </w:rPr>
        <w:t>Table 1. HFC-related projects approved in 2017</w:t>
      </w:r>
    </w:p>
    <w:tbl>
      <w:tblPr>
        <w:tblW w:w="9923" w:type="dxa"/>
        <w:tblInd w:w="-5" w:type="dxa"/>
        <w:tblLook w:val="04A0" w:firstRow="1" w:lastRow="0" w:firstColumn="1" w:lastColumn="0" w:noHBand="0" w:noVBand="1"/>
      </w:tblPr>
      <w:tblGrid>
        <w:gridCol w:w="2127"/>
        <w:gridCol w:w="1134"/>
        <w:gridCol w:w="1150"/>
        <w:gridCol w:w="1118"/>
        <w:gridCol w:w="1134"/>
        <w:gridCol w:w="1100"/>
        <w:gridCol w:w="1116"/>
        <w:gridCol w:w="1050"/>
      </w:tblGrid>
      <w:tr w:rsidR="00E83E8D" w:rsidRPr="00916E99" w:rsidTr="00DC4E4E">
        <w:trPr>
          <w:trHeight w:val="264"/>
        </w:trPr>
        <w:tc>
          <w:tcPr>
            <w:tcW w:w="21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569C5" w:rsidRPr="00916E99" w:rsidRDefault="00E569C5" w:rsidP="00652400">
            <w:pPr>
              <w:jc w:val="center"/>
              <w:rPr>
                <w:b/>
                <w:bCs/>
                <w:sz w:val="20"/>
                <w:szCs w:val="20"/>
                <w:lang w:val="en-CA" w:eastAsia="en-CA"/>
              </w:rPr>
            </w:pPr>
            <w:r w:rsidRPr="00916E99">
              <w:rPr>
                <w:b/>
                <w:bCs/>
                <w:sz w:val="20"/>
                <w:szCs w:val="20"/>
                <w:lang w:val="en-CA"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rsidR="00E569C5" w:rsidRPr="00916E99" w:rsidRDefault="00E569C5" w:rsidP="00652400">
            <w:pPr>
              <w:jc w:val="center"/>
              <w:rPr>
                <w:b/>
                <w:bCs/>
                <w:sz w:val="20"/>
                <w:szCs w:val="20"/>
                <w:lang w:val="en-CA" w:eastAsia="en-CA"/>
              </w:rPr>
            </w:pPr>
            <w:r w:rsidRPr="00916E99">
              <w:rPr>
                <w:b/>
                <w:bCs/>
                <w:sz w:val="20"/>
                <w:szCs w:val="20"/>
                <w:lang w:val="en-CA"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rsidR="00E569C5" w:rsidRPr="00916E99" w:rsidRDefault="00E569C5" w:rsidP="00652400">
            <w:pPr>
              <w:jc w:val="center"/>
              <w:rPr>
                <w:b/>
                <w:bCs/>
                <w:sz w:val="20"/>
                <w:szCs w:val="20"/>
                <w:lang w:val="en-CA" w:eastAsia="en-CA"/>
              </w:rPr>
            </w:pPr>
            <w:r w:rsidRPr="00916E99">
              <w:rPr>
                <w:b/>
                <w:bCs/>
                <w:sz w:val="20"/>
                <w:szCs w:val="20"/>
                <w:lang w:val="en-CA" w:eastAsia="en-CA"/>
              </w:rPr>
              <w:t>Funding (US $)</w:t>
            </w:r>
            <w:r w:rsidR="008510A6" w:rsidRPr="00916E99">
              <w:rPr>
                <w:b/>
                <w:bCs/>
                <w:sz w:val="20"/>
                <w:szCs w:val="20"/>
                <w:lang w:val="en-CA" w:eastAsia="en-CA"/>
              </w:rPr>
              <w:t>*</w:t>
            </w:r>
          </w:p>
        </w:tc>
      </w:tr>
      <w:tr w:rsidR="00E83E8D" w:rsidRPr="00916E99" w:rsidTr="00E569C5">
        <w:trPr>
          <w:trHeight w:val="264"/>
        </w:trPr>
        <w:tc>
          <w:tcPr>
            <w:tcW w:w="2127" w:type="dxa"/>
            <w:vMerge/>
            <w:tcBorders>
              <w:top w:val="single" w:sz="4" w:space="0" w:color="auto"/>
              <w:left w:val="single" w:sz="4" w:space="0" w:color="auto"/>
              <w:bottom w:val="single" w:sz="4" w:space="0" w:color="000000"/>
              <w:right w:val="single" w:sz="4" w:space="0" w:color="auto"/>
            </w:tcBorders>
            <w:vAlign w:val="center"/>
            <w:hideMark/>
          </w:tcPr>
          <w:p w:rsidR="00E569C5" w:rsidRPr="00916E99" w:rsidRDefault="00E569C5" w:rsidP="00652400">
            <w:pPr>
              <w:jc w:val="left"/>
              <w:rPr>
                <w:b/>
                <w:bCs/>
                <w:sz w:val="20"/>
                <w:szCs w:val="20"/>
                <w:lang w:val="en-CA" w:eastAsia="en-CA"/>
              </w:rPr>
            </w:pPr>
          </w:p>
        </w:tc>
        <w:tc>
          <w:tcPr>
            <w:tcW w:w="1134"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center"/>
              <w:rPr>
                <w:b/>
                <w:bCs/>
                <w:sz w:val="20"/>
                <w:szCs w:val="20"/>
                <w:lang w:val="en-CA" w:eastAsia="en-CA"/>
              </w:rPr>
            </w:pPr>
            <w:r w:rsidRPr="00916E99">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center"/>
              <w:rPr>
                <w:b/>
                <w:bCs/>
                <w:sz w:val="20"/>
                <w:szCs w:val="20"/>
                <w:lang w:val="en-CA" w:eastAsia="en-CA"/>
              </w:rPr>
            </w:pPr>
            <w:r w:rsidRPr="00916E99">
              <w:rPr>
                <w:b/>
                <w:bCs/>
                <w:sz w:val="20"/>
                <w:szCs w:val="20"/>
                <w:lang w:val="en-US" w:eastAsia="en-CA"/>
              </w:rPr>
              <w:t>Completed</w:t>
            </w:r>
          </w:p>
        </w:tc>
        <w:tc>
          <w:tcPr>
            <w:tcW w:w="1118"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center"/>
              <w:rPr>
                <w:b/>
                <w:bCs/>
                <w:sz w:val="20"/>
                <w:szCs w:val="20"/>
                <w:lang w:val="en-CA" w:eastAsia="en-CA"/>
              </w:rPr>
            </w:pPr>
            <w:r w:rsidRPr="00916E99">
              <w:rPr>
                <w:b/>
                <w:bCs/>
                <w:sz w:val="20"/>
                <w:szCs w:val="20"/>
                <w:lang w:val="en-US" w:eastAsia="en-CA"/>
              </w:rPr>
              <w:t>% completed</w:t>
            </w:r>
          </w:p>
        </w:tc>
        <w:tc>
          <w:tcPr>
            <w:tcW w:w="1134"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left"/>
              <w:rPr>
                <w:b/>
                <w:bCs/>
                <w:sz w:val="20"/>
                <w:szCs w:val="20"/>
                <w:lang w:val="en-CA" w:eastAsia="en-CA"/>
              </w:rPr>
            </w:pPr>
            <w:r w:rsidRPr="00916E99">
              <w:rPr>
                <w:b/>
                <w:bCs/>
                <w:sz w:val="20"/>
                <w:szCs w:val="20"/>
                <w:lang w:val="en-US" w:eastAsia="en-CA"/>
              </w:rPr>
              <w:t>Approved</w:t>
            </w:r>
          </w:p>
        </w:tc>
        <w:tc>
          <w:tcPr>
            <w:tcW w:w="1100"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center"/>
              <w:rPr>
                <w:b/>
                <w:bCs/>
                <w:sz w:val="20"/>
                <w:szCs w:val="20"/>
                <w:lang w:val="en-CA" w:eastAsia="en-CA"/>
              </w:rPr>
            </w:pPr>
            <w:r w:rsidRPr="00916E99">
              <w:rPr>
                <w:b/>
                <w:bCs/>
                <w:sz w:val="20"/>
                <w:szCs w:val="20"/>
                <w:lang w:val="en-US" w:eastAsia="en-CA"/>
              </w:rPr>
              <w:t>Disbursed</w:t>
            </w:r>
          </w:p>
        </w:tc>
        <w:tc>
          <w:tcPr>
            <w:tcW w:w="1116"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center"/>
              <w:rPr>
                <w:b/>
                <w:bCs/>
                <w:sz w:val="20"/>
                <w:szCs w:val="20"/>
                <w:lang w:val="en-CA" w:eastAsia="en-CA"/>
              </w:rPr>
            </w:pPr>
            <w:r w:rsidRPr="00916E99">
              <w:rPr>
                <w:b/>
                <w:bCs/>
                <w:sz w:val="20"/>
                <w:szCs w:val="20"/>
                <w:lang w:val="en-US" w:eastAsia="en-CA"/>
              </w:rPr>
              <w:t>Balance</w:t>
            </w:r>
          </w:p>
        </w:tc>
        <w:tc>
          <w:tcPr>
            <w:tcW w:w="1044"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center"/>
              <w:rPr>
                <w:b/>
                <w:bCs/>
                <w:sz w:val="20"/>
                <w:szCs w:val="20"/>
                <w:lang w:val="en-CA" w:eastAsia="en-CA"/>
              </w:rPr>
            </w:pPr>
            <w:r w:rsidRPr="00916E99">
              <w:rPr>
                <w:b/>
                <w:bCs/>
                <w:sz w:val="20"/>
                <w:szCs w:val="20"/>
                <w:lang w:val="en-US" w:eastAsia="en-CA"/>
              </w:rPr>
              <w:t>% disbursed</w:t>
            </w:r>
          </w:p>
        </w:tc>
      </w:tr>
      <w:tr w:rsidR="00E83E8D" w:rsidRPr="00916E99" w:rsidTr="00E569C5">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rsidR="00E569C5" w:rsidRPr="00916E99" w:rsidRDefault="00E569C5" w:rsidP="00652400">
            <w:pPr>
              <w:jc w:val="left"/>
              <w:rPr>
                <w:sz w:val="20"/>
                <w:szCs w:val="20"/>
                <w:lang w:val="en-CA" w:eastAsia="en-CA"/>
              </w:rPr>
            </w:pPr>
            <w:r w:rsidRPr="00916E99">
              <w:rPr>
                <w:sz w:val="20"/>
                <w:szCs w:val="20"/>
                <w:lang w:val="en-CA" w:eastAsia="en-CA"/>
              </w:rPr>
              <w:t>Investment</w:t>
            </w:r>
          </w:p>
        </w:tc>
        <w:tc>
          <w:tcPr>
            <w:tcW w:w="1134"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sz w:val="20"/>
                <w:szCs w:val="20"/>
                <w:lang w:val="en-CA" w:eastAsia="en-CA"/>
              </w:rPr>
            </w:pPr>
            <w:r w:rsidRPr="00916E99">
              <w:rPr>
                <w:sz w:val="20"/>
                <w:szCs w:val="20"/>
                <w:lang w:val="en-CA" w:eastAsia="en-CA"/>
              </w:rPr>
              <w:t>1</w:t>
            </w:r>
          </w:p>
        </w:tc>
        <w:tc>
          <w:tcPr>
            <w:tcW w:w="1150"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sz w:val="20"/>
                <w:szCs w:val="20"/>
                <w:lang w:val="en-CA" w:eastAsia="en-CA"/>
              </w:rPr>
            </w:pPr>
            <w:r w:rsidRPr="00916E99">
              <w:rPr>
                <w:sz w:val="20"/>
                <w:szCs w:val="20"/>
                <w:lang w:val="en-CA" w:eastAsia="en-CA"/>
              </w:rPr>
              <w:t>0</w:t>
            </w:r>
          </w:p>
        </w:tc>
        <w:tc>
          <w:tcPr>
            <w:tcW w:w="1118"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sz w:val="20"/>
                <w:szCs w:val="20"/>
                <w:lang w:val="en-CA" w:eastAsia="en-CA"/>
              </w:rPr>
            </w:pPr>
            <w:r w:rsidRPr="00916E9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sz w:val="20"/>
                <w:szCs w:val="20"/>
                <w:lang w:val="en-CA" w:eastAsia="en-CA"/>
              </w:rPr>
            </w:pPr>
            <w:r w:rsidRPr="00916E99">
              <w:rPr>
                <w:sz w:val="20"/>
                <w:szCs w:val="20"/>
                <w:lang w:val="en-CA" w:eastAsia="en-CA"/>
              </w:rPr>
              <w:t>3,131,610</w:t>
            </w:r>
          </w:p>
        </w:tc>
        <w:tc>
          <w:tcPr>
            <w:tcW w:w="1100"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sz w:val="20"/>
                <w:szCs w:val="20"/>
                <w:lang w:val="en-CA" w:eastAsia="en-CA"/>
              </w:rPr>
            </w:pPr>
            <w:r w:rsidRPr="00916E99">
              <w:rPr>
                <w:sz w:val="20"/>
                <w:szCs w:val="20"/>
                <w:lang w:val="en-CA" w:eastAsia="en-CA"/>
              </w:rPr>
              <w:t>0</w:t>
            </w:r>
          </w:p>
        </w:tc>
        <w:tc>
          <w:tcPr>
            <w:tcW w:w="1116"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sz w:val="20"/>
                <w:szCs w:val="20"/>
                <w:lang w:val="en-CA" w:eastAsia="en-CA"/>
              </w:rPr>
            </w:pPr>
            <w:r w:rsidRPr="00916E99">
              <w:rPr>
                <w:sz w:val="20"/>
                <w:szCs w:val="20"/>
                <w:lang w:val="en-CA" w:eastAsia="en-CA"/>
              </w:rPr>
              <w:t>3,131,610</w:t>
            </w:r>
          </w:p>
        </w:tc>
        <w:tc>
          <w:tcPr>
            <w:tcW w:w="1044"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sz w:val="20"/>
                <w:szCs w:val="20"/>
                <w:lang w:val="en-CA" w:eastAsia="en-CA"/>
              </w:rPr>
            </w:pPr>
            <w:r w:rsidRPr="00916E99">
              <w:rPr>
                <w:sz w:val="20"/>
                <w:szCs w:val="20"/>
                <w:lang w:val="en-CA" w:eastAsia="en-CA"/>
              </w:rPr>
              <w:t>0</w:t>
            </w:r>
          </w:p>
        </w:tc>
      </w:tr>
      <w:tr w:rsidR="00E83E8D" w:rsidRPr="00916E99" w:rsidTr="00E569C5">
        <w:trPr>
          <w:trHeight w:val="264"/>
        </w:trPr>
        <w:tc>
          <w:tcPr>
            <w:tcW w:w="2127" w:type="dxa"/>
            <w:tcBorders>
              <w:top w:val="nil"/>
              <w:left w:val="single" w:sz="4" w:space="0" w:color="auto"/>
              <w:bottom w:val="single" w:sz="4" w:space="0" w:color="auto"/>
              <w:right w:val="single" w:sz="4" w:space="0" w:color="auto"/>
            </w:tcBorders>
            <w:shd w:val="clear" w:color="auto" w:fill="auto"/>
            <w:hideMark/>
          </w:tcPr>
          <w:p w:rsidR="00E569C5" w:rsidRPr="00916E99" w:rsidRDefault="00E569C5" w:rsidP="00652400">
            <w:pPr>
              <w:jc w:val="left"/>
              <w:rPr>
                <w:sz w:val="20"/>
                <w:szCs w:val="20"/>
                <w:lang w:val="en-CA" w:eastAsia="en-CA"/>
              </w:rPr>
            </w:pPr>
            <w:r w:rsidRPr="00916E99">
              <w:rPr>
                <w:sz w:val="20"/>
                <w:szCs w:val="20"/>
                <w:lang w:val="en-CA" w:eastAsia="en-CA"/>
              </w:rPr>
              <w:t>Project preparation</w:t>
            </w:r>
          </w:p>
        </w:tc>
        <w:tc>
          <w:tcPr>
            <w:tcW w:w="1134"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9</w:t>
            </w:r>
          </w:p>
        </w:tc>
        <w:tc>
          <w:tcPr>
            <w:tcW w:w="1150"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0</w:t>
            </w:r>
          </w:p>
        </w:tc>
        <w:tc>
          <w:tcPr>
            <w:tcW w:w="1118"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270,000</w:t>
            </w:r>
          </w:p>
        </w:tc>
        <w:tc>
          <w:tcPr>
            <w:tcW w:w="1100"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9,800</w:t>
            </w:r>
          </w:p>
        </w:tc>
        <w:tc>
          <w:tcPr>
            <w:tcW w:w="1116"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260,200</w:t>
            </w:r>
          </w:p>
        </w:tc>
        <w:tc>
          <w:tcPr>
            <w:tcW w:w="1044"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sz w:val="20"/>
                <w:szCs w:val="20"/>
                <w:lang w:val="en-CA" w:eastAsia="en-CA"/>
              </w:rPr>
            </w:pPr>
            <w:r w:rsidRPr="00916E99">
              <w:rPr>
                <w:sz w:val="20"/>
                <w:szCs w:val="20"/>
                <w:lang w:val="en-CA" w:eastAsia="en-CA"/>
              </w:rPr>
              <w:t>4</w:t>
            </w:r>
          </w:p>
        </w:tc>
      </w:tr>
      <w:tr w:rsidR="00E83E8D" w:rsidRPr="00916E99" w:rsidTr="00E569C5">
        <w:trPr>
          <w:trHeight w:val="264"/>
        </w:trPr>
        <w:tc>
          <w:tcPr>
            <w:tcW w:w="2127" w:type="dxa"/>
            <w:tcBorders>
              <w:top w:val="nil"/>
              <w:left w:val="single" w:sz="4" w:space="0" w:color="auto"/>
              <w:bottom w:val="single" w:sz="4" w:space="0" w:color="auto"/>
              <w:right w:val="single" w:sz="4" w:space="0" w:color="auto"/>
            </w:tcBorders>
            <w:shd w:val="clear" w:color="auto" w:fill="auto"/>
            <w:hideMark/>
          </w:tcPr>
          <w:p w:rsidR="00E569C5" w:rsidRPr="00916E99" w:rsidRDefault="00E569C5" w:rsidP="00652400">
            <w:pPr>
              <w:jc w:val="left"/>
              <w:rPr>
                <w:sz w:val="20"/>
                <w:szCs w:val="20"/>
                <w:lang w:val="en-CA" w:eastAsia="en-CA"/>
              </w:rPr>
            </w:pPr>
            <w:r w:rsidRPr="00916E99">
              <w:rPr>
                <w:sz w:val="20"/>
                <w:szCs w:val="20"/>
                <w:lang w:val="en-CA" w:eastAsia="en-CA"/>
              </w:rPr>
              <w:t>Technical assistance - Enabling activities</w:t>
            </w:r>
          </w:p>
        </w:tc>
        <w:tc>
          <w:tcPr>
            <w:tcW w:w="1134"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69</w:t>
            </w:r>
          </w:p>
        </w:tc>
        <w:tc>
          <w:tcPr>
            <w:tcW w:w="1150"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0</w:t>
            </w:r>
          </w:p>
        </w:tc>
        <w:tc>
          <w:tcPr>
            <w:tcW w:w="1118"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8,270,000</w:t>
            </w:r>
          </w:p>
        </w:tc>
        <w:tc>
          <w:tcPr>
            <w:tcW w:w="1100"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sz w:val="20"/>
                <w:szCs w:val="20"/>
                <w:lang w:val="en-CA" w:eastAsia="en-CA"/>
              </w:rPr>
            </w:pPr>
            <w:r w:rsidRPr="00916E99">
              <w:rPr>
                <w:sz w:val="20"/>
                <w:szCs w:val="20"/>
                <w:lang w:val="en-CA" w:eastAsia="en-CA"/>
              </w:rPr>
              <w:t>8,240,000</w:t>
            </w:r>
          </w:p>
        </w:tc>
        <w:tc>
          <w:tcPr>
            <w:tcW w:w="1044"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sz w:val="20"/>
                <w:szCs w:val="20"/>
                <w:lang w:val="en-CA" w:eastAsia="en-CA"/>
              </w:rPr>
            </w:pPr>
            <w:r w:rsidRPr="00916E99">
              <w:rPr>
                <w:sz w:val="20"/>
                <w:szCs w:val="20"/>
                <w:lang w:val="en-CA" w:eastAsia="en-CA"/>
              </w:rPr>
              <w:t>0</w:t>
            </w:r>
          </w:p>
        </w:tc>
      </w:tr>
      <w:tr w:rsidR="00E83E8D" w:rsidRPr="00916E99" w:rsidTr="00E569C5">
        <w:trPr>
          <w:trHeight w:val="264"/>
        </w:trPr>
        <w:tc>
          <w:tcPr>
            <w:tcW w:w="2127" w:type="dxa"/>
            <w:tcBorders>
              <w:top w:val="nil"/>
              <w:left w:val="single" w:sz="4" w:space="0" w:color="auto"/>
              <w:bottom w:val="single" w:sz="4" w:space="0" w:color="auto"/>
              <w:right w:val="single" w:sz="4" w:space="0" w:color="auto"/>
            </w:tcBorders>
            <w:shd w:val="clear" w:color="auto" w:fill="auto"/>
            <w:hideMark/>
          </w:tcPr>
          <w:p w:rsidR="00E569C5" w:rsidRPr="00916E99" w:rsidRDefault="00E569C5" w:rsidP="00652400">
            <w:pPr>
              <w:jc w:val="left"/>
              <w:rPr>
                <w:b/>
                <w:bCs/>
                <w:sz w:val="20"/>
                <w:szCs w:val="20"/>
                <w:lang w:val="en-CA" w:eastAsia="en-CA"/>
              </w:rPr>
            </w:pPr>
            <w:r w:rsidRPr="00916E99">
              <w:rPr>
                <w:b/>
                <w:bCs/>
                <w:sz w:val="20"/>
                <w:szCs w:val="20"/>
                <w:lang w:val="en-CA" w:eastAsia="en-CA"/>
              </w:rPr>
              <w:t>Total</w:t>
            </w:r>
          </w:p>
        </w:tc>
        <w:tc>
          <w:tcPr>
            <w:tcW w:w="1134"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b/>
                <w:bCs/>
                <w:sz w:val="20"/>
                <w:szCs w:val="20"/>
                <w:lang w:val="en-CA" w:eastAsia="en-CA"/>
              </w:rPr>
            </w:pPr>
            <w:r w:rsidRPr="00916E99">
              <w:rPr>
                <w:b/>
                <w:bCs/>
                <w:sz w:val="20"/>
                <w:szCs w:val="20"/>
                <w:lang w:val="en-CA" w:eastAsia="en-CA"/>
              </w:rPr>
              <w:t>79</w:t>
            </w:r>
          </w:p>
        </w:tc>
        <w:tc>
          <w:tcPr>
            <w:tcW w:w="1150"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b/>
                <w:bCs/>
                <w:sz w:val="20"/>
                <w:szCs w:val="20"/>
                <w:lang w:val="en-CA" w:eastAsia="en-CA"/>
              </w:rPr>
            </w:pPr>
            <w:r w:rsidRPr="00916E99">
              <w:rPr>
                <w:b/>
                <w:bCs/>
                <w:sz w:val="20"/>
                <w:szCs w:val="20"/>
                <w:lang w:val="en-CA" w:eastAsia="en-CA"/>
              </w:rPr>
              <w:t>0</w:t>
            </w:r>
          </w:p>
        </w:tc>
        <w:tc>
          <w:tcPr>
            <w:tcW w:w="1118"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b/>
                <w:bCs/>
                <w:sz w:val="20"/>
                <w:szCs w:val="20"/>
                <w:lang w:val="en-CA" w:eastAsia="en-CA"/>
              </w:rPr>
            </w:pPr>
            <w:r w:rsidRPr="00916E99">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b/>
                <w:bCs/>
                <w:sz w:val="20"/>
                <w:szCs w:val="20"/>
                <w:lang w:val="en-CA" w:eastAsia="en-CA"/>
              </w:rPr>
            </w:pPr>
            <w:r w:rsidRPr="00916E99">
              <w:rPr>
                <w:b/>
                <w:bCs/>
                <w:sz w:val="20"/>
                <w:szCs w:val="20"/>
                <w:lang w:val="en-CA" w:eastAsia="en-CA"/>
              </w:rPr>
              <w:t>11,671,610</w:t>
            </w:r>
          </w:p>
        </w:tc>
        <w:tc>
          <w:tcPr>
            <w:tcW w:w="1100"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b/>
                <w:bCs/>
                <w:sz w:val="20"/>
                <w:szCs w:val="20"/>
                <w:lang w:val="en-CA" w:eastAsia="en-CA"/>
              </w:rPr>
            </w:pPr>
            <w:r w:rsidRPr="00916E99">
              <w:rPr>
                <w:b/>
                <w:bCs/>
                <w:sz w:val="20"/>
                <w:szCs w:val="20"/>
                <w:lang w:val="en-CA" w:eastAsia="en-CA"/>
              </w:rPr>
              <w:t>39,800</w:t>
            </w:r>
          </w:p>
        </w:tc>
        <w:tc>
          <w:tcPr>
            <w:tcW w:w="1116" w:type="dxa"/>
            <w:tcBorders>
              <w:top w:val="nil"/>
              <w:left w:val="nil"/>
              <w:bottom w:val="single" w:sz="4" w:space="0" w:color="auto"/>
              <w:right w:val="single" w:sz="4" w:space="0" w:color="auto"/>
            </w:tcBorders>
            <w:shd w:val="clear" w:color="auto" w:fill="auto"/>
            <w:hideMark/>
          </w:tcPr>
          <w:p w:rsidR="00E569C5" w:rsidRPr="00916E99" w:rsidRDefault="00E569C5" w:rsidP="00652400">
            <w:pPr>
              <w:jc w:val="right"/>
              <w:rPr>
                <w:b/>
                <w:bCs/>
                <w:sz w:val="20"/>
                <w:szCs w:val="20"/>
                <w:lang w:val="en-CA" w:eastAsia="en-CA"/>
              </w:rPr>
            </w:pPr>
            <w:r w:rsidRPr="00916E99">
              <w:rPr>
                <w:b/>
                <w:bCs/>
                <w:sz w:val="20"/>
                <w:szCs w:val="20"/>
                <w:lang w:val="en-CA" w:eastAsia="en-CA"/>
              </w:rPr>
              <w:t>11,631,810</w:t>
            </w:r>
          </w:p>
        </w:tc>
        <w:tc>
          <w:tcPr>
            <w:tcW w:w="1044" w:type="dxa"/>
            <w:tcBorders>
              <w:top w:val="nil"/>
              <w:left w:val="nil"/>
              <w:bottom w:val="single" w:sz="4" w:space="0" w:color="auto"/>
              <w:right w:val="single" w:sz="4" w:space="0" w:color="auto"/>
            </w:tcBorders>
            <w:shd w:val="clear" w:color="auto" w:fill="auto"/>
            <w:noWrap/>
            <w:hideMark/>
          </w:tcPr>
          <w:p w:rsidR="00E569C5" w:rsidRPr="00916E99" w:rsidRDefault="00E569C5" w:rsidP="00652400">
            <w:pPr>
              <w:jc w:val="right"/>
              <w:rPr>
                <w:b/>
                <w:bCs/>
                <w:sz w:val="20"/>
                <w:szCs w:val="20"/>
                <w:lang w:val="en-CA" w:eastAsia="en-CA"/>
              </w:rPr>
            </w:pPr>
            <w:r w:rsidRPr="00916E99">
              <w:rPr>
                <w:b/>
                <w:bCs/>
                <w:sz w:val="20"/>
                <w:szCs w:val="20"/>
                <w:lang w:val="en-CA" w:eastAsia="en-CA"/>
              </w:rPr>
              <w:t>0</w:t>
            </w:r>
          </w:p>
        </w:tc>
      </w:tr>
    </w:tbl>
    <w:p w:rsidR="00E569C5" w:rsidRPr="00916E99" w:rsidRDefault="008510A6" w:rsidP="00652400">
      <w:pPr>
        <w:rPr>
          <w:sz w:val="19"/>
          <w:szCs w:val="19"/>
          <w:lang w:val="en-CA"/>
        </w:rPr>
      </w:pPr>
      <w:r w:rsidRPr="00916E99">
        <w:rPr>
          <w:sz w:val="19"/>
          <w:szCs w:val="19"/>
          <w:lang w:val="en-CA"/>
        </w:rPr>
        <w:t xml:space="preserve">*Excludes agency support costs. </w:t>
      </w:r>
    </w:p>
    <w:p w:rsidR="008510A6" w:rsidRPr="00916E99" w:rsidRDefault="008510A6" w:rsidP="00652400">
      <w:pPr>
        <w:rPr>
          <w:lang w:val="en-CA"/>
        </w:rPr>
      </w:pPr>
    </w:p>
    <w:p w:rsidR="00394C3F" w:rsidRPr="00916E99" w:rsidRDefault="00394C3F" w:rsidP="00652400">
      <w:pPr>
        <w:pStyle w:val="a--"/>
        <w:keepNext/>
        <w:suppressAutoHyphens w:val="0"/>
        <w:jc w:val="left"/>
        <w:rPr>
          <w:lang w:val="en-CA"/>
        </w:rPr>
      </w:pPr>
      <w:r w:rsidRPr="00916E99">
        <w:rPr>
          <w:sz w:val="22"/>
          <w:szCs w:val="22"/>
          <w:lang w:val="en-CA"/>
        </w:rPr>
        <w:t>General recommendation</w:t>
      </w:r>
    </w:p>
    <w:p w:rsidR="005921E0" w:rsidRPr="00916E99" w:rsidRDefault="005921E0" w:rsidP="00652400">
      <w:pPr>
        <w:keepNext/>
        <w:rPr>
          <w:lang w:val="en-CA"/>
        </w:rPr>
      </w:pPr>
    </w:p>
    <w:p w:rsidR="009D7595" w:rsidRPr="00916E99" w:rsidRDefault="005921E0" w:rsidP="00652400">
      <w:pPr>
        <w:pStyle w:val="Heading1"/>
        <w:keepNext/>
        <w:rPr>
          <w:lang w:val="en-CA"/>
        </w:rPr>
      </w:pPr>
      <w:r w:rsidRPr="00916E99">
        <w:rPr>
          <w:lang w:val="en-CA"/>
        </w:rPr>
        <w:t>The Executive Committee may wish</w:t>
      </w:r>
      <w:r w:rsidR="000801B1" w:rsidRPr="00916E99">
        <w:rPr>
          <w:lang w:val="en-CA"/>
        </w:rPr>
        <w:t>:</w:t>
      </w:r>
      <w:r w:rsidRPr="00916E99">
        <w:rPr>
          <w:lang w:val="en-CA"/>
        </w:rPr>
        <w:t xml:space="preserve"> </w:t>
      </w:r>
    </w:p>
    <w:p w:rsidR="005921E0" w:rsidRPr="00916E99" w:rsidRDefault="009D7595" w:rsidP="00652400">
      <w:pPr>
        <w:pStyle w:val="Heading2"/>
        <w:rPr>
          <w:lang w:val="en-CA"/>
        </w:rPr>
      </w:pPr>
      <w:r w:rsidRPr="00916E99">
        <w:rPr>
          <w:lang w:val="en-CA"/>
        </w:rPr>
        <w:t>To</w:t>
      </w:r>
      <w:r w:rsidR="005921E0" w:rsidRPr="00916E99">
        <w:rPr>
          <w:lang w:val="en-CA"/>
        </w:rPr>
        <w:t xml:space="preserve"> note:</w:t>
      </w:r>
    </w:p>
    <w:p w:rsidR="005921E0" w:rsidRPr="00916E99" w:rsidRDefault="005921E0" w:rsidP="00652400">
      <w:pPr>
        <w:pStyle w:val="Heading3"/>
        <w:rPr>
          <w:lang w:val="en-CA"/>
        </w:rPr>
      </w:pPr>
      <w:r w:rsidRPr="00916E99">
        <w:rPr>
          <w:lang w:val="en-CA"/>
        </w:rPr>
        <w:t>The consolidated progress report of the Multilateral Fund as at 31 December 201</w:t>
      </w:r>
      <w:r w:rsidR="00BF53B0" w:rsidRPr="00916E99">
        <w:rPr>
          <w:lang w:val="en-CA"/>
        </w:rPr>
        <w:t>7</w:t>
      </w:r>
      <w:r w:rsidRPr="00916E99">
        <w:rPr>
          <w:lang w:val="en-CA"/>
        </w:rPr>
        <w:t xml:space="preserve"> contained in document UNEP/</w:t>
      </w:r>
      <w:proofErr w:type="spellStart"/>
      <w:r w:rsidRPr="00916E99">
        <w:rPr>
          <w:lang w:val="en-CA"/>
        </w:rPr>
        <w:t>OzL.Pro</w:t>
      </w:r>
      <w:proofErr w:type="spellEnd"/>
      <w:r w:rsidRPr="00916E99">
        <w:rPr>
          <w:lang w:val="en-CA"/>
        </w:rPr>
        <w:t>/</w:t>
      </w:r>
      <w:proofErr w:type="spellStart"/>
      <w:r w:rsidRPr="00916E99">
        <w:rPr>
          <w:lang w:val="en-CA"/>
        </w:rPr>
        <w:t>ExCom</w:t>
      </w:r>
      <w:proofErr w:type="spellEnd"/>
      <w:r w:rsidRPr="00916E99">
        <w:rPr>
          <w:lang w:val="en-CA"/>
        </w:rPr>
        <w:t>/</w:t>
      </w:r>
      <w:r w:rsidR="00BF53B0" w:rsidRPr="00916E99">
        <w:rPr>
          <w:lang w:val="en-CA"/>
        </w:rPr>
        <w:t>82</w:t>
      </w:r>
      <w:r w:rsidRPr="00916E99">
        <w:rPr>
          <w:lang w:val="en-CA"/>
        </w:rPr>
        <w:t>/</w:t>
      </w:r>
      <w:r w:rsidR="00750F4F" w:rsidRPr="00916E99">
        <w:rPr>
          <w:lang w:val="en-CA"/>
        </w:rPr>
        <w:t>14</w:t>
      </w:r>
      <w:r w:rsidRPr="00916E99">
        <w:rPr>
          <w:lang w:val="en-CA"/>
        </w:rPr>
        <w:t xml:space="preserve">; </w:t>
      </w:r>
    </w:p>
    <w:p w:rsidR="005921E0" w:rsidRPr="00916E99" w:rsidRDefault="005921E0" w:rsidP="00652400">
      <w:pPr>
        <w:pStyle w:val="Heading3"/>
        <w:rPr>
          <w:lang w:val="en-CA"/>
        </w:rPr>
      </w:pPr>
      <w:r w:rsidRPr="00916E99">
        <w:rPr>
          <w:lang w:val="en-CA"/>
        </w:rPr>
        <w:t>With appreciation, the efforts undertaken by bilateral and implementing agencies in reporting the 201</w:t>
      </w:r>
      <w:r w:rsidR="006A0B29" w:rsidRPr="00916E99">
        <w:rPr>
          <w:lang w:val="en-CA"/>
        </w:rPr>
        <w:t>7</w:t>
      </w:r>
      <w:r w:rsidRPr="00916E99">
        <w:rPr>
          <w:lang w:val="en-CA"/>
        </w:rPr>
        <w:t xml:space="preserve"> activities; and</w:t>
      </w:r>
    </w:p>
    <w:p w:rsidR="005921E0" w:rsidRPr="00916E99" w:rsidRDefault="005921E0" w:rsidP="00652400">
      <w:pPr>
        <w:pStyle w:val="Heading3"/>
        <w:rPr>
          <w:lang w:val="en-CA"/>
        </w:rPr>
      </w:pPr>
      <w:r w:rsidRPr="00916E99">
        <w:rPr>
          <w:lang w:val="en-CA"/>
        </w:rPr>
        <w:lastRenderedPageBreak/>
        <w:t xml:space="preserve">That the bilateral and implementing agencies would report to the </w:t>
      </w:r>
      <w:r w:rsidR="006A0B29" w:rsidRPr="00916E99">
        <w:rPr>
          <w:lang w:val="en-CA"/>
        </w:rPr>
        <w:t>83</w:t>
      </w:r>
      <w:r w:rsidR="006A0B29" w:rsidRPr="00916E99">
        <w:rPr>
          <w:vertAlign w:val="superscript"/>
          <w:lang w:val="en-CA"/>
        </w:rPr>
        <w:t>rd</w:t>
      </w:r>
      <w:r w:rsidRPr="00916E99">
        <w:rPr>
          <w:lang w:val="en-CA"/>
        </w:rPr>
        <w:t xml:space="preserve"> meeting on </w:t>
      </w:r>
      <w:r w:rsidR="00E56D06" w:rsidRPr="00916E99">
        <w:rPr>
          <w:lang w:val="en-CA"/>
        </w:rPr>
        <w:t xml:space="preserve">four projects with implementation delays and </w:t>
      </w:r>
      <w:r w:rsidRPr="00916E99">
        <w:rPr>
          <w:lang w:val="en-CA"/>
        </w:rPr>
        <w:t>1</w:t>
      </w:r>
      <w:r w:rsidR="00D41F0D" w:rsidRPr="00916E99">
        <w:rPr>
          <w:lang w:val="en-CA"/>
        </w:rPr>
        <w:t>00</w:t>
      </w:r>
      <w:r w:rsidRPr="00916E99">
        <w:rPr>
          <w:lang w:val="en-CA"/>
        </w:rPr>
        <w:t> ongoing pr</w:t>
      </w:r>
      <w:r w:rsidR="00750F4F" w:rsidRPr="00916E99">
        <w:rPr>
          <w:lang w:val="en-CA"/>
        </w:rPr>
        <w:t xml:space="preserve">ojects or tranches </w:t>
      </w:r>
      <w:r w:rsidRPr="00916E99">
        <w:rPr>
          <w:lang w:val="en-CA"/>
        </w:rPr>
        <w:t>recommended for additional status reports, as contained in Annex I of each individual progress report of bilateral and i</w:t>
      </w:r>
      <w:r w:rsidR="009D7595" w:rsidRPr="00916E99">
        <w:rPr>
          <w:lang w:val="en-CA"/>
        </w:rPr>
        <w:t>mplementing agencies;</w:t>
      </w:r>
    </w:p>
    <w:p w:rsidR="000E4589" w:rsidRPr="00916E99" w:rsidRDefault="000E4589" w:rsidP="00744AB4">
      <w:pPr>
        <w:pStyle w:val="Heading2"/>
      </w:pPr>
      <w:r w:rsidRPr="00E12454">
        <w:rPr>
          <w:lang w:val="en-CA"/>
        </w:rPr>
        <w:t>To remind bilateral and implementing agencies</w:t>
      </w:r>
      <w:r w:rsidR="00E12454">
        <w:rPr>
          <w:lang w:val="en-CA"/>
        </w:rPr>
        <w:t xml:space="preserve"> t</w:t>
      </w:r>
      <w:r w:rsidR="00423CC1" w:rsidRPr="00E12454">
        <w:rPr>
          <w:lang w:val="en-CA"/>
        </w:rPr>
        <w:t xml:space="preserve">hat </w:t>
      </w:r>
      <w:r w:rsidR="00E12454" w:rsidRPr="00E12454">
        <w:rPr>
          <w:lang w:val="en-CA"/>
        </w:rPr>
        <w:t xml:space="preserve">in line with decision 77/8(l), any request for an extension would have to be submitted for approval by the Executive Committee in advance of the project completion date, noting that </w:t>
      </w:r>
      <w:r w:rsidR="00423CC1" w:rsidRPr="00E12454">
        <w:rPr>
          <w:lang w:val="en-CA"/>
        </w:rPr>
        <w:t>no</w:t>
      </w:r>
      <w:r w:rsidRPr="00916E99">
        <w:t xml:space="preserve"> </w:t>
      </w:r>
      <w:r w:rsidR="002D5C9B">
        <w:t xml:space="preserve">new </w:t>
      </w:r>
      <w:r w:rsidRPr="00916E99">
        <w:t>commitments sh</w:t>
      </w:r>
      <w:r w:rsidR="00E12454">
        <w:t xml:space="preserve">ould </w:t>
      </w:r>
      <w:r w:rsidRPr="00916E99">
        <w:t xml:space="preserve">be made </w:t>
      </w:r>
      <w:r w:rsidR="00E12454">
        <w:t>before the extension is approved;</w:t>
      </w:r>
    </w:p>
    <w:p w:rsidR="000E4589" w:rsidRPr="00916E99" w:rsidRDefault="000E4589" w:rsidP="00652400">
      <w:pPr>
        <w:pStyle w:val="Heading2"/>
        <w:rPr>
          <w:lang w:val="en-CA"/>
        </w:rPr>
      </w:pPr>
      <w:r w:rsidRPr="00916E99">
        <w:rPr>
          <w:lang w:val="en-CA"/>
        </w:rPr>
        <w:t>To request bilateral and implementing agencies:</w:t>
      </w:r>
    </w:p>
    <w:p w:rsidR="000E4589" w:rsidRPr="00916E99" w:rsidRDefault="000801B1" w:rsidP="00652400">
      <w:pPr>
        <w:pStyle w:val="Heading3"/>
      </w:pPr>
      <w:r w:rsidRPr="00916E99">
        <w:t>To return</w:t>
      </w:r>
      <w:r w:rsidR="000E4589" w:rsidRPr="00916E99">
        <w:t xml:space="preserve"> balances of the </w:t>
      </w:r>
      <w:r w:rsidR="00E12454">
        <w:t xml:space="preserve">previous </w:t>
      </w:r>
      <w:r w:rsidR="000E4589" w:rsidRPr="00916E99">
        <w:t>phase of</w:t>
      </w:r>
      <w:r w:rsidR="007E5775" w:rsidRPr="00916E99">
        <w:t xml:space="preserve"> institutional strengthening (</w:t>
      </w:r>
      <w:r w:rsidR="0082779C" w:rsidRPr="00916E99">
        <w:t>IS</w:t>
      </w:r>
      <w:r w:rsidR="007E5775" w:rsidRPr="00916E99">
        <w:t>)</w:t>
      </w:r>
      <w:r w:rsidR="0082779C" w:rsidRPr="00916E99">
        <w:t xml:space="preserve"> </w:t>
      </w:r>
      <w:r w:rsidR="000E4589" w:rsidRPr="00916E99">
        <w:t xml:space="preserve">projects </w:t>
      </w:r>
      <w:r w:rsidR="00E12454">
        <w:t xml:space="preserve">where </w:t>
      </w:r>
      <w:r w:rsidR="000E4589" w:rsidRPr="00916E99">
        <w:t xml:space="preserve">two phases are ongoing, no later than </w:t>
      </w:r>
      <w:r w:rsidR="00DA52E3" w:rsidRPr="00916E99">
        <w:t>two years</w:t>
      </w:r>
      <w:r w:rsidR="000E4589" w:rsidRPr="00916E99">
        <w:t xml:space="preserve"> from the approval of the </w:t>
      </w:r>
      <w:r w:rsidR="00E12454">
        <w:t>current</w:t>
      </w:r>
      <w:r w:rsidR="000E4589" w:rsidRPr="00916E99">
        <w:t xml:space="preserve"> phase</w:t>
      </w:r>
      <w:r w:rsidR="009A47D7" w:rsidRPr="00916E99">
        <w:t>, in line with decision 77/8(</w:t>
      </w:r>
      <w:proofErr w:type="spellStart"/>
      <w:r w:rsidR="009A47D7" w:rsidRPr="00916E99">
        <w:t>i</w:t>
      </w:r>
      <w:proofErr w:type="spellEnd"/>
      <w:r w:rsidR="009A47D7" w:rsidRPr="00916E99">
        <w:t>)</w:t>
      </w:r>
      <w:r w:rsidR="000E4589" w:rsidRPr="00916E99">
        <w:t>; and</w:t>
      </w:r>
    </w:p>
    <w:p w:rsidR="000E4589" w:rsidRPr="00916E99" w:rsidRDefault="000801B1" w:rsidP="00652400">
      <w:pPr>
        <w:pStyle w:val="Heading3"/>
        <w:rPr>
          <w:rFonts w:eastAsiaTheme="minorHAnsi"/>
        </w:rPr>
      </w:pPr>
      <w:r w:rsidRPr="00916E99">
        <w:t>To provide</w:t>
      </w:r>
      <w:r w:rsidR="000E4589" w:rsidRPr="00916E99">
        <w:t xml:space="preserve"> an update on all countries where renewal of </w:t>
      </w:r>
      <w:r w:rsidR="0082779C" w:rsidRPr="00916E99">
        <w:t xml:space="preserve">IS </w:t>
      </w:r>
      <w:r w:rsidR="000E4589" w:rsidRPr="00916E99">
        <w:t xml:space="preserve">projects </w:t>
      </w:r>
      <w:r w:rsidR="0082779C" w:rsidRPr="00916E99">
        <w:t>was</w:t>
      </w:r>
      <w:r w:rsidR="000E4589" w:rsidRPr="00916E99">
        <w:t xml:space="preserve"> not submitted for two years prior to the last meeting of </w:t>
      </w:r>
      <w:r w:rsidR="00DA52E3" w:rsidRPr="00916E99">
        <w:t>every</w:t>
      </w:r>
      <w:r w:rsidR="000E4589" w:rsidRPr="00916E99">
        <w:t xml:space="preserve"> year.</w:t>
      </w:r>
    </w:p>
    <w:p w:rsidR="000E4589" w:rsidRPr="00916E99" w:rsidRDefault="000E4589" w:rsidP="00652400">
      <w:pPr>
        <w:rPr>
          <w:lang w:val="en-CA"/>
        </w:rPr>
      </w:pPr>
    </w:p>
    <w:p w:rsidR="005921E0" w:rsidRPr="00916E99" w:rsidRDefault="005921E0" w:rsidP="00652400">
      <w:pPr>
        <w:rPr>
          <w:lang w:val="en-CA"/>
        </w:rPr>
      </w:pPr>
    </w:p>
    <w:p w:rsidR="005921E0" w:rsidRPr="00916E99" w:rsidRDefault="005921E0" w:rsidP="00652400">
      <w:pPr>
        <w:rPr>
          <w:lang w:val="en-CA"/>
        </w:rPr>
        <w:sectPr w:rsidR="005921E0" w:rsidRPr="00916E9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5921E0" w:rsidRPr="00916E99" w:rsidRDefault="005921E0" w:rsidP="00652400">
      <w:pPr>
        <w:jc w:val="center"/>
        <w:rPr>
          <w:b/>
          <w:lang w:val="en-CA"/>
        </w:rPr>
      </w:pPr>
      <w:r w:rsidRPr="00916E99">
        <w:rPr>
          <w:b/>
          <w:lang w:val="en-CA"/>
        </w:rPr>
        <w:lastRenderedPageBreak/>
        <w:t>Annex I</w:t>
      </w:r>
    </w:p>
    <w:p w:rsidR="005921E0" w:rsidRPr="00916E99" w:rsidRDefault="005921E0" w:rsidP="00652400">
      <w:pPr>
        <w:jc w:val="center"/>
        <w:rPr>
          <w:b/>
          <w:lang w:val="en-CA"/>
        </w:rPr>
      </w:pPr>
    </w:p>
    <w:p w:rsidR="005921E0" w:rsidRPr="00916E99" w:rsidRDefault="005921E0" w:rsidP="00652400">
      <w:pPr>
        <w:jc w:val="center"/>
        <w:rPr>
          <w:b/>
          <w:lang w:val="en-CA"/>
        </w:rPr>
      </w:pPr>
      <w:r w:rsidRPr="00916E99">
        <w:rPr>
          <w:b/>
          <w:lang w:val="en-CA"/>
        </w:rPr>
        <w:t xml:space="preserve">ANALYSIS OF THE CONSOLIDATED PROGRESS REPORT OF THE MULTILATERAL FUND AS </w:t>
      </w:r>
      <w:r w:rsidR="00EF30B0" w:rsidRPr="00916E99">
        <w:rPr>
          <w:b/>
          <w:lang w:val="en-CA"/>
        </w:rPr>
        <w:t>AT</w:t>
      </w:r>
      <w:r w:rsidRPr="00916E99">
        <w:rPr>
          <w:b/>
          <w:lang w:val="en-CA"/>
        </w:rPr>
        <w:t xml:space="preserve"> 31 DECEMBER 201</w:t>
      </w:r>
      <w:r w:rsidR="008F79F6" w:rsidRPr="00916E99">
        <w:rPr>
          <w:b/>
          <w:lang w:val="en-CA"/>
        </w:rPr>
        <w:t>7</w:t>
      </w:r>
    </w:p>
    <w:p w:rsidR="00394C3F" w:rsidRPr="00916E99" w:rsidRDefault="00394C3F" w:rsidP="00652400">
      <w:pPr>
        <w:jc w:val="center"/>
        <w:rPr>
          <w:b/>
          <w:lang w:val="en-CA"/>
        </w:rPr>
      </w:pPr>
    </w:p>
    <w:p w:rsidR="00394C3F" w:rsidRPr="00916E99" w:rsidRDefault="00394C3F" w:rsidP="00652400">
      <w:pPr>
        <w:pStyle w:val="Heading1"/>
        <w:numPr>
          <w:ilvl w:val="0"/>
          <w:numId w:val="21"/>
        </w:numPr>
        <w:rPr>
          <w:lang w:val="en-CA"/>
        </w:rPr>
      </w:pPr>
      <w:r w:rsidRPr="00916E99">
        <w:rPr>
          <w:lang w:val="en-CA"/>
        </w:rPr>
        <w:t xml:space="preserve">This </w:t>
      </w:r>
      <w:r w:rsidR="00EF30B0" w:rsidRPr="00916E99">
        <w:rPr>
          <w:lang w:val="en-CA"/>
        </w:rPr>
        <w:t>Annex</w:t>
      </w:r>
      <w:r w:rsidRPr="00916E99">
        <w:rPr>
          <w:lang w:val="en-CA"/>
        </w:rPr>
        <w:t xml:space="preserve"> consists of the following two parts:</w:t>
      </w:r>
    </w:p>
    <w:p w:rsidR="00394C3F" w:rsidRPr="00916E99" w:rsidRDefault="00394C3F" w:rsidP="00652400">
      <w:pPr>
        <w:pStyle w:val="Heading2"/>
        <w:keepNext/>
        <w:widowControl/>
        <w:numPr>
          <w:ilvl w:val="0"/>
          <w:numId w:val="0"/>
        </w:numPr>
        <w:adjustRightInd w:val="0"/>
        <w:ind w:left="2160" w:hanging="1440"/>
        <w:textAlignment w:val="baseline"/>
        <w:rPr>
          <w:szCs w:val="28"/>
          <w:lang w:val="en-CA"/>
        </w:rPr>
      </w:pPr>
      <w:r w:rsidRPr="00916E99">
        <w:rPr>
          <w:szCs w:val="28"/>
          <w:lang w:val="en-CA"/>
        </w:rPr>
        <w:t>Part I:</w:t>
      </w:r>
      <w:r w:rsidRPr="00916E99">
        <w:rPr>
          <w:szCs w:val="28"/>
          <w:lang w:val="en-CA"/>
        </w:rPr>
        <w:tab/>
        <w:t xml:space="preserve">Projects approved under the </w:t>
      </w:r>
      <w:r w:rsidRPr="00916E99">
        <w:t>regular contributions to the Multilateral Fund.</w:t>
      </w:r>
    </w:p>
    <w:p w:rsidR="00394C3F" w:rsidRPr="00916E99" w:rsidRDefault="00394C3F" w:rsidP="00652400">
      <w:pPr>
        <w:pStyle w:val="Heading2"/>
        <w:widowControl/>
        <w:numPr>
          <w:ilvl w:val="0"/>
          <w:numId w:val="0"/>
        </w:numPr>
        <w:adjustRightInd w:val="0"/>
        <w:ind w:left="2160" w:hanging="1440"/>
        <w:textAlignment w:val="baseline"/>
        <w:rPr>
          <w:szCs w:val="28"/>
          <w:lang w:val="en-CA"/>
        </w:rPr>
      </w:pPr>
      <w:r w:rsidRPr="00916E99">
        <w:rPr>
          <w:szCs w:val="28"/>
          <w:lang w:val="en-CA"/>
        </w:rPr>
        <w:t>Part II:</w:t>
      </w:r>
      <w:r w:rsidRPr="00916E99">
        <w:rPr>
          <w:szCs w:val="28"/>
          <w:lang w:val="en-CA"/>
        </w:rPr>
        <w:tab/>
        <w:t>Projects approved under the additional voluntary contributions for HFC activities.</w:t>
      </w:r>
    </w:p>
    <w:p w:rsidR="00394C3F" w:rsidRPr="00916E99" w:rsidRDefault="00394C3F" w:rsidP="00652400">
      <w:pPr>
        <w:pStyle w:val="sub-title"/>
        <w:keepNext/>
        <w:keepLines/>
        <w:ind w:left="1418" w:hanging="1418"/>
        <w:rPr>
          <w:rFonts w:ascii="Times New Roman Bold" w:hAnsi="Times New Roman Bold"/>
          <w:caps/>
          <w:noProof w:val="0"/>
          <w:szCs w:val="28"/>
          <w:lang w:val="en-CA"/>
        </w:rPr>
      </w:pPr>
      <w:r w:rsidRPr="00916E99">
        <w:rPr>
          <w:rFonts w:ascii="Times New Roman Bold" w:hAnsi="Times New Roman Bold"/>
          <w:caps/>
          <w:noProof w:val="0"/>
          <w:szCs w:val="28"/>
          <w:lang w:val="en-CA"/>
        </w:rPr>
        <w:t xml:space="preserve">Part I: </w:t>
      </w:r>
      <w:r w:rsidRPr="00916E99">
        <w:rPr>
          <w:rFonts w:ascii="Times New Roman Bold" w:hAnsi="Times New Roman Bold"/>
          <w:caps/>
          <w:noProof w:val="0"/>
          <w:szCs w:val="28"/>
          <w:lang w:val="en-CA"/>
        </w:rPr>
        <w:tab/>
        <w:t>Projects approved under the regular contributions to the     Multilateral Fund</w:t>
      </w:r>
    </w:p>
    <w:p w:rsidR="00394C3F" w:rsidRPr="00916E99" w:rsidRDefault="00394C3F" w:rsidP="00652400">
      <w:pPr>
        <w:jc w:val="center"/>
        <w:rPr>
          <w:b/>
          <w:lang w:val="en-CA"/>
        </w:rPr>
      </w:pPr>
    </w:p>
    <w:p w:rsidR="005921E0" w:rsidRPr="00916E99" w:rsidRDefault="005921E0" w:rsidP="00652400">
      <w:pPr>
        <w:pStyle w:val="Heading1"/>
        <w:numPr>
          <w:ilvl w:val="0"/>
          <w:numId w:val="21"/>
        </w:numPr>
        <w:rPr>
          <w:lang w:val="en-CA"/>
        </w:rPr>
      </w:pPr>
      <w:r w:rsidRPr="00916E99">
        <w:rPr>
          <w:lang w:val="en-CA"/>
        </w:rPr>
        <w:t>As of 31 December 201</w:t>
      </w:r>
      <w:r w:rsidR="00F448E8" w:rsidRPr="00916E99">
        <w:rPr>
          <w:lang w:val="en-CA"/>
        </w:rPr>
        <w:t>7</w:t>
      </w:r>
      <w:r w:rsidRPr="00916E99">
        <w:rPr>
          <w:lang w:val="en-CA"/>
        </w:rPr>
        <w:t>, the Executive Committee had approved US $3.</w:t>
      </w:r>
      <w:r w:rsidR="00F448E8" w:rsidRPr="00916E99">
        <w:rPr>
          <w:lang w:val="en-CA"/>
        </w:rPr>
        <w:t>52</w:t>
      </w:r>
      <w:r w:rsidRPr="00916E99">
        <w:rPr>
          <w:lang w:val="en-CA"/>
        </w:rPr>
        <w:t> billion</w:t>
      </w:r>
      <w:r w:rsidRPr="00916E99">
        <w:rPr>
          <w:rStyle w:val="FootnoteReference"/>
          <w:lang w:val="en-CA"/>
        </w:rPr>
        <w:footnoteReference w:id="5"/>
      </w:r>
      <w:r w:rsidRPr="00916E99">
        <w:rPr>
          <w:lang w:val="en-CA"/>
        </w:rPr>
        <w:t xml:space="preserve"> to bilateral and implementing agencies as shown in Table 1. In 201</w:t>
      </w:r>
      <w:r w:rsidR="00F448E8" w:rsidRPr="00916E99">
        <w:rPr>
          <w:lang w:val="en-CA"/>
        </w:rPr>
        <w:t>7</w:t>
      </w:r>
      <w:r w:rsidRPr="00916E99">
        <w:rPr>
          <w:lang w:val="en-CA"/>
        </w:rPr>
        <w:t xml:space="preserve">, </w:t>
      </w:r>
      <w:r w:rsidR="00284FFA" w:rsidRPr="00916E99">
        <w:rPr>
          <w:lang w:val="en-CA"/>
        </w:rPr>
        <w:t>127</w:t>
      </w:r>
      <w:r w:rsidRPr="00916E99">
        <w:rPr>
          <w:lang w:val="en-CA"/>
        </w:rPr>
        <w:t xml:space="preserve"> new projects and activities were approved. This level of funding is expected to result in the phase-out of </w:t>
      </w:r>
      <w:r w:rsidR="00284FFA" w:rsidRPr="00916E99">
        <w:rPr>
          <w:lang w:val="en-CA"/>
        </w:rPr>
        <w:t xml:space="preserve">465,791 </w:t>
      </w:r>
      <w:r w:rsidRPr="00916E99">
        <w:rPr>
          <w:lang w:val="en-CA"/>
        </w:rPr>
        <w:t>ODP tonnes of ODS consumption and production.</w:t>
      </w:r>
    </w:p>
    <w:p w:rsidR="005921E0" w:rsidRPr="00916E99" w:rsidRDefault="005921E0" w:rsidP="00652400">
      <w:pPr>
        <w:keepNext/>
        <w:suppressAutoHyphens/>
        <w:rPr>
          <w:b/>
          <w:lang w:val="en-CA"/>
        </w:rPr>
      </w:pPr>
      <w:r w:rsidRPr="00916E99">
        <w:rPr>
          <w:b/>
          <w:spacing w:val="-3"/>
          <w:lang w:val="en-CA"/>
        </w:rPr>
        <w:t xml:space="preserve">Table 1. Approved funding by sector and agency as at 31 December </w:t>
      </w:r>
      <w:r w:rsidR="008F79F6" w:rsidRPr="00916E99">
        <w:rPr>
          <w:b/>
          <w:lang w:val="en-CA"/>
        </w:rPr>
        <w:t>2017</w:t>
      </w:r>
    </w:p>
    <w:tbl>
      <w:tblPr>
        <w:tblW w:w="10107" w:type="dxa"/>
        <w:tblLook w:val="04A0" w:firstRow="1" w:lastRow="0" w:firstColumn="1" w:lastColumn="0" w:noHBand="0" w:noVBand="1"/>
      </w:tblPr>
      <w:tblGrid>
        <w:gridCol w:w="2122"/>
        <w:gridCol w:w="1276"/>
        <w:gridCol w:w="1276"/>
        <w:gridCol w:w="1216"/>
        <w:gridCol w:w="1366"/>
        <w:gridCol w:w="1307"/>
        <w:gridCol w:w="1544"/>
      </w:tblGrid>
      <w:tr w:rsidR="00E83E8D" w:rsidRPr="00916E99" w:rsidTr="004444BC">
        <w:trPr>
          <w:trHeight w:val="118"/>
          <w:tblHeader/>
        </w:trPr>
        <w:tc>
          <w:tcPr>
            <w:tcW w:w="2122" w:type="dxa"/>
            <w:vMerge w:val="restart"/>
            <w:tcBorders>
              <w:top w:val="single" w:sz="4" w:space="0" w:color="auto"/>
              <w:left w:val="single" w:sz="4" w:space="0" w:color="auto"/>
              <w:right w:val="single" w:sz="4" w:space="0" w:color="auto"/>
            </w:tcBorders>
            <w:shd w:val="clear" w:color="auto" w:fill="auto"/>
          </w:tcPr>
          <w:p w:rsidR="00F72279" w:rsidRPr="00916E99" w:rsidRDefault="00F72279" w:rsidP="00652400">
            <w:pPr>
              <w:jc w:val="left"/>
              <w:rPr>
                <w:b/>
                <w:bCs/>
                <w:sz w:val="20"/>
                <w:szCs w:val="20"/>
                <w:lang w:val="en-CA" w:eastAsia="en-CA"/>
              </w:rPr>
            </w:pPr>
            <w:r w:rsidRPr="00916E99">
              <w:rPr>
                <w:b/>
                <w:bCs/>
                <w:sz w:val="20"/>
                <w:szCs w:val="20"/>
                <w:lang w:val="en-CA" w:eastAsia="en-CA"/>
              </w:rPr>
              <w:t>Sector</w:t>
            </w:r>
          </w:p>
        </w:tc>
        <w:tc>
          <w:tcPr>
            <w:tcW w:w="7985" w:type="dxa"/>
            <w:gridSpan w:val="6"/>
            <w:tcBorders>
              <w:top w:val="single" w:sz="4" w:space="0" w:color="auto"/>
              <w:left w:val="nil"/>
              <w:bottom w:val="single" w:sz="4" w:space="0" w:color="auto"/>
              <w:right w:val="single" w:sz="4" w:space="0" w:color="auto"/>
            </w:tcBorders>
            <w:shd w:val="clear" w:color="auto" w:fill="auto"/>
          </w:tcPr>
          <w:p w:rsidR="00F72279" w:rsidRPr="00916E99" w:rsidRDefault="00F72279" w:rsidP="00652400">
            <w:pPr>
              <w:jc w:val="center"/>
              <w:rPr>
                <w:b/>
                <w:bCs/>
                <w:sz w:val="20"/>
                <w:szCs w:val="20"/>
                <w:lang w:val="en-CA" w:eastAsia="en-CA"/>
              </w:rPr>
            </w:pPr>
            <w:r w:rsidRPr="00916E99">
              <w:rPr>
                <w:b/>
                <w:bCs/>
                <w:sz w:val="20"/>
                <w:szCs w:val="20"/>
                <w:lang w:val="en-CA" w:eastAsia="en-CA"/>
              </w:rPr>
              <w:t>Approved funding (US $)</w:t>
            </w:r>
          </w:p>
        </w:tc>
      </w:tr>
      <w:tr w:rsidR="00E83E8D" w:rsidRPr="00916E99" w:rsidTr="004444BC">
        <w:trPr>
          <w:trHeight w:val="204"/>
          <w:tblHeader/>
        </w:trPr>
        <w:tc>
          <w:tcPr>
            <w:tcW w:w="2122" w:type="dxa"/>
            <w:vMerge/>
            <w:tcBorders>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b/>
                <w:bCs/>
                <w:sz w:val="20"/>
                <w:szCs w:val="20"/>
                <w:lang w:val="en-CA" w:eastAsia="en-CA"/>
              </w:rPr>
            </w:pPr>
          </w:p>
        </w:tc>
        <w:tc>
          <w:tcPr>
            <w:tcW w:w="1276" w:type="dxa"/>
            <w:tcBorders>
              <w:top w:val="nil"/>
              <w:left w:val="nil"/>
              <w:bottom w:val="single" w:sz="4" w:space="0" w:color="auto"/>
              <w:right w:val="single" w:sz="4" w:space="0" w:color="auto"/>
            </w:tcBorders>
            <w:shd w:val="clear" w:color="auto" w:fill="auto"/>
            <w:noWrap/>
            <w:hideMark/>
          </w:tcPr>
          <w:p w:rsidR="00F72279" w:rsidRPr="00916E99" w:rsidRDefault="00F72279" w:rsidP="00652400">
            <w:pPr>
              <w:jc w:val="center"/>
              <w:rPr>
                <w:b/>
                <w:bCs/>
                <w:sz w:val="20"/>
                <w:szCs w:val="20"/>
                <w:lang w:val="en-US"/>
              </w:rPr>
            </w:pPr>
            <w:r w:rsidRPr="00916E99">
              <w:rPr>
                <w:b/>
                <w:bCs/>
                <w:sz w:val="20"/>
                <w:szCs w:val="20"/>
                <w:lang w:val="en-CA" w:eastAsia="en-CA"/>
              </w:rPr>
              <w:t>UNDP</w:t>
            </w:r>
          </w:p>
        </w:tc>
        <w:tc>
          <w:tcPr>
            <w:tcW w:w="1276" w:type="dxa"/>
            <w:tcBorders>
              <w:top w:val="nil"/>
              <w:left w:val="nil"/>
              <w:bottom w:val="single" w:sz="4" w:space="0" w:color="auto"/>
              <w:right w:val="single" w:sz="4" w:space="0" w:color="auto"/>
            </w:tcBorders>
            <w:shd w:val="clear" w:color="auto" w:fill="auto"/>
            <w:noWrap/>
            <w:hideMark/>
          </w:tcPr>
          <w:p w:rsidR="00F72279" w:rsidRPr="00916E99" w:rsidRDefault="00F72279" w:rsidP="00652400">
            <w:pPr>
              <w:jc w:val="center"/>
              <w:rPr>
                <w:b/>
                <w:bCs/>
                <w:sz w:val="20"/>
                <w:szCs w:val="20"/>
                <w:lang w:val="en-US"/>
              </w:rPr>
            </w:pPr>
            <w:r w:rsidRPr="00916E99">
              <w:rPr>
                <w:b/>
                <w:bCs/>
                <w:sz w:val="20"/>
                <w:szCs w:val="20"/>
                <w:lang w:val="en-CA" w:eastAsia="en-CA"/>
              </w:rPr>
              <w:t>UNEP</w:t>
            </w:r>
          </w:p>
        </w:tc>
        <w:tc>
          <w:tcPr>
            <w:tcW w:w="1216" w:type="dxa"/>
            <w:tcBorders>
              <w:top w:val="nil"/>
              <w:left w:val="nil"/>
              <w:bottom w:val="single" w:sz="4" w:space="0" w:color="auto"/>
              <w:right w:val="single" w:sz="4" w:space="0" w:color="auto"/>
            </w:tcBorders>
            <w:shd w:val="clear" w:color="auto" w:fill="auto"/>
            <w:noWrap/>
            <w:hideMark/>
          </w:tcPr>
          <w:p w:rsidR="00F72279" w:rsidRPr="00916E99" w:rsidRDefault="00F72279" w:rsidP="00652400">
            <w:pPr>
              <w:jc w:val="center"/>
              <w:rPr>
                <w:b/>
                <w:bCs/>
                <w:sz w:val="20"/>
                <w:szCs w:val="20"/>
                <w:lang w:val="en-US"/>
              </w:rPr>
            </w:pPr>
            <w:r w:rsidRPr="00916E99">
              <w:rPr>
                <w:b/>
                <w:bCs/>
                <w:sz w:val="20"/>
                <w:szCs w:val="20"/>
                <w:lang w:val="en-CA" w:eastAsia="en-CA"/>
              </w:rPr>
              <w:t>UNIDO</w:t>
            </w:r>
          </w:p>
        </w:tc>
        <w:tc>
          <w:tcPr>
            <w:tcW w:w="1366" w:type="dxa"/>
            <w:tcBorders>
              <w:top w:val="nil"/>
              <w:left w:val="nil"/>
              <w:bottom w:val="single" w:sz="4" w:space="0" w:color="auto"/>
              <w:right w:val="single" w:sz="4" w:space="0" w:color="auto"/>
            </w:tcBorders>
            <w:shd w:val="clear" w:color="auto" w:fill="auto"/>
            <w:noWrap/>
            <w:hideMark/>
          </w:tcPr>
          <w:p w:rsidR="00F72279" w:rsidRPr="00916E99" w:rsidRDefault="00F72279" w:rsidP="00652400">
            <w:pPr>
              <w:jc w:val="center"/>
              <w:rPr>
                <w:b/>
                <w:bCs/>
                <w:sz w:val="20"/>
                <w:szCs w:val="20"/>
                <w:lang w:val="en-US"/>
              </w:rPr>
            </w:pPr>
            <w:r w:rsidRPr="00916E99">
              <w:rPr>
                <w:b/>
                <w:bCs/>
                <w:sz w:val="20"/>
                <w:szCs w:val="20"/>
                <w:lang w:val="en-CA" w:eastAsia="en-CA"/>
              </w:rPr>
              <w:t>World Bank</w:t>
            </w:r>
          </w:p>
        </w:tc>
        <w:tc>
          <w:tcPr>
            <w:tcW w:w="1307" w:type="dxa"/>
            <w:tcBorders>
              <w:top w:val="nil"/>
              <w:left w:val="nil"/>
              <w:bottom w:val="single" w:sz="4" w:space="0" w:color="auto"/>
              <w:right w:val="single" w:sz="4" w:space="0" w:color="auto"/>
            </w:tcBorders>
            <w:shd w:val="clear" w:color="auto" w:fill="auto"/>
            <w:noWrap/>
            <w:hideMark/>
          </w:tcPr>
          <w:p w:rsidR="00F72279" w:rsidRPr="00916E99" w:rsidRDefault="00F72279" w:rsidP="00652400">
            <w:pPr>
              <w:jc w:val="center"/>
              <w:rPr>
                <w:b/>
                <w:bCs/>
                <w:sz w:val="20"/>
                <w:szCs w:val="20"/>
                <w:lang w:val="en-US"/>
              </w:rPr>
            </w:pPr>
            <w:r w:rsidRPr="00916E99">
              <w:rPr>
                <w:b/>
                <w:bCs/>
                <w:sz w:val="20"/>
                <w:szCs w:val="20"/>
                <w:lang w:val="en-CA" w:eastAsia="en-CA"/>
              </w:rPr>
              <w:t>Bilateral</w:t>
            </w:r>
          </w:p>
        </w:tc>
        <w:tc>
          <w:tcPr>
            <w:tcW w:w="1544" w:type="dxa"/>
            <w:tcBorders>
              <w:top w:val="nil"/>
              <w:left w:val="nil"/>
              <w:bottom w:val="single" w:sz="4" w:space="0" w:color="auto"/>
              <w:right w:val="single" w:sz="4" w:space="0" w:color="auto"/>
            </w:tcBorders>
            <w:shd w:val="clear" w:color="auto" w:fill="auto"/>
            <w:noWrap/>
            <w:hideMark/>
          </w:tcPr>
          <w:p w:rsidR="00F72279" w:rsidRPr="00916E99" w:rsidRDefault="00F72279" w:rsidP="00652400">
            <w:pPr>
              <w:jc w:val="center"/>
              <w:rPr>
                <w:b/>
                <w:bCs/>
                <w:sz w:val="20"/>
                <w:szCs w:val="20"/>
                <w:lang w:val="en-US"/>
              </w:rPr>
            </w:pPr>
            <w:r w:rsidRPr="00916E99">
              <w:rPr>
                <w:b/>
                <w:bCs/>
                <w:sz w:val="20"/>
                <w:szCs w:val="20"/>
                <w:lang w:val="en-CA" w:eastAsia="en-CA"/>
              </w:rPr>
              <w:t>Total</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Aerosol</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26,054,838</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882,689</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34,413,700</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22,984,030</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2,051,914</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86,387,171</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Destruction</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3,607,085</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232,200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5,005,764</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400,000</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1,789,410</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11,034,459</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Fire fighting</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50,000</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50,000</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Foam</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173,568,025</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88,967,004</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136,426,742</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8,095,338</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407,057,109</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Halon</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4,996,975</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767,640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1,780,369</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70,221,038</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6,147,361</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83,913,384</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Fumigants</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20,081,243</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2,614,366</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78,092,525</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5,837,887</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18,230,946</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124,856,966</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Multiple sectors</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139,440</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2,341,168</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2,480,608</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Other</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11,317,246</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5,059,360</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16,376,606</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Phase-out plan</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292,035,855</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47,941,392</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300,110,322</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200,033,936</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57,531,878</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897,653,384</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Process agent</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1,286,923</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6,337,359</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114,342,497</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121,966,779</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Production</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1,056,000</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50,515,326</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359,729,770</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10,000,000</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421,301,096</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Refrigeration</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137,487,947</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13,926,555</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180,640,788</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180,543,076</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40,243,785</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552,842,151</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Several</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58,007,316</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228,035,168</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15,932,021</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28,337,410</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4,469,718</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334,781,633</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Solvents</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63,699,998</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198,860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23,247,443</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10,237,394</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2,512,738</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99,896,433</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sz w:val="20"/>
                <w:szCs w:val="20"/>
                <w:lang w:val="en-CA" w:eastAsia="en-CA"/>
              </w:rPr>
            </w:pPr>
            <w:r w:rsidRPr="00916E99">
              <w:rPr>
                <w:sz w:val="20"/>
                <w:szCs w:val="20"/>
                <w:lang w:val="en-CA" w:eastAsia="en-CA"/>
              </w:rPr>
              <w:t>Sterilant</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417,628</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661,227</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0</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1,078,855</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b/>
                <w:bCs/>
                <w:sz w:val="20"/>
                <w:szCs w:val="20"/>
                <w:lang w:val="en-CA" w:eastAsia="en-CA"/>
              </w:rPr>
            </w:pPr>
            <w:r w:rsidRPr="00916E99">
              <w:rPr>
                <w:b/>
                <w:bCs/>
                <w:sz w:val="20"/>
                <w:szCs w:val="20"/>
                <w:lang w:val="en-US"/>
              </w:rPr>
              <w:t>Sub-total</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782,349,834</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294,598,870</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796,499,307</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1,137,155,535</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151,073,088</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3,161,676,633</w:t>
            </w:r>
          </w:p>
        </w:tc>
      </w:tr>
      <w:tr w:rsidR="00E83E8D"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84722" w:rsidP="00652400">
            <w:pPr>
              <w:jc w:val="left"/>
              <w:rPr>
                <w:sz w:val="20"/>
                <w:szCs w:val="20"/>
                <w:lang w:val="en-CA" w:eastAsia="en-CA"/>
              </w:rPr>
            </w:pPr>
            <w:r w:rsidRPr="00916E99">
              <w:rPr>
                <w:sz w:val="20"/>
                <w:szCs w:val="20"/>
                <w:lang w:val="en-CA" w:eastAsia="en-CA"/>
              </w:rPr>
              <w:t>Agency s</w:t>
            </w:r>
            <w:r w:rsidR="00F72279" w:rsidRPr="00916E99">
              <w:rPr>
                <w:sz w:val="20"/>
                <w:szCs w:val="20"/>
                <w:lang w:val="en-CA" w:eastAsia="en-CA"/>
              </w:rPr>
              <w:t>upport costs</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105,664,706</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24,792,253</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102,606,340</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113,849,560</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14,218,639</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sz w:val="20"/>
                <w:szCs w:val="20"/>
                <w:lang w:val="en-CA" w:eastAsia="en-CA"/>
              </w:rPr>
            </w:pPr>
            <w:r w:rsidRPr="00916E99">
              <w:rPr>
                <w:sz w:val="20"/>
                <w:szCs w:val="20"/>
                <w:lang w:val="en-CA" w:eastAsia="en-CA"/>
              </w:rPr>
              <w:t>361,131,499</w:t>
            </w:r>
          </w:p>
        </w:tc>
      </w:tr>
      <w:tr w:rsidR="00F72279" w:rsidRPr="00916E99" w:rsidTr="00F84722">
        <w:trPr>
          <w:trHeight w:val="20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F72279" w:rsidRPr="00916E99" w:rsidRDefault="00F72279" w:rsidP="00652400">
            <w:pPr>
              <w:jc w:val="left"/>
              <w:rPr>
                <w:b/>
                <w:bCs/>
                <w:sz w:val="20"/>
                <w:szCs w:val="20"/>
                <w:lang w:val="en-CA" w:eastAsia="en-CA"/>
              </w:rPr>
            </w:pPr>
            <w:r w:rsidRPr="00916E99">
              <w:rPr>
                <w:b/>
                <w:bCs/>
                <w:sz w:val="20"/>
                <w:szCs w:val="20"/>
                <w:lang w:val="en-US"/>
              </w:rPr>
              <w:t>Total</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888,014,540</w:t>
            </w:r>
          </w:p>
        </w:tc>
        <w:tc>
          <w:tcPr>
            <w:tcW w:w="127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319,391,123</w:t>
            </w:r>
          </w:p>
        </w:tc>
        <w:tc>
          <w:tcPr>
            <w:tcW w:w="121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899,105,647</w:t>
            </w:r>
          </w:p>
        </w:tc>
        <w:tc>
          <w:tcPr>
            <w:tcW w:w="1366"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1,251,005,095</w:t>
            </w:r>
          </w:p>
        </w:tc>
        <w:tc>
          <w:tcPr>
            <w:tcW w:w="1307"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165,291,727</w:t>
            </w:r>
          </w:p>
        </w:tc>
        <w:tc>
          <w:tcPr>
            <w:tcW w:w="1544" w:type="dxa"/>
            <w:tcBorders>
              <w:top w:val="nil"/>
              <w:left w:val="nil"/>
              <w:bottom w:val="single" w:sz="4" w:space="0" w:color="auto"/>
              <w:right w:val="single" w:sz="4" w:space="0" w:color="auto"/>
            </w:tcBorders>
            <w:shd w:val="clear" w:color="auto" w:fill="auto"/>
            <w:noWrap/>
            <w:vAlign w:val="bottom"/>
            <w:hideMark/>
          </w:tcPr>
          <w:p w:rsidR="00F72279" w:rsidRPr="00916E99" w:rsidRDefault="00F72279" w:rsidP="00652400">
            <w:pPr>
              <w:jc w:val="right"/>
              <w:rPr>
                <w:b/>
                <w:sz w:val="20"/>
                <w:szCs w:val="20"/>
                <w:lang w:val="en-CA" w:eastAsia="en-CA"/>
              </w:rPr>
            </w:pPr>
            <w:r w:rsidRPr="00916E99">
              <w:rPr>
                <w:b/>
                <w:sz w:val="20"/>
                <w:szCs w:val="20"/>
                <w:lang w:val="en-CA" w:eastAsia="en-CA"/>
              </w:rPr>
              <w:t>3,522,808,132</w:t>
            </w:r>
          </w:p>
        </w:tc>
      </w:tr>
    </w:tbl>
    <w:p w:rsidR="005921E0" w:rsidRPr="00916E99" w:rsidRDefault="005921E0" w:rsidP="00652400">
      <w:pPr>
        <w:keepNext/>
        <w:suppressAutoHyphens/>
        <w:rPr>
          <w:b/>
          <w:lang w:val="en-CA"/>
        </w:rPr>
      </w:pPr>
    </w:p>
    <w:p w:rsidR="005921E0" w:rsidRPr="00916E99" w:rsidRDefault="005921E0" w:rsidP="00652400">
      <w:pPr>
        <w:pStyle w:val="Heading1"/>
        <w:rPr>
          <w:lang w:val="en-CA"/>
        </w:rPr>
      </w:pPr>
      <w:r w:rsidRPr="00916E99">
        <w:rPr>
          <w:lang w:val="en-CA"/>
        </w:rPr>
        <w:t xml:space="preserve">A summary of the status of projects, by category, is presented in Table 2. </w:t>
      </w:r>
    </w:p>
    <w:p w:rsidR="005921E0" w:rsidRPr="00916E99" w:rsidRDefault="005921E0" w:rsidP="00652400">
      <w:pPr>
        <w:keepNext/>
        <w:rPr>
          <w:b/>
          <w:lang w:val="en-CA"/>
        </w:rPr>
      </w:pPr>
      <w:r w:rsidRPr="00916E99">
        <w:rPr>
          <w:b/>
          <w:lang w:val="en-CA"/>
        </w:rPr>
        <w:t xml:space="preserve">Table 2. </w:t>
      </w:r>
      <w:r w:rsidRPr="00916E99">
        <w:rPr>
          <w:b/>
          <w:spacing w:val="-3"/>
          <w:lang w:val="en-CA"/>
        </w:rPr>
        <w:t xml:space="preserve">Status of project implementation by </w:t>
      </w:r>
      <w:r w:rsidRPr="00916E99">
        <w:rPr>
          <w:b/>
          <w:lang w:val="en-CA"/>
        </w:rPr>
        <w:t>category</w:t>
      </w:r>
    </w:p>
    <w:tbl>
      <w:tblPr>
        <w:tblW w:w="10279" w:type="dxa"/>
        <w:tblInd w:w="-147" w:type="dxa"/>
        <w:tblLook w:val="04A0" w:firstRow="1" w:lastRow="0" w:firstColumn="1" w:lastColumn="0" w:noHBand="0" w:noVBand="1"/>
      </w:tblPr>
      <w:tblGrid>
        <w:gridCol w:w="1985"/>
        <w:gridCol w:w="992"/>
        <w:gridCol w:w="1054"/>
        <w:gridCol w:w="1105"/>
        <w:gridCol w:w="1460"/>
        <w:gridCol w:w="1417"/>
        <w:gridCol w:w="1216"/>
        <w:gridCol w:w="1050"/>
      </w:tblGrid>
      <w:tr w:rsidR="00E83E8D" w:rsidRPr="00916E99" w:rsidTr="00A56238">
        <w:trPr>
          <w:trHeight w:val="228"/>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C052B" w:rsidRPr="00916E99" w:rsidRDefault="003C052B" w:rsidP="00652400">
            <w:pPr>
              <w:jc w:val="center"/>
              <w:rPr>
                <w:b/>
                <w:bCs/>
                <w:sz w:val="20"/>
                <w:szCs w:val="20"/>
                <w:lang w:val="en-CA" w:eastAsia="en-CA"/>
              </w:rPr>
            </w:pPr>
            <w:r w:rsidRPr="00916E99">
              <w:rPr>
                <w:b/>
                <w:bCs/>
                <w:sz w:val="20"/>
                <w:szCs w:val="20"/>
                <w:lang w:val="en-CA" w:eastAsia="en-CA"/>
              </w:rPr>
              <w:t>Type</w:t>
            </w:r>
          </w:p>
        </w:tc>
        <w:tc>
          <w:tcPr>
            <w:tcW w:w="3151" w:type="dxa"/>
            <w:gridSpan w:val="3"/>
            <w:tcBorders>
              <w:top w:val="single" w:sz="4" w:space="0" w:color="auto"/>
              <w:left w:val="nil"/>
              <w:bottom w:val="single" w:sz="4" w:space="0" w:color="auto"/>
              <w:right w:val="single" w:sz="4" w:space="0" w:color="auto"/>
            </w:tcBorders>
            <w:shd w:val="clear" w:color="auto" w:fill="auto"/>
            <w:noWrap/>
            <w:hideMark/>
          </w:tcPr>
          <w:p w:rsidR="003C052B" w:rsidRPr="00916E99" w:rsidRDefault="003C052B" w:rsidP="00652400">
            <w:pPr>
              <w:jc w:val="center"/>
              <w:rPr>
                <w:b/>
                <w:bCs/>
                <w:sz w:val="20"/>
                <w:szCs w:val="20"/>
                <w:lang w:val="en-CA" w:eastAsia="en-CA"/>
              </w:rPr>
            </w:pPr>
            <w:r w:rsidRPr="00916E99">
              <w:rPr>
                <w:b/>
                <w:bCs/>
                <w:sz w:val="20"/>
                <w:szCs w:val="20"/>
                <w:lang w:val="en-CA" w:eastAsia="en-CA"/>
              </w:rPr>
              <w:t>Number of projects*</w:t>
            </w:r>
          </w:p>
        </w:tc>
        <w:tc>
          <w:tcPr>
            <w:tcW w:w="5143" w:type="dxa"/>
            <w:gridSpan w:val="4"/>
            <w:tcBorders>
              <w:top w:val="single" w:sz="4" w:space="0" w:color="auto"/>
              <w:left w:val="nil"/>
              <w:bottom w:val="single" w:sz="4" w:space="0" w:color="auto"/>
              <w:right w:val="single" w:sz="4" w:space="0" w:color="auto"/>
            </w:tcBorders>
            <w:shd w:val="clear" w:color="auto" w:fill="auto"/>
            <w:noWrap/>
            <w:hideMark/>
          </w:tcPr>
          <w:p w:rsidR="003C052B" w:rsidRPr="00916E99" w:rsidRDefault="003C052B" w:rsidP="00652400">
            <w:pPr>
              <w:jc w:val="center"/>
              <w:rPr>
                <w:b/>
                <w:bCs/>
                <w:sz w:val="20"/>
                <w:szCs w:val="20"/>
                <w:lang w:val="en-CA" w:eastAsia="en-CA"/>
              </w:rPr>
            </w:pPr>
            <w:r w:rsidRPr="00916E99">
              <w:rPr>
                <w:b/>
                <w:bCs/>
                <w:sz w:val="20"/>
                <w:szCs w:val="20"/>
                <w:lang w:val="en-CA" w:eastAsia="en-CA"/>
              </w:rPr>
              <w:t>Funding (US $)</w:t>
            </w:r>
            <w:r w:rsidR="00A56238" w:rsidRPr="00916E99">
              <w:rPr>
                <w:b/>
                <w:bCs/>
                <w:sz w:val="20"/>
                <w:szCs w:val="20"/>
                <w:lang w:val="en-CA" w:eastAsia="en-CA"/>
              </w:rPr>
              <w:t>**</w:t>
            </w:r>
          </w:p>
        </w:tc>
      </w:tr>
      <w:tr w:rsidR="00E83E8D" w:rsidRPr="00916E99" w:rsidTr="00881774">
        <w:trPr>
          <w:trHeight w:val="456"/>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3C052B" w:rsidRPr="00916E99" w:rsidRDefault="003C052B" w:rsidP="00652400">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hideMark/>
          </w:tcPr>
          <w:p w:rsidR="003C052B" w:rsidRPr="00916E99" w:rsidRDefault="003C052B" w:rsidP="00652400">
            <w:pPr>
              <w:ind w:left="-113" w:right="-169"/>
              <w:jc w:val="center"/>
              <w:rPr>
                <w:b/>
                <w:bCs/>
                <w:sz w:val="20"/>
                <w:szCs w:val="20"/>
                <w:lang w:val="en-CA" w:eastAsia="en-CA"/>
              </w:rPr>
            </w:pPr>
            <w:r w:rsidRPr="00916E99">
              <w:rPr>
                <w:b/>
                <w:bCs/>
                <w:sz w:val="20"/>
                <w:szCs w:val="20"/>
                <w:lang w:val="en-CA" w:eastAsia="en-CA"/>
              </w:rPr>
              <w:t>Approved</w:t>
            </w:r>
          </w:p>
        </w:tc>
        <w:tc>
          <w:tcPr>
            <w:tcW w:w="1054" w:type="dxa"/>
            <w:tcBorders>
              <w:top w:val="nil"/>
              <w:left w:val="nil"/>
              <w:bottom w:val="single" w:sz="4" w:space="0" w:color="auto"/>
              <w:right w:val="single" w:sz="4" w:space="0" w:color="auto"/>
            </w:tcBorders>
            <w:shd w:val="clear" w:color="auto" w:fill="auto"/>
            <w:hideMark/>
          </w:tcPr>
          <w:p w:rsidR="003C052B" w:rsidRPr="00916E99" w:rsidRDefault="003C052B" w:rsidP="00652400">
            <w:pPr>
              <w:ind w:left="-189" w:right="-151"/>
              <w:jc w:val="center"/>
              <w:rPr>
                <w:b/>
                <w:bCs/>
                <w:sz w:val="20"/>
                <w:szCs w:val="20"/>
                <w:lang w:val="en-CA" w:eastAsia="en-CA"/>
              </w:rPr>
            </w:pPr>
            <w:r w:rsidRPr="00916E99">
              <w:rPr>
                <w:b/>
                <w:bCs/>
                <w:sz w:val="20"/>
                <w:szCs w:val="20"/>
                <w:lang w:val="en-CA" w:eastAsia="en-CA"/>
              </w:rPr>
              <w:t>Completed</w:t>
            </w:r>
          </w:p>
        </w:tc>
        <w:tc>
          <w:tcPr>
            <w:tcW w:w="1100" w:type="dxa"/>
            <w:tcBorders>
              <w:top w:val="nil"/>
              <w:left w:val="nil"/>
              <w:bottom w:val="single" w:sz="4" w:space="0" w:color="auto"/>
              <w:right w:val="single" w:sz="4" w:space="0" w:color="auto"/>
            </w:tcBorders>
            <w:shd w:val="clear" w:color="auto" w:fill="auto"/>
            <w:hideMark/>
          </w:tcPr>
          <w:p w:rsidR="003C052B" w:rsidRPr="00916E99" w:rsidRDefault="003C052B" w:rsidP="00652400">
            <w:pPr>
              <w:jc w:val="center"/>
              <w:rPr>
                <w:b/>
                <w:bCs/>
                <w:sz w:val="20"/>
                <w:szCs w:val="20"/>
                <w:lang w:val="en-CA" w:eastAsia="en-CA"/>
              </w:rPr>
            </w:pPr>
            <w:r w:rsidRPr="00916E99">
              <w:rPr>
                <w:b/>
                <w:bCs/>
                <w:sz w:val="20"/>
                <w:szCs w:val="20"/>
                <w:lang w:val="en-CA" w:eastAsia="en-CA"/>
              </w:rPr>
              <w:t>% completed</w:t>
            </w:r>
          </w:p>
        </w:tc>
        <w:tc>
          <w:tcPr>
            <w:tcW w:w="1460" w:type="dxa"/>
            <w:tcBorders>
              <w:top w:val="nil"/>
              <w:left w:val="nil"/>
              <w:bottom w:val="single" w:sz="4" w:space="0" w:color="auto"/>
              <w:right w:val="single" w:sz="4" w:space="0" w:color="auto"/>
            </w:tcBorders>
            <w:shd w:val="clear" w:color="auto" w:fill="auto"/>
            <w:hideMark/>
          </w:tcPr>
          <w:p w:rsidR="003C052B" w:rsidRPr="00916E99" w:rsidRDefault="003C052B" w:rsidP="00652400">
            <w:pPr>
              <w:jc w:val="center"/>
              <w:rPr>
                <w:b/>
                <w:bCs/>
                <w:sz w:val="20"/>
                <w:szCs w:val="20"/>
                <w:lang w:val="en-CA" w:eastAsia="en-CA"/>
              </w:rPr>
            </w:pPr>
            <w:r w:rsidRPr="00916E99">
              <w:rPr>
                <w:b/>
                <w:bCs/>
                <w:sz w:val="20"/>
                <w:szCs w:val="20"/>
                <w:lang w:val="en-CA" w:eastAsia="en-CA"/>
              </w:rPr>
              <w:t>Approved</w:t>
            </w:r>
          </w:p>
        </w:tc>
        <w:tc>
          <w:tcPr>
            <w:tcW w:w="1417" w:type="dxa"/>
            <w:tcBorders>
              <w:top w:val="nil"/>
              <w:left w:val="nil"/>
              <w:bottom w:val="single" w:sz="4" w:space="0" w:color="auto"/>
              <w:right w:val="single" w:sz="4" w:space="0" w:color="auto"/>
            </w:tcBorders>
            <w:shd w:val="clear" w:color="auto" w:fill="auto"/>
            <w:hideMark/>
          </w:tcPr>
          <w:p w:rsidR="003C052B" w:rsidRPr="00916E99" w:rsidRDefault="003C052B" w:rsidP="00652400">
            <w:pPr>
              <w:jc w:val="center"/>
              <w:rPr>
                <w:b/>
                <w:bCs/>
                <w:sz w:val="20"/>
                <w:szCs w:val="20"/>
                <w:lang w:val="en-CA" w:eastAsia="en-CA"/>
              </w:rPr>
            </w:pPr>
            <w:r w:rsidRPr="00916E99">
              <w:rPr>
                <w:b/>
                <w:bCs/>
                <w:sz w:val="20"/>
                <w:szCs w:val="20"/>
                <w:lang w:val="en-CA" w:eastAsia="en-CA"/>
              </w:rPr>
              <w:t>Disbursed</w:t>
            </w:r>
          </w:p>
        </w:tc>
        <w:tc>
          <w:tcPr>
            <w:tcW w:w="1216" w:type="dxa"/>
            <w:tcBorders>
              <w:top w:val="nil"/>
              <w:left w:val="nil"/>
              <w:bottom w:val="single" w:sz="4" w:space="0" w:color="auto"/>
              <w:right w:val="single" w:sz="4" w:space="0" w:color="auto"/>
            </w:tcBorders>
            <w:shd w:val="clear" w:color="auto" w:fill="auto"/>
            <w:hideMark/>
          </w:tcPr>
          <w:p w:rsidR="003C052B" w:rsidRPr="00916E99" w:rsidRDefault="003C052B" w:rsidP="00652400">
            <w:pPr>
              <w:jc w:val="center"/>
              <w:rPr>
                <w:b/>
                <w:bCs/>
                <w:sz w:val="20"/>
                <w:szCs w:val="20"/>
                <w:lang w:val="en-CA" w:eastAsia="en-CA"/>
              </w:rPr>
            </w:pPr>
            <w:r w:rsidRPr="00916E99">
              <w:rPr>
                <w:b/>
                <w:bCs/>
                <w:sz w:val="20"/>
                <w:szCs w:val="20"/>
                <w:lang w:val="en-CA" w:eastAsia="en-CA"/>
              </w:rPr>
              <w:t>Balance</w:t>
            </w:r>
          </w:p>
        </w:tc>
        <w:tc>
          <w:tcPr>
            <w:tcW w:w="1050" w:type="dxa"/>
            <w:tcBorders>
              <w:top w:val="nil"/>
              <w:left w:val="nil"/>
              <w:bottom w:val="single" w:sz="4" w:space="0" w:color="auto"/>
              <w:right w:val="single" w:sz="4" w:space="0" w:color="auto"/>
            </w:tcBorders>
            <w:shd w:val="clear" w:color="auto" w:fill="auto"/>
            <w:hideMark/>
          </w:tcPr>
          <w:p w:rsidR="003C052B" w:rsidRPr="00916E99" w:rsidRDefault="003C052B" w:rsidP="00652400">
            <w:pPr>
              <w:jc w:val="center"/>
              <w:rPr>
                <w:b/>
                <w:bCs/>
                <w:sz w:val="20"/>
                <w:szCs w:val="20"/>
                <w:lang w:val="en-CA" w:eastAsia="en-CA"/>
              </w:rPr>
            </w:pPr>
            <w:r w:rsidRPr="00916E99">
              <w:rPr>
                <w:b/>
                <w:bCs/>
                <w:sz w:val="20"/>
                <w:szCs w:val="20"/>
                <w:lang w:val="en-CA" w:eastAsia="en-CA"/>
              </w:rPr>
              <w:t>% disbursed</w:t>
            </w:r>
          </w:p>
        </w:tc>
      </w:tr>
      <w:tr w:rsidR="00E83E8D" w:rsidRPr="00916E99" w:rsidTr="00881774">
        <w:trPr>
          <w:trHeight w:val="240"/>
        </w:trPr>
        <w:tc>
          <w:tcPr>
            <w:tcW w:w="1985" w:type="dxa"/>
            <w:tcBorders>
              <w:top w:val="nil"/>
              <w:left w:val="single" w:sz="4" w:space="0" w:color="auto"/>
              <w:bottom w:val="single" w:sz="4" w:space="0" w:color="auto"/>
              <w:right w:val="single" w:sz="4" w:space="0" w:color="auto"/>
            </w:tcBorders>
            <w:shd w:val="clear" w:color="auto" w:fill="auto"/>
            <w:hideMark/>
          </w:tcPr>
          <w:p w:rsidR="003C052B" w:rsidRPr="00916E99" w:rsidRDefault="003C052B" w:rsidP="00652400">
            <w:pPr>
              <w:jc w:val="left"/>
              <w:rPr>
                <w:sz w:val="20"/>
                <w:szCs w:val="20"/>
                <w:lang w:val="en-CA" w:eastAsia="en-CA"/>
              </w:rPr>
            </w:pPr>
            <w:r w:rsidRPr="00916E99">
              <w:rPr>
                <w:sz w:val="20"/>
                <w:szCs w:val="20"/>
                <w:lang w:val="en-CA" w:eastAsia="en-CA"/>
              </w:rPr>
              <w:t>Country programme</w:t>
            </w:r>
          </w:p>
        </w:tc>
        <w:tc>
          <w:tcPr>
            <w:tcW w:w="992"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165</w:t>
            </w:r>
          </w:p>
        </w:tc>
        <w:tc>
          <w:tcPr>
            <w:tcW w:w="1054"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165</w:t>
            </w:r>
          </w:p>
        </w:tc>
        <w:tc>
          <w:tcPr>
            <w:tcW w:w="110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100</w:t>
            </w:r>
          </w:p>
        </w:tc>
        <w:tc>
          <w:tcPr>
            <w:tcW w:w="146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7,266,559</w:t>
            </w:r>
          </w:p>
        </w:tc>
        <w:tc>
          <w:tcPr>
            <w:tcW w:w="1417"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7,266,559</w:t>
            </w:r>
          </w:p>
        </w:tc>
        <w:tc>
          <w:tcPr>
            <w:tcW w:w="1216"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100</w:t>
            </w:r>
          </w:p>
        </w:tc>
      </w:tr>
      <w:tr w:rsidR="00E83E8D" w:rsidRPr="00916E99" w:rsidTr="00881774">
        <w:trPr>
          <w:trHeight w:val="240"/>
        </w:trPr>
        <w:tc>
          <w:tcPr>
            <w:tcW w:w="1985" w:type="dxa"/>
            <w:tcBorders>
              <w:top w:val="nil"/>
              <w:left w:val="single" w:sz="4" w:space="0" w:color="auto"/>
              <w:bottom w:val="single" w:sz="4" w:space="0" w:color="auto"/>
              <w:right w:val="single" w:sz="4" w:space="0" w:color="auto"/>
            </w:tcBorders>
            <w:shd w:val="clear" w:color="auto" w:fill="auto"/>
            <w:hideMark/>
          </w:tcPr>
          <w:p w:rsidR="003C052B" w:rsidRPr="00916E99" w:rsidRDefault="003C052B" w:rsidP="00652400">
            <w:pPr>
              <w:jc w:val="left"/>
              <w:rPr>
                <w:sz w:val="20"/>
                <w:szCs w:val="20"/>
                <w:lang w:val="en-CA" w:eastAsia="en-CA"/>
              </w:rPr>
            </w:pPr>
            <w:r w:rsidRPr="00916E99">
              <w:rPr>
                <w:sz w:val="20"/>
                <w:szCs w:val="20"/>
                <w:lang w:val="en-CA" w:eastAsia="en-CA"/>
              </w:rPr>
              <w:t>Demonstration</w:t>
            </w:r>
          </w:p>
        </w:tc>
        <w:tc>
          <w:tcPr>
            <w:tcW w:w="992"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136</w:t>
            </w:r>
          </w:p>
        </w:tc>
        <w:tc>
          <w:tcPr>
            <w:tcW w:w="1054"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113</w:t>
            </w:r>
          </w:p>
        </w:tc>
        <w:tc>
          <w:tcPr>
            <w:tcW w:w="110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83</w:t>
            </w:r>
          </w:p>
        </w:tc>
        <w:tc>
          <w:tcPr>
            <w:tcW w:w="146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64,094,165</w:t>
            </w:r>
          </w:p>
        </w:tc>
        <w:tc>
          <w:tcPr>
            <w:tcW w:w="1417"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53,675,333</w:t>
            </w:r>
          </w:p>
        </w:tc>
        <w:tc>
          <w:tcPr>
            <w:tcW w:w="1216"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10,418,832</w:t>
            </w:r>
          </w:p>
        </w:tc>
        <w:tc>
          <w:tcPr>
            <w:tcW w:w="105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84</w:t>
            </w:r>
          </w:p>
        </w:tc>
      </w:tr>
      <w:tr w:rsidR="00E83E8D" w:rsidRPr="00916E99" w:rsidTr="00881774">
        <w:trPr>
          <w:trHeight w:val="480"/>
        </w:trPr>
        <w:tc>
          <w:tcPr>
            <w:tcW w:w="1985" w:type="dxa"/>
            <w:tcBorders>
              <w:top w:val="nil"/>
              <w:left w:val="single" w:sz="4" w:space="0" w:color="auto"/>
              <w:bottom w:val="single" w:sz="4" w:space="0" w:color="auto"/>
              <w:right w:val="single" w:sz="4" w:space="0" w:color="auto"/>
            </w:tcBorders>
            <w:shd w:val="clear" w:color="auto" w:fill="auto"/>
            <w:hideMark/>
          </w:tcPr>
          <w:p w:rsidR="003C052B" w:rsidRPr="00916E99" w:rsidRDefault="003C052B" w:rsidP="00652400">
            <w:pPr>
              <w:jc w:val="left"/>
              <w:rPr>
                <w:sz w:val="20"/>
                <w:szCs w:val="20"/>
                <w:lang w:val="en-CA" w:eastAsia="en-CA"/>
              </w:rPr>
            </w:pPr>
            <w:r w:rsidRPr="00916E99">
              <w:rPr>
                <w:sz w:val="20"/>
                <w:szCs w:val="20"/>
                <w:lang w:val="en-CA" w:eastAsia="en-CA"/>
              </w:rPr>
              <w:lastRenderedPageBreak/>
              <w:t>Institutional strengthening</w:t>
            </w:r>
          </w:p>
        </w:tc>
        <w:tc>
          <w:tcPr>
            <w:tcW w:w="992"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1,138</w:t>
            </w:r>
          </w:p>
        </w:tc>
        <w:tc>
          <w:tcPr>
            <w:tcW w:w="1054"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971</w:t>
            </w:r>
          </w:p>
        </w:tc>
        <w:tc>
          <w:tcPr>
            <w:tcW w:w="110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85</w:t>
            </w:r>
          </w:p>
        </w:tc>
        <w:tc>
          <w:tcPr>
            <w:tcW w:w="146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130,101,798</w:t>
            </w:r>
          </w:p>
        </w:tc>
        <w:tc>
          <w:tcPr>
            <w:tcW w:w="1417"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110,079,177</w:t>
            </w:r>
          </w:p>
        </w:tc>
        <w:tc>
          <w:tcPr>
            <w:tcW w:w="1216"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20,022,620</w:t>
            </w:r>
          </w:p>
        </w:tc>
        <w:tc>
          <w:tcPr>
            <w:tcW w:w="105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85</w:t>
            </w:r>
          </w:p>
        </w:tc>
      </w:tr>
      <w:tr w:rsidR="00E83E8D" w:rsidRPr="00916E99" w:rsidTr="00881774">
        <w:trPr>
          <w:trHeight w:val="240"/>
        </w:trPr>
        <w:tc>
          <w:tcPr>
            <w:tcW w:w="1985" w:type="dxa"/>
            <w:tcBorders>
              <w:top w:val="nil"/>
              <w:left w:val="single" w:sz="4" w:space="0" w:color="auto"/>
              <w:bottom w:val="single" w:sz="4" w:space="0" w:color="auto"/>
              <w:right w:val="single" w:sz="4" w:space="0" w:color="auto"/>
            </w:tcBorders>
            <w:shd w:val="clear" w:color="auto" w:fill="auto"/>
            <w:hideMark/>
          </w:tcPr>
          <w:p w:rsidR="003C052B" w:rsidRPr="00916E99" w:rsidRDefault="003C052B" w:rsidP="00652400">
            <w:pPr>
              <w:jc w:val="left"/>
              <w:rPr>
                <w:sz w:val="20"/>
                <w:szCs w:val="20"/>
                <w:lang w:val="en-CA" w:eastAsia="en-CA"/>
              </w:rPr>
            </w:pPr>
            <w:r w:rsidRPr="00916E99">
              <w:rPr>
                <w:sz w:val="20"/>
                <w:szCs w:val="20"/>
                <w:lang w:val="en-CA" w:eastAsia="en-CA"/>
              </w:rPr>
              <w:t>Investment</w:t>
            </w:r>
          </w:p>
        </w:tc>
        <w:tc>
          <w:tcPr>
            <w:tcW w:w="992"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2,957</w:t>
            </w:r>
          </w:p>
        </w:tc>
        <w:tc>
          <w:tcPr>
            <w:tcW w:w="1054"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2,688</w:t>
            </w:r>
          </w:p>
        </w:tc>
        <w:tc>
          <w:tcPr>
            <w:tcW w:w="110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91</w:t>
            </w:r>
          </w:p>
        </w:tc>
        <w:tc>
          <w:tcPr>
            <w:tcW w:w="146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2,542,200,184</w:t>
            </w:r>
          </w:p>
        </w:tc>
        <w:tc>
          <w:tcPr>
            <w:tcW w:w="1417"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2,365,374,325</w:t>
            </w:r>
          </w:p>
        </w:tc>
        <w:tc>
          <w:tcPr>
            <w:tcW w:w="1216"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176,825,859</w:t>
            </w:r>
          </w:p>
        </w:tc>
        <w:tc>
          <w:tcPr>
            <w:tcW w:w="105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93</w:t>
            </w:r>
          </w:p>
        </w:tc>
      </w:tr>
      <w:tr w:rsidR="00E83E8D" w:rsidRPr="00916E99" w:rsidTr="00881774">
        <w:trPr>
          <w:trHeight w:val="240"/>
        </w:trPr>
        <w:tc>
          <w:tcPr>
            <w:tcW w:w="1985" w:type="dxa"/>
            <w:tcBorders>
              <w:top w:val="nil"/>
              <w:left w:val="single" w:sz="4" w:space="0" w:color="auto"/>
              <w:bottom w:val="single" w:sz="4" w:space="0" w:color="auto"/>
              <w:right w:val="single" w:sz="4" w:space="0" w:color="auto"/>
            </w:tcBorders>
            <w:shd w:val="clear" w:color="auto" w:fill="auto"/>
            <w:hideMark/>
          </w:tcPr>
          <w:p w:rsidR="003C052B" w:rsidRPr="00916E99" w:rsidRDefault="003C052B" w:rsidP="00652400">
            <w:pPr>
              <w:jc w:val="left"/>
              <w:rPr>
                <w:sz w:val="20"/>
                <w:szCs w:val="20"/>
                <w:lang w:val="en-CA" w:eastAsia="en-CA"/>
              </w:rPr>
            </w:pPr>
            <w:r w:rsidRPr="00916E99">
              <w:rPr>
                <w:sz w:val="20"/>
                <w:szCs w:val="20"/>
                <w:lang w:val="en-CA" w:eastAsia="en-CA"/>
              </w:rPr>
              <w:t>Project preparation</w:t>
            </w:r>
          </w:p>
        </w:tc>
        <w:tc>
          <w:tcPr>
            <w:tcW w:w="992"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1,610</w:t>
            </w:r>
          </w:p>
        </w:tc>
        <w:tc>
          <w:tcPr>
            <w:tcW w:w="1054"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1,569</w:t>
            </w:r>
          </w:p>
        </w:tc>
        <w:tc>
          <w:tcPr>
            <w:tcW w:w="110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97</w:t>
            </w:r>
          </w:p>
        </w:tc>
        <w:tc>
          <w:tcPr>
            <w:tcW w:w="146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83,583,997</w:t>
            </w:r>
          </w:p>
        </w:tc>
        <w:tc>
          <w:tcPr>
            <w:tcW w:w="1417"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81,569,882</w:t>
            </w:r>
          </w:p>
        </w:tc>
        <w:tc>
          <w:tcPr>
            <w:tcW w:w="1216"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2,014,114</w:t>
            </w:r>
          </w:p>
        </w:tc>
        <w:tc>
          <w:tcPr>
            <w:tcW w:w="105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98</w:t>
            </w:r>
          </w:p>
        </w:tc>
      </w:tr>
      <w:tr w:rsidR="00E83E8D" w:rsidRPr="00916E99" w:rsidTr="00881774">
        <w:trPr>
          <w:trHeight w:val="240"/>
        </w:trPr>
        <w:tc>
          <w:tcPr>
            <w:tcW w:w="1985" w:type="dxa"/>
            <w:tcBorders>
              <w:top w:val="nil"/>
              <w:left w:val="single" w:sz="4" w:space="0" w:color="auto"/>
              <w:bottom w:val="single" w:sz="4" w:space="0" w:color="auto"/>
              <w:right w:val="single" w:sz="4" w:space="0" w:color="auto"/>
            </w:tcBorders>
            <w:shd w:val="clear" w:color="auto" w:fill="auto"/>
            <w:hideMark/>
          </w:tcPr>
          <w:p w:rsidR="003C052B" w:rsidRPr="00916E99" w:rsidRDefault="003C052B" w:rsidP="00652400">
            <w:pPr>
              <w:jc w:val="left"/>
              <w:rPr>
                <w:sz w:val="20"/>
                <w:szCs w:val="20"/>
                <w:lang w:val="en-CA" w:eastAsia="en-CA"/>
              </w:rPr>
            </w:pPr>
            <w:r w:rsidRPr="00916E99">
              <w:rPr>
                <w:sz w:val="20"/>
                <w:szCs w:val="20"/>
                <w:lang w:val="en-CA" w:eastAsia="en-CA"/>
              </w:rPr>
              <w:t>Technical assistance</w:t>
            </w:r>
          </w:p>
        </w:tc>
        <w:tc>
          <w:tcPr>
            <w:tcW w:w="992"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1,600</w:t>
            </w:r>
          </w:p>
        </w:tc>
        <w:tc>
          <w:tcPr>
            <w:tcW w:w="1054"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1,367</w:t>
            </w:r>
          </w:p>
        </w:tc>
        <w:tc>
          <w:tcPr>
            <w:tcW w:w="110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85</w:t>
            </w:r>
          </w:p>
        </w:tc>
        <w:tc>
          <w:tcPr>
            <w:tcW w:w="146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308,623,168</w:t>
            </w:r>
          </w:p>
        </w:tc>
        <w:tc>
          <w:tcPr>
            <w:tcW w:w="1417"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262,373,361</w:t>
            </w:r>
          </w:p>
        </w:tc>
        <w:tc>
          <w:tcPr>
            <w:tcW w:w="1216"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46,249,807</w:t>
            </w:r>
          </w:p>
        </w:tc>
        <w:tc>
          <w:tcPr>
            <w:tcW w:w="105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85</w:t>
            </w:r>
          </w:p>
        </w:tc>
      </w:tr>
      <w:tr w:rsidR="00E83E8D" w:rsidRPr="00916E99" w:rsidTr="00881774">
        <w:trPr>
          <w:trHeight w:val="240"/>
        </w:trPr>
        <w:tc>
          <w:tcPr>
            <w:tcW w:w="1985" w:type="dxa"/>
            <w:tcBorders>
              <w:top w:val="nil"/>
              <w:left w:val="single" w:sz="4" w:space="0" w:color="auto"/>
              <w:bottom w:val="single" w:sz="4" w:space="0" w:color="auto"/>
              <w:right w:val="single" w:sz="4" w:space="0" w:color="auto"/>
            </w:tcBorders>
            <w:shd w:val="clear" w:color="auto" w:fill="auto"/>
            <w:hideMark/>
          </w:tcPr>
          <w:p w:rsidR="003C052B" w:rsidRPr="00916E99" w:rsidRDefault="003C052B" w:rsidP="00652400">
            <w:pPr>
              <w:jc w:val="left"/>
              <w:rPr>
                <w:sz w:val="20"/>
                <w:szCs w:val="20"/>
                <w:lang w:val="en-CA" w:eastAsia="en-CA"/>
              </w:rPr>
            </w:pPr>
            <w:r w:rsidRPr="00916E99">
              <w:rPr>
                <w:sz w:val="20"/>
                <w:szCs w:val="20"/>
                <w:lang w:val="en-CA" w:eastAsia="en-CA"/>
              </w:rPr>
              <w:t>Training projects</w:t>
            </w:r>
          </w:p>
        </w:tc>
        <w:tc>
          <w:tcPr>
            <w:tcW w:w="992"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324</w:t>
            </w:r>
          </w:p>
        </w:tc>
        <w:tc>
          <w:tcPr>
            <w:tcW w:w="1054"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324</w:t>
            </w:r>
          </w:p>
        </w:tc>
        <w:tc>
          <w:tcPr>
            <w:tcW w:w="110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100</w:t>
            </w:r>
          </w:p>
        </w:tc>
        <w:tc>
          <w:tcPr>
            <w:tcW w:w="146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25,806,764</w:t>
            </w:r>
          </w:p>
        </w:tc>
        <w:tc>
          <w:tcPr>
            <w:tcW w:w="1417"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25,806,763</w:t>
            </w:r>
          </w:p>
        </w:tc>
        <w:tc>
          <w:tcPr>
            <w:tcW w:w="1216"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w:t>
            </w:r>
          </w:p>
        </w:tc>
        <w:tc>
          <w:tcPr>
            <w:tcW w:w="105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sz w:val="20"/>
                <w:szCs w:val="20"/>
                <w:lang w:val="en-CA" w:eastAsia="en-CA"/>
              </w:rPr>
            </w:pPr>
            <w:r w:rsidRPr="00916E99">
              <w:rPr>
                <w:sz w:val="20"/>
                <w:szCs w:val="20"/>
                <w:lang w:val="en-CA" w:eastAsia="en-CA"/>
              </w:rPr>
              <w:t>100</w:t>
            </w:r>
          </w:p>
        </w:tc>
      </w:tr>
      <w:tr w:rsidR="00E83E8D" w:rsidRPr="00916E99" w:rsidTr="00881774">
        <w:trPr>
          <w:trHeight w:val="228"/>
        </w:trPr>
        <w:tc>
          <w:tcPr>
            <w:tcW w:w="1985" w:type="dxa"/>
            <w:tcBorders>
              <w:top w:val="nil"/>
              <w:left w:val="single" w:sz="4" w:space="0" w:color="auto"/>
              <w:bottom w:val="single" w:sz="4" w:space="0" w:color="auto"/>
              <w:right w:val="single" w:sz="4" w:space="0" w:color="auto"/>
            </w:tcBorders>
            <w:shd w:val="clear" w:color="auto" w:fill="auto"/>
            <w:noWrap/>
            <w:hideMark/>
          </w:tcPr>
          <w:p w:rsidR="003C052B" w:rsidRPr="00916E99" w:rsidRDefault="003C052B" w:rsidP="00652400">
            <w:pPr>
              <w:jc w:val="left"/>
              <w:rPr>
                <w:b/>
                <w:bCs/>
                <w:sz w:val="20"/>
                <w:szCs w:val="20"/>
                <w:lang w:val="en-CA" w:eastAsia="en-CA"/>
              </w:rPr>
            </w:pPr>
            <w:r w:rsidRPr="00916E99">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hideMark/>
          </w:tcPr>
          <w:p w:rsidR="003C052B" w:rsidRPr="00916E99" w:rsidRDefault="003C052B" w:rsidP="00652400">
            <w:pPr>
              <w:jc w:val="right"/>
              <w:rPr>
                <w:b/>
                <w:bCs/>
                <w:sz w:val="20"/>
                <w:szCs w:val="20"/>
                <w:lang w:val="en-CA" w:eastAsia="en-CA"/>
              </w:rPr>
            </w:pPr>
            <w:r w:rsidRPr="00916E99">
              <w:rPr>
                <w:b/>
                <w:bCs/>
                <w:sz w:val="20"/>
                <w:szCs w:val="20"/>
                <w:lang w:val="en-CA" w:eastAsia="en-CA"/>
              </w:rPr>
              <w:t>7,930</w:t>
            </w:r>
          </w:p>
        </w:tc>
        <w:tc>
          <w:tcPr>
            <w:tcW w:w="1054" w:type="dxa"/>
            <w:tcBorders>
              <w:top w:val="nil"/>
              <w:left w:val="nil"/>
              <w:bottom w:val="single" w:sz="4" w:space="0" w:color="auto"/>
              <w:right w:val="single" w:sz="4" w:space="0" w:color="auto"/>
            </w:tcBorders>
            <w:shd w:val="clear" w:color="auto" w:fill="auto"/>
            <w:hideMark/>
          </w:tcPr>
          <w:p w:rsidR="003C052B" w:rsidRPr="00916E99" w:rsidRDefault="003C052B" w:rsidP="00652400">
            <w:pPr>
              <w:jc w:val="right"/>
              <w:rPr>
                <w:b/>
                <w:bCs/>
                <w:sz w:val="20"/>
                <w:szCs w:val="20"/>
                <w:lang w:val="en-CA" w:eastAsia="en-CA"/>
              </w:rPr>
            </w:pPr>
            <w:r w:rsidRPr="00916E99">
              <w:rPr>
                <w:b/>
                <w:bCs/>
                <w:sz w:val="20"/>
                <w:szCs w:val="20"/>
                <w:lang w:val="en-CA" w:eastAsia="en-CA"/>
              </w:rPr>
              <w:t>7,197</w:t>
            </w:r>
          </w:p>
        </w:tc>
        <w:tc>
          <w:tcPr>
            <w:tcW w:w="110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b/>
                <w:bCs/>
                <w:sz w:val="20"/>
                <w:szCs w:val="20"/>
                <w:lang w:val="en-CA" w:eastAsia="en-CA"/>
              </w:rPr>
            </w:pPr>
            <w:r w:rsidRPr="00916E99">
              <w:rPr>
                <w:b/>
                <w:bCs/>
                <w:sz w:val="20"/>
                <w:szCs w:val="20"/>
                <w:lang w:val="en-CA" w:eastAsia="en-CA"/>
              </w:rPr>
              <w:t>91</w:t>
            </w:r>
          </w:p>
        </w:tc>
        <w:tc>
          <w:tcPr>
            <w:tcW w:w="146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b/>
                <w:bCs/>
                <w:sz w:val="20"/>
                <w:szCs w:val="20"/>
                <w:lang w:val="en-CA" w:eastAsia="en-CA"/>
              </w:rPr>
            </w:pPr>
            <w:r w:rsidRPr="00916E99">
              <w:rPr>
                <w:b/>
                <w:bCs/>
                <w:sz w:val="20"/>
                <w:szCs w:val="20"/>
                <w:lang w:val="en-CA" w:eastAsia="en-CA"/>
              </w:rPr>
              <w:t>3,161,676,633</w:t>
            </w:r>
          </w:p>
        </w:tc>
        <w:tc>
          <w:tcPr>
            <w:tcW w:w="1417" w:type="dxa"/>
            <w:tcBorders>
              <w:top w:val="nil"/>
              <w:left w:val="nil"/>
              <w:bottom w:val="single" w:sz="4" w:space="0" w:color="auto"/>
              <w:right w:val="single" w:sz="4" w:space="0" w:color="auto"/>
            </w:tcBorders>
            <w:shd w:val="clear" w:color="auto" w:fill="auto"/>
            <w:hideMark/>
          </w:tcPr>
          <w:p w:rsidR="003C052B" w:rsidRPr="00916E99" w:rsidRDefault="003C052B" w:rsidP="00652400">
            <w:pPr>
              <w:jc w:val="right"/>
              <w:rPr>
                <w:b/>
                <w:bCs/>
                <w:sz w:val="20"/>
                <w:szCs w:val="20"/>
                <w:lang w:val="en-CA" w:eastAsia="en-CA"/>
              </w:rPr>
            </w:pPr>
            <w:r w:rsidRPr="00916E99">
              <w:rPr>
                <w:b/>
                <w:bCs/>
                <w:sz w:val="20"/>
                <w:szCs w:val="20"/>
                <w:lang w:val="en-CA" w:eastAsia="en-CA"/>
              </w:rPr>
              <w:t>2,906,145,400</w:t>
            </w:r>
          </w:p>
        </w:tc>
        <w:tc>
          <w:tcPr>
            <w:tcW w:w="1216" w:type="dxa"/>
            <w:tcBorders>
              <w:top w:val="nil"/>
              <w:left w:val="nil"/>
              <w:bottom w:val="single" w:sz="4" w:space="0" w:color="auto"/>
              <w:right w:val="single" w:sz="4" w:space="0" w:color="auto"/>
            </w:tcBorders>
            <w:shd w:val="clear" w:color="auto" w:fill="auto"/>
            <w:hideMark/>
          </w:tcPr>
          <w:p w:rsidR="003C052B" w:rsidRPr="00916E99" w:rsidRDefault="003C052B" w:rsidP="00652400">
            <w:pPr>
              <w:jc w:val="right"/>
              <w:rPr>
                <w:b/>
                <w:bCs/>
                <w:sz w:val="20"/>
                <w:szCs w:val="20"/>
                <w:lang w:val="en-CA" w:eastAsia="en-CA"/>
              </w:rPr>
            </w:pPr>
            <w:r w:rsidRPr="00916E99">
              <w:rPr>
                <w:b/>
                <w:bCs/>
                <w:sz w:val="20"/>
                <w:szCs w:val="20"/>
                <w:lang w:val="en-CA" w:eastAsia="en-CA"/>
              </w:rPr>
              <w:t>255,531,233</w:t>
            </w:r>
          </w:p>
        </w:tc>
        <w:tc>
          <w:tcPr>
            <w:tcW w:w="1050" w:type="dxa"/>
            <w:tcBorders>
              <w:top w:val="nil"/>
              <w:left w:val="nil"/>
              <w:bottom w:val="single" w:sz="4" w:space="0" w:color="auto"/>
              <w:right w:val="single" w:sz="4" w:space="0" w:color="auto"/>
            </w:tcBorders>
            <w:shd w:val="clear" w:color="auto" w:fill="auto"/>
            <w:noWrap/>
            <w:hideMark/>
          </w:tcPr>
          <w:p w:rsidR="003C052B" w:rsidRPr="00916E99" w:rsidRDefault="003C052B" w:rsidP="00652400">
            <w:pPr>
              <w:jc w:val="right"/>
              <w:rPr>
                <w:b/>
                <w:bCs/>
                <w:sz w:val="20"/>
                <w:szCs w:val="20"/>
                <w:lang w:val="en-CA" w:eastAsia="en-CA"/>
              </w:rPr>
            </w:pPr>
            <w:r w:rsidRPr="00916E99">
              <w:rPr>
                <w:b/>
                <w:bCs/>
                <w:sz w:val="20"/>
                <w:szCs w:val="20"/>
                <w:lang w:val="en-CA" w:eastAsia="en-CA"/>
              </w:rPr>
              <w:t>92</w:t>
            </w:r>
          </w:p>
        </w:tc>
      </w:tr>
    </w:tbl>
    <w:p w:rsidR="005921E0" w:rsidRPr="00916E99" w:rsidRDefault="005921E0" w:rsidP="00652400">
      <w:pPr>
        <w:rPr>
          <w:sz w:val="18"/>
          <w:szCs w:val="18"/>
          <w:lang w:val="en-CA"/>
        </w:rPr>
      </w:pPr>
      <w:r w:rsidRPr="00916E99">
        <w:rPr>
          <w:sz w:val="18"/>
          <w:szCs w:val="18"/>
          <w:lang w:val="en-CA"/>
        </w:rPr>
        <w:t>*Excludes closed and transferred projects.</w:t>
      </w:r>
    </w:p>
    <w:p w:rsidR="005921E0" w:rsidRPr="00916E99" w:rsidRDefault="005921E0" w:rsidP="00652400">
      <w:pPr>
        <w:rPr>
          <w:sz w:val="18"/>
          <w:szCs w:val="18"/>
          <w:lang w:val="en-CA"/>
        </w:rPr>
      </w:pPr>
      <w:r w:rsidRPr="00916E99">
        <w:rPr>
          <w:sz w:val="18"/>
          <w:szCs w:val="18"/>
          <w:lang w:val="en-CA"/>
        </w:rPr>
        <w:t xml:space="preserve">** Excludes agency </w:t>
      </w:r>
      <w:r w:rsidR="000F27F2" w:rsidRPr="00916E99">
        <w:rPr>
          <w:sz w:val="18"/>
          <w:szCs w:val="18"/>
          <w:lang w:val="en-CA"/>
        </w:rPr>
        <w:t>support costs</w:t>
      </w:r>
      <w:r w:rsidRPr="00916E99">
        <w:rPr>
          <w:sz w:val="18"/>
          <w:szCs w:val="18"/>
          <w:lang w:val="en-CA"/>
        </w:rPr>
        <w:t xml:space="preserve">. </w:t>
      </w:r>
    </w:p>
    <w:p w:rsidR="003C052B" w:rsidRPr="00916E99" w:rsidRDefault="003C052B" w:rsidP="00652400">
      <w:pPr>
        <w:rPr>
          <w:sz w:val="18"/>
          <w:szCs w:val="18"/>
          <w:lang w:val="en-CA"/>
        </w:rPr>
      </w:pPr>
    </w:p>
    <w:p w:rsidR="005921E0" w:rsidRPr="00916E99" w:rsidRDefault="005921E0" w:rsidP="00652400">
      <w:pPr>
        <w:pStyle w:val="Heading1"/>
        <w:rPr>
          <w:lang w:val="en-CA"/>
        </w:rPr>
      </w:pPr>
      <w:r w:rsidRPr="00916E99">
        <w:rPr>
          <w:lang w:val="en-CA"/>
        </w:rPr>
        <w:t>Table 3 presents an overview of status of project implementation by year</w:t>
      </w:r>
      <w:r w:rsidR="005319D6" w:rsidRPr="00916E99">
        <w:rPr>
          <w:lang w:val="en-CA"/>
        </w:rPr>
        <w:t>.</w:t>
      </w:r>
      <w:r w:rsidRPr="00916E99">
        <w:rPr>
          <w:rStyle w:val="FootnoteReference"/>
          <w:lang w:val="en-CA"/>
        </w:rPr>
        <w:footnoteReference w:id="6"/>
      </w:r>
      <w:r w:rsidRPr="00916E99">
        <w:rPr>
          <w:lang w:val="en-CA"/>
        </w:rPr>
        <w:t xml:space="preserve"> Of the US $3.1</w:t>
      </w:r>
      <w:r w:rsidR="006C4503" w:rsidRPr="00916E99">
        <w:rPr>
          <w:lang w:val="en-CA"/>
        </w:rPr>
        <w:t>6</w:t>
      </w:r>
      <w:r w:rsidRPr="00916E99">
        <w:rPr>
          <w:lang w:val="en-CA"/>
        </w:rPr>
        <w:t> billion approved,</w:t>
      </w:r>
      <w:r w:rsidR="006C4503" w:rsidRPr="00916E99">
        <w:rPr>
          <w:lang w:val="en-CA"/>
        </w:rPr>
        <w:t xml:space="preserve"> US $2.91</w:t>
      </w:r>
      <w:r w:rsidRPr="00916E99">
        <w:rPr>
          <w:lang w:val="en-CA"/>
        </w:rPr>
        <w:t xml:space="preserve"> billion has been disbursed (including US $</w:t>
      </w:r>
      <w:r w:rsidR="00D35628" w:rsidRPr="00916E99">
        <w:rPr>
          <w:lang w:val="en-CA"/>
        </w:rPr>
        <w:t>115.82</w:t>
      </w:r>
      <w:r w:rsidRPr="00916E99">
        <w:rPr>
          <w:lang w:val="en-CA"/>
        </w:rPr>
        <w:t xml:space="preserve"> million disbursed</w:t>
      </w:r>
      <w:r w:rsidR="00D35628" w:rsidRPr="00916E99">
        <w:rPr>
          <w:lang w:val="en-CA"/>
        </w:rPr>
        <w:t xml:space="preserve"> in 2017</w:t>
      </w:r>
      <w:r w:rsidRPr="00916E99">
        <w:rPr>
          <w:lang w:val="en-CA"/>
        </w:rPr>
        <w:t>). All projects and activities approved</w:t>
      </w:r>
      <w:r w:rsidR="006C4503" w:rsidRPr="00916E99">
        <w:rPr>
          <w:lang w:val="en-CA"/>
        </w:rPr>
        <w:t xml:space="preserve"> between 1991 and the end of 2005</w:t>
      </w:r>
      <w:r w:rsidRPr="00916E99">
        <w:rPr>
          <w:lang w:val="en-CA"/>
        </w:rPr>
        <w:t xml:space="preserve"> have now been completed. Approved projects (investment and non-investment) have resulted in the phase-out of </w:t>
      </w:r>
      <w:r w:rsidR="006C4503" w:rsidRPr="00916E99">
        <w:rPr>
          <w:lang w:val="en-CA"/>
        </w:rPr>
        <w:t xml:space="preserve">490,365 </w:t>
      </w:r>
      <w:r w:rsidRPr="00916E99">
        <w:rPr>
          <w:lang w:val="en-CA"/>
        </w:rPr>
        <w:t>ODP</w:t>
      </w:r>
      <w:r w:rsidRPr="00916E99">
        <w:rPr>
          <w:vertAlign w:val="superscript"/>
          <w:lang w:val="en-CA"/>
        </w:rPr>
        <w:footnoteReference w:id="7"/>
      </w:r>
      <w:r w:rsidRPr="00916E99">
        <w:rPr>
          <w:lang w:val="en-CA"/>
        </w:rPr>
        <w:t xml:space="preserve"> tonnes of consumption and production.</w:t>
      </w:r>
      <w:r w:rsidR="006C4503" w:rsidRPr="00916E99">
        <w:rPr>
          <w:lang w:val="en-CA"/>
        </w:rPr>
        <w:t xml:space="preserve"> As of 31 December 2017</w:t>
      </w:r>
      <w:r w:rsidRPr="00916E99">
        <w:rPr>
          <w:lang w:val="en-CA"/>
        </w:rPr>
        <w:t>, investment projects representing around US $1.9</w:t>
      </w:r>
      <w:r w:rsidR="00C27D5D" w:rsidRPr="00916E99">
        <w:rPr>
          <w:lang w:val="en-CA"/>
        </w:rPr>
        <w:t>8</w:t>
      </w:r>
      <w:r w:rsidRPr="00916E99">
        <w:rPr>
          <w:lang w:val="en-CA"/>
        </w:rPr>
        <w:t xml:space="preserve"> billion have been completed, resulting in the permanent phase-out of </w:t>
      </w:r>
      <w:r w:rsidR="00C27D5D" w:rsidRPr="00916E99">
        <w:rPr>
          <w:lang w:val="en-CA"/>
        </w:rPr>
        <w:t xml:space="preserve">468,128 </w:t>
      </w:r>
      <w:r w:rsidRPr="00916E99">
        <w:rPr>
          <w:lang w:val="en-CA"/>
        </w:rPr>
        <w:t>ODP tonnes</w:t>
      </w:r>
      <w:r w:rsidRPr="00916E99">
        <w:rPr>
          <w:vertAlign w:val="superscript"/>
          <w:lang w:val="en-CA"/>
        </w:rPr>
        <w:t xml:space="preserve"> </w:t>
      </w:r>
      <w:r w:rsidRPr="00916E99">
        <w:rPr>
          <w:lang w:val="en-CA"/>
        </w:rPr>
        <w:t>with an overall cost</w:t>
      </w:r>
      <w:r w:rsidRPr="00916E99">
        <w:rPr>
          <w:lang w:val="en-CA"/>
        </w:rPr>
        <w:noBreakHyphen/>
        <w:t>effectiveness of US $4.</w:t>
      </w:r>
      <w:r w:rsidR="00C27D5D" w:rsidRPr="00916E99">
        <w:rPr>
          <w:lang w:val="en-CA"/>
        </w:rPr>
        <w:t>23</w:t>
      </w:r>
      <w:r w:rsidRPr="00916E99">
        <w:rPr>
          <w:lang w:val="en-CA"/>
        </w:rPr>
        <w:t xml:space="preserve">/kg ODP phased out. </w:t>
      </w:r>
    </w:p>
    <w:p w:rsidR="005921E0" w:rsidRPr="00916E99" w:rsidRDefault="005921E0" w:rsidP="00652400">
      <w:pPr>
        <w:keepNext/>
        <w:suppressAutoHyphens/>
        <w:rPr>
          <w:b/>
          <w:spacing w:val="-3"/>
          <w:lang w:val="en-CA"/>
        </w:rPr>
      </w:pPr>
      <w:r w:rsidRPr="00916E99">
        <w:rPr>
          <w:b/>
          <w:spacing w:val="-3"/>
          <w:lang w:val="en-CA"/>
        </w:rPr>
        <w:t>Table 3. Status of project implementation by year</w:t>
      </w:r>
    </w:p>
    <w:tbl>
      <w:tblPr>
        <w:tblW w:w="9447" w:type="dxa"/>
        <w:tblInd w:w="-5" w:type="dxa"/>
        <w:tblLook w:val="04A0" w:firstRow="1" w:lastRow="0" w:firstColumn="1" w:lastColumn="0" w:noHBand="0" w:noVBand="1"/>
      </w:tblPr>
      <w:tblGrid>
        <w:gridCol w:w="993"/>
        <w:gridCol w:w="1083"/>
        <w:gridCol w:w="1150"/>
        <w:gridCol w:w="1112"/>
        <w:gridCol w:w="1366"/>
        <w:gridCol w:w="1366"/>
        <w:gridCol w:w="1216"/>
        <w:gridCol w:w="1179"/>
      </w:tblGrid>
      <w:tr w:rsidR="00E83E8D" w:rsidRPr="00916E99" w:rsidTr="005657E8">
        <w:trPr>
          <w:trHeight w:val="264"/>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b/>
                <w:bCs/>
                <w:sz w:val="20"/>
                <w:szCs w:val="20"/>
                <w:lang w:val="en-CA" w:eastAsia="en-CA"/>
              </w:rPr>
            </w:pPr>
            <w:r w:rsidRPr="00916E99">
              <w:rPr>
                <w:b/>
                <w:bCs/>
                <w:sz w:val="20"/>
                <w:szCs w:val="20"/>
                <w:lang w:val="en-CA" w:eastAsia="en-CA"/>
              </w:rPr>
              <w:t>Year</w:t>
            </w:r>
          </w:p>
        </w:tc>
        <w:tc>
          <w:tcPr>
            <w:tcW w:w="3345" w:type="dxa"/>
            <w:gridSpan w:val="3"/>
            <w:tcBorders>
              <w:top w:val="single" w:sz="4" w:space="0" w:color="auto"/>
              <w:left w:val="nil"/>
              <w:bottom w:val="single" w:sz="4" w:space="0" w:color="auto"/>
              <w:right w:val="single" w:sz="4" w:space="0" w:color="auto"/>
            </w:tcBorders>
            <w:shd w:val="clear" w:color="auto" w:fill="auto"/>
            <w:noWrap/>
            <w:vAlign w:val="center"/>
            <w:hideMark/>
          </w:tcPr>
          <w:p w:rsidR="00AA0019" w:rsidRPr="00916E99" w:rsidRDefault="00AA0019" w:rsidP="00652400">
            <w:pPr>
              <w:jc w:val="center"/>
              <w:rPr>
                <w:b/>
                <w:bCs/>
                <w:sz w:val="20"/>
                <w:szCs w:val="20"/>
                <w:lang w:val="en-CA" w:eastAsia="en-CA"/>
              </w:rPr>
            </w:pPr>
            <w:r w:rsidRPr="00916E99">
              <w:rPr>
                <w:b/>
                <w:bCs/>
                <w:sz w:val="20"/>
                <w:szCs w:val="20"/>
                <w:lang w:val="en-CA" w:eastAsia="en-CA"/>
              </w:rPr>
              <w:t>Number of projects*</w:t>
            </w:r>
          </w:p>
        </w:tc>
        <w:tc>
          <w:tcPr>
            <w:tcW w:w="5109" w:type="dxa"/>
            <w:gridSpan w:val="4"/>
            <w:tcBorders>
              <w:top w:val="single" w:sz="4" w:space="0" w:color="auto"/>
              <w:left w:val="nil"/>
              <w:bottom w:val="single" w:sz="4" w:space="0" w:color="auto"/>
              <w:right w:val="single" w:sz="4" w:space="0" w:color="auto"/>
            </w:tcBorders>
            <w:shd w:val="clear" w:color="auto" w:fill="auto"/>
            <w:noWrap/>
            <w:vAlign w:val="center"/>
            <w:hideMark/>
          </w:tcPr>
          <w:p w:rsidR="00AA0019" w:rsidRPr="00916E99" w:rsidRDefault="00AA0019" w:rsidP="00652400">
            <w:pPr>
              <w:jc w:val="center"/>
              <w:rPr>
                <w:b/>
                <w:bCs/>
                <w:sz w:val="20"/>
                <w:szCs w:val="20"/>
                <w:lang w:val="en-CA" w:eastAsia="en-CA"/>
              </w:rPr>
            </w:pPr>
            <w:r w:rsidRPr="00916E99">
              <w:rPr>
                <w:b/>
                <w:bCs/>
                <w:sz w:val="20"/>
                <w:szCs w:val="20"/>
                <w:lang w:val="en-CA" w:eastAsia="en-CA"/>
              </w:rPr>
              <w:t>Funding (US$)</w:t>
            </w:r>
            <w:r w:rsidR="00204AF6" w:rsidRPr="00916E99">
              <w:rPr>
                <w:b/>
                <w:bCs/>
                <w:sz w:val="20"/>
                <w:szCs w:val="20"/>
                <w:lang w:val="en-CA" w:eastAsia="en-CA"/>
              </w:rPr>
              <w:t>**</w:t>
            </w:r>
          </w:p>
        </w:tc>
      </w:tr>
      <w:tr w:rsidR="00E83E8D" w:rsidRPr="00916E99" w:rsidTr="005657E8">
        <w:trPr>
          <w:trHeight w:val="264"/>
          <w:tblHeader/>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A0019" w:rsidRPr="00916E99" w:rsidRDefault="00AA0019" w:rsidP="00652400">
            <w:pPr>
              <w:jc w:val="left"/>
              <w:rPr>
                <w:b/>
                <w:bCs/>
                <w:sz w:val="20"/>
                <w:szCs w:val="20"/>
                <w:lang w:val="en-CA" w:eastAsia="en-CA"/>
              </w:rPr>
            </w:pPr>
          </w:p>
        </w:tc>
        <w:tc>
          <w:tcPr>
            <w:tcW w:w="1083" w:type="dxa"/>
            <w:tcBorders>
              <w:top w:val="nil"/>
              <w:left w:val="nil"/>
              <w:bottom w:val="single" w:sz="4" w:space="0" w:color="auto"/>
              <w:right w:val="single" w:sz="4" w:space="0" w:color="auto"/>
            </w:tcBorders>
            <w:shd w:val="clear" w:color="auto" w:fill="auto"/>
            <w:noWrap/>
            <w:vAlign w:val="center"/>
            <w:hideMark/>
          </w:tcPr>
          <w:p w:rsidR="00AA0019" w:rsidRPr="00916E99" w:rsidRDefault="00AA0019" w:rsidP="00652400">
            <w:pPr>
              <w:jc w:val="center"/>
              <w:rPr>
                <w:b/>
                <w:bCs/>
                <w:sz w:val="20"/>
                <w:szCs w:val="20"/>
                <w:lang w:val="en-CA" w:eastAsia="en-CA"/>
              </w:rPr>
            </w:pPr>
            <w:r w:rsidRPr="00916E99">
              <w:rPr>
                <w:b/>
                <w:bCs/>
                <w:sz w:val="20"/>
                <w:szCs w:val="20"/>
                <w:lang w:val="en-CA"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rsidR="00AA0019" w:rsidRPr="00916E99" w:rsidRDefault="00AA0019" w:rsidP="00652400">
            <w:pPr>
              <w:jc w:val="center"/>
              <w:rPr>
                <w:b/>
                <w:bCs/>
                <w:sz w:val="20"/>
                <w:szCs w:val="20"/>
                <w:lang w:val="en-CA" w:eastAsia="en-CA"/>
              </w:rPr>
            </w:pPr>
            <w:r w:rsidRPr="00916E99">
              <w:rPr>
                <w:b/>
                <w:bCs/>
                <w:sz w:val="20"/>
                <w:szCs w:val="20"/>
                <w:lang w:val="en-CA" w:eastAsia="en-CA"/>
              </w:rPr>
              <w:t>Completed</w:t>
            </w:r>
          </w:p>
        </w:tc>
        <w:tc>
          <w:tcPr>
            <w:tcW w:w="1112" w:type="dxa"/>
            <w:tcBorders>
              <w:top w:val="nil"/>
              <w:left w:val="nil"/>
              <w:bottom w:val="single" w:sz="4" w:space="0" w:color="auto"/>
              <w:right w:val="single" w:sz="4" w:space="0" w:color="auto"/>
            </w:tcBorders>
            <w:shd w:val="clear" w:color="auto" w:fill="auto"/>
            <w:noWrap/>
            <w:vAlign w:val="center"/>
            <w:hideMark/>
          </w:tcPr>
          <w:p w:rsidR="00AA0019" w:rsidRPr="00916E99" w:rsidRDefault="00AA0019" w:rsidP="00652400">
            <w:pPr>
              <w:jc w:val="center"/>
              <w:rPr>
                <w:b/>
                <w:bCs/>
                <w:sz w:val="20"/>
                <w:szCs w:val="20"/>
                <w:lang w:val="en-CA" w:eastAsia="en-CA"/>
              </w:rPr>
            </w:pPr>
            <w:r w:rsidRPr="00916E99">
              <w:rPr>
                <w:b/>
                <w:bCs/>
                <w:sz w:val="20"/>
                <w:szCs w:val="20"/>
                <w:lang w:val="en-CA" w:eastAsia="en-CA"/>
              </w:rPr>
              <w:t>% completed</w:t>
            </w:r>
          </w:p>
        </w:tc>
        <w:tc>
          <w:tcPr>
            <w:tcW w:w="1348" w:type="dxa"/>
            <w:tcBorders>
              <w:top w:val="nil"/>
              <w:left w:val="nil"/>
              <w:bottom w:val="single" w:sz="4" w:space="0" w:color="auto"/>
              <w:right w:val="single" w:sz="4" w:space="0" w:color="auto"/>
            </w:tcBorders>
            <w:shd w:val="clear" w:color="auto" w:fill="auto"/>
            <w:noWrap/>
            <w:vAlign w:val="center"/>
            <w:hideMark/>
          </w:tcPr>
          <w:p w:rsidR="00AA0019" w:rsidRPr="00916E99" w:rsidRDefault="00AA0019" w:rsidP="00652400">
            <w:pPr>
              <w:jc w:val="center"/>
              <w:rPr>
                <w:b/>
                <w:bCs/>
                <w:sz w:val="20"/>
                <w:szCs w:val="20"/>
                <w:lang w:val="en-CA" w:eastAsia="en-CA"/>
              </w:rPr>
            </w:pPr>
            <w:r w:rsidRPr="00916E99">
              <w:rPr>
                <w:b/>
                <w:bCs/>
                <w:sz w:val="20"/>
                <w:szCs w:val="20"/>
                <w:lang w:val="en-CA" w:eastAsia="en-CA"/>
              </w:rPr>
              <w:t>Approved</w:t>
            </w:r>
          </w:p>
        </w:tc>
        <w:tc>
          <w:tcPr>
            <w:tcW w:w="1366" w:type="dxa"/>
            <w:tcBorders>
              <w:top w:val="nil"/>
              <w:left w:val="nil"/>
              <w:bottom w:val="single" w:sz="4" w:space="0" w:color="auto"/>
              <w:right w:val="single" w:sz="4" w:space="0" w:color="auto"/>
            </w:tcBorders>
            <w:shd w:val="clear" w:color="auto" w:fill="auto"/>
            <w:noWrap/>
            <w:vAlign w:val="center"/>
            <w:hideMark/>
          </w:tcPr>
          <w:p w:rsidR="00AA0019" w:rsidRPr="00916E99" w:rsidRDefault="00AA0019" w:rsidP="00652400">
            <w:pPr>
              <w:jc w:val="center"/>
              <w:rPr>
                <w:b/>
                <w:bCs/>
                <w:sz w:val="20"/>
                <w:szCs w:val="20"/>
                <w:lang w:val="en-CA" w:eastAsia="en-CA"/>
              </w:rPr>
            </w:pPr>
            <w:r w:rsidRPr="00916E99">
              <w:rPr>
                <w:b/>
                <w:bCs/>
                <w:sz w:val="20"/>
                <w:szCs w:val="20"/>
                <w:lang w:val="en-CA" w:eastAsia="en-CA"/>
              </w:rPr>
              <w:t>Disbursed</w:t>
            </w:r>
          </w:p>
        </w:tc>
        <w:tc>
          <w:tcPr>
            <w:tcW w:w="1216" w:type="dxa"/>
            <w:tcBorders>
              <w:top w:val="nil"/>
              <w:left w:val="nil"/>
              <w:bottom w:val="single" w:sz="4" w:space="0" w:color="auto"/>
              <w:right w:val="single" w:sz="4" w:space="0" w:color="auto"/>
            </w:tcBorders>
            <w:shd w:val="clear" w:color="auto" w:fill="auto"/>
            <w:noWrap/>
            <w:vAlign w:val="center"/>
            <w:hideMark/>
          </w:tcPr>
          <w:p w:rsidR="00AA0019" w:rsidRPr="00916E99" w:rsidRDefault="00AA0019" w:rsidP="00652400">
            <w:pPr>
              <w:jc w:val="center"/>
              <w:rPr>
                <w:b/>
                <w:bCs/>
                <w:sz w:val="20"/>
                <w:szCs w:val="20"/>
                <w:lang w:val="en-CA" w:eastAsia="en-CA"/>
              </w:rPr>
            </w:pPr>
            <w:r w:rsidRPr="00916E99">
              <w:rPr>
                <w:b/>
                <w:bCs/>
                <w:sz w:val="20"/>
                <w:szCs w:val="20"/>
                <w:lang w:val="en-CA" w:eastAsia="en-CA"/>
              </w:rPr>
              <w:t>Balance</w:t>
            </w:r>
          </w:p>
        </w:tc>
        <w:tc>
          <w:tcPr>
            <w:tcW w:w="1179" w:type="dxa"/>
            <w:tcBorders>
              <w:top w:val="nil"/>
              <w:left w:val="nil"/>
              <w:bottom w:val="single" w:sz="4" w:space="0" w:color="auto"/>
              <w:right w:val="single" w:sz="4" w:space="0" w:color="auto"/>
            </w:tcBorders>
            <w:shd w:val="clear" w:color="auto" w:fill="auto"/>
            <w:noWrap/>
            <w:vAlign w:val="center"/>
            <w:hideMark/>
          </w:tcPr>
          <w:p w:rsidR="00AA0019" w:rsidRPr="00916E99" w:rsidRDefault="00AA0019" w:rsidP="00652400">
            <w:pPr>
              <w:jc w:val="center"/>
              <w:rPr>
                <w:b/>
                <w:bCs/>
                <w:sz w:val="20"/>
                <w:szCs w:val="20"/>
                <w:lang w:val="en-CA" w:eastAsia="en-CA"/>
              </w:rPr>
            </w:pPr>
            <w:r w:rsidRPr="00916E99">
              <w:rPr>
                <w:b/>
                <w:bCs/>
                <w:sz w:val="20"/>
                <w:szCs w:val="20"/>
                <w:lang w:val="en-CA" w:eastAsia="en-CA"/>
              </w:rPr>
              <w:t>% disbursed</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1991</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68</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68</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7,950,771</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7,950,771</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1992</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176</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176</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41,261,376</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41,261,376</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1993</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217</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217</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73,198,586</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73,198,586</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1994</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379</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379</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128,630,289</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128,630,290</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1995</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355</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355</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111,188,308</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111,188,308</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1996</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257</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257</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83,813,027</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83,813,027</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1997</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532</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532</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154,314,938</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154,314,940</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1998</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422</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422</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99,680,368</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99,680,367</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1999</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546</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546</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152,710,735</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152,710,736</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2000</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426</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426</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109,540,524</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109,540,522</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2001</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427</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427</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130,139,751</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130,139,751</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2002</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358</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358</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162,045,816</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162,045,815</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2003</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247</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247</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157,043,468</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157,043,468</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2004</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271</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271</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162,388,009</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162,388,008</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2005</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255</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255</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181,090,090</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180,276,022</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814,068</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2006</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261</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260</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120,946,659</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120,470,506</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476,153</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2007</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213</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213</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120,179,787</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119,849,798</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329,989</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2008</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355</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351</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99</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121,942,254</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121,470,731</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471,524</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2009</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321</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316</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98</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73,885,449</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72,770,238</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1,115,210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98</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lastRenderedPageBreak/>
              <w:t>2010</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229</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215</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94</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85,288,120</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81,495,990</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3,792,130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96</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2011</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265</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240</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91</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202,661,299</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193,592,453</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9,068,846</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96</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2012</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184</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132</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72</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102,808,443</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86,902,836</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15,905,607</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85</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2013</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185</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145</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78</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126,185,691</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116,607,611</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9,578,080</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92</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2014</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228</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156</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68</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95,863,653</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81,130,707</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14,732,946</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85</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2015</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381</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214</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56</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168,650,695</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118,748,475</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49,902,221</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70</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2016</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245</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6</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119,897,363</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37,387,391</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82,509,972</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31</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sz w:val="20"/>
                <w:szCs w:val="20"/>
                <w:lang w:val="en-CA" w:eastAsia="en-CA"/>
              </w:rPr>
            </w:pPr>
            <w:r w:rsidRPr="00916E99">
              <w:rPr>
                <w:sz w:val="20"/>
                <w:szCs w:val="20"/>
                <w:lang w:val="en-CA" w:eastAsia="en-CA"/>
              </w:rPr>
              <w:t>2017</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127</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4</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3</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68,371,165</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1,536,677</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66,834,488</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sz w:val="20"/>
                <w:szCs w:val="20"/>
                <w:lang w:val="en-CA" w:eastAsia="en-CA"/>
              </w:rPr>
            </w:pPr>
            <w:r w:rsidRPr="00916E99">
              <w:rPr>
                <w:sz w:val="20"/>
                <w:szCs w:val="20"/>
                <w:lang w:val="en-CA" w:eastAsia="en-CA"/>
              </w:rPr>
              <w:t>2</w:t>
            </w:r>
          </w:p>
        </w:tc>
      </w:tr>
      <w:tr w:rsidR="00E83E8D" w:rsidRPr="00916E99" w:rsidTr="005657E8">
        <w:trPr>
          <w:trHeight w:val="26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A0019" w:rsidRPr="00916E99" w:rsidRDefault="00AA0019" w:rsidP="00652400">
            <w:pPr>
              <w:jc w:val="left"/>
              <w:rPr>
                <w:b/>
                <w:bCs/>
                <w:sz w:val="20"/>
                <w:szCs w:val="20"/>
                <w:lang w:val="en-CA" w:eastAsia="en-CA"/>
              </w:rPr>
            </w:pPr>
            <w:r w:rsidRPr="00916E99">
              <w:rPr>
                <w:b/>
                <w:bCs/>
                <w:sz w:val="20"/>
                <w:szCs w:val="20"/>
                <w:lang w:val="en-CA" w:eastAsia="en-CA"/>
              </w:rPr>
              <w:t>Total</w:t>
            </w:r>
          </w:p>
        </w:tc>
        <w:tc>
          <w:tcPr>
            <w:tcW w:w="1083"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b/>
                <w:bCs/>
                <w:sz w:val="20"/>
                <w:szCs w:val="20"/>
                <w:lang w:val="en-CA" w:eastAsia="en-CA"/>
              </w:rPr>
            </w:pPr>
            <w:r w:rsidRPr="00916E99">
              <w:rPr>
                <w:b/>
                <w:bCs/>
                <w:sz w:val="20"/>
                <w:szCs w:val="20"/>
                <w:lang w:val="en-CA" w:eastAsia="en-CA"/>
              </w:rPr>
              <w:t>7,930</w:t>
            </w:r>
          </w:p>
        </w:tc>
        <w:tc>
          <w:tcPr>
            <w:tcW w:w="1150"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b/>
                <w:bCs/>
                <w:sz w:val="20"/>
                <w:szCs w:val="20"/>
                <w:lang w:val="en-CA" w:eastAsia="en-CA"/>
              </w:rPr>
            </w:pPr>
            <w:r w:rsidRPr="00916E99">
              <w:rPr>
                <w:b/>
                <w:bCs/>
                <w:sz w:val="20"/>
                <w:szCs w:val="20"/>
                <w:lang w:val="en-CA" w:eastAsia="en-CA"/>
              </w:rPr>
              <w:t>7,197</w:t>
            </w:r>
          </w:p>
        </w:tc>
        <w:tc>
          <w:tcPr>
            <w:tcW w:w="1112"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b/>
                <w:bCs/>
                <w:sz w:val="20"/>
                <w:szCs w:val="20"/>
                <w:lang w:val="en-CA" w:eastAsia="en-CA"/>
              </w:rPr>
            </w:pPr>
            <w:r w:rsidRPr="00916E99">
              <w:rPr>
                <w:b/>
                <w:bCs/>
                <w:sz w:val="20"/>
                <w:szCs w:val="20"/>
                <w:lang w:val="en-CA" w:eastAsia="en-CA"/>
              </w:rPr>
              <w:t>91</w:t>
            </w:r>
          </w:p>
        </w:tc>
        <w:tc>
          <w:tcPr>
            <w:tcW w:w="1348"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b/>
                <w:bCs/>
                <w:sz w:val="20"/>
                <w:szCs w:val="20"/>
                <w:lang w:val="en-CA" w:eastAsia="en-CA"/>
              </w:rPr>
            </w:pPr>
            <w:r w:rsidRPr="00916E99">
              <w:rPr>
                <w:b/>
                <w:bCs/>
                <w:sz w:val="20"/>
                <w:szCs w:val="20"/>
                <w:lang w:val="en-CA" w:eastAsia="en-CA"/>
              </w:rPr>
              <w:t>3,161,676,633</w:t>
            </w:r>
          </w:p>
        </w:tc>
        <w:tc>
          <w:tcPr>
            <w:tcW w:w="136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b/>
                <w:bCs/>
                <w:sz w:val="20"/>
                <w:szCs w:val="20"/>
                <w:lang w:val="en-CA" w:eastAsia="en-CA"/>
              </w:rPr>
            </w:pPr>
            <w:r w:rsidRPr="00916E99">
              <w:rPr>
                <w:b/>
                <w:bCs/>
                <w:sz w:val="20"/>
                <w:szCs w:val="20"/>
                <w:lang w:val="en-CA" w:eastAsia="en-CA"/>
              </w:rPr>
              <w:t>2,906,145,400</w:t>
            </w:r>
          </w:p>
        </w:tc>
        <w:tc>
          <w:tcPr>
            <w:tcW w:w="1216"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b/>
                <w:bCs/>
                <w:sz w:val="20"/>
                <w:szCs w:val="20"/>
                <w:lang w:val="en-CA" w:eastAsia="en-CA"/>
              </w:rPr>
            </w:pPr>
            <w:r w:rsidRPr="00916E99">
              <w:rPr>
                <w:b/>
                <w:bCs/>
                <w:sz w:val="20"/>
                <w:szCs w:val="20"/>
                <w:lang w:val="en-CA" w:eastAsia="en-CA"/>
              </w:rPr>
              <w:t>255,531,233</w:t>
            </w:r>
          </w:p>
        </w:tc>
        <w:tc>
          <w:tcPr>
            <w:tcW w:w="1179" w:type="dxa"/>
            <w:tcBorders>
              <w:top w:val="nil"/>
              <w:left w:val="nil"/>
              <w:bottom w:val="single" w:sz="4" w:space="0" w:color="auto"/>
              <w:right w:val="single" w:sz="4" w:space="0" w:color="auto"/>
            </w:tcBorders>
            <w:shd w:val="clear" w:color="auto" w:fill="auto"/>
            <w:noWrap/>
            <w:vAlign w:val="bottom"/>
            <w:hideMark/>
          </w:tcPr>
          <w:p w:rsidR="00AA0019" w:rsidRPr="00916E99" w:rsidRDefault="00AA0019" w:rsidP="00652400">
            <w:pPr>
              <w:jc w:val="right"/>
              <w:rPr>
                <w:b/>
                <w:bCs/>
                <w:sz w:val="20"/>
                <w:szCs w:val="20"/>
                <w:lang w:val="en-CA" w:eastAsia="en-CA"/>
              </w:rPr>
            </w:pPr>
            <w:r w:rsidRPr="00916E99">
              <w:rPr>
                <w:b/>
                <w:bCs/>
                <w:sz w:val="20"/>
                <w:szCs w:val="20"/>
                <w:lang w:val="en-CA" w:eastAsia="en-CA"/>
              </w:rPr>
              <w:t>92</w:t>
            </w:r>
          </w:p>
        </w:tc>
      </w:tr>
    </w:tbl>
    <w:p w:rsidR="005921E0" w:rsidRPr="00916E99" w:rsidRDefault="005921E0" w:rsidP="00652400">
      <w:pPr>
        <w:rPr>
          <w:sz w:val="18"/>
          <w:szCs w:val="18"/>
          <w:lang w:val="en-CA"/>
        </w:rPr>
      </w:pPr>
      <w:r w:rsidRPr="00916E99">
        <w:rPr>
          <w:sz w:val="18"/>
          <w:szCs w:val="18"/>
          <w:lang w:val="en-CA"/>
        </w:rPr>
        <w:t>*Excludes closed and transferred projects.</w:t>
      </w:r>
    </w:p>
    <w:p w:rsidR="005921E0" w:rsidRPr="00916E99" w:rsidRDefault="005921E0" w:rsidP="00652400">
      <w:pPr>
        <w:rPr>
          <w:sz w:val="18"/>
          <w:szCs w:val="18"/>
          <w:lang w:val="en-CA"/>
        </w:rPr>
      </w:pPr>
      <w:r w:rsidRPr="00916E99">
        <w:rPr>
          <w:sz w:val="18"/>
          <w:szCs w:val="18"/>
          <w:lang w:val="en-CA"/>
        </w:rPr>
        <w:t xml:space="preserve">** Excludes </w:t>
      </w:r>
      <w:r w:rsidR="000F27F2" w:rsidRPr="00916E99">
        <w:rPr>
          <w:sz w:val="18"/>
          <w:szCs w:val="18"/>
          <w:lang w:val="en-CA"/>
        </w:rPr>
        <w:t>agency support costs</w:t>
      </w:r>
      <w:r w:rsidRPr="00916E99">
        <w:rPr>
          <w:sz w:val="18"/>
          <w:szCs w:val="18"/>
          <w:lang w:val="en-CA"/>
        </w:rPr>
        <w:t xml:space="preserve">. </w:t>
      </w:r>
    </w:p>
    <w:p w:rsidR="005921E0" w:rsidRPr="00916E99" w:rsidRDefault="005921E0" w:rsidP="00652400">
      <w:pPr>
        <w:rPr>
          <w:lang w:val="en-CA"/>
        </w:rPr>
      </w:pPr>
    </w:p>
    <w:p w:rsidR="005921E0" w:rsidRPr="00916E99" w:rsidRDefault="005921E0" w:rsidP="00652400">
      <w:pPr>
        <w:pStyle w:val="a--"/>
        <w:keepNext/>
        <w:tabs>
          <w:tab w:val="clear" w:pos="-720"/>
          <w:tab w:val="clear" w:pos="0"/>
          <w:tab w:val="clear" w:pos="720"/>
          <w:tab w:val="clear" w:pos="1440"/>
          <w:tab w:val="clear" w:pos="2160"/>
          <w:tab w:val="clear" w:pos="2880"/>
          <w:tab w:val="clear" w:pos="3600"/>
        </w:tabs>
        <w:rPr>
          <w:caps/>
          <w:spacing w:val="-3"/>
          <w:sz w:val="22"/>
          <w:szCs w:val="22"/>
          <w:lang w:val="en-CA"/>
        </w:rPr>
      </w:pPr>
      <w:r w:rsidRPr="00916E99">
        <w:rPr>
          <w:caps/>
          <w:spacing w:val="-3"/>
          <w:sz w:val="22"/>
          <w:szCs w:val="22"/>
          <w:lang w:val="en-CA"/>
        </w:rPr>
        <w:t>Completed Projects</w:t>
      </w:r>
      <w:r w:rsidRPr="00916E99">
        <w:rPr>
          <w:rStyle w:val="FootnoteReference"/>
          <w:caps/>
          <w:spacing w:val="-3"/>
          <w:lang w:val="en-CA"/>
        </w:rPr>
        <w:footnoteReference w:id="8"/>
      </w:r>
    </w:p>
    <w:p w:rsidR="005921E0" w:rsidRPr="00916E99" w:rsidRDefault="005921E0" w:rsidP="00652400">
      <w:pPr>
        <w:pStyle w:val="a--"/>
        <w:keepNext/>
        <w:tabs>
          <w:tab w:val="clear" w:pos="-720"/>
          <w:tab w:val="clear" w:pos="0"/>
          <w:tab w:val="clear" w:pos="720"/>
          <w:tab w:val="clear" w:pos="1440"/>
          <w:tab w:val="clear" w:pos="2160"/>
          <w:tab w:val="clear" w:pos="2880"/>
          <w:tab w:val="clear" w:pos="3600"/>
        </w:tabs>
        <w:rPr>
          <w:b w:val="0"/>
          <w:caps/>
          <w:spacing w:val="-3"/>
          <w:sz w:val="22"/>
          <w:szCs w:val="22"/>
          <w:lang w:val="en-CA"/>
        </w:rPr>
      </w:pPr>
    </w:p>
    <w:p w:rsidR="005921E0" w:rsidRPr="00916E99" w:rsidRDefault="005921E0" w:rsidP="00652400">
      <w:pPr>
        <w:pStyle w:val="Heading1"/>
        <w:rPr>
          <w:lang w:val="en-CA"/>
        </w:rPr>
      </w:pPr>
      <w:r w:rsidRPr="00916E99">
        <w:rPr>
          <w:lang w:val="en-CA"/>
        </w:rPr>
        <w:t>Overall, 99.</w:t>
      </w:r>
      <w:r w:rsidR="00154363" w:rsidRPr="00916E99">
        <w:rPr>
          <w:lang w:val="en-CA"/>
        </w:rPr>
        <w:t>8</w:t>
      </w:r>
      <w:r w:rsidRPr="00916E99">
        <w:rPr>
          <w:lang w:val="en-CA"/>
        </w:rPr>
        <w:t xml:space="preserve"> per cent of the funds approved for completed investment projects have been disbursed.</w:t>
      </w:r>
      <w:r w:rsidRPr="00916E99">
        <w:rPr>
          <w:rStyle w:val="FootnoteReference"/>
          <w:lang w:val="en-CA"/>
        </w:rPr>
        <w:footnoteReference w:id="9"/>
      </w:r>
      <w:r w:rsidRPr="00916E99">
        <w:rPr>
          <w:lang w:val="en-CA"/>
        </w:rPr>
        <w:t xml:space="preserve"> </w:t>
      </w:r>
    </w:p>
    <w:p w:rsidR="005921E0" w:rsidRPr="00916E99" w:rsidRDefault="005921E0" w:rsidP="00652400">
      <w:pPr>
        <w:keepNext/>
        <w:rPr>
          <w:b/>
          <w:lang w:val="en-CA"/>
        </w:rPr>
      </w:pPr>
      <w:r w:rsidRPr="00916E99">
        <w:rPr>
          <w:b/>
          <w:lang w:val="en-CA"/>
        </w:rPr>
        <w:t>Completed investment projects</w:t>
      </w:r>
    </w:p>
    <w:p w:rsidR="005921E0" w:rsidRPr="00916E99" w:rsidRDefault="005921E0" w:rsidP="00652400">
      <w:pPr>
        <w:keepNext/>
        <w:rPr>
          <w:lang w:val="en-CA"/>
        </w:rPr>
      </w:pPr>
    </w:p>
    <w:p w:rsidR="005921E0" w:rsidRPr="00916E99" w:rsidRDefault="005921E0" w:rsidP="00652400">
      <w:pPr>
        <w:pStyle w:val="Heading1"/>
        <w:keepNext/>
        <w:rPr>
          <w:lang w:val="en-CA"/>
        </w:rPr>
      </w:pPr>
      <w:r w:rsidRPr="00916E99">
        <w:rPr>
          <w:lang w:val="en-CA"/>
        </w:rPr>
        <w:t>Table 4 presents information on investment projects that have been completed since 1991. The table presents the data in total, followed by data according to region, sector, implementation characteristics, and disbursement method.</w:t>
      </w:r>
    </w:p>
    <w:p w:rsidR="005921E0" w:rsidRPr="00916E99" w:rsidRDefault="005921E0" w:rsidP="00652400">
      <w:pPr>
        <w:keepNext/>
        <w:keepLines/>
        <w:rPr>
          <w:b/>
          <w:lang w:val="en-CA"/>
        </w:rPr>
      </w:pPr>
      <w:r w:rsidRPr="00916E99">
        <w:rPr>
          <w:b/>
          <w:lang w:val="en-CA"/>
        </w:rPr>
        <w:t>Table 4. Cumulative completed investment projects</w:t>
      </w:r>
    </w:p>
    <w:tbl>
      <w:tblPr>
        <w:tblW w:w="10441" w:type="dxa"/>
        <w:tblInd w:w="-147" w:type="dxa"/>
        <w:tblLook w:val="04A0" w:firstRow="1" w:lastRow="0" w:firstColumn="1" w:lastColumn="0" w:noHBand="0" w:noVBand="1"/>
      </w:tblPr>
      <w:tblGrid>
        <w:gridCol w:w="1446"/>
        <w:gridCol w:w="823"/>
        <w:gridCol w:w="1251"/>
        <w:gridCol w:w="997"/>
        <w:gridCol w:w="1257"/>
        <w:gridCol w:w="1077"/>
        <w:gridCol w:w="1229"/>
        <w:gridCol w:w="1145"/>
        <w:gridCol w:w="1216"/>
      </w:tblGrid>
      <w:tr w:rsidR="00E83E8D" w:rsidRPr="00916E99" w:rsidTr="00034A70">
        <w:trPr>
          <w:trHeight w:val="816"/>
          <w:tblHeader/>
        </w:trPr>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034A70" w:rsidRPr="00916E99" w:rsidRDefault="00034A70" w:rsidP="00652400">
            <w:pPr>
              <w:jc w:val="center"/>
              <w:rPr>
                <w:b/>
                <w:bCs/>
                <w:sz w:val="18"/>
                <w:szCs w:val="18"/>
                <w:lang w:val="en-CA" w:eastAsia="en-CA"/>
              </w:rPr>
            </w:pPr>
            <w:r w:rsidRPr="00916E99">
              <w:rPr>
                <w:b/>
                <w:bCs/>
                <w:sz w:val="18"/>
                <w:szCs w:val="18"/>
                <w:lang w:val="en-CA" w:eastAsia="en-CA"/>
              </w:rPr>
              <w:t>Item</w:t>
            </w:r>
          </w:p>
        </w:tc>
        <w:tc>
          <w:tcPr>
            <w:tcW w:w="823" w:type="dxa"/>
            <w:tcBorders>
              <w:top w:val="single" w:sz="4" w:space="0" w:color="auto"/>
              <w:left w:val="nil"/>
              <w:bottom w:val="single" w:sz="4" w:space="0" w:color="auto"/>
              <w:right w:val="single" w:sz="4" w:space="0" w:color="auto"/>
            </w:tcBorders>
            <w:shd w:val="clear" w:color="auto" w:fill="auto"/>
            <w:hideMark/>
          </w:tcPr>
          <w:p w:rsidR="00034A70" w:rsidRPr="00916E99" w:rsidRDefault="00034A70" w:rsidP="00652400">
            <w:pPr>
              <w:ind w:left="-140" w:right="-96"/>
              <w:jc w:val="center"/>
              <w:rPr>
                <w:b/>
                <w:bCs/>
                <w:sz w:val="18"/>
                <w:szCs w:val="18"/>
                <w:lang w:val="en-CA" w:eastAsia="en-CA"/>
              </w:rPr>
            </w:pPr>
            <w:r w:rsidRPr="00916E99">
              <w:rPr>
                <w:b/>
                <w:bCs/>
                <w:sz w:val="18"/>
                <w:szCs w:val="18"/>
                <w:lang w:val="en-CA" w:eastAsia="en-CA"/>
              </w:rPr>
              <w:t xml:space="preserve">Number </w:t>
            </w:r>
          </w:p>
          <w:p w:rsidR="00034A70" w:rsidRPr="00916E99" w:rsidRDefault="00034A70" w:rsidP="00652400">
            <w:pPr>
              <w:ind w:left="-140" w:right="-96"/>
              <w:jc w:val="center"/>
              <w:rPr>
                <w:b/>
                <w:bCs/>
                <w:sz w:val="18"/>
                <w:szCs w:val="18"/>
                <w:lang w:val="en-CA" w:eastAsia="en-CA"/>
              </w:rPr>
            </w:pPr>
            <w:r w:rsidRPr="00916E99">
              <w:rPr>
                <w:b/>
                <w:bCs/>
                <w:sz w:val="18"/>
                <w:szCs w:val="18"/>
                <w:lang w:val="en-CA" w:eastAsia="en-CA"/>
              </w:rPr>
              <w:t xml:space="preserve">of </w:t>
            </w:r>
          </w:p>
          <w:p w:rsidR="00034A70" w:rsidRPr="00916E99" w:rsidRDefault="00034A70" w:rsidP="00652400">
            <w:pPr>
              <w:ind w:left="-140" w:right="-96"/>
              <w:jc w:val="center"/>
              <w:rPr>
                <w:b/>
                <w:bCs/>
                <w:sz w:val="18"/>
                <w:szCs w:val="18"/>
                <w:lang w:val="en-CA" w:eastAsia="en-CA"/>
              </w:rPr>
            </w:pPr>
            <w:r w:rsidRPr="00916E99">
              <w:rPr>
                <w:b/>
                <w:bCs/>
                <w:sz w:val="18"/>
                <w:szCs w:val="18"/>
                <w:lang w:val="en-CA" w:eastAsia="en-CA"/>
              </w:rPr>
              <w:t>projects</w:t>
            </w:r>
          </w:p>
        </w:tc>
        <w:tc>
          <w:tcPr>
            <w:tcW w:w="1251" w:type="dxa"/>
            <w:tcBorders>
              <w:top w:val="single" w:sz="4" w:space="0" w:color="auto"/>
              <w:left w:val="nil"/>
              <w:bottom w:val="single" w:sz="4" w:space="0" w:color="auto"/>
              <w:right w:val="single" w:sz="4" w:space="0" w:color="auto"/>
            </w:tcBorders>
            <w:shd w:val="clear" w:color="auto" w:fill="auto"/>
            <w:hideMark/>
          </w:tcPr>
          <w:p w:rsidR="00034A70" w:rsidRPr="00916E99" w:rsidRDefault="00034A70" w:rsidP="00652400">
            <w:pPr>
              <w:jc w:val="center"/>
              <w:rPr>
                <w:b/>
                <w:bCs/>
                <w:sz w:val="18"/>
                <w:szCs w:val="18"/>
                <w:lang w:val="en-CA" w:eastAsia="en-CA"/>
              </w:rPr>
            </w:pPr>
            <w:r w:rsidRPr="00916E99">
              <w:rPr>
                <w:b/>
                <w:bCs/>
                <w:sz w:val="18"/>
                <w:szCs w:val="18"/>
                <w:lang w:val="en-CA" w:eastAsia="en-CA"/>
              </w:rPr>
              <w:t>Approved funds plus adjustment</w:t>
            </w:r>
          </w:p>
          <w:p w:rsidR="00034A70" w:rsidRPr="00916E99" w:rsidRDefault="00034A70" w:rsidP="00652400">
            <w:pPr>
              <w:jc w:val="center"/>
              <w:rPr>
                <w:b/>
                <w:bCs/>
                <w:sz w:val="18"/>
                <w:szCs w:val="18"/>
                <w:lang w:val="en-CA" w:eastAsia="en-CA"/>
              </w:rPr>
            </w:pPr>
            <w:r w:rsidRPr="00916E99">
              <w:rPr>
                <w:b/>
                <w:bCs/>
                <w:sz w:val="18"/>
                <w:szCs w:val="18"/>
                <w:lang w:val="en-CA" w:eastAsia="en-CA"/>
              </w:rPr>
              <w:t>(US $)</w:t>
            </w:r>
          </w:p>
        </w:tc>
        <w:tc>
          <w:tcPr>
            <w:tcW w:w="997" w:type="dxa"/>
            <w:tcBorders>
              <w:top w:val="single" w:sz="4" w:space="0" w:color="auto"/>
              <w:left w:val="nil"/>
              <w:bottom w:val="single" w:sz="4" w:space="0" w:color="auto"/>
              <w:right w:val="single" w:sz="4" w:space="0" w:color="auto"/>
            </w:tcBorders>
            <w:shd w:val="clear" w:color="auto" w:fill="auto"/>
            <w:hideMark/>
          </w:tcPr>
          <w:p w:rsidR="00034A70" w:rsidRPr="00916E99" w:rsidRDefault="00034A70" w:rsidP="00652400">
            <w:pPr>
              <w:jc w:val="center"/>
              <w:rPr>
                <w:b/>
                <w:bCs/>
                <w:sz w:val="18"/>
                <w:szCs w:val="18"/>
                <w:lang w:val="en-CA" w:eastAsia="en-CA"/>
              </w:rPr>
            </w:pPr>
            <w:r w:rsidRPr="00916E99">
              <w:rPr>
                <w:b/>
                <w:bCs/>
                <w:sz w:val="18"/>
                <w:szCs w:val="18"/>
                <w:lang w:val="en-CA" w:eastAsia="en-CA"/>
              </w:rPr>
              <w:t>Per cent of funds disbursed</w:t>
            </w:r>
          </w:p>
        </w:tc>
        <w:tc>
          <w:tcPr>
            <w:tcW w:w="1257" w:type="dxa"/>
            <w:tcBorders>
              <w:top w:val="single" w:sz="4" w:space="0" w:color="auto"/>
              <w:left w:val="nil"/>
              <w:bottom w:val="single" w:sz="4" w:space="0" w:color="auto"/>
              <w:right w:val="single" w:sz="4" w:space="0" w:color="auto"/>
            </w:tcBorders>
            <w:shd w:val="clear" w:color="auto" w:fill="auto"/>
            <w:hideMark/>
          </w:tcPr>
          <w:p w:rsidR="00034A70" w:rsidRPr="00916E99" w:rsidRDefault="00034A70" w:rsidP="00652400">
            <w:pPr>
              <w:jc w:val="center"/>
              <w:rPr>
                <w:b/>
                <w:bCs/>
                <w:sz w:val="18"/>
                <w:szCs w:val="18"/>
                <w:lang w:val="en-CA" w:eastAsia="en-CA"/>
              </w:rPr>
            </w:pPr>
            <w:r w:rsidRPr="00916E99">
              <w:rPr>
                <w:b/>
                <w:bCs/>
                <w:sz w:val="18"/>
                <w:szCs w:val="18"/>
                <w:lang w:val="en-CA" w:eastAsia="en-CA"/>
              </w:rPr>
              <w:t>Consumption (ODP phased out*)</w:t>
            </w:r>
          </w:p>
        </w:tc>
        <w:tc>
          <w:tcPr>
            <w:tcW w:w="1077" w:type="dxa"/>
            <w:tcBorders>
              <w:top w:val="single" w:sz="4" w:space="0" w:color="auto"/>
              <w:left w:val="nil"/>
              <w:bottom w:val="single" w:sz="4" w:space="0" w:color="auto"/>
              <w:right w:val="single" w:sz="4" w:space="0" w:color="auto"/>
            </w:tcBorders>
            <w:shd w:val="clear" w:color="auto" w:fill="auto"/>
            <w:hideMark/>
          </w:tcPr>
          <w:p w:rsidR="00034A70" w:rsidRPr="00916E99" w:rsidRDefault="00034A70" w:rsidP="00652400">
            <w:pPr>
              <w:jc w:val="center"/>
              <w:rPr>
                <w:b/>
                <w:bCs/>
                <w:sz w:val="18"/>
                <w:szCs w:val="18"/>
                <w:lang w:val="en-CA" w:eastAsia="en-CA"/>
              </w:rPr>
            </w:pPr>
            <w:r w:rsidRPr="00916E99">
              <w:rPr>
                <w:b/>
                <w:bCs/>
                <w:sz w:val="18"/>
                <w:szCs w:val="18"/>
                <w:lang w:val="en-CA" w:eastAsia="en-CA"/>
              </w:rPr>
              <w:t>Production (ODP phased out</w:t>
            </w:r>
            <w:r w:rsidR="006F686A" w:rsidRPr="00916E99">
              <w:rPr>
                <w:b/>
                <w:bCs/>
                <w:sz w:val="18"/>
                <w:szCs w:val="18"/>
                <w:lang w:val="en-CA" w:eastAsia="en-CA"/>
              </w:rPr>
              <w:t>*</w:t>
            </w:r>
            <w:r w:rsidRPr="00916E99">
              <w:rPr>
                <w:b/>
                <w:bCs/>
                <w:sz w:val="18"/>
                <w:szCs w:val="18"/>
                <w:lang w:val="en-CA" w:eastAsia="en-CA"/>
              </w:rPr>
              <w:t>)</w:t>
            </w:r>
          </w:p>
        </w:tc>
        <w:tc>
          <w:tcPr>
            <w:tcW w:w="1229" w:type="dxa"/>
            <w:tcBorders>
              <w:top w:val="single" w:sz="4" w:space="0" w:color="auto"/>
              <w:left w:val="nil"/>
              <w:bottom w:val="single" w:sz="4" w:space="0" w:color="auto"/>
              <w:right w:val="single" w:sz="4" w:space="0" w:color="auto"/>
            </w:tcBorders>
            <w:shd w:val="clear" w:color="auto" w:fill="auto"/>
            <w:hideMark/>
          </w:tcPr>
          <w:p w:rsidR="00034A70" w:rsidRPr="00916E99" w:rsidRDefault="00034A70" w:rsidP="00652400">
            <w:pPr>
              <w:ind w:left="-164" w:right="-149"/>
              <w:jc w:val="center"/>
              <w:rPr>
                <w:b/>
                <w:bCs/>
                <w:sz w:val="18"/>
                <w:szCs w:val="18"/>
                <w:lang w:val="en-CA" w:eastAsia="en-CA"/>
              </w:rPr>
            </w:pPr>
            <w:r w:rsidRPr="00916E99">
              <w:rPr>
                <w:b/>
                <w:bCs/>
                <w:sz w:val="18"/>
                <w:szCs w:val="18"/>
                <w:lang w:val="en-CA" w:eastAsia="en-CA"/>
              </w:rPr>
              <w:t xml:space="preserve">Average </w:t>
            </w:r>
          </w:p>
          <w:p w:rsidR="00034A70" w:rsidRPr="00916E99" w:rsidRDefault="00034A70" w:rsidP="00652400">
            <w:pPr>
              <w:ind w:left="-164" w:right="-149"/>
              <w:jc w:val="center"/>
              <w:rPr>
                <w:b/>
                <w:bCs/>
                <w:sz w:val="18"/>
                <w:szCs w:val="18"/>
                <w:lang w:val="en-CA" w:eastAsia="en-CA"/>
              </w:rPr>
            </w:pPr>
            <w:r w:rsidRPr="00916E99">
              <w:rPr>
                <w:b/>
                <w:bCs/>
                <w:sz w:val="18"/>
                <w:szCs w:val="18"/>
                <w:lang w:val="en-CA" w:eastAsia="en-CA"/>
              </w:rPr>
              <w:t>number</w:t>
            </w:r>
          </w:p>
          <w:p w:rsidR="00034A70" w:rsidRPr="00916E99" w:rsidRDefault="00034A70" w:rsidP="00652400">
            <w:pPr>
              <w:ind w:left="-164" w:right="-149"/>
              <w:jc w:val="center"/>
              <w:rPr>
                <w:b/>
                <w:bCs/>
                <w:sz w:val="18"/>
                <w:szCs w:val="18"/>
                <w:lang w:val="en-CA" w:eastAsia="en-CA"/>
              </w:rPr>
            </w:pPr>
            <w:r w:rsidRPr="00916E99">
              <w:rPr>
                <w:b/>
                <w:bCs/>
                <w:sz w:val="18"/>
                <w:szCs w:val="18"/>
                <w:lang w:val="en-CA" w:eastAsia="en-CA"/>
              </w:rPr>
              <w:t xml:space="preserve"> of months from approval to </w:t>
            </w:r>
          </w:p>
          <w:p w:rsidR="00034A70" w:rsidRPr="00916E99" w:rsidRDefault="00034A70" w:rsidP="00652400">
            <w:pPr>
              <w:ind w:left="-164" w:right="-149"/>
              <w:jc w:val="center"/>
              <w:rPr>
                <w:b/>
                <w:bCs/>
                <w:sz w:val="18"/>
                <w:szCs w:val="18"/>
                <w:lang w:val="en-CA" w:eastAsia="en-CA"/>
              </w:rPr>
            </w:pPr>
            <w:r w:rsidRPr="00916E99">
              <w:rPr>
                <w:b/>
                <w:bCs/>
                <w:sz w:val="18"/>
                <w:szCs w:val="18"/>
                <w:lang w:val="en-CA" w:eastAsia="en-CA"/>
              </w:rPr>
              <w:t xml:space="preserve">first </w:t>
            </w:r>
          </w:p>
          <w:p w:rsidR="00034A70" w:rsidRPr="00916E99" w:rsidRDefault="00034A70" w:rsidP="00652400">
            <w:pPr>
              <w:ind w:left="-164" w:right="-149"/>
              <w:jc w:val="center"/>
              <w:rPr>
                <w:b/>
                <w:bCs/>
                <w:sz w:val="18"/>
                <w:szCs w:val="18"/>
                <w:lang w:val="en-CA" w:eastAsia="en-CA"/>
              </w:rPr>
            </w:pPr>
            <w:r w:rsidRPr="00916E99">
              <w:rPr>
                <w:b/>
                <w:bCs/>
                <w:sz w:val="18"/>
                <w:szCs w:val="18"/>
                <w:lang w:val="en-CA" w:eastAsia="en-CA"/>
              </w:rPr>
              <w:t>disbursement</w:t>
            </w:r>
          </w:p>
        </w:tc>
        <w:tc>
          <w:tcPr>
            <w:tcW w:w="1145" w:type="dxa"/>
            <w:tcBorders>
              <w:top w:val="single" w:sz="4" w:space="0" w:color="auto"/>
              <w:left w:val="nil"/>
              <w:bottom w:val="single" w:sz="4" w:space="0" w:color="auto"/>
              <w:right w:val="single" w:sz="4" w:space="0" w:color="auto"/>
            </w:tcBorders>
            <w:shd w:val="clear" w:color="auto" w:fill="auto"/>
            <w:hideMark/>
          </w:tcPr>
          <w:p w:rsidR="00034A70" w:rsidRPr="00916E99" w:rsidRDefault="00034A70" w:rsidP="00652400">
            <w:pPr>
              <w:ind w:left="-67" w:right="-108"/>
              <w:jc w:val="center"/>
              <w:rPr>
                <w:b/>
                <w:bCs/>
                <w:sz w:val="18"/>
                <w:szCs w:val="18"/>
                <w:lang w:val="en-CA" w:eastAsia="en-CA"/>
              </w:rPr>
            </w:pPr>
            <w:r w:rsidRPr="00916E99">
              <w:rPr>
                <w:b/>
                <w:bCs/>
                <w:sz w:val="18"/>
                <w:szCs w:val="18"/>
                <w:lang w:val="en-CA" w:eastAsia="en-CA"/>
              </w:rPr>
              <w:t>Average number of months from approval to completion</w:t>
            </w:r>
          </w:p>
        </w:tc>
        <w:tc>
          <w:tcPr>
            <w:tcW w:w="1216" w:type="dxa"/>
            <w:tcBorders>
              <w:top w:val="single" w:sz="4" w:space="0" w:color="auto"/>
              <w:left w:val="nil"/>
              <w:bottom w:val="single" w:sz="4" w:space="0" w:color="auto"/>
              <w:right w:val="single" w:sz="4" w:space="0" w:color="auto"/>
            </w:tcBorders>
            <w:shd w:val="clear" w:color="auto" w:fill="auto"/>
            <w:hideMark/>
          </w:tcPr>
          <w:p w:rsidR="00034A70" w:rsidRPr="00916E99" w:rsidRDefault="00034A70" w:rsidP="00652400">
            <w:pPr>
              <w:ind w:left="-108" w:right="-153"/>
              <w:jc w:val="center"/>
              <w:rPr>
                <w:b/>
                <w:bCs/>
                <w:sz w:val="18"/>
                <w:szCs w:val="18"/>
                <w:lang w:val="en-CA" w:eastAsia="en-CA"/>
              </w:rPr>
            </w:pPr>
            <w:r w:rsidRPr="00916E99">
              <w:rPr>
                <w:b/>
                <w:bCs/>
                <w:sz w:val="18"/>
                <w:szCs w:val="18"/>
                <w:lang w:val="en-CA" w:eastAsia="en-CA"/>
              </w:rPr>
              <w:t>Overall cost-effectiveness</w:t>
            </w:r>
          </w:p>
          <w:p w:rsidR="00034A70" w:rsidRPr="00916E99" w:rsidRDefault="00034A70" w:rsidP="00652400">
            <w:pPr>
              <w:ind w:left="-108" w:right="-153"/>
              <w:jc w:val="center"/>
              <w:rPr>
                <w:b/>
                <w:bCs/>
                <w:sz w:val="18"/>
                <w:szCs w:val="18"/>
                <w:lang w:val="en-CA" w:eastAsia="en-CA"/>
              </w:rPr>
            </w:pPr>
            <w:r w:rsidRPr="00916E99">
              <w:rPr>
                <w:b/>
                <w:bCs/>
                <w:sz w:val="18"/>
                <w:szCs w:val="18"/>
                <w:lang w:val="en-CA" w:eastAsia="en-CA"/>
              </w:rPr>
              <w:t>to the Fund (US</w:t>
            </w:r>
            <w:r w:rsidR="005A1910" w:rsidRPr="00916E99">
              <w:rPr>
                <w:b/>
                <w:bCs/>
                <w:sz w:val="18"/>
                <w:szCs w:val="18"/>
                <w:lang w:val="en-CA" w:eastAsia="en-CA"/>
              </w:rPr>
              <w:t> </w:t>
            </w:r>
            <w:r w:rsidRPr="00916E99">
              <w:rPr>
                <w:b/>
                <w:bCs/>
                <w:sz w:val="18"/>
                <w:szCs w:val="18"/>
                <w:lang w:val="en-CA" w:eastAsia="en-CA"/>
              </w:rPr>
              <w:t>$/kg)</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b/>
                <w:bCs/>
                <w:sz w:val="18"/>
                <w:szCs w:val="18"/>
                <w:lang w:val="en-CA" w:eastAsia="en-CA"/>
              </w:rPr>
            </w:pPr>
            <w:r w:rsidRPr="00916E99">
              <w:rPr>
                <w:b/>
                <w:bCs/>
                <w:sz w:val="18"/>
                <w:szCs w:val="18"/>
                <w:lang w:val="en-CA" w:eastAsia="en-CA"/>
              </w:rPr>
              <w:t>TOTAL</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b/>
                <w:sz w:val="18"/>
                <w:szCs w:val="18"/>
                <w:lang w:val="en-CA" w:eastAsia="en-CA"/>
              </w:rPr>
            </w:pPr>
            <w:r w:rsidRPr="00916E99">
              <w:rPr>
                <w:b/>
                <w:sz w:val="18"/>
                <w:szCs w:val="18"/>
                <w:lang w:val="en-CA" w:eastAsia="en-CA"/>
              </w:rPr>
              <w:t>2,688</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b/>
                <w:sz w:val="18"/>
                <w:szCs w:val="18"/>
                <w:lang w:val="en-CA" w:eastAsia="en-CA"/>
              </w:rPr>
            </w:pPr>
            <w:r w:rsidRPr="00916E99">
              <w:rPr>
                <w:b/>
                <w:sz w:val="18"/>
                <w:szCs w:val="18"/>
                <w:lang w:val="en-CA" w:eastAsia="en-CA"/>
              </w:rPr>
              <w:t>1,978,781,653</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b/>
                <w:sz w:val="18"/>
                <w:szCs w:val="18"/>
                <w:lang w:val="en-CA" w:eastAsia="en-CA"/>
              </w:rPr>
            </w:pPr>
            <w:r w:rsidRPr="00916E99">
              <w:rPr>
                <w:b/>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b/>
                <w:sz w:val="18"/>
                <w:szCs w:val="18"/>
                <w:lang w:val="en-CA" w:eastAsia="en-CA"/>
              </w:rPr>
            </w:pPr>
            <w:r w:rsidRPr="00916E99">
              <w:rPr>
                <w:b/>
                <w:sz w:val="18"/>
                <w:szCs w:val="18"/>
                <w:lang w:val="en-CA" w:eastAsia="en-CA"/>
              </w:rPr>
              <w:t>266,852</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b/>
                <w:sz w:val="18"/>
                <w:szCs w:val="18"/>
                <w:lang w:val="en-CA" w:eastAsia="en-CA"/>
              </w:rPr>
            </w:pPr>
            <w:r w:rsidRPr="00916E99">
              <w:rPr>
                <w:b/>
                <w:sz w:val="18"/>
                <w:szCs w:val="18"/>
                <w:lang w:val="en-CA" w:eastAsia="en-CA"/>
              </w:rPr>
              <w:t>201,277</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b/>
                <w:sz w:val="18"/>
                <w:szCs w:val="18"/>
                <w:lang w:val="en-CA" w:eastAsia="en-CA"/>
              </w:rPr>
            </w:pPr>
            <w:r w:rsidRPr="00916E99">
              <w:rPr>
                <w:b/>
                <w:sz w:val="18"/>
                <w:szCs w:val="18"/>
                <w:lang w:val="en-CA" w:eastAsia="en-CA"/>
              </w:rPr>
              <w:t>14</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b/>
                <w:sz w:val="18"/>
                <w:szCs w:val="18"/>
                <w:lang w:val="en-CA" w:eastAsia="en-CA"/>
              </w:rPr>
            </w:pPr>
            <w:r w:rsidRPr="00916E99">
              <w:rPr>
                <w:b/>
                <w:sz w:val="18"/>
                <w:szCs w:val="18"/>
                <w:lang w:val="en-CA" w:eastAsia="en-CA"/>
              </w:rPr>
              <w:t>36</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b/>
                <w:sz w:val="18"/>
                <w:szCs w:val="18"/>
                <w:lang w:val="en-CA" w:eastAsia="en-CA"/>
              </w:rPr>
            </w:pPr>
            <w:r w:rsidRPr="00916E99">
              <w:rPr>
                <w:b/>
                <w:sz w:val="18"/>
                <w:szCs w:val="18"/>
                <w:lang w:val="en-CA" w:eastAsia="en-CA"/>
              </w:rPr>
              <w:t xml:space="preserve">4.23 </w:t>
            </w:r>
          </w:p>
        </w:tc>
      </w:tr>
      <w:tr w:rsidR="00E83E8D" w:rsidRPr="00916E99" w:rsidTr="00034A70">
        <w:trPr>
          <w:trHeight w:val="204"/>
        </w:trPr>
        <w:tc>
          <w:tcPr>
            <w:tcW w:w="1446" w:type="dxa"/>
            <w:tcBorders>
              <w:top w:val="nil"/>
              <w:left w:val="single" w:sz="4" w:space="0" w:color="auto"/>
              <w:bottom w:val="nil"/>
              <w:right w:val="nil"/>
            </w:tcBorders>
            <w:shd w:val="clear" w:color="auto" w:fill="auto"/>
            <w:noWrap/>
            <w:hideMark/>
          </w:tcPr>
          <w:p w:rsidR="00034A70" w:rsidRPr="00916E99" w:rsidRDefault="00034A70" w:rsidP="00652400">
            <w:pPr>
              <w:jc w:val="left"/>
              <w:rPr>
                <w:b/>
                <w:bCs/>
                <w:sz w:val="18"/>
                <w:szCs w:val="18"/>
                <w:lang w:val="en-CA" w:eastAsia="en-CA"/>
              </w:rPr>
            </w:pPr>
            <w:r w:rsidRPr="00916E99">
              <w:rPr>
                <w:b/>
                <w:bCs/>
                <w:sz w:val="18"/>
                <w:szCs w:val="18"/>
                <w:lang w:val="en-CA" w:eastAsia="en-CA"/>
              </w:rPr>
              <w:t>Region</w:t>
            </w:r>
          </w:p>
        </w:tc>
        <w:tc>
          <w:tcPr>
            <w:tcW w:w="823" w:type="dxa"/>
            <w:tcBorders>
              <w:top w:val="nil"/>
              <w:left w:val="nil"/>
              <w:bottom w:val="nil"/>
              <w:right w:val="nil"/>
            </w:tcBorders>
            <w:shd w:val="clear" w:color="auto" w:fill="auto"/>
            <w:noWrap/>
            <w:hideMark/>
          </w:tcPr>
          <w:p w:rsidR="00034A70" w:rsidRPr="00916E99" w:rsidRDefault="00034A70" w:rsidP="00652400">
            <w:pPr>
              <w:jc w:val="left"/>
              <w:rPr>
                <w:b/>
                <w:bCs/>
                <w:sz w:val="18"/>
                <w:szCs w:val="18"/>
                <w:lang w:val="en-CA" w:eastAsia="en-CA"/>
              </w:rPr>
            </w:pPr>
          </w:p>
        </w:tc>
        <w:tc>
          <w:tcPr>
            <w:tcW w:w="1251"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997"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1257"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1077"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1229"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1145" w:type="dxa"/>
            <w:tcBorders>
              <w:top w:val="nil"/>
              <w:left w:val="nil"/>
              <w:bottom w:val="nil"/>
              <w:right w:val="nil"/>
            </w:tcBorders>
            <w:shd w:val="clear" w:color="auto" w:fill="auto"/>
            <w:noWrap/>
            <w:hideMark/>
          </w:tcPr>
          <w:p w:rsidR="00034A70" w:rsidRPr="00916E99" w:rsidRDefault="00034A70" w:rsidP="00652400">
            <w:pPr>
              <w:jc w:val="right"/>
              <w:rPr>
                <w:sz w:val="18"/>
                <w:szCs w:val="18"/>
                <w:lang w:val="en-CA" w:eastAsia="en-CA"/>
              </w:rPr>
            </w:pPr>
          </w:p>
        </w:tc>
        <w:tc>
          <w:tcPr>
            <w:tcW w:w="1216" w:type="dxa"/>
            <w:tcBorders>
              <w:top w:val="nil"/>
              <w:left w:val="nil"/>
              <w:bottom w:val="nil"/>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w:t>
            </w:r>
          </w:p>
        </w:tc>
      </w:tr>
      <w:tr w:rsidR="00E83E8D" w:rsidRPr="00916E99" w:rsidTr="00034A70">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Africa</w:t>
            </w:r>
          </w:p>
        </w:tc>
        <w:tc>
          <w:tcPr>
            <w:tcW w:w="823"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446</w:t>
            </w:r>
          </w:p>
        </w:tc>
        <w:tc>
          <w:tcPr>
            <w:tcW w:w="1251"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146,500,609</w:t>
            </w:r>
          </w:p>
        </w:tc>
        <w:tc>
          <w:tcPr>
            <w:tcW w:w="99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99</w:t>
            </w:r>
          </w:p>
        </w:tc>
        <w:tc>
          <w:tcPr>
            <w:tcW w:w="125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17,931</w:t>
            </w:r>
          </w:p>
        </w:tc>
        <w:tc>
          <w:tcPr>
            <w:tcW w:w="107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12</w:t>
            </w:r>
          </w:p>
        </w:tc>
        <w:tc>
          <w:tcPr>
            <w:tcW w:w="1145"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37</w:t>
            </w:r>
          </w:p>
        </w:tc>
        <w:tc>
          <w:tcPr>
            <w:tcW w:w="1216"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8.17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Asia &amp; Pacific</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1,451</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1,396,424,561</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207,396</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181,327</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16</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36</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3.59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Europe</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138</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62,708,914</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7,744</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175</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11</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33</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7.92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Latin America and Caribbean</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653</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373,147,570</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33,780</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19,775</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14</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36</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6.97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Global</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r>
      <w:tr w:rsidR="00E83E8D" w:rsidRPr="00916E99" w:rsidTr="00034A70">
        <w:trPr>
          <w:trHeight w:val="204"/>
        </w:trPr>
        <w:tc>
          <w:tcPr>
            <w:tcW w:w="1446" w:type="dxa"/>
            <w:tcBorders>
              <w:top w:val="nil"/>
              <w:left w:val="single" w:sz="4" w:space="0" w:color="auto"/>
              <w:bottom w:val="nil"/>
              <w:right w:val="nil"/>
            </w:tcBorders>
            <w:shd w:val="clear" w:color="auto" w:fill="auto"/>
            <w:noWrap/>
            <w:hideMark/>
          </w:tcPr>
          <w:p w:rsidR="00034A70" w:rsidRPr="00916E99" w:rsidRDefault="00034A70" w:rsidP="00652400">
            <w:pPr>
              <w:jc w:val="left"/>
              <w:rPr>
                <w:b/>
                <w:bCs/>
                <w:sz w:val="18"/>
                <w:szCs w:val="18"/>
                <w:lang w:val="en-CA" w:eastAsia="en-CA"/>
              </w:rPr>
            </w:pPr>
            <w:r w:rsidRPr="00916E99">
              <w:rPr>
                <w:b/>
                <w:bCs/>
                <w:sz w:val="18"/>
                <w:szCs w:val="18"/>
                <w:lang w:val="en-CA" w:eastAsia="en-CA"/>
              </w:rPr>
              <w:t>Sector</w:t>
            </w:r>
          </w:p>
        </w:tc>
        <w:tc>
          <w:tcPr>
            <w:tcW w:w="823" w:type="dxa"/>
            <w:tcBorders>
              <w:top w:val="nil"/>
              <w:left w:val="nil"/>
              <w:bottom w:val="nil"/>
              <w:right w:val="nil"/>
            </w:tcBorders>
            <w:shd w:val="clear" w:color="auto" w:fill="auto"/>
            <w:noWrap/>
            <w:hideMark/>
          </w:tcPr>
          <w:p w:rsidR="00034A70" w:rsidRPr="00916E99" w:rsidRDefault="00034A70" w:rsidP="00652400">
            <w:pPr>
              <w:jc w:val="left"/>
              <w:rPr>
                <w:b/>
                <w:bCs/>
                <w:sz w:val="18"/>
                <w:szCs w:val="18"/>
                <w:lang w:val="en-CA" w:eastAsia="en-CA"/>
              </w:rPr>
            </w:pPr>
          </w:p>
        </w:tc>
        <w:tc>
          <w:tcPr>
            <w:tcW w:w="1251"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997"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1257"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1077"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1229" w:type="dxa"/>
            <w:tcBorders>
              <w:top w:val="nil"/>
              <w:left w:val="nil"/>
              <w:bottom w:val="nil"/>
              <w:right w:val="nil"/>
            </w:tcBorders>
            <w:shd w:val="clear" w:color="auto" w:fill="auto"/>
            <w:noWrap/>
            <w:hideMark/>
          </w:tcPr>
          <w:p w:rsidR="00034A70" w:rsidRPr="00916E99" w:rsidRDefault="00034A70" w:rsidP="00652400">
            <w:pPr>
              <w:jc w:val="left"/>
              <w:rPr>
                <w:sz w:val="18"/>
                <w:szCs w:val="18"/>
                <w:lang w:val="en-CA" w:eastAsia="en-CA"/>
              </w:rPr>
            </w:pPr>
          </w:p>
        </w:tc>
        <w:tc>
          <w:tcPr>
            <w:tcW w:w="1145" w:type="dxa"/>
            <w:tcBorders>
              <w:top w:val="nil"/>
              <w:left w:val="nil"/>
              <w:bottom w:val="nil"/>
              <w:right w:val="nil"/>
            </w:tcBorders>
            <w:shd w:val="clear" w:color="auto" w:fill="auto"/>
            <w:noWrap/>
            <w:hideMark/>
          </w:tcPr>
          <w:p w:rsidR="00034A70" w:rsidRPr="00916E99" w:rsidRDefault="00034A70" w:rsidP="00652400">
            <w:pPr>
              <w:jc w:val="right"/>
              <w:rPr>
                <w:sz w:val="18"/>
                <w:szCs w:val="18"/>
                <w:lang w:val="en-CA" w:eastAsia="en-CA"/>
              </w:rPr>
            </w:pPr>
          </w:p>
        </w:tc>
        <w:tc>
          <w:tcPr>
            <w:tcW w:w="1216" w:type="dxa"/>
            <w:tcBorders>
              <w:top w:val="nil"/>
              <w:left w:val="nil"/>
              <w:bottom w:val="nil"/>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w:t>
            </w:r>
          </w:p>
        </w:tc>
      </w:tr>
      <w:tr w:rsidR="00E83E8D" w:rsidRPr="00916E99" w:rsidTr="00034A70">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Aerosol</w:t>
            </w:r>
          </w:p>
        </w:tc>
        <w:tc>
          <w:tcPr>
            <w:tcW w:w="823"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125</w:t>
            </w:r>
          </w:p>
        </w:tc>
        <w:tc>
          <w:tcPr>
            <w:tcW w:w="1251"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63,118,299</w:t>
            </w:r>
          </w:p>
        </w:tc>
        <w:tc>
          <w:tcPr>
            <w:tcW w:w="99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26,967</w:t>
            </w:r>
          </w:p>
        </w:tc>
        <w:tc>
          <w:tcPr>
            <w:tcW w:w="107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16</w:t>
            </w:r>
          </w:p>
        </w:tc>
        <w:tc>
          <w:tcPr>
            <w:tcW w:w="1145"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41</w:t>
            </w:r>
          </w:p>
        </w:tc>
        <w:tc>
          <w:tcPr>
            <w:tcW w:w="1216"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2.34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Destruction</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lastRenderedPageBreak/>
              <w:t>Fire fighting</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n/a</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Foam</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1,001</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368,732,332</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69,207</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15</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34</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5.33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Fumigants</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120</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98,487,872</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7,721</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48</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12.76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Halon</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39</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71,476,177</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42,111</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41,958</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17</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30</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0.85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E77AC3" w:rsidP="00652400">
            <w:pPr>
              <w:jc w:val="left"/>
              <w:rPr>
                <w:sz w:val="18"/>
                <w:szCs w:val="18"/>
                <w:lang w:val="en-CA" w:eastAsia="en-CA"/>
              </w:rPr>
            </w:pPr>
            <w:r w:rsidRPr="00916E99">
              <w:rPr>
                <w:sz w:val="18"/>
                <w:szCs w:val="18"/>
                <w:lang w:val="en-CA" w:eastAsia="en-CA"/>
              </w:rPr>
              <w:t>Multiple s</w:t>
            </w:r>
            <w:r w:rsidR="00034A70" w:rsidRPr="00916E99">
              <w:rPr>
                <w:sz w:val="18"/>
                <w:szCs w:val="18"/>
                <w:lang w:val="en-CA" w:eastAsia="en-CA"/>
              </w:rPr>
              <w:t>ectors</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2,287,376</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419</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28</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78</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5.46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Other</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8</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16,059,360</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1,574</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12</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20</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10.20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Phase-out plan</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561</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360,210,712</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99</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47,778</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10,988</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12</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38</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6.13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Process agent</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30</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120,252,627</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19,573</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52,162</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27</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1.68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Production</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58</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347,142,580</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96,169</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9</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18</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3.61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Refrigeration</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611</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435,588,659</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44,156</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16</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40</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9.86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Solvents</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128</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94,351,804</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7,285</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19</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32</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12.95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Sterilant</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1,073,855</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60</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15</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34</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17.78 </w:t>
            </w:r>
          </w:p>
        </w:tc>
      </w:tr>
      <w:tr w:rsidR="00E83E8D" w:rsidRPr="00916E99" w:rsidTr="00B373DE">
        <w:trPr>
          <w:trHeight w:val="204"/>
        </w:trPr>
        <w:tc>
          <w:tcPr>
            <w:tcW w:w="10441" w:type="dxa"/>
            <w:gridSpan w:val="9"/>
            <w:tcBorders>
              <w:top w:val="nil"/>
              <w:left w:val="single" w:sz="4" w:space="0" w:color="auto"/>
              <w:bottom w:val="nil"/>
              <w:right w:val="single" w:sz="4" w:space="0" w:color="auto"/>
            </w:tcBorders>
            <w:shd w:val="clear" w:color="auto" w:fill="auto"/>
            <w:noWrap/>
            <w:hideMark/>
          </w:tcPr>
          <w:p w:rsidR="00034A70" w:rsidRPr="00916E99" w:rsidRDefault="00034A70" w:rsidP="00652400">
            <w:pPr>
              <w:jc w:val="left"/>
              <w:rPr>
                <w:b/>
                <w:bCs/>
                <w:sz w:val="18"/>
                <w:szCs w:val="18"/>
                <w:lang w:val="en-CA" w:eastAsia="en-CA"/>
              </w:rPr>
            </w:pPr>
            <w:r w:rsidRPr="00916E99">
              <w:rPr>
                <w:b/>
                <w:bCs/>
                <w:sz w:val="18"/>
                <w:szCs w:val="18"/>
                <w:lang w:val="en-CA" w:eastAsia="en-CA"/>
              </w:rPr>
              <w:t>Implementation characteristics</w:t>
            </w:r>
          </w:p>
        </w:tc>
      </w:tr>
      <w:tr w:rsidR="00E83E8D" w:rsidRPr="00916E99" w:rsidTr="00034A70">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Agency implementation</w:t>
            </w:r>
          </w:p>
        </w:tc>
        <w:tc>
          <w:tcPr>
            <w:tcW w:w="823"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1,692</w:t>
            </w:r>
          </w:p>
        </w:tc>
        <w:tc>
          <w:tcPr>
            <w:tcW w:w="1251"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732,057,590</w:t>
            </w:r>
          </w:p>
        </w:tc>
        <w:tc>
          <w:tcPr>
            <w:tcW w:w="99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92,515</w:t>
            </w:r>
          </w:p>
        </w:tc>
        <w:tc>
          <w:tcPr>
            <w:tcW w:w="107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17,381</w:t>
            </w:r>
          </w:p>
        </w:tc>
        <w:tc>
          <w:tcPr>
            <w:tcW w:w="1229"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11</w:t>
            </w:r>
          </w:p>
        </w:tc>
        <w:tc>
          <w:tcPr>
            <w:tcW w:w="1145"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34</w:t>
            </w:r>
          </w:p>
        </w:tc>
        <w:tc>
          <w:tcPr>
            <w:tcW w:w="1216"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6.66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National implementation</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996</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1,246,724,063</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174,337</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183,896</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21</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40</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3.48 </w:t>
            </w:r>
          </w:p>
        </w:tc>
      </w:tr>
      <w:tr w:rsidR="00E83E8D" w:rsidRPr="00916E99" w:rsidTr="00B373DE">
        <w:trPr>
          <w:trHeight w:val="204"/>
        </w:trPr>
        <w:tc>
          <w:tcPr>
            <w:tcW w:w="10441" w:type="dxa"/>
            <w:gridSpan w:val="9"/>
            <w:tcBorders>
              <w:top w:val="nil"/>
              <w:left w:val="single" w:sz="4" w:space="0" w:color="auto"/>
              <w:bottom w:val="nil"/>
              <w:right w:val="single" w:sz="4" w:space="0" w:color="auto"/>
            </w:tcBorders>
            <w:shd w:val="clear" w:color="auto" w:fill="auto"/>
            <w:noWrap/>
            <w:hideMark/>
          </w:tcPr>
          <w:p w:rsidR="00034A70" w:rsidRPr="00916E99" w:rsidRDefault="00034A70" w:rsidP="00652400">
            <w:pPr>
              <w:jc w:val="left"/>
              <w:rPr>
                <w:b/>
                <w:bCs/>
                <w:sz w:val="18"/>
                <w:szCs w:val="18"/>
                <w:lang w:val="en-CA" w:eastAsia="en-CA"/>
              </w:rPr>
            </w:pPr>
            <w:r w:rsidRPr="00916E99">
              <w:rPr>
                <w:b/>
                <w:bCs/>
                <w:sz w:val="18"/>
                <w:szCs w:val="18"/>
                <w:lang w:val="en-CA" w:eastAsia="en-CA"/>
              </w:rPr>
              <w:t>Disbursement method</w:t>
            </w:r>
            <w:r w:rsidRPr="00916E99">
              <w:rPr>
                <w:sz w:val="18"/>
                <w:szCs w:val="18"/>
                <w:lang w:val="en-CA" w:eastAsia="en-CA"/>
              </w:rPr>
              <w:t> </w:t>
            </w:r>
          </w:p>
        </w:tc>
      </w:tr>
      <w:tr w:rsidR="00E83E8D" w:rsidRPr="00916E99" w:rsidTr="00034A70">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During implementation</w:t>
            </w:r>
          </w:p>
        </w:tc>
        <w:tc>
          <w:tcPr>
            <w:tcW w:w="823"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2,595</w:t>
            </w:r>
          </w:p>
        </w:tc>
        <w:tc>
          <w:tcPr>
            <w:tcW w:w="1251"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1,885,696,458</w:t>
            </w:r>
          </w:p>
        </w:tc>
        <w:tc>
          <w:tcPr>
            <w:tcW w:w="99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262,136</w:t>
            </w:r>
          </w:p>
        </w:tc>
        <w:tc>
          <w:tcPr>
            <w:tcW w:w="1077"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199,719</w:t>
            </w:r>
          </w:p>
        </w:tc>
        <w:tc>
          <w:tcPr>
            <w:tcW w:w="1229"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14</w:t>
            </w:r>
          </w:p>
        </w:tc>
        <w:tc>
          <w:tcPr>
            <w:tcW w:w="1145"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37</w:t>
            </w:r>
          </w:p>
        </w:tc>
        <w:tc>
          <w:tcPr>
            <w:tcW w:w="1216" w:type="dxa"/>
            <w:tcBorders>
              <w:top w:val="single" w:sz="4" w:space="0" w:color="auto"/>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4.08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After implementation</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50</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17,166,608</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2,512</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23</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25</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6.83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Retroactive funding</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37</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14,638,587</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2,100</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500</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15</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11</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5.63 </w:t>
            </w:r>
          </w:p>
        </w:tc>
      </w:tr>
      <w:tr w:rsidR="00E83E8D" w:rsidRPr="00916E99" w:rsidTr="00034A70">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rsidR="00034A70" w:rsidRPr="00916E99" w:rsidRDefault="00034A70" w:rsidP="00652400">
            <w:pPr>
              <w:jc w:val="left"/>
              <w:rPr>
                <w:sz w:val="18"/>
                <w:szCs w:val="18"/>
                <w:lang w:val="en-CA" w:eastAsia="en-CA"/>
              </w:rPr>
            </w:pPr>
            <w:r w:rsidRPr="00916E99">
              <w:rPr>
                <w:sz w:val="18"/>
                <w:szCs w:val="18"/>
                <w:lang w:val="en-CA" w:eastAsia="en-CA"/>
              </w:rPr>
              <w:t>Country to final beneficiaries</w:t>
            </w:r>
          </w:p>
        </w:tc>
        <w:tc>
          <w:tcPr>
            <w:tcW w:w="823"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6</w:t>
            </w:r>
          </w:p>
        </w:tc>
        <w:tc>
          <w:tcPr>
            <w:tcW w:w="1251"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61,280,000</w:t>
            </w:r>
          </w:p>
        </w:tc>
        <w:tc>
          <w:tcPr>
            <w:tcW w:w="99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100</w:t>
            </w:r>
          </w:p>
        </w:tc>
        <w:tc>
          <w:tcPr>
            <w:tcW w:w="125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103</w:t>
            </w:r>
          </w:p>
        </w:tc>
        <w:tc>
          <w:tcPr>
            <w:tcW w:w="1077"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1,058</w:t>
            </w:r>
          </w:p>
        </w:tc>
        <w:tc>
          <w:tcPr>
            <w:tcW w:w="1229"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9</w:t>
            </w:r>
          </w:p>
        </w:tc>
        <w:tc>
          <w:tcPr>
            <w:tcW w:w="1145"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31</w:t>
            </w:r>
          </w:p>
        </w:tc>
        <w:tc>
          <w:tcPr>
            <w:tcW w:w="1216" w:type="dxa"/>
            <w:tcBorders>
              <w:top w:val="nil"/>
              <w:left w:val="nil"/>
              <w:bottom w:val="single" w:sz="4" w:space="0" w:color="auto"/>
              <w:right w:val="single" w:sz="4" w:space="0" w:color="auto"/>
            </w:tcBorders>
            <w:shd w:val="clear" w:color="auto" w:fill="auto"/>
            <w:noWrap/>
            <w:hideMark/>
          </w:tcPr>
          <w:p w:rsidR="00034A70" w:rsidRPr="00916E99" w:rsidRDefault="00034A70" w:rsidP="00652400">
            <w:pPr>
              <w:jc w:val="right"/>
              <w:rPr>
                <w:sz w:val="18"/>
                <w:szCs w:val="18"/>
                <w:lang w:val="en-CA" w:eastAsia="en-CA"/>
              </w:rPr>
            </w:pPr>
            <w:r w:rsidRPr="00916E99">
              <w:rPr>
                <w:sz w:val="18"/>
                <w:szCs w:val="18"/>
                <w:lang w:val="en-CA" w:eastAsia="en-CA"/>
              </w:rPr>
              <w:t xml:space="preserve">52.76 </w:t>
            </w:r>
          </w:p>
        </w:tc>
      </w:tr>
    </w:tbl>
    <w:p w:rsidR="0059309F" w:rsidRPr="00916E99" w:rsidRDefault="0059309F" w:rsidP="0059309F">
      <w:pPr>
        <w:rPr>
          <w:sz w:val="18"/>
          <w:szCs w:val="18"/>
          <w:lang w:val="en-CA"/>
        </w:rPr>
      </w:pPr>
      <w:r w:rsidRPr="00916E99">
        <w:rPr>
          <w:sz w:val="18"/>
          <w:szCs w:val="18"/>
          <w:lang w:val="en-CA"/>
        </w:rPr>
        <w:t>*Excludes closed and transferred projects.</w:t>
      </w:r>
    </w:p>
    <w:p w:rsidR="005921E0" w:rsidRPr="00916E99" w:rsidRDefault="005921E0" w:rsidP="00652400">
      <w:pPr>
        <w:keepNext/>
        <w:keepLines/>
        <w:rPr>
          <w:b/>
          <w:lang w:val="en-CA"/>
        </w:rPr>
      </w:pPr>
    </w:p>
    <w:p w:rsidR="005921E0" w:rsidRPr="00916E99" w:rsidRDefault="005921E0" w:rsidP="00652400">
      <w:pPr>
        <w:pStyle w:val="a--"/>
        <w:suppressAutoHyphens w:val="0"/>
        <w:rPr>
          <w:sz w:val="22"/>
          <w:szCs w:val="22"/>
          <w:lang w:val="en-CA"/>
        </w:rPr>
      </w:pPr>
      <w:r w:rsidRPr="00916E99">
        <w:rPr>
          <w:sz w:val="22"/>
          <w:szCs w:val="22"/>
          <w:lang w:val="en-CA"/>
        </w:rPr>
        <w:t>Completed non-investment projects</w:t>
      </w:r>
    </w:p>
    <w:p w:rsidR="005921E0" w:rsidRPr="00916E99" w:rsidRDefault="005921E0" w:rsidP="00652400">
      <w:pPr>
        <w:pStyle w:val="a--"/>
        <w:suppressAutoHyphens w:val="0"/>
        <w:rPr>
          <w:lang w:val="en-CA"/>
        </w:rPr>
      </w:pPr>
    </w:p>
    <w:p w:rsidR="005921E0" w:rsidRPr="00916E99" w:rsidRDefault="005921E0" w:rsidP="00652400">
      <w:pPr>
        <w:pStyle w:val="Heading1"/>
        <w:rPr>
          <w:lang w:val="en-CA"/>
        </w:rPr>
      </w:pPr>
      <w:r w:rsidRPr="00916E99">
        <w:rPr>
          <w:lang w:val="en-CA"/>
        </w:rPr>
        <w:t xml:space="preserve">Table 5 presents data on cumulative completed non-investment projects. Since 1991, </w:t>
      </w:r>
      <w:r w:rsidR="004B69AC" w:rsidRPr="00916E99">
        <w:rPr>
          <w:lang w:val="en-CA"/>
        </w:rPr>
        <w:t>2,940 </w:t>
      </w:r>
      <w:r w:rsidRPr="00916E99">
        <w:rPr>
          <w:lang w:val="en-CA"/>
        </w:rPr>
        <w:t>non</w:t>
      </w:r>
      <w:r w:rsidRPr="00916E99">
        <w:rPr>
          <w:lang w:val="en-CA"/>
        </w:rPr>
        <w:noBreakHyphen/>
        <w:t>investment projects have been completed at a total value of US $</w:t>
      </w:r>
      <w:r w:rsidR="00AB79FC" w:rsidRPr="00916E99">
        <w:rPr>
          <w:lang w:val="en-CA"/>
        </w:rPr>
        <w:t>436.10</w:t>
      </w:r>
      <w:r w:rsidRPr="00916E99">
        <w:rPr>
          <w:lang w:val="en-CA"/>
        </w:rPr>
        <w:t xml:space="preserve"> million. </w:t>
      </w:r>
    </w:p>
    <w:p w:rsidR="005921E0" w:rsidRPr="00916E99" w:rsidRDefault="005921E0" w:rsidP="00652400">
      <w:pPr>
        <w:keepNext/>
        <w:rPr>
          <w:b/>
          <w:lang w:val="en-CA"/>
        </w:rPr>
      </w:pPr>
      <w:r w:rsidRPr="00916E99">
        <w:rPr>
          <w:b/>
          <w:lang w:val="en-CA"/>
        </w:rPr>
        <w:t>Table 5.</w:t>
      </w:r>
      <w:r w:rsidR="00AB79FC" w:rsidRPr="00916E99">
        <w:rPr>
          <w:b/>
          <w:lang w:val="en-CA"/>
        </w:rPr>
        <w:t xml:space="preserve"> </w:t>
      </w:r>
      <w:r w:rsidRPr="00916E99">
        <w:rPr>
          <w:b/>
          <w:lang w:val="en-CA"/>
        </w:rPr>
        <w:t>Cumulative completed non-investment projects</w:t>
      </w:r>
    </w:p>
    <w:tbl>
      <w:tblPr>
        <w:tblW w:w="9800" w:type="dxa"/>
        <w:tblLook w:val="04A0" w:firstRow="1" w:lastRow="0" w:firstColumn="1" w:lastColumn="0" w:noHBand="0" w:noVBand="1"/>
      </w:tblPr>
      <w:tblGrid>
        <w:gridCol w:w="2840"/>
        <w:gridCol w:w="1120"/>
        <w:gridCol w:w="1180"/>
        <w:gridCol w:w="1300"/>
        <w:gridCol w:w="1640"/>
        <w:gridCol w:w="1720"/>
      </w:tblGrid>
      <w:tr w:rsidR="00E83E8D" w:rsidRPr="00916E99" w:rsidTr="00AB79FC">
        <w:trPr>
          <w:trHeight w:val="612"/>
          <w:tblHeader/>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rsidR="00AB79FC" w:rsidRPr="00916E99" w:rsidRDefault="00AB79FC" w:rsidP="00652400">
            <w:pPr>
              <w:jc w:val="center"/>
              <w:rPr>
                <w:b/>
                <w:bCs/>
                <w:sz w:val="18"/>
                <w:szCs w:val="18"/>
                <w:lang w:val="en-CA" w:eastAsia="en-CA"/>
              </w:rPr>
            </w:pPr>
            <w:r w:rsidRPr="00916E99">
              <w:rPr>
                <w:b/>
                <w:bCs/>
                <w:sz w:val="18"/>
                <w:szCs w:val="18"/>
                <w:lang w:val="en-CA" w:eastAsia="en-CA"/>
              </w:rPr>
              <w:t>Item</w:t>
            </w:r>
          </w:p>
        </w:tc>
        <w:tc>
          <w:tcPr>
            <w:tcW w:w="1120" w:type="dxa"/>
            <w:tcBorders>
              <w:top w:val="single" w:sz="4" w:space="0" w:color="auto"/>
              <w:left w:val="nil"/>
              <w:bottom w:val="single" w:sz="4" w:space="0" w:color="auto"/>
              <w:right w:val="single" w:sz="4" w:space="0" w:color="auto"/>
            </w:tcBorders>
            <w:shd w:val="clear" w:color="auto" w:fill="auto"/>
            <w:hideMark/>
          </w:tcPr>
          <w:p w:rsidR="00AB79FC" w:rsidRPr="00916E99" w:rsidRDefault="00AB79FC" w:rsidP="00652400">
            <w:pPr>
              <w:jc w:val="center"/>
              <w:rPr>
                <w:b/>
                <w:bCs/>
                <w:sz w:val="18"/>
                <w:szCs w:val="18"/>
                <w:lang w:val="en-CA" w:eastAsia="en-CA"/>
              </w:rPr>
            </w:pPr>
            <w:r w:rsidRPr="00916E99">
              <w:rPr>
                <w:b/>
                <w:bCs/>
                <w:sz w:val="18"/>
                <w:szCs w:val="18"/>
                <w:lang w:val="en-CA" w:eastAsia="en-CA"/>
              </w:rPr>
              <w:t>Number of projects</w:t>
            </w:r>
          </w:p>
        </w:tc>
        <w:tc>
          <w:tcPr>
            <w:tcW w:w="1180" w:type="dxa"/>
            <w:tcBorders>
              <w:top w:val="single" w:sz="4" w:space="0" w:color="auto"/>
              <w:left w:val="nil"/>
              <w:bottom w:val="single" w:sz="4" w:space="0" w:color="auto"/>
              <w:right w:val="single" w:sz="4" w:space="0" w:color="auto"/>
            </w:tcBorders>
            <w:shd w:val="clear" w:color="auto" w:fill="auto"/>
            <w:hideMark/>
          </w:tcPr>
          <w:p w:rsidR="00AB79FC" w:rsidRPr="00916E99" w:rsidRDefault="00AB79FC" w:rsidP="00652400">
            <w:pPr>
              <w:jc w:val="center"/>
              <w:rPr>
                <w:b/>
                <w:bCs/>
                <w:sz w:val="18"/>
                <w:szCs w:val="18"/>
                <w:lang w:val="en-CA" w:eastAsia="en-CA"/>
              </w:rPr>
            </w:pPr>
            <w:r w:rsidRPr="00916E99">
              <w:rPr>
                <w:b/>
                <w:bCs/>
                <w:sz w:val="18"/>
                <w:szCs w:val="18"/>
                <w:lang w:val="en-CA" w:eastAsia="en-CA"/>
              </w:rPr>
              <w:t>Approved funds plus adjustment (US $)</w:t>
            </w:r>
          </w:p>
        </w:tc>
        <w:tc>
          <w:tcPr>
            <w:tcW w:w="1300" w:type="dxa"/>
            <w:tcBorders>
              <w:top w:val="single" w:sz="4" w:space="0" w:color="auto"/>
              <w:left w:val="nil"/>
              <w:bottom w:val="single" w:sz="4" w:space="0" w:color="auto"/>
              <w:right w:val="single" w:sz="4" w:space="0" w:color="auto"/>
            </w:tcBorders>
            <w:shd w:val="clear" w:color="auto" w:fill="auto"/>
            <w:hideMark/>
          </w:tcPr>
          <w:p w:rsidR="00AB79FC" w:rsidRPr="00916E99" w:rsidRDefault="00AB79FC" w:rsidP="00652400">
            <w:pPr>
              <w:jc w:val="center"/>
              <w:rPr>
                <w:b/>
                <w:bCs/>
                <w:sz w:val="18"/>
                <w:szCs w:val="18"/>
                <w:lang w:val="en-CA" w:eastAsia="en-CA"/>
              </w:rPr>
            </w:pPr>
            <w:r w:rsidRPr="00916E99">
              <w:rPr>
                <w:b/>
                <w:bCs/>
                <w:sz w:val="18"/>
                <w:szCs w:val="18"/>
                <w:lang w:val="en-CA" w:eastAsia="en-CA"/>
              </w:rPr>
              <w:t>Per cent of funds disbursed</w:t>
            </w:r>
          </w:p>
        </w:tc>
        <w:tc>
          <w:tcPr>
            <w:tcW w:w="1640" w:type="dxa"/>
            <w:tcBorders>
              <w:top w:val="single" w:sz="4" w:space="0" w:color="auto"/>
              <w:left w:val="nil"/>
              <w:bottom w:val="single" w:sz="4" w:space="0" w:color="auto"/>
              <w:right w:val="single" w:sz="4" w:space="0" w:color="auto"/>
            </w:tcBorders>
            <w:shd w:val="clear" w:color="auto" w:fill="auto"/>
            <w:hideMark/>
          </w:tcPr>
          <w:p w:rsidR="00AB79FC" w:rsidRPr="00916E99" w:rsidRDefault="00AB79FC" w:rsidP="00652400">
            <w:pPr>
              <w:jc w:val="center"/>
              <w:rPr>
                <w:b/>
                <w:bCs/>
                <w:sz w:val="18"/>
                <w:szCs w:val="18"/>
                <w:lang w:val="en-CA" w:eastAsia="en-CA"/>
              </w:rPr>
            </w:pPr>
            <w:r w:rsidRPr="00916E99">
              <w:rPr>
                <w:b/>
                <w:bCs/>
                <w:sz w:val="18"/>
                <w:szCs w:val="18"/>
                <w:lang w:val="en-CA" w:eastAsia="en-CA"/>
              </w:rPr>
              <w:t>Average number of months from approval to first disbursement</w:t>
            </w:r>
          </w:p>
        </w:tc>
        <w:tc>
          <w:tcPr>
            <w:tcW w:w="1720" w:type="dxa"/>
            <w:tcBorders>
              <w:top w:val="single" w:sz="4" w:space="0" w:color="auto"/>
              <w:left w:val="nil"/>
              <w:bottom w:val="single" w:sz="4" w:space="0" w:color="auto"/>
              <w:right w:val="single" w:sz="4" w:space="0" w:color="auto"/>
            </w:tcBorders>
            <w:shd w:val="clear" w:color="auto" w:fill="auto"/>
            <w:hideMark/>
          </w:tcPr>
          <w:p w:rsidR="00AB79FC" w:rsidRPr="00916E99" w:rsidRDefault="00AB79FC" w:rsidP="00652400">
            <w:pPr>
              <w:ind w:left="-133" w:right="-108"/>
              <w:jc w:val="center"/>
              <w:rPr>
                <w:b/>
                <w:bCs/>
                <w:sz w:val="18"/>
                <w:szCs w:val="18"/>
                <w:lang w:val="en-CA" w:eastAsia="en-CA"/>
              </w:rPr>
            </w:pPr>
            <w:r w:rsidRPr="00916E99">
              <w:rPr>
                <w:b/>
                <w:bCs/>
                <w:sz w:val="18"/>
                <w:szCs w:val="18"/>
                <w:lang w:val="en-CA" w:eastAsia="en-CA"/>
              </w:rPr>
              <w:t>Average number</w:t>
            </w:r>
          </w:p>
          <w:p w:rsidR="00AB79FC" w:rsidRPr="00916E99" w:rsidRDefault="00AB79FC" w:rsidP="00652400">
            <w:pPr>
              <w:ind w:left="-133" w:right="-108"/>
              <w:jc w:val="center"/>
              <w:rPr>
                <w:b/>
                <w:bCs/>
                <w:sz w:val="18"/>
                <w:szCs w:val="18"/>
                <w:lang w:val="en-CA" w:eastAsia="en-CA"/>
              </w:rPr>
            </w:pPr>
            <w:r w:rsidRPr="00916E99">
              <w:rPr>
                <w:b/>
                <w:bCs/>
                <w:sz w:val="18"/>
                <w:szCs w:val="18"/>
                <w:lang w:val="en-CA" w:eastAsia="en-CA"/>
              </w:rPr>
              <w:t>of months from approval to completion</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b/>
                <w:bCs/>
                <w:sz w:val="18"/>
                <w:szCs w:val="18"/>
                <w:lang w:val="en-CA" w:eastAsia="en-CA"/>
              </w:rPr>
            </w:pPr>
            <w:r w:rsidRPr="00916E99">
              <w:rPr>
                <w:b/>
                <w:bCs/>
                <w:sz w:val="18"/>
                <w:szCs w:val="18"/>
                <w:lang w:val="en-CA" w:eastAsia="en-CA"/>
              </w:rPr>
              <w:t>TOTAL</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b/>
                <w:sz w:val="18"/>
                <w:szCs w:val="18"/>
                <w:lang w:val="en-CA" w:eastAsia="en-CA"/>
              </w:rPr>
            </w:pPr>
            <w:r w:rsidRPr="00916E99">
              <w:rPr>
                <w:b/>
                <w:sz w:val="18"/>
                <w:szCs w:val="18"/>
                <w:lang w:val="en-CA" w:eastAsia="en-CA"/>
              </w:rPr>
              <w:t>2,940</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b/>
                <w:sz w:val="18"/>
                <w:szCs w:val="18"/>
                <w:lang w:val="en-CA" w:eastAsia="en-CA"/>
              </w:rPr>
            </w:pPr>
            <w:r w:rsidRPr="00916E99">
              <w:rPr>
                <w:b/>
                <w:sz w:val="18"/>
                <w:szCs w:val="18"/>
                <w:lang w:val="en-CA" w:eastAsia="en-CA"/>
              </w:rPr>
              <w:t>436,101,261</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b/>
                <w:sz w:val="18"/>
                <w:szCs w:val="18"/>
                <w:lang w:val="en-CA" w:eastAsia="en-CA"/>
              </w:rPr>
            </w:pPr>
            <w:r w:rsidRPr="00916E99">
              <w:rPr>
                <w:b/>
                <w:sz w:val="18"/>
                <w:szCs w:val="18"/>
                <w:lang w:val="en-CA"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b/>
                <w:sz w:val="18"/>
                <w:szCs w:val="18"/>
                <w:lang w:val="en-CA" w:eastAsia="en-CA"/>
              </w:rPr>
            </w:pPr>
            <w:r w:rsidRPr="00916E99">
              <w:rPr>
                <w:b/>
                <w:sz w:val="18"/>
                <w:szCs w:val="18"/>
                <w:lang w:val="en-CA" w:eastAsia="en-CA"/>
              </w:rPr>
              <w:t>11</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b/>
                <w:sz w:val="18"/>
                <w:szCs w:val="18"/>
                <w:lang w:val="en-CA" w:eastAsia="en-CA"/>
              </w:rPr>
            </w:pPr>
            <w:r w:rsidRPr="00916E99">
              <w:rPr>
                <w:b/>
                <w:sz w:val="18"/>
                <w:szCs w:val="18"/>
                <w:lang w:val="en-CA" w:eastAsia="en-CA"/>
              </w:rPr>
              <w:t>37</w:t>
            </w:r>
          </w:p>
        </w:tc>
      </w:tr>
      <w:tr w:rsidR="00E83E8D" w:rsidRPr="00916E99" w:rsidTr="00AB79FC">
        <w:trPr>
          <w:trHeight w:val="204"/>
        </w:trPr>
        <w:tc>
          <w:tcPr>
            <w:tcW w:w="2840" w:type="dxa"/>
            <w:tcBorders>
              <w:top w:val="nil"/>
              <w:left w:val="single" w:sz="4" w:space="0" w:color="auto"/>
              <w:bottom w:val="nil"/>
              <w:right w:val="nil"/>
            </w:tcBorders>
            <w:shd w:val="clear" w:color="auto" w:fill="auto"/>
            <w:noWrap/>
            <w:vAlign w:val="bottom"/>
            <w:hideMark/>
          </w:tcPr>
          <w:p w:rsidR="00AB79FC" w:rsidRPr="00916E99" w:rsidRDefault="00AB79FC" w:rsidP="00652400">
            <w:pPr>
              <w:jc w:val="left"/>
              <w:rPr>
                <w:b/>
                <w:bCs/>
                <w:sz w:val="18"/>
                <w:szCs w:val="18"/>
                <w:lang w:val="en-CA" w:eastAsia="en-CA"/>
              </w:rPr>
            </w:pPr>
            <w:r w:rsidRPr="00916E99">
              <w:rPr>
                <w:b/>
                <w:bCs/>
                <w:sz w:val="18"/>
                <w:szCs w:val="18"/>
                <w:lang w:val="en-CA" w:eastAsia="en-CA"/>
              </w:rPr>
              <w:t>Region</w:t>
            </w:r>
          </w:p>
        </w:tc>
        <w:tc>
          <w:tcPr>
            <w:tcW w:w="1120" w:type="dxa"/>
            <w:tcBorders>
              <w:top w:val="nil"/>
              <w:left w:val="nil"/>
              <w:bottom w:val="nil"/>
              <w:right w:val="nil"/>
            </w:tcBorders>
            <w:shd w:val="clear" w:color="auto" w:fill="auto"/>
            <w:noWrap/>
            <w:vAlign w:val="bottom"/>
            <w:hideMark/>
          </w:tcPr>
          <w:p w:rsidR="00AB79FC" w:rsidRPr="00916E99" w:rsidRDefault="00AB79FC" w:rsidP="00652400">
            <w:pPr>
              <w:jc w:val="left"/>
              <w:rPr>
                <w:b/>
                <w:bCs/>
                <w:sz w:val="18"/>
                <w:szCs w:val="18"/>
                <w:lang w:val="en-CA" w:eastAsia="en-CA"/>
              </w:rPr>
            </w:pPr>
          </w:p>
        </w:tc>
        <w:tc>
          <w:tcPr>
            <w:tcW w:w="118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30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640" w:type="dxa"/>
            <w:tcBorders>
              <w:top w:val="nil"/>
              <w:left w:val="nil"/>
              <w:bottom w:val="nil"/>
              <w:right w:val="nil"/>
            </w:tcBorders>
            <w:shd w:val="clear" w:color="auto" w:fill="auto"/>
            <w:noWrap/>
            <w:vAlign w:val="bottom"/>
            <w:hideMark/>
          </w:tcPr>
          <w:p w:rsidR="00AB79FC" w:rsidRPr="00916E99" w:rsidRDefault="00AB79FC" w:rsidP="00652400">
            <w:pPr>
              <w:jc w:val="right"/>
              <w:rPr>
                <w:sz w:val="18"/>
                <w:szCs w:val="18"/>
                <w:lang w:val="en-CA" w:eastAsia="en-CA"/>
              </w:rPr>
            </w:pPr>
          </w:p>
        </w:tc>
        <w:tc>
          <w:tcPr>
            <w:tcW w:w="1720" w:type="dxa"/>
            <w:tcBorders>
              <w:top w:val="nil"/>
              <w:left w:val="nil"/>
              <w:bottom w:val="nil"/>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 </w:t>
            </w:r>
          </w:p>
        </w:tc>
      </w:tr>
      <w:tr w:rsidR="00E83E8D" w:rsidRPr="00916E99" w:rsidTr="00AB79FC">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Africa</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855</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75,089,049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98</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11</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38</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Asia &amp; Pacific</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885</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126,742,145</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13</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39</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Europe</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198</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19,269,193</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95</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34</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Latin America and Caribbean</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708</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82,609,062</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13</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40</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Global</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294</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132,391,812</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6</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23</w:t>
            </w:r>
          </w:p>
        </w:tc>
      </w:tr>
      <w:tr w:rsidR="00E83E8D" w:rsidRPr="00916E99" w:rsidTr="00AB79FC">
        <w:trPr>
          <w:trHeight w:val="204"/>
        </w:trPr>
        <w:tc>
          <w:tcPr>
            <w:tcW w:w="2840" w:type="dxa"/>
            <w:tcBorders>
              <w:top w:val="nil"/>
              <w:left w:val="single" w:sz="4" w:space="0" w:color="auto"/>
              <w:bottom w:val="nil"/>
              <w:right w:val="nil"/>
            </w:tcBorders>
            <w:shd w:val="clear" w:color="auto" w:fill="auto"/>
            <w:noWrap/>
            <w:vAlign w:val="bottom"/>
            <w:hideMark/>
          </w:tcPr>
          <w:p w:rsidR="00AB79FC" w:rsidRPr="00916E99" w:rsidRDefault="00AB79FC" w:rsidP="00652400">
            <w:pPr>
              <w:jc w:val="left"/>
              <w:rPr>
                <w:b/>
                <w:bCs/>
                <w:sz w:val="18"/>
                <w:szCs w:val="18"/>
                <w:lang w:val="en-CA" w:eastAsia="en-CA"/>
              </w:rPr>
            </w:pPr>
            <w:r w:rsidRPr="00916E99">
              <w:rPr>
                <w:b/>
                <w:bCs/>
                <w:sz w:val="18"/>
                <w:szCs w:val="18"/>
                <w:lang w:val="en-CA" w:eastAsia="en-CA"/>
              </w:rPr>
              <w:t>Sector</w:t>
            </w:r>
          </w:p>
        </w:tc>
        <w:tc>
          <w:tcPr>
            <w:tcW w:w="1120" w:type="dxa"/>
            <w:tcBorders>
              <w:top w:val="nil"/>
              <w:left w:val="nil"/>
              <w:bottom w:val="nil"/>
              <w:right w:val="nil"/>
            </w:tcBorders>
            <w:shd w:val="clear" w:color="auto" w:fill="auto"/>
            <w:noWrap/>
            <w:vAlign w:val="bottom"/>
            <w:hideMark/>
          </w:tcPr>
          <w:p w:rsidR="00AB79FC" w:rsidRPr="00916E99" w:rsidRDefault="00AB79FC" w:rsidP="00652400">
            <w:pPr>
              <w:jc w:val="left"/>
              <w:rPr>
                <w:b/>
                <w:bCs/>
                <w:sz w:val="18"/>
                <w:szCs w:val="18"/>
                <w:lang w:val="en-CA" w:eastAsia="en-CA"/>
              </w:rPr>
            </w:pPr>
          </w:p>
        </w:tc>
        <w:tc>
          <w:tcPr>
            <w:tcW w:w="118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30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64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720" w:type="dxa"/>
            <w:tcBorders>
              <w:top w:val="nil"/>
              <w:left w:val="nil"/>
              <w:bottom w:val="nil"/>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 </w:t>
            </w:r>
          </w:p>
        </w:tc>
      </w:tr>
      <w:tr w:rsidR="00E83E8D" w:rsidRPr="00916E99" w:rsidTr="00AB79FC">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Aerosol</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31</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2,461,265</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11</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36</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Destruction</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13</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6,231,383</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84</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11</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60</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678F6" w:rsidP="00652400">
            <w:pPr>
              <w:jc w:val="left"/>
              <w:rPr>
                <w:sz w:val="18"/>
                <w:szCs w:val="18"/>
                <w:lang w:val="en-CA" w:eastAsia="en-CA"/>
              </w:rPr>
            </w:pPr>
            <w:r w:rsidRPr="00916E99">
              <w:rPr>
                <w:sz w:val="18"/>
                <w:szCs w:val="18"/>
                <w:lang w:val="en-CA" w:eastAsia="en-CA"/>
              </w:rPr>
              <w:t>Fire f</w:t>
            </w:r>
            <w:r w:rsidR="00AB79FC" w:rsidRPr="00916E99">
              <w:rPr>
                <w:sz w:val="18"/>
                <w:szCs w:val="18"/>
                <w:lang w:val="en-CA" w:eastAsia="en-CA"/>
              </w:rPr>
              <w:t>ighting</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0</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n/a</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n/a</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Foam</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28</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9,322,219</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14</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36</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Fumigants</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135</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20,782,526</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39</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Halon</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82</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11,238,157</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17</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44</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Multiple sectors</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53,792</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56</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58</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Other</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76,499</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7</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38</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lastRenderedPageBreak/>
              <w:t>Phase-out plan</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368</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34,677,174</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95</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12</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39</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Process agent</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0</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n/a</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n/a</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Production</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40,000</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4</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4</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Refrigeration</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624</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86,187,825</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16</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50</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Several</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1,622</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261,631,641</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31</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Solvents</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34</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3,398,781</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11</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27</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Sterilant</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0</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n/a</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n/a</w:t>
            </w:r>
          </w:p>
        </w:tc>
      </w:tr>
      <w:tr w:rsidR="00E83E8D" w:rsidRPr="00916E99" w:rsidTr="00AB79FC">
        <w:trPr>
          <w:trHeight w:val="204"/>
        </w:trPr>
        <w:tc>
          <w:tcPr>
            <w:tcW w:w="2840" w:type="dxa"/>
            <w:tcBorders>
              <w:top w:val="nil"/>
              <w:left w:val="single" w:sz="4" w:space="0" w:color="auto"/>
              <w:bottom w:val="nil"/>
              <w:right w:val="nil"/>
            </w:tcBorders>
            <w:shd w:val="clear" w:color="auto" w:fill="auto"/>
            <w:noWrap/>
            <w:vAlign w:val="bottom"/>
            <w:hideMark/>
          </w:tcPr>
          <w:p w:rsidR="00AB79FC" w:rsidRPr="00916E99" w:rsidRDefault="00D81C75" w:rsidP="00652400">
            <w:pPr>
              <w:jc w:val="left"/>
              <w:rPr>
                <w:b/>
                <w:bCs/>
                <w:sz w:val="18"/>
                <w:szCs w:val="18"/>
                <w:lang w:val="en-CA" w:eastAsia="en-CA"/>
              </w:rPr>
            </w:pPr>
            <w:r w:rsidRPr="00916E99">
              <w:rPr>
                <w:b/>
                <w:bCs/>
                <w:sz w:val="18"/>
                <w:szCs w:val="18"/>
                <w:lang w:val="en-CA" w:eastAsia="en-CA"/>
              </w:rPr>
              <w:t>Implementation c</w:t>
            </w:r>
            <w:r w:rsidR="00AB79FC" w:rsidRPr="00916E99">
              <w:rPr>
                <w:b/>
                <w:bCs/>
                <w:sz w:val="18"/>
                <w:szCs w:val="18"/>
                <w:lang w:val="en-CA" w:eastAsia="en-CA"/>
              </w:rPr>
              <w:t>haracteristics</w:t>
            </w:r>
          </w:p>
        </w:tc>
        <w:tc>
          <w:tcPr>
            <w:tcW w:w="1120" w:type="dxa"/>
            <w:tcBorders>
              <w:top w:val="nil"/>
              <w:left w:val="nil"/>
              <w:bottom w:val="nil"/>
              <w:right w:val="nil"/>
            </w:tcBorders>
            <w:shd w:val="clear" w:color="auto" w:fill="auto"/>
            <w:noWrap/>
            <w:vAlign w:val="bottom"/>
            <w:hideMark/>
          </w:tcPr>
          <w:p w:rsidR="00AB79FC" w:rsidRPr="00916E99" w:rsidRDefault="00AB79FC" w:rsidP="00652400">
            <w:pPr>
              <w:jc w:val="left"/>
              <w:rPr>
                <w:b/>
                <w:bCs/>
                <w:sz w:val="18"/>
                <w:szCs w:val="18"/>
                <w:lang w:val="en-CA" w:eastAsia="en-CA"/>
              </w:rPr>
            </w:pPr>
          </w:p>
        </w:tc>
        <w:tc>
          <w:tcPr>
            <w:tcW w:w="118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30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64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720" w:type="dxa"/>
            <w:tcBorders>
              <w:top w:val="nil"/>
              <w:left w:val="nil"/>
              <w:bottom w:val="nil"/>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 </w:t>
            </w:r>
          </w:p>
        </w:tc>
      </w:tr>
      <w:tr w:rsidR="00E83E8D" w:rsidRPr="00916E99" w:rsidTr="00AB79FC">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Agency implementation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2,395</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328,310,076</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98</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11</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36</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National implementation</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545</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107,791,185</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15</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42</w:t>
            </w:r>
          </w:p>
        </w:tc>
      </w:tr>
      <w:tr w:rsidR="00E83E8D" w:rsidRPr="00916E99" w:rsidTr="00AB79FC">
        <w:trPr>
          <w:trHeight w:val="204"/>
        </w:trPr>
        <w:tc>
          <w:tcPr>
            <w:tcW w:w="2840" w:type="dxa"/>
            <w:tcBorders>
              <w:top w:val="nil"/>
              <w:left w:val="single" w:sz="4" w:space="0" w:color="auto"/>
              <w:bottom w:val="nil"/>
              <w:right w:val="nil"/>
            </w:tcBorders>
            <w:shd w:val="clear" w:color="auto" w:fill="auto"/>
            <w:noWrap/>
            <w:vAlign w:val="bottom"/>
            <w:hideMark/>
          </w:tcPr>
          <w:p w:rsidR="00AB79FC" w:rsidRPr="00916E99" w:rsidRDefault="00D81C75" w:rsidP="00652400">
            <w:pPr>
              <w:jc w:val="left"/>
              <w:rPr>
                <w:b/>
                <w:bCs/>
                <w:sz w:val="18"/>
                <w:szCs w:val="18"/>
                <w:lang w:val="en-CA" w:eastAsia="en-CA"/>
              </w:rPr>
            </w:pPr>
            <w:r w:rsidRPr="00916E99">
              <w:rPr>
                <w:b/>
                <w:bCs/>
                <w:sz w:val="18"/>
                <w:szCs w:val="18"/>
                <w:lang w:val="en-CA" w:eastAsia="en-CA"/>
              </w:rPr>
              <w:t>Disbursement m</w:t>
            </w:r>
            <w:r w:rsidR="00AB79FC" w:rsidRPr="00916E99">
              <w:rPr>
                <w:b/>
                <w:bCs/>
                <w:sz w:val="18"/>
                <w:szCs w:val="18"/>
                <w:lang w:val="en-CA" w:eastAsia="en-CA"/>
              </w:rPr>
              <w:t>ethod</w:t>
            </w:r>
          </w:p>
        </w:tc>
        <w:tc>
          <w:tcPr>
            <w:tcW w:w="1120" w:type="dxa"/>
            <w:tcBorders>
              <w:top w:val="nil"/>
              <w:left w:val="nil"/>
              <w:bottom w:val="nil"/>
              <w:right w:val="nil"/>
            </w:tcBorders>
            <w:shd w:val="clear" w:color="auto" w:fill="auto"/>
            <w:noWrap/>
            <w:vAlign w:val="bottom"/>
            <w:hideMark/>
          </w:tcPr>
          <w:p w:rsidR="00AB79FC" w:rsidRPr="00916E99" w:rsidRDefault="00AB79FC" w:rsidP="00652400">
            <w:pPr>
              <w:jc w:val="left"/>
              <w:rPr>
                <w:b/>
                <w:bCs/>
                <w:sz w:val="18"/>
                <w:szCs w:val="18"/>
                <w:lang w:val="en-CA" w:eastAsia="en-CA"/>
              </w:rPr>
            </w:pPr>
          </w:p>
        </w:tc>
        <w:tc>
          <w:tcPr>
            <w:tcW w:w="118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30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640" w:type="dxa"/>
            <w:tcBorders>
              <w:top w:val="nil"/>
              <w:left w:val="nil"/>
              <w:bottom w:val="nil"/>
              <w:right w:val="nil"/>
            </w:tcBorders>
            <w:shd w:val="clear" w:color="auto" w:fill="auto"/>
            <w:noWrap/>
            <w:vAlign w:val="bottom"/>
            <w:hideMark/>
          </w:tcPr>
          <w:p w:rsidR="00AB79FC" w:rsidRPr="00916E99" w:rsidRDefault="00AB79FC" w:rsidP="00652400">
            <w:pPr>
              <w:jc w:val="left"/>
              <w:rPr>
                <w:sz w:val="18"/>
                <w:szCs w:val="18"/>
                <w:lang w:val="en-CA" w:eastAsia="en-CA"/>
              </w:rPr>
            </w:pPr>
          </w:p>
        </w:tc>
        <w:tc>
          <w:tcPr>
            <w:tcW w:w="1720" w:type="dxa"/>
            <w:tcBorders>
              <w:top w:val="nil"/>
              <w:left w:val="nil"/>
              <w:bottom w:val="nil"/>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 </w:t>
            </w:r>
          </w:p>
        </w:tc>
      </w:tr>
      <w:tr w:rsidR="00E83E8D" w:rsidRPr="00916E99" w:rsidTr="00AB79FC">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During implementation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2,908</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425,719,966</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98</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11</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37</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After implementation</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26</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2,325,462</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14</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21</w:t>
            </w:r>
          </w:p>
        </w:tc>
      </w:tr>
      <w:tr w:rsidR="00E83E8D"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Retroactive funding</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146,698</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3</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83</w:t>
            </w:r>
          </w:p>
        </w:tc>
      </w:tr>
      <w:tr w:rsidR="00AB79FC" w:rsidRPr="00916E99" w:rsidTr="00AB79F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AB79FC" w:rsidRPr="00916E99" w:rsidRDefault="00AB79FC" w:rsidP="00652400">
            <w:pPr>
              <w:jc w:val="left"/>
              <w:rPr>
                <w:sz w:val="18"/>
                <w:szCs w:val="18"/>
                <w:lang w:val="en-CA" w:eastAsia="en-CA"/>
              </w:rPr>
            </w:pPr>
            <w:r w:rsidRPr="00916E99">
              <w:rPr>
                <w:sz w:val="18"/>
                <w:szCs w:val="18"/>
                <w:lang w:val="en-CA" w:eastAsia="en-CA"/>
              </w:rPr>
              <w:t>Country to final beneficiaries</w:t>
            </w:r>
          </w:p>
        </w:tc>
        <w:tc>
          <w:tcPr>
            <w:tcW w:w="11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5</w:t>
            </w:r>
          </w:p>
        </w:tc>
        <w:tc>
          <w:tcPr>
            <w:tcW w:w="118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7,909,135</w:t>
            </w:r>
          </w:p>
        </w:tc>
        <w:tc>
          <w:tcPr>
            <w:tcW w:w="130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6</w:t>
            </w:r>
          </w:p>
        </w:tc>
        <w:tc>
          <w:tcPr>
            <w:tcW w:w="1720" w:type="dxa"/>
            <w:tcBorders>
              <w:top w:val="nil"/>
              <w:left w:val="nil"/>
              <w:bottom w:val="single" w:sz="4" w:space="0" w:color="auto"/>
              <w:right w:val="single" w:sz="4" w:space="0" w:color="auto"/>
            </w:tcBorders>
            <w:shd w:val="clear" w:color="auto" w:fill="auto"/>
            <w:noWrap/>
            <w:vAlign w:val="bottom"/>
            <w:hideMark/>
          </w:tcPr>
          <w:p w:rsidR="00AB79FC" w:rsidRPr="00916E99" w:rsidRDefault="00AB79FC" w:rsidP="00652400">
            <w:pPr>
              <w:jc w:val="right"/>
              <w:rPr>
                <w:sz w:val="18"/>
                <w:szCs w:val="18"/>
                <w:lang w:val="en-CA" w:eastAsia="en-CA"/>
              </w:rPr>
            </w:pPr>
            <w:r w:rsidRPr="00916E99">
              <w:rPr>
                <w:sz w:val="18"/>
                <w:szCs w:val="18"/>
                <w:lang w:val="en-CA" w:eastAsia="en-CA"/>
              </w:rPr>
              <w:t>44</w:t>
            </w:r>
          </w:p>
        </w:tc>
      </w:tr>
    </w:tbl>
    <w:p w:rsidR="005921E0" w:rsidRPr="00916E99" w:rsidRDefault="005921E0" w:rsidP="00652400">
      <w:pPr>
        <w:pStyle w:val="Header"/>
        <w:rPr>
          <w:lang w:val="en-CA"/>
        </w:rPr>
      </w:pPr>
    </w:p>
    <w:p w:rsidR="005921E0" w:rsidRPr="00916E99" w:rsidRDefault="005921E0" w:rsidP="00652400">
      <w:pPr>
        <w:pStyle w:val="Heading1"/>
        <w:rPr>
          <w:lang w:val="en-CA"/>
        </w:rPr>
      </w:pPr>
      <w:r w:rsidRPr="00916E99">
        <w:rPr>
          <w:lang w:val="en-CA"/>
        </w:rPr>
        <w:t>The average time from approval to first disbursement for non-investment projects is 11 months. Non-investment projects have been completed, on average, 37 months after they were approved. This figure is influenced by the large number of projects (</w:t>
      </w:r>
      <w:r w:rsidR="00FB299E" w:rsidRPr="00916E99">
        <w:rPr>
          <w:lang w:val="en-CA"/>
        </w:rPr>
        <w:t xml:space="preserve">1,622 </w:t>
      </w:r>
      <w:r w:rsidRPr="00916E99">
        <w:rPr>
          <w:lang w:val="en-CA"/>
        </w:rPr>
        <w:t xml:space="preserve">of </w:t>
      </w:r>
      <w:r w:rsidR="00FB299E" w:rsidRPr="00916E99">
        <w:rPr>
          <w:lang w:val="en-CA"/>
        </w:rPr>
        <w:t>2,940</w:t>
      </w:r>
      <w:r w:rsidRPr="00916E99">
        <w:rPr>
          <w:lang w:val="en-CA"/>
        </w:rPr>
        <w:t>) in the sector called “several”, which had an average time from approval to completion of 31 months. Non</w:t>
      </w:r>
      <w:r w:rsidRPr="00916E99">
        <w:rPr>
          <w:lang w:val="en-CA"/>
        </w:rPr>
        <w:noBreakHyphen/>
        <w:t xml:space="preserve">investment projects in the other sectors were completed between 4 and </w:t>
      </w:r>
      <w:r w:rsidR="00FB299E" w:rsidRPr="00916E99">
        <w:rPr>
          <w:lang w:val="en-CA"/>
        </w:rPr>
        <w:t>60</w:t>
      </w:r>
      <w:r w:rsidRPr="00916E99">
        <w:rPr>
          <w:lang w:val="en-CA"/>
        </w:rPr>
        <w:t xml:space="preserve"> months after they had been approved.</w:t>
      </w:r>
    </w:p>
    <w:p w:rsidR="005921E0" w:rsidRPr="00916E99" w:rsidRDefault="005921E0" w:rsidP="00652400">
      <w:pPr>
        <w:pStyle w:val="Heading1"/>
        <w:rPr>
          <w:lang w:val="en-CA"/>
        </w:rPr>
      </w:pPr>
      <w:r w:rsidRPr="00916E99">
        <w:rPr>
          <w:lang w:val="en-CA"/>
        </w:rPr>
        <w:t>Almost all projects were implemented by the agency concerned rather than through national implementation. Agency implementation of non-investment projects normally does not require legal agreements, which may explain the shorter period of time (36 months) compared with nationally</w:t>
      </w:r>
      <w:r w:rsidRPr="00916E99">
        <w:rPr>
          <w:lang w:val="en-CA"/>
        </w:rPr>
        <w:noBreakHyphen/>
        <w:t xml:space="preserve">implemented non-investment projects (42 months). </w:t>
      </w:r>
    </w:p>
    <w:p w:rsidR="005921E0" w:rsidRPr="00916E99" w:rsidRDefault="005921E0" w:rsidP="00652400">
      <w:pPr>
        <w:keepLines/>
        <w:rPr>
          <w:b/>
          <w:caps/>
          <w:lang w:val="en-CA"/>
        </w:rPr>
      </w:pPr>
      <w:r w:rsidRPr="00916E99">
        <w:rPr>
          <w:b/>
          <w:caps/>
          <w:lang w:val="en-CA"/>
        </w:rPr>
        <w:t>Ongoing Projects</w:t>
      </w:r>
    </w:p>
    <w:p w:rsidR="005921E0" w:rsidRPr="00916E99" w:rsidRDefault="005921E0" w:rsidP="00652400">
      <w:pPr>
        <w:pStyle w:val="Footer"/>
        <w:keepLines/>
        <w:tabs>
          <w:tab w:val="clear" w:pos="4320"/>
          <w:tab w:val="clear" w:pos="8640"/>
        </w:tabs>
        <w:rPr>
          <w:lang w:val="en-CA"/>
        </w:rPr>
      </w:pPr>
    </w:p>
    <w:p w:rsidR="005921E0" w:rsidRPr="00916E99" w:rsidRDefault="005921E0" w:rsidP="00652400">
      <w:pPr>
        <w:pStyle w:val="Heading2"/>
        <w:keepNext/>
        <w:numPr>
          <w:ilvl w:val="0"/>
          <w:numId w:val="0"/>
        </w:numPr>
        <w:spacing w:after="0"/>
        <w:rPr>
          <w:b/>
          <w:lang w:val="en-CA"/>
        </w:rPr>
      </w:pPr>
      <w:r w:rsidRPr="00916E99">
        <w:rPr>
          <w:b/>
          <w:lang w:val="en-CA"/>
        </w:rPr>
        <w:t>Ongoing investment projects</w:t>
      </w:r>
    </w:p>
    <w:p w:rsidR="005921E0" w:rsidRPr="00916E99" w:rsidRDefault="005921E0" w:rsidP="00652400">
      <w:pPr>
        <w:pStyle w:val="Heading2"/>
        <w:keepNext/>
        <w:numPr>
          <w:ilvl w:val="0"/>
          <w:numId w:val="0"/>
        </w:numPr>
        <w:spacing w:after="0"/>
        <w:rPr>
          <w:lang w:val="en-CA"/>
        </w:rPr>
      </w:pPr>
    </w:p>
    <w:p w:rsidR="005921E0" w:rsidRPr="00916E99" w:rsidRDefault="005921E0" w:rsidP="00652400">
      <w:pPr>
        <w:pStyle w:val="Heading1"/>
        <w:rPr>
          <w:lang w:val="en-CA"/>
        </w:rPr>
      </w:pPr>
      <w:r w:rsidRPr="00916E99">
        <w:rPr>
          <w:lang w:val="en-CA"/>
        </w:rPr>
        <w:t>Table 6 presents information on the status of investment projects under implementation by region, sector, and implementation characteristics.</w:t>
      </w:r>
    </w:p>
    <w:p w:rsidR="005921E0" w:rsidRPr="00916E99" w:rsidRDefault="005921E0" w:rsidP="00652400">
      <w:pPr>
        <w:pStyle w:val="subhead"/>
        <w:keepNext/>
        <w:jc w:val="left"/>
        <w:rPr>
          <w:b/>
          <w:sz w:val="22"/>
          <w:szCs w:val="22"/>
          <w:lang w:val="en-CA"/>
        </w:rPr>
      </w:pPr>
      <w:r w:rsidRPr="00916E99">
        <w:rPr>
          <w:b/>
          <w:sz w:val="22"/>
          <w:szCs w:val="22"/>
          <w:lang w:val="en-CA"/>
        </w:rPr>
        <w:t>Table 6. Cumulative ongoing investment projects</w:t>
      </w:r>
    </w:p>
    <w:tbl>
      <w:tblPr>
        <w:tblW w:w="10709" w:type="dxa"/>
        <w:tblInd w:w="-431" w:type="dxa"/>
        <w:tblLook w:val="04A0" w:firstRow="1" w:lastRow="0" w:firstColumn="1" w:lastColumn="0" w:noHBand="0" w:noVBand="1"/>
      </w:tblPr>
      <w:tblGrid>
        <w:gridCol w:w="1560"/>
        <w:gridCol w:w="748"/>
        <w:gridCol w:w="1211"/>
        <w:gridCol w:w="969"/>
        <w:gridCol w:w="982"/>
        <w:gridCol w:w="971"/>
        <w:gridCol w:w="1149"/>
        <w:gridCol w:w="1116"/>
        <w:gridCol w:w="971"/>
        <w:gridCol w:w="1032"/>
      </w:tblGrid>
      <w:tr w:rsidR="00E83E8D" w:rsidRPr="00916E99" w:rsidTr="007F3BF3">
        <w:trPr>
          <w:trHeight w:val="1212"/>
          <w:tblHeader/>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7F3BF3" w:rsidRPr="00916E99" w:rsidRDefault="007F3BF3" w:rsidP="00652400">
            <w:pPr>
              <w:jc w:val="center"/>
              <w:rPr>
                <w:b/>
                <w:bCs/>
                <w:sz w:val="18"/>
                <w:szCs w:val="18"/>
                <w:lang w:val="en-CA" w:eastAsia="en-CA"/>
              </w:rPr>
            </w:pPr>
            <w:r w:rsidRPr="00916E99">
              <w:rPr>
                <w:b/>
                <w:bCs/>
                <w:sz w:val="18"/>
                <w:szCs w:val="18"/>
                <w:lang w:val="en-CA" w:eastAsia="en-CA"/>
              </w:rPr>
              <w:t>Item</w:t>
            </w:r>
          </w:p>
        </w:tc>
        <w:tc>
          <w:tcPr>
            <w:tcW w:w="748" w:type="dxa"/>
            <w:tcBorders>
              <w:top w:val="single" w:sz="4" w:space="0" w:color="auto"/>
              <w:left w:val="nil"/>
              <w:bottom w:val="single" w:sz="4" w:space="0" w:color="auto"/>
              <w:right w:val="single" w:sz="4" w:space="0" w:color="auto"/>
            </w:tcBorders>
            <w:shd w:val="clear" w:color="auto" w:fill="auto"/>
            <w:hideMark/>
          </w:tcPr>
          <w:p w:rsidR="007F3BF3" w:rsidRPr="00916E99" w:rsidRDefault="007F3BF3" w:rsidP="00652400">
            <w:pPr>
              <w:ind w:left="-108" w:right="-103"/>
              <w:jc w:val="center"/>
              <w:rPr>
                <w:b/>
                <w:bCs/>
                <w:sz w:val="18"/>
                <w:szCs w:val="18"/>
                <w:lang w:val="en-CA" w:eastAsia="en-CA"/>
              </w:rPr>
            </w:pPr>
            <w:r w:rsidRPr="00916E99">
              <w:rPr>
                <w:b/>
                <w:bCs/>
                <w:sz w:val="18"/>
                <w:szCs w:val="18"/>
                <w:lang w:val="en-CA" w:eastAsia="en-CA"/>
              </w:rPr>
              <w:t xml:space="preserve">Number </w:t>
            </w:r>
          </w:p>
          <w:p w:rsidR="007F3BF3" w:rsidRPr="00916E99" w:rsidRDefault="007F3BF3" w:rsidP="00652400">
            <w:pPr>
              <w:ind w:left="-108" w:right="-103"/>
              <w:jc w:val="center"/>
              <w:rPr>
                <w:b/>
                <w:bCs/>
                <w:sz w:val="18"/>
                <w:szCs w:val="18"/>
                <w:lang w:val="en-CA" w:eastAsia="en-CA"/>
              </w:rPr>
            </w:pPr>
            <w:r w:rsidRPr="00916E99">
              <w:rPr>
                <w:b/>
                <w:bCs/>
                <w:sz w:val="18"/>
                <w:szCs w:val="18"/>
                <w:lang w:val="en-CA" w:eastAsia="en-CA"/>
              </w:rPr>
              <w:t xml:space="preserve">of </w:t>
            </w:r>
          </w:p>
          <w:p w:rsidR="007F3BF3" w:rsidRPr="00916E99" w:rsidRDefault="007F3BF3" w:rsidP="00652400">
            <w:pPr>
              <w:ind w:left="-108" w:right="-103"/>
              <w:jc w:val="center"/>
              <w:rPr>
                <w:b/>
                <w:bCs/>
                <w:sz w:val="18"/>
                <w:szCs w:val="18"/>
                <w:lang w:val="en-CA" w:eastAsia="en-CA"/>
              </w:rPr>
            </w:pPr>
            <w:r w:rsidRPr="00916E99">
              <w:rPr>
                <w:b/>
                <w:bCs/>
                <w:sz w:val="18"/>
                <w:szCs w:val="18"/>
                <w:lang w:val="en-CA" w:eastAsia="en-CA"/>
              </w:rPr>
              <w:t>projects</w:t>
            </w:r>
          </w:p>
        </w:tc>
        <w:tc>
          <w:tcPr>
            <w:tcW w:w="1211" w:type="dxa"/>
            <w:tcBorders>
              <w:top w:val="single" w:sz="4" w:space="0" w:color="auto"/>
              <w:left w:val="nil"/>
              <w:bottom w:val="single" w:sz="4" w:space="0" w:color="auto"/>
              <w:right w:val="single" w:sz="4" w:space="0" w:color="auto"/>
            </w:tcBorders>
            <w:shd w:val="clear" w:color="auto" w:fill="auto"/>
            <w:hideMark/>
          </w:tcPr>
          <w:p w:rsidR="007F3BF3" w:rsidRPr="00916E99" w:rsidRDefault="007F3BF3" w:rsidP="00652400">
            <w:pPr>
              <w:jc w:val="center"/>
              <w:rPr>
                <w:b/>
                <w:bCs/>
                <w:sz w:val="18"/>
                <w:szCs w:val="18"/>
                <w:lang w:val="en-CA" w:eastAsia="en-CA"/>
              </w:rPr>
            </w:pPr>
            <w:r w:rsidRPr="00916E99">
              <w:rPr>
                <w:b/>
                <w:bCs/>
                <w:sz w:val="18"/>
                <w:szCs w:val="18"/>
                <w:lang w:val="en-CA" w:eastAsia="en-CA"/>
              </w:rPr>
              <w:t>Approved funds plus adjustment (US</w:t>
            </w:r>
            <w:r w:rsidR="005A1910" w:rsidRPr="00916E99">
              <w:rPr>
                <w:b/>
                <w:bCs/>
                <w:sz w:val="18"/>
                <w:szCs w:val="18"/>
                <w:lang w:val="en-CA" w:eastAsia="en-CA"/>
              </w:rPr>
              <w:t xml:space="preserve"> $</w:t>
            </w:r>
            <w:r w:rsidRPr="00916E99">
              <w:rPr>
                <w:b/>
                <w:bCs/>
                <w:sz w:val="18"/>
                <w:szCs w:val="18"/>
                <w:lang w:val="en-CA" w:eastAsia="en-CA"/>
              </w:rPr>
              <w:t>)</w:t>
            </w:r>
          </w:p>
        </w:tc>
        <w:tc>
          <w:tcPr>
            <w:tcW w:w="969" w:type="dxa"/>
            <w:tcBorders>
              <w:top w:val="single" w:sz="4" w:space="0" w:color="auto"/>
              <w:left w:val="nil"/>
              <w:bottom w:val="single" w:sz="4" w:space="0" w:color="auto"/>
              <w:right w:val="single" w:sz="4" w:space="0" w:color="auto"/>
            </w:tcBorders>
            <w:shd w:val="clear" w:color="auto" w:fill="auto"/>
            <w:hideMark/>
          </w:tcPr>
          <w:p w:rsidR="007F3BF3" w:rsidRPr="00916E99" w:rsidRDefault="007F3BF3" w:rsidP="00652400">
            <w:pPr>
              <w:ind w:left="-109" w:right="-102"/>
              <w:jc w:val="center"/>
              <w:rPr>
                <w:b/>
                <w:bCs/>
                <w:sz w:val="18"/>
                <w:szCs w:val="18"/>
                <w:lang w:val="en-CA" w:eastAsia="en-CA"/>
              </w:rPr>
            </w:pPr>
            <w:r w:rsidRPr="00916E99">
              <w:rPr>
                <w:b/>
                <w:bCs/>
                <w:sz w:val="18"/>
                <w:szCs w:val="18"/>
                <w:lang w:val="en-CA" w:eastAsia="en-CA"/>
              </w:rPr>
              <w:t>Per cent of funds disbursed</w:t>
            </w:r>
          </w:p>
        </w:tc>
        <w:tc>
          <w:tcPr>
            <w:tcW w:w="982" w:type="dxa"/>
            <w:tcBorders>
              <w:top w:val="single" w:sz="4" w:space="0" w:color="auto"/>
              <w:left w:val="nil"/>
              <w:bottom w:val="single" w:sz="4" w:space="0" w:color="auto"/>
              <w:right w:val="single" w:sz="4" w:space="0" w:color="auto"/>
            </w:tcBorders>
            <w:shd w:val="clear" w:color="auto" w:fill="auto"/>
            <w:hideMark/>
          </w:tcPr>
          <w:p w:rsidR="007F3BF3" w:rsidRPr="00916E99" w:rsidRDefault="007F3BF3" w:rsidP="00652400">
            <w:pPr>
              <w:ind w:left="-45" w:right="-108"/>
              <w:jc w:val="center"/>
              <w:rPr>
                <w:b/>
                <w:bCs/>
                <w:sz w:val="18"/>
                <w:szCs w:val="18"/>
                <w:lang w:val="en-CA" w:eastAsia="en-CA"/>
              </w:rPr>
            </w:pPr>
            <w:r w:rsidRPr="00916E99">
              <w:rPr>
                <w:b/>
                <w:bCs/>
                <w:sz w:val="18"/>
                <w:szCs w:val="18"/>
                <w:lang w:val="en-CA" w:eastAsia="en-CA"/>
              </w:rPr>
              <w:t>Number of projects disbursing</w:t>
            </w:r>
          </w:p>
        </w:tc>
        <w:tc>
          <w:tcPr>
            <w:tcW w:w="971" w:type="dxa"/>
            <w:tcBorders>
              <w:top w:val="single" w:sz="4" w:space="0" w:color="auto"/>
              <w:left w:val="nil"/>
              <w:bottom w:val="single" w:sz="4" w:space="0" w:color="auto"/>
              <w:right w:val="single" w:sz="4" w:space="0" w:color="auto"/>
            </w:tcBorders>
            <w:shd w:val="clear" w:color="auto" w:fill="auto"/>
            <w:hideMark/>
          </w:tcPr>
          <w:p w:rsidR="007F3BF3" w:rsidRPr="00916E99" w:rsidRDefault="007F3BF3" w:rsidP="00652400">
            <w:pPr>
              <w:ind w:left="-109" w:right="-108"/>
              <w:jc w:val="center"/>
              <w:rPr>
                <w:b/>
                <w:bCs/>
                <w:sz w:val="18"/>
                <w:szCs w:val="18"/>
                <w:lang w:val="en-CA" w:eastAsia="en-CA"/>
              </w:rPr>
            </w:pPr>
            <w:r w:rsidRPr="00916E99">
              <w:rPr>
                <w:b/>
                <w:bCs/>
                <w:sz w:val="18"/>
                <w:szCs w:val="18"/>
                <w:lang w:val="en-CA" w:eastAsia="en-CA"/>
              </w:rPr>
              <w:t>Per cent of projects disbursing</w:t>
            </w:r>
          </w:p>
        </w:tc>
        <w:tc>
          <w:tcPr>
            <w:tcW w:w="1149" w:type="dxa"/>
            <w:tcBorders>
              <w:top w:val="single" w:sz="4" w:space="0" w:color="auto"/>
              <w:left w:val="nil"/>
              <w:bottom w:val="single" w:sz="4" w:space="0" w:color="auto"/>
              <w:right w:val="single" w:sz="4" w:space="0" w:color="auto"/>
            </w:tcBorders>
            <w:shd w:val="clear" w:color="auto" w:fill="auto"/>
            <w:hideMark/>
          </w:tcPr>
          <w:p w:rsidR="007F3BF3" w:rsidRPr="00916E99" w:rsidRDefault="007F3BF3" w:rsidP="00652400">
            <w:pPr>
              <w:ind w:left="-108" w:right="-98"/>
              <w:jc w:val="center"/>
              <w:rPr>
                <w:b/>
                <w:bCs/>
                <w:sz w:val="18"/>
                <w:szCs w:val="18"/>
                <w:lang w:val="en-CA" w:eastAsia="en-CA"/>
              </w:rPr>
            </w:pPr>
            <w:r w:rsidRPr="00916E99">
              <w:rPr>
                <w:b/>
                <w:bCs/>
                <w:sz w:val="18"/>
                <w:szCs w:val="18"/>
                <w:lang w:val="en-CA" w:eastAsia="en-CA"/>
              </w:rPr>
              <w:t>Average number of months from approval to first disbursement</w:t>
            </w:r>
          </w:p>
        </w:tc>
        <w:tc>
          <w:tcPr>
            <w:tcW w:w="1116" w:type="dxa"/>
            <w:tcBorders>
              <w:top w:val="single" w:sz="4" w:space="0" w:color="auto"/>
              <w:left w:val="nil"/>
              <w:bottom w:val="single" w:sz="4" w:space="0" w:color="auto"/>
              <w:right w:val="single" w:sz="4" w:space="0" w:color="auto"/>
            </w:tcBorders>
            <w:shd w:val="clear" w:color="auto" w:fill="auto"/>
            <w:hideMark/>
          </w:tcPr>
          <w:p w:rsidR="007F3BF3" w:rsidRPr="00916E99" w:rsidRDefault="007F3BF3" w:rsidP="00652400">
            <w:pPr>
              <w:ind w:left="-43" w:right="-60"/>
              <w:jc w:val="center"/>
              <w:rPr>
                <w:b/>
                <w:bCs/>
                <w:sz w:val="18"/>
                <w:szCs w:val="18"/>
                <w:lang w:val="en-CA" w:eastAsia="en-CA"/>
              </w:rPr>
            </w:pPr>
            <w:r w:rsidRPr="00916E99">
              <w:rPr>
                <w:b/>
                <w:bCs/>
                <w:sz w:val="18"/>
                <w:szCs w:val="18"/>
                <w:lang w:val="en-CA" w:eastAsia="en-CA"/>
              </w:rPr>
              <w:t>Average number of months from approval to planned completion</w:t>
            </w:r>
          </w:p>
        </w:tc>
        <w:tc>
          <w:tcPr>
            <w:tcW w:w="971" w:type="dxa"/>
            <w:tcBorders>
              <w:top w:val="single" w:sz="4" w:space="0" w:color="auto"/>
              <w:left w:val="nil"/>
              <w:bottom w:val="single" w:sz="4" w:space="0" w:color="auto"/>
              <w:right w:val="single" w:sz="4" w:space="0" w:color="auto"/>
            </w:tcBorders>
            <w:shd w:val="clear" w:color="auto" w:fill="auto"/>
            <w:hideMark/>
          </w:tcPr>
          <w:p w:rsidR="007F3BF3" w:rsidRPr="00916E99" w:rsidRDefault="007F3BF3" w:rsidP="00652400">
            <w:pPr>
              <w:ind w:left="-100" w:right="-134"/>
              <w:jc w:val="center"/>
              <w:rPr>
                <w:b/>
                <w:bCs/>
                <w:sz w:val="18"/>
                <w:szCs w:val="18"/>
                <w:lang w:val="en-CA" w:eastAsia="en-CA"/>
              </w:rPr>
            </w:pPr>
            <w:r w:rsidRPr="00916E99">
              <w:rPr>
                <w:b/>
                <w:bCs/>
                <w:sz w:val="18"/>
                <w:szCs w:val="18"/>
                <w:lang w:val="en-CA" w:eastAsia="en-CA"/>
              </w:rPr>
              <w:t>Average length of delay in project planned completion</w:t>
            </w:r>
          </w:p>
        </w:tc>
        <w:tc>
          <w:tcPr>
            <w:tcW w:w="1032" w:type="dxa"/>
            <w:tcBorders>
              <w:top w:val="single" w:sz="4" w:space="0" w:color="auto"/>
              <w:left w:val="nil"/>
              <w:bottom w:val="single" w:sz="4" w:space="0" w:color="auto"/>
              <w:right w:val="single" w:sz="4" w:space="0" w:color="auto"/>
            </w:tcBorders>
            <w:shd w:val="clear" w:color="auto" w:fill="auto"/>
            <w:hideMark/>
          </w:tcPr>
          <w:p w:rsidR="007F3BF3" w:rsidRPr="00916E99" w:rsidRDefault="007F3BF3" w:rsidP="00652400">
            <w:pPr>
              <w:ind w:left="-90" w:right="-84"/>
              <w:jc w:val="center"/>
              <w:rPr>
                <w:b/>
                <w:bCs/>
                <w:sz w:val="18"/>
                <w:szCs w:val="18"/>
                <w:lang w:val="en-CA" w:eastAsia="en-CA"/>
              </w:rPr>
            </w:pPr>
            <w:r w:rsidRPr="00916E99">
              <w:rPr>
                <w:b/>
                <w:bCs/>
                <w:sz w:val="18"/>
                <w:szCs w:val="18"/>
                <w:lang w:val="en-CA" w:eastAsia="en-CA"/>
              </w:rPr>
              <w:t>Overall cost-effective-ness to the Fund (US</w:t>
            </w:r>
            <w:r w:rsidR="000F13FA">
              <w:rPr>
                <w:b/>
                <w:bCs/>
                <w:sz w:val="18"/>
                <w:szCs w:val="18"/>
                <w:lang w:val="en-CA" w:eastAsia="en-CA"/>
              </w:rPr>
              <w:t>$</w:t>
            </w:r>
            <w:r w:rsidRPr="00916E99">
              <w:rPr>
                <w:b/>
                <w:bCs/>
                <w:sz w:val="18"/>
                <w:szCs w:val="18"/>
                <w:lang w:val="en-CA" w:eastAsia="en-CA"/>
              </w:rPr>
              <w:t>/kg.)*</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b/>
                <w:bCs/>
                <w:sz w:val="18"/>
                <w:szCs w:val="18"/>
                <w:lang w:val="en-CA" w:eastAsia="en-CA"/>
              </w:rPr>
            </w:pPr>
            <w:r w:rsidRPr="00916E99">
              <w:rPr>
                <w:b/>
                <w:bCs/>
                <w:sz w:val="18"/>
                <w:szCs w:val="18"/>
                <w:lang w:val="en-CA" w:eastAsia="en-CA"/>
              </w:rPr>
              <w:t>TOTAL</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b/>
                <w:sz w:val="18"/>
                <w:szCs w:val="18"/>
                <w:lang w:val="en-CA" w:eastAsia="en-CA"/>
              </w:rPr>
            </w:pPr>
            <w:r w:rsidRPr="00916E99">
              <w:rPr>
                <w:b/>
                <w:sz w:val="18"/>
                <w:szCs w:val="18"/>
                <w:lang w:val="en-CA" w:eastAsia="en-CA"/>
              </w:rPr>
              <w:t>269</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b/>
                <w:sz w:val="18"/>
                <w:szCs w:val="18"/>
                <w:lang w:val="en-CA" w:eastAsia="en-CA"/>
              </w:rPr>
            </w:pPr>
            <w:r w:rsidRPr="00916E99">
              <w:rPr>
                <w:b/>
                <w:sz w:val="18"/>
                <w:szCs w:val="18"/>
                <w:lang w:val="en-CA" w:eastAsia="en-CA"/>
              </w:rPr>
              <w:t>548,703,077</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b/>
                <w:sz w:val="18"/>
                <w:szCs w:val="18"/>
                <w:lang w:val="en-CA" w:eastAsia="en-CA"/>
              </w:rPr>
            </w:pPr>
            <w:r w:rsidRPr="00916E99">
              <w:rPr>
                <w:b/>
                <w:sz w:val="18"/>
                <w:szCs w:val="18"/>
                <w:lang w:val="en-CA" w:eastAsia="en-CA"/>
              </w:rPr>
              <w:t>69</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b/>
                <w:sz w:val="18"/>
                <w:szCs w:val="18"/>
                <w:lang w:val="en-CA" w:eastAsia="en-CA"/>
              </w:rPr>
            </w:pPr>
            <w:r w:rsidRPr="00916E99">
              <w:rPr>
                <w:b/>
                <w:sz w:val="18"/>
                <w:szCs w:val="18"/>
                <w:lang w:val="en-CA" w:eastAsia="en-CA"/>
              </w:rPr>
              <w:t>193</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b/>
                <w:sz w:val="18"/>
                <w:szCs w:val="18"/>
                <w:lang w:val="en-CA" w:eastAsia="en-CA"/>
              </w:rPr>
            </w:pPr>
            <w:r w:rsidRPr="00916E99">
              <w:rPr>
                <w:b/>
                <w:sz w:val="18"/>
                <w:szCs w:val="18"/>
                <w:lang w:val="en-CA" w:eastAsia="en-CA"/>
              </w:rPr>
              <w:t>72</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b/>
                <w:sz w:val="18"/>
                <w:szCs w:val="18"/>
                <w:lang w:val="en-CA" w:eastAsia="en-CA"/>
              </w:rPr>
            </w:pPr>
            <w:r w:rsidRPr="00916E99">
              <w:rPr>
                <w:b/>
                <w:sz w:val="18"/>
                <w:szCs w:val="18"/>
                <w:lang w:val="en-CA" w:eastAsia="en-CA"/>
              </w:rPr>
              <w:t>10</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b/>
                <w:sz w:val="18"/>
                <w:szCs w:val="18"/>
                <w:lang w:val="en-CA" w:eastAsia="en-CA"/>
              </w:rPr>
            </w:pPr>
            <w:r w:rsidRPr="00916E99">
              <w:rPr>
                <w:b/>
                <w:sz w:val="18"/>
                <w:szCs w:val="18"/>
                <w:lang w:val="en-CA" w:eastAsia="en-CA"/>
              </w:rPr>
              <w:t>54</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b/>
                <w:sz w:val="18"/>
                <w:szCs w:val="18"/>
                <w:lang w:val="en-CA" w:eastAsia="en-CA"/>
              </w:rPr>
            </w:pPr>
            <w:r w:rsidRPr="00916E99">
              <w:rPr>
                <w:b/>
                <w:sz w:val="18"/>
                <w:szCs w:val="18"/>
                <w:lang w:val="en-CA" w:eastAsia="en-CA"/>
              </w:rPr>
              <w:t>26</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b/>
                <w:sz w:val="18"/>
                <w:szCs w:val="18"/>
                <w:lang w:val="en-CA" w:eastAsia="en-CA"/>
              </w:rPr>
            </w:pPr>
            <w:r w:rsidRPr="00916E99">
              <w:rPr>
                <w:b/>
                <w:sz w:val="18"/>
                <w:szCs w:val="18"/>
                <w:lang w:val="en-CA" w:eastAsia="en-CA"/>
              </w:rPr>
              <w:t xml:space="preserve">71.30 </w:t>
            </w:r>
          </w:p>
        </w:tc>
      </w:tr>
      <w:tr w:rsidR="00E83E8D" w:rsidRPr="00916E99" w:rsidTr="007F3BF3">
        <w:trPr>
          <w:trHeight w:val="204"/>
        </w:trPr>
        <w:tc>
          <w:tcPr>
            <w:tcW w:w="1560" w:type="dxa"/>
            <w:tcBorders>
              <w:top w:val="nil"/>
              <w:left w:val="single" w:sz="4" w:space="0" w:color="auto"/>
              <w:bottom w:val="nil"/>
              <w:right w:val="nil"/>
            </w:tcBorders>
            <w:shd w:val="clear" w:color="auto" w:fill="auto"/>
            <w:noWrap/>
            <w:vAlign w:val="bottom"/>
            <w:hideMark/>
          </w:tcPr>
          <w:p w:rsidR="007F3BF3" w:rsidRPr="00916E99" w:rsidRDefault="007F3BF3" w:rsidP="00652400">
            <w:pPr>
              <w:jc w:val="left"/>
              <w:rPr>
                <w:b/>
                <w:bCs/>
                <w:sz w:val="18"/>
                <w:szCs w:val="18"/>
                <w:lang w:val="en-CA" w:eastAsia="en-CA"/>
              </w:rPr>
            </w:pPr>
            <w:r w:rsidRPr="00916E99">
              <w:rPr>
                <w:b/>
                <w:bCs/>
                <w:sz w:val="18"/>
                <w:szCs w:val="18"/>
                <w:lang w:val="en-CA" w:eastAsia="en-CA"/>
              </w:rPr>
              <w:t>Region</w:t>
            </w:r>
          </w:p>
        </w:tc>
        <w:tc>
          <w:tcPr>
            <w:tcW w:w="748" w:type="dxa"/>
            <w:tcBorders>
              <w:top w:val="nil"/>
              <w:left w:val="nil"/>
              <w:bottom w:val="nil"/>
              <w:right w:val="nil"/>
            </w:tcBorders>
            <w:shd w:val="clear" w:color="auto" w:fill="auto"/>
            <w:noWrap/>
            <w:vAlign w:val="bottom"/>
            <w:hideMark/>
          </w:tcPr>
          <w:p w:rsidR="007F3BF3" w:rsidRPr="00916E99" w:rsidRDefault="007F3BF3" w:rsidP="00652400">
            <w:pPr>
              <w:jc w:val="left"/>
              <w:rPr>
                <w:b/>
                <w:bCs/>
                <w:sz w:val="18"/>
                <w:szCs w:val="18"/>
                <w:lang w:val="en-CA" w:eastAsia="en-CA"/>
              </w:rPr>
            </w:pPr>
          </w:p>
        </w:tc>
        <w:tc>
          <w:tcPr>
            <w:tcW w:w="1211"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969"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982"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971"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1149"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1116" w:type="dxa"/>
            <w:tcBorders>
              <w:top w:val="nil"/>
              <w:left w:val="nil"/>
              <w:bottom w:val="nil"/>
              <w:right w:val="nil"/>
            </w:tcBorders>
            <w:shd w:val="clear" w:color="auto" w:fill="auto"/>
            <w:noWrap/>
            <w:vAlign w:val="bottom"/>
            <w:hideMark/>
          </w:tcPr>
          <w:p w:rsidR="007F3BF3" w:rsidRPr="00916E99" w:rsidRDefault="007F3BF3" w:rsidP="00652400">
            <w:pPr>
              <w:jc w:val="right"/>
              <w:rPr>
                <w:sz w:val="18"/>
                <w:szCs w:val="18"/>
                <w:lang w:val="en-CA" w:eastAsia="en-CA"/>
              </w:rPr>
            </w:pPr>
          </w:p>
        </w:tc>
        <w:tc>
          <w:tcPr>
            <w:tcW w:w="971" w:type="dxa"/>
            <w:tcBorders>
              <w:top w:val="nil"/>
              <w:left w:val="nil"/>
              <w:bottom w:val="nil"/>
              <w:right w:val="nil"/>
            </w:tcBorders>
            <w:shd w:val="clear" w:color="auto" w:fill="auto"/>
            <w:noWrap/>
            <w:vAlign w:val="bottom"/>
            <w:hideMark/>
          </w:tcPr>
          <w:p w:rsidR="007F3BF3" w:rsidRPr="00916E99" w:rsidRDefault="007F3BF3" w:rsidP="00652400">
            <w:pPr>
              <w:jc w:val="right"/>
              <w:rPr>
                <w:sz w:val="18"/>
                <w:szCs w:val="18"/>
                <w:lang w:val="en-CA" w:eastAsia="en-CA"/>
              </w:rPr>
            </w:pPr>
          </w:p>
        </w:tc>
        <w:tc>
          <w:tcPr>
            <w:tcW w:w="1032" w:type="dxa"/>
            <w:tcBorders>
              <w:top w:val="nil"/>
              <w:left w:val="nil"/>
              <w:bottom w:val="nil"/>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w:t>
            </w:r>
          </w:p>
        </w:tc>
      </w:tr>
      <w:tr w:rsidR="00E83E8D" w:rsidRPr="00916E99" w:rsidTr="007F3BF3">
        <w:trPr>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Africa</w:t>
            </w:r>
          </w:p>
        </w:tc>
        <w:tc>
          <w:tcPr>
            <w:tcW w:w="748"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78</w:t>
            </w:r>
          </w:p>
        </w:tc>
        <w:tc>
          <w:tcPr>
            <w:tcW w:w="1211"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34,532,328</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40</w:t>
            </w:r>
          </w:p>
        </w:tc>
        <w:tc>
          <w:tcPr>
            <w:tcW w:w="982"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51</w:t>
            </w:r>
          </w:p>
        </w:tc>
        <w:tc>
          <w:tcPr>
            <w:tcW w:w="971"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65</w:t>
            </w:r>
          </w:p>
        </w:tc>
        <w:tc>
          <w:tcPr>
            <w:tcW w:w="1149"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9</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55</w:t>
            </w:r>
          </w:p>
        </w:tc>
        <w:tc>
          <w:tcPr>
            <w:tcW w:w="971"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20</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xml:space="preserve">60.39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Asia &amp; Pacific</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116</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466,451,571</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73</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90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78</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12</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59</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37</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xml:space="preserve">77.98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Europe</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15</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11,852,691</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66</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11</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73</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10</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47</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24</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xml:space="preserve">32.70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Latin America and Caribbean</w:t>
            </w:r>
          </w:p>
        </w:tc>
        <w:tc>
          <w:tcPr>
            <w:tcW w:w="748"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60</w:t>
            </w:r>
          </w:p>
        </w:tc>
        <w:tc>
          <w:tcPr>
            <w:tcW w:w="121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35,866,487</w:t>
            </w:r>
          </w:p>
        </w:tc>
        <w:tc>
          <w:tcPr>
            <w:tcW w:w="96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38</w:t>
            </w:r>
          </w:p>
        </w:tc>
        <w:tc>
          <w:tcPr>
            <w:tcW w:w="98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41</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68</w:t>
            </w:r>
          </w:p>
        </w:tc>
        <w:tc>
          <w:tcPr>
            <w:tcW w:w="114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8</w:t>
            </w:r>
          </w:p>
        </w:tc>
        <w:tc>
          <w:tcPr>
            <w:tcW w:w="1116"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45</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14</w:t>
            </w:r>
          </w:p>
        </w:tc>
        <w:tc>
          <w:tcPr>
            <w:tcW w:w="103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 xml:space="preserve">45.98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Global</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nil"/>
              <w:right w:val="nil"/>
            </w:tcBorders>
            <w:shd w:val="clear" w:color="auto" w:fill="auto"/>
            <w:noWrap/>
            <w:vAlign w:val="bottom"/>
            <w:hideMark/>
          </w:tcPr>
          <w:p w:rsidR="007F3BF3" w:rsidRPr="00916E99" w:rsidRDefault="007F3BF3" w:rsidP="00652400">
            <w:pPr>
              <w:jc w:val="left"/>
              <w:rPr>
                <w:b/>
                <w:bCs/>
                <w:sz w:val="18"/>
                <w:szCs w:val="18"/>
                <w:lang w:val="en-CA" w:eastAsia="en-CA"/>
              </w:rPr>
            </w:pPr>
            <w:r w:rsidRPr="00916E99">
              <w:rPr>
                <w:b/>
                <w:bCs/>
                <w:sz w:val="18"/>
                <w:szCs w:val="18"/>
                <w:lang w:val="en-CA" w:eastAsia="en-CA"/>
              </w:rPr>
              <w:t>Sector</w:t>
            </w:r>
          </w:p>
        </w:tc>
        <w:tc>
          <w:tcPr>
            <w:tcW w:w="748" w:type="dxa"/>
            <w:tcBorders>
              <w:top w:val="nil"/>
              <w:left w:val="nil"/>
              <w:bottom w:val="nil"/>
              <w:right w:val="nil"/>
            </w:tcBorders>
            <w:shd w:val="clear" w:color="auto" w:fill="auto"/>
            <w:noWrap/>
            <w:vAlign w:val="bottom"/>
            <w:hideMark/>
          </w:tcPr>
          <w:p w:rsidR="007F3BF3" w:rsidRPr="00916E99" w:rsidRDefault="007F3BF3" w:rsidP="00652400">
            <w:pPr>
              <w:jc w:val="left"/>
              <w:rPr>
                <w:b/>
                <w:bCs/>
                <w:sz w:val="18"/>
                <w:szCs w:val="18"/>
                <w:lang w:val="en-CA" w:eastAsia="en-CA"/>
              </w:rPr>
            </w:pPr>
          </w:p>
        </w:tc>
        <w:tc>
          <w:tcPr>
            <w:tcW w:w="1211"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969"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982"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971"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1149" w:type="dxa"/>
            <w:tcBorders>
              <w:top w:val="nil"/>
              <w:left w:val="nil"/>
              <w:bottom w:val="nil"/>
              <w:right w:val="nil"/>
            </w:tcBorders>
            <w:shd w:val="clear" w:color="auto" w:fill="auto"/>
            <w:noWrap/>
            <w:vAlign w:val="bottom"/>
            <w:hideMark/>
          </w:tcPr>
          <w:p w:rsidR="007F3BF3" w:rsidRPr="00916E99" w:rsidRDefault="007F3BF3" w:rsidP="00652400">
            <w:pPr>
              <w:jc w:val="left"/>
              <w:rPr>
                <w:sz w:val="18"/>
                <w:szCs w:val="18"/>
                <w:lang w:val="en-CA" w:eastAsia="en-CA"/>
              </w:rPr>
            </w:pPr>
          </w:p>
        </w:tc>
        <w:tc>
          <w:tcPr>
            <w:tcW w:w="1116" w:type="dxa"/>
            <w:tcBorders>
              <w:top w:val="nil"/>
              <w:left w:val="nil"/>
              <w:bottom w:val="nil"/>
              <w:right w:val="nil"/>
            </w:tcBorders>
            <w:shd w:val="clear" w:color="auto" w:fill="auto"/>
            <w:noWrap/>
            <w:vAlign w:val="bottom"/>
            <w:hideMark/>
          </w:tcPr>
          <w:p w:rsidR="007F3BF3" w:rsidRPr="00916E99" w:rsidRDefault="007F3BF3" w:rsidP="00652400">
            <w:pPr>
              <w:jc w:val="right"/>
              <w:rPr>
                <w:sz w:val="18"/>
                <w:szCs w:val="18"/>
                <w:lang w:val="en-CA" w:eastAsia="en-CA"/>
              </w:rPr>
            </w:pPr>
          </w:p>
        </w:tc>
        <w:tc>
          <w:tcPr>
            <w:tcW w:w="971" w:type="dxa"/>
            <w:tcBorders>
              <w:top w:val="nil"/>
              <w:left w:val="nil"/>
              <w:bottom w:val="nil"/>
              <w:right w:val="nil"/>
            </w:tcBorders>
            <w:shd w:val="clear" w:color="auto" w:fill="auto"/>
            <w:noWrap/>
            <w:vAlign w:val="bottom"/>
            <w:hideMark/>
          </w:tcPr>
          <w:p w:rsidR="007F3BF3" w:rsidRPr="00916E99" w:rsidRDefault="007F3BF3" w:rsidP="00652400">
            <w:pPr>
              <w:jc w:val="right"/>
              <w:rPr>
                <w:sz w:val="18"/>
                <w:szCs w:val="18"/>
                <w:lang w:val="en-CA" w:eastAsia="en-CA"/>
              </w:rPr>
            </w:pPr>
          </w:p>
        </w:tc>
        <w:tc>
          <w:tcPr>
            <w:tcW w:w="1032" w:type="dxa"/>
            <w:tcBorders>
              <w:top w:val="nil"/>
              <w:left w:val="nil"/>
              <w:bottom w:val="nil"/>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w:t>
            </w:r>
          </w:p>
        </w:tc>
      </w:tr>
      <w:tr w:rsidR="00E83E8D" w:rsidRPr="00916E99" w:rsidTr="007F3BF3">
        <w:trPr>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Aerosol</w:t>
            </w:r>
          </w:p>
        </w:tc>
        <w:tc>
          <w:tcPr>
            <w:tcW w:w="748"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2</w:t>
            </w:r>
          </w:p>
        </w:tc>
        <w:tc>
          <w:tcPr>
            <w:tcW w:w="1211"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19,399,000</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97</w:t>
            </w:r>
          </w:p>
        </w:tc>
        <w:tc>
          <w:tcPr>
            <w:tcW w:w="982"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2</w:t>
            </w:r>
          </w:p>
        </w:tc>
        <w:tc>
          <w:tcPr>
            <w:tcW w:w="971"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100</w:t>
            </w:r>
          </w:p>
        </w:tc>
        <w:tc>
          <w:tcPr>
            <w:tcW w:w="1149"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135</w:t>
            </w:r>
          </w:p>
        </w:tc>
        <w:tc>
          <w:tcPr>
            <w:tcW w:w="971"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86</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xml:space="preserve">40.25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Destruction</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A678F6" w:rsidP="00652400">
            <w:pPr>
              <w:jc w:val="left"/>
              <w:rPr>
                <w:sz w:val="18"/>
                <w:szCs w:val="18"/>
                <w:lang w:val="en-CA" w:eastAsia="en-CA"/>
              </w:rPr>
            </w:pPr>
            <w:r w:rsidRPr="00916E99">
              <w:rPr>
                <w:sz w:val="18"/>
                <w:szCs w:val="18"/>
                <w:lang w:val="en-CA" w:eastAsia="en-CA"/>
              </w:rPr>
              <w:t>Fire f</w:t>
            </w:r>
            <w:r w:rsidR="007F3BF3" w:rsidRPr="00916E99">
              <w:rPr>
                <w:sz w:val="18"/>
                <w:szCs w:val="18"/>
                <w:lang w:val="en-CA" w:eastAsia="en-CA"/>
              </w:rPr>
              <w:t>ighting</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Foam</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5</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11,392,615</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85</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5</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100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33</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95</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72</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xml:space="preserve">39.57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lastRenderedPageBreak/>
              <w:t>Fumigants</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3</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1,457,759</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81</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3</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100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8</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71</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47</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xml:space="preserve">5.38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Halon</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D81C75" w:rsidP="00652400">
            <w:pPr>
              <w:jc w:val="left"/>
              <w:rPr>
                <w:sz w:val="18"/>
                <w:szCs w:val="18"/>
                <w:lang w:val="en-CA" w:eastAsia="en-CA"/>
              </w:rPr>
            </w:pPr>
            <w:r w:rsidRPr="00916E99">
              <w:rPr>
                <w:sz w:val="18"/>
                <w:szCs w:val="18"/>
                <w:lang w:val="en-CA" w:eastAsia="en-CA"/>
              </w:rPr>
              <w:t>Multiple s</w:t>
            </w:r>
            <w:r w:rsidR="007F3BF3" w:rsidRPr="00916E99">
              <w:rPr>
                <w:sz w:val="18"/>
                <w:szCs w:val="18"/>
                <w:lang w:val="en-CA" w:eastAsia="en-CA"/>
              </w:rPr>
              <w:t>ectors</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Other</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Phase</w:t>
            </w:r>
            <w:r w:rsidR="00D81C75" w:rsidRPr="00916E99">
              <w:rPr>
                <w:sz w:val="18"/>
                <w:szCs w:val="18"/>
                <w:lang w:val="en-CA" w:eastAsia="en-CA"/>
              </w:rPr>
              <w:t>-</w:t>
            </w:r>
            <w:r w:rsidR="00A678F6" w:rsidRPr="00916E99">
              <w:rPr>
                <w:sz w:val="18"/>
                <w:szCs w:val="18"/>
                <w:lang w:val="en-CA" w:eastAsia="en-CA"/>
              </w:rPr>
              <w:t>out p</w:t>
            </w:r>
            <w:r w:rsidRPr="00916E99">
              <w:rPr>
                <w:sz w:val="18"/>
                <w:szCs w:val="18"/>
                <w:lang w:val="en-CA" w:eastAsia="en-CA"/>
              </w:rPr>
              <w:t>lan</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253</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440,036,761</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62</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177</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10</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52</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23</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xml:space="preserve">68.24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D81C75" w:rsidP="00652400">
            <w:pPr>
              <w:jc w:val="left"/>
              <w:rPr>
                <w:sz w:val="18"/>
                <w:szCs w:val="18"/>
                <w:lang w:val="en-CA" w:eastAsia="en-CA"/>
              </w:rPr>
            </w:pPr>
            <w:r w:rsidRPr="00916E99">
              <w:rPr>
                <w:sz w:val="18"/>
                <w:szCs w:val="18"/>
                <w:lang w:val="en-CA" w:eastAsia="en-CA"/>
              </w:rPr>
              <w:t>Process a</w:t>
            </w:r>
            <w:r w:rsidR="007F3BF3" w:rsidRPr="00916E99">
              <w:rPr>
                <w:sz w:val="18"/>
                <w:szCs w:val="18"/>
                <w:lang w:val="en-CA" w:eastAsia="en-CA"/>
              </w:rPr>
              <w:t>gent</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Production</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4</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72,790,000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100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4</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100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5</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46</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31</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Refrigeration</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2</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3,626,942</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64</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2</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100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7</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115</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88</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 xml:space="preserve">17.56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Solvents</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Sterilant</w:t>
            </w:r>
          </w:p>
        </w:tc>
        <w:tc>
          <w:tcPr>
            <w:tcW w:w="748"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vAlign w:val="bottom"/>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92"/>
        </w:trPr>
        <w:tc>
          <w:tcPr>
            <w:tcW w:w="10709" w:type="dxa"/>
            <w:gridSpan w:val="10"/>
            <w:tcBorders>
              <w:top w:val="nil"/>
              <w:left w:val="single" w:sz="4" w:space="0" w:color="auto"/>
              <w:bottom w:val="nil"/>
              <w:right w:val="single" w:sz="4" w:space="0" w:color="auto"/>
            </w:tcBorders>
            <w:shd w:val="clear" w:color="auto" w:fill="auto"/>
            <w:noWrap/>
            <w:vAlign w:val="bottom"/>
            <w:hideMark/>
          </w:tcPr>
          <w:p w:rsidR="007F3BF3" w:rsidRPr="00916E99" w:rsidRDefault="00D81C75" w:rsidP="00652400">
            <w:pPr>
              <w:jc w:val="left"/>
              <w:rPr>
                <w:b/>
                <w:bCs/>
                <w:sz w:val="18"/>
                <w:szCs w:val="18"/>
                <w:lang w:val="en-CA" w:eastAsia="en-CA"/>
              </w:rPr>
            </w:pPr>
            <w:r w:rsidRPr="00916E99">
              <w:rPr>
                <w:b/>
                <w:bCs/>
                <w:sz w:val="18"/>
                <w:szCs w:val="18"/>
                <w:lang w:val="en-CA" w:eastAsia="en-CA"/>
              </w:rPr>
              <w:t>Implementation c</w:t>
            </w:r>
            <w:r w:rsidR="007F3BF3" w:rsidRPr="00916E99">
              <w:rPr>
                <w:b/>
                <w:bCs/>
                <w:sz w:val="18"/>
                <w:szCs w:val="18"/>
                <w:lang w:val="en-CA" w:eastAsia="en-CA"/>
              </w:rPr>
              <w:t>haracteristics</w:t>
            </w:r>
            <w:r w:rsidR="007F3BF3" w:rsidRPr="00916E99">
              <w:rPr>
                <w:sz w:val="18"/>
                <w:szCs w:val="18"/>
                <w:lang w:val="en-CA" w:eastAsia="en-CA"/>
              </w:rPr>
              <w:t> </w:t>
            </w:r>
          </w:p>
        </w:tc>
      </w:tr>
      <w:tr w:rsidR="00E83E8D" w:rsidRPr="00916E99" w:rsidTr="007F3BF3">
        <w:trPr>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Agency implementation</w:t>
            </w:r>
          </w:p>
        </w:tc>
        <w:tc>
          <w:tcPr>
            <w:tcW w:w="748"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173</w:t>
            </w:r>
          </w:p>
        </w:tc>
        <w:tc>
          <w:tcPr>
            <w:tcW w:w="1211"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261,241,321</w:t>
            </w:r>
          </w:p>
        </w:tc>
        <w:tc>
          <w:tcPr>
            <w:tcW w:w="969"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63</w:t>
            </w:r>
          </w:p>
        </w:tc>
        <w:tc>
          <w:tcPr>
            <w:tcW w:w="982"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130</w:t>
            </w:r>
          </w:p>
        </w:tc>
        <w:tc>
          <w:tcPr>
            <w:tcW w:w="971"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75</w:t>
            </w:r>
          </w:p>
        </w:tc>
        <w:tc>
          <w:tcPr>
            <w:tcW w:w="1149"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9</w:t>
            </w:r>
          </w:p>
        </w:tc>
        <w:tc>
          <w:tcPr>
            <w:tcW w:w="1116"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58</w:t>
            </w:r>
          </w:p>
        </w:tc>
        <w:tc>
          <w:tcPr>
            <w:tcW w:w="971"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27</w:t>
            </w:r>
          </w:p>
        </w:tc>
        <w:tc>
          <w:tcPr>
            <w:tcW w:w="1032"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 xml:space="preserve">50.72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National implementation</w:t>
            </w:r>
          </w:p>
        </w:tc>
        <w:tc>
          <w:tcPr>
            <w:tcW w:w="748"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96</w:t>
            </w:r>
          </w:p>
        </w:tc>
        <w:tc>
          <w:tcPr>
            <w:tcW w:w="121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287,461,756</w:t>
            </w:r>
          </w:p>
        </w:tc>
        <w:tc>
          <w:tcPr>
            <w:tcW w:w="96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73</w:t>
            </w:r>
          </w:p>
        </w:tc>
        <w:tc>
          <w:tcPr>
            <w:tcW w:w="98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63</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66</w:t>
            </w:r>
          </w:p>
        </w:tc>
        <w:tc>
          <w:tcPr>
            <w:tcW w:w="114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11</w:t>
            </w:r>
          </w:p>
        </w:tc>
        <w:tc>
          <w:tcPr>
            <w:tcW w:w="1116"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48</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26</w:t>
            </w:r>
          </w:p>
        </w:tc>
        <w:tc>
          <w:tcPr>
            <w:tcW w:w="103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 xml:space="preserve">112.92 </w:t>
            </w:r>
          </w:p>
        </w:tc>
      </w:tr>
      <w:tr w:rsidR="00E83E8D" w:rsidRPr="00916E99" w:rsidTr="007F3BF3">
        <w:trPr>
          <w:trHeight w:val="151"/>
        </w:trPr>
        <w:tc>
          <w:tcPr>
            <w:tcW w:w="10709" w:type="dxa"/>
            <w:gridSpan w:val="10"/>
            <w:tcBorders>
              <w:top w:val="nil"/>
              <w:left w:val="single" w:sz="4" w:space="0" w:color="auto"/>
              <w:bottom w:val="nil"/>
              <w:right w:val="single" w:sz="4" w:space="0" w:color="auto"/>
            </w:tcBorders>
            <w:shd w:val="clear" w:color="auto" w:fill="auto"/>
            <w:noWrap/>
            <w:hideMark/>
          </w:tcPr>
          <w:p w:rsidR="007F3BF3" w:rsidRPr="00916E99" w:rsidRDefault="00D81C75" w:rsidP="00652400">
            <w:pPr>
              <w:jc w:val="left"/>
              <w:rPr>
                <w:b/>
                <w:bCs/>
                <w:sz w:val="18"/>
                <w:szCs w:val="18"/>
                <w:lang w:val="en-CA" w:eastAsia="en-CA"/>
              </w:rPr>
            </w:pPr>
            <w:r w:rsidRPr="00916E99">
              <w:rPr>
                <w:b/>
                <w:bCs/>
                <w:sz w:val="18"/>
                <w:szCs w:val="18"/>
                <w:lang w:val="en-CA" w:eastAsia="en-CA"/>
              </w:rPr>
              <w:t>Disbursement m</w:t>
            </w:r>
            <w:r w:rsidR="007F3BF3" w:rsidRPr="00916E99">
              <w:rPr>
                <w:b/>
                <w:bCs/>
                <w:sz w:val="18"/>
                <w:szCs w:val="18"/>
                <w:lang w:val="en-CA" w:eastAsia="en-CA"/>
              </w:rPr>
              <w:t>ethod</w:t>
            </w:r>
          </w:p>
        </w:tc>
      </w:tr>
      <w:tr w:rsidR="00E83E8D" w:rsidRPr="00916E99" w:rsidTr="007F3BF3">
        <w:trPr>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During implementation</w:t>
            </w:r>
          </w:p>
        </w:tc>
        <w:tc>
          <w:tcPr>
            <w:tcW w:w="748"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242</w:t>
            </w:r>
          </w:p>
        </w:tc>
        <w:tc>
          <w:tcPr>
            <w:tcW w:w="1211"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198,178,786</w:t>
            </w:r>
          </w:p>
        </w:tc>
        <w:tc>
          <w:tcPr>
            <w:tcW w:w="969"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43</w:t>
            </w:r>
          </w:p>
        </w:tc>
        <w:tc>
          <w:tcPr>
            <w:tcW w:w="982"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168</w:t>
            </w:r>
          </w:p>
        </w:tc>
        <w:tc>
          <w:tcPr>
            <w:tcW w:w="971"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69</w:t>
            </w:r>
          </w:p>
        </w:tc>
        <w:tc>
          <w:tcPr>
            <w:tcW w:w="1149"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10</w:t>
            </w:r>
          </w:p>
        </w:tc>
        <w:tc>
          <w:tcPr>
            <w:tcW w:w="1116"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54</w:t>
            </w:r>
          </w:p>
        </w:tc>
        <w:tc>
          <w:tcPr>
            <w:tcW w:w="971"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25</w:t>
            </w:r>
          </w:p>
        </w:tc>
        <w:tc>
          <w:tcPr>
            <w:tcW w:w="1032" w:type="dxa"/>
            <w:tcBorders>
              <w:top w:val="single" w:sz="4" w:space="0" w:color="auto"/>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 xml:space="preserve">36.28 </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After implementation</w:t>
            </w:r>
          </w:p>
        </w:tc>
        <w:tc>
          <w:tcPr>
            <w:tcW w:w="748"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Country to final beneficiaries</w:t>
            </w:r>
          </w:p>
        </w:tc>
        <w:tc>
          <w:tcPr>
            <w:tcW w:w="748"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21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6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0</w:t>
            </w:r>
          </w:p>
        </w:tc>
        <w:tc>
          <w:tcPr>
            <w:tcW w:w="114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n/a</w:t>
            </w:r>
          </w:p>
        </w:tc>
        <w:tc>
          <w:tcPr>
            <w:tcW w:w="103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n/a</w:t>
            </w:r>
          </w:p>
        </w:tc>
      </w:tr>
      <w:tr w:rsidR="00E83E8D" w:rsidRPr="00916E99" w:rsidTr="007F3BF3">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F3BF3" w:rsidRPr="00916E99" w:rsidRDefault="007F3BF3" w:rsidP="00652400">
            <w:pPr>
              <w:jc w:val="left"/>
              <w:rPr>
                <w:sz w:val="18"/>
                <w:szCs w:val="18"/>
                <w:lang w:val="en-CA" w:eastAsia="en-CA"/>
              </w:rPr>
            </w:pPr>
            <w:r w:rsidRPr="00916E99">
              <w:rPr>
                <w:sz w:val="18"/>
                <w:szCs w:val="18"/>
                <w:lang w:val="en-CA" w:eastAsia="en-CA"/>
              </w:rPr>
              <w:t>During implementation</w:t>
            </w:r>
          </w:p>
        </w:tc>
        <w:tc>
          <w:tcPr>
            <w:tcW w:w="748"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27</w:t>
            </w:r>
          </w:p>
        </w:tc>
        <w:tc>
          <w:tcPr>
            <w:tcW w:w="121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350,524,291</w:t>
            </w:r>
          </w:p>
        </w:tc>
        <w:tc>
          <w:tcPr>
            <w:tcW w:w="96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83</w:t>
            </w:r>
          </w:p>
        </w:tc>
        <w:tc>
          <w:tcPr>
            <w:tcW w:w="98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25</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93</w:t>
            </w:r>
          </w:p>
        </w:tc>
        <w:tc>
          <w:tcPr>
            <w:tcW w:w="1149"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9</w:t>
            </w:r>
          </w:p>
        </w:tc>
        <w:tc>
          <w:tcPr>
            <w:tcW w:w="1116"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55</w:t>
            </w:r>
          </w:p>
        </w:tc>
        <w:tc>
          <w:tcPr>
            <w:tcW w:w="971"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34</w:t>
            </w:r>
          </w:p>
        </w:tc>
        <w:tc>
          <w:tcPr>
            <w:tcW w:w="1032" w:type="dxa"/>
            <w:tcBorders>
              <w:top w:val="nil"/>
              <w:left w:val="nil"/>
              <w:bottom w:val="single" w:sz="4" w:space="0" w:color="auto"/>
              <w:right w:val="single" w:sz="4" w:space="0" w:color="auto"/>
            </w:tcBorders>
            <w:shd w:val="clear" w:color="auto" w:fill="auto"/>
            <w:noWrap/>
            <w:hideMark/>
          </w:tcPr>
          <w:p w:rsidR="007F3BF3" w:rsidRPr="00916E99" w:rsidRDefault="007F3BF3" w:rsidP="00652400">
            <w:pPr>
              <w:jc w:val="right"/>
              <w:rPr>
                <w:sz w:val="18"/>
                <w:szCs w:val="18"/>
                <w:lang w:val="en-CA" w:eastAsia="en-CA"/>
              </w:rPr>
            </w:pPr>
            <w:r w:rsidRPr="00916E99">
              <w:rPr>
                <w:sz w:val="18"/>
                <w:szCs w:val="18"/>
                <w:lang w:val="en-CA" w:eastAsia="en-CA"/>
              </w:rPr>
              <w:t xml:space="preserve">156.88 </w:t>
            </w:r>
          </w:p>
        </w:tc>
      </w:tr>
    </w:tbl>
    <w:p w:rsidR="005921E0" w:rsidRPr="00916E99" w:rsidRDefault="005921E0" w:rsidP="00652400">
      <w:pPr>
        <w:pStyle w:val="Header"/>
        <w:rPr>
          <w:sz w:val="18"/>
          <w:szCs w:val="18"/>
          <w:lang w:val="en-CA"/>
        </w:rPr>
      </w:pPr>
      <w:r w:rsidRPr="00916E99">
        <w:rPr>
          <w:sz w:val="18"/>
          <w:szCs w:val="18"/>
          <w:lang w:val="en-CA"/>
        </w:rPr>
        <w:t>*Based on the ODS to be phased out according to the proposal.</w:t>
      </w:r>
    </w:p>
    <w:p w:rsidR="005921E0" w:rsidRPr="00916E99" w:rsidRDefault="005921E0" w:rsidP="00652400">
      <w:pPr>
        <w:pStyle w:val="Header"/>
        <w:rPr>
          <w:lang w:val="en-CA"/>
        </w:rPr>
      </w:pPr>
    </w:p>
    <w:p w:rsidR="005921E0" w:rsidRPr="00916E99" w:rsidRDefault="005921E0" w:rsidP="00652400">
      <w:pPr>
        <w:pStyle w:val="Heading1"/>
        <w:rPr>
          <w:lang w:val="en-CA"/>
        </w:rPr>
      </w:pPr>
      <w:r w:rsidRPr="00916E99">
        <w:rPr>
          <w:lang w:val="en-CA"/>
        </w:rPr>
        <w:t xml:space="preserve">There are currently </w:t>
      </w:r>
      <w:r w:rsidR="00744D4D" w:rsidRPr="00916E99">
        <w:rPr>
          <w:lang w:val="en-CA"/>
        </w:rPr>
        <w:t>269</w:t>
      </w:r>
      <w:r w:rsidRPr="00916E99">
        <w:rPr>
          <w:lang w:val="en-CA"/>
        </w:rPr>
        <w:t xml:space="preserve"> investment projects under implementation at a total value of over US $</w:t>
      </w:r>
      <w:r w:rsidR="00744D4D" w:rsidRPr="00916E99">
        <w:rPr>
          <w:lang w:val="en-CA"/>
        </w:rPr>
        <w:t xml:space="preserve">548.70 </w:t>
      </w:r>
      <w:r w:rsidRPr="00916E99">
        <w:rPr>
          <w:lang w:val="en-CA"/>
        </w:rPr>
        <w:t>million.</w:t>
      </w:r>
      <w:r w:rsidR="00744D4D" w:rsidRPr="00916E99">
        <w:rPr>
          <w:lang w:val="en-CA"/>
        </w:rPr>
        <w:t xml:space="preserve"> Around 69</w:t>
      </w:r>
      <w:r w:rsidRPr="00916E99">
        <w:rPr>
          <w:lang w:val="en-CA"/>
        </w:rPr>
        <w:t xml:space="preserve"> per cent of the funds have already been disbursed. The overall average cost-effectiveness of ongoing investment projects is US $</w:t>
      </w:r>
      <w:r w:rsidR="00744D4D" w:rsidRPr="00916E99">
        <w:rPr>
          <w:lang w:val="en-CA"/>
        </w:rPr>
        <w:t>71.30</w:t>
      </w:r>
      <w:r w:rsidRPr="00916E99">
        <w:rPr>
          <w:lang w:val="en-CA"/>
        </w:rPr>
        <w:t xml:space="preserve">/kg ODP to be phased out. The average number of months from approval to first disbursement is </w:t>
      </w:r>
      <w:r w:rsidR="006F686A" w:rsidRPr="00916E99">
        <w:rPr>
          <w:lang w:val="en-CA"/>
        </w:rPr>
        <w:t>10</w:t>
      </w:r>
      <w:r w:rsidRPr="00916E99">
        <w:rPr>
          <w:lang w:val="en-CA"/>
        </w:rPr>
        <w:t xml:space="preserve"> months. The average duration of an </w:t>
      </w:r>
      <w:r w:rsidR="00744D4D" w:rsidRPr="00916E99">
        <w:rPr>
          <w:lang w:val="en-CA"/>
        </w:rPr>
        <w:t>ongoing investment project is 54</w:t>
      </w:r>
      <w:r w:rsidRPr="00916E99">
        <w:rPr>
          <w:lang w:val="en-CA"/>
        </w:rPr>
        <w:t xml:space="preserve"> months. Typically, ongoing investment projects are completed </w:t>
      </w:r>
      <w:r w:rsidR="00744D4D" w:rsidRPr="00916E99">
        <w:rPr>
          <w:lang w:val="en-CA"/>
        </w:rPr>
        <w:t>26</w:t>
      </w:r>
      <w:r w:rsidRPr="00916E99">
        <w:rPr>
          <w:lang w:val="en-CA"/>
        </w:rPr>
        <w:t xml:space="preserve"> months later than originally planned, which could be considered the average delay.</w:t>
      </w:r>
    </w:p>
    <w:p w:rsidR="005921E0" w:rsidRPr="00916E99" w:rsidRDefault="005921E0" w:rsidP="00652400">
      <w:pPr>
        <w:suppressAutoHyphens/>
        <w:rPr>
          <w:spacing w:val="-3"/>
          <w:lang w:val="en-CA"/>
        </w:rPr>
      </w:pPr>
      <w:r w:rsidRPr="00916E99">
        <w:rPr>
          <w:b/>
          <w:spacing w:val="-3"/>
          <w:lang w:val="en-CA"/>
        </w:rPr>
        <w:t>Ongoing non-investment projects</w:t>
      </w:r>
    </w:p>
    <w:p w:rsidR="005921E0" w:rsidRPr="00916E99" w:rsidRDefault="005921E0" w:rsidP="00652400">
      <w:pPr>
        <w:suppressAutoHyphens/>
        <w:rPr>
          <w:spacing w:val="-3"/>
          <w:lang w:val="en-CA"/>
        </w:rPr>
      </w:pPr>
    </w:p>
    <w:p w:rsidR="005921E0" w:rsidRPr="00916E99" w:rsidRDefault="005921E0" w:rsidP="00652400">
      <w:pPr>
        <w:pStyle w:val="Heading1"/>
        <w:rPr>
          <w:lang w:val="en-CA"/>
        </w:rPr>
      </w:pPr>
      <w:r w:rsidRPr="00916E99">
        <w:rPr>
          <w:lang w:val="en-CA"/>
        </w:rPr>
        <w:t>Table 7 presents information on the status of non-investment projects under implementation by region, sector, and implementation characteristic.</w:t>
      </w:r>
    </w:p>
    <w:p w:rsidR="005921E0" w:rsidRPr="00916E99" w:rsidRDefault="005921E0" w:rsidP="00652400">
      <w:pPr>
        <w:keepNext/>
        <w:rPr>
          <w:b/>
          <w:lang w:val="en-CA"/>
        </w:rPr>
      </w:pPr>
      <w:r w:rsidRPr="00916E99">
        <w:rPr>
          <w:b/>
          <w:lang w:val="en-CA"/>
        </w:rPr>
        <w:t>Table 7. Cumulative ongoing non-investment projects</w:t>
      </w:r>
    </w:p>
    <w:tbl>
      <w:tblPr>
        <w:tblW w:w="10223" w:type="dxa"/>
        <w:tblInd w:w="-147" w:type="dxa"/>
        <w:tblLook w:val="04A0" w:firstRow="1" w:lastRow="0" w:firstColumn="1" w:lastColumn="0" w:noHBand="0" w:noVBand="1"/>
      </w:tblPr>
      <w:tblGrid>
        <w:gridCol w:w="2127"/>
        <w:gridCol w:w="856"/>
        <w:gridCol w:w="1180"/>
        <w:gridCol w:w="853"/>
        <w:gridCol w:w="936"/>
        <w:gridCol w:w="1057"/>
        <w:gridCol w:w="1160"/>
        <w:gridCol w:w="1080"/>
        <w:gridCol w:w="974"/>
      </w:tblGrid>
      <w:tr w:rsidR="00E83E8D" w:rsidRPr="00916E99" w:rsidTr="00D81C75">
        <w:trPr>
          <w:trHeight w:val="816"/>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D81C75" w:rsidRPr="00916E99" w:rsidRDefault="00D81C75" w:rsidP="00652400">
            <w:pPr>
              <w:jc w:val="center"/>
              <w:rPr>
                <w:b/>
                <w:bCs/>
                <w:sz w:val="18"/>
                <w:szCs w:val="18"/>
                <w:lang w:val="en-CA" w:eastAsia="en-CA"/>
              </w:rPr>
            </w:pPr>
            <w:r w:rsidRPr="00916E99">
              <w:rPr>
                <w:b/>
                <w:bCs/>
                <w:sz w:val="18"/>
                <w:szCs w:val="18"/>
                <w:lang w:val="en-CA" w:eastAsia="en-CA"/>
              </w:rPr>
              <w:t>Item</w:t>
            </w:r>
          </w:p>
        </w:tc>
        <w:tc>
          <w:tcPr>
            <w:tcW w:w="856" w:type="dxa"/>
            <w:tcBorders>
              <w:top w:val="single" w:sz="4" w:space="0" w:color="auto"/>
              <w:left w:val="nil"/>
              <w:bottom w:val="single" w:sz="4" w:space="0" w:color="auto"/>
              <w:right w:val="single" w:sz="4" w:space="0" w:color="auto"/>
            </w:tcBorders>
            <w:shd w:val="clear" w:color="auto" w:fill="auto"/>
            <w:hideMark/>
          </w:tcPr>
          <w:p w:rsidR="00D81C75" w:rsidRPr="00916E99" w:rsidRDefault="00D81C75" w:rsidP="00652400">
            <w:pPr>
              <w:ind w:left="-161" w:right="-108"/>
              <w:jc w:val="center"/>
              <w:rPr>
                <w:b/>
                <w:bCs/>
                <w:sz w:val="18"/>
                <w:szCs w:val="18"/>
                <w:lang w:val="en-CA" w:eastAsia="en-CA"/>
              </w:rPr>
            </w:pPr>
            <w:r w:rsidRPr="00916E99">
              <w:rPr>
                <w:b/>
                <w:bCs/>
                <w:sz w:val="18"/>
                <w:szCs w:val="18"/>
                <w:lang w:val="en-CA" w:eastAsia="en-CA"/>
              </w:rPr>
              <w:t>Number</w:t>
            </w:r>
          </w:p>
          <w:p w:rsidR="00D81C75" w:rsidRPr="00916E99" w:rsidRDefault="00D81C75" w:rsidP="00652400">
            <w:pPr>
              <w:ind w:left="-161" w:right="-108"/>
              <w:jc w:val="center"/>
              <w:rPr>
                <w:b/>
                <w:bCs/>
                <w:sz w:val="18"/>
                <w:szCs w:val="18"/>
                <w:lang w:val="en-CA" w:eastAsia="en-CA"/>
              </w:rPr>
            </w:pPr>
            <w:r w:rsidRPr="00916E99">
              <w:rPr>
                <w:b/>
                <w:bCs/>
                <w:sz w:val="18"/>
                <w:szCs w:val="18"/>
                <w:lang w:val="en-CA" w:eastAsia="en-CA"/>
              </w:rPr>
              <w:t>of</w:t>
            </w:r>
          </w:p>
          <w:p w:rsidR="00D81C75" w:rsidRPr="00916E99" w:rsidRDefault="00D81C75" w:rsidP="00652400">
            <w:pPr>
              <w:ind w:left="-161" w:right="-108"/>
              <w:jc w:val="center"/>
              <w:rPr>
                <w:b/>
                <w:bCs/>
                <w:sz w:val="18"/>
                <w:szCs w:val="18"/>
                <w:lang w:val="en-CA" w:eastAsia="en-CA"/>
              </w:rPr>
            </w:pPr>
            <w:r w:rsidRPr="00916E99">
              <w:rPr>
                <w:b/>
                <w:bCs/>
                <w:sz w:val="18"/>
                <w:szCs w:val="18"/>
                <w:lang w:val="en-CA" w:eastAsia="en-CA"/>
              </w:rPr>
              <w:t>projects</w:t>
            </w:r>
          </w:p>
        </w:tc>
        <w:tc>
          <w:tcPr>
            <w:tcW w:w="1180" w:type="dxa"/>
            <w:tcBorders>
              <w:top w:val="single" w:sz="4" w:space="0" w:color="auto"/>
              <w:left w:val="nil"/>
              <w:bottom w:val="single" w:sz="4" w:space="0" w:color="auto"/>
              <w:right w:val="single" w:sz="4" w:space="0" w:color="auto"/>
            </w:tcBorders>
            <w:shd w:val="clear" w:color="auto" w:fill="auto"/>
            <w:hideMark/>
          </w:tcPr>
          <w:p w:rsidR="00D81C75" w:rsidRPr="00916E99" w:rsidRDefault="00D81C75" w:rsidP="00652400">
            <w:pPr>
              <w:jc w:val="center"/>
              <w:rPr>
                <w:b/>
                <w:bCs/>
                <w:sz w:val="18"/>
                <w:szCs w:val="18"/>
                <w:lang w:val="en-CA" w:eastAsia="en-CA"/>
              </w:rPr>
            </w:pPr>
            <w:r w:rsidRPr="00916E99">
              <w:rPr>
                <w:b/>
                <w:bCs/>
                <w:sz w:val="18"/>
                <w:szCs w:val="18"/>
                <w:lang w:val="en-CA" w:eastAsia="en-CA"/>
              </w:rPr>
              <w:t>Approved funds plus adjustment (US</w:t>
            </w:r>
            <w:r w:rsidR="005A1910" w:rsidRPr="00916E99">
              <w:rPr>
                <w:b/>
                <w:bCs/>
                <w:sz w:val="18"/>
                <w:szCs w:val="18"/>
                <w:lang w:val="en-CA" w:eastAsia="en-CA"/>
              </w:rPr>
              <w:t xml:space="preserve"> $</w:t>
            </w:r>
            <w:r w:rsidRPr="00916E99">
              <w:rPr>
                <w:b/>
                <w:bCs/>
                <w:sz w:val="18"/>
                <w:szCs w:val="18"/>
                <w:lang w:val="en-CA" w:eastAsia="en-CA"/>
              </w:rPr>
              <w:t>)</w:t>
            </w:r>
          </w:p>
        </w:tc>
        <w:tc>
          <w:tcPr>
            <w:tcW w:w="853" w:type="dxa"/>
            <w:tcBorders>
              <w:top w:val="single" w:sz="4" w:space="0" w:color="auto"/>
              <w:left w:val="nil"/>
              <w:bottom w:val="single" w:sz="4" w:space="0" w:color="auto"/>
              <w:right w:val="single" w:sz="4" w:space="0" w:color="auto"/>
            </w:tcBorders>
            <w:shd w:val="clear" w:color="auto" w:fill="auto"/>
            <w:hideMark/>
          </w:tcPr>
          <w:p w:rsidR="00D81C75" w:rsidRPr="00916E99" w:rsidRDefault="00D81C75" w:rsidP="00652400">
            <w:pPr>
              <w:ind w:left="-114" w:right="-97"/>
              <w:jc w:val="center"/>
              <w:rPr>
                <w:b/>
                <w:bCs/>
                <w:sz w:val="18"/>
                <w:szCs w:val="18"/>
                <w:lang w:val="en-CA" w:eastAsia="en-CA"/>
              </w:rPr>
            </w:pPr>
            <w:r w:rsidRPr="00916E99">
              <w:rPr>
                <w:b/>
                <w:bCs/>
                <w:sz w:val="18"/>
                <w:szCs w:val="18"/>
                <w:lang w:val="en-CA" w:eastAsia="en-CA"/>
              </w:rPr>
              <w:t>Per cent</w:t>
            </w:r>
          </w:p>
          <w:p w:rsidR="00D81C75" w:rsidRPr="00916E99" w:rsidRDefault="00D81C75" w:rsidP="00652400">
            <w:pPr>
              <w:ind w:left="-114" w:right="-97"/>
              <w:jc w:val="center"/>
              <w:rPr>
                <w:b/>
                <w:bCs/>
                <w:sz w:val="18"/>
                <w:szCs w:val="18"/>
                <w:lang w:val="en-CA" w:eastAsia="en-CA"/>
              </w:rPr>
            </w:pPr>
            <w:r w:rsidRPr="00916E99">
              <w:rPr>
                <w:b/>
                <w:bCs/>
                <w:sz w:val="18"/>
                <w:szCs w:val="18"/>
                <w:lang w:val="en-CA" w:eastAsia="en-CA"/>
              </w:rPr>
              <w:t>of funds disbursed</w:t>
            </w:r>
          </w:p>
        </w:tc>
        <w:tc>
          <w:tcPr>
            <w:tcW w:w="936" w:type="dxa"/>
            <w:tcBorders>
              <w:top w:val="single" w:sz="4" w:space="0" w:color="auto"/>
              <w:left w:val="nil"/>
              <w:bottom w:val="single" w:sz="4" w:space="0" w:color="auto"/>
              <w:right w:val="single" w:sz="4" w:space="0" w:color="auto"/>
            </w:tcBorders>
            <w:shd w:val="clear" w:color="auto" w:fill="auto"/>
            <w:hideMark/>
          </w:tcPr>
          <w:p w:rsidR="00D81C75" w:rsidRPr="00916E99" w:rsidRDefault="00D81C75" w:rsidP="00652400">
            <w:pPr>
              <w:ind w:left="-108" w:right="-120"/>
              <w:jc w:val="center"/>
              <w:rPr>
                <w:b/>
                <w:bCs/>
                <w:sz w:val="18"/>
                <w:szCs w:val="18"/>
                <w:lang w:val="en-CA" w:eastAsia="en-CA"/>
              </w:rPr>
            </w:pPr>
            <w:r w:rsidRPr="00916E99">
              <w:rPr>
                <w:b/>
                <w:bCs/>
                <w:sz w:val="18"/>
                <w:szCs w:val="18"/>
                <w:lang w:val="en-CA" w:eastAsia="en-CA"/>
              </w:rPr>
              <w:t>Number of projects disbursing</w:t>
            </w:r>
          </w:p>
        </w:tc>
        <w:tc>
          <w:tcPr>
            <w:tcW w:w="1057" w:type="dxa"/>
            <w:tcBorders>
              <w:top w:val="single" w:sz="4" w:space="0" w:color="auto"/>
              <w:left w:val="nil"/>
              <w:bottom w:val="single" w:sz="4" w:space="0" w:color="auto"/>
              <w:right w:val="single" w:sz="4" w:space="0" w:color="auto"/>
            </w:tcBorders>
            <w:shd w:val="clear" w:color="auto" w:fill="auto"/>
            <w:hideMark/>
          </w:tcPr>
          <w:p w:rsidR="00D81C75" w:rsidRPr="00916E99" w:rsidRDefault="00D81C75" w:rsidP="00652400">
            <w:pPr>
              <w:ind w:left="-96" w:right="-119"/>
              <w:jc w:val="center"/>
              <w:rPr>
                <w:b/>
                <w:bCs/>
                <w:sz w:val="18"/>
                <w:szCs w:val="18"/>
                <w:lang w:val="en-CA" w:eastAsia="en-CA"/>
              </w:rPr>
            </w:pPr>
            <w:r w:rsidRPr="00916E99">
              <w:rPr>
                <w:b/>
                <w:bCs/>
                <w:sz w:val="18"/>
                <w:szCs w:val="18"/>
                <w:lang w:val="en-CA" w:eastAsia="en-CA"/>
              </w:rPr>
              <w:t>Per cent</w:t>
            </w:r>
          </w:p>
          <w:p w:rsidR="00D81C75" w:rsidRPr="00916E99" w:rsidRDefault="00D81C75" w:rsidP="00652400">
            <w:pPr>
              <w:ind w:left="-96" w:right="-119"/>
              <w:jc w:val="center"/>
              <w:rPr>
                <w:b/>
                <w:bCs/>
                <w:sz w:val="18"/>
                <w:szCs w:val="18"/>
                <w:lang w:val="en-CA" w:eastAsia="en-CA"/>
              </w:rPr>
            </w:pPr>
            <w:r w:rsidRPr="00916E99">
              <w:rPr>
                <w:b/>
                <w:bCs/>
                <w:sz w:val="18"/>
                <w:szCs w:val="18"/>
                <w:lang w:val="en-CA" w:eastAsia="en-CA"/>
              </w:rPr>
              <w:t>of projects disbursing</w:t>
            </w:r>
          </w:p>
        </w:tc>
        <w:tc>
          <w:tcPr>
            <w:tcW w:w="1160" w:type="dxa"/>
            <w:tcBorders>
              <w:top w:val="single" w:sz="4" w:space="0" w:color="auto"/>
              <w:left w:val="nil"/>
              <w:bottom w:val="single" w:sz="4" w:space="0" w:color="auto"/>
              <w:right w:val="single" w:sz="4" w:space="0" w:color="auto"/>
            </w:tcBorders>
            <w:shd w:val="clear" w:color="auto" w:fill="auto"/>
            <w:hideMark/>
          </w:tcPr>
          <w:p w:rsidR="00D81C75" w:rsidRPr="00916E99" w:rsidRDefault="00D81C75" w:rsidP="00652400">
            <w:pPr>
              <w:ind w:left="-97" w:right="-108"/>
              <w:jc w:val="center"/>
              <w:rPr>
                <w:b/>
                <w:bCs/>
                <w:sz w:val="18"/>
                <w:szCs w:val="18"/>
                <w:lang w:val="en-CA" w:eastAsia="en-CA"/>
              </w:rPr>
            </w:pPr>
            <w:r w:rsidRPr="00916E99">
              <w:rPr>
                <w:b/>
                <w:bCs/>
                <w:sz w:val="18"/>
                <w:szCs w:val="18"/>
                <w:lang w:val="en-CA" w:eastAsia="en-CA"/>
              </w:rPr>
              <w:t>Average number of months from approval to first disbursement</w:t>
            </w:r>
          </w:p>
        </w:tc>
        <w:tc>
          <w:tcPr>
            <w:tcW w:w="1080" w:type="dxa"/>
            <w:tcBorders>
              <w:top w:val="single" w:sz="4" w:space="0" w:color="auto"/>
              <w:left w:val="nil"/>
              <w:bottom w:val="single" w:sz="4" w:space="0" w:color="auto"/>
              <w:right w:val="single" w:sz="4" w:space="0" w:color="auto"/>
            </w:tcBorders>
            <w:shd w:val="clear" w:color="auto" w:fill="auto"/>
            <w:hideMark/>
          </w:tcPr>
          <w:p w:rsidR="00D81C75" w:rsidRPr="00916E99" w:rsidRDefault="00D81C75" w:rsidP="00652400">
            <w:pPr>
              <w:ind w:left="-108" w:right="-108"/>
              <w:jc w:val="center"/>
              <w:rPr>
                <w:b/>
                <w:bCs/>
                <w:sz w:val="18"/>
                <w:szCs w:val="18"/>
                <w:lang w:val="en-CA" w:eastAsia="en-CA"/>
              </w:rPr>
            </w:pPr>
            <w:r w:rsidRPr="00916E99">
              <w:rPr>
                <w:b/>
                <w:bCs/>
                <w:sz w:val="18"/>
                <w:szCs w:val="18"/>
                <w:lang w:val="en-CA" w:eastAsia="en-CA"/>
              </w:rPr>
              <w:t>Average number of months from approval to planned completion</w:t>
            </w:r>
          </w:p>
        </w:tc>
        <w:tc>
          <w:tcPr>
            <w:tcW w:w="969" w:type="dxa"/>
            <w:tcBorders>
              <w:top w:val="single" w:sz="4" w:space="0" w:color="auto"/>
              <w:left w:val="nil"/>
              <w:bottom w:val="single" w:sz="4" w:space="0" w:color="auto"/>
              <w:right w:val="single" w:sz="4" w:space="0" w:color="auto"/>
            </w:tcBorders>
            <w:shd w:val="clear" w:color="auto" w:fill="auto"/>
            <w:hideMark/>
          </w:tcPr>
          <w:p w:rsidR="00D81C75" w:rsidRPr="00916E99" w:rsidRDefault="00D81C75" w:rsidP="00652400">
            <w:pPr>
              <w:ind w:left="-108" w:right="-108"/>
              <w:jc w:val="center"/>
              <w:rPr>
                <w:b/>
                <w:bCs/>
                <w:sz w:val="18"/>
                <w:szCs w:val="18"/>
                <w:lang w:val="en-CA" w:eastAsia="en-CA"/>
              </w:rPr>
            </w:pPr>
            <w:r w:rsidRPr="00916E99">
              <w:rPr>
                <w:b/>
                <w:bCs/>
                <w:sz w:val="18"/>
                <w:szCs w:val="18"/>
                <w:lang w:val="en-CA" w:eastAsia="en-CA"/>
              </w:rPr>
              <w:t>Average length of</w:t>
            </w:r>
          </w:p>
          <w:p w:rsidR="00D81C75" w:rsidRPr="00916E99" w:rsidRDefault="00D81C75" w:rsidP="00652400">
            <w:pPr>
              <w:ind w:left="-108" w:right="-108"/>
              <w:jc w:val="center"/>
              <w:rPr>
                <w:b/>
                <w:bCs/>
                <w:sz w:val="18"/>
                <w:szCs w:val="18"/>
                <w:lang w:val="en-CA" w:eastAsia="en-CA"/>
              </w:rPr>
            </w:pPr>
            <w:r w:rsidRPr="00916E99">
              <w:rPr>
                <w:b/>
                <w:bCs/>
                <w:sz w:val="18"/>
                <w:szCs w:val="18"/>
                <w:lang w:val="en-CA" w:eastAsia="en-CA"/>
              </w:rPr>
              <w:t>delay in project planned completion</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b/>
                <w:bCs/>
                <w:sz w:val="18"/>
                <w:szCs w:val="18"/>
                <w:lang w:val="en-CA" w:eastAsia="en-CA"/>
              </w:rPr>
            </w:pPr>
            <w:r w:rsidRPr="00916E99">
              <w:rPr>
                <w:b/>
                <w:bCs/>
                <w:sz w:val="18"/>
                <w:szCs w:val="18"/>
                <w:lang w:val="en-CA" w:eastAsia="en-CA"/>
              </w:rPr>
              <w:t>TOTAL</w:t>
            </w:r>
          </w:p>
        </w:tc>
        <w:tc>
          <w:tcPr>
            <w:tcW w:w="856" w:type="dxa"/>
            <w:tcBorders>
              <w:top w:val="nil"/>
              <w:left w:val="nil"/>
              <w:bottom w:val="single" w:sz="4" w:space="0" w:color="auto"/>
              <w:right w:val="single" w:sz="4" w:space="0" w:color="auto"/>
            </w:tcBorders>
            <w:shd w:val="clear" w:color="auto" w:fill="auto"/>
            <w:noWrap/>
            <w:vAlign w:val="bottom"/>
            <w:hideMark/>
          </w:tcPr>
          <w:p w:rsidR="00D81C75" w:rsidRPr="00916E99" w:rsidRDefault="00D81C75" w:rsidP="00652400">
            <w:pPr>
              <w:jc w:val="right"/>
              <w:rPr>
                <w:b/>
                <w:sz w:val="18"/>
                <w:szCs w:val="18"/>
                <w:lang w:val="en-CA" w:eastAsia="en-CA"/>
              </w:rPr>
            </w:pPr>
            <w:r w:rsidRPr="00916E99">
              <w:rPr>
                <w:b/>
                <w:sz w:val="18"/>
                <w:szCs w:val="18"/>
                <w:lang w:val="en-CA" w:eastAsia="en-CA"/>
              </w:rPr>
              <w:t>423</w:t>
            </w:r>
          </w:p>
        </w:tc>
        <w:tc>
          <w:tcPr>
            <w:tcW w:w="1180" w:type="dxa"/>
            <w:tcBorders>
              <w:top w:val="nil"/>
              <w:left w:val="nil"/>
              <w:bottom w:val="single" w:sz="4" w:space="0" w:color="auto"/>
              <w:right w:val="single" w:sz="4" w:space="0" w:color="auto"/>
            </w:tcBorders>
            <w:shd w:val="clear" w:color="auto" w:fill="auto"/>
            <w:noWrap/>
            <w:vAlign w:val="bottom"/>
            <w:hideMark/>
          </w:tcPr>
          <w:p w:rsidR="00D81C75" w:rsidRPr="00916E99" w:rsidRDefault="00D81C75" w:rsidP="00652400">
            <w:pPr>
              <w:jc w:val="right"/>
              <w:rPr>
                <w:b/>
                <w:sz w:val="18"/>
                <w:szCs w:val="18"/>
                <w:lang w:val="en-CA" w:eastAsia="en-CA"/>
              </w:rPr>
            </w:pPr>
            <w:r w:rsidRPr="00916E99">
              <w:rPr>
                <w:b/>
                <w:sz w:val="18"/>
                <w:szCs w:val="18"/>
                <w:lang w:val="en-CA" w:eastAsia="en-CA"/>
              </w:rPr>
              <w:t>98,506,222</w:t>
            </w:r>
          </w:p>
        </w:tc>
        <w:tc>
          <w:tcPr>
            <w:tcW w:w="853" w:type="dxa"/>
            <w:tcBorders>
              <w:top w:val="nil"/>
              <w:left w:val="nil"/>
              <w:bottom w:val="single" w:sz="4" w:space="0" w:color="auto"/>
              <w:right w:val="single" w:sz="4" w:space="0" w:color="auto"/>
            </w:tcBorders>
            <w:shd w:val="clear" w:color="auto" w:fill="auto"/>
            <w:noWrap/>
            <w:vAlign w:val="bottom"/>
            <w:hideMark/>
          </w:tcPr>
          <w:p w:rsidR="00D81C75" w:rsidRPr="00916E99" w:rsidRDefault="00D81C75" w:rsidP="00652400">
            <w:pPr>
              <w:jc w:val="right"/>
              <w:rPr>
                <w:b/>
                <w:sz w:val="18"/>
                <w:szCs w:val="18"/>
                <w:lang w:val="en-CA" w:eastAsia="en-CA"/>
              </w:rPr>
            </w:pPr>
            <w:r w:rsidRPr="00916E99">
              <w:rPr>
                <w:b/>
                <w:sz w:val="18"/>
                <w:szCs w:val="18"/>
                <w:lang w:val="en-CA" w:eastAsia="en-CA"/>
              </w:rPr>
              <w:t>32</w:t>
            </w:r>
          </w:p>
        </w:tc>
        <w:tc>
          <w:tcPr>
            <w:tcW w:w="936" w:type="dxa"/>
            <w:tcBorders>
              <w:top w:val="nil"/>
              <w:left w:val="nil"/>
              <w:bottom w:val="single" w:sz="4" w:space="0" w:color="auto"/>
              <w:right w:val="single" w:sz="4" w:space="0" w:color="auto"/>
            </w:tcBorders>
            <w:shd w:val="clear" w:color="auto" w:fill="auto"/>
            <w:noWrap/>
            <w:vAlign w:val="bottom"/>
            <w:hideMark/>
          </w:tcPr>
          <w:p w:rsidR="00D81C75" w:rsidRPr="00916E99" w:rsidRDefault="00D81C75" w:rsidP="00652400">
            <w:pPr>
              <w:jc w:val="right"/>
              <w:rPr>
                <w:b/>
                <w:sz w:val="18"/>
                <w:szCs w:val="18"/>
                <w:lang w:val="en-CA" w:eastAsia="en-CA"/>
              </w:rPr>
            </w:pPr>
            <w:r w:rsidRPr="00916E99">
              <w:rPr>
                <w:b/>
                <w:sz w:val="18"/>
                <w:szCs w:val="18"/>
                <w:lang w:val="en-CA" w:eastAsia="en-CA"/>
              </w:rPr>
              <w:t>236</w:t>
            </w:r>
          </w:p>
        </w:tc>
        <w:tc>
          <w:tcPr>
            <w:tcW w:w="1057" w:type="dxa"/>
            <w:tcBorders>
              <w:top w:val="nil"/>
              <w:left w:val="nil"/>
              <w:bottom w:val="single" w:sz="4" w:space="0" w:color="auto"/>
              <w:right w:val="single" w:sz="4" w:space="0" w:color="auto"/>
            </w:tcBorders>
            <w:shd w:val="clear" w:color="auto" w:fill="auto"/>
            <w:noWrap/>
            <w:vAlign w:val="bottom"/>
            <w:hideMark/>
          </w:tcPr>
          <w:p w:rsidR="00D81C75" w:rsidRPr="00916E99" w:rsidRDefault="00D81C75" w:rsidP="00652400">
            <w:pPr>
              <w:jc w:val="right"/>
              <w:rPr>
                <w:b/>
                <w:sz w:val="18"/>
                <w:szCs w:val="18"/>
                <w:lang w:val="en-CA" w:eastAsia="en-CA"/>
              </w:rPr>
            </w:pPr>
            <w:r w:rsidRPr="00916E99">
              <w:rPr>
                <w:b/>
                <w:sz w:val="18"/>
                <w:szCs w:val="18"/>
                <w:lang w:val="en-CA" w:eastAsia="en-CA"/>
              </w:rPr>
              <w:t>56</w:t>
            </w:r>
          </w:p>
        </w:tc>
        <w:tc>
          <w:tcPr>
            <w:tcW w:w="1160" w:type="dxa"/>
            <w:tcBorders>
              <w:top w:val="nil"/>
              <w:left w:val="nil"/>
              <w:bottom w:val="single" w:sz="4" w:space="0" w:color="auto"/>
              <w:right w:val="single" w:sz="4" w:space="0" w:color="auto"/>
            </w:tcBorders>
            <w:shd w:val="clear" w:color="auto" w:fill="auto"/>
            <w:noWrap/>
            <w:vAlign w:val="bottom"/>
            <w:hideMark/>
          </w:tcPr>
          <w:p w:rsidR="00D81C75" w:rsidRPr="00916E99" w:rsidRDefault="00D81C75" w:rsidP="00652400">
            <w:pPr>
              <w:jc w:val="right"/>
              <w:rPr>
                <w:b/>
                <w:sz w:val="18"/>
                <w:szCs w:val="18"/>
                <w:lang w:val="en-CA" w:eastAsia="en-CA"/>
              </w:rPr>
            </w:pPr>
            <w:r w:rsidRPr="00916E99">
              <w:rPr>
                <w:b/>
                <w:sz w:val="18"/>
                <w:szCs w:val="18"/>
                <w:lang w:val="en-CA" w:eastAsia="en-CA"/>
              </w:rPr>
              <w:t>13</w:t>
            </w:r>
          </w:p>
        </w:tc>
        <w:tc>
          <w:tcPr>
            <w:tcW w:w="1080" w:type="dxa"/>
            <w:tcBorders>
              <w:top w:val="nil"/>
              <w:left w:val="nil"/>
              <w:bottom w:val="single" w:sz="4" w:space="0" w:color="auto"/>
              <w:right w:val="single" w:sz="4" w:space="0" w:color="auto"/>
            </w:tcBorders>
            <w:shd w:val="clear" w:color="auto" w:fill="auto"/>
            <w:noWrap/>
            <w:vAlign w:val="bottom"/>
            <w:hideMark/>
          </w:tcPr>
          <w:p w:rsidR="00D81C75" w:rsidRPr="00916E99" w:rsidRDefault="00D81C75" w:rsidP="00652400">
            <w:pPr>
              <w:jc w:val="right"/>
              <w:rPr>
                <w:b/>
                <w:sz w:val="18"/>
                <w:szCs w:val="18"/>
                <w:lang w:val="en-CA" w:eastAsia="en-CA"/>
              </w:rPr>
            </w:pPr>
            <w:r w:rsidRPr="00916E99">
              <w:rPr>
                <w:b/>
                <w:sz w:val="18"/>
                <w:szCs w:val="18"/>
                <w:lang w:val="en-CA" w:eastAsia="en-CA"/>
              </w:rPr>
              <w:t>42</w:t>
            </w:r>
          </w:p>
        </w:tc>
        <w:tc>
          <w:tcPr>
            <w:tcW w:w="969" w:type="dxa"/>
            <w:tcBorders>
              <w:top w:val="nil"/>
              <w:left w:val="nil"/>
              <w:bottom w:val="single" w:sz="4" w:space="0" w:color="auto"/>
              <w:right w:val="single" w:sz="4" w:space="0" w:color="auto"/>
            </w:tcBorders>
            <w:shd w:val="clear" w:color="auto" w:fill="auto"/>
            <w:noWrap/>
            <w:vAlign w:val="bottom"/>
            <w:hideMark/>
          </w:tcPr>
          <w:p w:rsidR="00D81C75" w:rsidRPr="00916E99" w:rsidRDefault="00D81C75" w:rsidP="00652400">
            <w:pPr>
              <w:jc w:val="right"/>
              <w:rPr>
                <w:b/>
                <w:sz w:val="18"/>
                <w:szCs w:val="18"/>
                <w:lang w:val="en-CA" w:eastAsia="en-CA"/>
              </w:rPr>
            </w:pPr>
            <w:r w:rsidRPr="00916E99">
              <w:rPr>
                <w:b/>
                <w:sz w:val="18"/>
                <w:szCs w:val="18"/>
                <w:lang w:val="en-CA" w:eastAsia="en-CA"/>
              </w:rPr>
              <w:t>14</w:t>
            </w:r>
          </w:p>
        </w:tc>
      </w:tr>
      <w:tr w:rsidR="00E83E8D" w:rsidRPr="00916E99" w:rsidTr="00D81C75">
        <w:trPr>
          <w:trHeight w:val="204"/>
        </w:trPr>
        <w:tc>
          <w:tcPr>
            <w:tcW w:w="2127" w:type="dxa"/>
            <w:tcBorders>
              <w:top w:val="nil"/>
              <w:left w:val="single" w:sz="4" w:space="0" w:color="auto"/>
              <w:bottom w:val="nil"/>
              <w:right w:val="nil"/>
            </w:tcBorders>
            <w:shd w:val="clear" w:color="auto" w:fill="auto"/>
            <w:noWrap/>
            <w:vAlign w:val="bottom"/>
            <w:hideMark/>
          </w:tcPr>
          <w:p w:rsidR="00D81C75" w:rsidRPr="00916E99" w:rsidRDefault="00D81C75" w:rsidP="00652400">
            <w:pPr>
              <w:jc w:val="left"/>
              <w:rPr>
                <w:b/>
                <w:bCs/>
                <w:sz w:val="18"/>
                <w:szCs w:val="18"/>
                <w:lang w:val="en-CA" w:eastAsia="en-CA"/>
              </w:rPr>
            </w:pPr>
            <w:r w:rsidRPr="00916E99">
              <w:rPr>
                <w:b/>
                <w:bCs/>
                <w:sz w:val="18"/>
                <w:szCs w:val="18"/>
                <w:lang w:val="en-CA" w:eastAsia="en-CA"/>
              </w:rPr>
              <w:t>Region</w:t>
            </w:r>
          </w:p>
        </w:tc>
        <w:tc>
          <w:tcPr>
            <w:tcW w:w="856" w:type="dxa"/>
            <w:tcBorders>
              <w:top w:val="nil"/>
              <w:left w:val="nil"/>
              <w:bottom w:val="nil"/>
              <w:right w:val="nil"/>
            </w:tcBorders>
            <w:shd w:val="clear" w:color="auto" w:fill="auto"/>
            <w:noWrap/>
            <w:vAlign w:val="bottom"/>
            <w:hideMark/>
          </w:tcPr>
          <w:p w:rsidR="00D81C75" w:rsidRPr="00916E99" w:rsidRDefault="00D81C75" w:rsidP="00652400">
            <w:pPr>
              <w:jc w:val="left"/>
              <w:rPr>
                <w:b/>
                <w:bCs/>
                <w:sz w:val="18"/>
                <w:szCs w:val="18"/>
                <w:lang w:val="en-CA" w:eastAsia="en-CA"/>
              </w:rPr>
            </w:pPr>
          </w:p>
        </w:tc>
        <w:tc>
          <w:tcPr>
            <w:tcW w:w="1180" w:type="dxa"/>
            <w:tcBorders>
              <w:top w:val="nil"/>
              <w:left w:val="nil"/>
              <w:bottom w:val="nil"/>
              <w:right w:val="nil"/>
            </w:tcBorders>
            <w:shd w:val="clear" w:color="auto" w:fill="auto"/>
            <w:noWrap/>
            <w:vAlign w:val="bottom"/>
            <w:hideMark/>
          </w:tcPr>
          <w:p w:rsidR="00D81C75" w:rsidRPr="00916E99" w:rsidRDefault="00D81C75" w:rsidP="00652400">
            <w:pPr>
              <w:jc w:val="left"/>
              <w:rPr>
                <w:sz w:val="18"/>
                <w:szCs w:val="18"/>
                <w:lang w:val="en-CA" w:eastAsia="en-CA"/>
              </w:rPr>
            </w:pPr>
          </w:p>
        </w:tc>
        <w:tc>
          <w:tcPr>
            <w:tcW w:w="853" w:type="dxa"/>
            <w:tcBorders>
              <w:top w:val="nil"/>
              <w:left w:val="nil"/>
              <w:bottom w:val="nil"/>
              <w:right w:val="nil"/>
            </w:tcBorders>
            <w:shd w:val="clear" w:color="auto" w:fill="auto"/>
            <w:noWrap/>
            <w:vAlign w:val="bottom"/>
            <w:hideMark/>
          </w:tcPr>
          <w:p w:rsidR="00D81C75" w:rsidRPr="00916E99" w:rsidRDefault="00D81C75" w:rsidP="00652400">
            <w:pPr>
              <w:jc w:val="left"/>
              <w:rPr>
                <w:sz w:val="18"/>
                <w:szCs w:val="18"/>
                <w:lang w:val="en-CA" w:eastAsia="en-CA"/>
              </w:rPr>
            </w:pPr>
          </w:p>
        </w:tc>
        <w:tc>
          <w:tcPr>
            <w:tcW w:w="936" w:type="dxa"/>
            <w:tcBorders>
              <w:top w:val="nil"/>
              <w:left w:val="nil"/>
              <w:bottom w:val="nil"/>
              <w:right w:val="nil"/>
            </w:tcBorders>
            <w:shd w:val="clear" w:color="auto" w:fill="auto"/>
            <w:noWrap/>
            <w:vAlign w:val="bottom"/>
            <w:hideMark/>
          </w:tcPr>
          <w:p w:rsidR="00D81C75" w:rsidRPr="00916E99" w:rsidRDefault="00D81C75" w:rsidP="00652400">
            <w:pPr>
              <w:jc w:val="left"/>
              <w:rPr>
                <w:sz w:val="18"/>
                <w:szCs w:val="18"/>
                <w:lang w:val="en-CA" w:eastAsia="en-CA"/>
              </w:rPr>
            </w:pPr>
          </w:p>
        </w:tc>
        <w:tc>
          <w:tcPr>
            <w:tcW w:w="1057" w:type="dxa"/>
            <w:tcBorders>
              <w:top w:val="nil"/>
              <w:left w:val="nil"/>
              <w:bottom w:val="nil"/>
              <w:right w:val="nil"/>
            </w:tcBorders>
            <w:shd w:val="clear" w:color="auto" w:fill="auto"/>
            <w:noWrap/>
            <w:vAlign w:val="bottom"/>
            <w:hideMark/>
          </w:tcPr>
          <w:p w:rsidR="00D81C75" w:rsidRPr="00916E99" w:rsidRDefault="00D81C75" w:rsidP="00652400">
            <w:pPr>
              <w:jc w:val="left"/>
              <w:rPr>
                <w:sz w:val="18"/>
                <w:szCs w:val="18"/>
                <w:lang w:val="en-CA" w:eastAsia="en-CA"/>
              </w:rPr>
            </w:pPr>
          </w:p>
        </w:tc>
        <w:tc>
          <w:tcPr>
            <w:tcW w:w="1160" w:type="dxa"/>
            <w:tcBorders>
              <w:top w:val="nil"/>
              <w:left w:val="nil"/>
              <w:bottom w:val="nil"/>
              <w:right w:val="nil"/>
            </w:tcBorders>
            <w:shd w:val="clear" w:color="auto" w:fill="auto"/>
            <w:noWrap/>
            <w:vAlign w:val="bottom"/>
            <w:hideMark/>
          </w:tcPr>
          <w:p w:rsidR="00D81C75" w:rsidRPr="00916E99" w:rsidRDefault="00D81C75" w:rsidP="00652400">
            <w:pPr>
              <w:jc w:val="left"/>
              <w:rPr>
                <w:sz w:val="18"/>
                <w:szCs w:val="18"/>
                <w:lang w:val="en-CA" w:eastAsia="en-CA"/>
              </w:rPr>
            </w:pPr>
          </w:p>
        </w:tc>
        <w:tc>
          <w:tcPr>
            <w:tcW w:w="1080" w:type="dxa"/>
            <w:tcBorders>
              <w:top w:val="nil"/>
              <w:left w:val="nil"/>
              <w:bottom w:val="nil"/>
              <w:right w:val="single" w:sz="4" w:space="0" w:color="auto"/>
            </w:tcBorders>
            <w:shd w:val="clear" w:color="auto" w:fill="auto"/>
            <w:noWrap/>
            <w:vAlign w:val="bottom"/>
            <w:hideMark/>
          </w:tcPr>
          <w:p w:rsidR="00D81C75" w:rsidRPr="00916E99" w:rsidRDefault="00D81C75" w:rsidP="00652400">
            <w:pPr>
              <w:jc w:val="right"/>
              <w:rPr>
                <w:sz w:val="18"/>
                <w:szCs w:val="18"/>
                <w:lang w:val="en-CA" w:eastAsia="en-CA"/>
              </w:rPr>
            </w:pPr>
            <w:r w:rsidRPr="00916E99">
              <w:rPr>
                <w:sz w:val="18"/>
                <w:szCs w:val="18"/>
                <w:lang w:val="en-CA" w:eastAsia="en-CA"/>
              </w:rPr>
              <w:t> </w:t>
            </w:r>
          </w:p>
        </w:tc>
        <w:tc>
          <w:tcPr>
            <w:tcW w:w="969" w:type="dxa"/>
            <w:tcBorders>
              <w:top w:val="nil"/>
              <w:left w:val="nil"/>
              <w:bottom w:val="nil"/>
              <w:right w:val="single" w:sz="4" w:space="0" w:color="auto"/>
            </w:tcBorders>
            <w:shd w:val="clear" w:color="auto" w:fill="auto"/>
            <w:noWrap/>
            <w:vAlign w:val="bottom"/>
            <w:hideMark/>
          </w:tcPr>
          <w:p w:rsidR="00D81C75" w:rsidRPr="00916E99" w:rsidRDefault="00D81C75" w:rsidP="00652400">
            <w:pPr>
              <w:jc w:val="right"/>
              <w:rPr>
                <w:sz w:val="18"/>
                <w:szCs w:val="18"/>
                <w:lang w:val="en-CA" w:eastAsia="en-CA"/>
              </w:rPr>
            </w:pPr>
            <w:r w:rsidRPr="00916E99">
              <w:rPr>
                <w:sz w:val="18"/>
                <w:szCs w:val="18"/>
                <w:lang w:val="en-CA" w:eastAsia="en-CA"/>
              </w:rPr>
              <w:t> </w:t>
            </w:r>
          </w:p>
        </w:tc>
      </w:tr>
      <w:tr w:rsidR="00E83E8D" w:rsidRPr="00916E99" w:rsidTr="00D81C75">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Africa</w:t>
            </w:r>
          </w:p>
        </w:tc>
        <w:tc>
          <w:tcPr>
            <w:tcW w:w="856"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146</w:t>
            </w:r>
          </w:p>
        </w:tc>
        <w:tc>
          <w:tcPr>
            <w:tcW w:w="118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14,005,154</w:t>
            </w:r>
          </w:p>
        </w:tc>
        <w:tc>
          <w:tcPr>
            <w:tcW w:w="853"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23</w:t>
            </w:r>
          </w:p>
        </w:tc>
        <w:tc>
          <w:tcPr>
            <w:tcW w:w="936"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75</w:t>
            </w:r>
          </w:p>
        </w:tc>
        <w:tc>
          <w:tcPr>
            <w:tcW w:w="1057"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51</w:t>
            </w:r>
          </w:p>
        </w:tc>
        <w:tc>
          <w:tcPr>
            <w:tcW w:w="116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11</w:t>
            </w:r>
          </w:p>
        </w:tc>
        <w:tc>
          <w:tcPr>
            <w:tcW w:w="108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38</w:t>
            </w:r>
          </w:p>
        </w:tc>
        <w:tc>
          <w:tcPr>
            <w:tcW w:w="969"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12</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Asia &amp; Pacific</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147</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36,852,567</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85</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58</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14</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47</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16</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Europe</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18</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2,554,152</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32</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13</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72</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9</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34</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Latin America and Caribbean</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102</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15,337,371</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29</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58</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57</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14</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45</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16</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Global</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29,756,978</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51</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28</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11</w:t>
            </w:r>
          </w:p>
        </w:tc>
      </w:tr>
      <w:tr w:rsidR="00E83E8D" w:rsidRPr="00916E99" w:rsidTr="00D81C75">
        <w:trPr>
          <w:trHeight w:val="204"/>
        </w:trPr>
        <w:tc>
          <w:tcPr>
            <w:tcW w:w="2127" w:type="dxa"/>
            <w:tcBorders>
              <w:top w:val="nil"/>
              <w:left w:val="single" w:sz="4" w:space="0" w:color="auto"/>
              <w:bottom w:val="nil"/>
              <w:right w:val="nil"/>
            </w:tcBorders>
            <w:shd w:val="clear" w:color="auto" w:fill="auto"/>
            <w:noWrap/>
            <w:vAlign w:val="bottom"/>
            <w:hideMark/>
          </w:tcPr>
          <w:p w:rsidR="00D81C75" w:rsidRPr="00916E99" w:rsidRDefault="00D81C75" w:rsidP="00652400">
            <w:pPr>
              <w:jc w:val="left"/>
              <w:rPr>
                <w:b/>
                <w:bCs/>
                <w:sz w:val="18"/>
                <w:szCs w:val="18"/>
                <w:lang w:val="en-CA" w:eastAsia="en-CA"/>
              </w:rPr>
            </w:pPr>
            <w:r w:rsidRPr="00916E99">
              <w:rPr>
                <w:b/>
                <w:bCs/>
                <w:sz w:val="18"/>
                <w:szCs w:val="18"/>
                <w:lang w:val="en-CA" w:eastAsia="en-CA"/>
              </w:rPr>
              <w:lastRenderedPageBreak/>
              <w:t>Sector</w:t>
            </w:r>
          </w:p>
        </w:tc>
        <w:tc>
          <w:tcPr>
            <w:tcW w:w="856" w:type="dxa"/>
            <w:tcBorders>
              <w:top w:val="nil"/>
              <w:left w:val="nil"/>
              <w:bottom w:val="nil"/>
              <w:right w:val="nil"/>
            </w:tcBorders>
            <w:shd w:val="clear" w:color="auto" w:fill="auto"/>
            <w:noWrap/>
            <w:hideMark/>
          </w:tcPr>
          <w:p w:rsidR="00D81C75" w:rsidRPr="00916E99" w:rsidRDefault="00D81C75" w:rsidP="00652400">
            <w:pPr>
              <w:jc w:val="left"/>
              <w:rPr>
                <w:b/>
                <w:bCs/>
                <w:sz w:val="18"/>
                <w:szCs w:val="18"/>
                <w:lang w:val="en-CA" w:eastAsia="en-CA"/>
              </w:rPr>
            </w:pPr>
          </w:p>
        </w:tc>
        <w:tc>
          <w:tcPr>
            <w:tcW w:w="1180" w:type="dxa"/>
            <w:tcBorders>
              <w:top w:val="nil"/>
              <w:left w:val="nil"/>
              <w:bottom w:val="nil"/>
              <w:right w:val="nil"/>
            </w:tcBorders>
            <w:shd w:val="clear" w:color="auto" w:fill="auto"/>
            <w:noWrap/>
            <w:hideMark/>
          </w:tcPr>
          <w:p w:rsidR="00D81C75" w:rsidRPr="00916E99" w:rsidRDefault="00D81C75" w:rsidP="00652400">
            <w:pPr>
              <w:jc w:val="left"/>
              <w:rPr>
                <w:sz w:val="18"/>
                <w:szCs w:val="18"/>
                <w:lang w:val="en-CA" w:eastAsia="en-CA"/>
              </w:rPr>
            </w:pPr>
          </w:p>
        </w:tc>
        <w:tc>
          <w:tcPr>
            <w:tcW w:w="853" w:type="dxa"/>
            <w:tcBorders>
              <w:top w:val="nil"/>
              <w:left w:val="nil"/>
              <w:bottom w:val="nil"/>
              <w:right w:val="nil"/>
            </w:tcBorders>
            <w:shd w:val="clear" w:color="auto" w:fill="auto"/>
            <w:noWrap/>
            <w:hideMark/>
          </w:tcPr>
          <w:p w:rsidR="00D81C75" w:rsidRPr="00916E99" w:rsidRDefault="00D81C75" w:rsidP="00652400">
            <w:pPr>
              <w:jc w:val="left"/>
              <w:rPr>
                <w:sz w:val="18"/>
                <w:szCs w:val="18"/>
                <w:lang w:val="en-CA" w:eastAsia="en-CA"/>
              </w:rPr>
            </w:pPr>
          </w:p>
        </w:tc>
        <w:tc>
          <w:tcPr>
            <w:tcW w:w="936" w:type="dxa"/>
            <w:tcBorders>
              <w:top w:val="nil"/>
              <w:left w:val="nil"/>
              <w:bottom w:val="nil"/>
              <w:right w:val="nil"/>
            </w:tcBorders>
            <w:shd w:val="clear" w:color="auto" w:fill="auto"/>
            <w:noWrap/>
            <w:hideMark/>
          </w:tcPr>
          <w:p w:rsidR="00D81C75" w:rsidRPr="00916E99" w:rsidRDefault="00D81C75" w:rsidP="00652400">
            <w:pPr>
              <w:jc w:val="left"/>
              <w:rPr>
                <w:sz w:val="18"/>
                <w:szCs w:val="18"/>
                <w:lang w:val="en-CA" w:eastAsia="en-CA"/>
              </w:rPr>
            </w:pPr>
          </w:p>
        </w:tc>
        <w:tc>
          <w:tcPr>
            <w:tcW w:w="1057" w:type="dxa"/>
            <w:tcBorders>
              <w:top w:val="nil"/>
              <w:left w:val="nil"/>
              <w:bottom w:val="nil"/>
              <w:right w:val="nil"/>
            </w:tcBorders>
            <w:shd w:val="clear" w:color="auto" w:fill="auto"/>
            <w:noWrap/>
            <w:hideMark/>
          </w:tcPr>
          <w:p w:rsidR="00D81C75" w:rsidRPr="00916E99" w:rsidRDefault="00D81C75" w:rsidP="00652400">
            <w:pPr>
              <w:jc w:val="left"/>
              <w:rPr>
                <w:sz w:val="18"/>
                <w:szCs w:val="18"/>
                <w:lang w:val="en-CA" w:eastAsia="en-CA"/>
              </w:rPr>
            </w:pPr>
          </w:p>
        </w:tc>
        <w:tc>
          <w:tcPr>
            <w:tcW w:w="1160" w:type="dxa"/>
            <w:tcBorders>
              <w:top w:val="nil"/>
              <w:left w:val="nil"/>
              <w:bottom w:val="nil"/>
              <w:right w:val="nil"/>
            </w:tcBorders>
            <w:shd w:val="clear" w:color="auto" w:fill="auto"/>
            <w:noWrap/>
            <w:hideMark/>
          </w:tcPr>
          <w:p w:rsidR="00D81C75" w:rsidRPr="00916E99" w:rsidRDefault="00D81C75" w:rsidP="00652400">
            <w:pPr>
              <w:jc w:val="left"/>
              <w:rPr>
                <w:sz w:val="18"/>
                <w:szCs w:val="18"/>
                <w:lang w:val="en-CA" w:eastAsia="en-CA"/>
              </w:rPr>
            </w:pPr>
          </w:p>
        </w:tc>
        <w:tc>
          <w:tcPr>
            <w:tcW w:w="1080" w:type="dxa"/>
            <w:tcBorders>
              <w:top w:val="nil"/>
              <w:left w:val="nil"/>
              <w:bottom w:val="nil"/>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 </w:t>
            </w:r>
          </w:p>
        </w:tc>
        <w:tc>
          <w:tcPr>
            <w:tcW w:w="969" w:type="dxa"/>
            <w:tcBorders>
              <w:top w:val="nil"/>
              <w:left w:val="nil"/>
              <w:bottom w:val="nil"/>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 </w:t>
            </w:r>
          </w:p>
        </w:tc>
      </w:tr>
      <w:tr w:rsidR="00E83E8D" w:rsidRPr="00916E99" w:rsidTr="00D81C75">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Aerosol</w:t>
            </w:r>
          </w:p>
        </w:tc>
        <w:tc>
          <w:tcPr>
            <w:tcW w:w="856"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Destruction</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3,720,799</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39</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100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11</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77</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45</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A678F6" w:rsidP="00652400">
            <w:pPr>
              <w:jc w:val="left"/>
              <w:rPr>
                <w:sz w:val="18"/>
                <w:szCs w:val="18"/>
                <w:lang w:val="en-CA" w:eastAsia="en-CA"/>
              </w:rPr>
            </w:pPr>
            <w:r w:rsidRPr="00916E99">
              <w:rPr>
                <w:sz w:val="18"/>
                <w:szCs w:val="18"/>
                <w:lang w:val="en-CA" w:eastAsia="en-CA"/>
              </w:rPr>
              <w:t>Fire f</w:t>
            </w:r>
            <w:r w:rsidR="00D81C75" w:rsidRPr="00916E99">
              <w:rPr>
                <w:sz w:val="18"/>
                <w:szCs w:val="18"/>
                <w:lang w:val="en-CA" w:eastAsia="en-CA"/>
              </w:rPr>
              <w:t>ighting</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Foam</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6</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1,494,880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83</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10</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29</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13</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Fumigants</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464,090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58</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100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10</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37</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9</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Halon</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 xml:space="preserve">Multiple </w:t>
            </w:r>
            <w:r w:rsidR="00A678F6" w:rsidRPr="00916E99">
              <w:rPr>
                <w:sz w:val="18"/>
                <w:szCs w:val="18"/>
                <w:lang w:val="en-CA" w:eastAsia="en-CA"/>
              </w:rPr>
              <w:t>s</w:t>
            </w:r>
            <w:r w:rsidRPr="00916E99">
              <w:rPr>
                <w:sz w:val="18"/>
                <w:szCs w:val="18"/>
                <w:lang w:val="en-CA" w:eastAsia="en-CA"/>
              </w:rPr>
              <w:t>ectors</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Other</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Phase</w:t>
            </w:r>
            <w:r w:rsidR="00A678F6" w:rsidRPr="00916E99">
              <w:rPr>
                <w:sz w:val="18"/>
                <w:szCs w:val="18"/>
                <w:lang w:val="en-CA" w:eastAsia="en-CA"/>
              </w:rPr>
              <w:t>-out p</w:t>
            </w:r>
            <w:r w:rsidRPr="00916E99">
              <w:rPr>
                <w:sz w:val="18"/>
                <w:szCs w:val="18"/>
                <w:lang w:val="en-CA" w:eastAsia="en-CA"/>
              </w:rPr>
              <w:t>lan</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216</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34,291,054</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22</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129</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60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14</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48</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16</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A678F6" w:rsidP="00652400">
            <w:pPr>
              <w:jc w:val="left"/>
              <w:rPr>
                <w:sz w:val="18"/>
                <w:szCs w:val="18"/>
                <w:lang w:val="en-CA" w:eastAsia="en-CA"/>
              </w:rPr>
            </w:pPr>
            <w:r w:rsidRPr="00916E99">
              <w:rPr>
                <w:sz w:val="18"/>
                <w:szCs w:val="18"/>
                <w:lang w:val="en-CA" w:eastAsia="en-CA"/>
              </w:rPr>
              <w:t>Process a</w:t>
            </w:r>
            <w:r w:rsidR="00D81C75" w:rsidRPr="00916E99">
              <w:rPr>
                <w:sz w:val="18"/>
                <w:szCs w:val="18"/>
                <w:lang w:val="en-CA" w:eastAsia="en-CA"/>
              </w:rPr>
              <w:t>gent</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Production</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Refrigeration</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17</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7,580,041</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27</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12</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71</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9</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33</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10</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Several</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178</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50,955,358</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38</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84</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47</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11</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35</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11</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Solvents</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Sterilant</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10223" w:type="dxa"/>
            <w:gridSpan w:val="9"/>
            <w:tcBorders>
              <w:top w:val="nil"/>
              <w:left w:val="single" w:sz="4" w:space="0" w:color="auto"/>
              <w:bottom w:val="nil"/>
              <w:right w:val="single" w:sz="4" w:space="0" w:color="auto"/>
            </w:tcBorders>
            <w:shd w:val="clear" w:color="auto" w:fill="auto"/>
            <w:noWrap/>
            <w:vAlign w:val="bottom"/>
            <w:hideMark/>
          </w:tcPr>
          <w:p w:rsidR="00D81C75" w:rsidRPr="00916E99" w:rsidRDefault="00D81C75" w:rsidP="00652400">
            <w:pPr>
              <w:jc w:val="left"/>
              <w:rPr>
                <w:b/>
                <w:bCs/>
                <w:sz w:val="18"/>
                <w:szCs w:val="18"/>
                <w:lang w:val="en-CA" w:eastAsia="en-CA"/>
              </w:rPr>
            </w:pPr>
            <w:r w:rsidRPr="00916E99">
              <w:rPr>
                <w:b/>
                <w:bCs/>
                <w:sz w:val="18"/>
                <w:szCs w:val="18"/>
                <w:lang w:val="en-CA" w:eastAsia="en-CA"/>
              </w:rPr>
              <w:t>Implementation characteristics</w:t>
            </w:r>
            <w:r w:rsidRPr="00916E99">
              <w:rPr>
                <w:sz w:val="18"/>
                <w:szCs w:val="18"/>
                <w:lang w:val="en-CA" w:eastAsia="en-CA"/>
              </w:rPr>
              <w:t> </w:t>
            </w:r>
          </w:p>
        </w:tc>
      </w:tr>
      <w:tr w:rsidR="00E83E8D" w:rsidRPr="00916E99" w:rsidTr="00D81C75">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Agency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348</w:t>
            </w:r>
          </w:p>
        </w:tc>
        <w:tc>
          <w:tcPr>
            <w:tcW w:w="118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70,940,426</w:t>
            </w:r>
          </w:p>
        </w:tc>
        <w:tc>
          <w:tcPr>
            <w:tcW w:w="853"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32</w:t>
            </w:r>
          </w:p>
        </w:tc>
        <w:tc>
          <w:tcPr>
            <w:tcW w:w="936"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187</w:t>
            </w:r>
          </w:p>
        </w:tc>
        <w:tc>
          <w:tcPr>
            <w:tcW w:w="1057"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54</w:t>
            </w:r>
          </w:p>
        </w:tc>
        <w:tc>
          <w:tcPr>
            <w:tcW w:w="116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13</w:t>
            </w:r>
          </w:p>
        </w:tc>
        <w:tc>
          <w:tcPr>
            <w:tcW w:w="108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43</w:t>
            </w:r>
          </w:p>
        </w:tc>
        <w:tc>
          <w:tcPr>
            <w:tcW w:w="969"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14</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National implementation</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75</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27,565,796</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49</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65</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12</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39</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11</w:t>
            </w:r>
          </w:p>
        </w:tc>
      </w:tr>
      <w:tr w:rsidR="00E83E8D" w:rsidRPr="00916E99" w:rsidTr="00D81C75">
        <w:trPr>
          <w:trHeight w:val="204"/>
        </w:trPr>
        <w:tc>
          <w:tcPr>
            <w:tcW w:w="10223" w:type="dxa"/>
            <w:gridSpan w:val="9"/>
            <w:tcBorders>
              <w:top w:val="nil"/>
              <w:left w:val="single" w:sz="4" w:space="0" w:color="auto"/>
              <w:bottom w:val="nil"/>
              <w:right w:val="single" w:sz="4" w:space="0" w:color="auto"/>
            </w:tcBorders>
            <w:shd w:val="clear" w:color="auto" w:fill="auto"/>
            <w:noWrap/>
            <w:hideMark/>
          </w:tcPr>
          <w:p w:rsidR="00D81C75" w:rsidRPr="00916E99" w:rsidRDefault="00D81C75" w:rsidP="00652400">
            <w:pPr>
              <w:jc w:val="left"/>
              <w:rPr>
                <w:b/>
                <w:bCs/>
                <w:sz w:val="18"/>
                <w:szCs w:val="18"/>
                <w:lang w:val="en-CA" w:eastAsia="en-CA"/>
              </w:rPr>
            </w:pPr>
            <w:r w:rsidRPr="00916E99">
              <w:rPr>
                <w:b/>
                <w:bCs/>
                <w:sz w:val="18"/>
                <w:szCs w:val="18"/>
                <w:lang w:val="en-CA" w:eastAsia="en-CA"/>
              </w:rPr>
              <w:t>Disbursement method</w:t>
            </w:r>
          </w:p>
        </w:tc>
      </w:tr>
      <w:tr w:rsidR="00E83E8D" w:rsidRPr="00916E99" w:rsidTr="00D81C75">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During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421</w:t>
            </w:r>
          </w:p>
        </w:tc>
        <w:tc>
          <w:tcPr>
            <w:tcW w:w="118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96,980,207</w:t>
            </w:r>
          </w:p>
        </w:tc>
        <w:tc>
          <w:tcPr>
            <w:tcW w:w="853"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31</w:t>
            </w:r>
          </w:p>
        </w:tc>
        <w:tc>
          <w:tcPr>
            <w:tcW w:w="936"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234</w:t>
            </w:r>
          </w:p>
        </w:tc>
        <w:tc>
          <w:tcPr>
            <w:tcW w:w="1057"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56</w:t>
            </w:r>
          </w:p>
        </w:tc>
        <w:tc>
          <w:tcPr>
            <w:tcW w:w="116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13</w:t>
            </w:r>
          </w:p>
        </w:tc>
        <w:tc>
          <w:tcPr>
            <w:tcW w:w="1080"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42</w:t>
            </w:r>
          </w:p>
        </w:tc>
        <w:tc>
          <w:tcPr>
            <w:tcW w:w="969" w:type="dxa"/>
            <w:tcBorders>
              <w:top w:val="single" w:sz="4" w:space="0" w:color="auto"/>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14</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After implementation</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Retroactive funding</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n/a</w:t>
            </w:r>
          </w:p>
        </w:tc>
      </w:tr>
      <w:tr w:rsidR="00E83E8D" w:rsidRPr="00916E99" w:rsidTr="00D81C75">
        <w:trPr>
          <w:trHeight w:val="20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1C75" w:rsidRPr="00916E99" w:rsidRDefault="00D81C75" w:rsidP="00652400">
            <w:pPr>
              <w:jc w:val="left"/>
              <w:rPr>
                <w:sz w:val="18"/>
                <w:szCs w:val="18"/>
                <w:lang w:val="en-CA" w:eastAsia="en-CA"/>
              </w:rPr>
            </w:pPr>
            <w:r w:rsidRPr="00916E99">
              <w:rPr>
                <w:sz w:val="18"/>
                <w:szCs w:val="18"/>
                <w:lang w:val="en-CA" w:eastAsia="en-CA"/>
              </w:rPr>
              <w:t>Country to final beneficiaries</w:t>
            </w:r>
          </w:p>
        </w:tc>
        <w:tc>
          <w:tcPr>
            <w:tcW w:w="85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w:t>
            </w:r>
          </w:p>
        </w:tc>
        <w:tc>
          <w:tcPr>
            <w:tcW w:w="11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1,526,015</w:t>
            </w:r>
          </w:p>
        </w:tc>
        <w:tc>
          <w:tcPr>
            <w:tcW w:w="853"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70</w:t>
            </w:r>
          </w:p>
        </w:tc>
        <w:tc>
          <w:tcPr>
            <w:tcW w:w="936"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w:t>
            </w:r>
          </w:p>
        </w:tc>
        <w:tc>
          <w:tcPr>
            <w:tcW w:w="1057"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100</w:t>
            </w:r>
          </w:p>
        </w:tc>
        <w:tc>
          <w:tcPr>
            <w:tcW w:w="116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8</w:t>
            </w:r>
          </w:p>
        </w:tc>
        <w:tc>
          <w:tcPr>
            <w:tcW w:w="1080"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25</w:t>
            </w:r>
          </w:p>
        </w:tc>
        <w:tc>
          <w:tcPr>
            <w:tcW w:w="969" w:type="dxa"/>
            <w:tcBorders>
              <w:top w:val="nil"/>
              <w:left w:val="nil"/>
              <w:bottom w:val="single" w:sz="4" w:space="0" w:color="auto"/>
              <w:right w:val="single" w:sz="4" w:space="0" w:color="auto"/>
            </w:tcBorders>
            <w:shd w:val="clear" w:color="auto" w:fill="auto"/>
            <w:noWrap/>
            <w:hideMark/>
          </w:tcPr>
          <w:p w:rsidR="00D81C75" w:rsidRPr="00916E99" w:rsidRDefault="00D81C75" w:rsidP="00652400">
            <w:pPr>
              <w:jc w:val="right"/>
              <w:rPr>
                <w:sz w:val="18"/>
                <w:szCs w:val="18"/>
                <w:lang w:val="en-CA" w:eastAsia="en-CA"/>
              </w:rPr>
            </w:pPr>
            <w:r w:rsidRPr="00916E99">
              <w:rPr>
                <w:sz w:val="18"/>
                <w:szCs w:val="18"/>
                <w:lang w:val="en-CA" w:eastAsia="en-CA"/>
              </w:rPr>
              <w:t>4</w:t>
            </w:r>
          </w:p>
        </w:tc>
      </w:tr>
    </w:tbl>
    <w:p w:rsidR="005921E0" w:rsidRPr="00916E99" w:rsidRDefault="005921E0" w:rsidP="00652400">
      <w:pPr>
        <w:keepNext/>
        <w:rPr>
          <w:b/>
          <w:lang w:val="en-CA"/>
        </w:rPr>
      </w:pPr>
    </w:p>
    <w:p w:rsidR="005921E0" w:rsidRPr="00916E99" w:rsidRDefault="005921E0" w:rsidP="00652400">
      <w:pPr>
        <w:pStyle w:val="Heading1"/>
        <w:rPr>
          <w:lang w:val="en-CA"/>
        </w:rPr>
      </w:pPr>
      <w:r w:rsidRPr="00916E99">
        <w:rPr>
          <w:lang w:val="en-CA"/>
        </w:rPr>
        <w:t xml:space="preserve">There are currently </w:t>
      </w:r>
      <w:r w:rsidR="00A24D70" w:rsidRPr="00916E99">
        <w:rPr>
          <w:lang w:val="en-CA"/>
        </w:rPr>
        <w:t>423</w:t>
      </w:r>
      <w:r w:rsidRPr="00916E99">
        <w:rPr>
          <w:lang w:val="en-CA"/>
        </w:rPr>
        <w:t xml:space="preserve"> non-investment projects under implementation at a total value of US $</w:t>
      </w:r>
      <w:r w:rsidR="00A4684D" w:rsidRPr="00916E99">
        <w:rPr>
          <w:lang w:val="en-CA"/>
        </w:rPr>
        <w:t>98.51 </w:t>
      </w:r>
      <w:r w:rsidRPr="00916E99">
        <w:rPr>
          <w:lang w:val="en-CA"/>
        </w:rPr>
        <w:t>million, with 3</w:t>
      </w:r>
      <w:r w:rsidR="00A24D70" w:rsidRPr="00916E99">
        <w:rPr>
          <w:lang w:val="en-CA"/>
        </w:rPr>
        <w:t>2</w:t>
      </w:r>
      <w:r w:rsidRPr="00916E99">
        <w:rPr>
          <w:lang w:val="en-CA"/>
        </w:rPr>
        <w:t xml:space="preserve"> per cent of the funds already disbursed. The average number of months from approval to first disbursement is 13 months. On average, ongoing non-investment projects are completed </w:t>
      </w:r>
      <w:r w:rsidR="00A24D70" w:rsidRPr="00916E99">
        <w:rPr>
          <w:lang w:val="en-CA"/>
        </w:rPr>
        <w:t>42</w:t>
      </w:r>
      <w:r w:rsidRPr="00916E99">
        <w:rPr>
          <w:lang w:val="en-CA"/>
        </w:rPr>
        <w:t xml:space="preserve"> months from the date of approval, which represents a delay of 1</w:t>
      </w:r>
      <w:r w:rsidR="00A24D70" w:rsidRPr="00916E99">
        <w:rPr>
          <w:lang w:val="en-CA"/>
        </w:rPr>
        <w:t>4</w:t>
      </w:r>
      <w:r w:rsidRPr="00916E99">
        <w:rPr>
          <w:lang w:val="en-CA"/>
        </w:rPr>
        <w:t xml:space="preserve"> months. </w:t>
      </w:r>
    </w:p>
    <w:p w:rsidR="005921E0" w:rsidRPr="00916E99" w:rsidRDefault="005921E0" w:rsidP="00652400">
      <w:pPr>
        <w:pStyle w:val="a--"/>
        <w:suppressAutoHyphens w:val="0"/>
        <w:rPr>
          <w:sz w:val="22"/>
          <w:szCs w:val="22"/>
          <w:lang w:val="en-CA"/>
        </w:rPr>
      </w:pPr>
      <w:r w:rsidRPr="00916E99">
        <w:rPr>
          <w:sz w:val="22"/>
          <w:szCs w:val="22"/>
          <w:lang w:val="en-CA"/>
        </w:rPr>
        <w:t>CLOSED PROJECTS</w:t>
      </w:r>
    </w:p>
    <w:p w:rsidR="005921E0" w:rsidRPr="00916E99" w:rsidRDefault="005921E0" w:rsidP="00652400">
      <w:pPr>
        <w:pStyle w:val="a--"/>
        <w:suppressAutoHyphens w:val="0"/>
        <w:rPr>
          <w:b w:val="0"/>
          <w:sz w:val="22"/>
          <w:szCs w:val="22"/>
          <w:lang w:val="en-CA"/>
        </w:rPr>
      </w:pPr>
    </w:p>
    <w:p w:rsidR="005921E0" w:rsidRPr="00916E99" w:rsidRDefault="005921E0" w:rsidP="00652400">
      <w:pPr>
        <w:pStyle w:val="Heading1"/>
        <w:rPr>
          <w:lang w:val="en-CA"/>
        </w:rPr>
      </w:pPr>
      <w:r w:rsidRPr="00916E99">
        <w:rPr>
          <w:lang w:val="en-CA"/>
        </w:rPr>
        <w:t xml:space="preserve">Table 8 presents a summary of closed projects. </w:t>
      </w:r>
    </w:p>
    <w:p w:rsidR="005921E0" w:rsidRPr="00916E99" w:rsidRDefault="005921E0" w:rsidP="00652400">
      <w:pPr>
        <w:pStyle w:val="a--"/>
        <w:keepNext/>
        <w:suppressAutoHyphens w:val="0"/>
        <w:rPr>
          <w:sz w:val="22"/>
          <w:szCs w:val="22"/>
          <w:lang w:val="en-CA"/>
        </w:rPr>
      </w:pPr>
      <w:r w:rsidRPr="00916E99">
        <w:rPr>
          <w:sz w:val="22"/>
          <w:szCs w:val="22"/>
          <w:lang w:val="en-CA"/>
        </w:rPr>
        <w:t>Table 8. Closed projects summary</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992"/>
        <w:gridCol w:w="1116"/>
        <w:gridCol w:w="1305"/>
        <w:gridCol w:w="1407"/>
        <w:gridCol w:w="1116"/>
        <w:gridCol w:w="1372"/>
        <w:gridCol w:w="1372"/>
      </w:tblGrid>
      <w:tr w:rsidR="00E83E8D" w:rsidRPr="00916E99" w:rsidTr="0067579D">
        <w:trPr>
          <w:trHeight w:val="891"/>
        </w:trPr>
        <w:tc>
          <w:tcPr>
            <w:tcW w:w="1271" w:type="dxa"/>
            <w:shd w:val="clear" w:color="auto" w:fill="auto"/>
            <w:hideMark/>
          </w:tcPr>
          <w:p w:rsidR="0067579D" w:rsidRPr="00916E99" w:rsidRDefault="0067579D" w:rsidP="00652400">
            <w:pPr>
              <w:jc w:val="center"/>
              <w:rPr>
                <w:b/>
                <w:bCs/>
                <w:sz w:val="20"/>
                <w:szCs w:val="20"/>
                <w:lang w:val="en-CA" w:eastAsia="en-CA"/>
              </w:rPr>
            </w:pPr>
            <w:r w:rsidRPr="00916E99">
              <w:rPr>
                <w:b/>
                <w:bCs/>
                <w:sz w:val="20"/>
                <w:szCs w:val="20"/>
                <w:lang w:val="en-CA" w:eastAsia="en-CA"/>
              </w:rPr>
              <w:t>Agency</w:t>
            </w:r>
          </w:p>
        </w:tc>
        <w:tc>
          <w:tcPr>
            <w:tcW w:w="992" w:type="dxa"/>
            <w:shd w:val="clear" w:color="auto" w:fill="auto"/>
            <w:hideMark/>
          </w:tcPr>
          <w:p w:rsidR="0067579D" w:rsidRPr="00916E99" w:rsidRDefault="0067579D" w:rsidP="00652400">
            <w:pPr>
              <w:jc w:val="center"/>
              <w:rPr>
                <w:b/>
                <w:bCs/>
                <w:sz w:val="20"/>
                <w:szCs w:val="20"/>
                <w:lang w:val="en-CA" w:eastAsia="en-CA"/>
              </w:rPr>
            </w:pPr>
            <w:r w:rsidRPr="00916E99">
              <w:rPr>
                <w:b/>
                <w:bCs/>
                <w:sz w:val="20"/>
                <w:szCs w:val="20"/>
                <w:lang w:val="en-CA" w:eastAsia="en-CA"/>
              </w:rPr>
              <w:t xml:space="preserve">Number of </w:t>
            </w:r>
            <w:r w:rsidR="005A1910" w:rsidRPr="00916E99">
              <w:rPr>
                <w:b/>
                <w:bCs/>
                <w:sz w:val="20"/>
                <w:szCs w:val="20"/>
                <w:lang w:val="en-CA" w:eastAsia="en-CA"/>
              </w:rPr>
              <w:t>p</w:t>
            </w:r>
            <w:r w:rsidRPr="00916E99">
              <w:rPr>
                <w:b/>
                <w:bCs/>
                <w:sz w:val="20"/>
                <w:szCs w:val="20"/>
                <w:lang w:val="en-CA" w:eastAsia="en-CA"/>
              </w:rPr>
              <w:t>rojects</w:t>
            </w:r>
          </w:p>
        </w:tc>
        <w:tc>
          <w:tcPr>
            <w:tcW w:w="1116" w:type="dxa"/>
            <w:shd w:val="clear" w:color="auto" w:fill="auto"/>
            <w:hideMark/>
          </w:tcPr>
          <w:p w:rsidR="0067579D" w:rsidRPr="00916E99" w:rsidRDefault="0067579D" w:rsidP="00652400">
            <w:pPr>
              <w:jc w:val="center"/>
              <w:rPr>
                <w:b/>
                <w:bCs/>
                <w:sz w:val="20"/>
                <w:szCs w:val="20"/>
                <w:lang w:val="en-CA" w:eastAsia="en-CA"/>
              </w:rPr>
            </w:pPr>
            <w:r w:rsidRPr="00916E99">
              <w:rPr>
                <w:b/>
                <w:bCs/>
                <w:sz w:val="20"/>
                <w:szCs w:val="20"/>
                <w:lang w:val="en-CA" w:eastAsia="en-CA"/>
              </w:rPr>
              <w:t xml:space="preserve">Approved </w:t>
            </w:r>
            <w:r w:rsidR="005A1910" w:rsidRPr="00916E99">
              <w:rPr>
                <w:b/>
                <w:bCs/>
                <w:sz w:val="20"/>
                <w:szCs w:val="20"/>
                <w:lang w:val="en-CA" w:eastAsia="en-CA"/>
              </w:rPr>
              <w:t>f</w:t>
            </w:r>
            <w:r w:rsidRPr="00916E99">
              <w:rPr>
                <w:b/>
                <w:bCs/>
                <w:sz w:val="20"/>
                <w:szCs w:val="20"/>
                <w:lang w:val="en-CA" w:eastAsia="en-CA"/>
              </w:rPr>
              <w:t>unding (US</w:t>
            </w:r>
            <w:r w:rsidR="005A1910" w:rsidRPr="00916E99">
              <w:rPr>
                <w:b/>
                <w:bCs/>
                <w:sz w:val="20"/>
                <w:szCs w:val="20"/>
                <w:lang w:val="en-CA" w:eastAsia="en-CA"/>
              </w:rPr>
              <w:t xml:space="preserve"> </w:t>
            </w:r>
            <w:r w:rsidRPr="00916E99">
              <w:rPr>
                <w:b/>
                <w:bCs/>
                <w:sz w:val="20"/>
                <w:szCs w:val="20"/>
                <w:lang w:val="en-CA" w:eastAsia="en-CA"/>
              </w:rPr>
              <w:t>$)</w:t>
            </w:r>
          </w:p>
        </w:tc>
        <w:tc>
          <w:tcPr>
            <w:tcW w:w="1305" w:type="dxa"/>
            <w:shd w:val="clear" w:color="auto" w:fill="auto"/>
            <w:hideMark/>
          </w:tcPr>
          <w:p w:rsidR="0067579D" w:rsidRPr="00916E99" w:rsidRDefault="0067579D" w:rsidP="00652400">
            <w:pPr>
              <w:jc w:val="center"/>
              <w:rPr>
                <w:b/>
                <w:bCs/>
                <w:sz w:val="20"/>
                <w:szCs w:val="20"/>
                <w:lang w:val="en-CA" w:eastAsia="en-CA"/>
              </w:rPr>
            </w:pPr>
            <w:r w:rsidRPr="00916E99">
              <w:rPr>
                <w:b/>
                <w:bCs/>
                <w:sz w:val="20"/>
                <w:szCs w:val="20"/>
                <w:lang w:val="en-CA" w:eastAsia="en-CA"/>
              </w:rPr>
              <w:t>Adjustments (US</w:t>
            </w:r>
            <w:r w:rsidR="005A1910" w:rsidRPr="00916E99">
              <w:rPr>
                <w:b/>
                <w:bCs/>
                <w:sz w:val="20"/>
                <w:szCs w:val="20"/>
                <w:lang w:val="en-CA" w:eastAsia="en-CA"/>
              </w:rPr>
              <w:t xml:space="preserve"> </w:t>
            </w:r>
            <w:r w:rsidRPr="00916E99">
              <w:rPr>
                <w:b/>
                <w:bCs/>
                <w:sz w:val="20"/>
                <w:szCs w:val="20"/>
                <w:lang w:val="en-CA" w:eastAsia="en-CA"/>
              </w:rPr>
              <w:t>S)</w:t>
            </w:r>
          </w:p>
        </w:tc>
        <w:tc>
          <w:tcPr>
            <w:tcW w:w="1407" w:type="dxa"/>
            <w:shd w:val="clear" w:color="auto" w:fill="auto"/>
            <w:hideMark/>
          </w:tcPr>
          <w:p w:rsidR="0067579D" w:rsidRPr="00916E99" w:rsidRDefault="0067579D" w:rsidP="00652400">
            <w:pPr>
              <w:jc w:val="center"/>
              <w:rPr>
                <w:b/>
                <w:bCs/>
                <w:sz w:val="20"/>
                <w:szCs w:val="20"/>
                <w:lang w:val="en-CA" w:eastAsia="en-CA"/>
              </w:rPr>
            </w:pPr>
            <w:r w:rsidRPr="00916E99">
              <w:rPr>
                <w:b/>
                <w:bCs/>
                <w:sz w:val="20"/>
                <w:szCs w:val="20"/>
                <w:lang w:val="en-CA" w:eastAsia="en-CA"/>
              </w:rPr>
              <w:t xml:space="preserve">Approved </w:t>
            </w:r>
            <w:r w:rsidR="005A1910" w:rsidRPr="00916E99">
              <w:rPr>
                <w:b/>
                <w:bCs/>
                <w:sz w:val="20"/>
                <w:szCs w:val="20"/>
                <w:lang w:val="en-CA" w:eastAsia="en-CA"/>
              </w:rPr>
              <w:t>f</w:t>
            </w:r>
            <w:r w:rsidRPr="00916E99">
              <w:rPr>
                <w:b/>
                <w:bCs/>
                <w:sz w:val="20"/>
                <w:szCs w:val="20"/>
                <w:lang w:val="en-CA" w:eastAsia="en-CA"/>
              </w:rPr>
              <w:t xml:space="preserve">unding </w:t>
            </w:r>
            <w:r w:rsidR="005A1910" w:rsidRPr="00916E99">
              <w:rPr>
                <w:b/>
                <w:bCs/>
                <w:sz w:val="20"/>
                <w:szCs w:val="20"/>
                <w:lang w:val="en-CA" w:eastAsia="en-CA"/>
              </w:rPr>
              <w:t>p</w:t>
            </w:r>
            <w:r w:rsidRPr="00916E99">
              <w:rPr>
                <w:b/>
                <w:bCs/>
                <w:sz w:val="20"/>
                <w:szCs w:val="20"/>
                <w:lang w:val="en-CA" w:eastAsia="en-CA"/>
              </w:rPr>
              <w:t xml:space="preserve">lus </w:t>
            </w:r>
            <w:r w:rsidR="005A1910" w:rsidRPr="00916E99">
              <w:rPr>
                <w:b/>
                <w:bCs/>
                <w:sz w:val="20"/>
                <w:szCs w:val="20"/>
                <w:lang w:val="en-CA" w:eastAsia="en-CA"/>
              </w:rPr>
              <w:t>a</w:t>
            </w:r>
            <w:r w:rsidRPr="00916E99">
              <w:rPr>
                <w:b/>
                <w:bCs/>
                <w:sz w:val="20"/>
                <w:szCs w:val="20"/>
                <w:lang w:val="en-CA" w:eastAsia="en-CA"/>
              </w:rPr>
              <w:t>djustment (US</w:t>
            </w:r>
            <w:r w:rsidR="005A1910" w:rsidRPr="00916E99">
              <w:rPr>
                <w:b/>
                <w:bCs/>
                <w:sz w:val="20"/>
                <w:szCs w:val="20"/>
                <w:lang w:val="en-CA" w:eastAsia="en-CA"/>
              </w:rPr>
              <w:t xml:space="preserve"> </w:t>
            </w:r>
            <w:r w:rsidRPr="00916E99">
              <w:rPr>
                <w:b/>
                <w:bCs/>
                <w:sz w:val="20"/>
                <w:szCs w:val="20"/>
                <w:lang w:val="en-CA" w:eastAsia="en-CA"/>
              </w:rPr>
              <w:t>$)</w:t>
            </w:r>
          </w:p>
        </w:tc>
        <w:tc>
          <w:tcPr>
            <w:tcW w:w="1116" w:type="dxa"/>
            <w:shd w:val="clear" w:color="auto" w:fill="auto"/>
            <w:hideMark/>
          </w:tcPr>
          <w:p w:rsidR="0067579D" w:rsidRPr="00916E99" w:rsidRDefault="0067579D" w:rsidP="00652400">
            <w:pPr>
              <w:jc w:val="center"/>
              <w:rPr>
                <w:b/>
                <w:bCs/>
                <w:sz w:val="20"/>
                <w:szCs w:val="20"/>
                <w:lang w:val="en-CA" w:eastAsia="en-CA"/>
              </w:rPr>
            </w:pPr>
            <w:r w:rsidRPr="00916E99">
              <w:rPr>
                <w:b/>
                <w:bCs/>
                <w:sz w:val="20"/>
                <w:szCs w:val="20"/>
                <w:lang w:val="en-CA" w:eastAsia="en-CA"/>
              </w:rPr>
              <w:t xml:space="preserve">Funds </w:t>
            </w:r>
            <w:r w:rsidR="005A1910" w:rsidRPr="00916E99">
              <w:rPr>
                <w:b/>
                <w:bCs/>
                <w:sz w:val="20"/>
                <w:szCs w:val="20"/>
                <w:lang w:val="en-CA" w:eastAsia="en-CA"/>
              </w:rPr>
              <w:t>d</w:t>
            </w:r>
            <w:r w:rsidRPr="00916E99">
              <w:rPr>
                <w:b/>
                <w:bCs/>
                <w:sz w:val="20"/>
                <w:szCs w:val="20"/>
                <w:lang w:val="en-CA" w:eastAsia="en-CA"/>
              </w:rPr>
              <w:t>isbursed (US</w:t>
            </w:r>
            <w:r w:rsidR="005A1910" w:rsidRPr="00916E99">
              <w:rPr>
                <w:b/>
                <w:bCs/>
                <w:sz w:val="20"/>
                <w:szCs w:val="20"/>
                <w:lang w:val="en-CA" w:eastAsia="en-CA"/>
              </w:rPr>
              <w:t xml:space="preserve"> </w:t>
            </w:r>
            <w:r w:rsidRPr="00916E99">
              <w:rPr>
                <w:b/>
                <w:bCs/>
                <w:sz w:val="20"/>
                <w:szCs w:val="20"/>
                <w:lang w:val="en-CA" w:eastAsia="en-CA"/>
              </w:rPr>
              <w:t>$)</w:t>
            </w:r>
          </w:p>
        </w:tc>
        <w:tc>
          <w:tcPr>
            <w:tcW w:w="1372" w:type="dxa"/>
            <w:shd w:val="clear" w:color="auto" w:fill="auto"/>
            <w:hideMark/>
          </w:tcPr>
          <w:p w:rsidR="0067579D" w:rsidRPr="00916E99" w:rsidRDefault="0067579D" w:rsidP="00652400">
            <w:pPr>
              <w:jc w:val="center"/>
              <w:rPr>
                <w:b/>
                <w:bCs/>
                <w:sz w:val="20"/>
                <w:szCs w:val="20"/>
                <w:lang w:val="en-CA" w:eastAsia="en-CA"/>
              </w:rPr>
            </w:pPr>
            <w:r w:rsidRPr="00916E99">
              <w:rPr>
                <w:b/>
                <w:bCs/>
                <w:sz w:val="20"/>
                <w:szCs w:val="20"/>
                <w:lang w:val="en-CA" w:eastAsia="en-CA"/>
              </w:rPr>
              <w:t xml:space="preserve">Consumption ODP to </w:t>
            </w:r>
            <w:r w:rsidR="005A1910" w:rsidRPr="00916E99">
              <w:rPr>
                <w:b/>
                <w:bCs/>
                <w:sz w:val="20"/>
                <w:szCs w:val="20"/>
                <w:lang w:val="en-CA" w:eastAsia="en-CA"/>
              </w:rPr>
              <w:t>b</w:t>
            </w:r>
            <w:r w:rsidRPr="00916E99">
              <w:rPr>
                <w:b/>
                <w:bCs/>
                <w:sz w:val="20"/>
                <w:szCs w:val="20"/>
                <w:lang w:val="en-CA" w:eastAsia="en-CA"/>
              </w:rPr>
              <w:t xml:space="preserve">e </w:t>
            </w:r>
            <w:r w:rsidR="005A1910" w:rsidRPr="00916E99">
              <w:rPr>
                <w:b/>
                <w:bCs/>
                <w:sz w:val="20"/>
                <w:szCs w:val="20"/>
                <w:lang w:val="en-CA" w:eastAsia="en-CA"/>
              </w:rPr>
              <w:t>p</w:t>
            </w:r>
            <w:r w:rsidRPr="00916E99">
              <w:rPr>
                <w:b/>
                <w:bCs/>
                <w:sz w:val="20"/>
                <w:szCs w:val="20"/>
                <w:lang w:val="en-CA" w:eastAsia="en-CA"/>
              </w:rPr>
              <w:t xml:space="preserve">hased </w:t>
            </w:r>
            <w:r w:rsidR="005A1910" w:rsidRPr="00916E99">
              <w:rPr>
                <w:b/>
                <w:bCs/>
                <w:sz w:val="20"/>
                <w:szCs w:val="20"/>
                <w:lang w:val="en-CA" w:eastAsia="en-CA"/>
              </w:rPr>
              <w:t>o</w:t>
            </w:r>
            <w:r w:rsidRPr="00916E99">
              <w:rPr>
                <w:b/>
                <w:bCs/>
                <w:sz w:val="20"/>
                <w:szCs w:val="20"/>
                <w:lang w:val="en-CA" w:eastAsia="en-CA"/>
              </w:rPr>
              <w:t>ut</w:t>
            </w:r>
          </w:p>
        </w:tc>
        <w:tc>
          <w:tcPr>
            <w:tcW w:w="1372" w:type="dxa"/>
            <w:shd w:val="clear" w:color="auto" w:fill="auto"/>
            <w:hideMark/>
          </w:tcPr>
          <w:p w:rsidR="0067579D" w:rsidRPr="00916E99" w:rsidRDefault="0067579D" w:rsidP="00652400">
            <w:pPr>
              <w:jc w:val="center"/>
              <w:rPr>
                <w:b/>
                <w:bCs/>
                <w:sz w:val="20"/>
                <w:szCs w:val="20"/>
                <w:lang w:val="en-CA" w:eastAsia="en-CA"/>
              </w:rPr>
            </w:pPr>
            <w:r w:rsidRPr="00916E99">
              <w:rPr>
                <w:b/>
                <w:bCs/>
                <w:sz w:val="20"/>
                <w:szCs w:val="20"/>
                <w:lang w:val="en-CA" w:eastAsia="en-CA"/>
              </w:rPr>
              <w:t xml:space="preserve">Consumption ODP </w:t>
            </w:r>
            <w:r w:rsidR="005A1910" w:rsidRPr="00916E99">
              <w:rPr>
                <w:b/>
                <w:bCs/>
                <w:sz w:val="20"/>
                <w:szCs w:val="20"/>
                <w:lang w:val="en-CA" w:eastAsia="en-CA"/>
              </w:rPr>
              <w:t>p</w:t>
            </w:r>
            <w:r w:rsidRPr="00916E99">
              <w:rPr>
                <w:b/>
                <w:bCs/>
                <w:sz w:val="20"/>
                <w:szCs w:val="20"/>
                <w:lang w:val="en-CA" w:eastAsia="en-CA"/>
              </w:rPr>
              <w:t xml:space="preserve">hased </w:t>
            </w:r>
            <w:r w:rsidR="005A1910" w:rsidRPr="00916E99">
              <w:rPr>
                <w:b/>
                <w:bCs/>
                <w:sz w:val="20"/>
                <w:szCs w:val="20"/>
                <w:lang w:val="en-CA" w:eastAsia="en-CA"/>
              </w:rPr>
              <w:t>o</w:t>
            </w:r>
            <w:r w:rsidRPr="00916E99">
              <w:rPr>
                <w:b/>
                <w:bCs/>
                <w:sz w:val="20"/>
                <w:szCs w:val="20"/>
                <w:lang w:val="en-CA" w:eastAsia="en-CA"/>
              </w:rPr>
              <w:t xml:space="preserve">ut </w:t>
            </w:r>
          </w:p>
        </w:tc>
      </w:tr>
      <w:tr w:rsidR="00E83E8D" w:rsidRPr="00916E99" w:rsidTr="0067579D">
        <w:trPr>
          <w:trHeight w:val="264"/>
        </w:trPr>
        <w:tc>
          <w:tcPr>
            <w:tcW w:w="1271" w:type="dxa"/>
            <w:shd w:val="clear" w:color="auto" w:fill="auto"/>
            <w:noWrap/>
            <w:hideMark/>
          </w:tcPr>
          <w:p w:rsidR="0067579D" w:rsidRPr="00916E99" w:rsidRDefault="0067579D" w:rsidP="00652400">
            <w:pPr>
              <w:jc w:val="left"/>
              <w:rPr>
                <w:sz w:val="20"/>
                <w:szCs w:val="20"/>
                <w:lang w:val="en-CA" w:eastAsia="en-CA"/>
              </w:rPr>
            </w:pPr>
            <w:r w:rsidRPr="00916E99">
              <w:rPr>
                <w:sz w:val="20"/>
                <w:szCs w:val="20"/>
                <w:lang w:val="en-CA" w:eastAsia="en-CA"/>
              </w:rPr>
              <w:t>UNDP</w:t>
            </w:r>
          </w:p>
        </w:tc>
        <w:tc>
          <w:tcPr>
            <w:tcW w:w="99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79</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17,127,886</w:t>
            </w:r>
          </w:p>
        </w:tc>
        <w:tc>
          <w:tcPr>
            <w:tcW w:w="1305"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-10,226,042</w:t>
            </w:r>
          </w:p>
        </w:tc>
        <w:tc>
          <w:tcPr>
            <w:tcW w:w="1407"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6,901,844</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6,895,392</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671</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636</w:t>
            </w:r>
          </w:p>
        </w:tc>
      </w:tr>
      <w:tr w:rsidR="00E83E8D" w:rsidRPr="00916E99" w:rsidTr="0067579D">
        <w:trPr>
          <w:trHeight w:val="264"/>
        </w:trPr>
        <w:tc>
          <w:tcPr>
            <w:tcW w:w="1271" w:type="dxa"/>
            <w:shd w:val="clear" w:color="auto" w:fill="auto"/>
            <w:noWrap/>
            <w:hideMark/>
          </w:tcPr>
          <w:p w:rsidR="0067579D" w:rsidRPr="00916E99" w:rsidRDefault="0067579D" w:rsidP="00652400">
            <w:pPr>
              <w:jc w:val="left"/>
              <w:rPr>
                <w:sz w:val="20"/>
                <w:szCs w:val="20"/>
                <w:lang w:val="en-CA" w:eastAsia="en-CA"/>
              </w:rPr>
            </w:pPr>
            <w:r w:rsidRPr="00916E99">
              <w:rPr>
                <w:sz w:val="20"/>
                <w:szCs w:val="20"/>
                <w:lang w:val="en-CA" w:eastAsia="en-CA"/>
              </w:rPr>
              <w:t>UNEP</w:t>
            </w:r>
          </w:p>
        </w:tc>
        <w:tc>
          <w:tcPr>
            <w:tcW w:w="99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7</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824,500</w:t>
            </w:r>
          </w:p>
        </w:tc>
        <w:tc>
          <w:tcPr>
            <w:tcW w:w="1305"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-803,500</w:t>
            </w:r>
          </w:p>
        </w:tc>
        <w:tc>
          <w:tcPr>
            <w:tcW w:w="1407"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21,000</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21,000</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0</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0</w:t>
            </w:r>
          </w:p>
        </w:tc>
      </w:tr>
      <w:tr w:rsidR="00E83E8D" w:rsidRPr="00916E99" w:rsidTr="0067579D">
        <w:trPr>
          <w:trHeight w:val="264"/>
        </w:trPr>
        <w:tc>
          <w:tcPr>
            <w:tcW w:w="1271" w:type="dxa"/>
            <w:shd w:val="clear" w:color="auto" w:fill="auto"/>
            <w:noWrap/>
            <w:hideMark/>
          </w:tcPr>
          <w:p w:rsidR="0067579D" w:rsidRPr="00916E99" w:rsidRDefault="0067579D" w:rsidP="00652400">
            <w:pPr>
              <w:jc w:val="left"/>
              <w:rPr>
                <w:sz w:val="20"/>
                <w:szCs w:val="20"/>
                <w:lang w:val="en-CA" w:eastAsia="en-CA"/>
              </w:rPr>
            </w:pPr>
            <w:r w:rsidRPr="00916E99">
              <w:rPr>
                <w:sz w:val="20"/>
                <w:szCs w:val="20"/>
                <w:lang w:val="en-CA" w:eastAsia="en-CA"/>
              </w:rPr>
              <w:t>UNIDO</w:t>
            </w:r>
          </w:p>
        </w:tc>
        <w:tc>
          <w:tcPr>
            <w:tcW w:w="99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59</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11,560,710</w:t>
            </w:r>
          </w:p>
        </w:tc>
        <w:tc>
          <w:tcPr>
            <w:tcW w:w="1305"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-7,027,415</w:t>
            </w:r>
          </w:p>
        </w:tc>
        <w:tc>
          <w:tcPr>
            <w:tcW w:w="1407"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4,533,295</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4,533,295</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1,123</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338</w:t>
            </w:r>
          </w:p>
        </w:tc>
      </w:tr>
      <w:tr w:rsidR="00E83E8D" w:rsidRPr="00916E99" w:rsidTr="0067579D">
        <w:trPr>
          <w:trHeight w:val="264"/>
        </w:trPr>
        <w:tc>
          <w:tcPr>
            <w:tcW w:w="1271" w:type="dxa"/>
            <w:shd w:val="clear" w:color="auto" w:fill="auto"/>
            <w:noWrap/>
            <w:hideMark/>
          </w:tcPr>
          <w:p w:rsidR="0067579D" w:rsidRPr="00916E99" w:rsidRDefault="0067579D" w:rsidP="00652400">
            <w:pPr>
              <w:jc w:val="left"/>
              <w:rPr>
                <w:sz w:val="20"/>
                <w:szCs w:val="20"/>
                <w:lang w:val="en-CA" w:eastAsia="en-CA"/>
              </w:rPr>
            </w:pPr>
            <w:r w:rsidRPr="00916E99">
              <w:rPr>
                <w:sz w:val="20"/>
                <w:szCs w:val="20"/>
                <w:lang w:val="en-CA" w:eastAsia="en-CA"/>
              </w:rPr>
              <w:t>World Bank</w:t>
            </w:r>
          </w:p>
        </w:tc>
        <w:tc>
          <w:tcPr>
            <w:tcW w:w="99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95</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31,176,550</w:t>
            </w:r>
          </w:p>
        </w:tc>
        <w:tc>
          <w:tcPr>
            <w:tcW w:w="1305"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-29,803,031</w:t>
            </w:r>
          </w:p>
        </w:tc>
        <w:tc>
          <w:tcPr>
            <w:tcW w:w="1407"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1,373,519</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1,373,519</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657</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581</w:t>
            </w:r>
          </w:p>
        </w:tc>
      </w:tr>
      <w:tr w:rsidR="00E83E8D" w:rsidRPr="00916E99" w:rsidTr="0067579D">
        <w:trPr>
          <w:trHeight w:val="264"/>
        </w:trPr>
        <w:tc>
          <w:tcPr>
            <w:tcW w:w="1271" w:type="dxa"/>
            <w:shd w:val="clear" w:color="auto" w:fill="auto"/>
            <w:noWrap/>
            <w:hideMark/>
          </w:tcPr>
          <w:p w:rsidR="0067579D" w:rsidRPr="00916E99" w:rsidRDefault="0067579D" w:rsidP="00652400">
            <w:pPr>
              <w:jc w:val="left"/>
              <w:rPr>
                <w:sz w:val="20"/>
                <w:szCs w:val="20"/>
                <w:lang w:val="en-CA" w:eastAsia="en-CA"/>
              </w:rPr>
            </w:pPr>
            <w:r w:rsidRPr="00916E99">
              <w:rPr>
                <w:sz w:val="20"/>
                <w:szCs w:val="20"/>
                <w:lang w:val="en-CA" w:eastAsia="en-CA"/>
              </w:rPr>
              <w:t>Bilateral</w:t>
            </w:r>
          </w:p>
        </w:tc>
        <w:tc>
          <w:tcPr>
            <w:tcW w:w="99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15</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1,399,323</w:t>
            </w:r>
          </w:p>
        </w:tc>
        <w:tc>
          <w:tcPr>
            <w:tcW w:w="1305"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-921,422</w:t>
            </w:r>
          </w:p>
        </w:tc>
        <w:tc>
          <w:tcPr>
            <w:tcW w:w="1407"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477,901</w:t>
            </w:r>
          </w:p>
        </w:tc>
        <w:tc>
          <w:tcPr>
            <w:tcW w:w="1116"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227,901</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221</w:t>
            </w:r>
          </w:p>
        </w:tc>
        <w:tc>
          <w:tcPr>
            <w:tcW w:w="1372" w:type="dxa"/>
            <w:shd w:val="clear" w:color="auto" w:fill="auto"/>
            <w:noWrap/>
            <w:hideMark/>
          </w:tcPr>
          <w:p w:rsidR="0067579D" w:rsidRPr="00916E99" w:rsidRDefault="0067579D" w:rsidP="00652400">
            <w:pPr>
              <w:jc w:val="right"/>
              <w:rPr>
                <w:sz w:val="20"/>
                <w:szCs w:val="20"/>
                <w:lang w:val="en-CA" w:eastAsia="en-CA"/>
              </w:rPr>
            </w:pPr>
            <w:r w:rsidRPr="00916E99">
              <w:rPr>
                <w:sz w:val="20"/>
                <w:szCs w:val="20"/>
                <w:lang w:val="en-CA" w:eastAsia="en-CA"/>
              </w:rPr>
              <w:t>0</w:t>
            </w:r>
          </w:p>
        </w:tc>
      </w:tr>
      <w:tr w:rsidR="0067579D" w:rsidRPr="00916E99" w:rsidTr="0067579D">
        <w:trPr>
          <w:trHeight w:val="264"/>
        </w:trPr>
        <w:tc>
          <w:tcPr>
            <w:tcW w:w="1271" w:type="dxa"/>
            <w:shd w:val="clear" w:color="auto" w:fill="auto"/>
            <w:noWrap/>
            <w:hideMark/>
          </w:tcPr>
          <w:p w:rsidR="0067579D" w:rsidRPr="00916E99" w:rsidRDefault="0067579D" w:rsidP="00652400">
            <w:pPr>
              <w:jc w:val="left"/>
              <w:rPr>
                <w:b/>
                <w:sz w:val="20"/>
                <w:szCs w:val="20"/>
                <w:lang w:val="en-CA" w:eastAsia="en-CA"/>
              </w:rPr>
            </w:pPr>
            <w:r w:rsidRPr="00916E99">
              <w:rPr>
                <w:b/>
                <w:sz w:val="20"/>
                <w:szCs w:val="20"/>
                <w:lang w:val="en-CA" w:eastAsia="en-CA"/>
              </w:rPr>
              <w:t>Total</w:t>
            </w:r>
          </w:p>
        </w:tc>
        <w:tc>
          <w:tcPr>
            <w:tcW w:w="992" w:type="dxa"/>
            <w:shd w:val="clear" w:color="auto" w:fill="auto"/>
            <w:noWrap/>
            <w:hideMark/>
          </w:tcPr>
          <w:p w:rsidR="0067579D" w:rsidRPr="00916E99" w:rsidRDefault="0067579D" w:rsidP="00652400">
            <w:pPr>
              <w:jc w:val="right"/>
              <w:rPr>
                <w:b/>
                <w:sz w:val="20"/>
                <w:szCs w:val="20"/>
                <w:lang w:val="en-CA" w:eastAsia="en-CA"/>
              </w:rPr>
            </w:pPr>
            <w:r w:rsidRPr="00916E99">
              <w:rPr>
                <w:b/>
                <w:sz w:val="20"/>
                <w:szCs w:val="20"/>
                <w:lang w:val="en-CA" w:eastAsia="en-CA"/>
              </w:rPr>
              <w:t>255</w:t>
            </w:r>
          </w:p>
        </w:tc>
        <w:tc>
          <w:tcPr>
            <w:tcW w:w="1116" w:type="dxa"/>
            <w:shd w:val="clear" w:color="auto" w:fill="auto"/>
            <w:noWrap/>
            <w:hideMark/>
          </w:tcPr>
          <w:p w:rsidR="0067579D" w:rsidRPr="00916E99" w:rsidRDefault="0067579D" w:rsidP="00652400">
            <w:pPr>
              <w:jc w:val="right"/>
              <w:rPr>
                <w:b/>
                <w:sz w:val="20"/>
                <w:szCs w:val="20"/>
                <w:lang w:val="en-CA" w:eastAsia="en-CA"/>
              </w:rPr>
            </w:pPr>
            <w:r w:rsidRPr="00916E99">
              <w:rPr>
                <w:b/>
                <w:sz w:val="20"/>
                <w:szCs w:val="20"/>
                <w:lang w:val="en-CA" w:eastAsia="en-CA"/>
              </w:rPr>
              <w:t>62,088,969</w:t>
            </w:r>
          </w:p>
        </w:tc>
        <w:tc>
          <w:tcPr>
            <w:tcW w:w="1305" w:type="dxa"/>
            <w:shd w:val="clear" w:color="auto" w:fill="auto"/>
            <w:noWrap/>
            <w:hideMark/>
          </w:tcPr>
          <w:p w:rsidR="0067579D" w:rsidRPr="00916E99" w:rsidRDefault="0067579D" w:rsidP="00652400">
            <w:pPr>
              <w:jc w:val="right"/>
              <w:rPr>
                <w:b/>
                <w:sz w:val="20"/>
                <w:szCs w:val="20"/>
                <w:lang w:val="en-CA" w:eastAsia="en-CA"/>
              </w:rPr>
            </w:pPr>
            <w:r w:rsidRPr="00916E99">
              <w:rPr>
                <w:b/>
                <w:sz w:val="20"/>
                <w:szCs w:val="20"/>
                <w:lang w:val="en-CA" w:eastAsia="en-CA"/>
              </w:rPr>
              <w:t>-48,781,410</w:t>
            </w:r>
          </w:p>
        </w:tc>
        <w:tc>
          <w:tcPr>
            <w:tcW w:w="1407" w:type="dxa"/>
            <w:shd w:val="clear" w:color="auto" w:fill="auto"/>
            <w:noWrap/>
            <w:hideMark/>
          </w:tcPr>
          <w:p w:rsidR="0067579D" w:rsidRPr="00916E99" w:rsidRDefault="0067579D" w:rsidP="00652400">
            <w:pPr>
              <w:jc w:val="right"/>
              <w:rPr>
                <w:b/>
                <w:sz w:val="20"/>
                <w:szCs w:val="20"/>
                <w:lang w:val="en-CA" w:eastAsia="en-CA"/>
              </w:rPr>
            </w:pPr>
            <w:r w:rsidRPr="00916E99">
              <w:rPr>
                <w:b/>
                <w:sz w:val="20"/>
                <w:szCs w:val="20"/>
                <w:lang w:val="en-CA" w:eastAsia="en-CA"/>
              </w:rPr>
              <w:t>13,307,559</w:t>
            </w:r>
          </w:p>
        </w:tc>
        <w:tc>
          <w:tcPr>
            <w:tcW w:w="1116" w:type="dxa"/>
            <w:shd w:val="clear" w:color="auto" w:fill="auto"/>
            <w:noWrap/>
            <w:hideMark/>
          </w:tcPr>
          <w:p w:rsidR="0067579D" w:rsidRPr="00916E99" w:rsidRDefault="0067579D" w:rsidP="00652400">
            <w:pPr>
              <w:jc w:val="right"/>
              <w:rPr>
                <w:b/>
                <w:sz w:val="20"/>
                <w:szCs w:val="20"/>
                <w:lang w:val="en-CA" w:eastAsia="en-CA"/>
              </w:rPr>
            </w:pPr>
            <w:r w:rsidRPr="00916E99">
              <w:rPr>
                <w:b/>
                <w:sz w:val="20"/>
                <w:szCs w:val="20"/>
                <w:lang w:val="en-CA" w:eastAsia="en-CA"/>
              </w:rPr>
              <w:t>13,051,107</w:t>
            </w:r>
          </w:p>
        </w:tc>
        <w:tc>
          <w:tcPr>
            <w:tcW w:w="1372" w:type="dxa"/>
            <w:shd w:val="clear" w:color="auto" w:fill="auto"/>
            <w:noWrap/>
            <w:hideMark/>
          </w:tcPr>
          <w:p w:rsidR="0067579D" w:rsidRPr="00916E99" w:rsidRDefault="0067579D" w:rsidP="00652400">
            <w:pPr>
              <w:jc w:val="right"/>
              <w:rPr>
                <w:b/>
                <w:sz w:val="20"/>
                <w:szCs w:val="20"/>
                <w:lang w:val="en-CA" w:eastAsia="en-CA"/>
              </w:rPr>
            </w:pPr>
            <w:r w:rsidRPr="00916E99">
              <w:rPr>
                <w:b/>
                <w:sz w:val="20"/>
                <w:szCs w:val="20"/>
                <w:lang w:val="en-CA" w:eastAsia="en-CA"/>
              </w:rPr>
              <w:t>2,671</w:t>
            </w:r>
          </w:p>
        </w:tc>
        <w:tc>
          <w:tcPr>
            <w:tcW w:w="1372" w:type="dxa"/>
            <w:shd w:val="clear" w:color="auto" w:fill="auto"/>
            <w:noWrap/>
            <w:hideMark/>
          </w:tcPr>
          <w:p w:rsidR="0067579D" w:rsidRPr="00916E99" w:rsidRDefault="0067579D" w:rsidP="00652400">
            <w:pPr>
              <w:jc w:val="right"/>
              <w:rPr>
                <w:b/>
                <w:sz w:val="20"/>
                <w:szCs w:val="20"/>
                <w:lang w:val="en-CA" w:eastAsia="en-CA"/>
              </w:rPr>
            </w:pPr>
            <w:r w:rsidRPr="00916E99">
              <w:rPr>
                <w:b/>
                <w:sz w:val="20"/>
                <w:szCs w:val="20"/>
                <w:lang w:val="en-CA" w:eastAsia="en-CA"/>
              </w:rPr>
              <w:t>1,555</w:t>
            </w:r>
          </w:p>
        </w:tc>
      </w:tr>
    </w:tbl>
    <w:p w:rsidR="0025143E" w:rsidRPr="00916E99" w:rsidRDefault="0025143E" w:rsidP="00652400">
      <w:pPr>
        <w:pStyle w:val="Heading1"/>
        <w:keepNext/>
        <w:keepLines/>
        <w:numPr>
          <w:ilvl w:val="0"/>
          <w:numId w:val="0"/>
        </w:numPr>
        <w:ind w:left="1418" w:hanging="1418"/>
        <w:rPr>
          <w:rFonts w:ascii="Times New Roman Bold" w:hAnsi="Times New Roman Bold"/>
          <w:b/>
          <w:caps/>
          <w:szCs w:val="28"/>
          <w:lang w:val="en-CA"/>
        </w:rPr>
      </w:pPr>
      <w:r w:rsidRPr="00916E99">
        <w:rPr>
          <w:rFonts w:ascii="Times New Roman Bold" w:hAnsi="Times New Roman Bold"/>
          <w:b/>
          <w:caps/>
          <w:szCs w:val="28"/>
          <w:lang w:val="en-CA"/>
        </w:rPr>
        <w:lastRenderedPageBreak/>
        <w:t>Part II:</w:t>
      </w:r>
      <w:r w:rsidRPr="00916E99">
        <w:rPr>
          <w:rFonts w:ascii="Times New Roman Bold" w:hAnsi="Times New Roman Bold"/>
          <w:b/>
          <w:caps/>
          <w:szCs w:val="28"/>
          <w:lang w:val="en-CA"/>
        </w:rPr>
        <w:tab/>
        <w:t>Projects approved under the additional voluntary contributions for HFC activities</w:t>
      </w:r>
    </w:p>
    <w:p w:rsidR="0025143E" w:rsidRPr="00916E99" w:rsidRDefault="0025143E" w:rsidP="00652400">
      <w:pPr>
        <w:pStyle w:val="Heading1"/>
        <w:rPr>
          <w:lang w:val="en-CA"/>
        </w:rPr>
      </w:pPr>
      <w:r w:rsidRPr="00916E99">
        <w:rPr>
          <w:lang w:val="en-CA"/>
        </w:rPr>
        <w:t xml:space="preserve">In 2017, the Executive Committee had approved 79 HFC-related projects under the additional voluntary contributions amounting to US $11.67 million (excluding agency support costs). A summary of the status of these </w:t>
      </w:r>
      <w:r w:rsidR="006751F4" w:rsidRPr="00916E99">
        <w:rPr>
          <w:lang w:val="en-CA"/>
        </w:rPr>
        <w:t>projects is presented in Table 9</w:t>
      </w:r>
      <w:r w:rsidRPr="00916E99">
        <w:rPr>
          <w:lang w:val="en-CA"/>
        </w:rPr>
        <w:t xml:space="preserve">. </w:t>
      </w:r>
    </w:p>
    <w:p w:rsidR="0025143E" w:rsidRPr="00916E99" w:rsidRDefault="006751F4" w:rsidP="00652400">
      <w:pPr>
        <w:pStyle w:val="Heading1"/>
        <w:numPr>
          <w:ilvl w:val="0"/>
          <w:numId w:val="0"/>
        </w:numPr>
        <w:spacing w:after="0"/>
        <w:rPr>
          <w:b/>
          <w:lang w:val="en-CA"/>
        </w:rPr>
      </w:pPr>
      <w:r w:rsidRPr="00916E99">
        <w:rPr>
          <w:b/>
          <w:lang w:val="en-CA"/>
        </w:rPr>
        <w:t>Table 9</w:t>
      </w:r>
      <w:r w:rsidR="0025143E" w:rsidRPr="00916E99">
        <w:rPr>
          <w:b/>
          <w:lang w:val="en-CA"/>
        </w:rPr>
        <w:t>. HFC-related projects approved in 2017</w:t>
      </w:r>
    </w:p>
    <w:tbl>
      <w:tblPr>
        <w:tblW w:w="9923" w:type="dxa"/>
        <w:tblInd w:w="-5" w:type="dxa"/>
        <w:tblLook w:val="04A0" w:firstRow="1" w:lastRow="0" w:firstColumn="1" w:lastColumn="0" w:noHBand="0" w:noVBand="1"/>
      </w:tblPr>
      <w:tblGrid>
        <w:gridCol w:w="2127"/>
        <w:gridCol w:w="1134"/>
        <w:gridCol w:w="1150"/>
        <w:gridCol w:w="1118"/>
        <w:gridCol w:w="1134"/>
        <w:gridCol w:w="1100"/>
        <w:gridCol w:w="1116"/>
        <w:gridCol w:w="1050"/>
      </w:tblGrid>
      <w:tr w:rsidR="00E83E8D" w:rsidRPr="00916E99" w:rsidTr="00EB406B">
        <w:trPr>
          <w:trHeight w:val="264"/>
          <w:tblHeader/>
        </w:trPr>
        <w:tc>
          <w:tcPr>
            <w:tcW w:w="21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5143E" w:rsidRPr="00916E99" w:rsidRDefault="0025143E" w:rsidP="00652400">
            <w:pPr>
              <w:jc w:val="center"/>
              <w:rPr>
                <w:b/>
                <w:bCs/>
                <w:sz w:val="20"/>
                <w:szCs w:val="20"/>
                <w:lang w:val="en-CA" w:eastAsia="en-CA"/>
              </w:rPr>
            </w:pPr>
            <w:r w:rsidRPr="00916E99">
              <w:rPr>
                <w:b/>
                <w:bCs/>
                <w:sz w:val="20"/>
                <w:szCs w:val="20"/>
                <w:lang w:val="en-CA"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rsidR="0025143E" w:rsidRPr="00916E99" w:rsidRDefault="0025143E" w:rsidP="00652400">
            <w:pPr>
              <w:jc w:val="center"/>
              <w:rPr>
                <w:b/>
                <w:bCs/>
                <w:sz w:val="20"/>
                <w:szCs w:val="20"/>
                <w:lang w:val="en-CA" w:eastAsia="en-CA"/>
              </w:rPr>
            </w:pPr>
            <w:r w:rsidRPr="00916E99">
              <w:rPr>
                <w:b/>
                <w:bCs/>
                <w:sz w:val="20"/>
                <w:szCs w:val="20"/>
                <w:lang w:val="en-CA"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rsidR="0025143E" w:rsidRPr="00916E99" w:rsidRDefault="0025143E" w:rsidP="00652400">
            <w:pPr>
              <w:jc w:val="center"/>
              <w:rPr>
                <w:b/>
                <w:bCs/>
                <w:sz w:val="20"/>
                <w:szCs w:val="20"/>
                <w:lang w:val="en-CA" w:eastAsia="en-CA"/>
              </w:rPr>
            </w:pPr>
            <w:r w:rsidRPr="00916E99">
              <w:rPr>
                <w:b/>
                <w:bCs/>
                <w:sz w:val="20"/>
                <w:szCs w:val="20"/>
                <w:lang w:val="en-CA" w:eastAsia="en-CA"/>
              </w:rPr>
              <w:t>Funding (US $)</w:t>
            </w:r>
            <w:r w:rsidR="00EB406B" w:rsidRPr="00916E99">
              <w:rPr>
                <w:b/>
                <w:bCs/>
                <w:sz w:val="20"/>
                <w:szCs w:val="20"/>
                <w:lang w:val="en-CA" w:eastAsia="en-CA"/>
              </w:rPr>
              <w:t>*</w:t>
            </w:r>
          </w:p>
        </w:tc>
      </w:tr>
      <w:tr w:rsidR="00E83E8D" w:rsidRPr="00916E99" w:rsidTr="00EB406B">
        <w:trPr>
          <w:trHeight w:val="264"/>
          <w:tblHeader/>
        </w:trPr>
        <w:tc>
          <w:tcPr>
            <w:tcW w:w="2127" w:type="dxa"/>
            <w:vMerge/>
            <w:tcBorders>
              <w:top w:val="single" w:sz="4" w:space="0" w:color="auto"/>
              <w:left w:val="single" w:sz="4" w:space="0" w:color="auto"/>
              <w:bottom w:val="single" w:sz="4" w:space="0" w:color="000000"/>
              <w:right w:val="single" w:sz="4" w:space="0" w:color="auto"/>
            </w:tcBorders>
            <w:vAlign w:val="center"/>
            <w:hideMark/>
          </w:tcPr>
          <w:p w:rsidR="0025143E" w:rsidRPr="00916E99" w:rsidRDefault="0025143E" w:rsidP="00652400">
            <w:pPr>
              <w:jc w:val="left"/>
              <w:rPr>
                <w:b/>
                <w:bCs/>
                <w:sz w:val="20"/>
                <w:szCs w:val="20"/>
                <w:lang w:val="en-CA" w:eastAsia="en-CA"/>
              </w:rPr>
            </w:pPr>
          </w:p>
        </w:tc>
        <w:tc>
          <w:tcPr>
            <w:tcW w:w="1134"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center"/>
              <w:rPr>
                <w:b/>
                <w:bCs/>
                <w:sz w:val="20"/>
                <w:szCs w:val="20"/>
                <w:lang w:val="en-CA" w:eastAsia="en-CA"/>
              </w:rPr>
            </w:pPr>
            <w:r w:rsidRPr="00916E99">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center"/>
              <w:rPr>
                <w:b/>
                <w:bCs/>
                <w:sz w:val="20"/>
                <w:szCs w:val="20"/>
                <w:lang w:val="en-CA" w:eastAsia="en-CA"/>
              </w:rPr>
            </w:pPr>
            <w:r w:rsidRPr="00916E99">
              <w:rPr>
                <w:b/>
                <w:bCs/>
                <w:sz w:val="20"/>
                <w:szCs w:val="20"/>
                <w:lang w:val="en-US" w:eastAsia="en-CA"/>
              </w:rPr>
              <w:t>Completed</w:t>
            </w:r>
          </w:p>
        </w:tc>
        <w:tc>
          <w:tcPr>
            <w:tcW w:w="1118"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center"/>
              <w:rPr>
                <w:b/>
                <w:bCs/>
                <w:sz w:val="20"/>
                <w:szCs w:val="20"/>
                <w:lang w:val="en-CA" w:eastAsia="en-CA"/>
              </w:rPr>
            </w:pPr>
            <w:r w:rsidRPr="00916E99">
              <w:rPr>
                <w:b/>
                <w:bCs/>
                <w:sz w:val="20"/>
                <w:szCs w:val="20"/>
                <w:lang w:val="en-US" w:eastAsia="en-CA"/>
              </w:rPr>
              <w:t>% completed</w:t>
            </w:r>
          </w:p>
        </w:tc>
        <w:tc>
          <w:tcPr>
            <w:tcW w:w="1134"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left"/>
              <w:rPr>
                <w:b/>
                <w:bCs/>
                <w:sz w:val="20"/>
                <w:szCs w:val="20"/>
                <w:lang w:val="en-CA" w:eastAsia="en-CA"/>
              </w:rPr>
            </w:pPr>
            <w:r w:rsidRPr="00916E99">
              <w:rPr>
                <w:b/>
                <w:bCs/>
                <w:sz w:val="20"/>
                <w:szCs w:val="20"/>
                <w:lang w:val="en-US" w:eastAsia="en-CA"/>
              </w:rPr>
              <w:t>Approved</w:t>
            </w:r>
          </w:p>
        </w:tc>
        <w:tc>
          <w:tcPr>
            <w:tcW w:w="1100"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center"/>
              <w:rPr>
                <w:b/>
                <w:bCs/>
                <w:sz w:val="20"/>
                <w:szCs w:val="20"/>
                <w:lang w:val="en-CA" w:eastAsia="en-CA"/>
              </w:rPr>
            </w:pPr>
            <w:r w:rsidRPr="00916E99">
              <w:rPr>
                <w:b/>
                <w:bCs/>
                <w:sz w:val="20"/>
                <w:szCs w:val="20"/>
                <w:lang w:val="en-US" w:eastAsia="en-CA"/>
              </w:rPr>
              <w:t>Disbursed</w:t>
            </w:r>
          </w:p>
        </w:tc>
        <w:tc>
          <w:tcPr>
            <w:tcW w:w="1116"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center"/>
              <w:rPr>
                <w:b/>
                <w:bCs/>
                <w:sz w:val="20"/>
                <w:szCs w:val="20"/>
                <w:lang w:val="en-CA" w:eastAsia="en-CA"/>
              </w:rPr>
            </w:pPr>
            <w:r w:rsidRPr="00916E99">
              <w:rPr>
                <w:b/>
                <w:bCs/>
                <w:sz w:val="20"/>
                <w:szCs w:val="20"/>
                <w:lang w:val="en-US" w:eastAsia="en-CA"/>
              </w:rPr>
              <w:t>Balance</w:t>
            </w:r>
          </w:p>
        </w:tc>
        <w:tc>
          <w:tcPr>
            <w:tcW w:w="1044"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center"/>
              <w:rPr>
                <w:b/>
                <w:bCs/>
                <w:sz w:val="20"/>
                <w:szCs w:val="20"/>
                <w:lang w:val="en-CA" w:eastAsia="en-CA"/>
              </w:rPr>
            </w:pPr>
            <w:r w:rsidRPr="00916E99">
              <w:rPr>
                <w:b/>
                <w:bCs/>
                <w:sz w:val="20"/>
                <w:szCs w:val="20"/>
                <w:lang w:val="en-US" w:eastAsia="en-CA"/>
              </w:rPr>
              <w:t>% disbursed</w:t>
            </w:r>
          </w:p>
        </w:tc>
      </w:tr>
      <w:tr w:rsidR="00E83E8D" w:rsidRPr="00916E99" w:rsidTr="002D23AD">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rsidR="0025143E" w:rsidRPr="00916E99" w:rsidRDefault="0025143E" w:rsidP="00652400">
            <w:pPr>
              <w:jc w:val="left"/>
              <w:rPr>
                <w:sz w:val="20"/>
                <w:szCs w:val="20"/>
                <w:lang w:val="en-CA" w:eastAsia="en-CA"/>
              </w:rPr>
            </w:pPr>
            <w:r w:rsidRPr="00916E99">
              <w:rPr>
                <w:sz w:val="20"/>
                <w:szCs w:val="20"/>
                <w:lang w:val="en-CA" w:eastAsia="en-CA"/>
              </w:rPr>
              <w:t>Investment</w:t>
            </w:r>
          </w:p>
        </w:tc>
        <w:tc>
          <w:tcPr>
            <w:tcW w:w="1134"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sz w:val="20"/>
                <w:szCs w:val="20"/>
                <w:lang w:val="en-CA" w:eastAsia="en-CA"/>
              </w:rPr>
            </w:pPr>
            <w:r w:rsidRPr="00916E99">
              <w:rPr>
                <w:sz w:val="20"/>
                <w:szCs w:val="20"/>
                <w:lang w:val="en-CA" w:eastAsia="en-CA"/>
              </w:rPr>
              <w:t>1</w:t>
            </w:r>
          </w:p>
        </w:tc>
        <w:tc>
          <w:tcPr>
            <w:tcW w:w="1150"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sz w:val="20"/>
                <w:szCs w:val="20"/>
                <w:lang w:val="en-CA" w:eastAsia="en-CA"/>
              </w:rPr>
            </w:pPr>
            <w:r w:rsidRPr="00916E99">
              <w:rPr>
                <w:sz w:val="20"/>
                <w:szCs w:val="20"/>
                <w:lang w:val="en-CA" w:eastAsia="en-CA"/>
              </w:rPr>
              <w:t>0</w:t>
            </w:r>
          </w:p>
        </w:tc>
        <w:tc>
          <w:tcPr>
            <w:tcW w:w="1118"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sz w:val="20"/>
                <w:szCs w:val="20"/>
                <w:lang w:val="en-CA" w:eastAsia="en-CA"/>
              </w:rPr>
            </w:pPr>
            <w:r w:rsidRPr="00916E9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sz w:val="20"/>
                <w:szCs w:val="20"/>
                <w:lang w:val="en-CA" w:eastAsia="en-CA"/>
              </w:rPr>
            </w:pPr>
            <w:r w:rsidRPr="00916E99">
              <w:rPr>
                <w:sz w:val="20"/>
                <w:szCs w:val="20"/>
                <w:lang w:val="en-CA" w:eastAsia="en-CA"/>
              </w:rPr>
              <w:t>3,131,610</w:t>
            </w:r>
          </w:p>
        </w:tc>
        <w:tc>
          <w:tcPr>
            <w:tcW w:w="1100"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sz w:val="20"/>
                <w:szCs w:val="20"/>
                <w:lang w:val="en-CA" w:eastAsia="en-CA"/>
              </w:rPr>
            </w:pPr>
            <w:r w:rsidRPr="00916E99">
              <w:rPr>
                <w:sz w:val="20"/>
                <w:szCs w:val="20"/>
                <w:lang w:val="en-CA" w:eastAsia="en-CA"/>
              </w:rPr>
              <w:t>0</w:t>
            </w:r>
          </w:p>
        </w:tc>
        <w:tc>
          <w:tcPr>
            <w:tcW w:w="1116"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sz w:val="20"/>
                <w:szCs w:val="20"/>
                <w:lang w:val="en-CA" w:eastAsia="en-CA"/>
              </w:rPr>
            </w:pPr>
            <w:r w:rsidRPr="00916E99">
              <w:rPr>
                <w:sz w:val="20"/>
                <w:szCs w:val="20"/>
                <w:lang w:val="en-CA" w:eastAsia="en-CA"/>
              </w:rPr>
              <w:t>3,131,610</w:t>
            </w:r>
          </w:p>
        </w:tc>
        <w:tc>
          <w:tcPr>
            <w:tcW w:w="1044"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sz w:val="20"/>
                <w:szCs w:val="20"/>
                <w:lang w:val="en-CA" w:eastAsia="en-CA"/>
              </w:rPr>
            </w:pPr>
            <w:r w:rsidRPr="00916E99">
              <w:rPr>
                <w:sz w:val="20"/>
                <w:szCs w:val="20"/>
                <w:lang w:val="en-CA" w:eastAsia="en-CA"/>
              </w:rPr>
              <w:t>0</w:t>
            </w:r>
          </w:p>
        </w:tc>
      </w:tr>
      <w:tr w:rsidR="00E83E8D" w:rsidRPr="00916E99" w:rsidTr="002D23AD">
        <w:trPr>
          <w:trHeight w:val="264"/>
        </w:trPr>
        <w:tc>
          <w:tcPr>
            <w:tcW w:w="2127" w:type="dxa"/>
            <w:tcBorders>
              <w:top w:val="nil"/>
              <w:left w:val="single" w:sz="4" w:space="0" w:color="auto"/>
              <w:bottom w:val="single" w:sz="4" w:space="0" w:color="auto"/>
              <w:right w:val="single" w:sz="4" w:space="0" w:color="auto"/>
            </w:tcBorders>
            <w:shd w:val="clear" w:color="auto" w:fill="auto"/>
            <w:hideMark/>
          </w:tcPr>
          <w:p w:rsidR="0025143E" w:rsidRPr="00916E99" w:rsidRDefault="0025143E" w:rsidP="00652400">
            <w:pPr>
              <w:jc w:val="left"/>
              <w:rPr>
                <w:sz w:val="20"/>
                <w:szCs w:val="20"/>
                <w:lang w:val="en-CA" w:eastAsia="en-CA"/>
              </w:rPr>
            </w:pPr>
            <w:r w:rsidRPr="00916E99">
              <w:rPr>
                <w:sz w:val="20"/>
                <w:szCs w:val="20"/>
                <w:lang w:val="en-CA" w:eastAsia="en-CA"/>
              </w:rPr>
              <w:t>Project preparation</w:t>
            </w:r>
          </w:p>
        </w:tc>
        <w:tc>
          <w:tcPr>
            <w:tcW w:w="1134"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9</w:t>
            </w:r>
          </w:p>
        </w:tc>
        <w:tc>
          <w:tcPr>
            <w:tcW w:w="1150"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0</w:t>
            </w:r>
          </w:p>
        </w:tc>
        <w:tc>
          <w:tcPr>
            <w:tcW w:w="1118"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270,000</w:t>
            </w:r>
          </w:p>
        </w:tc>
        <w:tc>
          <w:tcPr>
            <w:tcW w:w="1100"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9,800</w:t>
            </w:r>
          </w:p>
        </w:tc>
        <w:tc>
          <w:tcPr>
            <w:tcW w:w="1116"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260,200</w:t>
            </w:r>
          </w:p>
        </w:tc>
        <w:tc>
          <w:tcPr>
            <w:tcW w:w="1044"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sz w:val="20"/>
                <w:szCs w:val="20"/>
                <w:lang w:val="en-CA" w:eastAsia="en-CA"/>
              </w:rPr>
            </w:pPr>
            <w:r w:rsidRPr="00916E99">
              <w:rPr>
                <w:sz w:val="20"/>
                <w:szCs w:val="20"/>
                <w:lang w:val="en-CA" w:eastAsia="en-CA"/>
              </w:rPr>
              <w:t>4</w:t>
            </w:r>
          </w:p>
        </w:tc>
      </w:tr>
      <w:tr w:rsidR="00E83E8D" w:rsidRPr="00916E99" w:rsidTr="002D23AD">
        <w:trPr>
          <w:trHeight w:val="264"/>
        </w:trPr>
        <w:tc>
          <w:tcPr>
            <w:tcW w:w="2127" w:type="dxa"/>
            <w:tcBorders>
              <w:top w:val="nil"/>
              <w:left w:val="single" w:sz="4" w:space="0" w:color="auto"/>
              <w:bottom w:val="single" w:sz="4" w:space="0" w:color="auto"/>
              <w:right w:val="single" w:sz="4" w:space="0" w:color="auto"/>
            </w:tcBorders>
            <w:shd w:val="clear" w:color="auto" w:fill="auto"/>
            <w:hideMark/>
          </w:tcPr>
          <w:p w:rsidR="0025143E" w:rsidRPr="00916E99" w:rsidRDefault="0025143E" w:rsidP="00652400">
            <w:pPr>
              <w:jc w:val="left"/>
              <w:rPr>
                <w:sz w:val="20"/>
                <w:szCs w:val="20"/>
                <w:lang w:val="en-CA" w:eastAsia="en-CA"/>
              </w:rPr>
            </w:pPr>
            <w:r w:rsidRPr="00916E99">
              <w:rPr>
                <w:sz w:val="20"/>
                <w:szCs w:val="20"/>
                <w:lang w:val="en-CA" w:eastAsia="en-CA"/>
              </w:rPr>
              <w:t>Technical assistance - Enabling activities</w:t>
            </w:r>
          </w:p>
        </w:tc>
        <w:tc>
          <w:tcPr>
            <w:tcW w:w="1134"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69</w:t>
            </w:r>
          </w:p>
        </w:tc>
        <w:tc>
          <w:tcPr>
            <w:tcW w:w="1150"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0</w:t>
            </w:r>
          </w:p>
        </w:tc>
        <w:tc>
          <w:tcPr>
            <w:tcW w:w="1118"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8,270,000</w:t>
            </w:r>
          </w:p>
        </w:tc>
        <w:tc>
          <w:tcPr>
            <w:tcW w:w="1100"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sz w:val="20"/>
                <w:szCs w:val="20"/>
                <w:lang w:val="en-CA" w:eastAsia="en-CA"/>
              </w:rPr>
            </w:pPr>
            <w:r w:rsidRPr="00916E99">
              <w:rPr>
                <w:sz w:val="20"/>
                <w:szCs w:val="20"/>
                <w:lang w:val="en-CA" w:eastAsia="en-CA"/>
              </w:rPr>
              <w:t>8,240,000</w:t>
            </w:r>
          </w:p>
        </w:tc>
        <w:tc>
          <w:tcPr>
            <w:tcW w:w="1044"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sz w:val="20"/>
                <w:szCs w:val="20"/>
                <w:lang w:val="en-CA" w:eastAsia="en-CA"/>
              </w:rPr>
            </w:pPr>
            <w:r w:rsidRPr="00916E99">
              <w:rPr>
                <w:sz w:val="20"/>
                <w:szCs w:val="20"/>
                <w:lang w:val="en-CA" w:eastAsia="en-CA"/>
              </w:rPr>
              <w:t>0</w:t>
            </w:r>
          </w:p>
        </w:tc>
      </w:tr>
      <w:tr w:rsidR="00E83E8D" w:rsidRPr="00916E99" w:rsidTr="002D23AD">
        <w:trPr>
          <w:trHeight w:val="264"/>
        </w:trPr>
        <w:tc>
          <w:tcPr>
            <w:tcW w:w="2127" w:type="dxa"/>
            <w:tcBorders>
              <w:top w:val="nil"/>
              <w:left w:val="single" w:sz="4" w:space="0" w:color="auto"/>
              <w:bottom w:val="single" w:sz="4" w:space="0" w:color="auto"/>
              <w:right w:val="single" w:sz="4" w:space="0" w:color="auto"/>
            </w:tcBorders>
            <w:shd w:val="clear" w:color="auto" w:fill="auto"/>
            <w:hideMark/>
          </w:tcPr>
          <w:p w:rsidR="0025143E" w:rsidRPr="00916E99" w:rsidRDefault="0025143E" w:rsidP="00652400">
            <w:pPr>
              <w:jc w:val="left"/>
              <w:rPr>
                <w:b/>
                <w:bCs/>
                <w:sz w:val="20"/>
                <w:szCs w:val="20"/>
                <w:lang w:val="en-CA" w:eastAsia="en-CA"/>
              </w:rPr>
            </w:pPr>
            <w:r w:rsidRPr="00916E99">
              <w:rPr>
                <w:b/>
                <w:bCs/>
                <w:sz w:val="20"/>
                <w:szCs w:val="20"/>
                <w:lang w:val="en-CA" w:eastAsia="en-CA"/>
              </w:rPr>
              <w:t>Total</w:t>
            </w:r>
          </w:p>
        </w:tc>
        <w:tc>
          <w:tcPr>
            <w:tcW w:w="1134"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b/>
                <w:bCs/>
                <w:sz w:val="20"/>
                <w:szCs w:val="20"/>
                <w:lang w:val="en-CA" w:eastAsia="en-CA"/>
              </w:rPr>
            </w:pPr>
            <w:r w:rsidRPr="00916E99">
              <w:rPr>
                <w:b/>
                <w:bCs/>
                <w:sz w:val="20"/>
                <w:szCs w:val="20"/>
                <w:lang w:val="en-CA" w:eastAsia="en-CA"/>
              </w:rPr>
              <w:t>79</w:t>
            </w:r>
          </w:p>
        </w:tc>
        <w:tc>
          <w:tcPr>
            <w:tcW w:w="1150"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b/>
                <w:bCs/>
                <w:sz w:val="20"/>
                <w:szCs w:val="20"/>
                <w:lang w:val="en-CA" w:eastAsia="en-CA"/>
              </w:rPr>
            </w:pPr>
            <w:r w:rsidRPr="00916E99">
              <w:rPr>
                <w:b/>
                <w:bCs/>
                <w:sz w:val="20"/>
                <w:szCs w:val="20"/>
                <w:lang w:val="en-CA" w:eastAsia="en-CA"/>
              </w:rPr>
              <w:t>0</w:t>
            </w:r>
          </w:p>
        </w:tc>
        <w:tc>
          <w:tcPr>
            <w:tcW w:w="1118"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b/>
                <w:bCs/>
                <w:sz w:val="20"/>
                <w:szCs w:val="20"/>
                <w:lang w:val="en-CA" w:eastAsia="en-CA"/>
              </w:rPr>
            </w:pPr>
            <w:r w:rsidRPr="00916E99">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b/>
                <w:bCs/>
                <w:sz w:val="20"/>
                <w:szCs w:val="20"/>
                <w:lang w:val="en-CA" w:eastAsia="en-CA"/>
              </w:rPr>
            </w:pPr>
            <w:r w:rsidRPr="00916E99">
              <w:rPr>
                <w:b/>
                <w:bCs/>
                <w:sz w:val="20"/>
                <w:szCs w:val="20"/>
                <w:lang w:val="en-CA" w:eastAsia="en-CA"/>
              </w:rPr>
              <w:t>11,671,610</w:t>
            </w:r>
          </w:p>
        </w:tc>
        <w:tc>
          <w:tcPr>
            <w:tcW w:w="1100"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b/>
                <w:bCs/>
                <w:sz w:val="20"/>
                <w:szCs w:val="20"/>
                <w:lang w:val="en-CA" w:eastAsia="en-CA"/>
              </w:rPr>
            </w:pPr>
            <w:r w:rsidRPr="00916E99">
              <w:rPr>
                <w:b/>
                <w:bCs/>
                <w:sz w:val="20"/>
                <w:szCs w:val="20"/>
                <w:lang w:val="en-CA" w:eastAsia="en-CA"/>
              </w:rPr>
              <w:t>39,800</w:t>
            </w:r>
          </w:p>
        </w:tc>
        <w:tc>
          <w:tcPr>
            <w:tcW w:w="1116" w:type="dxa"/>
            <w:tcBorders>
              <w:top w:val="nil"/>
              <w:left w:val="nil"/>
              <w:bottom w:val="single" w:sz="4" w:space="0" w:color="auto"/>
              <w:right w:val="single" w:sz="4" w:space="0" w:color="auto"/>
            </w:tcBorders>
            <w:shd w:val="clear" w:color="auto" w:fill="auto"/>
            <w:hideMark/>
          </w:tcPr>
          <w:p w:rsidR="0025143E" w:rsidRPr="00916E99" w:rsidRDefault="0025143E" w:rsidP="00652400">
            <w:pPr>
              <w:jc w:val="right"/>
              <w:rPr>
                <w:b/>
                <w:bCs/>
                <w:sz w:val="20"/>
                <w:szCs w:val="20"/>
                <w:lang w:val="en-CA" w:eastAsia="en-CA"/>
              </w:rPr>
            </w:pPr>
            <w:r w:rsidRPr="00916E99">
              <w:rPr>
                <w:b/>
                <w:bCs/>
                <w:sz w:val="20"/>
                <w:szCs w:val="20"/>
                <w:lang w:val="en-CA" w:eastAsia="en-CA"/>
              </w:rPr>
              <w:t>11,631,810</w:t>
            </w:r>
          </w:p>
        </w:tc>
        <w:tc>
          <w:tcPr>
            <w:tcW w:w="1044" w:type="dxa"/>
            <w:tcBorders>
              <w:top w:val="nil"/>
              <w:left w:val="nil"/>
              <w:bottom w:val="single" w:sz="4" w:space="0" w:color="auto"/>
              <w:right w:val="single" w:sz="4" w:space="0" w:color="auto"/>
            </w:tcBorders>
            <w:shd w:val="clear" w:color="auto" w:fill="auto"/>
            <w:noWrap/>
            <w:hideMark/>
          </w:tcPr>
          <w:p w:rsidR="0025143E" w:rsidRPr="00916E99" w:rsidRDefault="0025143E" w:rsidP="00652400">
            <w:pPr>
              <w:jc w:val="right"/>
              <w:rPr>
                <w:b/>
                <w:bCs/>
                <w:sz w:val="20"/>
                <w:szCs w:val="20"/>
                <w:lang w:val="en-CA" w:eastAsia="en-CA"/>
              </w:rPr>
            </w:pPr>
            <w:r w:rsidRPr="00916E99">
              <w:rPr>
                <w:b/>
                <w:bCs/>
                <w:sz w:val="20"/>
                <w:szCs w:val="20"/>
                <w:lang w:val="en-CA" w:eastAsia="en-CA"/>
              </w:rPr>
              <w:t>0</w:t>
            </w:r>
          </w:p>
        </w:tc>
      </w:tr>
    </w:tbl>
    <w:p w:rsidR="008728F8" w:rsidRPr="00916E99" w:rsidRDefault="00EB406B" w:rsidP="00652400">
      <w:pPr>
        <w:rPr>
          <w:sz w:val="19"/>
          <w:szCs w:val="19"/>
          <w:lang w:val="en-CA"/>
        </w:rPr>
      </w:pPr>
      <w:r w:rsidRPr="00916E99">
        <w:rPr>
          <w:sz w:val="19"/>
          <w:szCs w:val="19"/>
          <w:lang w:val="en-CA"/>
        </w:rPr>
        <w:t xml:space="preserve">*Excludes agency support costs. </w:t>
      </w:r>
    </w:p>
    <w:p w:rsidR="00EB406B" w:rsidRPr="00916E99" w:rsidRDefault="00EB406B" w:rsidP="00652400">
      <w:pPr>
        <w:rPr>
          <w:lang w:val="en-CA"/>
        </w:rPr>
      </w:pPr>
    </w:p>
    <w:p w:rsidR="00EB406B" w:rsidRPr="00916E99" w:rsidRDefault="00EB406B" w:rsidP="00652400">
      <w:pPr>
        <w:rPr>
          <w:lang w:val="en-CA"/>
        </w:rPr>
        <w:sectPr w:rsidR="00EB406B" w:rsidRPr="00916E99" w:rsidSect="008F79F6">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p w:rsidR="005921E0" w:rsidRPr="00916E99" w:rsidRDefault="005921E0" w:rsidP="00652400">
      <w:pPr>
        <w:pStyle w:val="Title1"/>
        <w:rPr>
          <w:caps w:val="0"/>
          <w:lang w:val="en-CA"/>
        </w:rPr>
      </w:pPr>
      <w:r w:rsidRPr="00916E99">
        <w:rPr>
          <w:caps w:val="0"/>
          <w:lang w:val="en-CA"/>
        </w:rPr>
        <w:lastRenderedPageBreak/>
        <w:t>Appendix I</w:t>
      </w:r>
    </w:p>
    <w:p w:rsidR="005921E0" w:rsidRPr="00916E99" w:rsidRDefault="005921E0" w:rsidP="00652400">
      <w:pPr>
        <w:pStyle w:val="Title1"/>
        <w:rPr>
          <w:caps w:val="0"/>
          <w:lang w:val="en-CA"/>
        </w:rPr>
      </w:pPr>
    </w:p>
    <w:p w:rsidR="005921E0" w:rsidRPr="00916E99" w:rsidRDefault="005921E0" w:rsidP="00652400">
      <w:pPr>
        <w:pStyle w:val="Title1"/>
        <w:rPr>
          <w:caps w:val="0"/>
          <w:lang w:val="en-CA"/>
        </w:rPr>
      </w:pPr>
      <w:r w:rsidRPr="00916E99">
        <w:rPr>
          <w:caps w:val="0"/>
          <w:lang w:val="en-CA"/>
        </w:rPr>
        <w:t xml:space="preserve">PROJECT IMPLEMENTATION IN </w:t>
      </w:r>
      <w:r w:rsidRPr="00916E99">
        <w:rPr>
          <w:lang w:val="en-CA"/>
        </w:rPr>
        <w:t>201</w:t>
      </w:r>
      <w:r w:rsidR="00990981" w:rsidRPr="00916E99">
        <w:rPr>
          <w:lang w:val="en-CA"/>
        </w:rPr>
        <w:t>7</w:t>
      </w:r>
      <w:r w:rsidRPr="00916E99">
        <w:rPr>
          <w:lang w:val="en-CA"/>
        </w:rPr>
        <w:t xml:space="preserve"> </w:t>
      </w:r>
      <w:r w:rsidRPr="00916E99">
        <w:rPr>
          <w:caps w:val="0"/>
          <w:lang w:val="en-CA"/>
        </w:rPr>
        <w:t>BY COUNTRY</w:t>
      </w:r>
    </w:p>
    <w:p w:rsidR="00990981" w:rsidRPr="00916E99" w:rsidRDefault="00990981" w:rsidP="00652400">
      <w:pPr>
        <w:pStyle w:val="Title1"/>
        <w:rPr>
          <w:caps w:val="0"/>
          <w:lang w:val="en-CA"/>
        </w:rPr>
      </w:pPr>
    </w:p>
    <w:tbl>
      <w:tblPr>
        <w:tblW w:w="10506" w:type="dxa"/>
        <w:tblInd w:w="-289" w:type="dxa"/>
        <w:tblLook w:val="04A0" w:firstRow="1" w:lastRow="0" w:firstColumn="1" w:lastColumn="0" w:noHBand="0" w:noVBand="1"/>
      </w:tblPr>
      <w:tblGrid>
        <w:gridCol w:w="2836"/>
        <w:gridCol w:w="858"/>
        <w:gridCol w:w="1280"/>
        <w:gridCol w:w="1406"/>
        <w:gridCol w:w="1276"/>
        <w:gridCol w:w="1580"/>
        <w:gridCol w:w="1270"/>
      </w:tblGrid>
      <w:tr w:rsidR="00E83E8D" w:rsidRPr="00916E99" w:rsidTr="008027A6">
        <w:trPr>
          <w:trHeight w:val="792"/>
          <w:tblHeader/>
        </w:trPr>
        <w:tc>
          <w:tcPr>
            <w:tcW w:w="2836" w:type="dxa"/>
            <w:tcBorders>
              <w:top w:val="single" w:sz="4" w:space="0" w:color="auto"/>
              <w:left w:val="single" w:sz="4" w:space="0" w:color="auto"/>
              <w:bottom w:val="single" w:sz="4" w:space="0" w:color="auto"/>
              <w:right w:val="single" w:sz="4" w:space="0" w:color="auto"/>
            </w:tcBorders>
            <w:shd w:val="clear" w:color="auto" w:fill="auto"/>
            <w:hideMark/>
          </w:tcPr>
          <w:p w:rsidR="00990981" w:rsidRPr="00916E99" w:rsidRDefault="00990981" w:rsidP="00652400">
            <w:pPr>
              <w:jc w:val="center"/>
              <w:rPr>
                <w:b/>
                <w:bCs/>
                <w:sz w:val="21"/>
                <w:szCs w:val="21"/>
                <w:lang w:val="en-CA" w:eastAsia="en-CA"/>
              </w:rPr>
            </w:pPr>
            <w:r w:rsidRPr="00916E99">
              <w:rPr>
                <w:b/>
                <w:bCs/>
                <w:sz w:val="21"/>
                <w:szCs w:val="21"/>
                <w:lang w:val="en-CA" w:eastAsia="en-CA"/>
              </w:rPr>
              <w:t>Country</w:t>
            </w:r>
          </w:p>
        </w:tc>
        <w:tc>
          <w:tcPr>
            <w:tcW w:w="858" w:type="dxa"/>
            <w:tcBorders>
              <w:top w:val="single" w:sz="4" w:space="0" w:color="auto"/>
              <w:left w:val="nil"/>
              <w:bottom w:val="single" w:sz="4" w:space="0" w:color="auto"/>
              <w:right w:val="single" w:sz="4" w:space="0" w:color="auto"/>
            </w:tcBorders>
            <w:shd w:val="clear" w:color="auto" w:fill="auto"/>
            <w:hideMark/>
          </w:tcPr>
          <w:p w:rsidR="00990981" w:rsidRPr="00916E99" w:rsidRDefault="00990981" w:rsidP="00652400">
            <w:pPr>
              <w:jc w:val="center"/>
              <w:rPr>
                <w:b/>
                <w:bCs/>
                <w:sz w:val="21"/>
                <w:szCs w:val="21"/>
                <w:lang w:val="en-CA" w:eastAsia="en-CA"/>
              </w:rPr>
            </w:pPr>
            <w:r w:rsidRPr="00916E99">
              <w:rPr>
                <w:b/>
                <w:bCs/>
                <w:sz w:val="21"/>
                <w:szCs w:val="21"/>
                <w:lang w:val="en-CA" w:eastAsia="en-CA"/>
              </w:rPr>
              <w:t>Phased out in 2017</w:t>
            </w:r>
          </w:p>
        </w:tc>
        <w:tc>
          <w:tcPr>
            <w:tcW w:w="1280" w:type="dxa"/>
            <w:tcBorders>
              <w:top w:val="single" w:sz="4" w:space="0" w:color="auto"/>
              <w:left w:val="nil"/>
              <w:bottom w:val="single" w:sz="4" w:space="0" w:color="auto"/>
              <w:right w:val="single" w:sz="4" w:space="0" w:color="auto"/>
            </w:tcBorders>
            <w:shd w:val="clear" w:color="auto" w:fill="auto"/>
            <w:hideMark/>
          </w:tcPr>
          <w:p w:rsidR="00990981" w:rsidRPr="00916E99" w:rsidRDefault="00990981" w:rsidP="00652400">
            <w:pPr>
              <w:jc w:val="center"/>
              <w:rPr>
                <w:b/>
                <w:bCs/>
                <w:sz w:val="21"/>
                <w:szCs w:val="21"/>
                <w:lang w:val="en-CA" w:eastAsia="en-CA"/>
              </w:rPr>
            </w:pPr>
            <w:r w:rsidRPr="00916E99">
              <w:rPr>
                <w:b/>
                <w:bCs/>
                <w:sz w:val="21"/>
                <w:szCs w:val="21"/>
                <w:lang w:val="en-CA" w:eastAsia="en-CA"/>
              </w:rPr>
              <w:t>Percentage of planned phase-out achieved in 2017</w:t>
            </w:r>
          </w:p>
        </w:tc>
        <w:tc>
          <w:tcPr>
            <w:tcW w:w="1406" w:type="dxa"/>
            <w:tcBorders>
              <w:top w:val="single" w:sz="4" w:space="0" w:color="auto"/>
              <w:left w:val="nil"/>
              <w:bottom w:val="single" w:sz="4" w:space="0" w:color="auto"/>
              <w:right w:val="single" w:sz="4" w:space="0" w:color="auto"/>
            </w:tcBorders>
            <w:shd w:val="clear" w:color="auto" w:fill="auto"/>
            <w:hideMark/>
          </w:tcPr>
          <w:p w:rsidR="00990981" w:rsidRPr="00916E99" w:rsidRDefault="00990981" w:rsidP="00652400">
            <w:pPr>
              <w:jc w:val="center"/>
              <w:rPr>
                <w:b/>
                <w:bCs/>
                <w:sz w:val="21"/>
                <w:szCs w:val="21"/>
                <w:lang w:val="en-CA" w:eastAsia="en-CA"/>
              </w:rPr>
            </w:pPr>
            <w:r w:rsidRPr="00916E99">
              <w:rPr>
                <w:b/>
                <w:bCs/>
                <w:sz w:val="21"/>
                <w:szCs w:val="21"/>
                <w:lang w:val="en-CA" w:eastAsia="en-CA"/>
              </w:rPr>
              <w:t>Estimated funds disbursed in 2017 (US$)</w:t>
            </w:r>
          </w:p>
        </w:tc>
        <w:tc>
          <w:tcPr>
            <w:tcW w:w="1276" w:type="dxa"/>
            <w:tcBorders>
              <w:top w:val="single" w:sz="4" w:space="0" w:color="auto"/>
              <w:left w:val="nil"/>
              <w:bottom w:val="single" w:sz="4" w:space="0" w:color="auto"/>
              <w:right w:val="single" w:sz="4" w:space="0" w:color="auto"/>
            </w:tcBorders>
            <w:shd w:val="clear" w:color="auto" w:fill="auto"/>
            <w:hideMark/>
          </w:tcPr>
          <w:p w:rsidR="00990981" w:rsidRPr="00916E99" w:rsidRDefault="00990981" w:rsidP="00652400">
            <w:pPr>
              <w:jc w:val="center"/>
              <w:rPr>
                <w:b/>
                <w:bCs/>
                <w:sz w:val="21"/>
                <w:szCs w:val="21"/>
                <w:lang w:val="en-CA" w:eastAsia="en-CA"/>
              </w:rPr>
            </w:pPr>
            <w:r w:rsidRPr="00916E99">
              <w:rPr>
                <w:b/>
                <w:bCs/>
                <w:sz w:val="21"/>
                <w:szCs w:val="21"/>
                <w:lang w:val="en-CA" w:eastAsia="en-CA"/>
              </w:rPr>
              <w:t>Funds disbursed in 2017 (US$)</w:t>
            </w:r>
          </w:p>
        </w:tc>
        <w:tc>
          <w:tcPr>
            <w:tcW w:w="1580" w:type="dxa"/>
            <w:tcBorders>
              <w:top w:val="single" w:sz="4" w:space="0" w:color="auto"/>
              <w:left w:val="nil"/>
              <w:bottom w:val="single" w:sz="4" w:space="0" w:color="auto"/>
              <w:right w:val="single" w:sz="4" w:space="0" w:color="auto"/>
            </w:tcBorders>
            <w:shd w:val="clear" w:color="auto" w:fill="auto"/>
            <w:hideMark/>
          </w:tcPr>
          <w:p w:rsidR="00990981" w:rsidRPr="00916E99" w:rsidRDefault="00990981" w:rsidP="00652400">
            <w:pPr>
              <w:jc w:val="center"/>
              <w:rPr>
                <w:b/>
                <w:bCs/>
                <w:sz w:val="21"/>
                <w:szCs w:val="21"/>
                <w:lang w:val="en-CA" w:eastAsia="en-CA"/>
              </w:rPr>
            </w:pPr>
            <w:r w:rsidRPr="00916E99">
              <w:rPr>
                <w:b/>
                <w:bCs/>
                <w:sz w:val="21"/>
                <w:szCs w:val="21"/>
                <w:lang w:val="en-CA" w:eastAsia="en-CA"/>
              </w:rPr>
              <w:t>Percentage of funds disbursed over estimation in 2017</w:t>
            </w:r>
          </w:p>
        </w:tc>
        <w:tc>
          <w:tcPr>
            <w:tcW w:w="1270" w:type="dxa"/>
            <w:tcBorders>
              <w:top w:val="single" w:sz="4" w:space="0" w:color="auto"/>
              <w:left w:val="nil"/>
              <w:bottom w:val="single" w:sz="4" w:space="0" w:color="auto"/>
              <w:right w:val="single" w:sz="4" w:space="0" w:color="auto"/>
            </w:tcBorders>
            <w:shd w:val="clear" w:color="auto" w:fill="auto"/>
            <w:hideMark/>
          </w:tcPr>
          <w:p w:rsidR="00990981" w:rsidRPr="00916E99" w:rsidRDefault="00990981" w:rsidP="00652400">
            <w:pPr>
              <w:jc w:val="center"/>
              <w:rPr>
                <w:b/>
                <w:bCs/>
                <w:sz w:val="21"/>
                <w:szCs w:val="21"/>
                <w:lang w:val="en-CA" w:eastAsia="en-CA"/>
              </w:rPr>
            </w:pPr>
            <w:r w:rsidRPr="00916E99">
              <w:rPr>
                <w:b/>
                <w:bCs/>
                <w:sz w:val="21"/>
                <w:szCs w:val="21"/>
                <w:lang w:val="en-CA" w:eastAsia="en-CA"/>
              </w:rPr>
              <w:t>Percentage of planned projects completed in 2017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Afghanistan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96,154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315,435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328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Albania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54,135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103,642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Algeria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13.5</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876,422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16,494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Angola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89,735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252,779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282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Antigua and Barbuda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14,881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2,626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Argentina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546,646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1,739,960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318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83</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Armenia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96,919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117,766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Bahamas</w:t>
            </w:r>
            <w:r w:rsidR="00553361" w:rsidRPr="00916E99">
              <w:rPr>
                <w:sz w:val="21"/>
                <w:szCs w:val="21"/>
                <w:lang w:val="en-CA" w:eastAsia="en-CA"/>
              </w:rPr>
              <w:t xml:space="preserve">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24,328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121,383</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499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Bahrain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305,600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413,119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Bangladesh</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0.6</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161,766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194,754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33</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Barbados</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bookmarkStart w:id="0" w:name="_GoBack"/>
            <w:bookmarkEnd w:id="0"/>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41,985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58,438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Belize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0.2</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12,140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69,936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576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Benin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46,039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212,481</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462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Bhutan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37,193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91,222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Bolivia (</w:t>
            </w:r>
            <w:proofErr w:type="spellStart"/>
            <w:r w:rsidRPr="00916E99">
              <w:rPr>
                <w:sz w:val="21"/>
                <w:szCs w:val="21"/>
                <w:lang w:val="en-CA" w:eastAsia="en-CA"/>
              </w:rPr>
              <w:t>Plurinational</w:t>
            </w:r>
            <w:proofErr w:type="spellEnd"/>
            <w:r w:rsidRPr="00916E99">
              <w:rPr>
                <w:sz w:val="21"/>
                <w:szCs w:val="21"/>
                <w:lang w:val="en-CA" w:eastAsia="en-CA"/>
              </w:rPr>
              <w:t xml:space="preserve"> State of)</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46,898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98,975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Bosnia and Herzegovina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94,682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64,019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Botswana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38,853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17,409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Brazil</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44.7</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23</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6,089,142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4,819,527</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Brunei Darussalam</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34,625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7,100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Burkina Faso</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15,278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146,744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960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Burundi</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0.4</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63,501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184,500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291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Cabo Verde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25,776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62,730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Cambodia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0.6</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60,861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175,110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288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Cameroon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222,626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362,926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Central African Republic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12,001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Chad</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81,126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288,155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355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Chile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2.6</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875,519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994,755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114</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China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293.5</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43,355,694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56,569,915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42</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Colombia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1,617,021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1,126,867</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Comoros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55,497</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209,833</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378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Congo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66,895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142,483</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Cook Islands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18,054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14,628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Costa Rica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330,780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646,322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xml:space="preserve">Cote </w:t>
            </w:r>
            <w:r w:rsidR="00106487" w:rsidRPr="00916E99">
              <w:rPr>
                <w:sz w:val="21"/>
                <w:szCs w:val="21"/>
                <w:lang w:val="en-CA" w:eastAsia="en-CA"/>
              </w:rPr>
              <w:t>d’</w:t>
            </w:r>
            <w:r w:rsidRPr="00916E99">
              <w:rPr>
                <w:sz w:val="21"/>
                <w:szCs w:val="21"/>
                <w:lang w:val="en-CA" w:eastAsia="en-CA"/>
              </w:rPr>
              <w:t>Ivoire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190,158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499,275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263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Croatia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Cuba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313,826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221,030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29</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106487" w:rsidP="00652400">
            <w:pPr>
              <w:jc w:val="left"/>
              <w:rPr>
                <w:sz w:val="21"/>
                <w:szCs w:val="21"/>
                <w:lang w:val="en-CA" w:eastAsia="en-CA"/>
              </w:rPr>
            </w:pPr>
            <w:r w:rsidRPr="00916E99">
              <w:rPr>
                <w:sz w:val="21"/>
                <w:szCs w:val="21"/>
                <w:lang w:val="en-CA" w:eastAsia="en-CA"/>
              </w:rPr>
              <w:t>Democratic People’</w:t>
            </w:r>
            <w:r w:rsidR="00990981" w:rsidRPr="00916E99">
              <w:rPr>
                <w:sz w:val="21"/>
                <w:szCs w:val="21"/>
                <w:lang w:val="en-CA" w:eastAsia="en-CA"/>
              </w:rPr>
              <w:t>s Republic of Korea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138,775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64,038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Democratic Republic of the Congo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1.8</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38</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43,267</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185,792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429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lastRenderedPageBreak/>
              <w:t>Djibouti</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37,938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69,489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183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Dominica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16,222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12,625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Dominican Republic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275,294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480,548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Ecuador</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78,631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88,761</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Egypt</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29.0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57</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1,629,349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1,381,173</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62</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El Salvador</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87,093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95,007</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Equatorial Guinea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28,364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268,621</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947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Eritrea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0.2</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69,244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68,749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proofErr w:type="spellStart"/>
            <w:r w:rsidRPr="00916E99">
              <w:rPr>
                <w:sz w:val="21"/>
                <w:szCs w:val="21"/>
                <w:lang w:val="en-CA" w:eastAsia="en-CA"/>
              </w:rPr>
              <w:t>Eswatini</w:t>
            </w:r>
            <w:proofErr w:type="spellEnd"/>
            <w:r w:rsidRPr="00916E99">
              <w:rPr>
                <w:sz w:val="21"/>
                <w:szCs w:val="21"/>
                <w:lang w:val="en-CA" w:eastAsia="en-CA"/>
              </w:rPr>
              <w:t xml:space="preserve"> </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57,848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69,973</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33</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Ethiopia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0.2</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100,696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111,029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Fiji</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48,955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49,036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Gabon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97,167</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99,894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33</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Gambia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0.2</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27,189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16,248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Georgia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71,473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85,426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Ghana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9.1</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247,138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309,049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Grenada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0.1</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28,693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58,144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Guatemala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194,004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152,288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Guinea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56,135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153,773</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274</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Guinea-Bissau</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0.3</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66,613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63,758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Guyana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72,220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27,070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Haiti</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59,603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31,069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Honduras</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0.4</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107,762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149,534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India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99.4</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34</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6,429,478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2,643,412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48</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Indonesia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44.1</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2,740,813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1,767,858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46</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Iran (Islamic Republic of)</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90.6</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77</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1,847,684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850,271</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42</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Iraq</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3.5</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1,134,901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594,400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38</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Jamaica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3.8</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83,994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58,236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Jordan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638,252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345,392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54</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83</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Kenya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208,457</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349,154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Kiribati</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13,000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24,953</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Kuwait</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1,026,305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107,067</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44</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Kyrgyzstan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93,437</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196,249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Lao People’s Democratic Republic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60,024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134,156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224</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Lebanon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12.4</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965,684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1,657,656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33</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Lesotho</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134,250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115,112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Liberia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90,611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121,161</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134</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Libya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24.1</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619,363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117,695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Madagascar</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79,273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53,430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Malawi</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34,350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123,508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360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Malaysia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16.5</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2,174,854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1,323,868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38</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Maldives</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155,244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21,448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Mali</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75,726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129,966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Marshall Islands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10,789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68,126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631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lastRenderedPageBreak/>
              <w:t>Mauritania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12,000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90,000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Mauritius</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96,723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89,777</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Mexico</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129.4</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58</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4,330,406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4,200,656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Micronesia (Federated States of)</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19,964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21,338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Mongolia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20,381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62,144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305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Montenegro</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31,001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40,483</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Morocco</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50,001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27,738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Mozambique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75,163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86,768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Myanmar</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27,443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64,587</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235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Namibia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185,780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139,528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Nauru</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14,328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25,305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Nepal</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54,002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112,024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Nicaragua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110,492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97,149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Niger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222,851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199,535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Nigeria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38.0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1,127,784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594,602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Niue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9,647</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22,928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238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Oman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152,308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211,886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Pakistan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31.2</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482,468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303,146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Palau</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15,885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117,322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739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Panama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251,626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163,130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Papua New Guinea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123,800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56,306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Paraguay</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135,966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141,492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104</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Peru</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2.2</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93,431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253,755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Philippines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383,352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429,024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Qatar</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167,264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75,099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Republic of Moldova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62,285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31,925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83</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Rwanda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26,379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64,976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Saint Kitts and Nevis</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62,920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Saint Lucia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0.1</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25,062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40,675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Saint Vincent and the Grenadines</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20,011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704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Samoa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19,236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118,314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615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Sao Tome and Principe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47,943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117,589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Saudi Arabia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173.7</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96</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1,668,606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407,185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Senegal</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164,556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211,852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33</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Serbia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2.6</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259,561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78,972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Seychelles</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66,991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80,214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Sierra Leone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0.1</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49,550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115,100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232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Solomon Islands</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12,525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30,400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Somalia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56,550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99,301</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South Africa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69.3</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1,025,001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272,306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South Sudan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13,996</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Sri Lanka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56</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141,358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172,776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lastRenderedPageBreak/>
              <w:t>Sudan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9.1</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352,675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206,776</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Suriname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27,642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52,573</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Syrian Arab Republic</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10,002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6,337</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Thailand</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113.6</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4,973,820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7,843,822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158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The former Yugoslav Republic of Macedonia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0.2</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105,002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111,031</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Timor-Leste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38,704</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94,815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71</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Togo</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44,245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64,569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Tonga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13,010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65,840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506</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Trinidad and Tobago</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4.2</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239,557</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284,247</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Tunisia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6.9</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78</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463,489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364,519</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Turkey</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144.0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1,143,839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539,598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Turkmenistan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31,999</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74,054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231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Tuvalu</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16,395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86,674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529</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Uganda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42,405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21,447</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51</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United Republic of Tanzania (the)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0.2</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35,300</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50,582</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143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Uruguay</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1.9</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249,281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269,910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Vanuatu</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18,388</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58,358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317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Venezuela (Bolivarian Republic of)</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22.5</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490,587</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597,034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122</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Viet Nam</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1,761,621</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1,173,085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67</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Yemen</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5</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Zambia</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46,852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170,238</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363</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Zimbabwe</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102,712</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254,784</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248</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sz w:val="21"/>
                <w:szCs w:val="21"/>
                <w:lang w:val="en-CA" w:eastAsia="en-CA"/>
              </w:rPr>
            </w:pPr>
            <w:r w:rsidRPr="00916E99">
              <w:rPr>
                <w:sz w:val="21"/>
                <w:szCs w:val="21"/>
                <w:lang w:val="en-CA" w:eastAsia="en-CA"/>
              </w:rPr>
              <w:t>33</w:t>
            </w:r>
          </w:p>
        </w:tc>
      </w:tr>
      <w:tr w:rsidR="00D25783" w:rsidRPr="00916E99" w:rsidTr="002D23AD">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D25783" w:rsidRPr="00916E99" w:rsidRDefault="00D25783" w:rsidP="00652400">
            <w:pPr>
              <w:jc w:val="left"/>
              <w:rPr>
                <w:sz w:val="21"/>
                <w:szCs w:val="21"/>
                <w:lang w:val="en-CA" w:eastAsia="en-CA"/>
              </w:rPr>
            </w:pPr>
            <w:r w:rsidRPr="00916E99">
              <w:rPr>
                <w:sz w:val="21"/>
                <w:szCs w:val="21"/>
                <w:lang w:val="en-CA" w:eastAsia="en-CA"/>
              </w:rPr>
              <w:t>Region: AFR</w:t>
            </w:r>
          </w:p>
        </w:tc>
        <w:tc>
          <w:tcPr>
            <w:tcW w:w="858"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275,465</w:t>
            </w:r>
          </w:p>
        </w:tc>
        <w:tc>
          <w:tcPr>
            <w:tcW w:w="1276"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15,009</w:t>
            </w:r>
          </w:p>
        </w:tc>
        <w:tc>
          <w:tcPr>
            <w:tcW w:w="158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5</w:t>
            </w:r>
          </w:p>
        </w:tc>
        <w:tc>
          <w:tcPr>
            <w:tcW w:w="127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100</w:t>
            </w:r>
          </w:p>
        </w:tc>
      </w:tr>
      <w:tr w:rsidR="00D25783" w:rsidRPr="00916E99" w:rsidTr="002D23AD">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D25783" w:rsidRPr="00916E99" w:rsidRDefault="00D25783" w:rsidP="00652400">
            <w:pPr>
              <w:jc w:val="left"/>
              <w:rPr>
                <w:sz w:val="21"/>
                <w:szCs w:val="21"/>
                <w:lang w:val="en-CA" w:eastAsia="en-CA"/>
              </w:rPr>
            </w:pPr>
            <w:r w:rsidRPr="00916E99">
              <w:rPr>
                <w:sz w:val="21"/>
                <w:szCs w:val="21"/>
                <w:lang w:val="en-CA" w:eastAsia="en-CA"/>
              </w:rPr>
              <w:t>Region: ASP</w:t>
            </w:r>
          </w:p>
        </w:tc>
        <w:tc>
          <w:tcPr>
            <w:tcW w:w="858"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151,362</w:t>
            </w:r>
          </w:p>
        </w:tc>
        <w:tc>
          <w:tcPr>
            <w:tcW w:w="1276"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227,311</w:t>
            </w:r>
          </w:p>
        </w:tc>
        <w:tc>
          <w:tcPr>
            <w:tcW w:w="158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150</w:t>
            </w:r>
          </w:p>
        </w:tc>
        <w:tc>
          <w:tcPr>
            <w:tcW w:w="127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67</w:t>
            </w:r>
          </w:p>
        </w:tc>
      </w:tr>
      <w:tr w:rsidR="00D25783" w:rsidRPr="00916E99" w:rsidTr="002D23AD">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D25783" w:rsidRPr="00916E99" w:rsidRDefault="00D25783" w:rsidP="00652400">
            <w:pPr>
              <w:jc w:val="left"/>
              <w:rPr>
                <w:sz w:val="21"/>
                <w:szCs w:val="21"/>
                <w:lang w:val="en-CA" w:eastAsia="en-CA"/>
              </w:rPr>
            </w:pPr>
            <w:r w:rsidRPr="00916E99">
              <w:rPr>
                <w:sz w:val="21"/>
                <w:szCs w:val="21"/>
                <w:lang w:val="en-CA" w:eastAsia="en-CA"/>
              </w:rPr>
              <w:t>Region: EUR</w:t>
            </w:r>
          </w:p>
        </w:tc>
        <w:tc>
          <w:tcPr>
            <w:tcW w:w="858"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54,417</w:t>
            </w:r>
          </w:p>
        </w:tc>
        <w:tc>
          <w:tcPr>
            <w:tcW w:w="1276"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276,170</w:t>
            </w:r>
          </w:p>
        </w:tc>
        <w:tc>
          <w:tcPr>
            <w:tcW w:w="158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508</w:t>
            </w:r>
          </w:p>
        </w:tc>
        <w:tc>
          <w:tcPr>
            <w:tcW w:w="127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100</w:t>
            </w:r>
          </w:p>
        </w:tc>
      </w:tr>
      <w:tr w:rsidR="00D25783" w:rsidRPr="00916E99" w:rsidTr="002D23AD">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D25783" w:rsidRPr="00916E99" w:rsidRDefault="00D25783" w:rsidP="00652400">
            <w:pPr>
              <w:jc w:val="left"/>
              <w:rPr>
                <w:sz w:val="21"/>
                <w:szCs w:val="21"/>
                <w:lang w:val="en-CA" w:eastAsia="en-CA"/>
              </w:rPr>
            </w:pPr>
            <w:r w:rsidRPr="00916E99">
              <w:rPr>
                <w:sz w:val="21"/>
                <w:szCs w:val="21"/>
                <w:lang w:val="en-CA" w:eastAsia="en-CA"/>
              </w:rPr>
              <w:t>Global</w:t>
            </w:r>
          </w:p>
        </w:tc>
        <w:tc>
          <w:tcPr>
            <w:tcW w:w="858"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0.0</w:t>
            </w:r>
          </w:p>
        </w:tc>
        <w:tc>
          <w:tcPr>
            <w:tcW w:w="128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left"/>
              <w:rPr>
                <w:sz w:val="21"/>
                <w:szCs w:val="21"/>
                <w:lang w:val="en-CA" w:eastAsia="en-CA"/>
              </w:rPr>
            </w:pPr>
            <w:r w:rsidRPr="00916E99">
              <w:rPr>
                <w:sz w:val="21"/>
                <w:szCs w:val="21"/>
                <w:lang w:val="en-CA" w:eastAsia="en-CA"/>
              </w:rPr>
              <w:t> </w:t>
            </w:r>
          </w:p>
        </w:tc>
        <w:tc>
          <w:tcPr>
            <w:tcW w:w="1406"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9,631,903</w:t>
            </w:r>
          </w:p>
        </w:tc>
        <w:tc>
          <w:tcPr>
            <w:tcW w:w="1276"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8,182,494</w:t>
            </w:r>
          </w:p>
        </w:tc>
        <w:tc>
          <w:tcPr>
            <w:tcW w:w="158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85</w:t>
            </w:r>
          </w:p>
        </w:tc>
        <w:tc>
          <w:tcPr>
            <w:tcW w:w="1270" w:type="dxa"/>
            <w:tcBorders>
              <w:top w:val="nil"/>
              <w:left w:val="nil"/>
              <w:bottom w:val="single" w:sz="4" w:space="0" w:color="auto"/>
              <w:right w:val="single" w:sz="4" w:space="0" w:color="auto"/>
            </w:tcBorders>
            <w:shd w:val="clear" w:color="auto" w:fill="auto"/>
            <w:noWrap/>
            <w:hideMark/>
          </w:tcPr>
          <w:p w:rsidR="00D25783" w:rsidRPr="00916E99" w:rsidRDefault="00D25783"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2836" w:type="dxa"/>
            <w:tcBorders>
              <w:top w:val="nil"/>
              <w:left w:val="single" w:sz="4" w:space="0" w:color="auto"/>
              <w:bottom w:val="single" w:sz="4" w:space="0" w:color="auto"/>
              <w:right w:val="single" w:sz="4" w:space="0" w:color="auto"/>
            </w:tcBorders>
            <w:shd w:val="clear" w:color="auto" w:fill="auto"/>
            <w:noWrap/>
            <w:hideMark/>
          </w:tcPr>
          <w:p w:rsidR="00990981" w:rsidRPr="00916E99" w:rsidRDefault="00990981" w:rsidP="00652400">
            <w:pPr>
              <w:jc w:val="left"/>
              <w:rPr>
                <w:b/>
                <w:bCs/>
                <w:sz w:val="21"/>
                <w:szCs w:val="21"/>
                <w:lang w:val="en-CA" w:eastAsia="en-CA"/>
              </w:rPr>
            </w:pPr>
            <w:r w:rsidRPr="00916E99">
              <w:rPr>
                <w:b/>
                <w:bCs/>
                <w:sz w:val="21"/>
                <w:szCs w:val="21"/>
                <w:lang w:val="en-CA" w:eastAsia="en-CA"/>
              </w:rPr>
              <w:t>Grand Total</w:t>
            </w:r>
          </w:p>
        </w:tc>
        <w:tc>
          <w:tcPr>
            <w:tcW w:w="858"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b/>
                <w:bCs/>
                <w:sz w:val="21"/>
                <w:szCs w:val="21"/>
                <w:lang w:val="en-CA" w:eastAsia="en-CA"/>
              </w:rPr>
            </w:pPr>
            <w:r w:rsidRPr="00916E99">
              <w:rPr>
                <w:b/>
                <w:bCs/>
                <w:sz w:val="21"/>
                <w:szCs w:val="21"/>
                <w:lang w:val="en-CA" w:eastAsia="en-CA"/>
              </w:rPr>
              <w:t>1,455.1</w:t>
            </w:r>
          </w:p>
        </w:tc>
        <w:tc>
          <w:tcPr>
            <w:tcW w:w="12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b/>
                <w:bCs/>
                <w:sz w:val="21"/>
                <w:szCs w:val="21"/>
                <w:lang w:val="en-CA" w:eastAsia="en-CA"/>
              </w:rPr>
            </w:pPr>
            <w:r w:rsidRPr="00916E99">
              <w:rPr>
                <w:b/>
                <w:bCs/>
                <w:sz w:val="21"/>
                <w:szCs w:val="21"/>
                <w:lang w:val="en-CA" w:eastAsia="en-CA"/>
              </w:rPr>
              <w:t>33</w:t>
            </w:r>
          </w:p>
        </w:tc>
        <w:tc>
          <w:tcPr>
            <w:tcW w:w="140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b/>
                <w:bCs/>
                <w:sz w:val="21"/>
                <w:szCs w:val="21"/>
                <w:lang w:val="en-CA" w:eastAsia="en-CA"/>
              </w:rPr>
            </w:pPr>
            <w:r w:rsidRPr="00916E99">
              <w:rPr>
                <w:b/>
                <w:bCs/>
                <w:sz w:val="21"/>
                <w:szCs w:val="21"/>
                <w:lang w:val="en-CA" w:eastAsia="en-CA"/>
              </w:rPr>
              <w:t>110,506,193</w:t>
            </w:r>
          </w:p>
        </w:tc>
        <w:tc>
          <w:tcPr>
            <w:tcW w:w="1276"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b/>
                <w:bCs/>
                <w:sz w:val="21"/>
                <w:szCs w:val="21"/>
                <w:lang w:val="en-CA" w:eastAsia="en-CA"/>
              </w:rPr>
            </w:pPr>
            <w:r w:rsidRPr="00916E99">
              <w:rPr>
                <w:b/>
                <w:bCs/>
                <w:sz w:val="21"/>
                <w:szCs w:val="21"/>
                <w:lang w:val="en-CA" w:eastAsia="en-CA"/>
              </w:rPr>
              <w:t>115,815,835</w:t>
            </w:r>
          </w:p>
        </w:tc>
        <w:tc>
          <w:tcPr>
            <w:tcW w:w="158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b/>
                <w:bCs/>
                <w:sz w:val="21"/>
                <w:szCs w:val="21"/>
                <w:lang w:val="en-CA" w:eastAsia="en-CA"/>
              </w:rPr>
            </w:pPr>
            <w:r w:rsidRPr="00916E99">
              <w:rPr>
                <w:b/>
                <w:bCs/>
                <w:sz w:val="21"/>
                <w:szCs w:val="21"/>
                <w:lang w:val="en-CA" w:eastAsia="en-CA"/>
              </w:rPr>
              <w:t>105</w:t>
            </w:r>
          </w:p>
        </w:tc>
        <w:tc>
          <w:tcPr>
            <w:tcW w:w="1270" w:type="dxa"/>
            <w:tcBorders>
              <w:top w:val="nil"/>
              <w:left w:val="nil"/>
              <w:bottom w:val="single" w:sz="4" w:space="0" w:color="auto"/>
              <w:right w:val="single" w:sz="4" w:space="0" w:color="auto"/>
            </w:tcBorders>
            <w:shd w:val="clear" w:color="auto" w:fill="auto"/>
            <w:noWrap/>
            <w:hideMark/>
          </w:tcPr>
          <w:p w:rsidR="00990981" w:rsidRPr="00916E99" w:rsidRDefault="00990981" w:rsidP="00652400">
            <w:pPr>
              <w:jc w:val="right"/>
              <w:rPr>
                <w:b/>
                <w:bCs/>
                <w:sz w:val="21"/>
                <w:szCs w:val="21"/>
                <w:lang w:val="en-CA" w:eastAsia="en-CA"/>
              </w:rPr>
            </w:pPr>
            <w:r w:rsidRPr="00916E99">
              <w:rPr>
                <w:b/>
                <w:bCs/>
                <w:sz w:val="21"/>
                <w:szCs w:val="21"/>
                <w:lang w:val="en-CA" w:eastAsia="en-CA"/>
              </w:rPr>
              <w:t>59</w:t>
            </w:r>
          </w:p>
        </w:tc>
      </w:tr>
    </w:tbl>
    <w:p w:rsidR="00990981" w:rsidRPr="00916E99" w:rsidRDefault="00990981" w:rsidP="00652400">
      <w:pPr>
        <w:pStyle w:val="Title1"/>
        <w:rPr>
          <w:caps w:val="0"/>
          <w:lang w:val="en-CA"/>
        </w:rPr>
      </w:pPr>
    </w:p>
    <w:p w:rsidR="005921E0" w:rsidRPr="00916E99" w:rsidRDefault="005921E0" w:rsidP="00652400">
      <w:pPr>
        <w:pStyle w:val="Title1"/>
        <w:rPr>
          <w:caps w:val="0"/>
          <w:lang w:val="en-CA"/>
        </w:rPr>
      </w:pPr>
    </w:p>
    <w:p w:rsidR="005921E0" w:rsidRPr="00916E99" w:rsidRDefault="005921E0" w:rsidP="00652400">
      <w:pPr>
        <w:pStyle w:val="Title1"/>
        <w:jc w:val="both"/>
        <w:rPr>
          <w:b w:val="0"/>
          <w:caps w:val="0"/>
          <w:sz w:val="19"/>
          <w:szCs w:val="19"/>
          <w:lang w:val="en-CA"/>
        </w:rPr>
      </w:pPr>
    </w:p>
    <w:p w:rsidR="005921E0" w:rsidRPr="00916E99" w:rsidRDefault="005921E0" w:rsidP="00652400">
      <w:pPr>
        <w:pStyle w:val="Title1"/>
        <w:rPr>
          <w:caps w:val="0"/>
          <w:lang w:val="en-CA"/>
        </w:rPr>
      </w:pPr>
    </w:p>
    <w:p w:rsidR="005921E0" w:rsidRPr="00916E99" w:rsidRDefault="005921E0" w:rsidP="00652400">
      <w:pPr>
        <w:rPr>
          <w:lang w:val="en-CA"/>
        </w:rPr>
        <w:sectPr w:rsidR="005921E0" w:rsidRPr="00916E99" w:rsidSect="008F79F6">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pPr>
    </w:p>
    <w:p w:rsidR="005921E0" w:rsidRPr="00916E99" w:rsidRDefault="005921E0" w:rsidP="00652400">
      <w:pPr>
        <w:pStyle w:val="Title1"/>
        <w:rPr>
          <w:caps w:val="0"/>
          <w:lang w:val="en-CA"/>
        </w:rPr>
      </w:pPr>
      <w:r w:rsidRPr="00916E99">
        <w:rPr>
          <w:caps w:val="0"/>
          <w:lang w:val="en-CA"/>
        </w:rPr>
        <w:lastRenderedPageBreak/>
        <w:t>Appendix II</w:t>
      </w:r>
    </w:p>
    <w:p w:rsidR="005921E0" w:rsidRPr="00916E99" w:rsidRDefault="005921E0" w:rsidP="00652400">
      <w:pPr>
        <w:pStyle w:val="Title1"/>
        <w:rPr>
          <w:caps w:val="0"/>
          <w:lang w:val="en-CA"/>
        </w:rPr>
      </w:pPr>
    </w:p>
    <w:p w:rsidR="005921E0" w:rsidRPr="00916E99" w:rsidRDefault="0093208B" w:rsidP="00652400">
      <w:pPr>
        <w:pStyle w:val="Title1"/>
        <w:rPr>
          <w:lang w:val="en-CA"/>
        </w:rPr>
      </w:pPr>
      <w:r w:rsidRPr="00916E99">
        <w:rPr>
          <w:caps w:val="0"/>
          <w:lang w:val="en-CA"/>
        </w:rPr>
        <w:t>HCFC PHASE-OUT MANAGEMENT PLAN</w:t>
      </w:r>
      <w:r w:rsidR="005921E0" w:rsidRPr="00916E99">
        <w:rPr>
          <w:caps w:val="0"/>
          <w:lang w:val="en-CA"/>
        </w:rPr>
        <w:t xml:space="preserve"> BY COUNTRY </w:t>
      </w:r>
      <w:r w:rsidR="005921E0" w:rsidRPr="00916E99">
        <w:rPr>
          <w:caps w:val="0"/>
          <w:lang w:val="en-CA"/>
        </w:rPr>
        <w:br/>
        <w:t xml:space="preserve">AS AT 31 DECEMBER </w:t>
      </w:r>
      <w:r w:rsidR="00B373DE" w:rsidRPr="00916E99">
        <w:rPr>
          <w:lang w:val="en-CA"/>
        </w:rPr>
        <w:t>2017</w:t>
      </w:r>
    </w:p>
    <w:p w:rsidR="008027A6" w:rsidRPr="00916E99" w:rsidRDefault="008027A6" w:rsidP="00652400">
      <w:pPr>
        <w:pStyle w:val="Title1"/>
        <w:rPr>
          <w:lang w:val="en-CA"/>
        </w:rPr>
      </w:pPr>
    </w:p>
    <w:tbl>
      <w:tblPr>
        <w:tblW w:w="10400" w:type="dxa"/>
        <w:tblInd w:w="-289" w:type="dxa"/>
        <w:tblLook w:val="04A0" w:firstRow="1" w:lastRow="0" w:firstColumn="1" w:lastColumn="0" w:noHBand="0" w:noVBand="1"/>
      </w:tblPr>
      <w:tblGrid>
        <w:gridCol w:w="3100"/>
        <w:gridCol w:w="1560"/>
        <w:gridCol w:w="1480"/>
        <w:gridCol w:w="1480"/>
        <w:gridCol w:w="1480"/>
        <w:gridCol w:w="1300"/>
      </w:tblGrid>
      <w:tr w:rsidR="00E83E8D" w:rsidRPr="00916E99" w:rsidTr="008027A6">
        <w:trPr>
          <w:trHeight w:val="792"/>
          <w:tblHeader/>
        </w:trPr>
        <w:tc>
          <w:tcPr>
            <w:tcW w:w="3100" w:type="dxa"/>
            <w:tcBorders>
              <w:top w:val="single" w:sz="4" w:space="0" w:color="auto"/>
              <w:left w:val="single" w:sz="4" w:space="0" w:color="auto"/>
              <w:bottom w:val="single" w:sz="4" w:space="0" w:color="auto"/>
              <w:right w:val="single" w:sz="4" w:space="0" w:color="auto"/>
            </w:tcBorders>
            <w:shd w:val="clear" w:color="auto" w:fill="auto"/>
            <w:hideMark/>
          </w:tcPr>
          <w:p w:rsidR="008027A6" w:rsidRPr="00916E99" w:rsidRDefault="008027A6" w:rsidP="00652400">
            <w:pPr>
              <w:jc w:val="center"/>
              <w:rPr>
                <w:b/>
                <w:bCs/>
                <w:sz w:val="21"/>
                <w:szCs w:val="21"/>
                <w:lang w:val="en-CA" w:eastAsia="en-CA"/>
              </w:rPr>
            </w:pPr>
            <w:r w:rsidRPr="00916E99">
              <w:rPr>
                <w:b/>
                <w:bCs/>
                <w:sz w:val="21"/>
                <w:szCs w:val="21"/>
                <w:lang w:val="en-CA" w:eastAsia="en-CA"/>
              </w:rPr>
              <w:t>Country</w:t>
            </w:r>
          </w:p>
        </w:tc>
        <w:tc>
          <w:tcPr>
            <w:tcW w:w="1560" w:type="dxa"/>
            <w:tcBorders>
              <w:top w:val="single" w:sz="4" w:space="0" w:color="auto"/>
              <w:left w:val="nil"/>
              <w:bottom w:val="single" w:sz="4" w:space="0" w:color="auto"/>
              <w:right w:val="single" w:sz="4" w:space="0" w:color="auto"/>
            </w:tcBorders>
            <w:shd w:val="clear" w:color="auto" w:fill="auto"/>
            <w:hideMark/>
          </w:tcPr>
          <w:p w:rsidR="008027A6" w:rsidRPr="00916E99" w:rsidRDefault="008027A6" w:rsidP="00652400">
            <w:pPr>
              <w:jc w:val="center"/>
              <w:rPr>
                <w:b/>
                <w:bCs/>
                <w:sz w:val="21"/>
                <w:szCs w:val="21"/>
                <w:lang w:val="en-CA" w:eastAsia="en-CA"/>
              </w:rPr>
            </w:pPr>
            <w:r w:rsidRPr="00916E99">
              <w:rPr>
                <w:b/>
                <w:bCs/>
                <w:sz w:val="21"/>
                <w:szCs w:val="21"/>
                <w:lang w:val="en-CA" w:eastAsia="en-CA"/>
              </w:rPr>
              <w:t>Approved phase-out (ODP tonnes)</w:t>
            </w:r>
          </w:p>
        </w:tc>
        <w:tc>
          <w:tcPr>
            <w:tcW w:w="1480" w:type="dxa"/>
            <w:tcBorders>
              <w:top w:val="single" w:sz="4" w:space="0" w:color="auto"/>
              <w:left w:val="nil"/>
              <w:bottom w:val="single" w:sz="4" w:space="0" w:color="auto"/>
              <w:right w:val="single" w:sz="4" w:space="0" w:color="auto"/>
            </w:tcBorders>
            <w:shd w:val="clear" w:color="auto" w:fill="auto"/>
            <w:hideMark/>
          </w:tcPr>
          <w:p w:rsidR="008027A6" w:rsidRPr="00916E99" w:rsidRDefault="008027A6" w:rsidP="00652400">
            <w:pPr>
              <w:jc w:val="center"/>
              <w:rPr>
                <w:b/>
                <w:bCs/>
                <w:sz w:val="21"/>
                <w:szCs w:val="21"/>
                <w:lang w:val="en-CA" w:eastAsia="en-CA"/>
              </w:rPr>
            </w:pPr>
            <w:r w:rsidRPr="00916E99">
              <w:rPr>
                <w:b/>
                <w:bCs/>
                <w:sz w:val="21"/>
                <w:szCs w:val="21"/>
                <w:lang w:val="en-CA" w:eastAsia="en-CA"/>
              </w:rPr>
              <w:t>Funds approved (US$)</w:t>
            </w:r>
          </w:p>
        </w:tc>
        <w:tc>
          <w:tcPr>
            <w:tcW w:w="1480" w:type="dxa"/>
            <w:tcBorders>
              <w:top w:val="single" w:sz="4" w:space="0" w:color="auto"/>
              <w:left w:val="nil"/>
              <w:bottom w:val="single" w:sz="4" w:space="0" w:color="auto"/>
              <w:right w:val="single" w:sz="4" w:space="0" w:color="auto"/>
            </w:tcBorders>
            <w:shd w:val="clear" w:color="auto" w:fill="auto"/>
            <w:hideMark/>
          </w:tcPr>
          <w:p w:rsidR="008027A6" w:rsidRPr="00916E99" w:rsidRDefault="008027A6" w:rsidP="00652400">
            <w:pPr>
              <w:jc w:val="center"/>
              <w:rPr>
                <w:b/>
                <w:bCs/>
                <w:sz w:val="21"/>
                <w:szCs w:val="21"/>
                <w:lang w:val="en-CA" w:eastAsia="en-CA"/>
              </w:rPr>
            </w:pPr>
            <w:r w:rsidRPr="00916E99">
              <w:rPr>
                <w:b/>
                <w:bCs/>
                <w:sz w:val="21"/>
                <w:szCs w:val="21"/>
                <w:lang w:val="en-CA" w:eastAsia="en-CA"/>
              </w:rPr>
              <w:t>Funds disbursed (US$)</w:t>
            </w:r>
          </w:p>
        </w:tc>
        <w:tc>
          <w:tcPr>
            <w:tcW w:w="1480" w:type="dxa"/>
            <w:tcBorders>
              <w:top w:val="single" w:sz="4" w:space="0" w:color="auto"/>
              <w:left w:val="nil"/>
              <w:bottom w:val="single" w:sz="4" w:space="0" w:color="auto"/>
              <w:right w:val="single" w:sz="4" w:space="0" w:color="auto"/>
            </w:tcBorders>
            <w:shd w:val="clear" w:color="auto" w:fill="auto"/>
            <w:hideMark/>
          </w:tcPr>
          <w:p w:rsidR="008027A6" w:rsidRPr="00916E99" w:rsidRDefault="008027A6" w:rsidP="00652400">
            <w:pPr>
              <w:jc w:val="center"/>
              <w:rPr>
                <w:b/>
                <w:bCs/>
                <w:sz w:val="21"/>
                <w:szCs w:val="21"/>
                <w:lang w:val="en-CA" w:eastAsia="en-CA"/>
              </w:rPr>
            </w:pPr>
            <w:r w:rsidRPr="00916E99">
              <w:rPr>
                <w:b/>
                <w:bCs/>
                <w:sz w:val="21"/>
                <w:szCs w:val="21"/>
                <w:lang w:val="en-CA" w:eastAsia="en-CA"/>
              </w:rPr>
              <w:t>Balance (US$)</w:t>
            </w:r>
          </w:p>
        </w:tc>
        <w:tc>
          <w:tcPr>
            <w:tcW w:w="1300" w:type="dxa"/>
            <w:tcBorders>
              <w:top w:val="single" w:sz="4" w:space="0" w:color="auto"/>
              <w:left w:val="nil"/>
              <w:bottom w:val="single" w:sz="4" w:space="0" w:color="auto"/>
              <w:right w:val="single" w:sz="4" w:space="0" w:color="auto"/>
            </w:tcBorders>
            <w:shd w:val="clear" w:color="auto" w:fill="auto"/>
            <w:hideMark/>
          </w:tcPr>
          <w:p w:rsidR="008027A6" w:rsidRPr="00916E99" w:rsidRDefault="008027A6" w:rsidP="00652400">
            <w:pPr>
              <w:jc w:val="center"/>
              <w:rPr>
                <w:b/>
                <w:bCs/>
                <w:sz w:val="21"/>
                <w:szCs w:val="21"/>
                <w:lang w:val="en-CA" w:eastAsia="en-CA"/>
              </w:rPr>
            </w:pPr>
            <w:r w:rsidRPr="00916E99">
              <w:rPr>
                <w:b/>
                <w:bCs/>
                <w:sz w:val="21"/>
                <w:szCs w:val="21"/>
                <w:lang w:val="en-CA" w:eastAsia="en-CA"/>
              </w:rPr>
              <w:t>Funds disbursed (%)</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Afghanistan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572,938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171,491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401,447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Albania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243,965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185,099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58,866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Algeria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1,809,240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97,396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1,711,844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Angola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626,000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175,726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450,274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Antigua and Barbuda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45,850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27,235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18,615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Argentina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104.0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12,077,789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9,619,689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2,458,100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Armenia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649,359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465,228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184,131</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Bahamas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277,050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183,047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94,003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Bahrain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814,455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309,420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505,035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Bangladesh</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1,551,311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1,438,311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113,000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Barbados</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38,573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171,427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Belize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242,500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102,500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Benin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501,224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305,574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195,650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Bhutan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423,000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303,182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119,818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Bolivia (</w:t>
            </w:r>
            <w:proofErr w:type="spellStart"/>
            <w:r w:rsidRPr="00916E99">
              <w:rPr>
                <w:sz w:val="21"/>
                <w:szCs w:val="21"/>
                <w:lang w:val="en-CA" w:eastAsia="en-CA"/>
              </w:rPr>
              <w:t>Plurinational</w:t>
            </w:r>
            <w:proofErr w:type="spellEnd"/>
            <w:r w:rsidRPr="00916E99">
              <w:rPr>
                <w:sz w:val="21"/>
                <w:szCs w:val="21"/>
                <w:lang w:val="en-CA" w:eastAsia="en-CA"/>
              </w:rPr>
              <w:t xml:space="preserve"> State of)</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253,500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236,114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17,386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Bosnia and Herzegovina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877,645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678,187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199,458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Botswana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275,000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5,870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269,130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Brazil</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295.6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29,311,109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17,338,954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11,972,155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Brunei Darussalam</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242,900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163,164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79,736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Burkina Faso</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565,630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382,594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183,036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Burundi</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153,044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116,860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36,184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Cabo Verde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110,290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53,034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57,256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Cambodia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900,000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767,501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132,499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Cameroon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1,182,725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986,513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196,212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Central African Republic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64,001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135,999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Chad</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444,542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423,329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21,213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Chile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2,854,044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1,525,605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1,328,439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China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2,546.5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352,765,903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263,291,771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89,474,132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Colombia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135.9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9,539,617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7,572,747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1,966,870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Comoros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114,000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79,029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34,971</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Congo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288,626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173,626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115,000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Cook Islands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89,100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49,250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39,850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Costa Rica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1,097,522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980,966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116,556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F84682" w:rsidP="00652400">
            <w:pPr>
              <w:jc w:val="left"/>
              <w:rPr>
                <w:sz w:val="21"/>
                <w:szCs w:val="21"/>
                <w:lang w:val="en-CA" w:eastAsia="en-CA"/>
              </w:rPr>
            </w:pPr>
            <w:r w:rsidRPr="00916E99">
              <w:rPr>
                <w:sz w:val="21"/>
                <w:szCs w:val="21"/>
                <w:lang w:val="en-CA" w:eastAsia="en-CA"/>
              </w:rPr>
              <w:t>Cote d’</w:t>
            </w:r>
            <w:r w:rsidR="008027A6" w:rsidRPr="00916E99">
              <w:rPr>
                <w:sz w:val="21"/>
                <w:szCs w:val="21"/>
                <w:lang w:val="en-CA" w:eastAsia="en-CA"/>
              </w:rPr>
              <w:t>Ivoire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900,000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410,403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489,597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Croatia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801,942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801,942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Cuba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1,591,527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1,294,450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297,077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Democratic People’s Republic of Korea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798,247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116,914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681,333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Democratic Republic of the Congo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475,000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373,225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101,775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lastRenderedPageBreak/>
              <w:t>Djibouti</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99,500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60,177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39,323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Dominica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82,250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10,026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72,224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Dominican Republic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2,349,986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1,991,476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358,510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Ecuador</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1,783,786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1,691,954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91,832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Egypt</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223.3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12,200,361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5,522,744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6,677,617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El Salvador</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1,039,277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736,518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302,759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Equatorial Guinea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144,962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140,012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4,950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Eritrea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189,000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78,479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110,521</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proofErr w:type="spellStart"/>
            <w:r w:rsidRPr="00916E99">
              <w:rPr>
                <w:sz w:val="21"/>
                <w:szCs w:val="21"/>
                <w:lang w:val="en-CA" w:eastAsia="en-CA"/>
              </w:rPr>
              <w:t>Eswatini</w:t>
            </w:r>
            <w:proofErr w:type="spellEnd"/>
            <w:r w:rsidRPr="00916E99">
              <w:rPr>
                <w:sz w:val="21"/>
                <w:szCs w:val="21"/>
                <w:lang w:val="en-CA" w:eastAsia="en-CA"/>
              </w:rPr>
              <w:t xml:space="preserve"> </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847,920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717,102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130,818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Ethiopia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126,079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153,921</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Fiji</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283,500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168,111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115,389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Gabon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431,000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171,824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259,176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Gambia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167,497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76,790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90,707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Georgia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350,000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290,745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59,255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Ghana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1,050,000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957,583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92,417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Grenada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189,000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90,216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98,784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Guatemala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327,269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251,409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75,860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Guinea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303,981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238,053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65,928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Guinea-Bissau</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251,138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120,199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130,939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Guyana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281,180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93,111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188,069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Haiti</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167,119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97,119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Honduras</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448,623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280,723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167,900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India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488.2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31,195,490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19,311,982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11,883,508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Indonesia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155.5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13,830,125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8,495,239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5,334,886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Iran (Islamic Republic of)</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217.2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12,923,042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9,479,578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3,443,464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Iraq</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203,040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546,960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Jamaica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589,450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448,372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141,078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Jordan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32.2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4,282,588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3,154,216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1,128,372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74</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Kenya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1,356,500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757,254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599,246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Kiribati</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98,100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64,995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33,105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Kuwait</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209.9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7,500,378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271,445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7,228,933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Kyrgyzstan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407,992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250,470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157,522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Lao People's Democratic Republic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252,000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142,993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109,007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Lebanon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54.3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4,905,109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4,240,366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664,743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Lesotho</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252,000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155,918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96,082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Liberia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283,500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186,460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97,040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Libya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1,717,950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23,164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1,694,786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Madagascar</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460,000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244,383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215,617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Malawi</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273,750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173,795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99,955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Malaysia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186.6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13,095,408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9,232,700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3,862,708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Maldives</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1,100,000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766,695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333,305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Mali</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448,830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260,462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188,368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Marshall Islands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101,700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76,616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25,084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Mauritania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255,000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255,000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lastRenderedPageBreak/>
              <w:t>Mauritius</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621,200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309,500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311,700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Mexico</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509.4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23,840,188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19,537,715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4,302,473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Micronesia (Federated States of)</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100,800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60,132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40,668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Mongolia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329,000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284,000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45,000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Montenegro</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353,500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302,324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51,176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Morocco</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1,249,159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985,436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263,723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Mozambique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13,025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136,975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Myanmar</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251,000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46,994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204,006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Namibia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810,000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437,807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372,193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54</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Nauru</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66,600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44,915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21,685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Nepal</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189,000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48,801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140,199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Nicaragua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212,777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179,335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33,442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84</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Niger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274,090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186,141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87,949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Nigeria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4,938,830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3,617,253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1,321,577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Niue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65,700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57,255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8,445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Oman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731,391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488,705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242,686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Pakistan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136.3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7,994,265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5,447,471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2,546,794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Palau</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108,000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82,875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25,125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77</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Panama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600,645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317,287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283,358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Papua New Guinea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991,000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499,500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491,500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Paraguay</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567,000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375,836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191,164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Peru</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695,171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231,952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463,219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Philippines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3,402,237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2,392,050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1,010,187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Qatar</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22.4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1,150,907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928,249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222,658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Republic of Moldova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218,002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86,999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131,003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Rwanda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222,000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123,161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98,839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Saint Kitts and Nevis</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147,600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58,400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89,200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Saint Lucia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175,219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131,076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44,143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Saint Vincent and the Grenadines</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318,951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178,951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140,000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Samoa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133,650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106,250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27,400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Sao Tome and Principe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109,012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88,592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20,420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Saudi Arabia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353.5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10,579,575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4,734,585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5,844,990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Senegal</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454,023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227,617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226,406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Serbia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939,040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471,537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467,503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Seychelles</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540,000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325,550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214,450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Sierra Leone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168,000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83,352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84,648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Solomon Islands</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175,500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129,650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45,850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74</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Somalia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360,374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201,068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159,306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South Africa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94.2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5,855,184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3,453,559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2,401,625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South Sudan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20,000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Sri Lanka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591,866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440,098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151,768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74</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Sudan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43.3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3,839,883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1,526,959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2,312,924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Suriname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123,500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84,178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39,322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Thailand</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234.6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18,108,630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12,687,573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5,421,057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lastRenderedPageBreak/>
              <w:t>The former Yugoslav Republic of Macedonia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796,131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684,897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111,234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86</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Timor-Leste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409,700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197,126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212,574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Togo</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527,000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277,894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249,106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Tonga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114,300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85,276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29,024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Trinidad and Tobago</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1,229,733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917,606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312,127</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Tunisia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1,606,868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335,738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1,271,130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Turkey</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384.5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11,123,085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8,318,459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2,804,626</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Turkmenistan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618,800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431,092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187,708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70</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Tuvalu</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82,800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65,472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17,328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Uganda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143,977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54,584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89,393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38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United Republic of Tanzania (the)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187,875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95,493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92,382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Uruguay</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694,004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428,422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265,582</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62</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Vanuatu</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133,650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83,591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50,059</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63</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Venezuela (Bolivarian Republic of)</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28.9</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2,569,145</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2,012,467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556,678</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Viet Nam</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148.6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8,644,947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8,205,602</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439,345</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95</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Yemen</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625,000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176,907</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448,093</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Zambia</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252,956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147,956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105,000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58</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Zimbabwe</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12.3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982,818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795,818</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187,000</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81</w:t>
            </w:r>
          </w:p>
        </w:tc>
      </w:tr>
      <w:tr w:rsidR="00E83E8D" w:rsidRPr="00916E99"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sz w:val="21"/>
                <w:szCs w:val="21"/>
                <w:lang w:val="en-CA" w:eastAsia="en-CA"/>
              </w:rPr>
            </w:pPr>
            <w:r w:rsidRPr="00916E99">
              <w:rPr>
                <w:sz w:val="21"/>
                <w:szCs w:val="21"/>
                <w:lang w:val="en-CA" w:eastAsia="en-CA"/>
              </w:rPr>
              <w:t>Region: ASP</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240,000</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159,166</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80,834</w:t>
            </w:r>
          </w:p>
        </w:tc>
        <w:tc>
          <w:tcPr>
            <w:tcW w:w="130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sz w:val="21"/>
                <w:szCs w:val="21"/>
                <w:lang w:val="en-CA" w:eastAsia="en-CA"/>
              </w:rPr>
            </w:pPr>
            <w:r w:rsidRPr="00916E99">
              <w:rPr>
                <w:sz w:val="21"/>
                <w:szCs w:val="21"/>
                <w:lang w:val="en-CA" w:eastAsia="en-CA"/>
              </w:rPr>
              <w:t>66</w:t>
            </w:r>
          </w:p>
        </w:tc>
      </w:tr>
      <w:tr w:rsidR="00E83E8D" w:rsidRPr="00E83E8D" w:rsidTr="008027A6">
        <w:trPr>
          <w:trHeight w:val="264"/>
        </w:trPr>
        <w:tc>
          <w:tcPr>
            <w:tcW w:w="3100" w:type="dxa"/>
            <w:tcBorders>
              <w:top w:val="nil"/>
              <w:left w:val="single" w:sz="4" w:space="0" w:color="auto"/>
              <w:bottom w:val="single" w:sz="4" w:space="0" w:color="auto"/>
              <w:right w:val="single" w:sz="4" w:space="0" w:color="auto"/>
            </w:tcBorders>
            <w:shd w:val="clear" w:color="auto" w:fill="auto"/>
            <w:noWrap/>
            <w:hideMark/>
          </w:tcPr>
          <w:p w:rsidR="008027A6" w:rsidRPr="00916E99" w:rsidRDefault="008027A6" w:rsidP="00652400">
            <w:pPr>
              <w:jc w:val="left"/>
              <w:rPr>
                <w:b/>
                <w:bCs/>
                <w:sz w:val="21"/>
                <w:szCs w:val="21"/>
                <w:lang w:val="en-CA" w:eastAsia="en-CA"/>
              </w:rPr>
            </w:pPr>
            <w:r w:rsidRPr="00916E99">
              <w:rPr>
                <w:b/>
                <w:bCs/>
                <w:sz w:val="21"/>
                <w:szCs w:val="21"/>
                <w:lang w:val="en-CA" w:eastAsia="en-CA"/>
              </w:rPr>
              <w:t>Grand Total</w:t>
            </w:r>
          </w:p>
        </w:tc>
        <w:tc>
          <w:tcPr>
            <w:tcW w:w="156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b/>
                <w:bCs/>
                <w:sz w:val="21"/>
                <w:szCs w:val="21"/>
                <w:lang w:val="en-CA" w:eastAsia="en-CA"/>
              </w:rPr>
            </w:pPr>
            <w:r w:rsidRPr="00916E99">
              <w:rPr>
                <w:b/>
                <w:bCs/>
                <w:sz w:val="21"/>
                <w:szCs w:val="21"/>
                <w:lang w:val="en-CA" w:eastAsia="en-CA"/>
              </w:rPr>
              <w:t>7,216.1</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b/>
                <w:bCs/>
                <w:sz w:val="21"/>
                <w:szCs w:val="21"/>
                <w:lang w:val="en-CA" w:eastAsia="en-CA"/>
              </w:rPr>
            </w:pPr>
            <w:r w:rsidRPr="00916E99">
              <w:rPr>
                <w:b/>
                <w:bCs/>
                <w:sz w:val="21"/>
                <w:szCs w:val="21"/>
                <w:lang w:val="en-CA" w:eastAsia="en-CA"/>
              </w:rPr>
              <w:t>668,978,113</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b/>
                <w:bCs/>
                <w:sz w:val="21"/>
                <w:szCs w:val="21"/>
                <w:lang w:val="en-CA" w:eastAsia="en-CA"/>
              </w:rPr>
            </w:pPr>
            <w:r w:rsidRPr="00916E99">
              <w:rPr>
                <w:b/>
                <w:bCs/>
                <w:sz w:val="21"/>
                <w:szCs w:val="21"/>
                <w:lang w:val="en-CA" w:eastAsia="en-CA"/>
              </w:rPr>
              <w:t>468,656,774</w:t>
            </w:r>
          </w:p>
        </w:tc>
        <w:tc>
          <w:tcPr>
            <w:tcW w:w="1480" w:type="dxa"/>
            <w:tcBorders>
              <w:top w:val="nil"/>
              <w:left w:val="nil"/>
              <w:bottom w:val="single" w:sz="4" w:space="0" w:color="auto"/>
              <w:right w:val="single" w:sz="4" w:space="0" w:color="auto"/>
            </w:tcBorders>
            <w:shd w:val="clear" w:color="auto" w:fill="auto"/>
            <w:noWrap/>
            <w:hideMark/>
          </w:tcPr>
          <w:p w:rsidR="008027A6" w:rsidRPr="00916E99" w:rsidRDefault="008027A6" w:rsidP="00652400">
            <w:pPr>
              <w:jc w:val="right"/>
              <w:rPr>
                <w:b/>
                <w:bCs/>
                <w:sz w:val="21"/>
                <w:szCs w:val="21"/>
                <w:lang w:val="en-CA" w:eastAsia="en-CA"/>
              </w:rPr>
            </w:pPr>
            <w:r w:rsidRPr="00916E99">
              <w:rPr>
                <w:b/>
                <w:bCs/>
                <w:sz w:val="21"/>
                <w:szCs w:val="21"/>
                <w:lang w:val="en-CA" w:eastAsia="en-CA"/>
              </w:rPr>
              <w:t>200,321,340</w:t>
            </w:r>
          </w:p>
        </w:tc>
        <w:tc>
          <w:tcPr>
            <w:tcW w:w="1300" w:type="dxa"/>
            <w:tcBorders>
              <w:top w:val="nil"/>
              <w:left w:val="nil"/>
              <w:bottom w:val="single" w:sz="4" w:space="0" w:color="auto"/>
              <w:right w:val="single" w:sz="4" w:space="0" w:color="auto"/>
            </w:tcBorders>
            <w:shd w:val="clear" w:color="auto" w:fill="auto"/>
            <w:noWrap/>
            <w:hideMark/>
          </w:tcPr>
          <w:p w:rsidR="008027A6" w:rsidRPr="00E83E8D" w:rsidRDefault="008027A6" w:rsidP="00652400">
            <w:pPr>
              <w:jc w:val="right"/>
              <w:rPr>
                <w:b/>
                <w:bCs/>
                <w:sz w:val="21"/>
                <w:szCs w:val="21"/>
                <w:lang w:val="en-CA" w:eastAsia="en-CA"/>
              </w:rPr>
            </w:pPr>
            <w:r w:rsidRPr="00916E99">
              <w:rPr>
                <w:b/>
                <w:bCs/>
                <w:sz w:val="21"/>
                <w:szCs w:val="21"/>
                <w:lang w:val="en-CA" w:eastAsia="en-CA"/>
              </w:rPr>
              <w:t>70</w:t>
            </w:r>
          </w:p>
        </w:tc>
      </w:tr>
    </w:tbl>
    <w:p w:rsidR="008027A6" w:rsidRPr="00E83E8D" w:rsidRDefault="008027A6" w:rsidP="00652400">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5383C" w:rsidRPr="00E83E8D" w:rsidTr="00FE259B">
        <w:tc>
          <w:tcPr>
            <w:tcW w:w="1871" w:type="dxa"/>
          </w:tcPr>
          <w:p w:rsidR="00E85409" w:rsidRPr="00E83E8D" w:rsidRDefault="00E85409" w:rsidP="00652400"/>
        </w:tc>
        <w:tc>
          <w:tcPr>
            <w:tcW w:w="1872" w:type="dxa"/>
          </w:tcPr>
          <w:p w:rsidR="00E85409" w:rsidRPr="00E83E8D" w:rsidRDefault="00E85409" w:rsidP="00652400"/>
        </w:tc>
        <w:tc>
          <w:tcPr>
            <w:tcW w:w="1872" w:type="dxa"/>
            <w:tcBorders>
              <w:bottom w:val="single" w:sz="4" w:space="0" w:color="auto"/>
            </w:tcBorders>
          </w:tcPr>
          <w:p w:rsidR="00E85409" w:rsidRPr="00E83E8D" w:rsidRDefault="00E85409" w:rsidP="00652400"/>
        </w:tc>
        <w:tc>
          <w:tcPr>
            <w:tcW w:w="1872" w:type="dxa"/>
          </w:tcPr>
          <w:p w:rsidR="00E85409" w:rsidRPr="00E83E8D" w:rsidRDefault="00E85409" w:rsidP="00652400"/>
        </w:tc>
        <w:tc>
          <w:tcPr>
            <w:tcW w:w="1873" w:type="dxa"/>
          </w:tcPr>
          <w:p w:rsidR="00E85409" w:rsidRPr="00E83E8D" w:rsidRDefault="00E85409" w:rsidP="00652400"/>
        </w:tc>
      </w:tr>
    </w:tbl>
    <w:p w:rsidR="00E85409" w:rsidRPr="00E83E8D" w:rsidRDefault="00E85409" w:rsidP="00652400">
      <w:pPr>
        <w:rPr>
          <w:lang w:val="en-CA"/>
        </w:rPr>
      </w:pPr>
    </w:p>
    <w:sectPr w:rsidR="00E85409" w:rsidRPr="00E83E8D" w:rsidSect="005921E0">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3FA" w:rsidRDefault="000F13FA" w:rsidP="004A504B">
      <w:r>
        <w:separator/>
      </w:r>
    </w:p>
  </w:endnote>
  <w:endnote w:type="continuationSeparator" w:id="0">
    <w:p w:rsidR="000F13FA" w:rsidRDefault="000F13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pPr>
      <w:jc w:val="center"/>
    </w:pPr>
    <w:r>
      <w:fldChar w:fldCharType="begin"/>
    </w:r>
    <w:r>
      <w:instrText xml:space="preserve"> PAGE </w:instrText>
    </w:r>
    <w:r>
      <w:fldChar w:fldCharType="separate"/>
    </w:r>
    <w:r w:rsidR="002C1C6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pPr>
      <w:jc w:val="center"/>
    </w:pPr>
    <w:r>
      <w:fldChar w:fldCharType="begin"/>
    </w:r>
    <w:r>
      <w:instrText xml:space="preserve"> PAGE </w:instrText>
    </w:r>
    <w:r>
      <w:fldChar w:fldCharType="separate"/>
    </w:r>
    <w:r w:rsidR="002C1C6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Default="000F13F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F13FA" w:rsidRDefault="000F13F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570492"/>
      <w:docPartObj>
        <w:docPartGallery w:val="Page Numbers (Bottom of Page)"/>
        <w:docPartUnique/>
      </w:docPartObj>
    </w:sdtPr>
    <w:sdtEndPr>
      <w:rPr>
        <w:noProof/>
      </w:rPr>
    </w:sdtEndPr>
    <w:sdtContent>
      <w:p w:rsidR="000F13FA" w:rsidRDefault="000F13FA">
        <w:pPr>
          <w:pStyle w:val="Footer"/>
          <w:jc w:val="center"/>
        </w:pPr>
        <w:r>
          <w:fldChar w:fldCharType="begin"/>
        </w:r>
        <w:r>
          <w:instrText xml:space="preserve"> PAGE   \* MERGEFORMAT </w:instrText>
        </w:r>
        <w:r>
          <w:fldChar w:fldCharType="separate"/>
        </w:r>
        <w:r w:rsidR="002C1C65">
          <w:rPr>
            <w:noProof/>
          </w:rPr>
          <w:t>1</w:t>
        </w:r>
        <w:r>
          <w:rPr>
            <w:noProof/>
          </w:rPr>
          <w:fldChar w:fldCharType="end"/>
        </w:r>
      </w:p>
    </w:sdtContent>
  </w:sdt>
  <w:p w:rsidR="000F13FA" w:rsidRPr="005E5A15" w:rsidRDefault="000F13FA" w:rsidP="008F79F6">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357181"/>
      <w:docPartObj>
        <w:docPartGallery w:val="Page Numbers (Bottom of Page)"/>
        <w:docPartUnique/>
      </w:docPartObj>
    </w:sdtPr>
    <w:sdtEndPr>
      <w:rPr>
        <w:noProof/>
      </w:rPr>
    </w:sdtEndPr>
    <w:sdtContent>
      <w:p w:rsidR="000F13FA" w:rsidRDefault="000F13FA">
        <w:pPr>
          <w:pStyle w:val="Footer"/>
          <w:jc w:val="center"/>
        </w:pPr>
        <w:r>
          <w:fldChar w:fldCharType="begin"/>
        </w:r>
        <w:r>
          <w:instrText xml:space="preserve"> PAGE   \* MERGEFORMAT </w:instrText>
        </w:r>
        <w:r>
          <w:fldChar w:fldCharType="separate"/>
        </w:r>
        <w:r w:rsidR="002C1C65">
          <w:rPr>
            <w:noProof/>
          </w:rPr>
          <w:t>1</w:t>
        </w:r>
        <w:r>
          <w:rPr>
            <w:noProof/>
          </w:rPr>
          <w:fldChar w:fldCharType="end"/>
        </w:r>
      </w:p>
    </w:sdtContent>
  </w:sdt>
  <w:p w:rsidR="000F13FA" w:rsidRPr="005E5A15" w:rsidRDefault="000F13FA" w:rsidP="008F79F6">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pPr>
      <w:jc w:val="center"/>
    </w:pPr>
    <w:r>
      <w:fldChar w:fldCharType="begin"/>
    </w:r>
    <w:r>
      <w:instrText xml:space="preserve"> PAGE </w:instrText>
    </w:r>
    <w:r>
      <w:fldChar w:fldCharType="separate"/>
    </w:r>
    <w:r w:rsidR="004539D6">
      <w:rPr>
        <w:noProof/>
      </w:rPr>
      <w:t>2</w:t>
    </w:r>
    <w:r>
      <w:rPr>
        <w:noProof/>
      </w:rPr>
      <w:fldChar w:fldCharType="end"/>
    </w:r>
  </w:p>
  <w:p w:rsidR="000F13FA" w:rsidRDefault="000F13FA"/>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pPr>
      <w:jc w:val="center"/>
    </w:pPr>
    <w:r>
      <w:fldChar w:fldCharType="begin"/>
    </w:r>
    <w:r>
      <w:instrText xml:space="preserve"> PAGE </w:instrText>
    </w:r>
    <w:r>
      <w:fldChar w:fldCharType="separate"/>
    </w:r>
    <w:r w:rsidR="004539D6">
      <w:rPr>
        <w:noProof/>
      </w:rPr>
      <w:t>3</w:t>
    </w:r>
    <w:r>
      <w:rPr>
        <w:noProof/>
      </w:rPr>
      <w:fldChar w:fldCharType="end"/>
    </w:r>
  </w:p>
  <w:p w:rsidR="000F13FA" w:rsidRDefault="000F13FA"/>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618995"/>
      <w:docPartObj>
        <w:docPartGallery w:val="Page Numbers (Bottom of Page)"/>
        <w:docPartUnique/>
      </w:docPartObj>
    </w:sdtPr>
    <w:sdtEndPr>
      <w:rPr>
        <w:noProof/>
      </w:rPr>
    </w:sdtEndPr>
    <w:sdtContent>
      <w:p w:rsidR="000F13FA" w:rsidRDefault="000F13FA">
        <w:pPr>
          <w:pStyle w:val="Footer"/>
          <w:jc w:val="center"/>
        </w:pPr>
        <w:r>
          <w:fldChar w:fldCharType="begin"/>
        </w:r>
        <w:r>
          <w:instrText xml:space="preserve"> PAGE   \* MERGEFORMAT </w:instrText>
        </w:r>
        <w:r>
          <w:fldChar w:fldCharType="separate"/>
        </w:r>
        <w:r w:rsidR="004539D6">
          <w:rPr>
            <w:noProof/>
          </w:rPr>
          <w:t>1</w:t>
        </w:r>
        <w:r>
          <w:rPr>
            <w:noProof/>
          </w:rPr>
          <w:fldChar w:fldCharType="end"/>
        </w:r>
      </w:p>
    </w:sdtContent>
  </w:sdt>
  <w:p w:rsidR="000F13FA" w:rsidRPr="005921E0" w:rsidRDefault="000F13FA" w:rsidP="005921E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3FA" w:rsidRDefault="000F13FA" w:rsidP="004A504B">
      <w:r>
        <w:separator/>
      </w:r>
    </w:p>
  </w:footnote>
  <w:footnote w:type="continuationSeparator" w:id="0">
    <w:p w:rsidR="000F13FA" w:rsidRDefault="000F13FA" w:rsidP="004A504B">
      <w:r>
        <w:continuationSeparator/>
      </w:r>
    </w:p>
  </w:footnote>
  <w:footnote w:id="1">
    <w:p w:rsidR="000F13FA" w:rsidRPr="00E83E8D" w:rsidRDefault="000F13FA" w:rsidP="005921E0">
      <w:pPr>
        <w:pStyle w:val="FootnoteText"/>
        <w:spacing w:after="0"/>
        <w:ind w:left="0" w:firstLine="0"/>
        <w:jc w:val="both"/>
        <w:rPr>
          <w:lang w:val="en-CA"/>
        </w:rPr>
      </w:pPr>
      <w:r w:rsidRPr="00E83E8D">
        <w:rPr>
          <w:rStyle w:val="FootnoteReference"/>
          <w:sz w:val="20"/>
          <w:szCs w:val="20"/>
          <w:lang w:val="en-CA"/>
        </w:rPr>
        <w:footnoteRef/>
      </w:r>
      <w:r w:rsidRPr="00E83E8D">
        <w:rPr>
          <w:lang w:val="en-CA"/>
        </w:rPr>
        <w:t xml:space="preserve"> Progress reports were submitted by the following agencies: Australia, France, Germany, Italy, Japan, the Russian Federation, Spain, UNDP, UNEP, UNIDO and the World Bank.</w:t>
      </w:r>
    </w:p>
  </w:footnote>
  <w:footnote w:id="2">
    <w:p w:rsidR="000F13FA" w:rsidRPr="00E83E8D" w:rsidRDefault="000F13FA" w:rsidP="005921E0">
      <w:pPr>
        <w:pStyle w:val="FootnoteText"/>
        <w:spacing w:after="0"/>
        <w:ind w:left="0" w:firstLine="0"/>
        <w:jc w:val="both"/>
        <w:rPr>
          <w:lang w:val="en-CA"/>
        </w:rPr>
      </w:pPr>
      <w:r w:rsidRPr="00E83E8D">
        <w:rPr>
          <w:rStyle w:val="FootnoteReference"/>
          <w:sz w:val="20"/>
          <w:szCs w:val="20"/>
          <w:lang w:val="en-CA"/>
        </w:rPr>
        <w:footnoteRef/>
      </w:r>
      <w:r w:rsidRPr="00E83E8D">
        <w:rPr>
          <w:lang w:val="en-CA"/>
        </w:rPr>
        <w:t xml:space="preserve"> The Executive Committee requested that detailed information on a project-by-project basis be made available to Committee members, with a printout available upon request (decision 19/23). The database for the Consolidated Progress Report is provided on the Executive Committee’s intranet in the spreadsheet programme, Microsoft Excel</w:t>
      </w:r>
      <w:r>
        <w:rPr>
          <w:lang w:val="en-CA"/>
        </w:rPr>
        <w:t>.</w:t>
      </w:r>
    </w:p>
  </w:footnote>
  <w:footnote w:id="3">
    <w:p w:rsidR="000F13FA" w:rsidRPr="00E83E8D" w:rsidRDefault="000F13FA" w:rsidP="00394C3F">
      <w:pPr>
        <w:pStyle w:val="FootnoteText"/>
        <w:spacing w:after="0"/>
        <w:ind w:left="0" w:firstLine="0"/>
        <w:jc w:val="both"/>
        <w:rPr>
          <w:lang w:val="en-GB"/>
        </w:rPr>
      </w:pPr>
      <w:r w:rsidRPr="00E83E8D">
        <w:rPr>
          <w:rStyle w:val="FootnoteReference"/>
          <w:lang w:val="en-GB"/>
        </w:rPr>
        <w:footnoteRef/>
      </w:r>
      <w:r w:rsidRPr="00E83E8D">
        <w:rPr>
          <w:lang w:val="en-GB"/>
        </w:rPr>
        <w:t xml:space="preserve"> Ongoing projects are all projects that were under implementation as at 31 December 2017.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p w:rsidR="000F13FA" w:rsidRPr="00E83E8D" w:rsidRDefault="000F13FA" w:rsidP="00394C3F">
      <w:pPr>
        <w:pStyle w:val="FootnoteText"/>
        <w:spacing w:after="0"/>
        <w:ind w:left="0" w:firstLine="0"/>
        <w:jc w:val="both"/>
        <w:rPr>
          <w:lang w:val="en-GB"/>
        </w:rPr>
      </w:pPr>
    </w:p>
  </w:footnote>
  <w:footnote w:id="4">
    <w:p w:rsidR="000F13FA" w:rsidRPr="00E83E8D" w:rsidRDefault="000F13FA" w:rsidP="005921E0">
      <w:pPr>
        <w:pStyle w:val="FootnoteText"/>
        <w:spacing w:after="0"/>
        <w:ind w:left="0" w:firstLine="0"/>
        <w:jc w:val="both"/>
        <w:rPr>
          <w:rStyle w:val="FootnoteReference"/>
          <w:sz w:val="20"/>
          <w:szCs w:val="20"/>
          <w:lang w:val="en-CA"/>
        </w:rPr>
      </w:pPr>
      <w:r w:rsidRPr="00E83E8D">
        <w:rPr>
          <w:rStyle w:val="FootnoteReference"/>
          <w:sz w:val="20"/>
          <w:szCs w:val="20"/>
          <w:lang w:val="en-CA"/>
        </w:rPr>
        <w:footnoteRef/>
      </w:r>
      <w:r w:rsidRPr="00E83E8D">
        <w:rPr>
          <w:rStyle w:val="FootnoteReference"/>
          <w:sz w:val="20"/>
          <w:szCs w:val="20"/>
          <w:lang w:val="en-CA"/>
        </w:rPr>
        <w:t xml:space="preserve"> </w:t>
      </w:r>
      <w:r w:rsidRPr="00E83E8D">
        <w:rPr>
          <w:rStyle w:val="FootnoteReference"/>
          <w:sz w:val="20"/>
          <w:szCs w:val="20"/>
          <w:vertAlign w:val="baseline"/>
          <w:lang w:val="en-CA"/>
        </w:rPr>
        <w:t xml:space="preserve">The higher </w:t>
      </w:r>
      <w:r w:rsidRPr="00E83E8D">
        <w:rPr>
          <w:lang w:val="en-CA"/>
        </w:rPr>
        <w:t xml:space="preserve">value of the </w:t>
      </w:r>
      <w:r w:rsidRPr="00E83E8D">
        <w:rPr>
          <w:rStyle w:val="FootnoteReference"/>
          <w:sz w:val="20"/>
          <w:szCs w:val="20"/>
          <w:vertAlign w:val="baseline"/>
          <w:lang w:val="en-CA"/>
        </w:rPr>
        <w:t xml:space="preserve">cost-effectiveness for ongoing projects is largely due to the lower ODP values of HCFCs but also due to the means of assigning phase-out by agencies. The cost-effectiveness for </w:t>
      </w:r>
      <w:r w:rsidRPr="00E83E8D">
        <w:rPr>
          <w:lang w:val="en-CA"/>
        </w:rPr>
        <w:t>multi-year agreements (</w:t>
      </w:r>
      <w:r w:rsidRPr="00E83E8D">
        <w:rPr>
          <w:rStyle w:val="FootnoteReference"/>
          <w:sz w:val="20"/>
          <w:szCs w:val="20"/>
          <w:vertAlign w:val="baseline"/>
          <w:lang w:val="en-CA"/>
        </w:rPr>
        <w:t>MYAs</w:t>
      </w:r>
      <w:r>
        <w:rPr>
          <w:rStyle w:val="FootnoteReference"/>
          <w:sz w:val="20"/>
          <w:szCs w:val="20"/>
          <w:vertAlign w:val="baseline"/>
          <w:lang w:val="en-CA"/>
        </w:rPr>
        <w:t xml:space="preserve"> </w:t>
      </w:r>
      <w:r>
        <w:rPr>
          <w:lang w:val="en-CA"/>
        </w:rPr>
        <w:t xml:space="preserve">of </w:t>
      </w:r>
      <w:r>
        <w:rPr>
          <w:rStyle w:val="FootnoteReference"/>
          <w:sz w:val="20"/>
          <w:szCs w:val="20"/>
          <w:vertAlign w:val="baseline"/>
          <w:lang w:val="en-CA"/>
        </w:rPr>
        <w:t>HCFC phase-out management plan</w:t>
      </w:r>
      <w:r w:rsidRPr="00332EBF">
        <w:rPr>
          <w:rStyle w:val="FootnoteReference"/>
          <w:sz w:val="20"/>
          <w:szCs w:val="20"/>
          <w:vertAlign w:val="baseline"/>
          <w:lang w:val="en-CA"/>
        </w:rPr>
        <w:t xml:space="preserve"> </w:t>
      </w:r>
      <w:r>
        <w:rPr>
          <w:lang w:val="en-CA"/>
        </w:rPr>
        <w:t>(</w:t>
      </w:r>
      <w:r w:rsidRPr="00E83E8D">
        <w:rPr>
          <w:rStyle w:val="FootnoteReference"/>
          <w:sz w:val="20"/>
          <w:szCs w:val="20"/>
          <w:vertAlign w:val="baseline"/>
          <w:lang w:val="en-CA"/>
        </w:rPr>
        <w:t>HPMP</w:t>
      </w:r>
      <w:r>
        <w:rPr>
          <w:rStyle w:val="FootnoteReference"/>
          <w:sz w:val="20"/>
          <w:szCs w:val="20"/>
          <w:vertAlign w:val="baseline"/>
          <w:lang w:val="en-CA"/>
        </w:rPr>
        <w:t>)</w:t>
      </w:r>
      <w:r w:rsidRPr="00E83E8D">
        <w:rPr>
          <w:rStyle w:val="FootnoteReference"/>
          <w:sz w:val="20"/>
          <w:szCs w:val="20"/>
          <w:vertAlign w:val="baseline"/>
          <w:lang w:val="en-CA"/>
        </w:rPr>
        <w:t>) is US</w:t>
      </w:r>
      <w:r w:rsidRPr="00E83E8D">
        <w:rPr>
          <w:lang w:val="en-CA"/>
        </w:rPr>
        <w:t> </w:t>
      </w:r>
      <w:r w:rsidRPr="00E83E8D">
        <w:rPr>
          <w:rStyle w:val="FootnoteReference"/>
          <w:sz w:val="20"/>
          <w:szCs w:val="20"/>
          <w:vertAlign w:val="baseline"/>
          <w:lang w:val="en-CA"/>
        </w:rPr>
        <w:t xml:space="preserve">$92.71/kg ODP and for stage I of </w:t>
      </w:r>
      <w:r w:rsidRPr="00E83E8D">
        <w:rPr>
          <w:lang w:val="en-CA"/>
        </w:rPr>
        <w:t>HCFC production phase-out management plan (</w:t>
      </w:r>
      <w:r w:rsidRPr="00E83E8D">
        <w:rPr>
          <w:rStyle w:val="FootnoteReference"/>
          <w:sz w:val="20"/>
          <w:szCs w:val="20"/>
          <w:vertAlign w:val="baseline"/>
          <w:lang w:val="en-CA"/>
        </w:rPr>
        <w:t>HPPMP) is US $23.9</w:t>
      </w:r>
      <w:r w:rsidRPr="00E83E8D">
        <w:rPr>
          <w:lang w:val="en-CA"/>
        </w:rPr>
        <w:t>3</w:t>
      </w:r>
      <w:r w:rsidRPr="00E83E8D">
        <w:rPr>
          <w:rStyle w:val="FootnoteReference"/>
          <w:sz w:val="20"/>
          <w:szCs w:val="20"/>
          <w:vertAlign w:val="baseline"/>
          <w:lang w:val="en-CA"/>
        </w:rPr>
        <w:t xml:space="preserve">/kg ODP. </w:t>
      </w:r>
    </w:p>
  </w:footnote>
  <w:footnote w:id="5">
    <w:p w:rsidR="000F13FA" w:rsidRPr="00E83E8D" w:rsidRDefault="000F13FA" w:rsidP="005921E0">
      <w:pPr>
        <w:pStyle w:val="FootnoteText"/>
        <w:ind w:left="0" w:firstLine="0"/>
        <w:jc w:val="both"/>
        <w:rPr>
          <w:lang w:val="en-CA"/>
        </w:rPr>
      </w:pPr>
      <w:r w:rsidRPr="00E83E8D">
        <w:rPr>
          <w:rStyle w:val="FootnoteReference"/>
          <w:lang w:val="en-CA"/>
        </w:rPr>
        <w:footnoteRef/>
      </w:r>
      <w:r w:rsidRPr="00E83E8D">
        <w:rPr>
          <w:lang w:val="en-CA"/>
        </w:rPr>
        <w:t xml:space="preserve"> An additional US $1</w:t>
      </w:r>
      <w:r>
        <w:rPr>
          <w:lang w:val="en-CA"/>
        </w:rPr>
        <w:t>22</w:t>
      </w:r>
      <w:r w:rsidRPr="00E83E8D">
        <w:rPr>
          <w:lang w:val="en-CA"/>
        </w:rPr>
        <w:t>.</w:t>
      </w:r>
      <w:r>
        <w:rPr>
          <w:lang w:val="en-CA"/>
        </w:rPr>
        <w:t>68</w:t>
      </w:r>
      <w:r w:rsidRPr="00E83E8D">
        <w:rPr>
          <w:lang w:val="en-CA"/>
        </w:rPr>
        <w:t xml:space="preserve"> million has been approved for the meetings of the Executive Committee, the operation of the Secretariat, and the Treasurer fees.</w:t>
      </w:r>
    </w:p>
  </w:footnote>
  <w:footnote w:id="6">
    <w:p w:rsidR="000F13FA" w:rsidRPr="00E83E8D" w:rsidRDefault="000F13FA" w:rsidP="005921E0">
      <w:pPr>
        <w:pStyle w:val="FootnoteText"/>
        <w:spacing w:after="0"/>
        <w:ind w:left="0" w:firstLine="0"/>
        <w:jc w:val="both"/>
        <w:rPr>
          <w:lang w:val="en-CA"/>
        </w:rPr>
      </w:pPr>
      <w:r w:rsidRPr="00E83E8D">
        <w:rPr>
          <w:rStyle w:val="FootnoteReference"/>
          <w:lang w:val="en-CA"/>
        </w:rPr>
        <w:footnoteRef/>
      </w:r>
      <w:r w:rsidRPr="00E83E8D">
        <w:rPr>
          <w:lang w:val="en-CA"/>
        </w:rPr>
        <w:t xml:space="preserve"> The data is presented according to the year when a project was approved. It treats al</w:t>
      </w:r>
      <w:r>
        <w:rPr>
          <w:lang w:val="en-CA"/>
        </w:rPr>
        <w:t>l approvals (investment and non</w:t>
      </w:r>
      <w:r>
        <w:rPr>
          <w:lang w:val="en-CA"/>
        </w:rPr>
        <w:noBreakHyphen/>
      </w:r>
      <w:r w:rsidRPr="00E83E8D">
        <w:rPr>
          <w:lang w:val="en-CA"/>
        </w:rPr>
        <w:t xml:space="preserve">investment projects) equally (i.e., an investment project or annual funding tranche of an MYA of US $1 million is considered one project as is a country programme preparation of US $30,000). Key indicators from the annual summary are: the percentage of projects completed, ODP phased out, and percentage of funds disbursed. </w:t>
      </w:r>
    </w:p>
  </w:footnote>
  <w:footnote w:id="7">
    <w:p w:rsidR="000F13FA" w:rsidRPr="00E83E8D" w:rsidRDefault="000F13FA" w:rsidP="005921E0">
      <w:pPr>
        <w:pStyle w:val="FootnoteText"/>
        <w:tabs>
          <w:tab w:val="left" w:pos="0"/>
        </w:tabs>
        <w:ind w:left="0" w:firstLine="0"/>
        <w:jc w:val="both"/>
        <w:rPr>
          <w:lang w:val="en-CA"/>
        </w:rPr>
      </w:pPr>
      <w:r w:rsidRPr="00E83E8D">
        <w:rPr>
          <w:rStyle w:val="FootnoteReference"/>
          <w:lang w:val="en-CA"/>
        </w:rPr>
        <w:footnoteRef/>
      </w:r>
      <w:r w:rsidRPr="00E83E8D">
        <w:rPr>
          <w:lang w:val="en-CA"/>
        </w:rPr>
        <w:t xml:space="preserve"> Total phased out for the Fund includes 468,128 ODP tonnes from completed investment projects, 14,286 ODP tonnes from completed non-investment projects and 7,951 ODP tonnes from ongoing projects.</w:t>
      </w:r>
    </w:p>
  </w:footnote>
  <w:footnote w:id="8">
    <w:p w:rsidR="000F13FA" w:rsidRPr="00E83E8D" w:rsidRDefault="000F13FA" w:rsidP="005921E0">
      <w:pPr>
        <w:pStyle w:val="FootnoteText"/>
        <w:spacing w:after="0"/>
        <w:ind w:left="0" w:firstLine="0"/>
        <w:jc w:val="both"/>
      </w:pPr>
      <w:r w:rsidRPr="00E83E8D">
        <w:rPr>
          <w:rStyle w:val="FootnoteReference"/>
        </w:rPr>
        <w:footnoteRef/>
      </w:r>
      <w:r w:rsidRPr="00E83E8D">
        <w:t xml:space="preserve"> </w:t>
      </w:r>
      <w:r w:rsidRPr="00E83E8D">
        <w:rPr>
          <w:lang w:val="en-CA"/>
        </w:rPr>
        <w:t>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E83E8D">
        <w:rPr>
          <w:lang w:val="en-CA"/>
        </w:rPr>
        <w:noBreakHyphen/>
        <w:t>out are considered completed when the activity is finished (e.g., for a workshop, when it has been conducted).</w:t>
      </w:r>
      <w:r>
        <w:rPr>
          <w:lang w:val="en-CA"/>
        </w:rPr>
        <w:t xml:space="preserve"> This definition has been applied for HCFC-related projects. </w:t>
      </w:r>
    </w:p>
  </w:footnote>
  <w:footnote w:id="9">
    <w:p w:rsidR="000F13FA" w:rsidRPr="00E83E8D" w:rsidRDefault="000F13FA" w:rsidP="005921E0">
      <w:pPr>
        <w:pStyle w:val="FootnoteText"/>
        <w:ind w:left="0" w:firstLine="0"/>
        <w:jc w:val="both"/>
      </w:pPr>
      <w:r w:rsidRPr="00E83E8D">
        <w:rPr>
          <w:rStyle w:val="FootnoteReference"/>
        </w:rPr>
        <w:footnoteRef/>
      </w:r>
      <w:r w:rsidRPr="00E83E8D">
        <w:t xml:space="preserve"> </w:t>
      </w:r>
      <w:r w:rsidRPr="00E83E8D">
        <w:rPr>
          <w:lang w:val="en-CA"/>
        </w:rPr>
        <w:t>The reason that 100 per cent of funds have not been disbursed for completed projects is that it may take from six months to one year to finalise accounting records.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8F79F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Pr="0033525D" w:rsidRDefault="000F13FA"/>
  <w:p w:rsidR="000F13FA" w:rsidRPr="0033525D" w:rsidRDefault="000F13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8F79F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Pr="0033525D" w:rsidRDefault="000F13FA"/>
  <w:p w:rsidR="000F13FA" w:rsidRPr="0033525D" w:rsidRDefault="000F13F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8F79F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Default="000F13FA">
    <w:r>
      <w:t>Annex I</w:t>
    </w:r>
  </w:p>
  <w:p w:rsidR="000F13FA" w:rsidRPr="0033525D" w:rsidRDefault="000F13FA"/>
  <w:p w:rsidR="000F13FA" w:rsidRPr="0033525D" w:rsidRDefault="000F13F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8F79F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Pr="0033525D" w:rsidRDefault="000F13FA" w:rsidP="008F79F6">
    <w:pPr>
      <w:jc w:val="right"/>
    </w:pPr>
    <w:r>
      <w:t>Annex I</w:t>
    </w:r>
  </w:p>
  <w:p w:rsidR="000F13FA" w:rsidRDefault="000F13FA">
    <w:pPr>
      <w:pStyle w:val="Header"/>
    </w:pPr>
  </w:p>
  <w:p w:rsidR="000F13FA" w:rsidRPr="0033525D" w:rsidRDefault="000F13F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8F79F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Default="000F13FA" w:rsidP="008F79F6">
    <w:pPr>
      <w:pStyle w:val="Header"/>
      <w:jc w:val="right"/>
    </w:pPr>
    <w:r>
      <w:t>Annex I</w:t>
    </w:r>
  </w:p>
  <w:p w:rsidR="000F13FA" w:rsidRDefault="000F13FA" w:rsidP="008F79F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8F79F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Default="000F13FA">
    <w:r>
      <w:t>Annex I</w:t>
    </w:r>
  </w:p>
  <w:p w:rsidR="000F13FA" w:rsidRPr="0033525D" w:rsidRDefault="000F13FA">
    <w:r>
      <w:t>Appendix I</w:t>
    </w:r>
  </w:p>
  <w:p w:rsidR="000F13FA" w:rsidRPr="0033525D" w:rsidRDefault="000F13F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8F79F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Default="000F13FA" w:rsidP="008F79F6">
    <w:pPr>
      <w:pStyle w:val="Header"/>
      <w:jc w:val="right"/>
    </w:pPr>
    <w:r>
      <w:t>Annex I</w:t>
    </w:r>
  </w:p>
  <w:p w:rsidR="000F13FA" w:rsidRDefault="000F13FA" w:rsidP="008F79F6">
    <w:pPr>
      <w:pStyle w:val="Header"/>
      <w:jc w:val="right"/>
    </w:pPr>
    <w:r>
      <w:t>Appendix I</w:t>
    </w:r>
  </w:p>
  <w:p w:rsidR="000F13FA" w:rsidRDefault="000F13FA" w:rsidP="008F79F6">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8F79F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Default="000F13FA" w:rsidP="008F79F6">
    <w:pPr>
      <w:pStyle w:val="Header"/>
      <w:jc w:val="right"/>
    </w:pPr>
    <w:r>
      <w:t>Annex I</w:t>
    </w:r>
  </w:p>
  <w:p w:rsidR="000F13FA" w:rsidRDefault="000F13FA" w:rsidP="008F79F6">
    <w:pPr>
      <w:pStyle w:val="Header"/>
      <w:jc w:val="right"/>
    </w:pPr>
    <w:r>
      <w:t>Appendix I</w:t>
    </w:r>
  </w:p>
  <w:p w:rsidR="000F13FA" w:rsidRDefault="000F13FA" w:rsidP="008F79F6">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5921E0">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Default="000F13FA" w:rsidP="005921E0">
    <w:pPr>
      <w:pStyle w:val="Header"/>
      <w:jc w:val="left"/>
    </w:pPr>
    <w:r>
      <w:t>Annex I</w:t>
    </w:r>
  </w:p>
  <w:p w:rsidR="000F13FA" w:rsidRPr="0033525D" w:rsidRDefault="000F13FA" w:rsidP="005921E0">
    <w:pPr>
      <w:pStyle w:val="Header"/>
      <w:jc w:val="left"/>
    </w:pPr>
    <w:r>
      <w:t>Appendix II</w:t>
    </w:r>
  </w:p>
  <w:p w:rsidR="000F13FA" w:rsidRPr="0033525D" w:rsidRDefault="000F13FA"/>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5921E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Default="000F13FA" w:rsidP="005921E0">
    <w:pPr>
      <w:pStyle w:val="Header"/>
      <w:jc w:val="right"/>
    </w:pPr>
    <w:r>
      <w:t>Annex I</w:t>
    </w:r>
  </w:p>
  <w:p w:rsidR="000F13FA" w:rsidRDefault="000F13FA" w:rsidP="005921E0">
    <w:pPr>
      <w:pStyle w:val="Header"/>
      <w:jc w:val="right"/>
    </w:pPr>
    <w:r>
      <w:t>Appendix II</w:t>
    </w:r>
  </w:p>
  <w:p w:rsidR="000F13FA" w:rsidRDefault="000F13FA" w:rsidP="005921E0">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FA" w:rsidRPr="0033525D" w:rsidRDefault="000F13FA" w:rsidP="005921E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/82/14</w:t>
    </w:r>
    <w:r>
      <w:fldChar w:fldCharType="end"/>
    </w:r>
  </w:p>
  <w:p w:rsidR="000F13FA" w:rsidRDefault="000F13FA" w:rsidP="005921E0">
    <w:pPr>
      <w:pStyle w:val="Header"/>
      <w:jc w:val="right"/>
    </w:pPr>
    <w:r>
      <w:t>Annex I</w:t>
    </w:r>
  </w:p>
  <w:p w:rsidR="000F13FA" w:rsidRDefault="000F13FA" w:rsidP="005921E0">
    <w:pPr>
      <w:pStyle w:val="Header"/>
      <w:jc w:val="right"/>
    </w:pPr>
    <w:r>
      <w:t>Appendix II</w:t>
    </w:r>
  </w:p>
  <w:p w:rsidR="000F13FA" w:rsidRDefault="000F13F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8DC76A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B8068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C8E95E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2EC7F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103A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DC735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64E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1877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0E2A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272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6"/>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0"/>
  </w:num>
  <w:num w:numId="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921E0"/>
    <w:rsid w:val="00000FED"/>
    <w:rsid w:val="0000434E"/>
    <w:rsid w:val="00012CDE"/>
    <w:rsid w:val="000211A9"/>
    <w:rsid w:val="00031260"/>
    <w:rsid w:val="00034A70"/>
    <w:rsid w:val="0003681A"/>
    <w:rsid w:val="000520F4"/>
    <w:rsid w:val="00061EC2"/>
    <w:rsid w:val="00062B05"/>
    <w:rsid w:val="00063F2C"/>
    <w:rsid w:val="000801B1"/>
    <w:rsid w:val="00080ED0"/>
    <w:rsid w:val="00085B8F"/>
    <w:rsid w:val="00090481"/>
    <w:rsid w:val="000A6C26"/>
    <w:rsid w:val="000B431E"/>
    <w:rsid w:val="000D52A4"/>
    <w:rsid w:val="000E07BC"/>
    <w:rsid w:val="000E3331"/>
    <w:rsid w:val="000E4589"/>
    <w:rsid w:val="000F13FA"/>
    <w:rsid w:val="000F1CD4"/>
    <w:rsid w:val="000F27F2"/>
    <w:rsid w:val="000F4103"/>
    <w:rsid w:val="000F70A7"/>
    <w:rsid w:val="00106487"/>
    <w:rsid w:val="00113CCA"/>
    <w:rsid w:val="00122F25"/>
    <w:rsid w:val="00135980"/>
    <w:rsid w:val="00142CDE"/>
    <w:rsid w:val="00145C72"/>
    <w:rsid w:val="00154363"/>
    <w:rsid w:val="00164719"/>
    <w:rsid w:val="00166FC4"/>
    <w:rsid w:val="001677AC"/>
    <w:rsid w:val="001804EA"/>
    <w:rsid w:val="001879DF"/>
    <w:rsid w:val="00190A61"/>
    <w:rsid w:val="001A3342"/>
    <w:rsid w:val="001A3E3D"/>
    <w:rsid w:val="001A7049"/>
    <w:rsid w:val="001B1E40"/>
    <w:rsid w:val="001B6FE2"/>
    <w:rsid w:val="001C3AFF"/>
    <w:rsid w:val="001C764E"/>
    <w:rsid w:val="001D4706"/>
    <w:rsid w:val="001E1052"/>
    <w:rsid w:val="001E21B1"/>
    <w:rsid w:val="001E2F93"/>
    <w:rsid w:val="001E61E5"/>
    <w:rsid w:val="001F2159"/>
    <w:rsid w:val="00204AF6"/>
    <w:rsid w:val="00214863"/>
    <w:rsid w:val="002156B4"/>
    <w:rsid w:val="0025143E"/>
    <w:rsid w:val="00251B17"/>
    <w:rsid w:val="00253222"/>
    <w:rsid w:val="00262847"/>
    <w:rsid w:val="002668FC"/>
    <w:rsid w:val="00277910"/>
    <w:rsid w:val="0028052D"/>
    <w:rsid w:val="00281BB2"/>
    <w:rsid w:val="00284FFA"/>
    <w:rsid w:val="00291C42"/>
    <w:rsid w:val="002A3C99"/>
    <w:rsid w:val="002A3E8F"/>
    <w:rsid w:val="002B72E9"/>
    <w:rsid w:val="002C1C65"/>
    <w:rsid w:val="002C7998"/>
    <w:rsid w:val="002D23AD"/>
    <w:rsid w:val="002D5C9B"/>
    <w:rsid w:val="002F1E53"/>
    <w:rsid w:val="002F2CAA"/>
    <w:rsid w:val="0030052C"/>
    <w:rsid w:val="00312ABA"/>
    <w:rsid w:val="0032740C"/>
    <w:rsid w:val="003306E1"/>
    <w:rsid w:val="003320E4"/>
    <w:rsid w:val="00332EBF"/>
    <w:rsid w:val="0033525D"/>
    <w:rsid w:val="003414F3"/>
    <w:rsid w:val="00347874"/>
    <w:rsid w:val="0035383C"/>
    <w:rsid w:val="0035613E"/>
    <w:rsid w:val="00363EE9"/>
    <w:rsid w:val="00364306"/>
    <w:rsid w:val="0037149D"/>
    <w:rsid w:val="00376128"/>
    <w:rsid w:val="0037742E"/>
    <w:rsid w:val="0038245A"/>
    <w:rsid w:val="00385CFC"/>
    <w:rsid w:val="0039337A"/>
    <w:rsid w:val="00394C3F"/>
    <w:rsid w:val="003A0C86"/>
    <w:rsid w:val="003A3189"/>
    <w:rsid w:val="003A60CC"/>
    <w:rsid w:val="003B33BD"/>
    <w:rsid w:val="003B569D"/>
    <w:rsid w:val="003C052B"/>
    <w:rsid w:val="003C3C0E"/>
    <w:rsid w:val="003D4FAC"/>
    <w:rsid w:val="003E043C"/>
    <w:rsid w:val="003E1916"/>
    <w:rsid w:val="003E1AD0"/>
    <w:rsid w:val="003E7906"/>
    <w:rsid w:val="003F3C50"/>
    <w:rsid w:val="00406A6A"/>
    <w:rsid w:val="00406B22"/>
    <w:rsid w:val="00423CC1"/>
    <w:rsid w:val="004328A7"/>
    <w:rsid w:val="00434C74"/>
    <w:rsid w:val="004436B2"/>
    <w:rsid w:val="004444BC"/>
    <w:rsid w:val="004539D6"/>
    <w:rsid w:val="00456EB4"/>
    <w:rsid w:val="004604C2"/>
    <w:rsid w:val="004718F3"/>
    <w:rsid w:val="00475040"/>
    <w:rsid w:val="00485508"/>
    <w:rsid w:val="00493D40"/>
    <w:rsid w:val="004967B6"/>
    <w:rsid w:val="0049745F"/>
    <w:rsid w:val="004A504B"/>
    <w:rsid w:val="004A6911"/>
    <w:rsid w:val="004B54E0"/>
    <w:rsid w:val="004B69AC"/>
    <w:rsid w:val="004B7384"/>
    <w:rsid w:val="004C40FD"/>
    <w:rsid w:val="004C4269"/>
    <w:rsid w:val="004C6FA3"/>
    <w:rsid w:val="004D6236"/>
    <w:rsid w:val="004D7F90"/>
    <w:rsid w:val="004E4DBB"/>
    <w:rsid w:val="004E4E41"/>
    <w:rsid w:val="004E7F9C"/>
    <w:rsid w:val="004F3493"/>
    <w:rsid w:val="004F5143"/>
    <w:rsid w:val="00500D28"/>
    <w:rsid w:val="00512B09"/>
    <w:rsid w:val="005130AA"/>
    <w:rsid w:val="005319D6"/>
    <w:rsid w:val="00533796"/>
    <w:rsid w:val="00553361"/>
    <w:rsid w:val="00555D75"/>
    <w:rsid w:val="0055735A"/>
    <w:rsid w:val="00560DF0"/>
    <w:rsid w:val="005657E8"/>
    <w:rsid w:val="0056759C"/>
    <w:rsid w:val="00587138"/>
    <w:rsid w:val="00590AF2"/>
    <w:rsid w:val="005921E0"/>
    <w:rsid w:val="0059309F"/>
    <w:rsid w:val="0059513E"/>
    <w:rsid w:val="005A1910"/>
    <w:rsid w:val="005B48FF"/>
    <w:rsid w:val="005B6FEA"/>
    <w:rsid w:val="005B7002"/>
    <w:rsid w:val="005D3268"/>
    <w:rsid w:val="005D7961"/>
    <w:rsid w:val="005F2F24"/>
    <w:rsid w:val="00604C15"/>
    <w:rsid w:val="006141C3"/>
    <w:rsid w:val="006158D5"/>
    <w:rsid w:val="0062251B"/>
    <w:rsid w:val="00625D83"/>
    <w:rsid w:val="006358C3"/>
    <w:rsid w:val="006456B2"/>
    <w:rsid w:val="00652400"/>
    <w:rsid w:val="006623E7"/>
    <w:rsid w:val="00662B80"/>
    <w:rsid w:val="00670F6C"/>
    <w:rsid w:val="006751F4"/>
    <w:rsid w:val="0067579D"/>
    <w:rsid w:val="006852C7"/>
    <w:rsid w:val="006A0B29"/>
    <w:rsid w:val="006A7245"/>
    <w:rsid w:val="006C1727"/>
    <w:rsid w:val="006C32FD"/>
    <w:rsid w:val="006C39CE"/>
    <w:rsid w:val="006C4503"/>
    <w:rsid w:val="006D0FCC"/>
    <w:rsid w:val="006E1FC3"/>
    <w:rsid w:val="006F055A"/>
    <w:rsid w:val="006F686A"/>
    <w:rsid w:val="0070616B"/>
    <w:rsid w:val="00706FDA"/>
    <w:rsid w:val="00711F9A"/>
    <w:rsid w:val="00713810"/>
    <w:rsid w:val="00716A4A"/>
    <w:rsid w:val="007303A5"/>
    <w:rsid w:val="00730B3E"/>
    <w:rsid w:val="00732CE8"/>
    <w:rsid w:val="0073420B"/>
    <w:rsid w:val="00744D4D"/>
    <w:rsid w:val="0074760E"/>
    <w:rsid w:val="00750F4F"/>
    <w:rsid w:val="00754ABA"/>
    <w:rsid w:val="007900CC"/>
    <w:rsid w:val="00791453"/>
    <w:rsid w:val="007A1546"/>
    <w:rsid w:val="007A228C"/>
    <w:rsid w:val="007A368E"/>
    <w:rsid w:val="007A5868"/>
    <w:rsid w:val="007A67EB"/>
    <w:rsid w:val="007B04CE"/>
    <w:rsid w:val="007B6871"/>
    <w:rsid w:val="007B7A2F"/>
    <w:rsid w:val="007C3D33"/>
    <w:rsid w:val="007D294A"/>
    <w:rsid w:val="007D47D2"/>
    <w:rsid w:val="007D6EC0"/>
    <w:rsid w:val="007D7E1D"/>
    <w:rsid w:val="007E5775"/>
    <w:rsid w:val="007F3BF3"/>
    <w:rsid w:val="008027A6"/>
    <w:rsid w:val="0082779C"/>
    <w:rsid w:val="00831979"/>
    <w:rsid w:val="008377DC"/>
    <w:rsid w:val="008510A6"/>
    <w:rsid w:val="00851352"/>
    <w:rsid w:val="00863230"/>
    <w:rsid w:val="008717D8"/>
    <w:rsid w:val="0087215C"/>
    <w:rsid w:val="008728F8"/>
    <w:rsid w:val="00880E35"/>
    <w:rsid w:val="00881774"/>
    <w:rsid w:val="008875FE"/>
    <w:rsid w:val="00887F8E"/>
    <w:rsid w:val="00896234"/>
    <w:rsid w:val="00897E43"/>
    <w:rsid w:val="008A65E5"/>
    <w:rsid w:val="008A70ED"/>
    <w:rsid w:val="008B4656"/>
    <w:rsid w:val="008B63DA"/>
    <w:rsid w:val="008B6C1E"/>
    <w:rsid w:val="008C0DDA"/>
    <w:rsid w:val="008C5738"/>
    <w:rsid w:val="008C7EAD"/>
    <w:rsid w:val="008D0CFE"/>
    <w:rsid w:val="008D6152"/>
    <w:rsid w:val="008E1315"/>
    <w:rsid w:val="008E2DC2"/>
    <w:rsid w:val="008E7971"/>
    <w:rsid w:val="008F0F81"/>
    <w:rsid w:val="008F27BF"/>
    <w:rsid w:val="008F79F6"/>
    <w:rsid w:val="0090350A"/>
    <w:rsid w:val="009142EC"/>
    <w:rsid w:val="009154C3"/>
    <w:rsid w:val="00916E99"/>
    <w:rsid w:val="00923540"/>
    <w:rsid w:val="00926767"/>
    <w:rsid w:val="009269FE"/>
    <w:rsid w:val="0093208B"/>
    <w:rsid w:val="009361D5"/>
    <w:rsid w:val="009428A4"/>
    <w:rsid w:val="009659F4"/>
    <w:rsid w:val="00965E54"/>
    <w:rsid w:val="00970D60"/>
    <w:rsid w:val="00973935"/>
    <w:rsid w:val="00990981"/>
    <w:rsid w:val="009960E5"/>
    <w:rsid w:val="0099782B"/>
    <w:rsid w:val="009A47D7"/>
    <w:rsid w:val="009A7ADC"/>
    <w:rsid w:val="009C19B7"/>
    <w:rsid w:val="009D7595"/>
    <w:rsid w:val="009D7C51"/>
    <w:rsid w:val="009E196C"/>
    <w:rsid w:val="009F36BF"/>
    <w:rsid w:val="00A111B6"/>
    <w:rsid w:val="00A20769"/>
    <w:rsid w:val="00A24D70"/>
    <w:rsid w:val="00A26C27"/>
    <w:rsid w:val="00A26D27"/>
    <w:rsid w:val="00A376EE"/>
    <w:rsid w:val="00A42A99"/>
    <w:rsid w:val="00A4684D"/>
    <w:rsid w:val="00A5151A"/>
    <w:rsid w:val="00A55721"/>
    <w:rsid w:val="00A56238"/>
    <w:rsid w:val="00A57E0A"/>
    <w:rsid w:val="00A678F6"/>
    <w:rsid w:val="00A823F6"/>
    <w:rsid w:val="00AA0019"/>
    <w:rsid w:val="00AA0A89"/>
    <w:rsid w:val="00AA6429"/>
    <w:rsid w:val="00AB79FC"/>
    <w:rsid w:val="00AC01AA"/>
    <w:rsid w:val="00AC4F72"/>
    <w:rsid w:val="00AE0FAA"/>
    <w:rsid w:val="00AF741A"/>
    <w:rsid w:val="00B01ADB"/>
    <w:rsid w:val="00B035FD"/>
    <w:rsid w:val="00B04161"/>
    <w:rsid w:val="00B056F9"/>
    <w:rsid w:val="00B11E3D"/>
    <w:rsid w:val="00B17E82"/>
    <w:rsid w:val="00B26FE5"/>
    <w:rsid w:val="00B373DE"/>
    <w:rsid w:val="00B4575A"/>
    <w:rsid w:val="00B53D5F"/>
    <w:rsid w:val="00B54755"/>
    <w:rsid w:val="00B575BA"/>
    <w:rsid w:val="00B707C3"/>
    <w:rsid w:val="00B76429"/>
    <w:rsid w:val="00B90BDB"/>
    <w:rsid w:val="00B956D4"/>
    <w:rsid w:val="00B97446"/>
    <w:rsid w:val="00BA7432"/>
    <w:rsid w:val="00BB036D"/>
    <w:rsid w:val="00BC1AA0"/>
    <w:rsid w:val="00BC2495"/>
    <w:rsid w:val="00BC7EB9"/>
    <w:rsid w:val="00BD2643"/>
    <w:rsid w:val="00BD56B1"/>
    <w:rsid w:val="00BD6558"/>
    <w:rsid w:val="00BF3022"/>
    <w:rsid w:val="00BF3214"/>
    <w:rsid w:val="00BF53B0"/>
    <w:rsid w:val="00BF5573"/>
    <w:rsid w:val="00C15867"/>
    <w:rsid w:val="00C2296D"/>
    <w:rsid w:val="00C23155"/>
    <w:rsid w:val="00C27D5D"/>
    <w:rsid w:val="00C40C41"/>
    <w:rsid w:val="00C45885"/>
    <w:rsid w:val="00C50F22"/>
    <w:rsid w:val="00C57971"/>
    <w:rsid w:val="00C65BD7"/>
    <w:rsid w:val="00C6707A"/>
    <w:rsid w:val="00C76BA4"/>
    <w:rsid w:val="00C83A48"/>
    <w:rsid w:val="00C85865"/>
    <w:rsid w:val="00C85E85"/>
    <w:rsid w:val="00C95518"/>
    <w:rsid w:val="00CA1E9E"/>
    <w:rsid w:val="00CA2EAE"/>
    <w:rsid w:val="00CA4AC1"/>
    <w:rsid w:val="00CB0316"/>
    <w:rsid w:val="00CB0B11"/>
    <w:rsid w:val="00CB5354"/>
    <w:rsid w:val="00CC6A14"/>
    <w:rsid w:val="00CC70A3"/>
    <w:rsid w:val="00CD4442"/>
    <w:rsid w:val="00CD53C3"/>
    <w:rsid w:val="00CD574E"/>
    <w:rsid w:val="00CE4C22"/>
    <w:rsid w:val="00CF316F"/>
    <w:rsid w:val="00CF41EC"/>
    <w:rsid w:val="00CF5D04"/>
    <w:rsid w:val="00D04DE4"/>
    <w:rsid w:val="00D063F1"/>
    <w:rsid w:val="00D14F22"/>
    <w:rsid w:val="00D20934"/>
    <w:rsid w:val="00D25783"/>
    <w:rsid w:val="00D35628"/>
    <w:rsid w:val="00D3679A"/>
    <w:rsid w:val="00D41F0D"/>
    <w:rsid w:val="00D4741C"/>
    <w:rsid w:val="00D57918"/>
    <w:rsid w:val="00D73DC6"/>
    <w:rsid w:val="00D74C1A"/>
    <w:rsid w:val="00D754C1"/>
    <w:rsid w:val="00D77393"/>
    <w:rsid w:val="00D77A35"/>
    <w:rsid w:val="00D81B3E"/>
    <w:rsid w:val="00D81C75"/>
    <w:rsid w:val="00D8375D"/>
    <w:rsid w:val="00D90C70"/>
    <w:rsid w:val="00D90E49"/>
    <w:rsid w:val="00D96ADE"/>
    <w:rsid w:val="00DA0399"/>
    <w:rsid w:val="00DA0CE2"/>
    <w:rsid w:val="00DA52E3"/>
    <w:rsid w:val="00DB0183"/>
    <w:rsid w:val="00DB4ADD"/>
    <w:rsid w:val="00DC4E4E"/>
    <w:rsid w:val="00DC6A10"/>
    <w:rsid w:val="00DD2B00"/>
    <w:rsid w:val="00DD2FC1"/>
    <w:rsid w:val="00DE657E"/>
    <w:rsid w:val="00DF4704"/>
    <w:rsid w:val="00E024AA"/>
    <w:rsid w:val="00E07017"/>
    <w:rsid w:val="00E10636"/>
    <w:rsid w:val="00E12454"/>
    <w:rsid w:val="00E250F1"/>
    <w:rsid w:val="00E3550D"/>
    <w:rsid w:val="00E46892"/>
    <w:rsid w:val="00E569C5"/>
    <w:rsid w:val="00E56D06"/>
    <w:rsid w:val="00E614E0"/>
    <w:rsid w:val="00E73F7F"/>
    <w:rsid w:val="00E77AC3"/>
    <w:rsid w:val="00E83E8D"/>
    <w:rsid w:val="00E85409"/>
    <w:rsid w:val="00EA429F"/>
    <w:rsid w:val="00EA4F9E"/>
    <w:rsid w:val="00EA63CA"/>
    <w:rsid w:val="00EA6D3B"/>
    <w:rsid w:val="00EB00AD"/>
    <w:rsid w:val="00EB136C"/>
    <w:rsid w:val="00EB406B"/>
    <w:rsid w:val="00EB480E"/>
    <w:rsid w:val="00EB5EC6"/>
    <w:rsid w:val="00EB7FC9"/>
    <w:rsid w:val="00ED27E8"/>
    <w:rsid w:val="00ED7137"/>
    <w:rsid w:val="00EF2464"/>
    <w:rsid w:val="00EF30B0"/>
    <w:rsid w:val="00F21088"/>
    <w:rsid w:val="00F327E7"/>
    <w:rsid w:val="00F35746"/>
    <w:rsid w:val="00F447C7"/>
    <w:rsid w:val="00F448E8"/>
    <w:rsid w:val="00F5211B"/>
    <w:rsid w:val="00F554A9"/>
    <w:rsid w:val="00F716FD"/>
    <w:rsid w:val="00F71FD1"/>
    <w:rsid w:val="00F72279"/>
    <w:rsid w:val="00F73F5A"/>
    <w:rsid w:val="00F80355"/>
    <w:rsid w:val="00F84682"/>
    <w:rsid w:val="00F84722"/>
    <w:rsid w:val="00F87C43"/>
    <w:rsid w:val="00FB0C81"/>
    <w:rsid w:val="00FB15EE"/>
    <w:rsid w:val="00FB299E"/>
    <w:rsid w:val="00FC2200"/>
    <w:rsid w:val="00FC2540"/>
    <w:rsid w:val="00FE07A9"/>
    <w:rsid w:val="00FE259B"/>
    <w:rsid w:val="00FF0204"/>
    <w:rsid w:val="00FF3AED"/>
    <w:rsid w:val="00FF3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A9B5AC0"/>
  <w15:docId w15:val="{4BFF359F-98BE-4417-A7BF-8875AEB9C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5921E0"/>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uiPriority w:val="9"/>
    <w:rsid w:val="005921E0"/>
    <w:rPr>
      <w:sz w:val="22"/>
      <w:szCs w:val="22"/>
      <w:lang w:val="en-GB"/>
    </w:rPr>
  </w:style>
  <w:style w:type="character" w:customStyle="1" w:styleId="HeaderChar">
    <w:name w:val="Header Char"/>
    <w:link w:val="Header"/>
    <w:rsid w:val="005921E0"/>
    <w:rPr>
      <w:sz w:val="22"/>
      <w:szCs w:val="22"/>
      <w:lang w:val="en-GB"/>
    </w:rPr>
  </w:style>
  <w:style w:type="paragraph" w:customStyle="1" w:styleId="a--">
    <w:name w:val="a-(-)"/>
    <w:basedOn w:val="Normal"/>
    <w:rsid w:val="005921E0"/>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Footnote text,16 Point,Superscript 6 Point,Footnote Text1,Footnote Text2"/>
    <w:rsid w:val="005921E0"/>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5921E0"/>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5921E0"/>
    <w:rPr>
      <w:lang w:eastAsia="fr-FR"/>
    </w:rPr>
  </w:style>
  <w:style w:type="paragraph" w:styleId="ListParagraph">
    <w:name w:val="List Paragraph"/>
    <w:basedOn w:val="Normal"/>
    <w:uiPriority w:val="34"/>
    <w:qFormat/>
    <w:rsid w:val="005921E0"/>
    <w:pPr>
      <w:spacing w:after="200" w:line="276" w:lineRule="auto"/>
      <w:ind w:left="720"/>
      <w:contextualSpacing/>
      <w:jc w:val="left"/>
    </w:pPr>
    <w:rPr>
      <w:rFonts w:ascii="Calibri" w:hAnsi="Calibri" w:cs="Calibri"/>
      <w:lang w:val="en-CA"/>
    </w:rPr>
  </w:style>
  <w:style w:type="character" w:styleId="PageNumber">
    <w:name w:val="page number"/>
    <w:rsid w:val="005921E0"/>
    <w:rPr>
      <w:sz w:val="22"/>
      <w:szCs w:val="22"/>
    </w:rPr>
  </w:style>
  <w:style w:type="paragraph" w:styleId="BodyText">
    <w:name w:val="Body Text"/>
    <w:basedOn w:val="Normal"/>
    <w:link w:val="BodyTextChar"/>
    <w:semiHidden/>
    <w:rsid w:val="005921E0"/>
    <w:pPr>
      <w:spacing w:after="120"/>
    </w:pPr>
  </w:style>
  <w:style w:type="character" w:customStyle="1" w:styleId="BodyTextChar">
    <w:name w:val="Body Text Char"/>
    <w:basedOn w:val="DefaultParagraphFont"/>
    <w:link w:val="BodyText"/>
    <w:semiHidden/>
    <w:rsid w:val="005921E0"/>
    <w:rPr>
      <w:sz w:val="22"/>
      <w:szCs w:val="22"/>
      <w:lang w:val="en-GB"/>
    </w:rPr>
  </w:style>
  <w:style w:type="paragraph" w:styleId="BodyText2">
    <w:name w:val="Body Text 2"/>
    <w:basedOn w:val="Normal"/>
    <w:link w:val="BodyText2Char"/>
    <w:semiHidden/>
    <w:rsid w:val="005921E0"/>
    <w:pPr>
      <w:spacing w:after="120" w:line="480" w:lineRule="auto"/>
    </w:pPr>
  </w:style>
  <w:style w:type="character" w:customStyle="1" w:styleId="BodyText2Char">
    <w:name w:val="Body Text 2 Char"/>
    <w:basedOn w:val="DefaultParagraphFont"/>
    <w:link w:val="BodyText2"/>
    <w:semiHidden/>
    <w:rsid w:val="005921E0"/>
    <w:rPr>
      <w:sz w:val="22"/>
      <w:szCs w:val="22"/>
      <w:lang w:val="en-GB"/>
    </w:rPr>
  </w:style>
  <w:style w:type="paragraph" w:styleId="BodyTextFirstIndent">
    <w:name w:val="Body Text First Indent"/>
    <w:basedOn w:val="BodyText"/>
    <w:link w:val="BodyTextFirstIndentChar"/>
    <w:semiHidden/>
    <w:rsid w:val="005921E0"/>
    <w:pPr>
      <w:ind w:firstLine="210"/>
    </w:pPr>
  </w:style>
  <w:style w:type="character" w:customStyle="1" w:styleId="BodyTextFirstIndentChar">
    <w:name w:val="Body Text First Indent Char"/>
    <w:basedOn w:val="BodyTextChar"/>
    <w:link w:val="BodyTextFirstIndent"/>
    <w:semiHidden/>
    <w:rsid w:val="005921E0"/>
    <w:rPr>
      <w:sz w:val="22"/>
      <w:szCs w:val="22"/>
      <w:lang w:val="en-GB"/>
    </w:rPr>
  </w:style>
  <w:style w:type="paragraph" w:styleId="BodyTextIndent">
    <w:name w:val="Body Text Indent"/>
    <w:basedOn w:val="Normal"/>
    <w:link w:val="BodyTextIndentChar"/>
    <w:semiHidden/>
    <w:rsid w:val="005921E0"/>
    <w:pPr>
      <w:spacing w:after="120"/>
      <w:ind w:left="360"/>
    </w:pPr>
  </w:style>
  <w:style w:type="character" w:customStyle="1" w:styleId="BodyTextIndentChar">
    <w:name w:val="Body Text Indent Char"/>
    <w:basedOn w:val="DefaultParagraphFont"/>
    <w:link w:val="BodyTextIndent"/>
    <w:semiHidden/>
    <w:rsid w:val="005921E0"/>
    <w:rPr>
      <w:sz w:val="22"/>
      <w:szCs w:val="22"/>
      <w:lang w:val="en-GB"/>
    </w:rPr>
  </w:style>
  <w:style w:type="paragraph" w:styleId="BodyTextFirstIndent2">
    <w:name w:val="Body Text First Indent 2"/>
    <w:basedOn w:val="BodyTextIndent"/>
    <w:link w:val="BodyTextFirstIndent2Char"/>
    <w:semiHidden/>
    <w:rsid w:val="005921E0"/>
    <w:pPr>
      <w:ind w:firstLine="210"/>
    </w:pPr>
  </w:style>
  <w:style w:type="character" w:customStyle="1" w:styleId="BodyTextFirstIndent2Char">
    <w:name w:val="Body Text First Indent 2 Char"/>
    <w:basedOn w:val="BodyTextIndentChar"/>
    <w:link w:val="BodyTextFirstIndent2"/>
    <w:semiHidden/>
    <w:rsid w:val="005921E0"/>
    <w:rPr>
      <w:sz w:val="22"/>
      <w:szCs w:val="22"/>
      <w:lang w:val="en-GB"/>
    </w:rPr>
  </w:style>
  <w:style w:type="paragraph" w:styleId="BodyTextIndent2">
    <w:name w:val="Body Text Indent 2"/>
    <w:basedOn w:val="Normal"/>
    <w:link w:val="BodyTextIndent2Char"/>
    <w:semiHidden/>
    <w:rsid w:val="005921E0"/>
    <w:pPr>
      <w:spacing w:after="120" w:line="480" w:lineRule="auto"/>
      <w:ind w:left="360"/>
    </w:pPr>
  </w:style>
  <w:style w:type="character" w:customStyle="1" w:styleId="BodyTextIndent2Char">
    <w:name w:val="Body Text Indent 2 Char"/>
    <w:basedOn w:val="DefaultParagraphFont"/>
    <w:link w:val="BodyTextIndent2"/>
    <w:semiHidden/>
    <w:rsid w:val="005921E0"/>
    <w:rPr>
      <w:sz w:val="22"/>
      <w:szCs w:val="22"/>
      <w:lang w:val="en-GB"/>
    </w:rPr>
  </w:style>
  <w:style w:type="paragraph" w:styleId="Closing">
    <w:name w:val="Closing"/>
    <w:basedOn w:val="Normal"/>
    <w:link w:val="ClosingChar"/>
    <w:semiHidden/>
    <w:rsid w:val="005921E0"/>
    <w:pPr>
      <w:ind w:left="4320"/>
    </w:pPr>
  </w:style>
  <w:style w:type="character" w:customStyle="1" w:styleId="ClosingChar">
    <w:name w:val="Closing Char"/>
    <w:basedOn w:val="DefaultParagraphFont"/>
    <w:link w:val="Closing"/>
    <w:semiHidden/>
    <w:rsid w:val="005921E0"/>
    <w:rPr>
      <w:sz w:val="22"/>
      <w:szCs w:val="22"/>
      <w:lang w:val="en-GB"/>
    </w:rPr>
  </w:style>
  <w:style w:type="paragraph" w:styleId="E-mailSignature">
    <w:name w:val="E-mail Signature"/>
    <w:basedOn w:val="Normal"/>
    <w:link w:val="E-mailSignatureChar"/>
    <w:semiHidden/>
    <w:rsid w:val="005921E0"/>
  </w:style>
  <w:style w:type="character" w:customStyle="1" w:styleId="E-mailSignatureChar">
    <w:name w:val="E-mail Signature Char"/>
    <w:basedOn w:val="DefaultParagraphFont"/>
    <w:link w:val="E-mailSignature"/>
    <w:semiHidden/>
    <w:rsid w:val="005921E0"/>
    <w:rPr>
      <w:sz w:val="22"/>
      <w:szCs w:val="22"/>
      <w:lang w:val="en-GB"/>
    </w:rPr>
  </w:style>
  <w:style w:type="character" w:styleId="Emphasis">
    <w:name w:val="Emphasis"/>
    <w:qFormat/>
    <w:rsid w:val="005921E0"/>
    <w:rPr>
      <w:i/>
      <w:iCs/>
    </w:rPr>
  </w:style>
  <w:style w:type="paragraph" w:styleId="EnvelopeAddress">
    <w:name w:val="envelope address"/>
    <w:basedOn w:val="Normal"/>
    <w:semiHidden/>
    <w:rsid w:val="005921E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5921E0"/>
    <w:rPr>
      <w:rFonts w:ascii="Arial" w:hAnsi="Arial" w:cs="Arial"/>
      <w:sz w:val="20"/>
    </w:rPr>
  </w:style>
  <w:style w:type="character" w:styleId="FollowedHyperlink">
    <w:name w:val="FollowedHyperlink"/>
    <w:uiPriority w:val="99"/>
    <w:semiHidden/>
    <w:rsid w:val="005921E0"/>
    <w:rPr>
      <w:color w:val="800080"/>
      <w:u w:val="single"/>
    </w:rPr>
  </w:style>
  <w:style w:type="character" w:styleId="HTMLAcronym">
    <w:name w:val="HTML Acronym"/>
    <w:basedOn w:val="DefaultParagraphFont"/>
    <w:semiHidden/>
    <w:rsid w:val="005921E0"/>
  </w:style>
  <w:style w:type="paragraph" w:styleId="HTMLAddress">
    <w:name w:val="HTML Address"/>
    <w:basedOn w:val="Normal"/>
    <w:link w:val="HTMLAddressChar"/>
    <w:semiHidden/>
    <w:rsid w:val="005921E0"/>
    <w:rPr>
      <w:i/>
      <w:iCs/>
    </w:rPr>
  </w:style>
  <w:style w:type="character" w:customStyle="1" w:styleId="HTMLAddressChar">
    <w:name w:val="HTML Address Char"/>
    <w:basedOn w:val="DefaultParagraphFont"/>
    <w:link w:val="HTMLAddress"/>
    <w:semiHidden/>
    <w:rsid w:val="005921E0"/>
    <w:rPr>
      <w:i/>
      <w:iCs/>
      <w:sz w:val="22"/>
      <w:szCs w:val="22"/>
      <w:lang w:val="en-GB"/>
    </w:rPr>
  </w:style>
  <w:style w:type="character" w:styleId="HTMLCite">
    <w:name w:val="HTML Cite"/>
    <w:semiHidden/>
    <w:rsid w:val="005921E0"/>
    <w:rPr>
      <w:i/>
      <w:iCs/>
    </w:rPr>
  </w:style>
  <w:style w:type="character" w:styleId="HTMLCode">
    <w:name w:val="HTML Code"/>
    <w:semiHidden/>
    <w:rsid w:val="005921E0"/>
    <w:rPr>
      <w:rFonts w:ascii="Courier New" w:hAnsi="Courier New" w:cs="Courier New"/>
      <w:sz w:val="20"/>
      <w:szCs w:val="20"/>
    </w:rPr>
  </w:style>
  <w:style w:type="character" w:styleId="HTMLDefinition">
    <w:name w:val="HTML Definition"/>
    <w:semiHidden/>
    <w:rsid w:val="005921E0"/>
    <w:rPr>
      <w:i/>
      <w:iCs/>
    </w:rPr>
  </w:style>
  <w:style w:type="character" w:styleId="HTMLKeyboard">
    <w:name w:val="HTML Keyboard"/>
    <w:semiHidden/>
    <w:rsid w:val="005921E0"/>
    <w:rPr>
      <w:rFonts w:ascii="Courier New" w:hAnsi="Courier New" w:cs="Courier New"/>
      <w:sz w:val="20"/>
      <w:szCs w:val="20"/>
    </w:rPr>
  </w:style>
  <w:style w:type="paragraph" w:styleId="HTMLPreformatted">
    <w:name w:val="HTML Preformatted"/>
    <w:basedOn w:val="Normal"/>
    <w:link w:val="HTMLPreformattedChar"/>
    <w:semiHidden/>
    <w:rsid w:val="005921E0"/>
    <w:rPr>
      <w:rFonts w:ascii="Courier New" w:hAnsi="Courier New" w:cs="Courier New"/>
      <w:sz w:val="20"/>
    </w:rPr>
  </w:style>
  <w:style w:type="character" w:customStyle="1" w:styleId="HTMLPreformattedChar">
    <w:name w:val="HTML Preformatted Char"/>
    <w:basedOn w:val="DefaultParagraphFont"/>
    <w:link w:val="HTMLPreformatted"/>
    <w:semiHidden/>
    <w:rsid w:val="005921E0"/>
    <w:rPr>
      <w:rFonts w:ascii="Courier New" w:hAnsi="Courier New" w:cs="Courier New"/>
      <w:szCs w:val="22"/>
      <w:lang w:val="en-GB"/>
    </w:rPr>
  </w:style>
  <w:style w:type="character" w:styleId="HTMLSample">
    <w:name w:val="HTML Sample"/>
    <w:semiHidden/>
    <w:rsid w:val="005921E0"/>
    <w:rPr>
      <w:rFonts w:ascii="Courier New" w:hAnsi="Courier New" w:cs="Courier New"/>
    </w:rPr>
  </w:style>
  <w:style w:type="character" w:styleId="HTMLTypewriter">
    <w:name w:val="HTML Typewriter"/>
    <w:semiHidden/>
    <w:rsid w:val="005921E0"/>
    <w:rPr>
      <w:rFonts w:ascii="Courier New" w:hAnsi="Courier New" w:cs="Courier New"/>
      <w:sz w:val="20"/>
      <w:szCs w:val="20"/>
    </w:rPr>
  </w:style>
  <w:style w:type="character" w:styleId="HTMLVariable">
    <w:name w:val="HTML Variable"/>
    <w:semiHidden/>
    <w:rsid w:val="005921E0"/>
    <w:rPr>
      <w:i/>
      <w:iCs/>
    </w:rPr>
  </w:style>
  <w:style w:type="character" w:styleId="Hyperlink">
    <w:name w:val="Hyperlink"/>
    <w:uiPriority w:val="99"/>
    <w:semiHidden/>
    <w:rsid w:val="005921E0"/>
    <w:rPr>
      <w:color w:val="0000FF"/>
      <w:u w:val="single"/>
    </w:rPr>
  </w:style>
  <w:style w:type="character" w:styleId="LineNumber">
    <w:name w:val="line number"/>
    <w:basedOn w:val="DefaultParagraphFont"/>
    <w:semiHidden/>
    <w:rsid w:val="005921E0"/>
  </w:style>
  <w:style w:type="paragraph" w:styleId="List">
    <w:name w:val="List"/>
    <w:basedOn w:val="Normal"/>
    <w:semiHidden/>
    <w:rsid w:val="005921E0"/>
    <w:pPr>
      <w:ind w:left="360" w:hanging="360"/>
    </w:pPr>
  </w:style>
  <w:style w:type="paragraph" w:styleId="List2">
    <w:name w:val="List 2"/>
    <w:basedOn w:val="Normal"/>
    <w:semiHidden/>
    <w:rsid w:val="005921E0"/>
    <w:pPr>
      <w:ind w:left="720" w:hanging="360"/>
    </w:pPr>
  </w:style>
  <w:style w:type="paragraph" w:styleId="List3">
    <w:name w:val="List 3"/>
    <w:basedOn w:val="Normal"/>
    <w:semiHidden/>
    <w:rsid w:val="005921E0"/>
    <w:pPr>
      <w:ind w:left="1080" w:hanging="360"/>
    </w:pPr>
  </w:style>
  <w:style w:type="paragraph" w:styleId="List4">
    <w:name w:val="List 4"/>
    <w:basedOn w:val="Normal"/>
    <w:semiHidden/>
    <w:rsid w:val="005921E0"/>
    <w:pPr>
      <w:ind w:left="1440" w:hanging="360"/>
    </w:pPr>
  </w:style>
  <w:style w:type="paragraph" w:styleId="List5">
    <w:name w:val="List 5"/>
    <w:basedOn w:val="Normal"/>
    <w:semiHidden/>
    <w:rsid w:val="005921E0"/>
    <w:pPr>
      <w:ind w:left="1800" w:hanging="360"/>
    </w:pPr>
  </w:style>
  <w:style w:type="paragraph" w:styleId="ListBullet">
    <w:name w:val="List Bullet"/>
    <w:basedOn w:val="Normal"/>
    <w:autoRedefine/>
    <w:semiHidden/>
    <w:rsid w:val="005921E0"/>
    <w:pPr>
      <w:tabs>
        <w:tab w:val="num" w:pos="360"/>
      </w:tabs>
      <w:ind w:left="360" w:hanging="360"/>
    </w:pPr>
  </w:style>
  <w:style w:type="paragraph" w:styleId="ListBullet2">
    <w:name w:val="List Bullet 2"/>
    <w:basedOn w:val="Normal"/>
    <w:autoRedefine/>
    <w:semiHidden/>
    <w:rsid w:val="005921E0"/>
    <w:pPr>
      <w:tabs>
        <w:tab w:val="num" w:pos="720"/>
      </w:tabs>
      <w:ind w:left="720" w:hanging="360"/>
    </w:pPr>
  </w:style>
  <w:style w:type="paragraph" w:styleId="ListBullet3">
    <w:name w:val="List Bullet 3"/>
    <w:basedOn w:val="Normal"/>
    <w:autoRedefine/>
    <w:semiHidden/>
    <w:rsid w:val="005921E0"/>
    <w:pPr>
      <w:tabs>
        <w:tab w:val="num" w:pos="1080"/>
      </w:tabs>
      <w:ind w:left="1080" w:hanging="360"/>
    </w:pPr>
  </w:style>
  <w:style w:type="paragraph" w:styleId="ListBullet4">
    <w:name w:val="List Bullet 4"/>
    <w:basedOn w:val="Normal"/>
    <w:autoRedefine/>
    <w:semiHidden/>
    <w:rsid w:val="005921E0"/>
    <w:pPr>
      <w:tabs>
        <w:tab w:val="num" w:pos="1440"/>
      </w:tabs>
      <w:ind w:left="1440" w:hanging="360"/>
    </w:pPr>
  </w:style>
  <w:style w:type="paragraph" w:styleId="ListBullet5">
    <w:name w:val="List Bullet 5"/>
    <w:basedOn w:val="Normal"/>
    <w:autoRedefine/>
    <w:semiHidden/>
    <w:rsid w:val="005921E0"/>
    <w:pPr>
      <w:tabs>
        <w:tab w:val="num" w:pos="1800"/>
      </w:tabs>
      <w:ind w:left="1800" w:hanging="360"/>
    </w:pPr>
  </w:style>
  <w:style w:type="paragraph" w:styleId="ListContinue">
    <w:name w:val="List Continue"/>
    <w:basedOn w:val="Normal"/>
    <w:semiHidden/>
    <w:rsid w:val="005921E0"/>
    <w:pPr>
      <w:spacing w:after="120"/>
      <w:ind w:left="360"/>
    </w:pPr>
  </w:style>
  <w:style w:type="paragraph" w:styleId="ListContinue2">
    <w:name w:val="List Continue 2"/>
    <w:basedOn w:val="Normal"/>
    <w:semiHidden/>
    <w:rsid w:val="005921E0"/>
    <w:pPr>
      <w:spacing w:after="120"/>
      <w:ind w:left="720"/>
    </w:pPr>
  </w:style>
  <w:style w:type="paragraph" w:styleId="ListContinue3">
    <w:name w:val="List Continue 3"/>
    <w:basedOn w:val="Normal"/>
    <w:semiHidden/>
    <w:rsid w:val="005921E0"/>
    <w:pPr>
      <w:spacing w:after="120"/>
      <w:ind w:left="1080"/>
    </w:pPr>
  </w:style>
  <w:style w:type="paragraph" w:styleId="ListContinue4">
    <w:name w:val="List Continue 4"/>
    <w:basedOn w:val="Normal"/>
    <w:semiHidden/>
    <w:rsid w:val="005921E0"/>
    <w:pPr>
      <w:spacing w:after="120"/>
      <w:ind w:left="1440"/>
    </w:pPr>
  </w:style>
  <w:style w:type="paragraph" w:styleId="ListContinue5">
    <w:name w:val="List Continue 5"/>
    <w:basedOn w:val="Normal"/>
    <w:semiHidden/>
    <w:rsid w:val="005921E0"/>
    <w:pPr>
      <w:spacing w:after="120"/>
      <w:ind w:left="1800"/>
    </w:pPr>
  </w:style>
  <w:style w:type="paragraph" w:styleId="ListNumber">
    <w:name w:val="List Number"/>
    <w:basedOn w:val="Normal"/>
    <w:semiHidden/>
    <w:rsid w:val="005921E0"/>
    <w:pPr>
      <w:tabs>
        <w:tab w:val="num" w:pos="360"/>
      </w:tabs>
      <w:ind w:left="360" w:hanging="360"/>
    </w:pPr>
  </w:style>
  <w:style w:type="paragraph" w:styleId="ListNumber2">
    <w:name w:val="List Number 2"/>
    <w:basedOn w:val="Normal"/>
    <w:semiHidden/>
    <w:rsid w:val="005921E0"/>
    <w:pPr>
      <w:tabs>
        <w:tab w:val="num" w:pos="720"/>
      </w:tabs>
      <w:ind w:left="720" w:hanging="360"/>
    </w:pPr>
  </w:style>
  <w:style w:type="paragraph" w:styleId="ListNumber3">
    <w:name w:val="List Number 3"/>
    <w:basedOn w:val="Normal"/>
    <w:semiHidden/>
    <w:rsid w:val="005921E0"/>
    <w:pPr>
      <w:tabs>
        <w:tab w:val="num" w:pos="1080"/>
      </w:tabs>
      <w:ind w:left="1080" w:hanging="360"/>
    </w:pPr>
  </w:style>
  <w:style w:type="paragraph" w:styleId="ListNumber4">
    <w:name w:val="List Number 4"/>
    <w:basedOn w:val="Normal"/>
    <w:semiHidden/>
    <w:rsid w:val="005921E0"/>
    <w:pPr>
      <w:tabs>
        <w:tab w:val="num" w:pos="1440"/>
      </w:tabs>
      <w:ind w:left="1440" w:hanging="360"/>
    </w:pPr>
  </w:style>
  <w:style w:type="paragraph" w:styleId="ListNumber5">
    <w:name w:val="List Number 5"/>
    <w:basedOn w:val="Normal"/>
    <w:semiHidden/>
    <w:rsid w:val="005921E0"/>
    <w:pPr>
      <w:tabs>
        <w:tab w:val="num" w:pos="1800"/>
      </w:tabs>
      <w:ind w:left="1800" w:hanging="360"/>
    </w:pPr>
  </w:style>
  <w:style w:type="paragraph" w:styleId="MessageHeader">
    <w:name w:val="Message Header"/>
    <w:basedOn w:val="Normal"/>
    <w:link w:val="MessageHeaderChar"/>
    <w:semiHidden/>
    <w:rsid w:val="005921E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5921E0"/>
    <w:rPr>
      <w:rFonts w:ascii="Arial" w:hAnsi="Arial" w:cs="Arial"/>
      <w:sz w:val="22"/>
      <w:szCs w:val="24"/>
      <w:shd w:val="pct20" w:color="auto" w:fill="auto"/>
      <w:lang w:val="en-GB"/>
    </w:rPr>
  </w:style>
  <w:style w:type="paragraph" w:styleId="NormalWeb">
    <w:name w:val="Normal (Web)"/>
    <w:basedOn w:val="Normal"/>
    <w:semiHidden/>
    <w:rsid w:val="005921E0"/>
    <w:rPr>
      <w:szCs w:val="24"/>
    </w:rPr>
  </w:style>
  <w:style w:type="paragraph" w:styleId="NormalIndent">
    <w:name w:val="Normal Indent"/>
    <w:basedOn w:val="Normal"/>
    <w:semiHidden/>
    <w:rsid w:val="005921E0"/>
    <w:pPr>
      <w:ind w:left="720"/>
    </w:pPr>
  </w:style>
  <w:style w:type="paragraph" w:styleId="NoteHeading">
    <w:name w:val="Note Heading"/>
    <w:basedOn w:val="Normal"/>
    <w:next w:val="Normal"/>
    <w:link w:val="NoteHeadingChar"/>
    <w:semiHidden/>
    <w:rsid w:val="005921E0"/>
  </w:style>
  <w:style w:type="character" w:customStyle="1" w:styleId="NoteHeadingChar">
    <w:name w:val="Note Heading Char"/>
    <w:basedOn w:val="DefaultParagraphFont"/>
    <w:link w:val="NoteHeading"/>
    <w:semiHidden/>
    <w:rsid w:val="005921E0"/>
    <w:rPr>
      <w:sz w:val="22"/>
      <w:szCs w:val="22"/>
      <w:lang w:val="en-GB"/>
    </w:rPr>
  </w:style>
  <w:style w:type="paragraph" w:styleId="Salutation">
    <w:name w:val="Salutation"/>
    <w:basedOn w:val="Normal"/>
    <w:next w:val="Normal"/>
    <w:link w:val="SalutationChar"/>
    <w:semiHidden/>
    <w:rsid w:val="005921E0"/>
  </w:style>
  <w:style w:type="character" w:customStyle="1" w:styleId="SalutationChar">
    <w:name w:val="Salutation Char"/>
    <w:basedOn w:val="DefaultParagraphFont"/>
    <w:link w:val="Salutation"/>
    <w:semiHidden/>
    <w:rsid w:val="005921E0"/>
    <w:rPr>
      <w:sz w:val="22"/>
      <w:szCs w:val="22"/>
      <w:lang w:val="en-GB"/>
    </w:rPr>
  </w:style>
  <w:style w:type="paragraph" w:styleId="Signature">
    <w:name w:val="Signature"/>
    <w:basedOn w:val="Normal"/>
    <w:link w:val="SignatureChar"/>
    <w:semiHidden/>
    <w:rsid w:val="005921E0"/>
    <w:pPr>
      <w:ind w:left="4320"/>
    </w:pPr>
  </w:style>
  <w:style w:type="character" w:customStyle="1" w:styleId="SignatureChar">
    <w:name w:val="Signature Char"/>
    <w:basedOn w:val="DefaultParagraphFont"/>
    <w:link w:val="Signature"/>
    <w:semiHidden/>
    <w:rsid w:val="005921E0"/>
    <w:rPr>
      <w:sz w:val="22"/>
      <w:szCs w:val="22"/>
      <w:lang w:val="en-GB"/>
    </w:rPr>
  </w:style>
  <w:style w:type="character" w:styleId="Strong">
    <w:name w:val="Strong"/>
    <w:qFormat/>
    <w:rsid w:val="005921E0"/>
    <w:rPr>
      <w:b/>
      <w:bCs/>
    </w:rPr>
  </w:style>
  <w:style w:type="character" w:customStyle="1" w:styleId="Heading4Char">
    <w:name w:val="Heading 4 Char"/>
    <w:aliases w:val="Heading 11 Char,para 4 Char,Título 41 Char,heading 4 Char,Heading 41 Char"/>
    <w:link w:val="Heading4"/>
    <w:uiPriority w:val="9"/>
    <w:rsid w:val="005921E0"/>
    <w:rPr>
      <w:sz w:val="22"/>
      <w:szCs w:val="22"/>
      <w:lang w:val="en-GB"/>
    </w:rPr>
  </w:style>
  <w:style w:type="character" w:customStyle="1" w:styleId="Heading5Char">
    <w:name w:val="Heading 5 Char"/>
    <w:link w:val="Heading5"/>
    <w:uiPriority w:val="99"/>
    <w:rsid w:val="005921E0"/>
    <w:rPr>
      <w:sz w:val="22"/>
      <w:szCs w:val="22"/>
      <w:lang w:val="en-GB"/>
    </w:rPr>
  </w:style>
  <w:style w:type="character" w:customStyle="1" w:styleId="Heading6Char">
    <w:name w:val="Heading 6 Char"/>
    <w:link w:val="Heading6"/>
    <w:uiPriority w:val="9"/>
    <w:rsid w:val="005921E0"/>
    <w:rPr>
      <w:rFonts w:ascii="Arial" w:hAnsi="Arial"/>
      <w:i/>
      <w:sz w:val="22"/>
      <w:szCs w:val="22"/>
      <w:lang w:val="en-GB"/>
    </w:rPr>
  </w:style>
  <w:style w:type="character" w:customStyle="1" w:styleId="Heading7Char">
    <w:name w:val="Heading 7 Char"/>
    <w:link w:val="Heading7"/>
    <w:uiPriority w:val="9"/>
    <w:rsid w:val="005921E0"/>
    <w:rPr>
      <w:rFonts w:ascii="Arial" w:hAnsi="Arial"/>
      <w:sz w:val="22"/>
      <w:szCs w:val="22"/>
      <w:lang w:val="en-GB"/>
    </w:rPr>
  </w:style>
  <w:style w:type="character" w:customStyle="1" w:styleId="Heading8Char">
    <w:name w:val="Heading 8 Char"/>
    <w:link w:val="Heading8"/>
    <w:rsid w:val="005921E0"/>
    <w:rPr>
      <w:b/>
      <w:sz w:val="22"/>
      <w:szCs w:val="22"/>
      <w:lang w:val="en-GB"/>
    </w:rPr>
  </w:style>
  <w:style w:type="character" w:customStyle="1" w:styleId="Heading9Char">
    <w:name w:val="Heading 9 Char"/>
    <w:link w:val="Heading9"/>
    <w:uiPriority w:val="9"/>
    <w:rsid w:val="005921E0"/>
    <w:rPr>
      <w:rFonts w:ascii="Arial" w:hAnsi="Arial"/>
      <w:i/>
      <w:sz w:val="18"/>
      <w:szCs w:val="22"/>
      <w:lang w:val="en-GB"/>
    </w:rPr>
  </w:style>
  <w:style w:type="character" w:customStyle="1" w:styleId="FooterChar">
    <w:name w:val="Footer Char"/>
    <w:link w:val="Footer"/>
    <w:uiPriority w:val="99"/>
    <w:rsid w:val="005921E0"/>
    <w:rPr>
      <w:sz w:val="22"/>
      <w:szCs w:val="22"/>
      <w:lang w:val="en-GB"/>
    </w:rPr>
  </w:style>
  <w:style w:type="character" w:customStyle="1" w:styleId="BodyText3Char">
    <w:name w:val="Body Text 3 Char"/>
    <w:link w:val="BodyText3"/>
    <w:semiHidden/>
    <w:rsid w:val="005921E0"/>
    <w:rPr>
      <w:sz w:val="16"/>
      <w:szCs w:val="16"/>
      <w:lang w:val="en-GB"/>
    </w:rPr>
  </w:style>
  <w:style w:type="character" w:customStyle="1" w:styleId="BodyTextIndent3Char">
    <w:name w:val="Body Text Indent 3 Char"/>
    <w:link w:val="BodyTextIndent3"/>
    <w:semiHidden/>
    <w:rsid w:val="005921E0"/>
    <w:rPr>
      <w:sz w:val="16"/>
      <w:szCs w:val="16"/>
      <w:lang w:val="en-GB"/>
    </w:rPr>
  </w:style>
  <w:style w:type="character" w:customStyle="1" w:styleId="PlainTextChar">
    <w:name w:val="Plain Text Char"/>
    <w:link w:val="PlainText"/>
    <w:rsid w:val="005921E0"/>
    <w:rPr>
      <w:rFonts w:ascii="Courier New" w:hAnsi="Courier New" w:cs="Courier New"/>
      <w:szCs w:val="22"/>
      <w:lang w:val="en-GB"/>
    </w:rPr>
  </w:style>
  <w:style w:type="character" w:customStyle="1" w:styleId="SubtitleChar">
    <w:name w:val="Subtitle Char"/>
    <w:link w:val="Subtitle"/>
    <w:uiPriority w:val="99"/>
    <w:rsid w:val="005921E0"/>
    <w:rPr>
      <w:rFonts w:ascii="Arial" w:hAnsi="Arial" w:cs="Arial"/>
      <w:sz w:val="22"/>
      <w:szCs w:val="22"/>
      <w:lang w:val="en-GB"/>
    </w:rPr>
  </w:style>
  <w:style w:type="character" w:customStyle="1" w:styleId="TitleChar">
    <w:name w:val="Title Char"/>
    <w:link w:val="Title"/>
    <w:uiPriority w:val="99"/>
    <w:rsid w:val="005921E0"/>
    <w:rPr>
      <w:rFonts w:ascii="Arial" w:hAnsi="Arial" w:cs="Arial"/>
      <w:b/>
      <w:bCs/>
      <w:kern w:val="28"/>
      <w:sz w:val="22"/>
      <w:szCs w:val="22"/>
      <w:lang w:val="en-GB"/>
    </w:rPr>
  </w:style>
  <w:style w:type="character" w:customStyle="1" w:styleId="DateChar">
    <w:name w:val="Date Char"/>
    <w:link w:val="Date"/>
    <w:uiPriority w:val="99"/>
    <w:rsid w:val="005921E0"/>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5921E0"/>
    <w:rPr>
      <w:sz w:val="24"/>
      <w:lang w:val="en-GB" w:eastAsia="en-US" w:bidi="ar-SA"/>
    </w:rPr>
  </w:style>
  <w:style w:type="paragraph" w:customStyle="1" w:styleId="Heading">
    <w:name w:val="Heading"/>
    <w:basedOn w:val="Header"/>
    <w:next w:val="Header"/>
    <w:rsid w:val="005921E0"/>
    <w:pPr>
      <w:tabs>
        <w:tab w:val="clear" w:pos="4320"/>
        <w:tab w:val="clear" w:pos="8640"/>
      </w:tabs>
    </w:pPr>
    <w:rPr>
      <w:b/>
      <w:sz w:val="24"/>
      <w:szCs w:val="20"/>
      <w:u w:val="single"/>
    </w:rPr>
  </w:style>
  <w:style w:type="paragraph" w:customStyle="1" w:styleId="ChapterNumber">
    <w:name w:val="ChapterNumber"/>
    <w:basedOn w:val="Normal"/>
    <w:next w:val="Normal"/>
    <w:rsid w:val="005921E0"/>
    <w:pPr>
      <w:spacing w:after="360"/>
      <w:jc w:val="left"/>
    </w:pPr>
    <w:rPr>
      <w:sz w:val="24"/>
      <w:szCs w:val="20"/>
      <w:lang w:val="en-US" w:eastAsia="fr-FR"/>
    </w:rPr>
  </w:style>
  <w:style w:type="paragraph" w:customStyle="1" w:styleId="BankNormal">
    <w:name w:val="BankNormal"/>
    <w:basedOn w:val="Normal"/>
    <w:rsid w:val="005921E0"/>
    <w:pPr>
      <w:spacing w:after="240"/>
      <w:jc w:val="left"/>
    </w:pPr>
    <w:rPr>
      <w:sz w:val="24"/>
      <w:szCs w:val="20"/>
      <w:lang w:val="en-US" w:eastAsia="fr-FR"/>
    </w:rPr>
  </w:style>
  <w:style w:type="paragraph" w:customStyle="1" w:styleId="subhead">
    <w:name w:val="subhead"/>
    <w:basedOn w:val="Normal"/>
    <w:next w:val="Normal"/>
    <w:rsid w:val="005921E0"/>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5921E0"/>
    <w:pPr>
      <w:keepLines/>
      <w:tabs>
        <w:tab w:val="left" w:pos="-1440"/>
        <w:tab w:val="left" w:pos="-720"/>
        <w:tab w:val="left" w:pos="0"/>
        <w:tab w:val="left" w:pos="720"/>
        <w:tab w:val="left" w:pos="1440"/>
        <w:tab w:val="left" w:pos="2160"/>
        <w:tab w:val="left" w:pos="2880"/>
        <w:tab w:val="left" w:pos="3600"/>
      </w:tabs>
      <w:ind w:left="720" w:hanging="720"/>
    </w:pPr>
    <w:rPr>
      <w:b/>
      <w:sz w:val="24"/>
      <w:szCs w:val="20"/>
      <w:lang w:eastAsia="fr-FR"/>
    </w:rPr>
  </w:style>
  <w:style w:type="paragraph" w:customStyle="1" w:styleId="a-agenda">
    <w:name w:val="a-agenda"/>
    <w:basedOn w:val="Normal"/>
    <w:next w:val="Normal"/>
    <w:rsid w:val="005921E0"/>
    <w:pPr>
      <w:keepNext/>
      <w:keepLines/>
      <w:tabs>
        <w:tab w:val="left" w:pos="-1440"/>
        <w:tab w:val="left" w:pos="-720"/>
        <w:tab w:val="left" w:pos="0"/>
        <w:tab w:val="left" w:pos="720"/>
        <w:tab w:val="left" w:pos="1440"/>
        <w:tab w:val="left" w:pos="2160"/>
        <w:tab w:val="left" w:pos="2880"/>
        <w:tab w:val="left" w:pos="3600"/>
      </w:tabs>
    </w:pPr>
    <w:rPr>
      <w:b/>
      <w:caps/>
      <w:sz w:val="24"/>
      <w:szCs w:val="20"/>
      <w:lang w:eastAsia="fr-FR"/>
    </w:rPr>
  </w:style>
  <w:style w:type="paragraph" w:customStyle="1" w:styleId="a-smalla">
    <w:name w:val="a-small(a)"/>
    <w:basedOn w:val="Normal"/>
    <w:next w:val="Normal"/>
    <w:rsid w:val="005921E0"/>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5921E0"/>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5921E0"/>
    <w:pPr>
      <w:ind w:left="2880"/>
    </w:pPr>
  </w:style>
  <w:style w:type="character" w:customStyle="1" w:styleId="EquationCaption">
    <w:name w:val="_Equation Caption"/>
    <w:rsid w:val="005921E0"/>
  </w:style>
  <w:style w:type="paragraph" w:customStyle="1" w:styleId="Style1">
    <w:name w:val="Style1"/>
    <w:basedOn w:val="Normal"/>
    <w:rsid w:val="005921E0"/>
    <w:pPr>
      <w:spacing w:after="120"/>
      <w:jc w:val="left"/>
    </w:pPr>
    <w:rPr>
      <w:rFonts w:ascii="Symbol" w:hAnsi="Symbol"/>
      <w:sz w:val="24"/>
      <w:szCs w:val="20"/>
      <w:lang w:val="en-US" w:eastAsia="fr-FR"/>
    </w:rPr>
  </w:style>
  <w:style w:type="paragraph" w:customStyle="1" w:styleId="wfxRecipient">
    <w:name w:val="wfxRecipient"/>
    <w:basedOn w:val="Normal"/>
    <w:rsid w:val="005921E0"/>
    <w:pPr>
      <w:spacing w:after="120"/>
      <w:jc w:val="left"/>
    </w:pPr>
    <w:rPr>
      <w:sz w:val="24"/>
      <w:szCs w:val="20"/>
      <w:lang w:val="en-US" w:eastAsia="fr-FR"/>
    </w:rPr>
  </w:style>
  <w:style w:type="paragraph" w:customStyle="1" w:styleId="wfxFaxNum">
    <w:name w:val="wfxFaxNum"/>
    <w:basedOn w:val="Normal"/>
    <w:rsid w:val="005921E0"/>
    <w:pPr>
      <w:spacing w:after="120"/>
      <w:jc w:val="left"/>
    </w:pPr>
    <w:rPr>
      <w:sz w:val="24"/>
      <w:szCs w:val="20"/>
      <w:lang w:val="en-US" w:eastAsia="fr-FR"/>
    </w:rPr>
  </w:style>
  <w:style w:type="paragraph" w:customStyle="1" w:styleId="FaxBod">
    <w:name w:val="FaxBod"/>
    <w:basedOn w:val="Heading5"/>
    <w:rsid w:val="005921E0"/>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5921E0"/>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5921E0"/>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5921E0"/>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5921E0"/>
    <w:rPr>
      <w:sz w:val="20"/>
      <w:szCs w:val="20"/>
    </w:rPr>
  </w:style>
  <w:style w:type="character" w:customStyle="1" w:styleId="EndnoteTextChar">
    <w:name w:val="Endnote Text Char"/>
    <w:basedOn w:val="DefaultParagraphFont"/>
    <w:link w:val="EndnoteText"/>
    <w:uiPriority w:val="99"/>
    <w:semiHidden/>
    <w:rsid w:val="005921E0"/>
    <w:rPr>
      <w:lang w:val="en-GB"/>
    </w:rPr>
  </w:style>
  <w:style w:type="character" w:styleId="EndnoteReference">
    <w:name w:val="endnote reference"/>
    <w:uiPriority w:val="99"/>
    <w:semiHidden/>
    <w:unhideWhenUsed/>
    <w:rsid w:val="005921E0"/>
    <w:rPr>
      <w:vertAlign w:val="superscript"/>
    </w:rPr>
  </w:style>
  <w:style w:type="paragraph" w:customStyle="1" w:styleId="xl75">
    <w:name w:val="xl75"/>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98">
    <w:name w:val="xl98"/>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99">
    <w:name w:val="xl99"/>
    <w:basedOn w:val="Normal"/>
    <w:rsid w:val="005921E0"/>
    <w:pPr>
      <w:spacing w:before="100" w:beforeAutospacing="1" w:after="100" w:afterAutospacing="1"/>
      <w:jc w:val="left"/>
    </w:pPr>
    <w:rPr>
      <w:b/>
      <w:bCs/>
      <w:sz w:val="24"/>
      <w:szCs w:val="24"/>
      <w:lang w:val="en-CA" w:eastAsia="en-CA"/>
    </w:rPr>
  </w:style>
  <w:style w:type="paragraph" w:customStyle="1" w:styleId="xl66">
    <w:name w:val="xl66"/>
    <w:basedOn w:val="Normal"/>
    <w:rsid w:val="005921E0"/>
    <w:pPr>
      <w:spacing w:before="100" w:beforeAutospacing="1" w:after="100" w:afterAutospacing="1"/>
      <w:jc w:val="center"/>
      <w:textAlignment w:val="top"/>
    </w:pPr>
    <w:rPr>
      <w:sz w:val="16"/>
      <w:szCs w:val="16"/>
      <w:lang w:val="en-CA" w:eastAsia="en-CA"/>
    </w:rPr>
  </w:style>
  <w:style w:type="paragraph" w:customStyle="1" w:styleId="xl67">
    <w:name w:val="xl67"/>
    <w:basedOn w:val="Normal"/>
    <w:rsid w:val="005921E0"/>
    <w:pPr>
      <w:spacing w:before="100" w:beforeAutospacing="1" w:after="100" w:afterAutospacing="1"/>
      <w:jc w:val="left"/>
    </w:pPr>
    <w:rPr>
      <w:sz w:val="16"/>
      <w:szCs w:val="16"/>
      <w:lang w:val="en-CA" w:eastAsia="en-CA"/>
    </w:rPr>
  </w:style>
  <w:style w:type="paragraph" w:customStyle="1" w:styleId="xl68">
    <w:name w:val="xl68"/>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2">
    <w:name w:val="xl72"/>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4">
    <w:name w:val="xl74"/>
    <w:basedOn w:val="Normal"/>
    <w:rsid w:val="005921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font5">
    <w:name w:val="font5"/>
    <w:basedOn w:val="Normal"/>
    <w:rsid w:val="005921E0"/>
    <w:pPr>
      <w:spacing w:before="100" w:beforeAutospacing="1" w:after="100" w:afterAutospacing="1"/>
      <w:jc w:val="left"/>
    </w:pPr>
    <w:rPr>
      <w:sz w:val="16"/>
      <w:szCs w:val="16"/>
      <w:lang w:val="en-CA" w:eastAsia="en-CA"/>
    </w:rPr>
  </w:style>
  <w:style w:type="paragraph" w:customStyle="1" w:styleId="font6">
    <w:name w:val="font6"/>
    <w:basedOn w:val="Normal"/>
    <w:rsid w:val="005921E0"/>
    <w:pPr>
      <w:spacing w:before="100" w:beforeAutospacing="1" w:after="100" w:afterAutospacing="1"/>
      <w:jc w:val="left"/>
    </w:pPr>
    <w:rPr>
      <w:sz w:val="16"/>
      <w:szCs w:val="16"/>
      <w:lang w:val="en-CA" w:eastAsia="en-CA"/>
    </w:rPr>
  </w:style>
  <w:style w:type="paragraph" w:customStyle="1" w:styleId="xl63">
    <w:name w:val="xl63"/>
    <w:basedOn w:val="Normal"/>
    <w:rsid w:val="005921E0"/>
    <w:pPr>
      <w:spacing w:before="100" w:beforeAutospacing="1" w:after="100" w:afterAutospacing="1"/>
      <w:jc w:val="center"/>
      <w:textAlignment w:val="top"/>
    </w:pPr>
    <w:rPr>
      <w:b/>
      <w:bCs/>
      <w:sz w:val="16"/>
      <w:szCs w:val="16"/>
      <w:lang w:val="en-CA" w:eastAsia="en-CA"/>
    </w:rPr>
  </w:style>
  <w:style w:type="paragraph" w:customStyle="1" w:styleId="xl64">
    <w:name w:val="xl64"/>
    <w:basedOn w:val="Normal"/>
    <w:rsid w:val="005921E0"/>
    <w:pPr>
      <w:spacing w:before="100" w:beforeAutospacing="1" w:after="100" w:afterAutospacing="1"/>
      <w:jc w:val="center"/>
      <w:textAlignment w:val="top"/>
    </w:pPr>
    <w:rPr>
      <w:b/>
      <w:bCs/>
      <w:sz w:val="16"/>
      <w:szCs w:val="16"/>
      <w:lang w:val="en-CA" w:eastAsia="en-CA"/>
    </w:rPr>
  </w:style>
  <w:style w:type="paragraph" w:customStyle="1" w:styleId="xl65">
    <w:name w:val="xl65"/>
    <w:basedOn w:val="Normal"/>
    <w:rsid w:val="005921E0"/>
    <w:pPr>
      <w:spacing w:before="100" w:beforeAutospacing="1" w:after="100" w:afterAutospacing="1"/>
      <w:jc w:val="left"/>
      <w:textAlignment w:val="top"/>
    </w:pPr>
    <w:rPr>
      <w:sz w:val="16"/>
      <w:szCs w:val="16"/>
      <w:lang w:val="en-CA" w:eastAsia="en-CA"/>
    </w:rPr>
  </w:style>
  <w:style w:type="numbering" w:customStyle="1" w:styleId="NoList1">
    <w:name w:val="No List1"/>
    <w:next w:val="NoList"/>
    <w:uiPriority w:val="99"/>
    <w:semiHidden/>
    <w:unhideWhenUsed/>
    <w:rsid w:val="005921E0"/>
  </w:style>
  <w:style w:type="paragraph" w:customStyle="1" w:styleId="Formatvorlage1">
    <w:name w:val="Formatvorlage1"/>
    <w:basedOn w:val="Heading1"/>
    <w:next w:val="Normal"/>
    <w:autoRedefine/>
    <w:qFormat/>
    <w:rsid w:val="005921E0"/>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5921E0"/>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5921E0"/>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5921E0"/>
    <w:rPr>
      <w:lang w:val="fr-FR"/>
    </w:rPr>
  </w:style>
  <w:style w:type="paragraph" w:customStyle="1" w:styleId="msonormal0">
    <w:name w:val="msonormal"/>
    <w:basedOn w:val="Normal"/>
    <w:rsid w:val="00990981"/>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52290">
      <w:bodyDiv w:val="1"/>
      <w:marLeft w:val="0"/>
      <w:marRight w:val="0"/>
      <w:marTop w:val="0"/>
      <w:marBottom w:val="0"/>
      <w:divBdr>
        <w:top w:val="none" w:sz="0" w:space="0" w:color="auto"/>
        <w:left w:val="none" w:sz="0" w:space="0" w:color="auto"/>
        <w:bottom w:val="none" w:sz="0" w:space="0" w:color="auto"/>
        <w:right w:val="none" w:sz="0" w:space="0" w:color="auto"/>
      </w:divBdr>
    </w:div>
    <w:div w:id="608708622">
      <w:bodyDiv w:val="1"/>
      <w:marLeft w:val="0"/>
      <w:marRight w:val="0"/>
      <w:marTop w:val="0"/>
      <w:marBottom w:val="0"/>
      <w:divBdr>
        <w:top w:val="none" w:sz="0" w:space="0" w:color="auto"/>
        <w:left w:val="none" w:sz="0" w:space="0" w:color="auto"/>
        <w:bottom w:val="none" w:sz="0" w:space="0" w:color="auto"/>
        <w:right w:val="none" w:sz="0" w:space="0" w:color="auto"/>
      </w:divBdr>
    </w:div>
    <w:div w:id="698548484">
      <w:bodyDiv w:val="1"/>
      <w:marLeft w:val="0"/>
      <w:marRight w:val="0"/>
      <w:marTop w:val="0"/>
      <w:marBottom w:val="0"/>
      <w:divBdr>
        <w:top w:val="none" w:sz="0" w:space="0" w:color="auto"/>
        <w:left w:val="none" w:sz="0" w:space="0" w:color="auto"/>
        <w:bottom w:val="none" w:sz="0" w:space="0" w:color="auto"/>
        <w:right w:val="none" w:sz="0" w:space="0" w:color="auto"/>
      </w:divBdr>
    </w:div>
    <w:div w:id="752360417">
      <w:bodyDiv w:val="1"/>
      <w:marLeft w:val="0"/>
      <w:marRight w:val="0"/>
      <w:marTop w:val="0"/>
      <w:marBottom w:val="0"/>
      <w:divBdr>
        <w:top w:val="none" w:sz="0" w:space="0" w:color="auto"/>
        <w:left w:val="none" w:sz="0" w:space="0" w:color="auto"/>
        <w:bottom w:val="none" w:sz="0" w:space="0" w:color="auto"/>
        <w:right w:val="none" w:sz="0" w:space="0" w:color="auto"/>
      </w:divBdr>
    </w:div>
    <w:div w:id="772895580">
      <w:bodyDiv w:val="1"/>
      <w:marLeft w:val="0"/>
      <w:marRight w:val="0"/>
      <w:marTop w:val="0"/>
      <w:marBottom w:val="0"/>
      <w:divBdr>
        <w:top w:val="none" w:sz="0" w:space="0" w:color="auto"/>
        <w:left w:val="none" w:sz="0" w:space="0" w:color="auto"/>
        <w:bottom w:val="none" w:sz="0" w:space="0" w:color="auto"/>
        <w:right w:val="none" w:sz="0" w:space="0" w:color="auto"/>
      </w:divBdr>
    </w:div>
    <w:div w:id="934753375">
      <w:bodyDiv w:val="1"/>
      <w:marLeft w:val="0"/>
      <w:marRight w:val="0"/>
      <w:marTop w:val="0"/>
      <w:marBottom w:val="0"/>
      <w:divBdr>
        <w:top w:val="none" w:sz="0" w:space="0" w:color="auto"/>
        <w:left w:val="none" w:sz="0" w:space="0" w:color="auto"/>
        <w:bottom w:val="none" w:sz="0" w:space="0" w:color="auto"/>
        <w:right w:val="none" w:sz="0" w:space="0" w:color="auto"/>
      </w:divBdr>
    </w:div>
    <w:div w:id="1165824806">
      <w:bodyDiv w:val="1"/>
      <w:marLeft w:val="0"/>
      <w:marRight w:val="0"/>
      <w:marTop w:val="0"/>
      <w:marBottom w:val="0"/>
      <w:divBdr>
        <w:top w:val="none" w:sz="0" w:space="0" w:color="auto"/>
        <w:left w:val="none" w:sz="0" w:space="0" w:color="auto"/>
        <w:bottom w:val="none" w:sz="0" w:space="0" w:color="auto"/>
        <w:right w:val="none" w:sz="0" w:space="0" w:color="auto"/>
      </w:divBdr>
    </w:div>
    <w:div w:id="1251040675">
      <w:bodyDiv w:val="1"/>
      <w:marLeft w:val="0"/>
      <w:marRight w:val="0"/>
      <w:marTop w:val="0"/>
      <w:marBottom w:val="0"/>
      <w:divBdr>
        <w:top w:val="none" w:sz="0" w:space="0" w:color="auto"/>
        <w:left w:val="none" w:sz="0" w:space="0" w:color="auto"/>
        <w:bottom w:val="none" w:sz="0" w:space="0" w:color="auto"/>
        <w:right w:val="none" w:sz="0" w:space="0" w:color="auto"/>
      </w:divBdr>
    </w:div>
    <w:div w:id="1308170377">
      <w:bodyDiv w:val="1"/>
      <w:marLeft w:val="0"/>
      <w:marRight w:val="0"/>
      <w:marTop w:val="0"/>
      <w:marBottom w:val="0"/>
      <w:divBdr>
        <w:top w:val="none" w:sz="0" w:space="0" w:color="auto"/>
        <w:left w:val="none" w:sz="0" w:space="0" w:color="auto"/>
        <w:bottom w:val="none" w:sz="0" w:space="0" w:color="auto"/>
        <w:right w:val="none" w:sz="0" w:space="0" w:color="auto"/>
      </w:divBdr>
    </w:div>
    <w:div w:id="1341470238">
      <w:bodyDiv w:val="1"/>
      <w:marLeft w:val="0"/>
      <w:marRight w:val="0"/>
      <w:marTop w:val="0"/>
      <w:marBottom w:val="0"/>
      <w:divBdr>
        <w:top w:val="none" w:sz="0" w:space="0" w:color="auto"/>
        <w:left w:val="none" w:sz="0" w:space="0" w:color="auto"/>
        <w:bottom w:val="none" w:sz="0" w:space="0" w:color="auto"/>
        <w:right w:val="none" w:sz="0" w:space="0" w:color="auto"/>
      </w:divBdr>
    </w:div>
    <w:div w:id="1347366421">
      <w:bodyDiv w:val="1"/>
      <w:marLeft w:val="0"/>
      <w:marRight w:val="0"/>
      <w:marTop w:val="0"/>
      <w:marBottom w:val="0"/>
      <w:divBdr>
        <w:top w:val="none" w:sz="0" w:space="0" w:color="auto"/>
        <w:left w:val="none" w:sz="0" w:space="0" w:color="auto"/>
        <w:bottom w:val="none" w:sz="0" w:space="0" w:color="auto"/>
        <w:right w:val="none" w:sz="0" w:space="0" w:color="auto"/>
      </w:divBdr>
    </w:div>
    <w:div w:id="14732576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4945941">
      <w:bodyDiv w:val="1"/>
      <w:marLeft w:val="0"/>
      <w:marRight w:val="0"/>
      <w:marTop w:val="0"/>
      <w:marBottom w:val="0"/>
      <w:divBdr>
        <w:top w:val="none" w:sz="0" w:space="0" w:color="auto"/>
        <w:left w:val="none" w:sz="0" w:space="0" w:color="auto"/>
        <w:bottom w:val="none" w:sz="0" w:space="0" w:color="auto"/>
        <w:right w:val="none" w:sz="0" w:space="0" w:color="auto"/>
      </w:divBdr>
    </w:div>
    <w:div w:id="207870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45F3FC77-6047-414F-8FA9-95057863EEF9}"/>
</file>

<file path=customXml/itemProps2.xml><?xml version="1.0" encoding="utf-8"?>
<ds:datastoreItem xmlns:ds="http://schemas.openxmlformats.org/officeDocument/2006/customXml" ds:itemID="{F3E71AC1-2EF2-444F-AA5B-02140DE40147}"/>
</file>

<file path=customXml/itemProps3.xml><?xml version="1.0" encoding="utf-8"?>
<ds:datastoreItem xmlns:ds="http://schemas.openxmlformats.org/officeDocument/2006/customXml" ds:itemID="{C73FAFEC-A123-45D7-A7CA-40A90A4D057C}"/>
</file>

<file path=customXml/itemProps4.xml><?xml version="1.0" encoding="utf-8"?>
<ds:datastoreItem xmlns:ds="http://schemas.openxmlformats.org/officeDocument/2006/customXml" ds:itemID="{986D4E21-3B21-4589-B7A1-92D1A65E88EF}"/>
</file>

<file path=docProps/app.xml><?xml version="1.0" encoding="utf-8"?>
<Properties xmlns="http://schemas.openxmlformats.org/officeDocument/2006/extended-properties" xmlns:vt="http://schemas.openxmlformats.org/officeDocument/2006/docPropsVTypes">
  <Template>Eec82G</Template>
  <TotalTime>99</TotalTime>
  <Pages>22</Pages>
  <Words>6416</Words>
  <Characters>34623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Consolidated Progress Report as at 31 December 2017</vt:lpstr>
    </vt:vector>
  </TitlesOfParts>
  <Company/>
  <LinksUpToDate>false</LinksUpToDate>
  <CharactersWithSpaces>40958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2017</dc:title>
  <dc:creator>Muriel Aguiar</dc:creator>
  <cp:lastModifiedBy>Elina Yuen</cp:lastModifiedBy>
  <cp:revision>27</cp:revision>
  <cp:lastPrinted>2001-05-26T16:40:00Z</cp:lastPrinted>
  <dcterms:created xsi:type="dcterms:W3CDTF">2018-11-02T21:53:00Z</dcterms:created>
  <dcterms:modified xsi:type="dcterms:W3CDTF">2018-11-03T00:42:00Z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UNEP/OzL.Pro/ExCom/82/14</vt:lpwstr>
  </property>
  <property fmtid="{D5CDD505-2E9C-101B-9397-08002B2CF9AE}" pid="3" name="Revision date">
    <vt:lpwstr>11/2/2018</vt:lpwstr>
  </property>
</Properties>
</file>