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FC2543" w:rsidP="002C2A90">
            <w:pPr>
              <w:rPr>
                <w:rtl/>
              </w:rPr>
            </w:pPr>
            <w:r>
              <w:fldChar w:fldCharType="begin"/>
            </w:r>
            <w:r>
              <w:instrText xml:space="preserve"> DOCPROPERTY "Document number"  \* MERGEFORMAT </w:instrText>
            </w:r>
            <w:r>
              <w:fldChar w:fldCharType="separate"/>
            </w:r>
            <w:r w:rsidR="00E62B9B">
              <w:t>UNEP/</w:t>
            </w:r>
            <w:proofErr w:type="spellStart"/>
            <w:r w:rsidR="00E62B9B">
              <w:t>OzL.Pro</w:t>
            </w:r>
            <w:proofErr w:type="spellEnd"/>
            <w:r w:rsidR="00E62B9B">
              <w:t>/</w:t>
            </w:r>
            <w:proofErr w:type="spellStart"/>
            <w:r w:rsidR="00E62B9B">
              <w:t>ExCom</w:t>
            </w:r>
            <w:proofErr w:type="spellEnd"/>
            <w:r w:rsidR="00E62B9B">
              <w:t>/86/38</w:t>
            </w:r>
            <w:r>
              <w:fldChar w:fldCharType="end"/>
            </w:r>
          </w:p>
          <w:p w:rsidR="00662A73" w:rsidRPr="003F73BA" w:rsidRDefault="00662A73" w:rsidP="00AA513F">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62B9B">
              <w:rPr>
                <w:lang w:val="en-US"/>
              </w:rPr>
              <w:t>20</w:t>
            </w:r>
            <w:r w:rsidR="00E62B9B" w:rsidRPr="00E62B9B">
              <w:t xml:space="preserve"> </w:t>
            </w:r>
            <w:r w:rsidR="00E62B9B">
              <w:rPr>
                <w:lang w:val="en-US"/>
              </w:rPr>
              <w:t>October</w:t>
            </w:r>
            <w:r w:rsidR="00E62B9B" w:rsidRPr="00E62B9B">
              <w:t xml:space="preserve">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9F5480">
      <w:pPr>
        <w:pStyle w:val="0Heading0"/>
        <w:bidi/>
        <w:ind w:left="4"/>
        <w:rPr>
          <w:sz w:val="28"/>
          <w:szCs w:val="28"/>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9F5480">
        <w:rPr>
          <w:rFonts w:hint="cs"/>
          <w:sz w:val="28"/>
          <w:szCs w:val="28"/>
          <w:rtl/>
        </w:rPr>
        <w:t xml:space="preserve">2021 </w:t>
      </w:r>
      <w:r w:rsidR="009F5480">
        <w:rPr>
          <w:rStyle w:val="FootnoteReference"/>
          <w:sz w:val="28"/>
          <w:szCs w:val="28"/>
        </w:rPr>
        <w:footnoteReference w:id="1"/>
      </w:r>
    </w:p>
    <w:p w:rsidR="00FE13A5" w:rsidRDefault="00FE13A5" w:rsidP="00FE13A5">
      <w:pPr>
        <w:pStyle w:val="StyleHeader4Para4Left0Firstline0"/>
        <w:numPr>
          <w:ilvl w:val="0"/>
          <w:numId w:val="0"/>
        </w:numPr>
      </w:pPr>
    </w:p>
    <w:p w:rsidR="00E62B9B" w:rsidRDefault="00E62B9B" w:rsidP="00FE13A5">
      <w:pPr>
        <w:pStyle w:val="StyleHeader4Para4Left0Firstline0"/>
        <w:numPr>
          <w:ilvl w:val="0"/>
          <w:numId w:val="0"/>
        </w:numPr>
      </w:pPr>
    </w:p>
    <w:p w:rsidR="005C16F7" w:rsidRDefault="005C16F7" w:rsidP="005C16F7">
      <w:pPr>
        <w:bidi/>
        <w:spacing w:after="80"/>
        <w:jc w:val="center"/>
        <w:rPr>
          <w:bCs/>
          <w:sz w:val="32"/>
          <w:szCs w:val="32"/>
          <w:lang w:bidi="ar-AE"/>
        </w:rPr>
      </w:pPr>
      <w:bookmarkStart w:id="0" w:name="_GoBack"/>
      <w:r w:rsidRPr="00E62B9B">
        <w:rPr>
          <w:rFonts w:hint="cs"/>
          <w:bCs/>
          <w:sz w:val="32"/>
          <w:szCs w:val="32"/>
          <w:rtl/>
          <w:lang w:bidi="ar-AE"/>
        </w:rPr>
        <w:t>مقترح المشروع  : أرمينيا</w:t>
      </w:r>
    </w:p>
    <w:bookmarkEnd w:id="0"/>
    <w:p w:rsidR="00E62B9B" w:rsidRPr="00E62B9B" w:rsidRDefault="00E62B9B" w:rsidP="00E62B9B">
      <w:pPr>
        <w:bidi/>
        <w:spacing w:after="80"/>
        <w:jc w:val="center"/>
        <w:rPr>
          <w:bCs/>
          <w:sz w:val="32"/>
          <w:szCs w:val="32"/>
          <w:lang w:bidi="ar-LB"/>
        </w:rPr>
      </w:pPr>
    </w:p>
    <w:p w:rsidR="005C16F7" w:rsidRPr="00E62B9B" w:rsidRDefault="005C16F7" w:rsidP="005C16F7">
      <w:pPr>
        <w:bidi/>
        <w:spacing w:after="80"/>
        <w:rPr>
          <w:b/>
          <w:sz w:val="26"/>
          <w:szCs w:val="26"/>
          <w:rtl/>
          <w:lang w:bidi="ar-EG"/>
        </w:rPr>
      </w:pPr>
    </w:p>
    <w:p w:rsidR="005C16F7" w:rsidRPr="00E62B9B" w:rsidRDefault="005C16F7" w:rsidP="005C16F7">
      <w:pPr>
        <w:bidi/>
        <w:spacing w:after="80"/>
        <w:rPr>
          <w:b/>
          <w:sz w:val="26"/>
          <w:szCs w:val="26"/>
          <w:rtl/>
          <w:lang w:bidi="ar-EG"/>
        </w:rPr>
      </w:pPr>
      <w:r w:rsidRPr="00E62B9B">
        <w:rPr>
          <w:rFonts w:hint="cs"/>
          <w:b/>
          <w:sz w:val="26"/>
          <w:szCs w:val="26"/>
          <w:rtl/>
          <w:lang w:bidi="ar-EG"/>
        </w:rPr>
        <w:tab/>
        <w:t>تتألف هذه الوثيقة من تعليقات وتوصية الأمانة بشأن مقترح المشروع التالي:</w:t>
      </w:r>
    </w:p>
    <w:p w:rsidR="005C16F7" w:rsidRDefault="005C16F7" w:rsidP="005C16F7">
      <w:pPr>
        <w:bidi/>
        <w:spacing w:after="80"/>
        <w:rPr>
          <w:b/>
          <w:szCs w:val="24"/>
          <w:rtl/>
          <w:lang w:bidi="ar-LB"/>
        </w:rPr>
      </w:pPr>
    </w:p>
    <w:p w:rsidR="005C16F7" w:rsidRPr="00E62B9B" w:rsidRDefault="005C16F7" w:rsidP="005C16F7">
      <w:pPr>
        <w:bidi/>
        <w:spacing w:after="80"/>
        <w:rPr>
          <w:b/>
          <w:sz w:val="26"/>
          <w:szCs w:val="26"/>
          <w:u w:val="single"/>
          <w:rtl/>
          <w:lang w:bidi="ar-EG"/>
        </w:rPr>
      </w:pPr>
      <w:r w:rsidRPr="00E62B9B">
        <w:rPr>
          <w:rFonts w:hint="cs"/>
          <w:b/>
          <w:sz w:val="26"/>
          <w:szCs w:val="26"/>
          <w:u w:val="single"/>
          <w:rtl/>
          <w:lang w:bidi="ar-EG"/>
        </w:rPr>
        <w:t>الإزالة</w:t>
      </w:r>
    </w:p>
    <w:p w:rsidR="005C16F7" w:rsidRDefault="005C16F7" w:rsidP="005C16F7">
      <w:pPr>
        <w:bidi/>
        <w:spacing w:after="80"/>
        <w:rPr>
          <w:b/>
          <w:szCs w:val="24"/>
          <w:u w:val="single"/>
          <w:rtl/>
          <w:lang w:bidi="ar-EG"/>
        </w:rPr>
      </w:pPr>
    </w:p>
    <w:tbl>
      <w:tblPr>
        <w:tblW w:w="0" w:type="auto"/>
        <w:tblLook w:val="04A0" w:firstRow="1" w:lastRow="0" w:firstColumn="1" w:lastColumn="0" w:noHBand="0" w:noVBand="1"/>
      </w:tblPr>
      <w:tblGrid>
        <w:gridCol w:w="2917"/>
        <w:gridCol w:w="5879"/>
        <w:gridCol w:w="564"/>
      </w:tblGrid>
      <w:tr w:rsidR="005C16F7" w:rsidTr="00FC2543">
        <w:trPr>
          <w:cantSplit/>
        </w:trPr>
        <w:tc>
          <w:tcPr>
            <w:tcW w:w="2943" w:type="dxa"/>
            <w:hideMark/>
          </w:tcPr>
          <w:p w:rsidR="005C16F7" w:rsidRPr="00E62B9B" w:rsidRDefault="005C16F7" w:rsidP="00FC2543">
            <w:pPr>
              <w:bidi/>
              <w:ind w:left="720"/>
              <w:rPr>
                <w:sz w:val="26"/>
                <w:szCs w:val="26"/>
                <w:rtl/>
                <w:lang w:val="en-US" w:bidi="ar-LB"/>
              </w:rPr>
            </w:pPr>
            <w:r w:rsidRPr="00E62B9B">
              <w:rPr>
                <w:rFonts w:hint="cs"/>
                <w:sz w:val="26"/>
                <w:szCs w:val="26"/>
                <w:rtl/>
                <w:lang w:val="en-US" w:bidi="ar-LB"/>
              </w:rPr>
              <w:t xml:space="preserve">اليوئنديبي واليونيب </w:t>
            </w:r>
          </w:p>
        </w:tc>
        <w:tc>
          <w:tcPr>
            <w:tcW w:w="5954" w:type="dxa"/>
            <w:hideMark/>
          </w:tcPr>
          <w:p w:rsidR="005C16F7" w:rsidRPr="00E62B9B" w:rsidRDefault="005C16F7" w:rsidP="00E62B9B">
            <w:pPr>
              <w:bidi/>
              <w:ind w:right="-18"/>
              <w:rPr>
                <w:sz w:val="26"/>
                <w:szCs w:val="26"/>
                <w:rtl/>
                <w:lang w:val="en-US"/>
              </w:rPr>
            </w:pPr>
            <w:r w:rsidRPr="00E62B9B">
              <w:rPr>
                <w:rFonts w:hint="cs"/>
                <w:sz w:val="26"/>
                <w:szCs w:val="26"/>
                <w:rtl/>
              </w:rPr>
              <w:t>خطة إدارة إزالة المواد الهيدروكلوروفلوروكربونية (المرحلة الثانية، الشريحة الثالثة)</w:t>
            </w:r>
          </w:p>
        </w:tc>
        <w:tc>
          <w:tcPr>
            <w:tcW w:w="571" w:type="dxa"/>
          </w:tcPr>
          <w:p w:rsidR="005C16F7" w:rsidRDefault="005C16F7" w:rsidP="00FC2543">
            <w:pPr>
              <w:numPr>
                <w:ilvl w:val="0"/>
                <w:numId w:val="24"/>
              </w:numPr>
              <w:ind w:left="-198"/>
              <w:jc w:val="right"/>
              <w:rPr>
                <w:color w:val="000000"/>
              </w:rPr>
            </w:pPr>
          </w:p>
        </w:tc>
      </w:tr>
    </w:tbl>
    <w:p w:rsidR="007E5D09" w:rsidRPr="005C16F7" w:rsidRDefault="007E5D09" w:rsidP="005C16F7">
      <w:pPr>
        <w:pStyle w:val="StyleHeader4Para4Left0Firstline0"/>
        <w:numPr>
          <w:ilvl w:val="0"/>
          <w:numId w:val="0"/>
        </w:numPr>
        <w:bidi/>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5C16F7" w:rsidRPr="00E62B9B" w:rsidRDefault="005C16F7" w:rsidP="005C16F7">
      <w:pPr>
        <w:bidi/>
        <w:spacing w:after="80"/>
        <w:jc w:val="center"/>
        <w:rPr>
          <w:bCs/>
          <w:sz w:val="28"/>
          <w:szCs w:val="28"/>
          <w:rtl/>
          <w:lang w:bidi="ar-EG"/>
        </w:rPr>
      </w:pPr>
      <w:r w:rsidRPr="00E62B9B">
        <w:rPr>
          <w:bCs/>
          <w:sz w:val="28"/>
          <w:szCs w:val="28"/>
          <w:rtl/>
          <w:lang w:bidi="ar-AE"/>
        </w:rPr>
        <w:lastRenderedPageBreak/>
        <w:t>ورقة تقييم المشروع – مشروعات متعددة السنوات</w:t>
      </w:r>
    </w:p>
    <w:p w:rsidR="005C16F7" w:rsidRPr="00E62B9B" w:rsidRDefault="005C16F7" w:rsidP="005C16F7">
      <w:pPr>
        <w:bidi/>
        <w:spacing w:after="80"/>
        <w:jc w:val="center"/>
        <w:rPr>
          <w:sz w:val="28"/>
          <w:szCs w:val="28"/>
          <w:rtl/>
          <w:lang w:bidi="ar-LB"/>
        </w:rPr>
      </w:pPr>
      <w:r w:rsidRPr="00E62B9B">
        <w:rPr>
          <w:rFonts w:hint="cs"/>
          <w:bCs/>
          <w:sz w:val="28"/>
          <w:szCs w:val="28"/>
          <w:rtl/>
          <w:lang w:bidi="ar-AE"/>
        </w:rPr>
        <w:t>أرمينيا</w:t>
      </w: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02"/>
        <w:gridCol w:w="2501"/>
        <w:gridCol w:w="2501"/>
        <w:gridCol w:w="2501"/>
      </w:tblGrid>
      <w:tr w:rsidR="005C16F7" w:rsidRPr="00E62B9B" w:rsidTr="00FC2543">
        <w:trPr>
          <w:trHeight w:val="240"/>
        </w:trPr>
        <w:tc>
          <w:tcPr>
            <w:tcW w:w="2500" w:type="dxa"/>
            <w:tcBorders>
              <w:top w:val="single" w:sz="4" w:space="0" w:color="666699"/>
              <w:left w:val="single" w:sz="4" w:space="0" w:color="666699"/>
              <w:bottom w:val="single" w:sz="4" w:space="0" w:color="666699"/>
              <w:right w:val="single" w:sz="4" w:space="0" w:color="666699"/>
            </w:tcBorders>
            <w:hideMark/>
          </w:tcPr>
          <w:p w:rsidR="005C16F7" w:rsidRPr="00E62B9B" w:rsidRDefault="005C16F7" w:rsidP="00FC2543">
            <w:pPr>
              <w:bidi/>
              <w:spacing w:after="80"/>
              <w:jc w:val="left"/>
              <w:rPr>
                <w:sz w:val="18"/>
                <w:szCs w:val="18"/>
                <w:lang w:bidi="ar-EG"/>
              </w:rPr>
            </w:pPr>
            <w:r w:rsidRPr="00E62B9B">
              <w:rPr>
                <w:rFonts w:hint="cs"/>
                <w:bCs/>
                <w:sz w:val="18"/>
                <w:szCs w:val="18"/>
                <w:rtl/>
                <w:lang w:bidi="ar-AE"/>
              </w:rPr>
              <w:t>(1) عنوان المشروع</w:t>
            </w:r>
          </w:p>
        </w:tc>
        <w:tc>
          <w:tcPr>
            <w:tcW w:w="2500" w:type="dxa"/>
            <w:tcBorders>
              <w:top w:val="single" w:sz="4" w:space="0" w:color="666699"/>
              <w:left w:val="single" w:sz="4" w:space="0" w:color="666699"/>
              <w:bottom w:val="single" w:sz="4" w:space="0" w:color="666699"/>
              <w:right w:val="single" w:sz="4" w:space="0" w:color="666699"/>
            </w:tcBorders>
            <w:hideMark/>
          </w:tcPr>
          <w:p w:rsidR="005C16F7" w:rsidRPr="00E62B9B" w:rsidRDefault="005C16F7" w:rsidP="00FC2543">
            <w:pPr>
              <w:bidi/>
              <w:spacing w:after="80"/>
              <w:jc w:val="center"/>
              <w:rPr>
                <w:sz w:val="18"/>
                <w:szCs w:val="18"/>
                <w:rtl/>
                <w:lang w:bidi="ar-EG"/>
              </w:rPr>
            </w:pPr>
            <w:r w:rsidRPr="00E62B9B">
              <w:rPr>
                <w:rFonts w:hint="cs"/>
                <w:b/>
                <w:bCs/>
                <w:sz w:val="18"/>
                <w:szCs w:val="18"/>
                <w:rtl/>
                <w:lang w:bidi="ar-EG"/>
              </w:rPr>
              <w:t>الوكالة</w:t>
            </w:r>
          </w:p>
        </w:tc>
        <w:tc>
          <w:tcPr>
            <w:tcW w:w="2500" w:type="dxa"/>
            <w:tcBorders>
              <w:top w:val="single" w:sz="4" w:space="0" w:color="666699"/>
              <w:left w:val="single" w:sz="4" w:space="0" w:color="666699"/>
              <w:bottom w:val="single" w:sz="4" w:space="0" w:color="666699"/>
              <w:right w:val="single" w:sz="4" w:space="0" w:color="666699"/>
            </w:tcBorders>
            <w:hideMark/>
          </w:tcPr>
          <w:p w:rsidR="005C16F7" w:rsidRPr="00E62B9B" w:rsidRDefault="005C16F7" w:rsidP="00FC2543">
            <w:pPr>
              <w:bidi/>
              <w:spacing w:after="80"/>
              <w:jc w:val="center"/>
              <w:rPr>
                <w:sz w:val="18"/>
                <w:szCs w:val="18"/>
                <w:rtl/>
                <w:lang w:bidi="ar-EG"/>
              </w:rPr>
            </w:pPr>
            <w:r w:rsidRPr="00E62B9B">
              <w:rPr>
                <w:rFonts w:hint="cs"/>
                <w:bCs/>
                <w:sz w:val="18"/>
                <w:szCs w:val="18"/>
                <w:rtl/>
                <w:lang w:bidi="ar-AE"/>
              </w:rPr>
              <w:t>الاجتماع الذي تمت خلاله الموافقة عليه</w:t>
            </w:r>
          </w:p>
        </w:tc>
        <w:tc>
          <w:tcPr>
            <w:tcW w:w="2500" w:type="dxa"/>
            <w:tcBorders>
              <w:top w:val="single" w:sz="4" w:space="0" w:color="666699"/>
              <w:left w:val="single" w:sz="4" w:space="0" w:color="666699"/>
              <w:bottom w:val="single" w:sz="4" w:space="0" w:color="666699"/>
              <w:right w:val="single" w:sz="4" w:space="0" w:color="666699"/>
            </w:tcBorders>
            <w:hideMark/>
          </w:tcPr>
          <w:p w:rsidR="005C16F7" w:rsidRPr="00E62B9B" w:rsidRDefault="005C16F7" w:rsidP="00FC2543">
            <w:pPr>
              <w:bidi/>
              <w:spacing w:after="80"/>
              <w:jc w:val="center"/>
              <w:rPr>
                <w:b/>
                <w:bCs/>
                <w:sz w:val="18"/>
                <w:szCs w:val="18"/>
                <w:rtl/>
                <w:lang w:bidi="ar-EG"/>
              </w:rPr>
            </w:pPr>
            <w:r w:rsidRPr="00E62B9B">
              <w:rPr>
                <w:rFonts w:hint="cs"/>
                <w:b/>
                <w:bCs/>
                <w:sz w:val="18"/>
                <w:szCs w:val="18"/>
                <w:rtl/>
                <w:lang w:bidi="ar-EG"/>
              </w:rPr>
              <w:t>تدبير الرقابة</w:t>
            </w:r>
          </w:p>
        </w:tc>
      </w:tr>
      <w:tr w:rsidR="005C16F7" w:rsidRPr="00E62B9B" w:rsidTr="00FC2543">
        <w:trPr>
          <w:trHeight w:val="240"/>
        </w:trPr>
        <w:tc>
          <w:tcPr>
            <w:tcW w:w="2500" w:type="dxa"/>
            <w:tcBorders>
              <w:top w:val="single" w:sz="4" w:space="0" w:color="666699"/>
              <w:left w:val="single" w:sz="4" w:space="0" w:color="666699"/>
              <w:bottom w:val="single" w:sz="4" w:space="0" w:color="666699"/>
              <w:right w:val="single" w:sz="4" w:space="0" w:color="666699"/>
            </w:tcBorders>
            <w:hideMark/>
          </w:tcPr>
          <w:p w:rsidR="005C16F7" w:rsidRPr="00E62B9B" w:rsidRDefault="005C16F7" w:rsidP="00FC2543">
            <w:pPr>
              <w:bidi/>
              <w:spacing w:after="80"/>
              <w:jc w:val="left"/>
              <w:rPr>
                <w:sz w:val="18"/>
                <w:szCs w:val="18"/>
                <w:rtl/>
                <w:lang w:bidi="ar-EG"/>
              </w:rPr>
            </w:pPr>
            <w:r w:rsidRPr="00E62B9B">
              <w:rPr>
                <w:rFonts w:hint="cs"/>
                <w:sz w:val="18"/>
                <w:szCs w:val="18"/>
                <w:rtl/>
                <w:lang w:bidi="ar-AE"/>
              </w:rPr>
              <w:t>خطة إدارة إزالة المواد الهيدروكلوروفلوروكربونية (المرحلة الأولى)</w:t>
            </w:r>
          </w:p>
        </w:tc>
        <w:tc>
          <w:tcPr>
            <w:tcW w:w="2500" w:type="dxa"/>
            <w:tcBorders>
              <w:top w:val="single" w:sz="4" w:space="0" w:color="666699"/>
              <w:left w:val="single" w:sz="4" w:space="0" w:color="666699"/>
              <w:bottom w:val="single" w:sz="4" w:space="0" w:color="666699"/>
              <w:right w:val="single" w:sz="4" w:space="0" w:color="666699"/>
            </w:tcBorders>
            <w:hideMark/>
          </w:tcPr>
          <w:p w:rsidR="005C16F7" w:rsidRPr="00E62B9B" w:rsidRDefault="005C16F7" w:rsidP="00FC2543">
            <w:pPr>
              <w:bidi/>
              <w:spacing w:after="80"/>
              <w:jc w:val="center"/>
              <w:rPr>
                <w:sz w:val="18"/>
                <w:szCs w:val="18"/>
                <w:rtl/>
                <w:lang w:bidi="ar-EG"/>
              </w:rPr>
            </w:pPr>
            <w:r w:rsidRPr="00E62B9B">
              <w:rPr>
                <w:rFonts w:hint="cs"/>
                <w:sz w:val="18"/>
                <w:szCs w:val="18"/>
                <w:rtl/>
                <w:lang w:bidi="ar-LB"/>
              </w:rPr>
              <w:t>اليوئنديبي (رئيسية)، اليونيب</w:t>
            </w:r>
          </w:p>
        </w:tc>
        <w:tc>
          <w:tcPr>
            <w:tcW w:w="2500" w:type="dxa"/>
            <w:tcBorders>
              <w:top w:val="single" w:sz="4" w:space="0" w:color="666699"/>
              <w:left w:val="single" w:sz="4" w:space="0" w:color="666699"/>
              <w:bottom w:val="single" w:sz="4" w:space="0" w:color="666699"/>
              <w:right w:val="single" w:sz="4" w:space="0" w:color="666699"/>
            </w:tcBorders>
            <w:hideMark/>
          </w:tcPr>
          <w:p w:rsidR="005C16F7" w:rsidRPr="00E62B9B" w:rsidRDefault="005C16F7" w:rsidP="00FC2543">
            <w:pPr>
              <w:bidi/>
              <w:spacing w:after="80"/>
              <w:jc w:val="center"/>
              <w:rPr>
                <w:sz w:val="18"/>
                <w:szCs w:val="18"/>
                <w:rtl/>
                <w:lang w:bidi="ar-EG"/>
              </w:rPr>
            </w:pPr>
            <w:r w:rsidRPr="00E62B9B">
              <w:rPr>
                <w:rFonts w:hint="cs"/>
                <w:sz w:val="18"/>
                <w:szCs w:val="18"/>
                <w:rtl/>
                <w:lang w:bidi="ar-AE"/>
              </w:rPr>
              <w:t>السابع والسبعين</w:t>
            </w:r>
          </w:p>
        </w:tc>
        <w:tc>
          <w:tcPr>
            <w:tcW w:w="2500" w:type="dxa"/>
            <w:tcBorders>
              <w:top w:val="single" w:sz="4" w:space="0" w:color="666699"/>
              <w:left w:val="single" w:sz="4" w:space="0" w:color="666699"/>
              <w:bottom w:val="single" w:sz="4" w:space="0" w:color="666699"/>
              <w:right w:val="single" w:sz="4" w:space="0" w:color="666699"/>
            </w:tcBorders>
            <w:hideMark/>
          </w:tcPr>
          <w:p w:rsidR="005C16F7" w:rsidRPr="00E62B9B" w:rsidRDefault="005C16F7" w:rsidP="00FC2543">
            <w:pPr>
              <w:bidi/>
              <w:spacing w:after="80"/>
              <w:jc w:val="center"/>
              <w:rPr>
                <w:sz w:val="18"/>
                <w:szCs w:val="18"/>
                <w:rtl/>
                <w:lang w:bidi="ar-EG"/>
              </w:rPr>
            </w:pPr>
            <w:r w:rsidRPr="00E62B9B">
              <w:rPr>
                <w:rFonts w:hint="cs"/>
                <w:sz w:val="18"/>
                <w:szCs w:val="18"/>
                <w:rtl/>
                <w:lang w:bidi="ar-EG"/>
              </w:rPr>
              <w:t>35% بحلول عام 2020</w:t>
            </w:r>
          </w:p>
        </w:tc>
      </w:tr>
    </w:tbl>
    <w:p w:rsidR="005C16F7" w:rsidRPr="00E62B9B" w:rsidRDefault="005C16F7" w:rsidP="005C16F7">
      <w:pPr>
        <w:bidi/>
        <w:spacing w:after="60"/>
        <w:jc w:val="center"/>
        <w:rPr>
          <w:sz w:val="18"/>
          <w:szCs w:val="18"/>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5C16F7" w:rsidRPr="00E62B9B" w:rsidTr="00FC2543">
        <w:trPr>
          <w:trHeight w:val="240"/>
        </w:trPr>
        <w:tc>
          <w:tcPr>
            <w:tcW w:w="4392" w:type="dxa"/>
          </w:tcPr>
          <w:p w:rsidR="005C16F7" w:rsidRPr="00E62B9B" w:rsidRDefault="005C16F7" w:rsidP="00FC2543">
            <w:pPr>
              <w:bidi/>
              <w:spacing w:after="60"/>
              <w:jc w:val="left"/>
              <w:rPr>
                <w:sz w:val="18"/>
                <w:szCs w:val="18"/>
                <w:rtl/>
                <w:lang w:bidi="ar-EG"/>
              </w:rPr>
            </w:pPr>
            <w:r w:rsidRPr="00E62B9B">
              <w:rPr>
                <w:bCs/>
                <w:sz w:val="18"/>
                <w:szCs w:val="18"/>
                <w:rtl/>
                <w:lang w:bidi="ar-AE"/>
              </w:rPr>
              <w:t>(2) أحدث بيانات المادة 7</w:t>
            </w:r>
            <w:r w:rsidRPr="00E62B9B">
              <w:rPr>
                <w:b/>
                <w:sz w:val="18"/>
                <w:szCs w:val="18"/>
              </w:rPr>
              <w:t xml:space="preserve"> </w:t>
            </w:r>
          </w:p>
        </w:tc>
        <w:tc>
          <w:tcPr>
            <w:tcW w:w="4392" w:type="dxa"/>
          </w:tcPr>
          <w:p w:rsidR="005C16F7" w:rsidRPr="00E62B9B" w:rsidRDefault="005C16F7" w:rsidP="00FC2543">
            <w:pPr>
              <w:bidi/>
              <w:spacing w:after="60"/>
              <w:jc w:val="center"/>
              <w:rPr>
                <w:sz w:val="18"/>
                <w:szCs w:val="18"/>
                <w:rtl/>
                <w:lang w:bidi="ar-EG"/>
              </w:rPr>
            </w:pPr>
            <w:r w:rsidRPr="00E62B9B">
              <w:rPr>
                <w:sz w:val="18"/>
                <w:szCs w:val="18"/>
                <w:rtl/>
                <w:lang w:bidi="ar-AE"/>
              </w:rPr>
              <w:t xml:space="preserve">السنة: </w:t>
            </w:r>
            <w:r w:rsidRPr="00E62B9B">
              <w:rPr>
                <w:sz w:val="18"/>
                <w:szCs w:val="18"/>
                <w:lang w:bidi="ar-AE"/>
              </w:rPr>
              <w:t>2019</w:t>
            </w:r>
          </w:p>
        </w:tc>
        <w:tc>
          <w:tcPr>
            <w:tcW w:w="4392" w:type="dxa"/>
          </w:tcPr>
          <w:p w:rsidR="005C16F7" w:rsidRPr="00E62B9B" w:rsidRDefault="005C16F7" w:rsidP="00FC2543">
            <w:pPr>
              <w:bidi/>
              <w:spacing w:after="60"/>
              <w:jc w:val="left"/>
              <w:rPr>
                <w:sz w:val="18"/>
                <w:szCs w:val="18"/>
                <w:rtl/>
                <w:lang w:bidi="ar-EG"/>
              </w:rPr>
            </w:pPr>
            <w:r w:rsidRPr="00E62B9B">
              <w:rPr>
                <w:sz w:val="18"/>
                <w:szCs w:val="18"/>
                <w:lang w:bidi="ar-AE"/>
              </w:rPr>
              <w:t>2.22</w:t>
            </w:r>
            <w:r w:rsidRPr="00E62B9B">
              <w:rPr>
                <w:sz w:val="18"/>
                <w:szCs w:val="18"/>
                <w:rtl/>
                <w:lang w:bidi="ar-AE"/>
              </w:rPr>
              <w:t xml:space="preserve"> (طن من قدرات استنفاد الأوزون)</w:t>
            </w:r>
          </w:p>
        </w:tc>
      </w:tr>
    </w:tbl>
    <w:p w:rsidR="005C16F7" w:rsidRPr="00E62B9B" w:rsidRDefault="005C16F7" w:rsidP="005C16F7">
      <w:pPr>
        <w:bidi/>
        <w:spacing w:after="60"/>
        <w:jc w:val="center"/>
        <w:rPr>
          <w:sz w:val="18"/>
          <w:szCs w:val="18"/>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5C16F7" w:rsidRPr="00E62B9B" w:rsidTr="00FC2543">
        <w:trPr>
          <w:trHeight w:hRule="exact" w:val="240"/>
        </w:trPr>
        <w:tc>
          <w:tcPr>
            <w:tcW w:w="6228" w:type="dxa"/>
            <w:gridSpan w:val="6"/>
          </w:tcPr>
          <w:p w:rsidR="005C16F7" w:rsidRPr="00E62B9B" w:rsidRDefault="005C16F7" w:rsidP="00FC2543">
            <w:pPr>
              <w:bidi/>
              <w:spacing w:after="60"/>
              <w:jc w:val="left"/>
              <w:rPr>
                <w:sz w:val="18"/>
                <w:szCs w:val="18"/>
                <w:rtl/>
                <w:lang w:bidi="ar-EG"/>
              </w:rPr>
            </w:pPr>
            <w:r w:rsidRPr="00E62B9B">
              <w:rPr>
                <w:bCs/>
                <w:sz w:val="18"/>
                <w:szCs w:val="18"/>
                <w:rtl/>
                <w:lang w:bidi="ar-AE"/>
              </w:rPr>
              <w:t>(3) أحدث البيانات القطاعية للبرنامج القطري (طن من قدرات استنفاذ الأوزون)</w:t>
            </w:r>
          </w:p>
        </w:tc>
        <w:tc>
          <w:tcPr>
            <w:tcW w:w="3772" w:type="dxa"/>
            <w:gridSpan w:val="4"/>
          </w:tcPr>
          <w:p w:rsidR="005C16F7" w:rsidRPr="00E62B9B" w:rsidRDefault="005C16F7" w:rsidP="00FC2543">
            <w:pPr>
              <w:bidi/>
              <w:spacing w:after="60"/>
              <w:jc w:val="left"/>
              <w:rPr>
                <w:sz w:val="18"/>
                <w:szCs w:val="18"/>
                <w:rtl/>
                <w:lang w:bidi="ar-EG"/>
              </w:rPr>
            </w:pPr>
            <w:r w:rsidRPr="00E62B9B">
              <w:rPr>
                <w:bCs/>
                <w:sz w:val="18"/>
                <w:szCs w:val="18"/>
                <w:rtl/>
                <w:lang w:bidi="ar-AE"/>
              </w:rPr>
              <w:t>السنة:</w:t>
            </w:r>
            <w:r w:rsidRPr="00E62B9B">
              <w:rPr>
                <w:b/>
                <w:sz w:val="18"/>
                <w:szCs w:val="18"/>
              </w:rPr>
              <w:t xml:space="preserve"> </w:t>
            </w:r>
            <w:r w:rsidRPr="00E62B9B">
              <w:rPr>
                <w:bCs/>
                <w:sz w:val="18"/>
                <w:szCs w:val="18"/>
              </w:rPr>
              <w:t>2019</w:t>
            </w:r>
          </w:p>
        </w:tc>
      </w:tr>
      <w:tr w:rsidR="005C16F7" w:rsidRPr="00E62B9B" w:rsidTr="00FC2543">
        <w:trPr>
          <w:trHeight w:hRule="exact" w:val="595"/>
        </w:trPr>
        <w:tc>
          <w:tcPr>
            <w:tcW w:w="1998" w:type="dxa"/>
          </w:tcPr>
          <w:p w:rsidR="005C16F7" w:rsidRPr="00E62B9B" w:rsidRDefault="005C16F7" w:rsidP="00FC2543">
            <w:pPr>
              <w:bidi/>
              <w:spacing w:after="60"/>
              <w:jc w:val="center"/>
              <w:rPr>
                <w:sz w:val="18"/>
                <w:szCs w:val="18"/>
                <w:rtl/>
                <w:lang w:bidi="ar-EG"/>
              </w:rPr>
            </w:pPr>
            <w:r w:rsidRPr="00E62B9B">
              <w:rPr>
                <w:sz w:val="18"/>
                <w:szCs w:val="18"/>
                <w:rtl/>
                <w:lang w:bidi="ar-AE"/>
              </w:rPr>
              <w:t>كيميائي</w:t>
            </w:r>
          </w:p>
        </w:tc>
        <w:tc>
          <w:tcPr>
            <w:tcW w:w="990" w:type="dxa"/>
          </w:tcPr>
          <w:p w:rsidR="005C16F7" w:rsidRPr="00E62B9B" w:rsidRDefault="005C16F7" w:rsidP="00FC2543">
            <w:pPr>
              <w:bidi/>
              <w:spacing w:after="60"/>
              <w:jc w:val="center"/>
              <w:rPr>
                <w:sz w:val="18"/>
                <w:szCs w:val="18"/>
                <w:rtl/>
                <w:lang w:bidi="ar-EG"/>
              </w:rPr>
            </w:pPr>
            <w:r w:rsidRPr="00E62B9B">
              <w:rPr>
                <w:sz w:val="18"/>
                <w:szCs w:val="18"/>
                <w:rtl/>
                <w:lang w:bidi="ar-AE"/>
              </w:rPr>
              <w:t>الأيروصولات</w:t>
            </w:r>
          </w:p>
        </w:tc>
        <w:tc>
          <w:tcPr>
            <w:tcW w:w="900" w:type="dxa"/>
          </w:tcPr>
          <w:p w:rsidR="005C16F7" w:rsidRPr="00E62B9B" w:rsidRDefault="005C16F7" w:rsidP="00FC2543">
            <w:pPr>
              <w:bidi/>
              <w:spacing w:after="60"/>
              <w:jc w:val="center"/>
              <w:rPr>
                <w:sz w:val="18"/>
                <w:szCs w:val="18"/>
                <w:rtl/>
                <w:lang w:bidi="ar-EG"/>
              </w:rPr>
            </w:pPr>
            <w:r w:rsidRPr="00E62B9B">
              <w:rPr>
                <w:sz w:val="18"/>
                <w:szCs w:val="18"/>
                <w:rtl/>
                <w:lang w:bidi="ar-AE"/>
              </w:rPr>
              <w:t>الرغاوي</w:t>
            </w:r>
          </w:p>
        </w:tc>
        <w:tc>
          <w:tcPr>
            <w:tcW w:w="900" w:type="dxa"/>
          </w:tcPr>
          <w:p w:rsidR="005C16F7" w:rsidRPr="00E62B9B" w:rsidRDefault="005C16F7" w:rsidP="00FC2543">
            <w:pPr>
              <w:bidi/>
              <w:spacing w:after="60"/>
              <w:jc w:val="center"/>
              <w:rPr>
                <w:sz w:val="18"/>
                <w:szCs w:val="18"/>
                <w:rtl/>
                <w:lang w:bidi="ar-EG"/>
              </w:rPr>
            </w:pPr>
            <w:r w:rsidRPr="00E62B9B">
              <w:rPr>
                <w:sz w:val="18"/>
                <w:szCs w:val="18"/>
                <w:rtl/>
                <w:lang w:bidi="ar-AE"/>
              </w:rPr>
              <w:t>مكافحة الحريق</w:t>
            </w:r>
          </w:p>
        </w:tc>
        <w:tc>
          <w:tcPr>
            <w:tcW w:w="1440" w:type="dxa"/>
            <w:gridSpan w:val="2"/>
          </w:tcPr>
          <w:p w:rsidR="005C16F7" w:rsidRPr="00E62B9B" w:rsidRDefault="005C16F7" w:rsidP="00FC2543">
            <w:pPr>
              <w:bidi/>
              <w:spacing w:after="60"/>
              <w:jc w:val="center"/>
              <w:rPr>
                <w:sz w:val="18"/>
                <w:szCs w:val="18"/>
                <w:rtl/>
                <w:lang w:bidi="ar-EG"/>
              </w:rPr>
            </w:pPr>
            <w:r w:rsidRPr="00E62B9B">
              <w:rPr>
                <w:sz w:val="18"/>
                <w:szCs w:val="18"/>
                <w:rtl/>
                <w:lang w:bidi="ar-AE"/>
              </w:rPr>
              <w:t>التبريد</w:t>
            </w:r>
          </w:p>
        </w:tc>
        <w:tc>
          <w:tcPr>
            <w:tcW w:w="630" w:type="dxa"/>
          </w:tcPr>
          <w:p w:rsidR="005C16F7" w:rsidRPr="00E62B9B" w:rsidRDefault="005C16F7" w:rsidP="00FC2543">
            <w:pPr>
              <w:bidi/>
              <w:spacing w:after="60"/>
              <w:jc w:val="center"/>
              <w:rPr>
                <w:sz w:val="18"/>
                <w:szCs w:val="18"/>
                <w:rtl/>
                <w:lang w:bidi="ar-EG"/>
              </w:rPr>
            </w:pPr>
            <w:r w:rsidRPr="00E62B9B">
              <w:rPr>
                <w:sz w:val="18"/>
                <w:szCs w:val="18"/>
                <w:rtl/>
                <w:lang w:bidi="ar-AE"/>
              </w:rPr>
              <w:t>المذيبات</w:t>
            </w:r>
          </w:p>
        </w:tc>
        <w:tc>
          <w:tcPr>
            <w:tcW w:w="810" w:type="dxa"/>
          </w:tcPr>
          <w:p w:rsidR="005C16F7" w:rsidRPr="00E62B9B" w:rsidRDefault="005C16F7" w:rsidP="00FC2543">
            <w:pPr>
              <w:bidi/>
              <w:spacing w:after="60"/>
              <w:jc w:val="center"/>
              <w:rPr>
                <w:sz w:val="18"/>
                <w:szCs w:val="18"/>
                <w:rtl/>
                <w:lang w:bidi="ar-EG"/>
              </w:rPr>
            </w:pPr>
            <w:r w:rsidRPr="00E62B9B">
              <w:rPr>
                <w:sz w:val="18"/>
                <w:szCs w:val="18"/>
                <w:rtl/>
                <w:lang w:bidi="ar-AE"/>
              </w:rPr>
              <w:t>عامل تصنيع</w:t>
            </w:r>
          </w:p>
        </w:tc>
        <w:tc>
          <w:tcPr>
            <w:tcW w:w="990" w:type="dxa"/>
          </w:tcPr>
          <w:p w:rsidR="005C16F7" w:rsidRPr="00E62B9B" w:rsidRDefault="005C16F7" w:rsidP="00FC2543">
            <w:pPr>
              <w:bidi/>
              <w:spacing w:after="60"/>
              <w:jc w:val="center"/>
              <w:rPr>
                <w:sz w:val="18"/>
                <w:szCs w:val="18"/>
                <w:rtl/>
                <w:lang w:bidi="ar-EG"/>
              </w:rPr>
            </w:pPr>
            <w:r w:rsidRPr="00E62B9B">
              <w:rPr>
                <w:sz w:val="18"/>
                <w:szCs w:val="18"/>
                <w:rtl/>
                <w:lang w:bidi="ar-AE"/>
              </w:rPr>
              <w:t>الاستخدامات المعملية</w:t>
            </w:r>
          </w:p>
        </w:tc>
        <w:tc>
          <w:tcPr>
            <w:tcW w:w="1342" w:type="dxa"/>
          </w:tcPr>
          <w:p w:rsidR="005C16F7" w:rsidRPr="00E62B9B" w:rsidRDefault="005C16F7" w:rsidP="00FC2543">
            <w:pPr>
              <w:bidi/>
              <w:spacing w:after="60"/>
              <w:jc w:val="center"/>
              <w:rPr>
                <w:sz w:val="18"/>
                <w:szCs w:val="18"/>
                <w:rtl/>
                <w:lang w:bidi="ar-AE"/>
              </w:rPr>
            </w:pPr>
            <w:r w:rsidRPr="00E62B9B">
              <w:rPr>
                <w:sz w:val="18"/>
                <w:szCs w:val="18"/>
                <w:rtl/>
                <w:lang w:bidi="ar-AE"/>
              </w:rPr>
              <w:t xml:space="preserve">إجمالي </w:t>
            </w:r>
          </w:p>
          <w:p w:rsidR="005C16F7" w:rsidRPr="00E62B9B" w:rsidRDefault="005C16F7" w:rsidP="00FC2543">
            <w:pPr>
              <w:bidi/>
              <w:spacing w:after="60"/>
              <w:jc w:val="center"/>
              <w:rPr>
                <w:sz w:val="18"/>
                <w:szCs w:val="18"/>
                <w:rtl/>
                <w:lang w:bidi="ar-EG"/>
              </w:rPr>
            </w:pPr>
            <w:r w:rsidRPr="00E62B9B">
              <w:rPr>
                <w:sz w:val="18"/>
                <w:szCs w:val="18"/>
                <w:rtl/>
                <w:lang w:bidi="ar-AE"/>
              </w:rPr>
              <w:t>الاستهلاك القطاعي</w:t>
            </w:r>
          </w:p>
        </w:tc>
      </w:tr>
      <w:tr w:rsidR="005C16F7" w:rsidRPr="00E62B9B" w:rsidTr="00FC2543">
        <w:trPr>
          <w:trHeight w:hRule="exact" w:val="240"/>
        </w:trPr>
        <w:tc>
          <w:tcPr>
            <w:tcW w:w="4788" w:type="dxa"/>
            <w:gridSpan w:val="4"/>
          </w:tcPr>
          <w:p w:rsidR="005C16F7" w:rsidRPr="00E62B9B" w:rsidRDefault="005C16F7" w:rsidP="00FC2543">
            <w:pPr>
              <w:bidi/>
              <w:spacing w:after="60"/>
              <w:jc w:val="center"/>
              <w:rPr>
                <w:sz w:val="18"/>
                <w:szCs w:val="18"/>
              </w:rPr>
            </w:pPr>
            <w:r w:rsidRPr="00E62B9B">
              <w:rPr>
                <w:sz w:val="18"/>
                <w:szCs w:val="18"/>
              </w:rPr>
              <w:t xml:space="preserve"> </w:t>
            </w:r>
          </w:p>
        </w:tc>
        <w:tc>
          <w:tcPr>
            <w:tcW w:w="720" w:type="dxa"/>
          </w:tcPr>
          <w:p w:rsidR="005C16F7" w:rsidRPr="00E62B9B" w:rsidRDefault="005C16F7" w:rsidP="00FC2543">
            <w:pPr>
              <w:bidi/>
              <w:spacing w:after="60"/>
              <w:jc w:val="center"/>
              <w:rPr>
                <w:sz w:val="18"/>
                <w:szCs w:val="18"/>
                <w:rtl/>
                <w:lang w:bidi="ar-EG"/>
              </w:rPr>
            </w:pPr>
            <w:r w:rsidRPr="00E62B9B">
              <w:rPr>
                <w:sz w:val="18"/>
                <w:szCs w:val="18"/>
                <w:rtl/>
                <w:lang w:bidi="ar-AE"/>
              </w:rPr>
              <w:t>التصنيع</w:t>
            </w:r>
          </w:p>
        </w:tc>
        <w:tc>
          <w:tcPr>
            <w:tcW w:w="720" w:type="dxa"/>
          </w:tcPr>
          <w:p w:rsidR="005C16F7" w:rsidRPr="00E62B9B" w:rsidRDefault="005C16F7" w:rsidP="00FC2543">
            <w:pPr>
              <w:bidi/>
              <w:spacing w:after="60"/>
              <w:jc w:val="center"/>
              <w:rPr>
                <w:sz w:val="18"/>
                <w:szCs w:val="18"/>
                <w:rtl/>
                <w:lang w:bidi="ar-EG"/>
              </w:rPr>
            </w:pPr>
            <w:r w:rsidRPr="00E62B9B">
              <w:rPr>
                <w:sz w:val="18"/>
                <w:szCs w:val="18"/>
                <w:rtl/>
                <w:lang w:bidi="ar-AE"/>
              </w:rPr>
              <w:t>الخدمة</w:t>
            </w:r>
          </w:p>
        </w:tc>
        <w:tc>
          <w:tcPr>
            <w:tcW w:w="3772" w:type="dxa"/>
            <w:gridSpan w:val="4"/>
          </w:tcPr>
          <w:p w:rsidR="005C16F7" w:rsidRPr="00E62B9B" w:rsidRDefault="005C16F7" w:rsidP="00FC2543">
            <w:pPr>
              <w:bidi/>
              <w:spacing w:after="60"/>
              <w:jc w:val="center"/>
              <w:rPr>
                <w:sz w:val="18"/>
                <w:szCs w:val="18"/>
              </w:rPr>
            </w:pPr>
          </w:p>
        </w:tc>
      </w:tr>
      <w:tr w:rsidR="005C16F7" w:rsidRPr="00E62B9B" w:rsidTr="00FC2543">
        <w:trPr>
          <w:trHeight w:hRule="exact" w:val="240"/>
        </w:trPr>
        <w:tc>
          <w:tcPr>
            <w:tcW w:w="1998" w:type="dxa"/>
          </w:tcPr>
          <w:p w:rsidR="005C16F7" w:rsidRPr="00E62B9B" w:rsidRDefault="005C16F7" w:rsidP="005C16F7">
            <w:pPr>
              <w:bidi/>
              <w:spacing w:after="60"/>
              <w:jc w:val="left"/>
              <w:rPr>
                <w:sz w:val="18"/>
                <w:szCs w:val="18"/>
                <w:rtl/>
                <w:lang w:bidi="ar-EG"/>
              </w:rPr>
            </w:pPr>
            <w:r w:rsidRPr="00E62B9B">
              <w:rPr>
                <w:sz w:val="18"/>
                <w:szCs w:val="18"/>
                <w:rtl/>
                <w:lang w:bidi="ar-AE"/>
              </w:rPr>
              <w:t>الهيدروكلوروفلوروكربون 22</w:t>
            </w:r>
          </w:p>
        </w:tc>
        <w:tc>
          <w:tcPr>
            <w:tcW w:w="990" w:type="dxa"/>
          </w:tcPr>
          <w:p w:rsidR="005C16F7" w:rsidRPr="00E62B9B" w:rsidRDefault="005C16F7" w:rsidP="005C16F7">
            <w:pPr>
              <w:spacing w:after="60"/>
              <w:jc w:val="right"/>
              <w:rPr>
                <w:sz w:val="20"/>
                <w:szCs w:val="22"/>
                <w:lang w:val="en-CA"/>
              </w:rPr>
            </w:pPr>
          </w:p>
        </w:tc>
        <w:tc>
          <w:tcPr>
            <w:tcW w:w="900" w:type="dxa"/>
          </w:tcPr>
          <w:p w:rsidR="005C16F7" w:rsidRPr="00E62B9B" w:rsidRDefault="005C16F7" w:rsidP="005C16F7">
            <w:pPr>
              <w:spacing w:after="60"/>
              <w:jc w:val="right"/>
              <w:rPr>
                <w:sz w:val="20"/>
                <w:szCs w:val="22"/>
                <w:lang w:val="en-CA"/>
              </w:rPr>
            </w:pPr>
          </w:p>
        </w:tc>
        <w:tc>
          <w:tcPr>
            <w:tcW w:w="900" w:type="dxa"/>
          </w:tcPr>
          <w:p w:rsidR="005C16F7" w:rsidRPr="00E62B9B" w:rsidRDefault="005C16F7" w:rsidP="005C16F7">
            <w:pPr>
              <w:spacing w:after="60"/>
              <w:jc w:val="right"/>
              <w:rPr>
                <w:sz w:val="20"/>
                <w:szCs w:val="22"/>
                <w:lang w:val="en-CA"/>
              </w:rPr>
            </w:pPr>
          </w:p>
        </w:tc>
        <w:tc>
          <w:tcPr>
            <w:tcW w:w="720" w:type="dxa"/>
          </w:tcPr>
          <w:p w:rsidR="005C16F7" w:rsidRPr="00E62B9B" w:rsidRDefault="005C16F7" w:rsidP="005C16F7">
            <w:pPr>
              <w:spacing w:after="60"/>
              <w:jc w:val="right"/>
              <w:rPr>
                <w:sz w:val="20"/>
                <w:szCs w:val="22"/>
                <w:lang w:val="en-CA"/>
              </w:rPr>
            </w:pPr>
          </w:p>
        </w:tc>
        <w:tc>
          <w:tcPr>
            <w:tcW w:w="720" w:type="dxa"/>
          </w:tcPr>
          <w:p w:rsidR="005C16F7" w:rsidRPr="00E62B9B" w:rsidRDefault="005C16F7" w:rsidP="005C16F7">
            <w:pPr>
              <w:spacing w:after="60"/>
              <w:jc w:val="right"/>
              <w:rPr>
                <w:sz w:val="22"/>
                <w:szCs w:val="22"/>
                <w:lang w:val="en-CA"/>
              </w:rPr>
            </w:pPr>
            <w:r w:rsidRPr="00E62B9B">
              <w:rPr>
                <w:sz w:val="22"/>
                <w:szCs w:val="22"/>
                <w:lang w:val="en-CA"/>
              </w:rPr>
              <w:t>2.22</w:t>
            </w:r>
          </w:p>
        </w:tc>
        <w:tc>
          <w:tcPr>
            <w:tcW w:w="630" w:type="dxa"/>
          </w:tcPr>
          <w:p w:rsidR="005C16F7" w:rsidRPr="00E62B9B" w:rsidRDefault="005C16F7" w:rsidP="005C16F7">
            <w:pPr>
              <w:spacing w:after="60"/>
              <w:jc w:val="right"/>
              <w:rPr>
                <w:sz w:val="22"/>
                <w:szCs w:val="22"/>
                <w:lang w:val="en-CA"/>
              </w:rPr>
            </w:pPr>
          </w:p>
        </w:tc>
        <w:tc>
          <w:tcPr>
            <w:tcW w:w="810" w:type="dxa"/>
          </w:tcPr>
          <w:p w:rsidR="005C16F7" w:rsidRPr="00E62B9B" w:rsidRDefault="005C16F7" w:rsidP="005C16F7">
            <w:pPr>
              <w:spacing w:after="60"/>
              <w:jc w:val="right"/>
              <w:rPr>
                <w:sz w:val="22"/>
                <w:szCs w:val="22"/>
                <w:lang w:val="en-CA"/>
              </w:rPr>
            </w:pPr>
          </w:p>
        </w:tc>
        <w:tc>
          <w:tcPr>
            <w:tcW w:w="990" w:type="dxa"/>
          </w:tcPr>
          <w:p w:rsidR="005C16F7" w:rsidRPr="00E62B9B" w:rsidRDefault="005C16F7" w:rsidP="005C16F7">
            <w:pPr>
              <w:spacing w:after="60"/>
              <w:jc w:val="right"/>
              <w:rPr>
                <w:sz w:val="22"/>
                <w:szCs w:val="22"/>
                <w:lang w:val="en-CA"/>
              </w:rPr>
            </w:pPr>
          </w:p>
        </w:tc>
        <w:tc>
          <w:tcPr>
            <w:tcW w:w="1342" w:type="dxa"/>
          </w:tcPr>
          <w:p w:rsidR="005C16F7" w:rsidRPr="00E62B9B" w:rsidRDefault="005C16F7" w:rsidP="005C16F7">
            <w:pPr>
              <w:spacing w:after="60"/>
              <w:jc w:val="right"/>
              <w:rPr>
                <w:sz w:val="22"/>
                <w:szCs w:val="22"/>
                <w:lang w:val="en-CA"/>
              </w:rPr>
            </w:pPr>
            <w:r w:rsidRPr="00E62B9B">
              <w:rPr>
                <w:sz w:val="22"/>
                <w:szCs w:val="22"/>
                <w:lang w:val="en-CA"/>
              </w:rPr>
              <w:t>2.22</w:t>
            </w:r>
          </w:p>
        </w:tc>
      </w:tr>
    </w:tbl>
    <w:p w:rsidR="005C16F7" w:rsidRPr="00E62B9B" w:rsidRDefault="005C16F7" w:rsidP="005C16F7">
      <w:pPr>
        <w:bidi/>
        <w:spacing w:after="60"/>
        <w:jc w:val="center"/>
        <w:rPr>
          <w:sz w:val="18"/>
          <w:szCs w:val="18"/>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0"/>
        <w:gridCol w:w="619"/>
        <w:gridCol w:w="4452"/>
        <w:gridCol w:w="619"/>
      </w:tblGrid>
      <w:tr w:rsidR="005C16F7" w:rsidRPr="00E62B9B" w:rsidTr="00FC2543">
        <w:trPr>
          <w:trHeight w:val="240"/>
        </w:trPr>
        <w:tc>
          <w:tcPr>
            <w:tcW w:w="10000" w:type="dxa"/>
            <w:gridSpan w:val="4"/>
          </w:tcPr>
          <w:p w:rsidR="005C16F7" w:rsidRPr="00E62B9B" w:rsidRDefault="005C16F7" w:rsidP="00FC2543">
            <w:pPr>
              <w:bidi/>
              <w:spacing w:after="60"/>
              <w:jc w:val="left"/>
              <w:rPr>
                <w:sz w:val="18"/>
                <w:szCs w:val="18"/>
                <w:rtl/>
                <w:lang w:bidi="ar-LB"/>
              </w:rPr>
            </w:pPr>
            <w:r w:rsidRPr="00E62B9B">
              <w:rPr>
                <w:bCs/>
                <w:sz w:val="18"/>
                <w:szCs w:val="18"/>
                <w:rtl/>
                <w:lang w:bidi="ar-AE"/>
              </w:rPr>
              <w:t>(4) بيانات الاستهلاك (طن من قدرات استنفاذ الأوزون)</w:t>
            </w:r>
          </w:p>
        </w:tc>
      </w:tr>
      <w:tr w:rsidR="005C16F7" w:rsidRPr="00E62B9B" w:rsidTr="00FC2543">
        <w:trPr>
          <w:trHeight w:val="240"/>
        </w:trPr>
        <w:tc>
          <w:tcPr>
            <w:tcW w:w="4310" w:type="dxa"/>
          </w:tcPr>
          <w:p w:rsidR="005C16F7" w:rsidRPr="00E62B9B" w:rsidRDefault="005C16F7" w:rsidP="00FC2543">
            <w:pPr>
              <w:bidi/>
              <w:spacing w:after="60"/>
              <w:jc w:val="center"/>
              <w:rPr>
                <w:sz w:val="18"/>
                <w:szCs w:val="18"/>
                <w:rtl/>
                <w:lang w:bidi="ar-EG"/>
              </w:rPr>
            </w:pPr>
            <w:r w:rsidRPr="00E62B9B">
              <w:rPr>
                <w:sz w:val="18"/>
                <w:szCs w:val="18"/>
                <w:rtl/>
                <w:lang w:bidi="ar-AE"/>
              </w:rPr>
              <w:t>خط الأساس لفترة 2009-2010 :</w:t>
            </w:r>
          </w:p>
        </w:tc>
        <w:tc>
          <w:tcPr>
            <w:tcW w:w="619" w:type="dxa"/>
          </w:tcPr>
          <w:p w:rsidR="005C16F7" w:rsidRPr="00E62B9B" w:rsidRDefault="005C16F7" w:rsidP="00FC2543">
            <w:pPr>
              <w:bidi/>
              <w:spacing w:after="60"/>
              <w:jc w:val="left"/>
              <w:rPr>
                <w:sz w:val="18"/>
                <w:szCs w:val="18"/>
                <w:lang w:val="en-US"/>
              </w:rPr>
            </w:pPr>
            <w:r w:rsidRPr="00E62B9B">
              <w:rPr>
                <w:sz w:val="18"/>
                <w:szCs w:val="18"/>
                <w:lang w:val="en-US"/>
              </w:rPr>
              <w:t>7.00</w:t>
            </w:r>
          </w:p>
        </w:tc>
        <w:tc>
          <w:tcPr>
            <w:tcW w:w="4452" w:type="dxa"/>
          </w:tcPr>
          <w:p w:rsidR="005C16F7" w:rsidRPr="00E62B9B" w:rsidRDefault="005C16F7" w:rsidP="00FC2543">
            <w:pPr>
              <w:bidi/>
              <w:spacing w:after="60"/>
              <w:jc w:val="center"/>
              <w:rPr>
                <w:sz w:val="18"/>
                <w:szCs w:val="18"/>
                <w:rtl/>
                <w:lang w:bidi="ar-EG"/>
              </w:rPr>
            </w:pPr>
            <w:r w:rsidRPr="00E62B9B">
              <w:rPr>
                <w:sz w:val="18"/>
                <w:szCs w:val="18"/>
                <w:rtl/>
                <w:lang w:bidi="ar-AE"/>
              </w:rPr>
              <w:t>نقطة البداية للتخفيضات المجمعة المستدامة:</w:t>
            </w:r>
          </w:p>
        </w:tc>
        <w:tc>
          <w:tcPr>
            <w:tcW w:w="619" w:type="dxa"/>
          </w:tcPr>
          <w:p w:rsidR="005C16F7" w:rsidRPr="00E62B9B" w:rsidRDefault="005C16F7" w:rsidP="00FC2543">
            <w:pPr>
              <w:bidi/>
              <w:spacing w:after="60"/>
              <w:jc w:val="left"/>
              <w:rPr>
                <w:sz w:val="18"/>
                <w:szCs w:val="18"/>
              </w:rPr>
            </w:pPr>
            <w:r w:rsidRPr="00E62B9B">
              <w:rPr>
                <w:sz w:val="18"/>
                <w:szCs w:val="18"/>
              </w:rPr>
              <w:t>7.83</w:t>
            </w:r>
          </w:p>
        </w:tc>
      </w:tr>
      <w:tr w:rsidR="005C16F7" w:rsidRPr="00E62B9B" w:rsidTr="00FC2543">
        <w:trPr>
          <w:trHeight w:val="240"/>
        </w:trPr>
        <w:tc>
          <w:tcPr>
            <w:tcW w:w="10000" w:type="dxa"/>
            <w:gridSpan w:val="4"/>
          </w:tcPr>
          <w:p w:rsidR="005C16F7" w:rsidRPr="00E62B9B" w:rsidRDefault="005C16F7" w:rsidP="00FC2543">
            <w:pPr>
              <w:bidi/>
              <w:spacing w:after="60"/>
              <w:jc w:val="center"/>
              <w:rPr>
                <w:sz w:val="18"/>
                <w:szCs w:val="18"/>
                <w:rtl/>
                <w:lang w:bidi="ar-EG"/>
              </w:rPr>
            </w:pPr>
            <w:r w:rsidRPr="00E62B9B">
              <w:rPr>
                <w:bCs/>
                <w:sz w:val="18"/>
                <w:szCs w:val="18"/>
                <w:rtl/>
                <w:lang w:bidi="ar-AE"/>
              </w:rPr>
              <w:t>الاستهلاك المؤهل للتمويل (طن من قدرات استنفاذ الأوزون)</w:t>
            </w:r>
          </w:p>
        </w:tc>
      </w:tr>
      <w:tr w:rsidR="005C16F7" w:rsidRPr="00E62B9B" w:rsidTr="00FC2543">
        <w:trPr>
          <w:trHeight w:val="240"/>
        </w:trPr>
        <w:tc>
          <w:tcPr>
            <w:tcW w:w="4310" w:type="dxa"/>
          </w:tcPr>
          <w:p w:rsidR="005C16F7" w:rsidRPr="00E62B9B" w:rsidRDefault="005C16F7" w:rsidP="00FC2543">
            <w:pPr>
              <w:bidi/>
              <w:spacing w:after="60"/>
              <w:jc w:val="center"/>
              <w:rPr>
                <w:sz w:val="18"/>
                <w:szCs w:val="18"/>
                <w:rtl/>
                <w:lang w:bidi="ar-EG"/>
              </w:rPr>
            </w:pPr>
            <w:r w:rsidRPr="00E62B9B">
              <w:rPr>
                <w:sz w:val="18"/>
                <w:szCs w:val="18"/>
                <w:rtl/>
                <w:lang w:bidi="ar-AE"/>
              </w:rPr>
              <w:t>موافق عليه بالفعل:</w:t>
            </w:r>
          </w:p>
        </w:tc>
        <w:tc>
          <w:tcPr>
            <w:tcW w:w="619" w:type="dxa"/>
          </w:tcPr>
          <w:p w:rsidR="005C16F7" w:rsidRPr="00E62B9B" w:rsidRDefault="005C16F7" w:rsidP="00FC2543">
            <w:pPr>
              <w:bidi/>
              <w:spacing w:after="60"/>
              <w:jc w:val="left"/>
              <w:rPr>
                <w:sz w:val="18"/>
                <w:szCs w:val="18"/>
              </w:rPr>
            </w:pPr>
            <w:r w:rsidRPr="00E62B9B">
              <w:rPr>
                <w:sz w:val="18"/>
                <w:szCs w:val="18"/>
              </w:rPr>
              <w:t>5.49</w:t>
            </w:r>
          </w:p>
        </w:tc>
        <w:tc>
          <w:tcPr>
            <w:tcW w:w="4452" w:type="dxa"/>
          </w:tcPr>
          <w:p w:rsidR="005C16F7" w:rsidRPr="00E62B9B" w:rsidRDefault="005C16F7" w:rsidP="00FC2543">
            <w:pPr>
              <w:bidi/>
              <w:spacing w:after="60"/>
              <w:jc w:val="center"/>
              <w:rPr>
                <w:sz w:val="18"/>
                <w:szCs w:val="18"/>
                <w:rtl/>
                <w:lang w:bidi="ar-EG"/>
              </w:rPr>
            </w:pPr>
            <w:r w:rsidRPr="00E62B9B">
              <w:rPr>
                <w:sz w:val="18"/>
                <w:szCs w:val="18"/>
                <w:rtl/>
                <w:lang w:bidi="ar-AE"/>
              </w:rPr>
              <w:t>المتبقي:</w:t>
            </w:r>
          </w:p>
        </w:tc>
        <w:tc>
          <w:tcPr>
            <w:tcW w:w="619" w:type="dxa"/>
          </w:tcPr>
          <w:p w:rsidR="005C16F7" w:rsidRPr="00E62B9B" w:rsidRDefault="005C16F7" w:rsidP="00FC2543">
            <w:pPr>
              <w:bidi/>
              <w:spacing w:after="60"/>
              <w:jc w:val="left"/>
              <w:rPr>
                <w:sz w:val="18"/>
                <w:szCs w:val="18"/>
                <w:rtl/>
                <w:lang w:bidi="ar-LB"/>
              </w:rPr>
            </w:pPr>
            <w:r w:rsidRPr="00E62B9B">
              <w:rPr>
                <w:sz w:val="18"/>
                <w:szCs w:val="18"/>
              </w:rPr>
              <w:t>2.34</w:t>
            </w:r>
          </w:p>
        </w:tc>
      </w:tr>
    </w:tbl>
    <w:p w:rsidR="005C16F7" w:rsidRPr="00E62B9B" w:rsidRDefault="005C16F7" w:rsidP="005C16F7">
      <w:pPr>
        <w:bidi/>
        <w:spacing w:after="60"/>
        <w:jc w:val="center"/>
        <w:rPr>
          <w:sz w:val="18"/>
          <w:szCs w:val="18"/>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33"/>
        <w:gridCol w:w="2697"/>
        <w:gridCol w:w="6570"/>
      </w:tblGrid>
      <w:tr w:rsidR="005C16F7" w:rsidRPr="00E62B9B" w:rsidTr="00FC2543">
        <w:trPr>
          <w:trHeight w:val="240"/>
        </w:trPr>
        <w:tc>
          <w:tcPr>
            <w:tcW w:w="3430" w:type="dxa"/>
            <w:gridSpan w:val="2"/>
          </w:tcPr>
          <w:p w:rsidR="005C16F7" w:rsidRPr="00E62B9B" w:rsidRDefault="005C16F7" w:rsidP="00FC2543">
            <w:pPr>
              <w:bidi/>
              <w:spacing w:after="60"/>
              <w:jc w:val="left"/>
              <w:rPr>
                <w:sz w:val="18"/>
                <w:szCs w:val="18"/>
                <w:rtl/>
                <w:lang w:bidi="ar-EG"/>
              </w:rPr>
            </w:pPr>
            <w:r w:rsidRPr="00E62B9B">
              <w:rPr>
                <w:bCs/>
                <w:sz w:val="18"/>
                <w:szCs w:val="18"/>
                <w:rtl/>
                <w:lang w:bidi="ar-AE"/>
              </w:rPr>
              <w:t>(5) خطة الأعمال</w:t>
            </w:r>
          </w:p>
        </w:tc>
        <w:tc>
          <w:tcPr>
            <w:tcW w:w="6570" w:type="dxa"/>
          </w:tcPr>
          <w:p w:rsidR="005C16F7" w:rsidRPr="00E62B9B" w:rsidRDefault="005C16F7" w:rsidP="00FC2543">
            <w:pPr>
              <w:bidi/>
              <w:spacing w:after="60"/>
              <w:jc w:val="center"/>
              <w:rPr>
                <w:b/>
                <w:bCs/>
                <w:sz w:val="18"/>
                <w:szCs w:val="18"/>
                <w:rtl/>
                <w:lang w:bidi="ar-LB"/>
              </w:rPr>
            </w:pPr>
            <w:r w:rsidRPr="00E62B9B">
              <w:rPr>
                <w:b/>
                <w:sz w:val="18"/>
                <w:szCs w:val="18"/>
              </w:rPr>
              <w:t>2020</w:t>
            </w:r>
          </w:p>
        </w:tc>
      </w:tr>
      <w:tr w:rsidR="005C16F7" w:rsidRPr="00E62B9B" w:rsidTr="00FC2543">
        <w:trPr>
          <w:trHeight w:val="240"/>
        </w:trPr>
        <w:tc>
          <w:tcPr>
            <w:tcW w:w="733" w:type="dxa"/>
            <w:vMerge w:val="restart"/>
          </w:tcPr>
          <w:p w:rsidR="005C16F7" w:rsidRPr="00E62B9B" w:rsidRDefault="005C16F7" w:rsidP="005C16F7">
            <w:pPr>
              <w:bidi/>
              <w:spacing w:after="60"/>
              <w:jc w:val="center"/>
              <w:rPr>
                <w:sz w:val="18"/>
                <w:szCs w:val="18"/>
                <w:rtl/>
                <w:lang w:bidi="ar-EG"/>
              </w:rPr>
            </w:pPr>
            <w:r w:rsidRPr="00E62B9B">
              <w:rPr>
                <w:rFonts w:hint="cs"/>
                <w:sz w:val="18"/>
                <w:szCs w:val="18"/>
                <w:rtl/>
                <w:lang w:bidi="ar-AE"/>
              </w:rPr>
              <w:t>اليونيب</w:t>
            </w:r>
          </w:p>
        </w:tc>
        <w:tc>
          <w:tcPr>
            <w:tcW w:w="2697" w:type="dxa"/>
          </w:tcPr>
          <w:p w:rsidR="005C16F7" w:rsidRPr="00E62B9B" w:rsidRDefault="005C16F7" w:rsidP="005C16F7">
            <w:pPr>
              <w:bidi/>
              <w:spacing w:after="60"/>
              <w:jc w:val="left"/>
              <w:rPr>
                <w:sz w:val="18"/>
                <w:szCs w:val="18"/>
                <w:rtl/>
                <w:lang w:bidi="ar-EG"/>
              </w:rPr>
            </w:pPr>
            <w:r w:rsidRPr="00E62B9B">
              <w:rPr>
                <w:sz w:val="18"/>
                <w:szCs w:val="18"/>
                <w:rtl/>
                <w:lang w:bidi="ar-AE"/>
              </w:rPr>
              <w:t>إزالة المواد المستنفذة للأوزون (طن من قدرات استنفاذ الأوزون)</w:t>
            </w:r>
          </w:p>
        </w:tc>
        <w:tc>
          <w:tcPr>
            <w:tcW w:w="6570" w:type="dxa"/>
          </w:tcPr>
          <w:p w:rsidR="005C16F7" w:rsidRPr="00E62B9B" w:rsidRDefault="005C16F7" w:rsidP="005C16F7">
            <w:pPr>
              <w:spacing w:after="60"/>
              <w:jc w:val="right"/>
              <w:rPr>
                <w:sz w:val="22"/>
                <w:szCs w:val="22"/>
                <w:lang w:val="en-CA"/>
              </w:rPr>
            </w:pPr>
            <w:r w:rsidRPr="00E62B9B">
              <w:rPr>
                <w:sz w:val="22"/>
                <w:szCs w:val="22"/>
                <w:lang w:val="en-CA"/>
              </w:rPr>
              <w:t>0.0</w:t>
            </w:r>
          </w:p>
        </w:tc>
      </w:tr>
      <w:tr w:rsidR="005C16F7" w:rsidRPr="00E62B9B" w:rsidTr="00FC2543">
        <w:trPr>
          <w:trHeight w:val="240"/>
        </w:trPr>
        <w:tc>
          <w:tcPr>
            <w:tcW w:w="733" w:type="dxa"/>
            <w:vMerge/>
          </w:tcPr>
          <w:p w:rsidR="005C16F7" w:rsidRPr="00E62B9B" w:rsidRDefault="005C16F7" w:rsidP="005C16F7">
            <w:pPr>
              <w:bidi/>
              <w:spacing w:after="60"/>
              <w:jc w:val="center"/>
              <w:rPr>
                <w:sz w:val="18"/>
                <w:szCs w:val="18"/>
              </w:rPr>
            </w:pPr>
          </w:p>
        </w:tc>
        <w:tc>
          <w:tcPr>
            <w:tcW w:w="2697" w:type="dxa"/>
          </w:tcPr>
          <w:p w:rsidR="005C16F7" w:rsidRPr="00E62B9B" w:rsidRDefault="005C16F7" w:rsidP="005C16F7">
            <w:pPr>
              <w:bidi/>
              <w:spacing w:after="60"/>
              <w:jc w:val="left"/>
              <w:rPr>
                <w:sz w:val="18"/>
                <w:szCs w:val="18"/>
                <w:rtl/>
                <w:lang w:bidi="ar-EG"/>
              </w:rPr>
            </w:pPr>
            <w:r w:rsidRPr="00E62B9B">
              <w:rPr>
                <w:sz w:val="18"/>
                <w:szCs w:val="18"/>
                <w:rtl/>
                <w:lang w:bidi="ar-AE"/>
              </w:rPr>
              <w:t>التمويل (دولار أمريكي)</w:t>
            </w:r>
          </w:p>
        </w:tc>
        <w:tc>
          <w:tcPr>
            <w:tcW w:w="6570" w:type="dxa"/>
          </w:tcPr>
          <w:p w:rsidR="005C16F7" w:rsidRPr="00E62B9B" w:rsidRDefault="005C16F7" w:rsidP="005C16F7">
            <w:pPr>
              <w:spacing w:after="60"/>
              <w:jc w:val="right"/>
              <w:rPr>
                <w:sz w:val="22"/>
                <w:szCs w:val="22"/>
                <w:lang w:val="en-CA"/>
              </w:rPr>
            </w:pPr>
            <w:r w:rsidRPr="00E62B9B">
              <w:rPr>
                <w:sz w:val="22"/>
                <w:szCs w:val="22"/>
                <w:lang w:val="en-CA"/>
              </w:rPr>
              <w:t>0</w:t>
            </w:r>
          </w:p>
        </w:tc>
      </w:tr>
      <w:tr w:rsidR="005C16F7" w:rsidRPr="00E62B9B" w:rsidTr="00FC2543">
        <w:trPr>
          <w:trHeight w:val="240"/>
        </w:trPr>
        <w:tc>
          <w:tcPr>
            <w:tcW w:w="733" w:type="dxa"/>
            <w:vMerge w:val="restart"/>
          </w:tcPr>
          <w:p w:rsidR="005C16F7" w:rsidRPr="00E62B9B" w:rsidRDefault="005C16F7" w:rsidP="005C16F7">
            <w:pPr>
              <w:bidi/>
              <w:spacing w:after="60"/>
              <w:jc w:val="center"/>
              <w:rPr>
                <w:sz w:val="18"/>
                <w:szCs w:val="18"/>
                <w:rtl/>
                <w:lang w:bidi="ar-LB"/>
              </w:rPr>
            </w:pPr>
            <w:r w:rsidRPr="00E62B9B">
              <w:rPr>
                <w:rFonts w:hint="cs"/>
                <w:sz w:val="18"/>
                <w:szCs w:val="18"/>
                <w:rtl/>
                <w:lang w:bidi="ar-LB"/>
              </w:rPr>
              <w:t>اليوئنديبي</w:t>
            </w:r>
          </w:p>
        </w:tc>
        <w:tc>
          <w:tcPr>
            <w:tcW w:w="2697" w:type="dxa"/>
          </w:tcPr>
          <w:p w:rsidR="005C16F7" w:rsidRPr="00E62B9B" w:rsidRDefault="005C16F7" w:rsidP="005C16F7">
            <w:pPr>
              <w:bidi/>
              <w:spacing w:after="60"/>
              <w:jc w:val="left"/>
              <w:rPr>
                <w:sz w:val="18"/>
                <w:szCs w:val="18"/>
                <w:rtl/>
                <w:lang w:bidi="ar-EG"/>
              </w:rPr>
            </w:pPr>
            <w:r w:rsidRPr="00E62B9B">
              <w:rPr>
                <w:sz w:val="18"/>
                <w:szCs w:val="18"/>
                <w:rtl/>
                <w:lang w:bidi="ar-AE"/>
              </w:rPr>
              <w:t>إزالة المواد المستنفذة للأوزون (طن من قدرات استنفاذ الأوزون)</w:t>
            </w:r>
          </w:p>
        </w:tc>
        <w:tc>
          <w:tcPr>
            <w:tcW w:w="6570" w:type="dxa"/>
          </w:tcPr>
          <w:p w:rsidR="005C16F7" w:rsidRPr="00E62B9B" w:rsidRDefault="005C16F7" w:rsidP="005C16F7">
            <w:pPr>
              <w:spacing w:after="60"/>
              <w:jc w:val="right"/>
              <w:rPr>
                <w:sz w:val="22"/>
                <w:szCs w:val="22"/>
                <w:lang w:val="en-CA"/>
              </w:rPr>
            </w:pPr>
            <w:r w:rsidRPr="00E62B9B">
              <w:rPr>
                <w:sz w:val="22"/>
                <w:szCs w:val="22"/>
                <w:lang w:val="en-CA"/>
              </w:rPr>
              <w:t>0.33</w:t>
            </w:r>
          </w:p>
        </w:tc>
      </w:tr>
      <w:tr w:rsidR="005C16F7" w:rsidRPr="00E62B9B" w:rsidTr="00FC2543">
        <w:trPr>
          <w:trHeight w:val="240"/>
        </w:trPr>
        <w:tc>
          <w:tcPr>
            <w:tcW w:w="733" w:type="dxa"/>
            <w:vMerge/>
          </w:tcPr>
          <w:p w:rsidR="005C16F7" w:rsidRPr="00E62B9B" w:rsidRDefault="005C16F7" w:rsidP="005C16F7">
            <w:pPr>
              <w:bidi/>
              <w:spacing w:after="60"/>
              <w:jc w:val="center"/>
              <w:rPr>
                <w:sz w:val="18"/>
                <w:szCs w:val="18"/>
              </w:rPr>
            </w:pPr>
          </w:p>
        </w:tc>
        <w:tc>
          <w:tcPr>
            <w:tcW w:w="2697" w:type="dxa"/>
          </w:tcPr>
          <w:p w:rsidR="005C16F7" w:rsidRPr="00E62B9B" w:rsidRDefault="005C16F7" w:rsidP="005C16F7">
            <w:pPr>
              <w:bidi/>
              <w:spacing w:after="60"/>
              <w:jc w:val="left"/>
              <w:rPr>
                <w:sz w:val="18"/>
                <w:szCs w:val="18"/>
                <w:rtl/>
                <w:lang w:bidi="ar-EG"/>
              </w:rPr>
            </w:pPr>
            <w:r w:rsidRPr="00E62B9B">
              <w:rPr>
                <w:sz w:val="18"/>
                <w:szCs w:val="18"/>
                <w:rtl/>
                <w:lang w:bidi="ar-AE"/>
              </w:rPr>
              <w:t>التمويل (دولار أمريكي)</w:t>
            </w:r>
          </w:p>
        </w:tc>
        <w:tc>
          <w:tcPr>
            <w:tcW w:w="6570" w:type="dxa"/>
          </w:tcPr>
          <w:p w:rsidR="005C16F7" w:rsidRPr="00E62B9B" w:rsidRDefault="005C16F7" w:rsidP="005C16F7">
            <w:pPr>
              <w:spacing w:after="60"/>
              <w:jc w:val="right"/>
              <w:rPr>
                <w:sz w:val="22"/>
                <w:szCs w:val="22"/>
                <w:lang w:val="en-CA"/>
              </w:rPr>
            </w:pPr>
            <w:r w:rsidRPr="00E62B9B">
              <w:rPr>
                <w:sz w:val="22"/>
                <w:szCs w:val="22"/>
                <w:lang w:val="en-CA"/>
              </w:rPr>
              <w:t>23</w:t>
            </w:r>
            <w:r w:rsidR="00B64F0A" w:rsidRPr="00E62B9B">
              <w:rPr>
                <w:sz w:val="22"/>
                <w:szCs w:val="22"/>
                <w:lang w:val="en-CA"/>
              </w:rPr>
              <w:t xml:space="preserve"> </w:t>
            </w:r>
            <w:r w:rsidRPr="00E62B9B">
              <w:rPr>
                <w:sz w:val="22"/>
                <w:szCs w:val="22"/>
                <w:lang w:val="en-CA"/>
              </w:rPr>
              <w:t>544</w:t>
            </w:r>
          </w:p>
        </w:tc>
      </w:tr>
    </w:tbl>
    <w:p w:rsidR="007E5D09" w:rsidRPr="00E62B9B" w:rsidRDefault="007E5D09" w:rsidP="005C16F7">
      <w:pPr>
        <w:pStyle w:val="StyleHeader4Para4Left0Firstline0"/>
        <w:numPr>
          <w:ilvl w:val="0"/>
          <w:numId w:val="0"/>
        </w:numPr>
        <w:bidi/>
        <w:rPr>
          <w:sz w:val="22"/>
          <w:szCs w:val="22"/>
          <w:rtl/>
        </w:rPr>
      </w:pPr>
    </w:p>
    <w:tbl>
      <w:tblPr>
        <w:bidiVisual/>
        <w:tblW w:w="1044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440"/>
        <w:gridCol w:w="752"/>
        <w:gridCol w:w="1498"/>
        <w:gridCol w:w="990"/>
        <w:gridCol w:w="1080"/>
        <w:gridCol w:w="1080"/>
        <w:gridCol w:w="990"/>
        <w:gridCol w:w="1170"/>
        <w:gridCol w:w="1440"/>
      </w:tblGrid>
      <w:tr w:rsidR="00F86021" w:rsidRPr="00E62B9B" w:rsidTr="00F86021">
        <w:trPr>
          <w:trHeight w:val="274"/>
          <w:jc w:val="center"/>
        </w:trPr>
        <w:tc>
          <w:tcPr>
            <w:tcW w:w="3690" w:type="dxa"/>
            <w:gridSpan w:val="3"/>
          </w:tcPr>
          <w:p w:rsidR="005C16F7" w:rsidRPr="00E62B9B" w:rsidRDefault="005C16F7" w:rsidP="00FC2543">
            <w:pPr>
              <w:bidi/>
              <w:spacing w:after="60"/>
              <w:jc w:val="left"/>
              <w:rPr>
                <w:sz w:val="18"/>
                <w:szCs w:val="18"/>
                <w:rtl/>
                <w:lang w:bidi="ar-EG"/>
              </w:rPr>
            </w:pPr>
            <w:r w:rsidRPr="00E62B9B">
              <w:rPr>
                <w:bCs/>
                <w:sz w:val="18"/>
                <w:szCs w:val="18"/>
                <w:rtl/>
                <w:lang w:bidi="ar-AE"/>
              </w:rPr>
              <w:t>(6) بيانات المشروع</w:t>
            </w:r>
          </w:p>
        </w:tc>
        <w:tc>
          <w:tcPr>
            <w:tcW w:w="990" w:type="dxa"/>
          </w:tcPr>
          <w:p w:rsidR="005C16F7" w:rsidRPr="00E62B9B" w:rsidRDefault="00F86021" w:rsidP="00F86021">
            <w:pPr>
              <w:bidi/>
              <w:spacing w:after="60"/>
              <w:jc w:val="center"/>
              <w:rPr>
                <w:bCs/>
                <w:sz w:val="18"/>
                <w:szCs w:val="18"/>
              </w:rPr>
            </w:pPr>
            <w:r w:rsidRPr="00E62B9B">
              <w:rPr>
                <w:rFonts w:hint="cs"/>
                <w:bCs/>
                <w:sz w:val="18"/>
                <w:szCs w:val="18"/>
                <w:rtl/>
              </w:rPr>
              <w:t>2016</w:t>
            </w:r>
          </w:p>
        </w:tc>
        <w:tc>
          <w:tcPr>
            <w:tcW w:w="1080" w:type="dxa"/>
          </w:tcPr>
          <w:p w:rsidR="005C16F7" w:rsidRPr="00E62B9B" w:rsidRDefault="00F86021" w:rsidP="00F86021">
            <w:pPr>
              <w:bidi/>
              <w:spacing w:after="60"/>
              <w:jc w:val="center"/>
              <w:rPr>
                <w:bCs/>
                <w:sz w:val="18"/>
                <w:szCs w:val="18"/>
              </w:rPr>
            </w:pPr>
            <w:r w:rsidRPr="00E62B9B">
              <w:rPr>
                <w:rFonts w:hint="cs"/>
                <w:bCs/>
                <w:sz w:val="18"/>
                <w:szCs w:val="18"/>
                <w:rtl/>
              </w:rPr>
              <w:t>2017</w:t>
            </w:r>
          </w:p>
        </w:tc>
        <w:tc>
          <w:tcPr>
            <w:tcW w:w="1080" w:type="dxa"/>
          </w:tcPr>
          <w:p w:rsidR="005C16F7" w:rsidRPr="00E62B9B" w:rsidRDefault="00F86021" w:rsidP="00F86021">
            <w:pPr>
              <w:bidi/>
              <w:spacing w:after="60"/>
              <w:jc w:val="center"/>
              <w:rPr>
                <w:bCs/>
                <w:sz w:val="18"/>
                <w:szCs w:val="18"/>
              </w:rPr>
            </w:pPr>
            <w:r w:rsidRPr="00E62B9B">
              <w:rPr>
                <w:rFonts w:hint="cs"/>
                <w:bCs/>
                <w:sz w:val="18"/>
                <w:szCs w:val="18"/>
                <w:rtl/>
              </w:rPr>
              <w:t>2018</w:t>
            </w:r>
          </w:p>
        </w:tc>
        <w:tc>
          <w:tcPr>
            <w:tcW w:w="990" w:type="dxa"/>
          </w:tcPr>
          <w:p w:rsidR="005C16F7" w:rsidRPr="00E62B9B" w:rsidRDefault="00F86021" w:rsidP="00F86021">
            <w:pPr>
              <w:bidi/>
              <w:spacing w:after="60"/>
              <w:jc w:val="center"/>
              <w:rPr>
                <w:bCs/>
                <w:sz w:val="18"/>
                <w:szCs w:val="18"/>
              </w:rPr>
            </w:pPr>
            <w:r w:rsidRPr="00E62B9B">
              <w:rPr>
                <w:rFonts w:hint="cs"/>
                <w:bCs/>
                <w:sz w:val="18"/>
                <w:szCs w:val="18"/>
                <w:rtl/>
              </w:rPr>
              <w:t>2019*</w:t>
            </w:r>
          </w:p>
        </w:tc>
        <w:tc>
          <w:tcPr>
            <w:tcW w:w="1170" w:type="dxa"/>
          </w:tcPr>
          <w:p w:rsidR="005C16F7" w:rsidRPr="00E62B9B" w:rsidRDefault="00F86021" w:rsidP="00F86021">
            <w:pPr>
              <w:bidi/>
              <w:spacing w:after="60"/>
              <w:jc w:val="center"/>
              <w:rPr>
                <w:bCs/>
                <w:sz w:val="18"/>
                <w:szCs w:val="18"/>
              </w:rPr>
            </w:pPr>
            <w:r w:rsidRPr="00E62B9B">
              <w:rPr>
                <w:rFonts w:hint="cs"/>
                <w:bCs/>
                <w:sz w:val="18"/>
                <w:szCs w:val="18"/>
                <w:rtl/>
              </w:rPr>
              <w:t>2020</w:t>
            </w:r>
          </w:p>
        </w:tc>
        <w:tc>
          <w:tcPr>
            <w:tcW w:w="1440" w:type="dxa"/>
          </w:tcPr>
          <w:p w:rsidR="005C16F7" w:rsidRPr="00E62B9B" w:rsidRDefault="005C16F7" w:rsidP="00FC2543">
            <w:pPr>
              <w:bidi/>
              <w:spacing w:after="60"/>
              <w:jc w:val="center"/>
              <w:rPr>
                <w:bCs/>
                <w:sz w:val="18"/>
                <w:szCs w:val="18"/>
                <w:rtl/>
                <w:lang w:bidi="ar-AE"/>
              </w:rPr>
            </w:pPr>
            <w:r w:rsidRPr="00E62B9B">
              <w:rPr>
                <w:bCs/>
                <w:sz w:val="18"/>
                <w:szCs w:val="18"/>
                <w:rtl/>
                <w:lang w:bidi="ar-AE"/>
              </w:rPr>
              <w:t>المجموع</w:t>
            </w:r>
          </w:p>
        </w:tc>
      </w:tr>
      <w:tr w:rsidR="00F86021" w:rsidRPr="00E62B9B" w:rsidTr="00F86021">
        <w:trPr>
          <w:trHeight w:val="274"/>
          <w:jc w:val="center"/>
        </w:trPr>
        <w:tc>
          <w:tcPr>
            <w:tcW w:w="3690" w:type="dxa"/>
            <w:gridSpan w:val="3"/>
          </w:tcPr>
          <w:p w:rsidR="00F86021" w:rsidRPr="00E62B9B" w:rsidRDefault="00F86021" w:rsidP="00F86021">
            <w:pPr>
              <w:bidi/>
              <w:spacing w:after="60"/>
              <w:jc w:val="left"/>
              <w:rPr>
                <w:sz w:val="18"/>
                <w:szCs w:val="18"/>
                <w:rtl/>
                <w:lang w:bidi="ar-EG"/>
              </w:rPr>
            </w:pPr>
            <w:r w:rsidRPr="00E62B9B">
              <w:rPr>
                <w:sz w:val="18"/>
                <w:szCs w:val="18"/>
                <w:rtl/>
                <w:lang w:bidi="ar-AE"/>
              </w:rPr>
              <w:t>حدود الاستهلاك في بروتوكول مونتريال (تقديرية)</w:t>
            </w:r>
          </w:p>
        </w:tc>
        <w:tc>
          <w:tcPr>
            <w:tcW w:w="990" w:type="dxa"/>
          </w:tcPr>
          <w:p w:rsidR="00F86021" w:rsidRPr="00E62B9B" w:rsidRDefault="00F86021" w:rsidP="00F86021">
            <w:pPr>
              <w:keepNext/>
              <w:ind w:firstLineChars="100" w:firstLine="220"/>
              <w:jc w:val="right"/>
              <w:rPr>
                <w:color w:val="000000"/>
                <w:sz w:val="22"/>
                <w:szCs w:val="22"/>
                <w:lang w:val="en-CA" w:eastAsia="zh-CN"/>
              </w:rPr>
            </w:pPr>
            <w:r w:rsidRPr="00E62B9B">
              <w:rPr>
                <w:color w:val="000000"/>
                <w:sz w:val="22"/>
                <w:szCs w:val="22"/>
                <w:lang w:val="en-CA" w:eastAsia="zh-CN"/>
              </w:rPr>
              <w:t>6.30</w:t>
            </w:r>
          </w:p>
        </w:tc>
        <w:tc>
          <w:tcPr>
            <w:tcW w:w="1080" w:type="dxa"/>
          </w:tcPr>
          <w:p w:rsidR="00F86021" w:rsidRPr="00E62B9B" w:rsidRDefault="00F86021" w:rsidP="00F86021">
            <w:pPr>
              <w:keepNext/>
              <w:jc w:val="right"/>
              <w:rPr>
                <w:sz w:val="22"/>
                <w:szCs w:val="22"/>
                <w:lang w:val="en-CA"/>
              </w:rPr>
            </w:pPr>
            <w:r w:rsidRPr="00E62B9B">
              <w:rPr>
                <w:color w:val="000000"/>
                <w:sz w:val="22"/>
                <w:szCs w:val="22"/>
                <w:lang w:val="en-CA" w:eastAsia="zh-CN"/>
              </w:rPr>
              <w:t>6.30</w:t>
            </w:r>
          </w:p>
        </w:tc>
        <w:tc>
          <w:tcPr>
            <w:tcW w:w="1080" w:type="dxa"/>
          </w:tcPr>
          <w:p w:rsidR="00F86021" w:rsidRPr="00E62B9B" w:rsidRDefault="00F86021" w:rsidP="00F86021">
            <w:pPr>
              <w:keepNext/>
              <w:jc w:val="right"/>
              <w:rPr>
                <w:sz w:val="22"/>
                <w:szCs w:val="22"/>
                <w:lang w:val="en-CA"/>
              </w:rPr>
            </w:pPr>
            <w:r w:rsidRPr="00E62B9B">
              <w:rPr>
                <w:color w:val="000000"/>
                <w:sz w:val="22"/>
                <w:szCs w:val="22"/>
                <w:lang w:val="en-CA" w:eastAsia="zh-CN"/>
              </w:rPr>
              <w:t>6.30</w:t>
            </w:r>
          </w:p>
        </w:tc>
        <w:tc>
          <w:tcPr>
            <w:tcW w:w="990" w:type="dxa"/>
          </w:tcPr>
          <w:p w:rsidR="00F86021" w:rsidRPr="00E62B9B" w:rsidRDefault="00F86021" w:rsidP="00F86021">
            <w:pPr>
              <w:keepNext/>
              <w:jc w:val="right"/>
              <w:rPr>
                <w:sz w:val="22"/>
                <w:szCs w:val="22"/>
                <w:lang w:val="en-CA"/>
              </w:rPr>
            </w:pPr>
            <w:r w:rsidRPr="00E62B9B">
              <w:rPr>
                <w:color w:val="000000"/>
                <w:sz w:val="22"/>
                <w:szCs w:val="22"/>
                <w:lang w:val="en-CA" w:eastAsia="zh-CN"/>
              </w:rPr>
              <w:t>6.30</w:t>
            </w:r>
          </w:p>
        </w:tc>
        <w:tc>
          <w:tcPr>
            <w:tcW w:w="1170" w:type="dxa"/>
          </w:tcPr>
          <w:p w:rsidR="00F86021" w:rsidRPr="00E62B9B" w:rsidRDefault="00F86021" w:rsidP="00F86021">
            <w:pPr>
              <w:keepNext/>
              <w:ind w:firstLineChars="100" w:firstLine="220"/>
              <w:jc w:val="right"/>
              <w:rPr>
                <w:color w:val="000000"/>
                <w:sz w:val="22"/>
                <w:szCs w:val="22"/>
                <w:lang w:val="en-CA" w:eastAsia="zh-CN"/>
              </w:rPr>
            </w:pPr>
            <w:r w:rsidRPr="00E62B9B">
              <w:rPr>
                <w:color w:val="000000"/>
                <w:sz w:val="22"/>
                <w:szCs w:val="22"/>
                <w:lang w:val="en-CA" w:eastAsia="zh-CN"/>
              </w:rPr>
              <w:t>4.55</w:t>
            </w:r>
          </w:p>
        </w:tc>
        <w:tc>
          <w:tcPr>
            <w:tcW w:w="1440" w:type="dxa"/>
          </w:tcPr>
          <w:p w:rsidR="00F86021" w:rsidRPr="00E62B9B" w:rsidRDefault="00F86021" w:rsidP="00F86021">
            <w:pPr>
              <w:bidi/>
              <w:spacing w:after="60"/>
              <w:jc w:val="left"/>
              <w:rPr>
                <w:sz w:val="18"/>
                <w:szCs w:val="18"/>
                <w:rtl/>
              </w:rPr>
            </w:pPr>
            <w:r w:rsidRPr="00E62B9B">
              <w:rPr>
                <w:rFonts w:hint="cs"/>
                <w:sz w:val="18"/>
                <w:szCs w:val="18"/>
                <w:rtl/>
                <w:lang w:bidi="ar-EG"/>
              </w:rPr>
              <w:t>غير متوفر</w:t>
            </w:r>
          </w:p>
        </w:tc>
      </w:tr>
      <w:tr w:rsidR="00F86021" w:rsidRPr="00E62B9B" w:rsidTr="00F86021">
        <w:trPr>
          <w:trHeight w:val="274"/>
          <w:jc w:val="center"/>
        </w:trPr>
        <w:tc>
          <w:tcPr>
            <w:tcW w:w="3690" w:type="dxa"/>
            <w:gridSpan w:val="3"/>
          </w:tcPr>
          <w:p w:rsidR="00F86021" w:rsidRPr="00E62B9B" w:rsidRDefault="00F86021" w:rsidP="00F86021">
            <w:pPr>
              <w:bidi/>
              <w:spacing w:after="60"/>
              <w:jc w:val="left"/>
              <w:rPr>
                <w:sz w:val="18"/>
                <w:szCs w:val="18"/>
                <w:rtl/>
                <w:lang w:bidi="ar-EG"/>
              </w:rPr>
            </w:pPr>
            <w:r w:rsidRPr="00E62B9B">
              <w:rPr>
                <w:sz w:val="18"/>
                <w:szCs w:val="18"/>
                <w:rtl/>
                <w:lang w:bidi="ar-AE"/>
              </w:rPr>
              <w:t>الحد الأقصى للاستهلاك المسموح به (طن من قدرات استنفاذ الأوزون)</w:t>
            </w:r>
          </w:p>
        </w:tc>
        <w:tc>
          <w:tcPr>
            <w:tcW w:w="990" w:type="dxa"/>
          </w:tcPr>
          <w:p w:rsidR="00F86021" w:rsidRPr="00E62B9B" w:rsidRDefault="00F86021" w:rsidP="00F86021">
            <w:pPr>
              <w:keepNext/>
              <w:jc w:val="right"/>
              <w:rPr>
                <w:color w:val="000000"/>
                <w:sz w:val="22"/>
                <w:szCs w:val="22"/>
                <w:lang w:val="en-CA" w:eastAsia="zh-CN"/>
              </w:rPr>
            </w:pPr>
            <w:r w:rsidRPr="00E62B9B">
              <w:rPr>
                <w:color w:val="000000"/>
                <w:sz w:val="22"/>
                <w:szCs w:val="22"/>
                <w:lang w:val="en-CA" w:eastAsia="zh-CN"/>
              </w:rPr>
              <w:t>5.04</w:t>
            </w:r>
          </w:p>
        </w:tc>
        <w:tc>
          <w:tcPr>
            <w:tcW w:w="1080" w:type="dxa"/>
          </w:tcPr>
          <w:p w:rsidR="00F86021" w:rsidRPr="00E62B9B" w:rsidRDefault="00F86021" w:rsidP="00F86021">
            <w:pPr>
              <w:keepNext/>
              <w:ind w:right="26"/>
              <w:jc w:val="right"/>
              <w:rPr>
                <w:color w:val="000000"/>
                <w:sz w:val="22"/>
                <w:szCs w:val="22"/>
                <w:lang w:val="en-CA" w:eastAsia="zh-CN"/>
              </w:rPr>
            </w:pPr>
            <w:r w:rsidRPr="00E62B9B">
              <w:rPr>
                <w:color w:val="000000"/>
                <w:sz w:val="22"/>
                <w:szCs w:val="22"/>
                <w:lang w:val="en-CA" w:eastAsia="zh-CN"/>
              </w:rPr>
              <w:t>4.20</w:t>
            </w:r>
          </w:p>
        </w:tc>
        <w:tc>
          <w:tcPr>
            <w:tcW w:w="1080" w:type="dxa"/>
          </w:tcPr>
          <w:p w:rsidR="00F86021" w:rsidRPr="00E62B9B" w:rsidRDefault="00F86021" w:rsidP="00F86021">
            <w:pPr>
              <w:keepNext/>
              <w:tabs>
                <w:tab w:val="left" w:pos="487"/>
                <w:tab w:val="left" w:pos="552"/>
                <w:tab w:val="left" w:pos="667"/>
              </w:tabs>
              <w:ind w:right="-25"/>
              <w:jc w:val="right"/>
              <w:rPr>
                <w:color w:val="000000"/>
                <w:sz w:val="22"/>
                <w:szCs w:val="22"/>
                <w:lang w:val="en-CA" w:eastAsia="zh-CN"/>
              </w:rPr>
            </w:pPr>
            <w:r w:rsidRPr="00E62B9B">
              <w:rPr>
                <w:color w:val="000000"/>
                <w:sz w:val="22"/>
                <w:szCs w:val="22"/>
                <w:lang w:val="en-CA" w:eastAsia="zh-CN"/>
              </w:rPr>
              <w:t>3.92</w:t>
            </w:r>
          </w:p>
        </w:tc>
        <w:tc>
          <w:tcPr>
            <w:tcW w:w="990" w:type="dxa"/>
          </w:tcPr>
          <w:p w:rsidR="00F86021" w:rsidRPr="00E62B9B" w:rsidRDefault="00F86021" w:rsidP="00F86021">
            <w:pPr>
              <w:jc w:val="right"/>
              <w:rPr>
                <w:sz w:val="22"/>
                <w:szCs w:val="22"/>
                <w:lang w:val="en-CA" w:eastAsia="zh-CN"/>
              </w:rPr>
            </w:pPr>
            <w:r w:rsidRPr="00E62B9B">
              <w:rPr>
                <w:sz w:val="22"/>
                <w:szCs w:val="22"/>
                <w:lang w:val="en-CA" w:eastAsia="zh-CN"/>
              </w:rPr>
              <w:t>3.64</w:t>
            </w:r>
          </w:p>
        </w:tc>
        <w:tc>
          <w:tcPr>
            <w:tcW w:w="1170" w:type="dxa"/>
          </w:tcPr>
          <w:p w:rsidR="00F86021" w:rsidRPr="00E62B9B" w:rsidRDefault="00F86021" w:rsidP="00F86021">
            <w:pPr>
              <w:jc w:val="right"/>
              <w:rPr>
                <w:sz w:val="22"/>
                <w:szCs w:val="22"/>
                <w:lang w:val="en-CA" w:eastAsia="zh-CN"/>
              </w:rPr>
            </w:pPr>
            <w:r w:rsidRPr="00E62B9B">
              <w:rPr>
                <w:sz w:val="22"/>
                <w:szCs w:val="22"/>
                <w:lang w:val="en-CA" w:eastAsia="zh-CN"/>
              </w:rPr>
              <w:t>2.34</w:t>
            </w:r>
          </w:p>
        </w:tc>
        <w:tc>
          <w:tcPr>
            <w:tcW w:w="1440" w:type="dxa"/>
          </w:tcPr>
          <w:p w:rsidR="00F86021" w:rsidRPr="00E62B9B" w:rsidRDefault="00F86021" w:rsidP="00F86021">
            <w:pPr>
              <w:bidi/>
              <w:spacing w:after="60"/>
              <w:jc w:val="left"/>
              <w:rPr>
                <w:sz w:val="18"/>
                <w:szCs w:val="18"/>
                <w:rtl/>
              </w:rPr>
            </w:pPr>
            <w:r w:rsidRPr="00E62B9B">
              <w:rPr>
                <w:rFonts w:hint="cs"/>
                <w:sz w:val="18"/>
                <w:szCs w:val="18"/>
                <w:rtl/>
                <w:lang w:bidi="ar-EG"/>
              </w:rPr>
              <w:t>غير متوفر</w:t>
            </w:r>
          </w:p>
        </w:tc>
      </w:tr>
      <w:tr w:rsidR="00F86021" w:rsidRPr="00E62B9B" w:rsidTr="00F86021">
        <w:trPr>
          <w:trHeight w:val="404"/>
          <w:jc w:val="center"/>
        </w:trPr>
        <w:tc>
          <w:tcPr>
            <w:tcW w:w="1440" w:type="dxa"/>
            <w:vMerge w:val="restart"/>
          </w:tcPr>
          <w:p w:rsidR="00F86021" w:rsidRPr="00E62B9B" w:rsidRDefault="00F86021" w:rsidP="00F86021">
            <w:pPr>
              <w:bidi/>
              <w:spacing w:after="60"/>
              <w:jc w:val="left"/>
              <w:rPr>
                <w:sz w:val="18"/>
                <w:szCs w:val="18"/>
                <w:rtl/>
                <w:lang w:bidi="ar-EG"/>
              </w:rPr>
            </w:pPr>
            <w:r w:rsidRPr="00E62B9B">
              <w:rPr>
                <w:rFonts w:hint="cs"/>
                <w:sz w:val="18"/>
                <w:szCs w:val="18"/>
                <w:rtl/>
                <w:lang w:bidi="ar-AE"/>
              </w:rPr>
              <w:t>التمويل المتفق عليه</w:t>
            </w:r>
            <w:r w:rsidRPr="00E62B9B">
              <w:rPr>
                <w:sz w:val="18"/>
                <w:szCs w:val="18"/>
                <w:rtl/>
                <w:lang w:bidi="ar-AE"/>
              </w:rPr>
              <w:t xml:space="preserve"> (دولار أمريكي)</w:t>
            </w:r>
          </w:p>
        </w:tc>
        <w:tc>
          <w:tcPr>
            <w:tcW w:w="752" w:type="dxa"/>
            <w:vMerge w:val="restart"/>
          </w:tcPr>
          <w:p w:rsidR="00F86021" w:rsidRPr="00E62B9B" w:rsidRDefault="00F86021" w:rsidP="00F86021">
            <w:pPr>
              <w:bidi/>
              <w:spacing w:after="60"/>
              <w:jc w:val="left"/>
              <w:rPr>
                <w:sz w:val="18"/>
                <w:szCs w:val="18"/>
                <w:rtl/>
                <w:lang w:bidi="ar-EG"/>
              </w:rPr>
            </w:pPr>
            <w:r w:rsidRPr="00E62B9B">
              <w:rPr>
                <w:rFonts w:hint="cs"/>
                <w:sz w:val="18"/>
                <w:szCs w:val="18"/>
                <w:rtl/>
                <w:lang w:bidi="ar-AE"/>
              </w:rPr>
              <w:t>اليوئنديبي</w:t>
            </w:r>
          </w:p>
        </w:tc>
        <w:tc>
          <w:tcPr>
            <w:tcW w:w="1498" w:type="dxa"/>
          </w:tcPr>
          <w:p w:rsidR="00F86021" w:rsidRPr="00E62B9B" w:rsidRDefault="00F86021" w:rsidP="00F86021">
            <w:pPr>
              <w:bidi/>
              <w:spacing w:after="60"/>
              <w:jc w:val="left"/>
              <w:rPr>
                <w:sz w:val="18"/>
                <w:szCs w:val="18"/>
                <w:rtl/>
                <w:lang w:bidi="ar-EG"/>
              </w:rPr>
            </w:pPr>
            <w:r w:rsidRPr="00E62B9B">
              <w:rPr>
                <w:sz w:val="18"/>
                <w:szCs w:val="18"/>
                <w:rtl/>
                <w:lang w:bidi="ar-AE"/>
              </w:rPr>
              <w:t>تكاليف المشروع</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108</w:t>
            </w:r>
            <w:r w:rsidR="00B64F0A" w:rsidRPr="00E62B9B">
              <w:rPr>
                <w:sz w:val="22"/>
                <w:szCs w:val="22"/>
                <w:lang w:val="en-CA"/>
              </w:rPr>
              <w:t xml:space="preserve"> </w:t>
            </w:r>
            <w:r w:rsidRPr="00E62B9B">
              <w:rPr>
                <w:sz w:val="22"/>
                <w:szCs w:val="22"/>
                <w:lang w:val="en-CA"/>
              </w:rPr>
              <w:t>000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170" w:type="dxa"/>
          </w:tcPr>
          <w:p w:rsidR="00F86021" w:rsidRPr="00E62B9B" w:rsidRDefault="00F86021" w:rsidP="00F86021">
            <w:pPr>
              <w:spacing w:after="60"/>
              <w:jc w:val="right"/>
              <w:rPr>
                <w:sz w:val="22"/>
                <w:szCs w:val="22"/>
                <w:lang w:val="en-CA"/>
              </w:rPr>
            </w:pPr>
            <w:r w:rsidRPr="00E62B9B">
              <w:rPr>
                <w:sz w:val="22"/>
                <w:szCs w:val="22"/>
                <w:lang w:val="en-CA"/>
              </w:rPr>
              <w:t>21</w:t>
            </w:r>
            <w:r w:rsidR="00B64F0A" w:rsidRPr="00E62B9B">
              <w:rPr>
                <w:sz w:val="22"/>
                <w:szCs w:val="22"/>
                <w:lang w:val="en-CA"/>
              </w:rPr>
              <w:t xml:space="preserve"> </w:t>
            </w:r>
            <w:r w:rsidRPr="00E62B9B">
              <w:rPr>
                <w:sz w:val="22"/>
                <w:szCs w:val="22"/>
                <w:lang w:val="en-CA"/>
              </w:rPr>
              <w:t>600</w:t>
            </w:r>
          </w:p>
        </w:tc>
        <w:tc>
          <w:tcPr>
            <w:tcW w:w="1440" w:type="dxa"/>
          </w:tcPr>
          <w:p w:rsidR="00F86021" w:rsidRPr="00E62B9B" w:rsidRDefault="00F86021" w:rsidP="00F86021">
            <w:pPr>
              <w:spacing w:after="60"/>
              <w:jc w:val="right"/>
              <w:rPr>
                <w:sz w:val="22"/>
                <w:szCs w:val="22"/>
                <w:lang w:val="en-CA"/>
              </w:rPr>
            </w:pPr>
            <w:r w:rsidRPr="00E62B9B">
              <w:rPr>
                <w:sz w:val="22"/>
                <w:szCs w:val="22"/>
                <w:lang w:val="en-CA"/>
              </w:rPr>
              <w:t>129</w:t>
            </w:r>
            <w:r w:rsidR="00B64F0A" w:rsidRPr="00E62B9B">
              <w:rPr>
                <w:sz w:val="22"/>
                <w:szCs w:val="22"/>
                <w:lang w:val="en-CA"/>
              </w:rPr>
              <w:t xml:space="preserve"> </w:t>
            </w:r>
            <w:r w:rsidRPr="00E62B9B">
              <w:rPr>
                <w:sz w:val="22"/>
                <w:szCs w:val="22"/>
                <w:lang w:val="en-CA"/>
              </w:rPr>
              <w:t>600</w:t>
            </w:r>
          </w:p>
        </w:tc>
      </w:tr>
      <w:tr w:rsidR="00F86021" w:rsidRPr="00E62B9B" w:rsidTr="00F86021">
        <w:trPr>
          <w:trHeight w:val="404"/>
          <w:jc w:val="center"/>
        </w:trPr>
        <w:tc>
          <w:tcPr>
            <w:tcW w:w="1440" w:type="dxa"/>
            <w:vMerge/>
          </w:tcPr>
          <w:p w:rsidR="00F86021" w:rsidRPr="00E62B9B" w:rsidRDefault="00F86021" w:rsidP="00F86021">
            <w:pPr>
              <w:bidi/>
              <w:spacing w:after="60"/>
              <w:jc w:val="left"/>
              <w:rPr>
                <w:sz w:val="18"/>
                <w:szCs w:val="18"/>
                <w:rtl/>
                <w:lang w:bidi="ar-AE"/>
              </w:rPr>
            </w:pPr>
          </w:p>
        </w:tc>
        <w:tc>
          <w:tcPr>
            <w:tcW w:w="752" w:type="dxa"/>
            <w:vMerge/>
          </w:tcPr>
          <w:p w:rsidR="00F86021" w:rsidRPr="00E62B9B" w:rsidRDefault="00F86021" w:rsidP="00F86021">
            <w:pPr>
              <w:bidi/>
              <w:spacing w:after="60"/>
              <w:jc w:val="left"/>
              <w:rPr>
                <w:sz w:val="18"/>
                <w:szCs w:val="18"/>
                <w:rtl/>
                <w:lang w:bidi="ar-AE"/>
              </w:rPr>
            </w:pPr>
          </w:p>
        </w:tc>
        <w:tc>
          <w:tcPr>
            <w:tcW w:w="1498" w:type="dxa"/>
          </w:tcPr>
          <w:p w:rsidR="00F86021" w:rsidRPr="00E62B9B" w:rsidRDefault="00F86021" w:rsidP="00F86021">
            <w:pPr>
              <w:bidi/>
              <w:spacing w:after="60"/>
              <w:jc w:val="left"/>
              <w:rPr>
                <w:sz w:val="18"/>
                <w:szCs w:val="18"/>
                <w:rtl/>
                <w:lang w:bidi="ar-EG"/>
              </w:rPr>
            </w:pPr>
            <w:r w:rsidRPr="00E62B9B">
              <w:rPr>
                <w:sz w:val="18"/>
                <w:szCs w:val="18"/>
                <w:rtl/>
                <w:lang w:bidi="ar-AE"/>
              </w:rPr>
              <w:t>تكاليف الدعم</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9</w:t>
            </w:r>
            <w:r w:rsidR="00B64F0A" w:rsidRPr="00E62B9B">
              <w:rPr>
                <w:sz w:val="22"/>
                <w:szCs w:val="22"/>
                <w:lang w:val="en-CA"/>
              </w:rPr>
              <w:t xml:space="preserve"> </w:t>
            </w:r>
            <w:r w:rsidRPr="00E62B9B">
              <w:rPr>
                <w:sz w:val="22"/>
                <w:szCs w:val="22"/>
                <w:lang w:val="en-CA"/>
              </w:rPr>
              <w:t>720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170" w:type="dxa"/>
          </w:tcPr>
          <w:p w:rsidR="00F86021" w:rsidRPr="00E62B9B" w:rsidRDefault="00F86021" w:rsidP="00F86021">
            <w:pPr>
              <w:spacing w:after="60"/>
              <w:jc w:val="right"/>
              <w:rPr>
                <w:sz w:val="22"/>
                <w:szCs w:val="22"/>
                <w:lang w:val="en-CA"/>
              </w:rPr>
            </w:pPr>
            <w:r w:rsidRPr="00E62B9B">
              <w:rPr>
                <w:sz w:val="22"/>
                <w:szCs w:val="22"/>
                <w:lang w:val="en-CA"/>
              </w:rPr>
              <w:t>1</w:t>
            </w:r>
            <w:r w:rsidR="00B64F0A" w:rsidRPr="00E62B9B">
              <w:rPr>
                <w:sz w:val="22"/>
                <w:szCs w:val="22"/>
                <w:lang w:val="en-CA"/>
              </w:rPr>
              <w:t xml:space="preserve"> </w:t>
            </w:r>
            <w:r w:rsidRPr="00E62B9B">
              <w:rPr>
                <w:sz w:val="22"/>
                <w:szCs w:val="22"/>
                <w:lang w:val="en-CA"/>
              </w:rPr>
              <w:t>944</w:t>
            </w:r>
          </w:p>
        </w:tc>
        <w:tc>
          <w:tcPr>
            <w:tcW w:w="1440" w:type="dxa"/>
          </w:tcPr>
          <w:p w:rsidR="00F86021" w:rsidRPr="00E62B9B" w:rsidRDefault="00F86021" w:rsidP="00F86021">
            <w:pPr>
              <w:spacing w:after="60"/>
              <w:jc w:val="right"/>
              <w:rPr>
                <w:sz w:val="22"/>
                <w:szCs w:val="22"/>
                <w:lang w:val="en-CA"/>
              </w:rPr>
            </w:pPr>
            <w:r w:rsidRPr="00E62B9B">
              <w:rPr>
                <w:sz w:val="22"/>
                <w:szCs w:val="22"/>
                <w:lang w:val="en-CA"/>
              </w:rPr>
              <w:t>11</w:t>
            </w:r>
            <w:r w:rsidR="00B64F0A" w:rsidRPr="00E62B9B">
              <w:rPr>
                <w:sz w:val="22"/>
                <w:szCs w:val="22"/>
                <w:lang w:val="en-CA"/>
              </w:rPr>
              <w:t xml:space="preserve"> </w:t>
            </w:r>
            <w:r w:rsidRPr="00E62B9B">
              <w:rPr>
                <w:sz w:val="22"/>
                <w:szCs w:val="22"/>
                <w:lang w:val="en-CA"/>
              </w:rPr>
              <w:t>664</w:t>
            </w:r>
          </w:p>
        </w:tc>
      </w:tr>
      <w:tr w:rsidR="00F86021" w:rsidRPr="00E62B9B" w:rsidTr="00F86021">
        <w:trPr>
          <w:trHeight w:val="274"/>
          <w:jc w:val="center"/>
        </w:trPr>
        <w:tc>
          <w:tcPr>
            <w:tcW w:w="1440" w:type="dxa"/>
            <w:vMerge/>
          </w:tcPr>
          <w:p w:rsidR="00F86021" w:rsidRPr="00E62B9B" w:rsidRDefault="00F86021" w:rsidP="00F86021">
            <w:pPr>
              <w:bidi/>
              <w:spacing w:after="60"/>
              <w:jc w:val="left"/>
              <w:rPr>
                <w:sz w:val="18"/>
                <w:szCs w:val="18"/>
                <w:rtl/>
              </w:rPr>
            </w:pPr>
          </w:p>
        </w:tc>
        <w:tc>
          <w:tcPr>
            <w:tcW w:w="752" w:type="dxa"/>
            <w:vMerge w:val="restart"/>
          </w:tcPr>
          <w:p w:rsidR="00F86021" w:rsidRPr="00E62B9B" w:rsidRDefault="00F86021" w:rsidP="00F86021">
            <w:pPr>
              <w:bidi/>
              <w:spacing w:after="60"/>
              <w:jc w:val="left"/>
              <w:rPr>
                <w:sz w:val="18"/>
                <w:szCs w:val="18"/>
                <w:rtl/>
              </w:rPr>
            </w:pPr>
            <w:r w:rsidRPr="00E62B9B">
              <w:rPr>
                <w:rFonts w:hint="cs"/>
                <w:sz w:val="18"/>
                <w:szCs w:val="18"/>
                <w:rtl/>
              </w:rPr>
              <w:t>اليونيب</w:t>
            </w:r>
          </w:p>
        </w:tc>
        <w:tc>
          <w:tcPr>
            <w:tcW w:w="1498" w:type="dxa"/>
          </w:tcPr>
          <w:p w:rsidR="00F86021" w:rsidRPr="00E62B9B" w:rsidRDefault="00F86021" w:rsidP="00F86021">
            <w:pPr>
              <w:bidi/>
              <w:spacing w:after="60"/>
              <w:jc w:val="left"/>
              <w:rPr>
                <w:sz w:val="18"/>
                <w:szCs w:val="18"/>
                <w:rtl/>
                <w:lang w:bidi="ar-EG"/>
              </w:rPr>
            </w:pPr>
            <w:r w:rsidRPr="00E62B9B">
              <w:rPr>
                <w:sz w:val="18"/>
                <w:szCs w:val="18"/>
                <w:rtl/>
                <w:lang w:bidi="ar-AE"/>
              </w:rPr>
              <w:t>تكاليف المشروع</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35</w:t>
            </w:r>
            <w:r w:rsidR="00B64F0A" w:rsidRPr="00E62B9B">
              <w:rPr>
                <w:sz w:val="22"/>
                <w:szCs w:val="22"/>
                <w:lang w:val="en-CA"/>
              </w:rPr>
              <w:t xml:space="preserve"> </w:t>
            </w:r>
            <w:r w:rsidRPr="00E62B9B">
              <w:rPr>
                <w:sz w:val="22"/>
                <w:szCs w:val="22"/>
                <w:lang w:val="en-CA"/>
              </w:rPr>
              <w:t>000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51</w:t>
            </w:r>
            <w:r w:rsidR="00B64F0A" w:rsidRPr="00E62B9B">
              <w:rPr>
                <w:sz w:val="22"/>
                <w:szCs w:val="22"/>
                <w:lang w:val="en-CA"/>
              </w:rPr>
              <w:t xml:space="preserve"> </w:t>
            </w:r>
            <w:r w:rsidRPr="00E62B9B">
              <w:rPr>
                <w:sz w:val="22"/>
                <w:szCs w:val="22"/>
                <w:lang w:val="en-CA"/>
              </w:rPr>
              <w:t>400</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17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440" w:type="dxa"/>
          </w:tcPr>
          <w:p w:rsidR="00F86021" w:rsidRPr="00E62B9B" w:rsidRDefault="00F86021" w:rsidP="00F86021">
            <w:pPr>
              <w:spacing w:after="60"/>
              <w:jc w:val="right"/>
              <w:rPr>
                <w:sz w:val="22"/>
                <w:szCs w:val="22"/>
                <w:lang w:val="en-CA"/>
              </w:rPr>
            </w:pPr>
            <w:r w:rsidRPr="00E62B9B">
              <w:rPr>
                <w:sz w:val="22"/>
                <w:szCs w:val="22"/>
                <w:lang w:val="en-CA"/>
              </w:rPr>
              <w:t>86</w:t>
            </w:r>
            <w:r w:rsidR="00B64F0A" w:rsidRPr="00E62B9B">
              <w:rPr>
                <w:sz w:val="22"/>
                <w:szCs w:val="22"/>
                <w:lang w:val="en-CA"/>
              </w:rPr>
              <w:t xml:space="preserve"> </w:t>
            </w:r>
            <w:r w:rsidRPr="00E62B9B">
              <w:rPr>
                <w:sz w:val="22"/>
                <w:szCs w:val="22"/>
                <w:lang w:val="en-CA"/>
              </w:rPr>
              <w:t>400</w:t>
            </w:r>
          </w:p>
        </w:tc>
      </w:tr>
      <w:tr w:rsidR="00F86021" w:rsidRPr="00E62B9B" w:rsidTr="00F86021">
        <w:trPr>
          <w:trHeight w:val="274"/>
          <w:jc w:val="center"/>
        </w:trPr>
        <w:tc>
          <w:tcPr>
            <w:tcW w:w="1440" w:type="dxa"/>
            <w:vMerge/>
          </w:tcPr>
          <w:p w:rsidR="00F86021" w:rsidRPr="00E62B9B" w:rsidRDefault="00F86021" w:rsidP="00F86021">
            <w:pPr>
              <w:bidi/>
              <w:spacing w:after="60"/>
              <w:jc w:val="left"/>
              <w:rPr>
                <w:sz w:val="18"/>
                <w:szCs w:val="18"/>
                <w:rtl/>
              </w:rPr>
            </w:pPr>
          </w:p>
        </w:tc>
        <w:tc>
          <w:tcPr>
            <w:tcW w:w="752" w:type="dxa"/>
            <w:vMerge/>
          </w:tcPr>
          <w:p w:rsidR="00F86021" w:rsidRPr="00E62B9B" w:rsidRDefault="00F86021" w:rsidP="00F86021">
            <w:pPr>
              <w:bidi/>
              <w:spacing w:after="60"/>
              <w:jc w:val="left"/>
              <w:rPr>
                <w:sz w:val="18"/>
                <w:szCs w:val="18"/>
                <w:rtl/>
              </w:rPr>
            </w:pPr>
          </w:p>
        </w:tc>
        <w:tc>
          <w:tcPr>
            <w:tcW w:w="1498" w:type="dxa"/>
          </w:tcPr>
          <w:p w:rsidR="00F86021" w:rsidRPr="00E62B9B" w:rsidRDefault="00F86021" w:rsidP="00F86021">
            <w:pPr>
              <w:bidi/>
              <w:spacing w:after="60"/>
              <w:jc w:val="left"/>
              <w:rPr>
                <w:sz w:val="18"/>
                <w:szCs w:val="18"/>
                <w:rtl/>
                <w:lang w:bidi="ar-EG"/>
              </w:rPr>
            </w:pPr>
            <w:r w:rsidRPr="00E62B9B">
              <w:rPr>
                <w:sz w:val="18"/>
                <w:szCs w:val="18"/>
                <w:rtl/>
                <w:lang w:bidi="ar-AE"/>
              </w:rPr>
              <w:t>تكاليف الدعم</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4</w:t>
            </w:r>
            <w:r w:rsidR="00B64F0A" w:rsidRPr="00E62B9B">
              <w:rPr>
                <w:sz w:val="22"/>
                <w:szCs w:val="22"/>
                <w:lang w:val="en-CA"/>
              </w:rPr>
              <w:t xml:space="preserve"> </w:t>
            </w:r>
            <w:r w:rsidRPr="00E62B9B">
              <w:rPr>
                <w:sz w:val="22"/>
                <w:szCs w:val="22"/>
                <w:lang w:val="en-CA"/>
              </w:rPr>
              <w:t>550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6</w:t>
            </w:r>
            <w:r w:rsidR="00B64F0A" w:rsidRPr="00E62B9B">
              <w:rPr>
                <w:sz w:val="22"/>
                <w:szCs w:val="22"/>
                <w:lang w:val="en-CA"/>
              </w:rPr>
              <w:t xml:space="preserve"> </w:t>
            </w:r>
            <w:r w:rsidRPr="00E62B9B">
              <w:rPr>
                <w:sz w:val="22"/>
                <w:szCs w:val="22"/>
                <w:lang w:val="en-CA"/>
              </w:rPr>
              <w:t>682</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17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440" w:type="dxa"/>
          </w:tcPr>
          <w:p w:rsidR="00F86021" w:rsidRPr="00E62B9B" w:rsidRDefault="00F86021" w:rsidP="00F86021">
            <w:pPr>
              <w:spacing w:after="60"/>
              <w:jc w:val="right"/>
              <w:rPr>
                <w:sz w:val="22"/>
                <w:szCs w:val="22"/>
                <w:lang w:val="en-CA"/>
              </w:rPr>
            </w:pPr>
            <w:r w:rsidRPr="00E62B9B">
              <w:rPr>
                <w:sz w:val="22"/>
                <w:szCs w:val="22"/>
                <w:lang w:val="en-CA"/>
              </w:rPr>
              <w:t>11</w:t>
            </w:r>
            <w:r w:rsidR="00B64F0A" w:rsidRPr="00E62B9B">
              <w:rPr>
                <w:sz w:val="22"/>
                <w:szCs w:val="22"/>
                <w:lang w:val="en-CA"/>
              </w:rPr>
              <w:t xml:space="preserve"> </w:t>
            </w:r>
            <w:r w:rsidRPr="00E62B9B">
              <w:rPr>
                <w:sz w:val="22"/>
                <w:szCs w:val="22"/>
                <w:lang w:val="en-CA"/>
              </w:rPr>
              <w:t>232</w:t>
            </w:r>
          </w:p>
        </w:tc>
      </w:tr>
      <w:tr w:rsidR="00F86021" w:rsidRPr="00E62B9B" w:rsidTr="00F86021">
        <w:trPr>
          <w:trHeight w:val="274"/>
          <w:jc w:val="center"/>
        </w:trPr>
        <w:tc>
          <w:tcPr>
            <w:tcW w:w="2192" w:type="dxa"/>
            <w:gridSpan w:val="2"/>
            <w:vMerge w:val="restart"/>
          </w:tcPr>
          <w:p w:rsidR="00F86021" w:rsidRPr="00E62B9B" w:rsidRDefault="00F86021" w:rsidP="00F86021">
            <w:pPr>
              <w:bidi/>
              <w:spacing w:after="60"/>
              <w:jc w:val="left"/>
              <w:rPr>
                <w:sz w:val="18"/>
                <w:szCs w:val="18"/>
                <w:rtl/>
                <w:lang w:bidi="ar-EG"/>
              </w:rPr>
            </w:pPr>
            <w:r w:rsidRPr="00E62B9B">
              <w:rPr>
                <w:rFonts w:hint="cs"/>
                <w:sz w:val="18"/>
                <w:szCs w:val="18"/>
                <w:rtl/>
              </w:rPr>
              <w:t>الأموال الموافق عليها من قبل اللجنة التنفيذية (دولار أمريكي)</w:t>
            </w:r>
          </w:p>
        </w:tc>
        <w:tc>
          <w:tcPr>
            <w:tcW w:w="1498" w:type="dxa"/>
          </w:tcPr>
          <w:p w:rsidR="00F86021" w:rsidRPr="00E62B9B" w:rsidRDefault="00F86021" w:rsidP="00F86021">
            <w:pPr>
              <w:bidi/>
              <w:spacing w:after="60"/>
              <w:jc w:val="left"/>
              <w:rPr>
                <w:sz w:val="18"/>
                <w:szCs w:val="18"/>
                <w:rtl/>
              </w:rPr>
            </w:pPr>
            <w:r w:rsidRPr="00E62B9B">
              <w:rPr>
                <w:rFonts w:hint="cs"/>
                <w:sz w:val="18"/>
                <w:szCs w:val="18"/>
                <w:rtl/>
                <w:lang w:bidi="ar-AE"/>
              </w:rPr>
              <w:t>تكاليف المشروع</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143</w:t>
            </w:r>
            <w:r w:rsidR="00B64F0A" w:rsidRPr="00E62B9B">
              <w:rPr>
                <w:sz w:val="22"/>
                <w:szCs w:val="22"/>
                <w:lang w:val="en-CA"/>
              </w:rPr>
              <w:t xml:space="preserve"> </w:t>
            </w:r>
            <w:r w:rsidRPr="00E62B9B">
              <w:rPr>
                <w:sz w:val="22"/>
                <w:szCs w:val="22"/>
                <w:lang w:val="en-CA"/>
              </w:rPr>
              <w:t>000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080" w:type="dxa"/>
          </w:tcPr>
          <w:p w:rsidR="00F86021" w:rsidRPr="00E62B9B" w:rsidRDefault="00B64F0A" w:rsidP="00F86021">
            <w:pPr>
              <w:spacing w:after="60"/>
              <w:jc w:val="right"/>
              <w:rPr>
                <w:sz w:val="22"/>
                <w:szCs w:val="22"/>
                <w:lang w:val="en-CA"/>
              </w:rPr>
            </w:pPr>
            <w:r w:rsidRPr="00E62B9B">
              <w:rPr>
                <w:sz w:val="22"/>
                <w:szCs w:val="22"/>
                <w:lang w:val="en-CA"/>
              </w:rPr>
              <w:t xml:space="preserve"> </w:t>
            </w:r>
            <w:r w:rsidR="00F86021" w:rsidRPr="00E62B9B">
              <w:rPr>
                <w:sz w:val="22"/>
                <w:szCs w:val="22"/>
                <w:lang w:val="en-CA"/>
              </w:rPr>
              <w:t>0</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51</w:t>
            </w:r>
            <w:r w:rsidR="00B64F0A" w:rsidRPr="00E62B9B">
              <w:rPr>
                <w:sz w:val="22"/>
                <w:szCs w:val="22"/>
                <w:lang w:val="en-CA"/>
              </w:rPr>
              <w:t xml:space="preserve"> </w:t>
            </w:r>
            <w:r w:rsidRPr="00E62B9B">
              <w:rPr>
                <w:sz w:val="22"/>
                <w:szCs w:val="22"/>
                <w:lang w:val="en-CA"/>
              </w:rPr>
              <w:t>400</w:t>
            </w:r>
          </w:p>
        </w:tc>
        <w:tc>
          <w:tcPr>
            <w:tcW w:w="117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440" w:type="dxa"/>
          </w:tcPr>
          <w:p w:rsidR="00F86021" w:rsidRPr="00E62B9B" w:rsidRDefault="00F86021" w:rsidP="00F86021">
            <w:pPr>
              <w:spacing w:after="60"/>
              <w:jc w:val="right"/>
              <w:rPr>
                <w:sz w:val="22"/>
                <w:szCs w:val="22"/>
                <w:lang w:val="en-CA"/>
              </w:rPr>
            </w:pPr>
            <w:r w:rsidRPr="00E62B9B">
              <w:rPr>
                <w:sz w:val="22"/>
                <w:szCs w:val="22"/>
                <w:lang w:val="en-CA"/>
              </w:rPr>
              <w:fldChar w:fldCharType="begin"/>
            </w:r>
            <w:r w:rsidRPr="00E62B9B">
              <w:rPr>
                <w:sz w:val="22"/>
                <w:szCs w:val="22"/>
                <w:lang w:val="en-CA"/>
              </w:rPr>
              <w:instrText xml:space="preserve"> =SUM(left) </w:instrText>
            </w:r>
            <w:r w:rsidRPr="00E62B9B">
              <w:rPr>
                <w:sz w:val="22"/>
                <w:szCs w:val="22"/>
                <w:lang w:val="en-CA"/>
              </w:rPr>
              <w:fldChar w:fldCharType="separate"/>
            </w:r>
            <w:r w:rsidRPr="00E62B9B">
              <w:rPr>
                <w:noProof/>
                <w:sz w:val="22"/>
                <w:szCs w:val="22"/>
                <w:lang w:val="en-CA"/>
              </w:rPr>
              <w:t>194</w:t>
            </w:r>
            <w:r w:rsidR="00B64F0A" w:rsidRPr="00E62B9B">
              <w:rPr>
                <w:noProof/>
                <w:sz w:val="22"/>
                <w:szCs w:val="22"/>
                <w:lang w:val="en-CA"/>
              </w:rPr>
              <w:t xml:space="preserve"> </w:t>
            </w:r>
            <w:r w:rsidRPr="00E62B9B">
              <w:rPr>
                <w:noProof/>
                <w:sz w:val="22"/>
                <w:szCs w:val="22"/>
                <w:lang w:val="en-CA"/>
              </w:rPr>
              <w:t>400</w:t>
            </w:r>
            <w:r w:rsidRPr="00E62B9B">
              <w:rPr>
                <w:sz w:val="22"/>
                <w:szCs w:val="22"/>
                <w:lang w:val="en-CA"/>
              </w:rPr>
              <w:fldChar w:fldCharType="end"/>
            </w:r>
          </w:p>
        </w:tc>
      </w:tr>
      <w:tr w:rsidR="00F86021" w:rsidRPr="00E62B9B" w:rsidTr="00F86021">
        <w:trPr>
          <w:trHeight w:val="274"/>
          <w:jc w:val="center"/>
        </w:trPr>
        <w:tc>
          <w:tcPr>
            <w:tcW w:w="2192" w:type="dxa"/>
            <w:gridSpan w:val="2"/>
            <w:vMerge/>
            <w:vAlign w:val="center"/>
          </w:tcPr>
          <w:p w:rsidR="00F86021" w:rsidRPr="00E62B9B" w:rsidRDefault="00F86021" w:rsidP="00F86021">
            <w:pPr>
              <w:bidi/>
              <w:spacing w:after="60"/>
              <w:jc w:val="left"/>
              <w:rPr>
                <w:sz w:val="18"/>
                <w:szCs w:val="18"/>
                <w:rtl/>
                <w:lang w:bidi="ar-EG"/>
              </w:rPr>
            </w:pPr>
          </w:p>
        </w:tc>
        <w:tc>
          <w:tcPr>
            <w:tcW w:w="1498" w:type="dxa"/>
          </w:tcPr>
          <w:p w:rsidR="00F86021" w:rsidRPr="00E62B9B" w:rsidRDefault="00F86021" w:rsidP="00F86021">
            <w:pPr>
              <w:bidi/>
              <w:spacing w:after="60"/>
              <w:jc w:val="left"/>
              <w:rPr>
                <w:sz w:val="18"/>
                <w:szCs w:val="18"/>
                <w:rtl/>
                <w:lang w:bidi="ar-EG"/>
              </w:rPr>
            </w:pPr>
            <w:r w:rsidRPr="00E62B9B">
              <w:rPr>
                <w:rFonts w:hint="cs"/>
                <w:sz w:val="18"/>
                <w:szCs w:val="18"/>
                <w:rtl/>
                <w:lang w:bidi="ar-AE"/>
              </w:rPr>
              <w:t>تكاليف الدعم</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14</w:t>
            </w:r>
            <w:r w:rsidR="00B64F0A" w:rsidRPr="00E62B9B">
              <w:rPr>
                <w:sz w:val="22"/>
                <w:szCs w:val="22"/>
                <w:lang w:val="en-CA"/>
              </w:rPr>
              <w:t xml:space="preserve"> </w:t>
            </w:r>
            <w:r w:rsidRPr="00E62B9B">
              <w:rPr>
                <w:sz w:val="22"/>
                <w:szCs w:val="22"/>
                <w:lang w:val="en-CA"/>
              </w:rPr>
              <w:t>270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08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990" w:type="dxa"/>
          </w:tcPr>
          <w:p w:rsidR="00F86021" w:rsidRPr="00E62B9B" w:rsidRDefault="00F86021" w:rsidP="00F86021">
            <w:pPr>
              <w:spacing w:after="60"/>
              <w:jc w:val="right"/>
              <w:rPr>
                <w:sz w:val="22"/>
                <w:szCs w:val="22"/>
                <w:lang w:val="en-CA"/>
              </w:rPr>
            </w:pPr>
            <w:r w:rsidRPr="00E62B9B">
              <w:rPr>
                <w:sz w:val="22"/>
                <w:szCs w:val="22"/>
                <w:lang w:val="en-CA"/>
              </w:rPr>
              <w:t>6</w:t>
            </w:r>
            <w:r w:rsidR="00B64F0A" w:rsidRPr="00E62B9B">
              <w:rPr>
                <w:sz w:val="22"/>
                <w:szCs w:val="22"/>
                <w:lang w:val="en-CA"/>
              </w:rPr>
              <w:t xml:space="preserve"> </w:t>
            </w:r>
            <w:r w:rsidRPr="00E62B9B">
              <w:rPr>
                <w:sz w:val="22"/>
                <w:szCs w:val="22"/>
                <w:lang w:val="en-CA"/>
              </w:rPr>
              <w:t>682</w:t>
            </w:r>
          </w:p>
        </w:tc>
        <w:tc>
          <w:tcPr>
            <w:tcW w:w="1170" w:type="dxa"/>
          </w:tcPr>
          <w:p w:rsidR="00F86021" w:rsidRPr="00E62B9B" w:rsidRDefault="00F86021" w:rsidP="00F86021">
            <w:pPr>
              <w:spacing w:after="60"/>
              <w:jc w:val="right"/>
              <w:rPr>
                <w:sz w:val="22"/>
                <w:szCs w:val="22"/>
                <w:lang w:val="en-CA"/>
              </w:rPr>
            </w:pPr>
            <w:r w:rsidRPr="00E62B9B">
              <w:rPr>
                <w:sz w:val="22"/>
                <w:szCs w:val="22"/>
                <w:lang w:val="en-CA"/>
              </w:rPr>
              <w:t>0</w:t>
            </w:r>
          </w:p>
        </w:tc>
        <w:tc>
          <w:tcPr>
            <w:tcW w:w="1440" w:type="dxa"/>
          </w:tcPr>
          <w:p w:rsidR="00F86021" w:rsidRPr="00E62B9B" w:rsidRDefault="00F86021" w:rsidP="00F86021">
            <w:pPr>
              <w:spacing w:after="60"/>
              <w:jc w:val="right"/>
              <w:rPr>
                <w:sz w:val="22"/>
                <w:szCs w:val="22"/>
                <w:lang w:val="en-CA"/>
              </w:rPr>
            </w:pPr>
            <w:r w:rsidRPr="00E62B9B">
              <w:rPr>
                <w:sz w:val="22"/>
                <w:szCs w:val="22"/>
                <w:lang w:val="en-CA"/>
              </w:rPr>
              <w:fldChar w:fldCharType="begin"/>
            </w:r>
            <w:r w:rsidRPr="00E62B9B">
              <w:rPr>
                <w:sz w:val="22"/>
                <w:szCs w:val="22"/>
                <w:lang w:val="en-CA"/>
              </w:rPr>
              <w:instrText xml:space="preserve"> =SUM(left) </w:instrText>
            </w:r>
            <w:r w:rsidRPr="00E62B9B">
              <w:rPr>
                <w:sz w:val="22"/>
                <w:szCs w:val="22"/>
                <w:lang w:val="en-CA"/>
              </w:rPr>
              <w:fldChar w:fldCharType="separate"/>
            </w:r>
            <w:r w:rsidRPr="00E62B9B">
              <w:rPr>
                <w:noProof/>
                <w:sz w:val="22"/>
                <w:szCs w:val="22"/>
                <w:lang w:val="en-CA"/>
              </w:rPr>
              <w:t>20</w:t>
            </w:r>
            <w:r w:rsidR="00B64F0A" w:rsidRPr="00E62B9B">
              <w:rPr>
                <w:noProof/>
                <w:sz w:val="22"/>
                <w:szCs w:val="22"/>
                <w:lang w:val="en-CA"/>
              </w:rPr>
              <w:t xml:space="preserve"> </w:t>
            </w:r>
            <w:r w:rsidRPr="00E62B9B">
              <w:rPr>
                <w:noProof/>
                <w:sz w:val="22"/>
                <w:szCs w:val="22"/>
                <w:lang w:val="en-CA"/>
              </w:rPr>
              <w:t>952</w:t>
            </w:r>
            <w:r w:rsidRPr="00E62B9B">
              <w:rPr>
                <w:sz w:val="22"/>
                <w:szCs w:val="22"/>
                <w:lang w:val="en-CA"/>
              </w:rPr>
              <w:fldChar w:fldCharType="end"/>
            </w:r>
          </w:p>
        </w:tc>
      </w:tr>
      <w:tr w:rsidR="00F86021" w:rsidRPr="00E62B9B" w:rsidTr="00F86021">
        <w:trPr>
          <w:trHeight w:val="274"/>
          <w:jc w:val="center"/>
        </w:trPr>
        <w:tc>
          <w:tcPr>
            <w:tcW w:w="2192" w:type="dxa"/>
            <w:gridSpan w:val="2"/>
            <w:vMerge w:val="restart"/>
          </w:tcPr>
          <w:p w:rsidR="00F86021" w:rsidRPr="00E62B9B" w:rsidRDefault="00F86021" w:rsidP="00F86021">
            <w:pPr>
              <w:bidi/>
              <w:spacing w:after="60"/>
              <w:jc w:val="left"/>
              <w:rPr>
                <w:sz w:val="18"/>
                <w:szCs w:val="18"/>
                <w:rtl/>
                <w:lang w:bidi="ar-AE"/>
              </w:rPr>
            </w:pPr>
            <w:r w:rsidRPr="00E62B9B">
              <w:rPr>
                <w:rFonts w:hint="cs"/>
                <w:sz w:val="18"/>
                <w:szCs w:val="18"/>
                <w:rtl/>
              </w:rPr>
              <w:t>إجمالي الأموال المطلوب الموافقة عليها خلال هذا الاجتماع (دولار أمريكي)</w:t>
            </w:r>
          </w:p>
        </w:tc>
        <w:tc>
          <w:tcPr>
            <w:tcW w:w="1498" w:type="dxa"/>
          </w:tcPr>
          <w:p w:rsidR="00F86021" w:rsidRPr="00E62B9B" w:rsidRDefault="00F86021" w:rsidP="00F86021">
            <w:pPr>
              <w:bidi/>
              <w:spacing w:after="60"/>
              <w:jc w:val="left"/>
              <w:rPr>
                <w:sz w:val="18"/>
                <w:szCs w:val="18"/>
                <w:rtl/>
              </w:rPr>
            </w:pPr>
            <w:r w:rsidRPr="00E62B9B">
              <w:rPr>
                <w:rFonts w:hint="cs"/>
                <w:sz w:val="18"/>
                <w:szCs w:val="18"/>
                <w:rtl/>
                <w:lang w:bidi="ar-AE"/>
              </w:rPr>
              <w:t>تكاليف المشروع</w:t>
            </w:r>
          </w:p>
        </w:tc>
        <w:tc>
          <w:tcPr>
            <w:tcW w:w="990" w:type="dxa"/>
          </w:tcPr>
          <w:p w:rsidR="00F86021" w:rsidRPr="00E62B9B" w:rsidRDefault="00F86021" w:rsidP="00F86021">
            <w:pPr>
              <w:spacing w:after="60"/>
              <w:jc w:val="right"/>
              <w:rPr>
                <w:sz w:val="18"/>
                <w:szCs w:val="18"/>
                <w:lang w:val="en-CA"/>
              </w:rPr>
            </w:pPr>
          </w:p>
        </w:tc>
        <w:tc>
          <w:tcPr>
            <w:tcW w:w="1080" w:type="dxa"/>
          </w:tcPr>
          <w:p w:rsidR="00F86021" w:rsidRPr="00E62B9B" w:rsidRDefault="00F86021" w:rsidP="00F86021">
            <w:pPr>
              <w:spacing w:after="60"/>
              <w:jc w:val="right"/>
              <w:rPr>
                <w:sz w:val="18"/>
                <w:szCs w:val="18"/>
                <w:lang w:val="en-CA"/>
              </w:rPr>
            </w:pPr>
          </w:p>
        </w:tc>
        <w:tc>
          <w:tcPr>
            <w:tcW w:w="1080" w:type="dxa"/>
          </w:tcPr>
          <w:p w:rsidR="00F86021" w:rsidRPr="00E62B9B" w:rsidRDefault="00F86021" w:rsidP="00F86021">
            <w:pPr>
              <w:spacing w:after="60"/>
              <w:jc w:val="right"/>
              <w:rPr>
                <w:sz w:val="18"/>
                <w:szCs w:val="18"/>
                <w:lang w:val="en-CA"/>
              </w:rPr>
            </w:pPr>
          </w:p>
        </w:tc>
        <w:tc>
          <w:tcPr>
            <w:tcW w:w="990" w:type="dxa"/>
          </w:tcPr>
          <w:p w:rsidR="00F86021" w:rsidRPr="00E62B9B" w:rsidRDefault="00F86021" w:rsidP="00F86021">
            <w:pPr>
              <w:spacing w:after="60"/>
              <w:jc w:val="right"/>
              <w:rPr>
                <w:sz w:val="18"/>
                <w:szCs w:val="18"/>
                <w:lang w:val="en-CA"/>
              </w:rPr>
            </w:pPr>
          </w:p>
        </w:tc>
        <w:tc>
          <w:tcPr>
            <w:tcW w:w="1170" w:type="dxa"/>
          </w:tcPr>
          <w:p w:rsidR="00F86021" w:rsidRPr="00E62B9B" w:rsidRDefault="00F86021" w:rsidP="00F86021">
            <w:pPr>
              <w:spacing w:after="60"/>
              <w:jc w:val="right"/>
              <w:rPr>
                <w:sz w:val="22"/>
                <w:szCs w:val="22"/>
                <w:lang w:val="en-CA"/>
              </w:rPr>
            </w:pPr>
            <w:r w:rsidRPr="00E62B9B">
              <w:rPr>
                <w:sz w:val="22"/>
                <w:szCs w:val="22"/>
                <w:lang w:val="en-CA"/>
              </w:rPr>
              <w:t>21</w:t>
            </w:r>
            <w:r w:rsidR="00B64F0A" w:rsidRPr="00E62B9B">
              <w:rPr>
                <w:sz w:val="22"/>
                <w:szCs w:val="22"/>
                <w:lang w:val="en-CA"/>
              </w:rPr>
              <w:t xml:space="preserve"> </w:t>
            </w:r>
            <w:r w:rsidRPr="00E62B9B">
              <w:rPr>
                <w:sz w:val="22"/>
                <w:szCs w:val="22"/>
                <w:lang w:val="en-CA"/>
              </w:rPr>
              <w:t>600</w:t>
            </w:r>
          </w:p>
        </w:tc>
        <w:tc>
          <w:tcPr>
            <w:tcW w:w="1440" w:type="dxa"/>
          </w:tcPr>
          <w:p w:rsidR="00F86021" w:rsidRPr="00E62B9B" w:rsidRDefault="00F86021" w:rsidP="00F86021">
            <w:pPr>
              <w:spacing w:after="60"/>
              <w:jc w:val="right"/>
              <w:rPr>
                <w:sz w:val="22"/>
                <w:szCs w:val="22"/>
                <w:lang w:val="en-CA"/>
              </w:rPr>
            </w:pPr>
            <w:r w:rsidRPr="00E62B9B">
              <w:rPr>
                <w:sz w:val="22"/>
                <w:szCs w:val="22"/>
                <w:lang w:val="en-CA"/>
              </w:rPr>
              <w:t>21</w:t>
            </w:r>
            <w:r w:rsidR="00B64F0A" w:rsidRPr="00E62B9B">
              <w:rPr>
                <w:sz w:val="22"/>
                <w:szCs w:val="22"/>
                <w:lang w:val="en-CA"/>
              </w:rPr>
              <w:t xml:space="preserve"> </w:t>
            </w:r>
            <w:r w:rsidRPr="00E62B9B">
              <w:rPr>
                <w:sz w:val="22"/>
                <w:szCs w:val="22"/>
                <w:lang w:val="en-CA"/>
              </w:rPr>
              <w:t>600</w:t>
            </w:r>
          </w:p>
        </w:tc>
      </w:tr>
      <w:tr w:rsidR="00F86021" w:rsidRPr="00E62B9B" w:rsidTr="00F86021">
        <w:trPr>
          <w:trHeight w:val="274"/>
          <w:jc w:val="center"/>
        </w:trPr>
        <w:tc>
          <w:tcPr>
            <w:tcW w:w="2192" w:type="dxa"/>
            <w:gridSpan w:val="2"/>
            <w:vMerge/>
            <w:vAlign w:val="center"/>
          </w:tcPr>
          <w:p w:rsidR="00F86021" w:rsidRPr="00E62B9B" w:rsidRDefault="00F86021" w:rsidP="00F86021">
            <w:pPr>
              <w:bidi/>
              <w:spacing w:after="60"/>
              <w:jc w:val="left"/>
              <w:rPr>
                <w:sz w:val="18"/>
                <w:szCs w:val="18"/>
                <w:rtl/>
                <w:lang w:bidi="ar-AE"/>
              </w:rPr>
            </w:pPr>
          </w:p>
        </w:tc>
        <w:tc>
          <w:tcPr>
            <w:tcW w:w="1498" w:type="dxa"/>
          </w:tcPr>
          <w:p w:rsidR="00F86021" w:rsidRPr="00E62B9B" w:rsidRDefault="00F86021" w:rsidP="00F86021">
            <w:pPr>
              <w:bidi/>
              <w:spacing w:after="60"/>
              <w:jc w:val="left"/>
              <w:rPr>
                <w:sz w:val="18"/>
                <w:szCs w:val="18"/>
                <w:rtl/>
                <w:lang w:bidi="ar-AE"/>
              </w:rPr>
            </w:pPr>
            <w:r w:rsidRPr="00E62B9B">
              <w:rPr>
                <w:rFonts w:hint="cs"/>
                <w:sz w:val="18"/>
                <w:szCs w:val="18"/>
                <w:rtl/>
                <w:lang w:bidi="ar-AE"/>
              </w:rPr>
              <w:t>تكاليف الدعم</w:t>
            </w:r>
          </w:p>
        </w:tc>
        <w:tc>
          <w:tcPr>
            <w:tcW w:w="990" w:type="dxa"/>
          </w:tcPr>
          <w:p w:rsidR="00F86021" w:rsidRPr="00E62B9B" w:rsidRDefault="00F86021" w:rsidP="00F86021">
            <w:pPr>
              <w:spacing w:after="60"/>
              <w:jc w:val="right"/>
              <w:rPr>
                <w:sz w:val="18"/>
                <w:szCs w:val="18"/>
                <w:lang w:val="en-CA"/>
              </w:rPr>
            </w:pPr>
          </w:p>
        </w:tc>
        <w:tc>
          <w:tcPr>
            <w:tcW w:w="1080" w:type="dxa"/>
          </w:tcPr>
          <w:p w:rsidR="00F86021" w:rsidRPr="00E62B9B" w:rsidRDefault="00F86021" w:rsidP="00F86021">
            <w:pPr>
              <w:spacing w:after="60"/>
              <w:jc w:val="right"/>
              <w:rPr>
                <w:sz w:val="18"/>
                <w:szCs w:val="18"/>
                <w:lang w:val="en-CA"/>
              </w:rPr>
            </w:pPr>
          </w:p>
        </w:tc>
        <w:tc>
          <w:tcPr>
            <w:tcW w:w="1080" w:type="dxa"/>
          </w:tcPr>
          <w:p w:rsidR="00F86021" w:rsidRPr="00E62B9B" w:rsidRDefault="00F86021" w:rsidP="00F86021">
            <w:pPr>
              <w:spacing w:after="60"/>
              <w:jc w:val="right"/>
              <w:rPr>
                <w:sz w:val="18"/>
                <w:szCs w:val="18"/>
                <w:lang w:val="en-CA"/>
              </w:rPr>
            </w:pPr>
          </w:p>
        </w:tc>
        <w:tc>
          <w:tcPr>
            <w:tcW w:w="990" w:type="dxa"/>
          </w:tcPr>
          <w:p w:rsidR="00F86021" w:rsidRPr="00E62B9B" w:rsidRDefault="00F86021" w:rsidP="00F86021">
            <w:pPr>
              <w:spacing w:after="60"/>
              <w:jc w:val="right"/>
              <w:rPr>
                <w:sz w:val="18"/>
                <w:szCs w:val="18"/>
                <w:lang w:val="en-CA"/>
              </w:rPr>
            </w:pPr>
          </w:p>
        </w:tc>
        <w:tc>
          <w:tcPr>
            <w:tcW w:w="1170" w:type="dxa"/>
          </w:tcPr>
          <w:p w:rsidR="00F86021" w:rsidRPr="00E62B9B" w:rsidRDefault="00F86021" w:rsidP="00F86021">
            <w:pPr>
              <w:spacing w:after="60"/>
              <w:jc w:val="right"/>
              <w:rPr>
                <w:sz w:val="22"/>
                <w:szCs w:val="22"/>
                <w:lang w:val="en-CA"/>
              </w:rPr>
            </w:pPr>
            <w:r w:rsidRPr="00E62B9B">
              <w:rPr>
                <w:sz w:val="22"/>
                <w:szCs w:val="22"/>
                <w:lang w:val="en-CA"/>
              </w:rPr>
              <w:t>1</w:t>
            </w:r>
            <w:r w:rsidR="00B64F0A" w:rsidRPr="00E62B9B">
              <w:rPr>
                <w:sz w:val="22"/>
                <w:szCs w:val="22"/>
                <w:lang w:val="en-CA"/>
              </w:rPr>
              <w:t xml:space="preserve"> </w:t>
            </w:r>
            <w:r w:rsidRPr="00E62B9B">
              <w:rPr>
                <w:sz w:val="22"/>
                <w:szCs w:val="22"/>
                <w:lang w:val="en-CA"/>
              </w:rPr>
              <w:t>944</w:t>
            </w:r>
          </w:p>
        </w:tc>
        <w:tc>
          <w:tcPr>
            <w:tcW w:w="1440" w:type="dxa"/>
          </w:tcPr>
          <w:p w:rsidR="00F86021" w:rsidRPr="00E62B9B" w:rsidRDefault="00F86021" w:rsidP="00F86021">
            <w:pPr>
              <w:spacing w:after="60"/>
              <w:jc w:val="right"/>
              <w:rPr>
                <w:sz w:val="22"/>
                <w:szCs w:val="22"/>
                <w:lang w:val="en-CA"/>
              </w:rPr>
            </w:pPr>
            <w:r w:rsidRPr="00E62B9B">
              <w:rPr>
                <w:sz w:val="22"/>
                <w:szCs w:val="22"/>
                <w:lang w:val="en-CA"/>
              </w:rPr>
              <w:t>1</w:t>
            </w:r>
            <w:r w:rsidR="00B64F0A" w:rsidRPr="00E62B9B">
              <w:rPr>
                <w:sz w:val="22"/>
                <w:szCs w:val="22"/>
                <w:lang w:val="en-CA"/>
              </w:rPr>
              <w:t xml:space="preserve"> </w:t>
            </w:r>
            <w:r w:rsidRPr="00E62B9B">
              <w:rPr>
                <w:sz w:val="22"/>
                <w:szCs w:val="22"/>
                <w:lang w:val="en-CA"/>
              </w:rPr>
              <w:t>944</w:t>
            </w:r>
          </w:p>
        </w:tc>
      </w:tr>
    </w:tbl>
    <w:p w:rsidR="005C16F7" w:rsidRPr="00E62B9B" w:rsidRDefault="00F86021" w:rsidP="005C16F7">
      <w:pPr>
        <w:pStyle w:val="StyleHeader4Para4Left0Firstline0"/>
        <w:numPr>
          <w:ilvl w:val="0"/>
          <w:numId w:val="0"/>
        </w:numPr>
        <w:bidi/>
        <w:rPr>
          <w:sz w:val="22"/>
          <w:szCs w:val="22"/>
        </w:rPr>
      </w:pPr>
      <w:r w:rsidRPr="00E62B9B">
        <w:rPr>
          <w:rFonts w:hint="cs"/>
          <w:sz w:val="22"/>
          <w:szCs w:val="22"/>
          <w:rtl/>
        </w:rPr>
        <w:t>* من المتوقع تقديم الشريحة الثانية في عام 2018.</w:t>
      </w:r>
    </w:p>
    <w:tbl>
      <w:tblPr>
        <w:bidiVisual/>
        <w:tblW w:w="96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648"/>
      </w:tblGrid>
      <w:tr w:rsidR="00F86021" w:rsidRPr="00E62B9B" w:rsidTr="00FC2543">
        <w:trPr>
          <w:trHeight w:val="240"/>
        </w:trPr>
        <w:tc>
          <w:tcPr>
            <w:tcW w:w="3000" w:type="dxa"/>
          </w:tcPr>
          <w:p w:rsidR="00F86021" w:rsidRPr="00E62B9B" w:rsidRDefault="00E1360E" w:rsidP="00FC2543">
            <w:pPr>
              <w:bidi/>
              <w:spacing w:after="60"/>
              <w:jc w:val="left"/>
              <w:rPr>
                <w:sz w:val="18"/>
                <w:szCs w:val="18"/>
                <w:rtl/>
                <w:lang w:bidi="ar-EG"/>
              </w:rPr>
            </w:pPr>
            <w:r w:rsidRPr="00E62B9B">
              <w:rPr>
                <w:sz w:val="28"/>
                <w:szCs w:val="22"/>
              </w:rPr>
              <w:br w:type="page"/>
            </w:r>
            <w:r w:rsidR="00F86021" w:rsidRPr="00E62B9B">
              <w:rPr>
                <w:bCs/>
                <w:sz w:val="18"/>
                <w:szCs w:val="18"/>
                <w:rtl/>
                <w:lang w:bidi="ar-AE"/>
              </w:rPr>
              <w:t>توصي</w:t>
            </w:r>
            <w:r w:rsidR="00F86021" w:rsidRPr="00E62B9B">
              <w:rPr>
                <w:rFonts w:hint="cs"/>
                <w:bCs/>
                <w:sz w:val="18"/>
                <w:szCs w:val="18"/>
                <w:rtl/>
                <w:lang w:bidi="ar-AE"/>
              </w:rPr>
              <w:t>ة</w:t>
            </w:r>
            <w:r w:rsidR="00F86021" w:rsidRPr="00E62B9B">
              <w:rPr>
                <w:bCs/>
                <w:sz w:val="18"/>
                <w:szCs w:val="18"/>
                <w:rtl/>
                <w:lang w:bidi="ar-AE"/>
              </w:rPr>
              <w:t xml:space="preserve"> الأمانة:</w:t>
            </w:r>
          </w:p>
        </w:tc>
        <w:tc>
          <w:tcPr>
            <w:tcW w:w="6648" w:type="dxa"/>
          </w:tcPr>
          <w:p w:rsidR="00F86021" w:rsidRPr="00E62B9B" w:rsidRDefault="00F86021" w:rsidP="00FC2543">
            <w:pPr>
              <w:bidi/>
              <w:spacing w:after="60"/>
              <w:jc w:val="center"/>
              <w:rPr>
                <w:sz w:val="18"/>
                <w:szCs w:val="18"/>
                <w:rtl/>
                <w:lang w:bidi="ar-EG"/>
              </w:rPr>
            </w:pPr>
            <w:r w:rsidRPr="00E62B9B">
              <w:rPr>
                <w:rFonts w:hint="cs"/>
                <w:sz w:val="18"/>
                <w:szCs w:val="18"/>
                <w:rtl/>
                <w:lang w:bidi="ar-AE"/>
              </w:rPr>
              <w:t>موافقة شمولية</w:t>
            </w:r>
          </w:p>
        </w:tc>
      </w:tr>
    </w:tbl>
    <w:p w:rsidR="005C16F7" w:rsidRDefault="005C16F7" w:rsidP="005C16F7">
      <w:pPr>
        <w:pStyle w:val="Heading3"/>
        <w:numPr>
          <w:ilvl w:val="0"/>
          <w:numId w:val="0"/>
        </w:numPr>
        <w:bidi/>
      </w:pPr>
    </w:p>
    <w:p w:rsidR="007E5D09" w:rsidRDefault="007E5D09" w:rsidP="005C16F7">
      <w:pPr>
        <w:pStyle w:val="Heading3"/>
        <w:numPr>
          <w:ilvl w:val="0"/>
          <w:numId w:val="0"/>
        </w:numPr>
        <w:bidi/>
      </w:pPr>
    </w:p>
    <w:p w:rsidR="00F86021" w:rsidRPr="00D2429B" w:rsidRDefault="00F86021" w:rsidP="00F86021">
      <w:pPr>
        <w:bidi/>
        <w:jc w:val="center"/>
        <w:rPr>
          <w:bCs/>
          <w:sz w:val="28"/>
          <w:szCs w:val="28"/>
          <w:rtl/>
          <w:lang w:bidi="ar-EG"/>
        </w:rPr>
      </w:pPr>
      <w:r w:rsidRPr="00D2429B">
        <w:rPr>
          <w:bCs/>
          <w:sz w:val="28"/>
          <w:szCs w:val="28"/>
          <w:rtl/>
          <w:lang w:bidi="ar-AE"/>
        </w:rPr>
        <w:lastRenderedPageBreak/>
        <w:t>وصف المشروع</w:t>
      </w:r>
    </w:p>
    <w:p w:rsidR="00F86021" w:rsidRDefault="00F86021" w:rsidP="00F86021">
      <w:pPr>
        <w:pStyle w:val="StyleHeader4Para4Left0Firstline0"/>
        <w:numPr>
          <w:ilvl w:val="0"/>
          <w:numId w:val="0"/>
        </w:numPr>
        <w:bidi/>
      </w:pPr>
    </w:p>
    <w:p w:rsidR="00F86021" w:rsidRPr="003F359B" w:rsidRDefault="00F86021" w:rsidP="003F359B">
      <w:pPr>
        <w:pStyle w:val="ListParagraph"/>
        <w:numPr>
          <w:ilvl w:val="0"/>
          <w:numId w:val="35"/>
        </w:numPr>
        <w:bidi/>
        <w:spacing w:before="240"/>
        <w:ind w:left="0" w:firstLine="0"/>
        <w:rPr>
          <w:sz w:val="26"/>
          <w:szCs w:val="26"/>
          <w:rtl/>
          <w:lang w:val="en-US" w:bidi="ar-EG"/>
        </w:rPr>
      </w:pPr>
      <w:r w:rsidRPr="003F359B">
        <w:rPr>
          <w:rFonts w:hint="cs"/>
          <w:sz w:val="26"/>
          <w:szCs w:val="26"/>
          <w:rtl/>
          <w:lang w:bidi="ar-EG"/>
        </w:rPr>
        <w:t xml:space="preserve">بالنيابة عن حكومة أرمينيا، قدمت اليوئنديبي بوصفها الوكالة المنفذة المعينة طلبا لتمويل الشريحة الثالثة والنهائية من المرحلة الثانية من خطة إدارة إزالة المواد الهيدروكلوروفلوروكربونية بمبلغ </w:t>
      </w:r>
      <w:r w:rsidRPr="003F359B">
        <w:rPr>
          <w:rFonts w:hint="cs"/>
          <w:sz w:val="26"/>
          <w:szCs w:val="26"/>
          <w:rtl/>
          <w:lang w:val="en-US" w:bidi="ar-EG"/>
        </w:rPr>
        <w:t>600 21 دولار أمريكي زائد تكاليف دعم الوكالة البالغة 944 1 دولار أمريكي لليوئنديبي فقط</w:t>
      </w:r>
      <w:r w:rsidRPr="00010740">
        <w:rPr>
          <w:rStyle w:val="FootnoteReference"/>
          <w:sz w:val="26"/>
          <w:szCs w:val="26"/>
          <w:rtl/>
        </w:rPr>
        <w:footnoteReference w:id="2"/>
      </w:r>
      <w:r w:rsidRPr="003F359B">
        <w:rPr>
          <w:rFonts w:hint="cs"/>
          <w:sz w:val="26"/>
          <w:szCs w:val="26"/>
          <w:rtl/>
          <w:lang w:val="en-US" w:bidi="ar-EG"/>
        </w:rPr>
        <w:t xml:space="preserve">. ويشمل الطلب تقريرا مرحليا حول تنفيذ الشريحة الثانية، وتقرير تحقق بشأن استهلاك المواد الهيدروكلوروفلوروكربونية للفترة من 2018 إلى 2019 وخطة تنفيذ الشريحة للفترة من 2020 إلى 2021. </w:t>
      </w:r>
    </w:p>
    <w:p w:rsidR="00F86021" w:rsidRDefault="00F86021" w:rsidP="00F86021">
      <w:pPr>
        <w:bidi/>
        <w:spacing w:before="240" w:after="120" w:line="216" w:lineRule="auto"/>
        <w:jc w:val="lowKashida"/>
        <w:rPr>
          <w:sz w:val="26"/>
          <w:szCs w:val="26"/>
          <w:u w:val="single"/>
        </w:rPr>
      </w:pPr>
      <w:r>
        <w:rPr>
          <w:rFonts w:hint="cs"/>
          <w:sz w:val="26"/>
          <w:szCs w:val="26"/>
          <w:u w:val="single"/>
          <w:rtl/>
        </w:rPr>
        <w:t>التقرير عن استهلاك المواد الهيدروكلوروفلوروكربونية</w:t>
      </w:r>
    </w:p>
    <w:p w:rsidR="00F86021" w:rsidRDefault="00F86021" w:rsidP="003F359B">
      <w:pPr>
        <w:pStyle w:val="ListParagraph"/>
        <w:numPr>
          <w:ilvl w:val="0"/>
          <w:numId w:val="35"/>
        </w:numPr>
        <w:bidi/>
        <w:spacing w:before="240"/>
        <w:ind w:left="0" w:firstLine="0"/>
        <w:rPr>
          <w:sz w:val="26"/>
          <w:szCs w:val="26"/>
          <w:lang w:bidi="ar-LB"/>
        </w:rPr>
      </w:pPr>
      <w:r>
        <w:rPr>
          <w:rFonts w:hint="cs"/>
          <w:sz w:val="26"/>
          <w:szCs w:val="26"/>
          <w:rtl/>
          <w:lang w:val="en-US" w:bidi="ar-EG"/>
        </w:rPr>
        <w:t xml:space="preserve">أبلغت حكومة أرمينيا عن استهلاك يبلغ 2.22 طن من قدرات استنفاد الأوزون من الهيدروكلوروفلوروكربون عام </w:t>
      </w:r>
      <w:r w:rsidRPr="003F359B">
        <w:rPr>
          <w:rFonts w:hint="cs"/>
          <w:sz w:val="26"/>
          <w:szCs w:val="26"/>
          <w:rtl/>
          <w:lang w:bidi="ar-EG"/>
        </w:rPr>
        <w:t>2019</w:t>
      </w:r>
      <w:r>
        <w:rPr>
          <w:rFonts w:hint="cs"/>
          <w:sz w:val="26"/>
          <w:szCs w:val="26"/>
          <w:rtl/>
          <w:lang w:val="en-US" w:bidi="ar-EG"/>
        </w:rPr>
        <w:t>، وهو أقل بنسبة 68 في المائة من خط الأساس لهذه المواد للامتثال وأقل بنسبة 39 في المائة من هدف</w:t>
      </w:r>
      <w:r>
        <w:rPr>
          <w:rFonts w:hint="cs"/>
          <w:sz w:val="26"/>
          <w:szCs w:val="26"/>
          <w:rtl/>
          <w:lang w:val="en-US" w:bidi="ar-LB"/>
        </w:rPr>
        <w:t xml:space="preserve"> الرقابة</w:t>
      </w:r>
      <w:r w:rsidR="00FC2543">
        <w:rPr>
          <w:rFonts w:hint="cs"/>
          <w:sz w:val="26"/>
          <w:szCs w:val="26"/>
          <w:rtl/>
          <w:lang w:val="en-US" w:bidi="ar-LB"/>
        </w:rPr>
        <w:t xml:space="preserve"> المحدد في اتفاقها مع اللجنة التنفيذية</w:t>
      </w:r>
      <w:r>
        <w:rPr>
          <w:rFonts w:hint="cs"/>
          <w:sz w:val="26"/>
          <w:szCs w:val="26"/>
          <w:rtl/>
          <w:lang w:val="en-US" w:bidi="ar-EG"/>
        </w:rPr>
        <w:t>. ويبين الجدول 1 استهلاك المواد الهيدروكلوروفلوروكربونية للفترة 2015-2019</w:t>
      </w:r>
      <w:r>
        <w:rPr>
          <w:sz w:val="26"/>
          <w:szCs w:val="26"/>
          <w:rtl/>
          <w:lang w:bidi="ar-LB"/>
        </w:rPr>
        <w:t>.</w:t>
      </w:r>
    </w:p>
    <w:p w:rsidR="00FC2543" w:rsidRPr="008F289F" w:rsidRDefault="00FC2543" w:rsidP="00FC2543">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b/>
          <w:bCs/>
          <w:sz w:val="26"/>
          <w:szCs w:val="26"/>
          <w:lang w:val="en-US" w:bidi="ar-EG"/>
        </w:rPr>
        <w:t>1</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في </w:t>
      </w:r>
      <w:r>
        <w:rPr>
          <w:rFonts w:hint="cs"/>
          <w:b/>
          <w:bCs/>
          <w:sz w:val="26"/>
          <w:szCs w:val="26"/>
          <w:rtl/>
          <w:lang w:bidi="ar-EG"/>
        </w:rPr>
        <w:t>أرمينيا</w:t>
      </w:r>
      <w:r w:rsidRPr="008F289F">
        <w:rPr>
          <w:b/>
          <w:bCs/>
          <w:sz w:val="26"/>
          <w:szCs w:val="26"/>
          <w:rtl/>
          <w:lang w:bidi="ar-EG"/>
        </w:rPr>
        <w:t xml:space="preserve"> (بيانات المادة </w:t>
      </w:r>
      <w:r>
        <w:rPr>
          <w:b/>
          <w:bCs/>
          <w:sz w:val="26"/>
          <w:szCs w:val="26"/>
          <w:lang w:bidi="ar-EG"/>
        </w:rPr>
        <w:t>7</w:t>
      </w:r>
      <w:r w:rsidRPr="008F289F">
        <w:rPr>
          <w:b/>
          <w:bCs/>
          <w:sz w:val="26"/>
          <w:szCs w:val="26"/>
          <w:rtl/>
          <w:lang w:bidi="ar-EG"/>
        </w:rPr>
        <w:t xml:space="preserve"> للفترة </w:t>
      </w:r>
      <w:r>
        <w:rPr>
          <w:rFonts w:hint="cs"/>
          <w:b/>
          <w:bCs/>
          <w:sz w:val="26"/>
          <w:szCs w:val="26"/>
          <w:rtl/>
          <w:lang w:bidi="ar-EG"/>
        </w:rPr>
        <w:t>2015-2019</w:t>
      </w:r>
      <w:r w:rsidRPr="008F289F">
        <w:rPr>
          <w:b/>
          <w:bCs/>
          <w:sz w:val="26"/>
          <w:szCs w:val="26"/>
          <w:rtl/>
          <w:lang w:bidi="ar-EG"/>
        </w:rPr>
        <w:t>)</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725"/>
        <w:gridCol w:w="727"/>
        <w:gridCol w:w="727"/>
        <w:gridCol w:w="727"/>
        <w:gridCol w:w="727"/>
        <w:gridCol w:w="965"/>
      </w:tblGrid>
      <w:tr w:rsidR="00FC2543" w:rsidRPr="008769F2" w:rsidTr="00FC2543">
        <w:trPr>
          <w:trHeight w:val="248"/>
          <w:tblHeader/>
        </w:trPr>
        <w:tc>
          <w:tcPr>
            <w:tcW w:w="2527" w:type="pct"/>
            <w:shd w:val="clear" w:color="auto" w:fill="auto"/>
            <w:noWrap/>
            <w:tcMar>
              <w:left w:w="43" w:type="dxa"/>
              <w:right w:w="43" w:type="dxa"/>
            </w:tcMar>
            <w:vAlign w:val="center"/>
            <w:hideMark/>
          </w:tcPr>
          <w:p w:rsidR="00FC2543" w:rsidRPr="008769F2" w:rsidRDefault="00FC2543" w:rsidP="00FC2543">
            <w:pPr>
              <w:widowControl w:val="0"/>
              <w:bidi/>
              <w:jc w:val="left"/>
              <w:rPr>
                <w:b/>
                <w:bCs/>
                <w:color w:val="000000"/>
                <w:sz w:val="20"/>
                <w:lang w:val="en-CA"/>
              </w:rPr>
            </w:pPr>
            <w:r>
              <w:rPr>
                <w:rFonts w:hint="cs"/>
                <w:b/>
                <w:bCs/>
                <w:color w:val="000000"/>
                <w:sz w:val="20"/>
                <w:rtl/>
                <w:lang w:val="en-CA"/>
              </w:rPr>
              <w:t>الهيدروكلوروفلوروكربون</w:t>
            </w:r>
          </w:p>
        </w:tc>
        <w:tc>
          <w:tcPr>
            <w:tcW w:w="390" w:type="pct"/>
            <w:shd w:val="clear" w:color="auto" w:fill="auto"/>
            <w:noWrap/>
            <w:vAlign w:val="center"/>
            <w:hideMark/>
          </w:tcPr>
          <w:p w:rsidR="00FC2543" w:rsidRPr="008769F2" w:rsidRDefault="00FC2543" w:rsidP="00FC2543">
            <w:pPr>
              <w:widowControl w:val="0"/>
              <w:jc w:val="center"/>
              <w:rPr>
                <w:b/>
                <w:bCs/>
                <w:color w:val="000000"/>
                <w:sz w:val="20"/>
                <w:lang w:val="en-CA"/>
              </w:rPr>
            </w:pPr>
            <w:r>
              <w:rPr>
                <w:rFonts w:hint="cs"/>
                <w:b/>
                <w:bCs/>
                <w:color w:val="000000"/>
                <w:sz w:val="20"/>
                <w:rtl/>
                <w:lang w:val="en-CA"/>
              </w:rPr>
              <w:t>2015</w:t>
            </w:r>
          </w:p>
        </w:tc>
        <w:tc>
          <w:tcPr>
            <w:tcW w:w="391" w:type="pct"/>
            <w:shd w:val="clear" w:color="auto" w:fill="auto"/>
            <w:noWrap/>
            <w:hideMark/>
          </w:tcPr>
          <w:p w:rsidR="00FC2543" w:rsidRPr="008769F2" w:rsidRDefault="00FC2543" w:rsidP="00FC2543">
            <w:pPr>
              <w:widowControl w:val="0"/>
              <w:jc w:val="center"/>
              <w:rPr>
                <w:b/>
                <w:bCs/>
                <w:color w:val="000000"/>
                <w:sz w:val="20"/>
                <w:lang w:val="en-CA"/>
              </w:rPr>
            </w:pPr>
            <w:r>
              <w:rPr>
                <w:rFonts w:hint="cs"/>
                <w:b/>
                <w:bCs/>
                <w:color w:val="000000"/>
                <w:sz w:val="20"/>
                <w:rtl/>
                <w:lang w:val="en-CA"/>
              </w:rPr>
              <w:t>2016</w:t>
            </w:r>
          </w:p>
        </w:tc>
        <w:tc>
          <w:tcPr>
            <w:tcW w:w="391" w:type="pct"/>
          </w:tcPr>
          <w:p w:rsidR="00FC2543" w:rsidRPr="008769F2" w:rsidRDefault="00FC2543" w:rsidP="00FC2543">
            <w:pPr>
              <w:widowControl w:val="0"/>
              <w:jc w:val="center"/>
              <w:rPr>
                <w:b/>
                <w:bCs/>
                <w:color w:val="000000"/>
                <w:sz w:val="20"/>
                <w:lang w:val="en-CA"/>
              </w:rPr>
            </w:pPr>
            <w:r>
              <w:rPr>
                <w:rFonts w:hint="cs"/>
                <w:b/>
                <w:bCs/>
                <w:color w:val="000000"/>
                <w:sz w:val="20"/>
                <w:rtl/>
                <w:lang w:val="en-CA"/>
              </w:rPr>
              <w:t>2017</w:t>
            </w:r>
          </w:p>
        </w:tc>
        <w:tc>
          <w:tcPr>
            <w:tcW w:w="391" w:type="pct"/>
          </w:tcPr>
          <w:p w:rsidR="00FC2543" w:rsidRPr="008769F2" w:rsidRDefault="00FC2543" w:rsidP="00FC2543">
            <w:pPr>
              <w:widowControl w:val="0"/>
              <w:jc w:val="center"/>
              <w:rPr>
                <w:b/>
                <w:bCs/>
                <w:color w:val="000000"/>
                <w:sz w:val="20"/>
                <w:lang w:val="en-CA"/>
              </w:rPr>
            </w:pPr>
            <w:r>
              <w:rPr>
                <w:rFonts w:hint="cs"/>
                <w:b/>
                <w:bCs/>
                <w:color w:val="000000"/>
                <w:sz w:val="20"/>
                <w:rtl/>
                <w:lang w:val="en-CA"/>
              </w:rPr>
              <w:t>2018</w:t>
            </w:r>
          </w:p>
        </w:tc>
        <w:tc>
          <w:tcPr>
            <w:tcW w:w="391" w:type="pct"/>
          </w:tcPr>
          <w:p w:rsidR="00FC2543" w:rsidRPr="008769F2" w:rsidRDefault="00FC2543" w:rsidP="00FC2543">
            <w:pPr>
              <w:widowControl w:val="0"/>
              <w:jc w:val="center"/>
              <w:rPr>
                <w:b/>
                <w:bCs/>
                <w:color w:val="000000"/>
                <w:sz w:val="20"/>
                <w:lang w:val="en-CA"/>
              </w:rPr>
            </w:pPr>
            <w:r>
              <w:rPr>
                <w:rFonts w:hint="cs"/>
                <w:b/>
                <w:bCs/>
                <w:color w:val="000000"/>
                <w:sz w:val="20"/>
                <w:rtl/>
                <w:lang w:val="en-CA"/>
              </w:rPr>
              <w:t>2019</w:t>
            </w:r>
          </w:p>
        </w:tc>
        <w:tc>
          <w:tcPr>
            <w:tcW w:w="519" w:type="pct"/>
            <w:shd w:val="clear" w:color="auto" w:fill="auto"/>
            <w:noWrap/>
            <w:vAlign w:val="center"/>
            <w:hideMark/>
          </w:tcPr>
          <w:p w:rsidR="00FC2543" w:rsidRPr="008769F2" w:rsidRDefault="00FC2543" w:rsidP="00FC2543">
            <w:pPr>
              <w:widowControl w:val="0"/>
              <w:jc w:val="center"/>
              <w:rPr>
                <w:b/>
                <w:bCs/>
                <w:color w:val="000000"/>
                <w:sz w:val="20"/>
                <w:lang w:val="en-CA"/>
              </w:rPr>
            </w:pPr>
            <w:r>
              <w:rPr>
                <w:rFonts w:hint="cs"/>
                <w:b/>
                <w:bCs/>
                <w:color w:val="000000"/>
                <w:sz w:val="20"/>
                <w:rtl/>
                <w:lang w:val="en-CA"/>
              </w:rPr>
              <w:t>خط الأساس</w:t>
            </w:r>
          </w:p>
        </w:tc>
      </w:tr>
      <w:tr w:rsidR="00FC2543" w:rsidRPr="008769F2" w:rsidTr="00FC2543">
        <w:trPr>
          <w:trHeight w:val="240"/>
        </w:trPr>
        <w:tc>
          <w:tcPr>
            <w:tcW w:w="5000" w:type="pct"/>
            <w:gridSpan w:val="7"/>
            <w:shd w:val="clear" w:color="auto" w:fill="auto"/>
            <w:noWrap/>
            <w:tcMar>
              <w:left w:w="43" w:type="dxa"/>
              <w:right w:w="43" w:type="dxa"/>
            </w:tcMar>
            <w:vAlign w:val="center"/>
            <w:hideMark/>
          </w:tcPr>
          <w:p w:rsidR="00FC2543" w:rsidRPr="004C20B6" w:rsidRDefault="00FC2543" w:rsidP="00FC2543">
            <w:pPr>
              <w:widowControl w:val="0"/>
              <w:bidi/>
              <w:rPr>
                <w:b/>
                <w:bCs/>
                <w:color w:val="000000"/>
                <w:sz w:val="20"/>
                <w:lang w:val="en-CA"/>
              </w:rPr>
            </w:pPr>
            <w:r w:rsidRPr="009F7C90">
              <w:rPr>
                <w:rFonts w:hint="cs"/>
                <w:bCs/>
                <w:color w:val="000000"/>
                <w:sz w:val="20"/>
                <w:rtl/>
                <w:lang w:val="en-CA"/>
              </w:rPr>
              <w:t>طن متري</w:t>
            </w:r>
          </w:p>
        </w:tc>
      </w:tr>
      <w:tr w:rsidR="00FC2543" w:rsidRPr="008769F2" w:rsidTr="00FC2543">
        <w:trPr>
          <w:trHeight w:val="240"/>
        </w:trPr>
        <w:tc>
          <w:tcPr>
            <w:tcW w:w="2527" w:type="pct"/>
            <w:shd w:val="clear" w:color="auto" w:fill="auto"/>
            <w:noWrap/>
            <w:tcMar>
              <w:left w:w="43" w:type="dxa"/>
              <w:right w:w="43" w:type="dxa"/>
            </w:tcMar>
          </w:tcPr>
          <w:p w:rsidR="00FC2543" w:rsidRPr="000B7A14" w:rsidRDefault="00FC2543" w:rsidP="00FC2543">
            <w:pPr>
              <w:widowControl w:val="0"/>
              <w:bidi/>
              <w:jc w:val="left"/>
              <w:rPr>
                <w:b/>
                <w:color w:val="000000"/>
                <w:sz w:val="20"/>
                <w:lang w:val="en-CA"/>
              </w:rPr>
            </w:pPr>
            <w:r>
              <w:rPr>
                <w:rFonts w:hint="cs"/>
                <w:b/>
                <w:color w:val="000000"/>
                <w:sz w:val="20"/>
                <w:rtl/>
                <w:lang w:val="en-CA"/>
              </w:rPr>
              <w:t>الهيدروكلوروفلوروكربون 22</w:t>
            </w:r>
          </w:p>
        </w:tc>
        <w:tc>
          <w:tcPr>
            <w:tcW w:w="390" w:type="pct"/>
            <w:shd w:val="clear" w:color="auto" w:fill="auto"/>
            <w:noWrap/>
            <w:vAlign w:val="bottom"/>
          </w:tcPr>
          <w:p w:rsidR="00FC2543" w:rsidRPr="009C5EA7" w:rsidRDefault="00FC2543" w:rsidP="00FC2543">
            <w:pPr>
              <w:jc w:val="right"/>
              <w:rPr>
                <w:color w:val="000000"/>
                <w:sz w:val="20"/>
                <w:lang w:val="en-CA" w:eastAsia="zh-CN"/>
              </w:rPr>
            </w:pPr>
            <w:r w:rsidRPr="009C5EA7">
              <w:rPr>
                <w:color w:val="000000"/>
                <w:sz w:val="20"/>
                <w:lang w:val="en-CA" w:eastAsia="zh-CN"/>
              </w:rPr>
              <w:t>42.36</w:t>
            </w:r>
          </w:p>
        </w:tc>
        <w:tc>
          <w:tcPr>
            <w:tcW w:w="391" w:type="pct"/>
            <w:shd w:val="clear" w:color="auto" w:fill="auto"/>
            <w:noWrap/>
            <w:vAlign w:val="center"/>
          </w:tcPr>
          <w:p w:rsidR="00FC2543" w:rsidRPr="009C5EA7" w:rsidRDefault="00FC2543" w:rsidP="00FC2543">
            <w:pPr>
              <w:jc w:val="right"/>
              <w:rPr>
                <w:color w:val="000000"/>
                <w:sz w:val="20"/>
                <w:lang w:val="en-CA" w:eastAsia="zh-CN"/>
              </w:rPr>
            </w:pPr>
            <w:r w:rsidRPr="009C5EA7">
              <w:rPr>
                <w:color w:val="000000"/>
                <w:sz w:val="20"/>
                <w:lang w:val="en-CA"/>
              </w:rPr>
              <w:t>11.46</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17.00</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42.66</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40.39</w:t>
            </w:r>
          </w:p>
        </w:tc>
        <w:tc>
          <w:tcPr>
            <w:tcW w:w="519" w:type="pct"/>
            <w:shd w:val="clear" w:color="auto" w:fill="auto"/>
            <w:noWrap/>
            <w:vAlign w:val="bottom"/>
          </w:tcPr>
          <w:p w:rsidR="00FC2543" w:rsidRPr="009C5EA7" w:rsidRDefault="00FC2543" w:rsidP="00FC2543">
            <w:pPr>
              <w:jc w:val="right"/>
              <w:rPr>
                <w:color w:val="000000"/>
                <w:sz w:val="20"/>
                <w:lang w:val="en-CA" w:eastAsia="zh-CN"/>
              </w:rPr>
            </w:pPr>
            <w:r w:rsidRPr="009C5EA7">
              <w:rPr>
                <w:color w:val="000000"/>
                <w:sz w:val="20"/>
                <w:lang w:val="en-CA" w:eastAsia="zh-CN"/>
              </w:rPr>
              <w:t>126.69</w:t>
            </w:r>
          </w:p>
        </w:tc>
      </w:tr>
      <w:tr w:rsidR="00FC2543" w:rsidRPr="008769F2" w:rsidTr="00FC2543">
        <w:trPr>
          <w:trHeight w:val="240"/>
        </w:trPr>
        <w:tc>
          <w:tcPr>
            <w:tcW w:w="2527" w:type="pct"/>
            <w:shd w:val="clear" w:color="auto" w:fill="auto"/>
            <w:noWrap/>
            <w:tcMar>
              <w:left w:w="43" w:type="dxa"/>
              <w:right w:w="43" w:type="dxa"/>
            </w:tcMar>
          </w:tcPr>
          <w:p w:rsidR="00FC2543" w:rsidRPr="000B7A14" w:rsidRDefault="00FC2543" w:rsidP="00FC2543">
            <w:pPr>
              <w:widowControl w:val="0"/>
              <w:bidi/>
              <w:jc w:val="left"/>
              <w:rPr>
                <w:b/>
                <w:color w:val="000000"/>
                <w:sz w:val="20"/>
                <w:rtl/>
                <w:lang w:val="en-CA"/>
              </w:rPr>
            </w:pPr>
            <w:r>
              <w:rPr>
                <w:rFonts w:hint="cs"/>
                <w:b/>
                <w:color w:val="000000"/>
                <w:sz w:val="20"/>
                <w:rtl/>
                <w:lang w:val="en-CA"/>
              </w:rPr>
              <w:t>الهيدروكلوروفلوروكربون 123</w:t>
            </w:r>
          </w:p>
        </w:tc>
        <w:tc>
          <w:tcPr>
            <w:tcW w:w="390" w:type="pct"/>
            <w:shd w:val="clear" w:color="auto" w:fill="auto"/>
            <w:noWrap/>
            <w:vAlign w:val="bottom"/>
          </w:tcPr>
          <w:p w:rsidR="00FC2543" w:rsidRPr="009C5EA7" w:rsidRDefault="00FC2543" w:rsidP="00FC2543">
            <w:pPr>
              <w:jc w:val="right"/>
              <w:rPr>
                <w:color w:val="000000"/>
                <w:sz w:val="20"/>
                <w:lang w:val="en-CA" w:eastAsia="zh-CN"/>
              </w:rPr>
            </w:pPr>
            <w:r w:rsidRPr="009C5EA7">
              <w:rPr>
                <w:color w:val="000000"/>
                <w:sz w:val="20"/>
                <w:lang w:val="en-CA" w:eastAsia="zh-CN"/>
              </w:rPr>
              <w:t>0.50</w:t>
            </w:r>
          </w:p>
        </w:tc>
        <w:tc>
          <w:tcPr>
            <w:tcW w:w="391" w:type="pct"/>
            <w:shd w:val="clear" w:color="auto" w:fill="auto"/>
            <w:noWrap/>
            <w:vAlign w:val="center"/>
          </w:tcPr>
          <w:p w:rsidR="00FC2543" w:rsidRPr="009C5EA7" w:rsidRDefault="00FC2543" w:rsidP="00FC2543">
            <w:pPr>
              <w:jc w:val="right"/>
              <w:rPr>
                <w:color w:val="000000"/>
                <w:sz w:val="20"/>
                <w:lang w:val="en-CA" w:eastAsia="zh-CN"/>
              </w:rPr>
            </w:pPr>
            <w:r w:rsidRPr="009C5EA7">
              <w:rPr>
                <w:color w:val="000000"/>
                <w:sz w:val="20"/>
                <w:lang w:val="en-CA"/>
              </w:rPr>
              <w:t>0.00</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0.00</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0.00</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0.00</w:t>
            </w:r>
          </w:p>
        </w:tc>
        <w:tc>
          <w:tcPr>
            <w:tcW w:w="519" w:type="pct"/>
            <w:shd w:val="clear" w:color="auto" w:fill="auto"/>
            <w:noWrap/>
            <w:vAlign w:val="bottom"/>
          </w:tcPr>
          <w:p w:rsidR="00FC2543" w:rsidRPr="009C5EA7" w:rsidRDefault="00FC2543" w:rsidP="00FC2543">
            <w:pPr>
              <w:jc w:val="right"/>
              <w:rPr>
                <w:color w:val="000000"/>
                <w:sz w:val="20"/>
                <w:lang w:val="en-CA" w:eastAsia="zh-CN"/>
              </w:rPr>
            </w:pPr>
            <w:r w:rsidRPr="009C5EA7">
              <w:rPr>
                <w:color w:val="000000"/>
                <w:sz w:val="20"/>
                <w:lang w:val="en-CA" w:eastAsia="zh-CN"/>
              </w:rPr>
              <w:t>0.00</w:t>
            </w:r>
          </w:p>
        </w:tc>
      </w:tr>
      <w:tr w:rsidR="00FC2543" w:rsidRPr="008769F2" w:rsidTr="00FC2543">
        <w:trPr>
          <w:trHeight w:val="240"/>
        </w:trPr>
        <w:tc>
          <w:tcPr>
            <w:tcW w:w="2527" w:type="pct"/>
            <w:shd w:val="clear" w:color="auto" w:fill="auto"/>
            <w:noWrap/>
            <w:tcMar>
              <w:left w:w="43" w:type="dxa"/>
              <w:right w:w="43" w:type="dxa"/>
            </w:tcMar>
          </w:tcPr>
          <w:p w:rsidR="00FC2543" w:rsidRPr="00FC2543" w:rsidRDefault="00FC2543" w:rsidP="00FC2543">
            <w:pPr>
              <w:widowControl w:val="0"/>
              <w:bidi/>
              <w:jc w:val="left"/>
              <w:rPr>
                <w:bCs/>
                <w:color w:val="000000"/>
                <w:sz w:val="20"/>
                <w:rtl/>
                <w:lang w:val="en-CA"/>
              </w:rPr>
            </w:pPr>
            <w:r>
              <w:rPr>
                <w:rFonts w:hint="cs"/>
                <w:bCs/>
                <w:color w:val="000000"/>
                <w:sz w:val="20"/>
                <w:rtl/>
                <w:lang w:val="en-CA"/>
              </w:rPr>
              <w:t>المجموع (طن متري)</w:t>
            </w:r>
          </w:p>
        </w:tc>
        <w:tc>
          <w:tcPr>
            <w:tcW w:w="390" w:type="pct"/>
            <w:shd w:val="clear" w:color="auto" w:fill="auto"/>
            <w:noWrap/>
            <w:vAlign w:val="bottom"/>
          </w:tcPr>
          <w:p w:rsidR="00FC2543" w:rsidRPr="009C5EA7" w:rsidRDefault="00FC2543" w:rsidP="00FC2543">
            <w:pPr>
              <w:jc w:val="right"/>
              <w:rPr>
                <w:b/>
                <w:bCs/>
                <w:color w:val="000000"/>
                <w:sz w:val="20"/>
                <w:lang w:val="en-CA" w:eastAsia="zh-CN"/>
              </w:rPr>
            </w:pPr>
            <w:r w:rsidRPr="009C5EA7">
              <w:rPr>
                <w:b/>
                <w:bCs/>
                <w:color w:val="000000"/>
                <w:sz w:val="20"/>
                <w:lang w:val="en-CA" w:eastAsia="zh-CN"/>
              </w:rPr>
              <w:t>42.86</w:t>
            </w:r>
          </w:p>
        </w:tc>
        <w:tc>
          <w:tcPr>
            <w:tcW w:w="391" w:type="pct"/>
            <w:shd w:val="clear" w:color="auto" w:fill="auto"/>
            <w:noWrap/>
            <w:vAlign w:val="center"/>
          </w:tcPr>
          <w:p w:rsidR="00FC2543" w:rsidRPr="009C5EA7" w:rsidRDefault="00FC2543" w:rsidP="00FC2543">
            <w:pPr>
              <w:jc w:val="right"/>
              <w:rPr>
                <w:b/>
                <w:bCs/>
                <w:color w:val="000000"/>
                <w:sz w:val="20"/>
                <w:lang w:val="en-CA" w:eastAsia="zh-CN"/>
              </w:rPr>
            </w:pPr>
            <w:r w:rsidRPr="009C5EA7">
              <w:rPr>
                <w:b/>
                <w:color w:val="000000"/>
                <w:sz w:val="20"/>
                <w:lang w:val="en-CA"/>
              </w:rPr>
              <w:t>11.46</w:t>
            </w:r>
          </w:p>
        </w:tc>
        <w:tc>
          <w:tcPr>
            <w:tcW w:w="391" w:type="pct"/>
          </w:tcPr>
          <w:p w:rsidR="00FC2543" w:rsidRPr="009C5EA7" w:rsidRDefault="00FC2543" w:rsidP="00FC2543">
            <w:pPr>
              <w:widowControl w:val="0"/>
              <w:jc w:val="right"/>
              <w:rPr>
                <w:b/>
                <w:color w:val="000000"/>
                <w:sz w:val="20"/>
                <w:lang w:val="en-CA"/>
              </w:rPr>
            </w:pPr>
            <w:r w:rsidRPr="009C5EA7">
              <w:rPr>
                <w:b/>
                <w:color w:val="000000"/>
                <w:sz w:val="20"/>
                <w:lang w:val="en-CA"/>
              </w:rPr>
              <w:t>17.00</w:t>
            </w:r>
          </w:p>
        </w:tc>
        <w:tc>
          <w:tcPr>
            <w:tcW w:w="391" w:type="pct"/>
          </w:tcPr>
          <w:p w:rsidR="00FC2543" w:rsidRPr="009C5EA7" w:rsidRDefault="00FC2543" w:rsidP="00FC2543">
            <w:pPr>
              <w:widowControl w:val="0"/>
              <w:jc w:val="right"/>
              <w:rPr>
                <w:b/>
                <w:color w:val="000000"/>
                <w:sz w:val="20"/>
                <w:lang w:val="en-CA"/>
              </w:rPr>
            </w:pPr>
            <w:r w:rsidRPr="009C5EA7">
              <w:rPr>
                <w:b/>
                <w:color w:val="000000"/>
                <w:sz w:val="20"/>
                <w:lang w:val="en-CA"/>
              </w:rPr>
              <w:t>42.66</w:t>
            </w:r>
          </w:p>
        </w:tc>
        <w:tc>
          <w:tcPr>
            <w:tcW w:w="391" w:type="pct"/>
          </w:tcPr>
          <w:p w:rsidR="00FC2543" w:rsidRPr="009C5EA7" w:rsidRDefault="00FC2543" w:rsidP="00FC2543">
            <w:pPr>
              <w:widowControl w:val="0"/>
              <w:jc w:val="right"/>
              <w:rPr>
                <w:b/>
                <w:color w:val="000000"/>
                <w:sz w:val="20"/>
                <w:lang w:val="en-CA"/>
              </w:rPr>
            </w:pPr>
            <w:r w:rsidRPr="009C5EA7">
              <w:rPr>
                <w:b/>
                <w:color w:val="000000"/>
                <w:sz w:val="20"/>
                <w:lang w:val="en-CA"/>
              </w:rPr>
              <w:t>40.39</w:t>
            </w:r>
          </w:p>
        </w:tc>
        <w:tc>
          <w:tcPr>
            <w:tcW w:w="519" w:type="pct"/>
            <w:shd w:val="clear" w:color="auto" w:fill="auto"/>
            <w:noWrap/>
            <w:vAlign w:val="bottom"/>
          </w:tcPr>
          <w:p w:rsidR="00FC2543" w:rsidRPr="009C5EA7" w:rsidRDefault="00FC2543" w:rsidP="00FC2543">
            <w:pPr>
              <w:jc w:val="right"/>
              <w:rPr>
                <w:b/>
                <w:bCs/>
                <w:color w:val="000000"/>
                <w:sz w:val="20"/>
                <w:lang w:val="en-CA" w:eastAsia="zh-CN"/>
              </w:rPr>
            </w:pPr>
            <w:r w:rsidRPr="009C5EA7">
              <w:rPr>
                <w:b/>
                <w:bCs/>
                <w:color w:val="000000"/>
                <w:sz w:val="20"/>
                <w:lang w:val="en-CA" w:eastAsia="zh-CN"/>
              </w:rPr>
              <w:t>126.69</w:t>
            </w:r>
          </w:p>
        </w:tc>
      </w:tr>
      <w:tr w:rsidR="00FC2543" w:rsidRPr="008769F2" w:rsidTr="00FC2543">
        <w:trPr>
          <w:trHeight w:val="240"/>
        </w:trPr>
        <w:tc>
          <w:tcPr>
            <w:tcW w:w="2527" w:type="pct"/>
            <w:shd w:val="clear" w:color="auto" w:fill="auto"/>
            <w:noWrap/>
            <w:tcMar>
              <w:left w:w="43" w:type="dxa"/>
              <w:right w:w="43" w:type="dxa"/>
            </w:tcMar>
          </w:tcPr>
          <w:p w:rsidR="00FC2543" w:rsidRPr="009F7C90" w:rsidRDefault="00FC2543" w:rsidP="00FC2543">
            <w:pPr>
              <w:widowControl w:val="0"/>
              <w:bidi/>
              <w:jc w:val="left"/>
              <w:rPr>
                <w:bCs/>
                <w:color w:val="000000"/>
                <w:sz w:val="20"/>
                <w:rtl/>
                <w:lang w:val="en-CA"/>
              </w:rPr>
            </w:pPr>
            <w:r w:rsidRPr="009F7C90">
              <w:rPr>
                <w:rFonts w:hint="cs"/>
                <w:bCs/>
                <w:color w:val="000000"/>
                <w:sz w:val="20"/>
                <w:rtl/>
                <w:lang w:val="en-CA"/>
              </w:rPr>
              <w:t>طن من قدرات استنفاد الأوزون</w:t>
            </w:r>
          </w:p>
        </w:tc>
        <w:tc>
          <w:tcPr>
            <w:tcW w:w="390" w:type="pct"/>
            <w:shd w:val="clear" w:color="auto" w:fill="auto"/>
            <w:noWrap/>
            <w:vAlign w:val="center"/>
          </w:tcPr>
          <w:p w:rsidR="00FC2543" w:rsidRPr="00EE2A54" w:rsidRDefault="00FC2543" w:rsidP="00FC2543">
            <w:pPr>
              <w:widowControl w:val="0"/>
              <w:jc w:val="right"/>
              <w:rPr>
                <w:color w:val="000000"/>
                <w:sz w:val="20"/>
                <w:lang w:val="en-CA"/>
              </w:rPr>
            </w:pPr>
          </w:p>
        </w:tc>
        <w:tc>
          <w:tcPr>
            <w:tcW w:w="391" w:type="pct"/>
            <w:shd w:val="clear" w:color="auto" w:fill="auto"/>
            <w:noWrap/>
          </w:tcPr>
          <w:p w:rsidR="00FC2543" w:rsidRPr="00EE2A54" w:rsidRDefault="00FC2543" w:rsidP="00FC2543">
            <w:pPr>
              <w:widowControl w:val="0"/>
              <w:jc w:val="right"/>
              <w:rPr>
                <w:color w:val="000000" w:themeColor="text1"/>
                <w:sz w:val="20"/>
                <w:lang w:val="en-CA"/>
              </w:rPr>
            </w:pPr>
          </w:p>
        </w:tc>
        <w:tc>
          <w:tcPr>
            <w:tcW w:w="391" w:type="pct"/>
          </w:tcPr>
          <w:p w:rsidR="00FC2543" w:rsidRPr="00EE2A54" w:rsidRDefault="00FC2543" w:rsidP="00FC2543">
            <w:pPr>
              <w:widowControl w:val="0"/>
              <w:jc w:val="right"/>
              <w:rPr>
                <w:color w:val="000000"/>
                <w:sz w:val="20"/>
                <w:lang w:val="en-CA"/>
              </w:rPr>
            </w:pPr>
          </w:p>
        </w:tc>
        <w:tc>
          <w:tcPr>
            <w:tcW w:w="391" w:type="pct"/>
            <w:vAlign w:val="center"/>
          </w:tcPr>
          <w:p w:rsidR="00FC2543" w:rsidRPr="00EE2A54" w:rsidRDefault="00FC2543" w:rsidP="00FC2543">
            <w:pPr>
              <w:widowControl w:val="0"/>
              <w:jc w:val="right"/>
              <w:rPr>
                <w:color w:val="000000"/>
                <w:sz w:val="20"/>
                <w:lang w:val="en-CA"/>
              </w:rPr>
            </w:pPr>
          </w:p>
        </w:tc>
        <w:tc>
          <w:tcPr>
            <w:tcW w:w="391" w:type="pct"/>
            <w:vAlign w:val="center"/>
          </w:tcPr>
          <w:p w:rsidR="00FC2543" w:rsidRPr="00EE2A54" w:rsidRDefault="00FC2543" w:rsidP="00FC2543">
            <w:pPr>
              <w:widowControl w:val="0"/>
              <w:jc w:val="right"/>
              <w:rPr>
                <w:color w:val="000000"/>
                <w:sz w:val="20"/>
                <w:lang w:val="en-CA"/>
              </w:rPr>
            </w:pPr>
          </w:p>
        </w:tc>
        <w:tc>
          <w:tcPr>
            <w:tcW w:w="519" w:type="pct"/>
            <w:shd w:val="clear" w:color="auto" w:fill="auto"/>
            <w:noWrap/>
            <w:vAlign w:val="center"/>
          </w:tcPr>
          <w:p w:rsidR="00FC2543" w:rsidRPr="00EE2A54" w:rsidRDefault="00FC2543" w:rsidP="00FC2543">
            <w:pPr>
              <w:widowControl w:val="0"/>
              <w:jc w:val="right"/>
              <w:rPr>
                <w:color w:val="000000"/>
                <w:sz w:val="20"/>
                <w:lang w:val="en-CA"/>
              </w:rPr>
            </w:pPr>
          </w:p>
        </w:tc>
      </w:tr>
      <w:tr w:rsidR="00FC2543" w:rsidRPr="008769F2" w:rsidTr="00FC2543">
        <w:trPr>
          <w:trHeight w:val="240"/>
        </w:trPr>
        <w:tc>
          <w:tcPr>
            <w:tcW w:w="2527" w:type="pct"/>
            <w:shd w:val="clear" w:color="auto" w:fill="auto"/>
            <w:noWrap/>
            <w:tcMar>
              <w:left w:w="43" w:type="dxa"/>
              <w:right w:w="43" w:type="dxa"/>
            </w:tcMar>
          </w:tcPr>
          <w:p w:rsidR="00FC2543" w:rsidRPr="000B7A14" w:rsidRDefault="00FC2543" w:rsidP="00FC2543">
            <w:pPr>
              <w:widowControl w:val="0"/>
              <w:bidi/>
              <w:jc w:val="left"/>
              <w:rPr>
                <w:b/>
                <w:color w:val="000000"/>
                <w:sz w:val="20"/>
                <w:rtl/>
                <w:lang w:val="en-CA"/>
              </w:rPr>
            </w:pPr>
            <w:r>
              <w:rPr>
                <w:rFonts w:hint="cs"/>
                <w:b/>
                <w:color w:val="000000"/>
                <w:sz w:val="20"/>
                <w:rtl/>
                <w:lang w:val="en-CA"/>
              </w:rPr>
              <w:t>الهيدروكلوروفلوروكربون 22</w:t>
            </w:r>
          </w:p>
        </w:tc>
        <w:tc>
          <w:tcPr>
            <w:tcW w:w="390" w:type="pct"/>
            <w:shd w:val="clear" w:color="auto" w:fill="auto"/>
            <w:noWrap/>
            <w:vAlign w:val="bottom"/>
          </w:tcPr>
          <w:p w:rsidR="00FC2543" w:rsidRPr="009C5EA7" w:rsidRDefault="00FC2543" w:rsidP="00FC2543">
            <w:pPr>
              <w:jc w:val="right"/>
              <w:rPr>
                <w:color w:val="000000"/>
                <w:sz w:val="20"/>
                <w:lang w:val="en-CA" w:eastAsia="zh-CN"/>
              </w:rPr>
            </w:pPr>
            <w:r w:rsidRPr="009C5EA7">
              <w:rPr>
                <w:color w:val="000000"/>
                <w:sz w:val="20"/>
                <w:lang w:val="en-CA" w:eastAsia="zh-CN"/>
              </w:rPr>
              <w:t>2.33</w:t>
            </w:r>
          </w:p>
        </w:tc>
        <w:tc>
          <w:tcPr>
            <w:tcW w:w="391" w:type="pct"/>
            <w:shd w:val="clear" w:color="auto" w:fill="auto"/>
            <w:noWrap/>
            <w:vAlign w:val="center"/>
          </w:tcPr>
          <w:p w:rsidR="00FC2543" w:rsidRPr="009C5EA7" w:rsidRDefault="00FC2543" w:rsidP="00FC2543">
            <w:pPr>
              <w:jc w:val="right"/>
              <w:rPr>
                <w:color w:val="000000"/>
                <w:sz w:val="20"/>
                <w:lang w:val="en-CA" w:eastAsia="zh-CN"/>
              </w:rPr>
            </w:pPr>
            <w:r w:rsidRPr="009C5EA7">
              <w:rPr>
                <w:color w:val="000000"/>
                <w:sz w:val="20"/>
                <w:lang w:val="en-CA"/>
              </w:rPr>
              <w:t>0.63</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0.94</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2.35</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2.22</w:t>
            </w:r>
          </w:p>
        </w:tc>
        <w:tc>
          <w:tcPr>
            <w:tcW w:w="519" w:type="pct"/>
            <w:shd w:val="clear" w:color="auto" w:fill="auto"/>
            <w:noWrap/>
            <w:vAlign w:val="bottom"/>
          </w:tcPr>
          <w:p w:rsidR="00FC2543" w:rsidRPr="009C5EA7" w:rsidRDefault="00FC2543" w:rsidP="00FC2543">
            <w:pPr>
              <w:jc w:val="right"/>
              <w:rPr>
                <w:color w:val="000000"/>
                <w:sz w:val="20"/>
                <w:lang w:val="en-CA" w:eastAsia="zh-CN"/>
              </w:rPr>
            </w:pPr>
            <w:r w:rsidRPr="009C5EA7">
              <w:rPr>
                <w:color w:val="000000"/>
                <w:sz w:val="20"/>
                <w:lang w:val="en-CA" w:eastAsia="zh-CN"/>
              </w:rPr>
              <w:t>7.00</w:t>
            </w:r>
          </w:p>
        </w:tc>
      </w:tr>
      <w:tr w:rsidR="00FC2543" w:rsidRPr="008769F2" w:rsidTr="00FC2543">
        <w:trPr>
          <w:trHeight w:val="240"/>
        </w:trPr>
        <w:tc>
          <w:tcPr>
            <w:tcW w:w="2527" w:type="pct"/>
            <w:shd w:val="clear" w:color="auto" w:fill="auto"/>
            <w:noWrap/>
            <w:tcMar>
              <w:left w:w="43" w:type="dxa"/>
              <w:right w:w="43" w:type="dxa"/>
            </w:tcMar>
          </w:tcPr>
          <w:p w:rsidR="00FC2543" w:rsidRPr="000B7A14" w:rsidRDefault="00FC2543" w:rsidP="00FC2543">
            <w:pPr>
              <w:widowControl w:val="0"/>
              <w:bidi/>
              <w:jc w:val="left"/>
              <w:rPr>
                <w:b/>
                <w:color w:val="000000"/>
                <w:sz w:val="20"/>
                <w:rtl/>
                <w:lang w:val="en-CA"/>
              </w:rPr>
            </w:pPr>
            <w:r>
              <w:rPr>
                <w:rFonts w:hint="cs"/>
                <w:b/>
                <w:color w:val="000000"/>
                <w:sz w:val="20"/>
                <w:rtl/>
                <w:lang w:val="en-CA"/>
              </w:rPr>
              <w:t>الهيدروكلوروفلوروكربون 123</w:t>
            </w:r>
          </w:p>
        </w:tc>
        <w:tc>
          <w:tcPr>
            <w:tcW w:w="390" w:type="pct"/>
            <w:shd w:val="clear" w:color="auto" w:fill="auto"/>
            <w:noWrap/>
            <w:vAlign w:val="bottom"/>
          </w:tcPr>
          <w:p w:rsidR="00FC2543" w:rsidRPr="009C5EA7" w:rsidRDefault="00FC2543" w:rsidP="00FC2543">
            <w:pPr>
              <w:jc w:val="right"/>
              <w:rPr>
                <w:color w:val="000000"/>
                <w:sz w:val="20"/>
                <w:lang w:val="en-CA" w:eastAsia="zh-CN"/>
              </w:rPr>
            </w:pPr>
            <w:r w:rsidRPr="009C5EA7">
              <w:rPr>
                <w:color w:val="000000"/>
                <w:sz w:val="20"/>
                <w:lang w:val="en-CA" w:eastAsia="zh-CN"/>
              </w:rPr>
              <w:t>0.01</w:t>
            </w:r>
          </w:p>
        </w:tc>
        <w:tc>
          <w:tcPr>
            <w:tcW w:w="391" w:type="pct"/>
            <w:shd w:val="clear" w:color="auto" w:fill="auto"/>
            <w:noWrap/>
            <w:vAlign w:val="center"/>
          </w:tcPr>
          <w:p w:rsidR="00FC2543" w:rsidRPr="009C5EA7" w:rsidRDefault="00FC2543" w:rsidP="00FC2543">
            <w:pPr>
              <w:jc w:val="right"/>
              <w:rPr>
                <w:color w:val="000000"/>
                <w:sz w:val="20"/>
                <w:lang w:val="en-CA" w:eastAsia="zh-CN"/>
              </w:rPr>
            </w:pPr>
            <w:r w:rsidRPr="009C5EA7">
              <w:rPr>
                <w:color w:val="000000"/>
                <w:sz w:val="20"/>
                <w:lang w:val="en-CA"/>
              </w:rPr>
              <w:t>0.00</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0.00</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0.00</w:t>
            </w:r>
          </w:p>
        </w:tc>
        <w:tc>
          <w:tcPr>
            <w:tcW w:w="391" w:type="pct"/>
          </w:tcPr>
          <w:p w:rsidR="00FC2543" w:rsidRPr="009C5EA7" w:rsidRDefault="00FC2543" w:rsidP="00FC2543">
            <w:pPr>
              <w:widowControl w:val="0"/>
              <w:jc w:val="right"/>
              <w:rPr>
                <w:color w:val="000000"/>
                <w:sz w:val="20"/>
                <w:lang w:val="en-CA"/>
              </w:rPr>
            </w:pPr>
            <w:r w:rsidRPr="009C5EA7">
              <w:rPr>
                <w:color w:val="000000"/>
                <w:sz w:val="20"/>
                <w:lang w:val="en-CA"/>
              </w:rPr>
              <w:t>0.00</w:t>
            </w:r>
          </w:p>
        </w:tc>
        <w:tc>
          <w:tcPr>
            <w:tcW w:w="519" w:type="pct"/>
            <w:shd w:val="clear" w:color="auto" w:fill="auto"/>
            <w:noWrap/>
            <w:vAlign w:val="bottom"/>
          </w:tcPr>
          <w:p w:rsidR="00FC2543" w:rsidRPr="009C5EA7" w:rsidRDefault="00FC2543" w:rsidP="00FC2543">
            <w:pPr>
              <w:jc w:val="right"/>
              <w:rPr>
                <w:color w:val="000000"/>
                <w:sz w:val="20"/>
                <w:lang w:val="en-CA" w:eastAsia="zh-CN"/>
              </w:rPr>
            </w:pPr>
            <w:r w:rsidRPr="009C5EA7">
              <w:rPr>
                <w:color w:val="000000"/>
                <w:sz w:val="20"/>
                <w:lang w:val="en-CA" w:eastAsia="zh-CN"/>
              </w:rPr>
              <w:t>0.00</w:t>
            </w:r>
          </w:p>
        </w:tc>
      </w:tr>
      <w:tr w:rsidR="00FC2543" w:rsidRPr="008769F2" w:rsidTr="00FC2543">
        <w:trPr>
          <w:trHeight w:val="240"/>
        </w:trPr>
        <w:tc>
          <w:tcPr>
            <w:tcW w:w="2527" w:type="pct"/>
            <w:shd w:val="clear" w:color="auto" w:fill="auto"/>
            <w:noWrap/>
            <w:tcMar>
              <w:left w:w="43" w:type="dxa"/>
              <w:right w:w="43" w:type="dxa"/>
            </w:tcMar>
          </w:tcPr>
          <w:p w:rsidR="00FC2543" w:rsidRPr="00FC2543" w:rsidRDefault="00FC2543" w:rsidP="00FC2543">
            <w:pPr>
              <w:widowControl w:val="0"/>
              <w:bidi/>
              <w:jc w:val="left"/>
              <w:rPr>
                <w:bCs/>
                <w:color w:val="000000"/>
                <w:sz w:val="20"/>
                <w:rtl/>
                <w:lang w:val="en-CA"/>
              </w:rPr>
            </w:pPr>
            <w:r>
              <w:rPr>
                <w:rFonts w:hint="cs"/>
                <w:bCs/>
                <w:color w:val="000000"/>
                <w:sz w:val="20"/>
                <w:rtl/>
                <w:lang w:val="en-CA"/>
              </w:rPr>
              <w:t>المجموع (طن من قدرات استنفاد الأوزون)</w:t>
            </w:r>
          </w:p>
        </w:tc>
        <w:tc>
          <w:tcPr>
            <w:tcW w:w="390" w:type="pct"/>
            <w:shd w:val="clear" w:color="auto" w:fill="auto"/>
            <w:noWrap/>
            <w:vAlign w:val="bottom"/>
          </w:tcPr>
          <w:p w:rsidR="00FC2543" w:rsidRPr="009C5EA7" w:rsidRDefault="00FC2543" w:rsidP="00FC2543">
            <w:pPr>
              <w:jc w:val="right"/>
              <w:rPr>
                <w:b/>
                <w:bCs/>
                <w:color w:val="000000"/>
                <w:sz w:val="20"/>
                <w:lang w:val="en-CA" w:eastAsia="zh-CN"/>
              </w:rPr>
            </w:pPr>
            <w:r w:rsidRPr="009C5EA7">
              <w:rPr>
                <w:b/>
                <w:bCs/>
                <w:color w:val="000000"/>
                <w:sz w:val="20"/>
                <w:lang w:val="en-CA" w:eastAsia="zh-CN"/>
              </w:rPr>
              <w:t>2.34</w:t>
            </w:r>
          </w:p>
        </w:tc>
        <w:tc>
          <w:tcPr>
            <w:tcW w:w="391" w:type="pct"/>
            <w:shd w:val="clear" w:color="auto" w:fill="auto"/>
            <w:noWrap/>
            <w:vAlign w:val="center"/>
          </w:tcPr>
          <w:p w:rsidR="00FC2543" w:rsidRPr="009C5EA7" w:rsidRDefault="00FC2543" w:rsidP="00FC2543">
            <w:pPr>
              <w:jc w:val="right"/>
              <w:rPr>
                <w:b/>
                <w:bCs/>
                <w:color w:val="000000"/>
                <w:sz w:val="20"/>
                <w:lang w:val="en-CA" w:eastAsia="zh-CN"/>
              </w:rPr>
            </w:pPr>
            <w:r w:rsidRPr="009C5EA7">
              <w:rPr>
                <w:b/>
                <w:color w:val="000000"/>
                <w:sz w:val="20"/>
                <w:lang w:val="en-CA"/>
              </w:rPr>
              <w:t>0.63</w:t>
            </w:r>
          </w:p>
        </w:tc>
        <w:tc>
          <w:tcPr>
            <w:tcW w:w="391" w:type="pct"/>
          </w:tcPr>
          <w:p w:rsidR="00FC2543" w:rsidRPr="009C5EA7" w:rsidRDefault="00FC2543" w:rsidP="00FC2543">
            <w:pPr>
              <w:widowControl w:val="0"/>
              <w:jc w:val="right"/>
              <w:rPr>
                <w:b/>
                <w:color w:val="000000"/>
                <w:sz w:val="20"/>
                <w:lang w:val="en-CA"/>
              </w:rPr>
            </w:pPr>
            <w:r w:rsidRPr="009C5EA7">
              <w:rPr>
                <w:b/>
                <w:color w:val="000000"/>
                <w:sz w:val="20"/>
                <w:lang w:val="en-CA"/>
              </w:rPr>
              <w:t>0.94</w:t>
            </w:r>
          </w:p>
        </w:tc>
        <w:tc>
          <w:tcPr>
            <w:tcW w:w="391" w:type="pct"/>
          </w:tcPr>
          <w:p w:rsidR="00FC2543" w:rsidRPr="009C5EA7" w:rsidRDefault="00FC2543" w:rsidP="00FC2543">
            <w:pPr>
              <w:widowControl w:val="0"/>
              <w:jc w:val="right"/>
              <w:rPr>
                <w:b/>
                <w:color w:val="000000"/>
                <w:sz w:val="20"/>
                <w:lang w:val="en-CA"/>
              </w:rPr>
            </w:pPr>
            <w:r w:rsidRPr="009C5EA7">
              <w:rPr>
                <w:b/>
                <w:color w:val="000000"/>
                <w:sz w:val="20"/>
                <w:lang w:val="en-CA"/>
              </w:rPr>
              <w:t>2.35</w:t>
            </w:r>
          </w:p>
        </w:tc>
        <w:tc>
          <w:tcPr>
            <w:tcW w:w="391" w:type="pct"/>
          </w:tcPr>
          <w:p w:rsidR="00FC2543" w:rsidRPr="009C5EA7" w:rsidRDefault="00FC2543" w:rsidP="00FC2543">
            <w:pPr>
              <w:widowControl w:val="0"/>
              <w:jc w:val="right"/>
              <w:rPr>
                <w:b/>
                <w:color w:val="000000"/>
                <w:sz w:val="20"/>
                <w:lang w:val="en-CA"/>
              </w:rPr>
            </w:pPr>
            <w:r w:rsidRPr="009C5EA7">
              <w:rPr>
                <w:b/>
                <w:color w:val="000000"/>
                <w:sz w:val="20"/>
                <w:lang w:val="en-CA"/>
              </w:rPr>
              <w:t>2.22</w:t>
            </w:r>
          </w:p>
        </w:tc>
        <w:tc>
          <w:tcPr>
            <w:tcW w:w="519" w:type="pct"/>
            <w:shd w:val="clear" w:color="auto" w:fill="auto"/>
            <w:noWrap/>
            <w:vAlign w:val="bottom"/>
          </w:tcPr>
          <w:p w:rsidR="00FC2543" w:rsidRPr="009C5EA7" w:rsidRDefault="00FC2543" w:rsidP="00FC2543">
            <w:pPr>
              <w:jc w:val="right"/>
              <w:rPr>
                <w:b/>
                <w:bCs/>
                <w:color w:val="000000"/>
                <w:sz w:val="20"/>
                <w:lang w:val="en-CA" w:eastAsia="zh-CN"/>
              </w:rPr>
            </w:pPr>
            <w:r w:rsidRPr="009C5EA7">
              <w:rPr>
                <w:b/>
                <w:bCs/>
                <w:color w:val="000000"/>
                <w:sz w:val="20"/>
                <w:lang w:val="en-CA" w:eastAsia="zh-CN"/>
              </w:rPr>
              <w:t>7.00</w:t>
            </w:r>
          </w:p>
        </w:tc>
      </w:tr>
    </w:tbl>
    <w:p w:rsidR="00FC2543" w:rsidRDefault="00FC2543" w:rsidP="00FC2543">
      <w:pPr>
        <w:bidi/>
        <w:spacing w:line="216" w:lineRule="auto"/>
        <w:jc w:val="lowKashida"/>
        <w:rPr>
          <w:sz w:val="16"/>
          <w:szCs w:val="16"/>
          <w:rtl/>
        </w:rPr>
      </w:pPr>
    </w:p>
    <w:p w:rsidR="00FC2543" w:rsidRDefault="00FC2543" w:rsidP="003F359B">
      <w:pPr>
        <w:pStyle w:val="ListParagraph"/>
        <w:numPr>
          <w:ilvl w:val="0"/>
          <w:numId w:val="35"/>
        </w:numPr>
        <w:bidi/>
        <w:spacing w:before="240"/>
        <w:ind w:left="0" w:firstLine="0"/>
        <w:rPr>
          <w:sz w:val="26"/>
          <w:szCs w:val="26"/>
          <w:rtl/>
          <w:lang w:bidi="ar-LB"/>
        </w:rPr>
      </w:pPr>
      <w:r w:rsidRPr="00FC2543">
        <w:rPr>
          <w:sz w:val="26"/>
          <w:szCs w:val="26"/>
          <w:rtl/>
        </w:rPr>
        <w:t xml:space="preserve">يُعزى انخفاض استهلاك البلد </w:t>
      </w:r>
      <w:r>
        <w:rPr>
          <w:rFonts w:hint="cs"/>
          <w:sz w:val="26"/>
          <w:szCs w:val="26"/>
          <w:rtl/>
        </w:rPr>
        <w:t>للمواد الهيدروكلوروفلوروكربونية</w:t>
      </w:r>
      <w:r w:rsidRPr="00FC2543">
        <w:rPr>
          <w:sz w:val="26"/>
          <w:szCs w:val="26"/>
          <w:rtl/>
        </w:rPr>
        <w:t xml:space="preserve"> منذ عام 2014 إلى إنفاذ نظام التر</w:t>
      </w:r>
      <w:r>
        <w:rPr>
          <w:rFonts w:hint="cs"/>
          <w:sz w:val="26"/>
          <w:szCs w:val="26"/>
          <w:rtl/>
        </w:rPr>
        <w:t>ا</w:t>
      </w:r>
      <w:r w:rsidRPr="00FC2543">
        <w:rPr>
          <w:sz w:val="26"/>
          <w:szCs w:val="26"/>
          <w:rtl/>
        </w:rPr>
        <w:t xml:space="preserve">خيص، والأنشطة المنفذة بموجب خطة إدارة إزالة </w:t>
      </w:r>
      <w:r>
        <w:rPr>
          <w:sz w:val="26"/>
          <w:szCs w:val="26"/>
          <w:rtl/>
        </w:rPr>
        <w:t>المواد الهيدروكلوروفلوروكربونية</w:t>
      </w:r>
      <w:r w:rsidRPr="00FC2543">
        <w:rPr>
          <w:sz w:val="26"/>
          <w:szCs w:val="26"/>
          <w:rtl/>
        </w:rPr>
        <w:t xml:space="preserve">، ولا سيما تعزيز بدائل </w:t>
      </w:r>
      <w:r>
        <w:rPr>
          <w:rFonts w:hint="cs"/>
          <w:sz w:val="26"/>
          <w:szCs w:val="26"/>
          <w:rtl/>
        </w:rPr>
        <w:t>المواد الهيدروكلوروفلوروكربونية</w:t>
      </w:r>
      <w:r w:rsidRPr="00FC2543">
        <w:rPr>
          <w:sz w:val="26"/>
          <w:szCs w:val="26"/>
          <w:rtl/>
        </w:rPr>
        <w:t xml:space="preserve"> </w:t>
      </w:r>
      <w:r>
        <w:rPr>
          <w:rFonts w:hint="cs"/>
          <w:sz w:val="26"/>
          <w:szCs w:val="26"/>
          <w:rtl/>
        </w:rPr>
        <w:t>واسترداد غازات التبريد</w:t>
      </w:r>
      <w:r w:rsidRPr="00FC2543">
        <w:rPr>
          <w:sz w:val="26"/>
          <w:szCs w:val="26"/>
          <w:rtl/>
        </w:rPr>
        <w:t xml:space="preserve"> وإعادة استخدامها. </w:t>
      </w:r>
      <w:r>
        <w:rPr>
          <w:rFonts w:hint="cs"/>
          <w:sz w:val="26"/>
          <w:szCs w:val="26"/>
          <w:rtl/>
        </w:rPr>
        <w:t>و</w:t>
      </w:r>
      <w:r w:rsidRPr="00FC2543">
        <w:rPr>
          <w:sz w:val="26"/>
          <w:szCs w:val="26"/>
          <w:rtl/>
        </w:rPr>
        <w:t>كان للركود الاقتصادي في البلاد تأثير</w:t>
      </w:r>
      <w:r>
        <w:rPr>
          <w:rFonts w:hint="cs"/>
          <w:sz w:val="26"/>
          <w:szCs w:val="26"/>
          <w:rtl/>
        </w:rPr>
        <w:t>ًا</w:t>
      </w:r>
      <w:r w:rsidRPr="00FC2543">
        <w:rPr>
          <w:sz w:val="26"/>
          <w:szCs w:val="26"/>
          <w:rtl/>
        </w:rPr>
        <w:t xml:space="preserve"> على </w:t>
      </w:r>
      <w:r w:rsidRPr="003F359B">
        <w:rPr>
          <w:sz w:val="26"/>
          <w:szCs w:val="26"/>
          <w:rtl/>
          <w:lang w:val="en-US" w:bidi="ar-EG"/>
        </w:rPr>
        <w:t>الاستهلاك</w:t>
      </w:r>
      <w:r w:rsidRPr="00FC2543">
        <w:rPr>
          <w:sz w:val="26"/>
          <w:szCs w:val="26"/>
          <w:rtl/>
        </w:rPr>
        <w:t xml:space="preserve"> المنخفض المبلغ عنه في عامي 2016 و 2017 ؛ ومع ذلك</w:t>
      </w:r>
      <w:r>
        <w:rPr>
          <w:sz w:val="26"/>
          <w:szCs w:val="26"/>
          <w:rtl/>
        </w:rPr>
        <w:t>، مع الانتعاش الاقتصادي</w:t>
      </w:r>
      <w:r w:rsidRPr="00FC2543">
        <w:rPr>
          <w:sz w:val="26"/>
          <w:szCs w:val="26"/>
          <w:rtl/>
        </w:rPr>
        <w:t xml:space="preserve">، زاد الاستهلاك في عام 2018. تم استيراد كمية صغيرة من </w:t>
      </w:r>
      <w:r>
        <w:rPr>
          <w:rFonts w:hint="cs"/>
          <w:sz w:val="26"/>
          <w:szCs w:val="26"/>
          <w:rtl/>
        </w:rPr>
        <w:t xml:space="preserve">الهيدروكلوروفلوروكربون </w:t>
      </w:r>
      <w:r w:rsidRPr="00FC2543">
        <w:rPr>
          <w:sz w:val="26"/>
          <w:szCs w:val="26"/>
          <w:rtl/>
        </w:rPr>
        <w:t>123 من قبل المطار الدولي لاستخدامها في معدات التبريد في عام 2015</w:t>
      </w:r>
      <w:r>
        <w:rPr>
          <w:rFonts w:hint="cs"/>
          <w:sz w:val="26"/>
          <w:szCs w:val="26"/>
          <w:rtl/>
          <w:lang w:bidi="ar-LB"/>
        </w:rPr>
        <w:t>.</w:t>
      </w:r>
    </w:p>
    <w:p w:rsidR="00FC2543" w:rsidRPr="00501C82" w:rsidRDefault="00FC2543" w:rsidP="00FC2543">
      <w:pPr>
        <w:bidi/>
        <w:spacing w:before="240" w:after="120" w:line="216" w:lineRule="auto"/>
        <w:jc w:val="lowKashida"/>
        <w:rPr>
          <w:i/>
          <w:iCs/>
          <w:sz w:val="26"/>
          <w:szCs w:val="26"/>
          <w:rtl/>
          <w:lang w:bidi="ar-LB"/>
        </w:rPr>
      </w:pPr>
      <w:r>
        <w:rPr>
          <w:rFonts w:hint="cs"/>
          <w:i/>
          <w:iCs/>
          <w:sz w:val="26"/>
          <w:szCs w:val="26"/>
          <w:rtl/>
          <w:lang w:bidi="ar-LB"/>
        </w:rPr>
        <w:t xml:space="preserve">ﺗﻘﺮﻳر عن </w:t>
      </w:r>
      <w:r w:rsidRPr="00501C82">
        <w:rPr>
          <w:i/>
          <w:iCs/>
          <w:sz w:val="26"/>
          <w:szCs w:val="26"/>
          <w:rtl/>
          <w:lang w:bidi="ar-LB"/>
        </w:rPr>
        <w:t xml:space="preserve"> </w:t>
      </w:r>
      <w:r w:rsidRPr="00501C82">
        <w:rPr>
          <w:rFonts w:hint="cs"/>
          <w:i/>
          <w:iCs/>
          <w:sz w:val="26"/>
          <w:szCs w:val="26"/>
          <w:rtl/>
          <w:lang w:bidi="ar-LB"/>
        </w:rPr>
        <w:t>ﺗﻨﻔﻴﺬ</w:t>
      </w:r>
      <w:r w:rsidRPr="00501C82">
        <w:rPr>
          <w:i/>
          <w:iCs/>
          <w:sz w:val="26"/>
          <w:szCs w:val="26"/>
          <w:rtl/>
          <w:lang w:bidi="ar-LB"/>
        </w:rPr>
        <w:t xml:space="preserve"> </w:t>
      </w:r>
      <w:r w:rsidRPr="00501C82">
        <w:rPr>
          <w:rFonts w:hint="cs"/>
          <w:i/>
          <w:iCs/>
          <w:sz w:val="26"/>
          <w:szCs w:val="26"/>
          <w:rtl/>
          <w:lang w:bidi="ar-LB"/>
        </w:rPr>
        <w:t>ﺍﻟﺒﺮﻧﺎﻣﺞ</w:t>
      </w:r>
      <w:r w:rsidRPr="00501C82">
        <w:rPr>
          <w:i/>
          <w:iCs/>
          <w:sz w:val="26"/>
          <w:szCs w:val="26"/>
          <w:rtl/>
          <w:lang w:bidi="ar-LB"/>
        </w:rPr>
        <w:t xml:space="preserve"> </w:t>
      </w:r>
      <w:r w:rsidRPr="00501C82">
        <w:rPr>
          <w:rFonts w:hint="cs"/>
          <w:i/>
          <w:iCs/>
          <w:sz w:val="26"/>
          <w:szCs w:val="26"/>
          <w:rtl/>
          <w:lang w:bidi="ar-LB"/>
        </w:rPr>
        <w:t>ﺍﻟﻘﻄﺮﻱ</w:t>
      </w:r>
      <w:r w:rsidRPr="00501C82">
        <w:rPr>
          <w:i/>
          <w:iCs/>
          <w:sz w:val="26"/>
          <w:szCs w:val="26"/>
          <w:rtl/>
          <w:lang w:bidi="ar-LB"/>
        </w:rPr>
        <w:t xml:space="preserve"> </w:t>
      </w:r>
    </w:p>
    <w:p w:rsidR="00FC2543" w:rsidRDefault="00FC2543" w:rsidP="003F359B">
      <w:pPr>
        <w:pStyle w:val="ListParagraph"/>
        <w:numPr>
          <w:ilvl w:val="0"/>
          <w:numId w:val="35"/>
        </w:numPr>
        <w:bidi/>
        <w:spacing w:before="240"/>
        <w:ind w:left="0" w:firstLine="0"/>
        <w:rPr>
          <w:sz w:val="26"/>
          <w:szCs w:val="26"/>
          <w:rtl/>
          <w:lang w:val="en-US" w:bidi="ar-LB"/>
        </w:rPr>
      </w:pPr>
      <w:r>
        <w:rPr>
          <w:rFonts w:hint="cs"/>
          <w:sz w:val="26"/>
          <w:szCs w:val="26"/>
          <w:rtl/>
          <w:lang w:val="en-US" w:bidi="ar-EG"/>
        </w:rPr>
        <w:t>أبلغت حكومة أرمينيا في البداية عن استهلاك للمواد الهيدروكلوروفلوروكربونية بقدر 2.32 طن من قدرات استنفاد الأوزون للعام 2018 في إطار تقرير تنفيذ البرنامج القطري لعام 2019.</w:t>
      </w:r>
      <w:r>
        <w:rPr>
          <w:rStyle w:val="FootnoteReference"/>
          <w:sz w:val="26"/>
          <w:szCs w:val="26"/>
          <w:rtl/>
          <w:lang w:val="en-US" w:bidi="ar-EG"/>
        </w:rPr>
        <w:footnoteReference w:id="3"/>
      </w:r>
      <w:r>
        <w:rPr>
          <w:rFonts w:hint="cs"/>
          <w:sz w:val="26"/>
          <w:szCs w:val="26"/>
          <w:rtl/>
          <w:lang w:val="en-US" w:bidi="ar-EG"/>
        </w:rPr>
        <w:t xml:space="preserve"> وقد تم تعديلها في ما بعد لتصبح بقدر 2.</w:t>
      </w:r>
      <w:r w:rsidRPr="003F359B">
        <w:rPr>
          <w:rFonts w:hint="cs"/>
          <w:sz w:val="26"/>
          <w:szCs w:val="26"/>
          <w:rtl/>
        </w:rPr>
        <w:t>35</w:t>
      </w:r>
      <w:r>
        <w:rPr>
          <w:rFonts w:hint="cs"/>
          <w:sz w:val="26"/>
          <w:szCs w:val="26"/>
          <w:rtl/>
          <w:lang w:val="en-US" w:bidi="ar-EG"/>
        </w:rPr>
        <w:t xml:space="preserve"> طن من قدرات استنفاد الأوزون بعد مقارنة</w:t>
      </w:r>
      <w:r w:rsidRPr="00FC2543">
        <w:rPr>
          <w:sz w:val="26"/>
          <w:szCs w:val="26"/>
          <w:rtl/>
          <w:lang w:val="en-US" w:bidi="ar-EG"/>
        </w:rPr>
        <w:t xml:space="preserve"> بيانات الجمارك مع بيانات المستوردين. </w:t>
      </w:r>
      <w:r>
        <w:rPr>
          <w:rFonts w:hint="cs"/>
          <w:sz w:val="26"/>
          <w:szCs w:val="26"/>
          <w:rtl/>
          <w:lang w:val="en-US" w:bidi="ar-EG"/>
        </w:rPr>
        <w:t>إن</w:t>
      </w:r>
      <w:r w:rsidRPr="00FC2543">
        <w:rPr>
          <w:sz w:val="26"/>
          <w:szCs w:val="26"/>
          <w:rtl/>
          <w:lang w:val="en-US" w:bidi="ar-EG"/>
        </w:rPr>
        <w:t xml:space="preserve"> بيانات استهلاك </w:t>
      </w:r>
      <w:r>
        <w:rPr>
          <w:rFonts w:hint="cs"/>
          <w:sz w:val="26"/>
          <w:szCs w:val="26"/>
          <w:rtl/>
          <w:lang w:val="en-US" w:bidi="ar-EG"/>
        </w:rPr>
        <w:t>ال</w:t>
      </w:r>
      <w:r w:rsidRPr="00FC2543">
        <w:rPr>
          <w:sz w:val="26"/>
          <w:szCs w:val="26"/>
          <w:rtl/>
          <w:lang w:val="en-US" w:bidi="ar-EG"/>
        </w:rPr>
        <w:t xml:space="preserve">قطاع </w:t>
      </w:r>
      <w:r w:rsidR="00DE096A">
        <w:rPr>
          <w:rFonts w:hint="cs"/>
          <w:sz w:val="26"/>
          <w:szCs w:val="26"/>
          <w:rtl/>
          <w:lang w:val="en-US" w:bidi="ar-EG"/>
        </w:rPr>
        <w:t>للمواد الهيدروكلوروفلوروكربونية</w:t>
      </w:r>
      <w:r w:rsidRPr="00FC2543">
        <w:rPr>
          <w:sz w:val="26"/>
          <w:szCs w:val="26"/>
          <w:rtl/>
          <w:lang w:val="en-US" w:bidi="ar-EG"/>
        </w:rPr>
        <w:t xml:space="preserve"> المبلغ عنها بموجب تقرير تنفيذ </w:t>
      </w:r>
      <w:r w:rsidR="00DE096A">
        <w:rPr>
          <w:rFonts w:hint="cs"/>
          <w:sz w:val="26"/>
          <w:szCs w:val="26"/>
          <w:rtl/>
          <w:lang w:val="en-US" w:bidi="ar-EG"/>
        </w:rPr>
        <w:t>البرنامج القطري</w:t>
      </w:r>
      <w:r w:rsidRPr="00FC2543">
        <w:rPr>
          <w:sz w:val="26"/>
          <w:szCs w:val="26"/>
          <w:rtl/>
          <w:lang w:val="en-US" w:bidi="ar-EG"/>
        </w:rPr>
        <w:t xml:space="preserve"> لعام 2019 </w:t>
      </w:r>
      <w:r w:rsidR="00DE096A">
        <w:rPr>
          <w:rFonts w:hint="cs"/>
          <w:sz w:val="26"/>
          <w:szCs w:val="26"/>
          <w:rtl/>
          <w:lang w:val="en-US" w:bidi="ar-EG"/>
        </w:rPr>
        <w:t xml:space="preserve">متسقة </w:t>
      </w:r>
      <w:r w:rsidRPr="00FC2543">
        <w:rPr>
          <w:sz w:val="26"/>
          <w:szCs w:val="26"/>
          <w:rtl/>
          <w:lang w:val="en-US" w:bidi="ar-EG"/>
        </w:rPr>
        <w:t>مع البيانات المبلغ عنها بموجب المادة 7 من بروتوكول مونتريال</w:t>
      </w:r>
      <w:r w:rsidR="00DE096A">
        <w:rPr>
          <w:rFonts w:hint="cs"/>
          <w:sz w:val="26"/>
          <w:szCs w:val="26"/>
          <w:rtl/>
          <w:lang w:val="en-US" w:bidi="ar-EG"/>
        </w:rPr>
        <w:t>.</w:t>
      </w:r>
    </w:p>
    <w:p w:rsidR="00DE096A" w:rsidRDefault="00DE096A" w:rsidP="003F359B">
      <w:pPr>
        <w:keepNext/>
        <w:keepLines/>
        <w:bidi/>
        <w:spacing w:before="240" w:after="120" w:line="216" w:lineRule="auto"/>
        <w:jc w:val="lowKashida"/>
        <w:rPr>
          <w:i/>
          <w:iCs/>
          <w:sz w:val="26"/>
          <w:szCs w:val="26"/>
          <w:rtl/>
          <w:lang w:bidi="ar-LB"/>
        </w:rPr>
      </w:pPr>
      <w:r w:rsidRPr="009D5A5E">
        <w:rPr>
          <w:rFonts w:hint="cs"/>
          <w:i/>
          <w:iCs/>
          <w:sz w:val="26"/>
          <w:szCs w:val="26"/>
          <w:rtl/>
          <w:lang w:val="en-US" w:bidi="ar-EG"/>
        </w:rPr>
        <w:lastRenderedPageBreak/>
        <w:t>تقرير التحقق</w:t>
      </w:r>
    </w:p>
    <w:p w:rsidR="00DE096A" w:rsidRPr="00DE096A" w:rsidRDefault="00DE096A" w:rsidP="003F359B">
      <w:pPr>
        <w:pStyle w:val="ListParagraph"/>
        <w:keepNext/>
        <w:keepLines/>
        <w:numPr>
          <w:ilvl w:val="0"/>
          <w:numId w:val="35"/>
        </w:numPr>
        <w:bidi/>
        <w:spacing w:before="240"/>
        <w:ind w:left="0" w:firstLine="0"/>
        <w:rPr>
          <w:sz w:val="26"/>
          <w:szCs w:val="26"/>
          <w:rtl/>
          <w:lang w:val="en-US" w:bidi="ar-LB"/>
        </w:rPr>
      </w:pPr>
      <w:r>
        <w:rPr>
          <w:rFonts w:hint="cs"/>
          <w:sz w:val="26"/>
          <w:szCs w:val="26"/>
          <w:rtl/>
          <w:lang w:val="en-US" w:bidi="ar-EG"/>
        </w:rPr>
        <w:t>أكّد تقرير التحقق أن الحكومة تقوم بتنفيذ نظام حصص وترخيص لواردات وصادرات المواد الهيدروكلوروفلوروكربونية وأن إجمالي استهلاك المواد الهيدروكلوروفلوركربونية المبّلغ عنه بموجب المادة 7 من بروتوكول مونتريال للفترة من 2018 إلى 2019 (على النحو المبين في الجدول 1) كان صحيحًا، مما يؤكد على امتثال البلد لأهداف الرقابة المحددة في بروتوكول مونتريال واتفاقها مع اللجنة التنفيذية. وخلص التحقق إلى أن ارمينيا تمتلك إطار تنظيمي ونظام تشغيلي مناسبين لمنح الحصص وتوفير التراخيص، وقادرين على ضمان امتثال البلج لجدول إزالة المواد الهيدروكلوروفلوركربونية بموجب بروتوكول مونتريال.</w:t>
      </w:r>
    </w:p>
    <w:p w:rsidR="003F359B" w:rsidRDefault="003F359B" w:rsidP="003F359B">
      <w:pPr>
        <w:pStyle w:val="StyleHeader4Para4Left0Firstline0"/>
        <w:numPr>
          <w:ilvl w:val="0"/>
          <w:numId w:val="0"/>
        </w:numPr>
        <w:tabs>
          <w:tab w:val="clear" w:pos="2880"/>
          <w:tab w:val="clear" w:pos="5760"/>
          <w:tab w:val="left" w:pos="720"/>
        </w:tabs>
        <w:bidi/>
        <w:spacing w:after="0"/>
        <w:jc w:val="lowKashida"/>
        <w:rPr>
          <w:sz w:val="26"/>
          <w:szCs w:val="26"/>
          <w:u w:val="single"/>
          <w:lang w:val="en-US" w:bidi="ar-EG"/>
        </w:rPr>
      </w:pPr>
    </w:p>
    <w:p w:rsidR="00DE096A" w:rsidRPr="009D5A5E" w:rsidRDefault="00DE096A" w:rsidP="003F359B">
      <w:pPr>
        <w:pStyle w:val="StyleHeader4Para4Left0Firstline0"/>
        <w:numPr>
          <w:ilvl w:val="0"/>
          <w:numId w:val="0"/>
        </w:numPr>
        <w:tabs>
          <w:tab w:val="clear" w:pos="2880"/>
          <w:tab w:val="clear" w:pos="5760"/>
          <w:tab w:val="left" w:pos="720"/>
        </w:tabs>
        <w:bidi/>
        <w:spacing w:after="0"/>
        <w:jc w:val="lowKashida"/>
        <w:rPr>
          <w:sz w:val="26"/>
          <w:szCs w:val="26"/>
          <w:u w:val="single"/>
          <w:rtl/>
          <w:lang w:val="en-US" w:bidi="ar-EG"/>
        </w:rPr>
      </w:pPr>
      <w:r w:rsidRPr="009D5A5E">
        <w:rPr>
          <w:rFonts w:hint="cs"/>
          <w:sz w:val="26"/>
          <w:szCs w:val="26"/>
          <w:u w:val="single"/>
          <w:rtl/>
          <w:lang w:val="en-US" w:bidi="ar-EG"/>
        </w:rPr>
        <w:t xml:space="preserve">تقرير مرحلي بشأن تنفيذ الشريحة </w:t>
      </w:r>
      <w:r>
        <w:rPr>
          <w:rFonts w:hint="cs"/>
          <w:sz w:val="26"/>
          <w:szCs w:val="26"/>
          <w:u w:val="single"/>
          <w:rtl/>
          <w:lang w:val="en-US" w:bidi="ar-EG"/>
        </w:rPr>
        <w:t>الثانية</w:t>
      </w:r>
      <w:r w:rsidRPr="009D5A5E">
        <w:rPr>
          <w:rFonts w:hint="cs"/>
          <w:sz w:val="26"/>
          <w:szCs w:val="26"/>
          <w:u w:val="single"/>
          <w:rtl/>
          <w:lang w:val="en-US" w:bidi="ar-EG"/>
        </w:rPr>
        <w:t xml:space="preserve"> من خطة إدارة إزالة المواد الهيدروكلوروفلوروكربونية</w:t>
      </w:r>
    </w:p>
    <w:p w:rsidR="003F359B" w:rsidRDefault="003F359B" w:rsidP="003F359B">
      <w:pPr>
        <w:bidi/>
        <w:jc w:val="lowKashida"/>
        <w:rPr>
          <w:i/>
          <w:iCs/>
          <w:sz w:val="26"/>
          <w:szCs w:val="26"/>
          <w:lang w:val="en-US" w:bidi="ar-EG"/>
        </w:rPr>
      </w:pPr>
    </w:p>
    <w:p w:rsidR="00DE096A" w:rsidRPr="00807D90" w:rsidRDefault="00DE096A" w:rsidP="003F359B">
      <w:pPr>
        <w:bidi/>
        <w:jc w:val="lowKashida"/>
        <w:rPr>
          <w:i/>
          <w:iCs/>
          <w:sz w:val="26"/>
          <w:szCs w:val="26"/>
          <w:rtl/>
          <w:lang w:val="en-CA" w:bidi="ar-LB"/>
        </w:rPr>
      </w:pPr>
      <w:r w:rsidRPr="009D5A5E">
        <w:rPr>
          <w:rFonts w:hint="cs"/>
          <w:i/>
          <w:iCs/>
          <w:sz w:val="26"/>
          <w:szCs w:val="26"/>
          <w:rtl/>
          <w:lang w:val="en-US" w:bidi="ar-EG"/>
        </w:rPr>
        <w:t>الإطار القانوني</w:t>
      </w:r>
    </w:p>
    <w:p w:rsidR="00DE096A" w:rsidRDefault="00DE096A" w:rsidP="006D3091">
      <w:pPr>
        <w:pStyle w:val="ListParagraph"/>
        <w:keepNext/>
        <w:keepLines/>
        <w:numPr>
          <w:ilvl w:val="0"/>
          <w:numId w:val="35"/>
        </w:numPr>
        <w:bidi/>
        <w:spacing w:before="240"/>
        <w:ind w:left="0" w:firstLine="0"/>
        <w:rPr>
          <w:sz w:val="26"/>
          <w:szCs w:val="26"/>
          <w:lang w:bidi="ar-LB"/>
        </w:rPr>
      </w:pPr>
      <w:r>
        <w:rPr>
          <w:rFonts w:hint="cs"/>
          <w:sz w:val="26"/>
          <w:szCs w:val="26"/>
          <w:rtl/>
          <w:lang w:bidi="ar-LB"/>
        </w:rPr>
        <w:t>أنشأت حكومة أرمينيا</w:t>
      </w:r>
      <w:r w:rsidRPr="009E67FE">
        <w:rPr>
          <w:sz w:val="26"/>
          <w:szCs w:val="26"/>
          <w:rtl/>
          <w:lang w:bidi="ar-LB"/>
        </w:rPr>
        <w:t xml:space="preserve"> </w:t>
      </w:r>
      <w:r w:rsidRPr="00DE096A">
        <w:rPr>
          <w:sz w:val="26"/>
          <w:szCs w:val="26"/>
          <w:rtl/>
          <w:lang w:bidi="ar-LB"/>
        </w:rPr>
        <w:t>نظاماً تشغيلياً للتر</w:t>
      </w:r>
      <w:r>
        <w:rPr>
          <w:rFonts w:hint="cs"/>
          <w:sz w:val="26"/>
          <w:szCs w:val="26"/>
          <w:rtl/>
          <w:lang w:bidi="ar-LB"/>
        </w:rPr>
        <w:t>ا</w:t>
      </w:r>
      <w:r w:rsidRPr="00DE096A">
        <w:rPr>
          <w:sz w:val="26"/>
          <w:szCs w:val="26"/>
          <w:rtl/>
          <w:lang w:bidi="ar-LB"/>
        </w:rPr>
        <w:t>خيص والحصص لمراقبة استيراد وتصدير</w:t>
      </w:r>
      <w:r>
        <w:rPr>
          <w:rFonts w:hint="cs"/>
          <w:sz w:val="26"/>
          <w:szCs w:val="26"/>
          <w:rtl/>
          <w:lang w:bidi="ar-LB"/>
        </w:rPr>
        <w:t xml:space="preserve">المواد </w:t>
      </w:r>
      <w:r w:rsidRPr="006D3091">
        <w:rPr>
          <w:rFonts w:hint="cs"/>
          <w:sz w:val="26"/>
          <w:szCs w:val="26"/>
          <w:rtl/>
          <w:lang w:val="en-US" w:bidi="ar-EG"/>
        </w:rPr>
        <w:t>الهيدروكلوروفلوروكربونية</w:t>
      </w:r>
      <w:r w:rsidRPr="009E67FE">
        <w:rPr>
          <w:sz w:val="26"/>
          <w:szCs w:val="26"/>
          <w:rtl/>
          <w:lang w:bidi="ar-LB"/>
        </w:rPr>
        <w:t xml:space="preserve"> </w:t>
      </w:r>
      <w:r>
        <w:rPr>
          <w:rFonts w:hint="cs"/>
          <w:sz w:val="26"/>
          <w:szCs w:val="26"/>
          <w:rtl/>
          <w:lang w:bidi="ar-LB"/>
        </w:rPr>
        <w:t xml:space="preserve">وحظرت </w:t>
      </w:r>
      <w:r w:rsidRPr="00DE096A">
        <w:rPr>
          <w:sz w:val="26"/>
          <w:szCs w:val="26"/>
          <w:rtl/>
          <w:lang w:bidi="ar-LB"/>
        </w:rPr>
        <w:t xml:space="preserve">استيراد معدات التبريد التجارية </w:t>
      </w:r>
      <w:r>
        <w:rPr>
          <w:rFonts w:hint="cs"/>
          <w:sz w:val="26"/>
          <w:szCs w:val="26"/>
          <w:rtl/>
          <w:lang w:bidi="ar-LB"/>
        </w:rPr>
        <w:t>والثلاجات</w:t>
      </w:r>
      <w:r>
        <w:rPr>
          <w:sz w:val="26"/>
          <w:szCs w:val="26"/>
          <w:rtl/>
          <w:lang w:bidi="ar-LB"/>
        </w:rPr>
        <w:t xml:space="preserve"> والنظم المتنقلة ومكيفات الهواء</w:t>
      </w:r>
      <w:r w:rsidRPr="00DE096A">
        <w:rPr>
          <w:sz w:val="26"/>
          <w:szCs w:val="26"/>
          <w:rtl/>
          <w:lang w:bidi="ar-LB"/>
        </w:rPr>
        <w:t xml:space="preserve"> والمبردات</w:t>
      </w:r>
      <w:r>
        <w:rPr>
          <w:rFonts w:hint="cs"/>
          <w:sz w:val="26"/>
          <w:szCs w:val="26"/>
          <w:rtl/>
          <w:lang w:bidi="ar-LB"/>
        </w:rPr>
        <w:t xml:space="preserve"> والأيروصولات</w:t>
      </w:r>
      <w:r w:rsidRPr="00DE096A">
        <w:rPr>
          <w:sz w:val="26"/>
          <w:szCs w:val="26"/>
          <w:rtl/>
          <w:lang w:bidi="ar-LB"/>
        </w:rPr>
        <w:t xml:space="preserve"> الجديدة والمستعملة القائمة على </w:t>
      </w:r>
      <w:r>
        <w:rPr>
          <w:rFonts w:hint="cs"/>
          <w:sz w:val="26"/>
          <w:szCs w:val="26"/>
          <w:rtl/>
          <w:lang w:bidi="ar-LB"/>
        </w:rPr>
        <w:t>المواد الهيدروكلوروفلوروكربونية</w:t>
      </w:r>
      <w:r w:rsidRPr="00DE096A">
        <w:rPr>
          <w:sz w:val="26"/>
          <w:szCs w:val="26"/>
          <w:rtl/>
          <w:lang w:bidi="ar-LB"/>
        </w:rPr>
        <w:t xml:space="preserve"> منذ 1 </w:t>
      </w:r>
      <w:r>
        <w:rPr>
          <w:rFonts w:hint="cs"/>
          <w:sz w:val="26"/>
          <w:szCs w:val="26"/>
          <w:rtl/>
          <w:lang w:bidi="ar-LB"/>
        </w:rPr>
        <w:t>كانون الثاني/</w:t>
      </w:r>
      <w:r w:rsidRPr="00DE096A">
        <w:rPr>
          <w:sz w:val="26"/>
          <w:szCs w:val="26"/>
          <w:rtl/>
          <w:lang w:bidi="ar-LB"/>
        </w:rPr>
        <w:t>يناير 2015</w:t>
      </w:r>
      <w:r w:rsidRPr="009E67FE">
        <w:rPr>
          <w:sz w:val="26"/>
          <w:szCs w:val="26"/>
          <w:rtl/>
          <w:lang w:bidi="ar-LB"/>
        </w:rPr>
        <w:t>.</w:t>
      </w:r>
    </w:p>
    <w:p w:rsidR="00A64996" w:rsidRDefault="00A64996" w:rsidP="00A64996">
      <w:pPr>
        <w:pStyle w:val="ListParagraph"/>
        <w:keepNext/>
        <w:keepLines/>
        <w:bidi/>
        <w:spacing w:before="240"/>
        <w:ind w:left="0"/>
        <w:rPr>
          <w:sz w:val="26"/>
          <w:szCs w:val="26"/>
          <w:rtl/>
          <w:lang w:bidi="ar-LB"/>
        </w:rPr>
      </w:pPr>
    </w:p>
    <w:p w:rsidR="00755E6E" w:rsidRDefault="00755E6E" w:rsidP="006D3091">
      <w:pPr>
        <w:pStyle w:val="ListParagraph"/>
        <w:keepNext/>
        <w:keepLines/>
        <w:numPr>
          <w:ilvl w:val="0"/>
          <w:numId w:val="35"/>
        </w:numPr>
        <w:bidi/>
        <w:spacing w:before="240"/>
        <w:ind w:left="0" w:firstLine="0"/>
        <w:rPr>
          <w:sz w:val="26"/>
          <w:szCs w:val="26"/>
          <w:lang w:bidi="ar-LB"/>
        </w:rPr>
      </w:pPr>
      <w:r w:rsidRPr="00755E6E">
        <w:rPr>
          <w:sz w:val="26"/>
          <w:szCs w:val="26"/>
          <w:rtl/>
          <w:lang w:bidi="ar-LB"/>
        </w:rPr>
        <w:t>تركز المرحلة الثانية من خطة إدارة إزالة المواد الهيدروكلوروفلوروكربونية على التشريعات المتعلقة بإنشاء دفاتر تسجيل إلزامية للمعدات</w:t>
      </w:r>
      <w:r>
        <w:rPr>
          <w:sz w:val="26"/>
          <w:szCs w:val="26"/>
          <w:rtl/>
          <w:lang w:bidi="ar-LB"/>
        </w:rPr>
        <w:t>، واعتماد معايير السلامة</w:t>
      </w:r>
      <w:r w:rsidRPr="00755E6E">
        <w:rPr>
          <w:sz w:val="26"/>
          <w:szCs w:val="26"/>
          <w:rtl/>
          <w:lang w:bidi="ar-LB"/>
        </w:rPr>
        <w:t xml:space="preserve">، ورفع مستوى مناهج التدريب في المدارس الفنية، وسياسات المشتريات العامة. بمجرد أن </w:t>
      </w:r>
      <w:r>
        <w:rPr>
          <w:rFonts w:hint="cs"/>
          <w:sz w:val="26"/>
          <w:szCs w:val="26"/>
          <w:rtl/>
          <w:lang w:bidi="ar-LB"/>
        </w:rPr>
        <w:t>يصبح</w:t>
      </w:r>
      <w:r w:rsidRPr="00755E6E">
        <w:rPr>
          <w:sz w:val="26"/>
          <w:szCs w:val="26"/>
          <w:rtl/>
          <w:lang w:bidi="ar-LB"/>
        </w:rPr>
        <w:t xml:space="preserve"> نظام التعليم الرسمي لفنيي التبريد </w:t>
      </w:r>
      <w:r>
        <w:rPr>
          <w:rFonts w:hint="cs"/>
          <w:sz w:val="26"/>
          <w:szCs w:val="26"/>
          <w:rtl/>
          <w:lang w:bidi="ar-LB"/>
        </w:rPr>
        <w:t xml:space="preserve">عاملًا </w:t>
      </w:r>
      <w:r>
        <w:rPr>
          <w:sz w:val="26"/>
          <w:szCs w:val="26"/>
          <w:rtl/>
          <w:lang w:bidi="ar-LB"/>
        </w:rPr>
        <w:t>بكامل طاقته</w:t>
      </w:r>
      <w:r w:rsidRPr="00755E6E">
        <w:rPr>
          <w:sz w:val="26"/>
          <w:szCs w:val="26"/>
          <w:rtl/>
          <w:lang w:bidi="ar-LB"/>
        </w:rPr>
        <w:t>، سيتم إنشاء مخطط إصدار الشهادات لفنيي خدمة التبريد.</w:t>
      </w:r>
    </w:p>
    <w:p w:rsidR="006D3091" w:rsidRPr="00755E6E" w:rsidRDefault="006D3091" w:rsidP="006D3091">
      <w:pPr>
        <w:pStyle w:val="ListParagraph"/>
        <w:keepNext/>
        <w:keepLines/>
        <w:bidi/>
        <w:spacing w:before="240"/>
        <w:ind w:left="0"/>
        <w:rPr>
          <w:sz w:val="26"/>
          <w:szCs w:val="26"/>
          <w:lang w:bidi="ar-LB"/>
        </w:rPr>
      </w:pPr>
    </w:p>
    <w:p w:rsidR="00755E6E" w:rsidRDefault="00755E6E" w:rsidP="006D3091">
      <w:pPr>
        <w:pStyle w:val="ListParagraph"/>
        <w:keepNext/>
        <w:keepLines/>
        <w:numPr>
          <w:ilvl w:val="0"/>
          <w:numId w:val="35"/>
        </w:numPr>
        <w:bidi/>
        <w:spacing w:before="240"/>
        <w:ind w:left="0" w:firstLine="0"/>
        <w:rPr>
          <w:sz w:val="26"/>
          <w:szCs w:val="26"/>
          <w:lang w:bidi="ar-LB"/>
        </w:rPr>
      </w:pPr>
      <w:r>
        <w:rPr>
          <w:rFonts w:hint="cs"/>
          <w:sz w:val="26"/>
          <w:szCs w:val="26"/>
          <w:rtl/>
          <w:lang w:bidi="ar-LB"/>
        </w:rPr>
        <w:t>من أجل</w:t>
      </w:r>
      <w:r w:rsidRPr="00755E6E">
        <w:rPr>
          <w:sz w:val="26"/>
          <w:szCs w:val="26"/>
          <w:rtl/>
          <w:lang w:bidi="ar-LB"/>
        </w:rPr>
        <w:t xml:space="preserve"> إنشاء إطار قانوني للاست</w:t>
      </w:r>
      <w:r>
        <w:rPr>
          <w:sz w:val="26"/>
          <w:szCs w:val="26"/>
          <w:rtl/>
          <w:lang w:bidi="ar-LB"/>
        </w:rPr>
        <w:t>خدام الآمن للتكنولوجيات البديلة</w:t>
      </w:r>
      <w:r w:rsidRPr="00755E6E">
        <w:rPr>
          <w:sz w:val="26"/>
          <w:szCs w:val="26"/>
          <w:rtl/>
          <w:lang w:bidi="ar-LB"/>
        </w:rPr>
        <w:t>، نسقت وحدة الأوزون الوطنية مع هيئة التقييس الوطنية لأرمينيا</w:t>
      </w:r>
      <w:r>
        <w:rPr>
          <w:rFonts w:hint="cs"/>
          <w:sz w:val="26"/>
          <w:szCs w:val="26"/>
          <w:rtl/>
          <w:lang w:bidi="ar-LB"/>
        </w:rPr>
        <w:t xml:space="preserve"> بشأن</w:t>
      </w:r>
      <w:r w:rsidRPr="00755E6E">
        <w:rPr>
          <w:sz w:val="26"/>
          <w:szCs w:val="26"/>
          <w:rtl/>
          <w:lang w:bidi="ar-LB"/>
        </w:rPr>
        <w:t xml:space="preserve"> </w:t>
      </w:r>
      <w:r>
        <w:rPr>
          <w:rFonts w:hint="cs"/>
          <w:sz w:val="26"/>
          <w:szCs w:val="26"/>
          <w:rtl/>
          <w:lang w:bidi="ar-LB"/>
        </w:rPr>
        <w:t xml:space="preserve">عملية </w:t>
      </w:r>
      <w:r w:rsidRPr="00755E6E">
        <w:rPr>
          <w:sz w:val="26"/>
          <w:szCs w:val="26"/>
          <w:rtl/>
          <w:lang w:bidi="ar-LB"/>
        </w:rPr>
        <w:t xml:space="preserve">اعتماد معيار </w:t>
      </w:r>
      <w:r>
        <w:rPr>
          <w:rFonts w:hint="cs"/>
          <w:sz w:val="26"/>
          <w:szCs w:val="26"/>
          <w:rtl/>
          <w:lang w:bidi="ar-LB"/>
        </w:rPr>
        <w:t>السلامة</w:t>
      </w:r>
      <w:r w:rsidRPr="00755E6E">
        <w:rPr>
          <w:sz w:val="26"/>
          <w:szCs w:val="26"/>
          <w:rtl/>
          <w:lang w:bidi="ar-LB"/>
        </w:rPr>
        <w:t xml:space="preserve"> </w:t>
      </w:r>
      <w:r w:rsidRPr="00755E6E">
        <w:rPr>
          <w:sz w:val="26"/>
          <w:szCs w:val="26"/>
          <w:lang w:bidi="ar-LB"/>
        </w:rPr>
        <w:t>EN371</w:t>
      </w:r>
      <w:r w:rsidRPr="00755E6E">
        <w:rPr>
          <w:sz w:val="26"/>
          <w:szCs w:val="26"/>
          <w:rtl/>
          <w:lang w:bidi="ar-LB"/>
        </w:rPr>
        <w:t xml:space="preserve"> ؛ </w:t>
      </w:r>
      <w:r>
        <w:rPr>
          <w:rFonts w:hint="cs"/>
          <w:sz w:val="26"/>
          <w:szCs w:val="26"/>
          <w:rtl/>
          <w:lang w:bidi="ar-LB"/>
        </w:rPr>
        <w:t>و</w:t>
      </w:r>
      <w:r w:rsidRPr="00755E6E">
        <w:rPr>
          <w:sz w:val="26"/>
          <w:szCs w:val="26"/>
          <w:rtl/>
          <w:lang w:bidi="ar-LB"/>
        </w:rPr>
        <w:t xml:space="preserve">تم إعطاء الأولوية لاعتماد الجزأين الثالث والرابع من المعيار وتم تفعيلهما في 16 </w:t>
      </w:r>
      <w:r>
        <w:rPr>
          <w:rFonts w:hint="cs"/>
          <w:sz w:val="26"/>
          <w:szCs w:val="26"/>
          <w:rtl/>
          <w:lang w:bidi="ar-LB"/>
        </w:rPr>
        <w:t>أيلول/</w:t>
      </w:r>
      <w:r>
        <w:rPr>
          <w:sz w:val="26"/>
          <w:szCs w:val="26"/>
          <w:rtl/>
          <w:lang w:bidi="ar-LB"/>
        </w:rPr>
        <w:t>سبتمبر 2019</w:t>
      </w:r>
      <w:r w:rsidRPr="00755E6E">
        <w:rPr>
          <w:sz w:val="26"/>
          <w:szCs w:val="26"/>
          <w:rtl/>
          <w:lang w:bidi="ar-LB"/>
        </w:rPr>
        <w:t xml:space="preserve">، حيث أنهما يتعاملان بشكل مباشر مع الحماية الشخصية ومواقع التثبيت والتشغيل والصيانة والإصلاح والاسترداد ؛ </w:t>
      </w:r>
      <w:r>
        <w:rPr>
          <w:rFonts w:hint="cs"/>
          <w:sz w:val="26"/>
          <w:szCs w:val="26"/>
          <w:rtl/>
          <w:lang w:bidi="ar-LB"/>
        </w:rPr>
        <w:t>و</w:t>
      </w:r>
      <w:r w:rsidRPr="00755E6E">
        <w:rPr>
          <w:sz w:val="26"/>
          <w:szCs w:val="26"/>
          <w:rtl/>
          <w:lang w:bidi="ar-LB"/>
        </w:rPr>
        <w:t>من المتوقع أن يتم تفعيل الجزأين الأول والثاني بحلول نهاية عام 2020.</w:t>
      </w:r>
    </w:p>
    <w:p w:rsidR="006D3091" w:rsidRPr="006D3091" w:rsidRDefault="006D3091" w:rsidP="006D3091">
      <w:pPr>
        <w:pStyle w:val="ListParagraph"/>
        <w:rPr>
          <w:rFonts w:hint="cs"/>
          <w:sz w:val="26"/>
          <w:szCs w:val="26"/>
          <w:rtl/>
          <w:lang w:bidi="ar-LB"/>
        </w:rPr>
      </w:pPr>
    </w:p>
    <w:p w:rsidR="00DE096A" w:rsidRDefault="00755E6E" w:rsidP="006D3091">
      <w:pPr>
        <w:pStyle w:val="ListParagraph"/>
        <w:keepNext/>
        <w:keepLines/>
        <w:numPr>
          <w:ilvl w:val="0"/>
          <w:numId w:val="35"/>
        </w:numPr>
        <w:bidi/>
        <w:spacing w:before="240"/>
        <w:ind w:left="0" w:firstLine="0"/>
        <w:rPr>
          <w:sz w:val="26"/>
          <w:szCs w:val="26"/>
          <w:lang w:bidi="ar-LB"/>
        </w:rPr>
      </w:pPr>
      <w:r w:rsidRPr="00755E6E">
        <w:rPr>
          <w:sz w:val="26"/>
          <w:szCs w:val="26"/>
          <w:rtl/>
          <w:lang w:bidi="ar-LB"/>
        </w:rPr>
        <w:t>صدقت أرمينيا على تعديل كيغالي في أيار</w:t>
      </w:r>
      <w:r>
        <w:rPr>
          <w:sz w:val="26"/>
          <w:szCs w:val="26"/>
          <w:rtl/>
          <w:lang w:bidi="ar-LB"/>
        </w:rPr>
        <w:t>/</w:t>
      </w:r>
      <w:r w:rsidRPr="00755E6E">
        <w:rPr>
          <w:sz w:val="26"/>
          <w:szCs w:val="26"/>
          <w:rtl/>
          <w:lang w:bidi="ar-LB"/>
        </w:rPr>
        <w:t xml:space="preserve">مايو 2019. وتم تعديل التشريعات ذات الصلة لإدراج </w:t>
      </w:r>
      <w:r>
        <w:rPr>
          <w:rFonts w:hint="cs"/>
          <w:sz w:val="26"/>
          <w:szCs w:val="26"/>
          <w:rtl/>
          <w:lang w:bidi="ar-LB"/>
        </w:rPr>
        <w:t>الهيدروفلوروكربون</w:t>
      </w:r>
      <w:r w:rsidRPr="00755E6E">
        <w:rPr>
          <w:sz w:val="26"/>
          <w:szCs w:val="26"/>
          <w:rtl/>
          <w:lang w:bidi="ar-LB"/>
        </w:rPr>
        <w:t xml:space="preserve"> في نظام التر</w:t>
      </w:r>
      <w:r>
        <w:rPr>
          <w:rFonts w:hint="cs"/>
          <w:sz w:val="26"/>
          <w:szCs w:val="26"/>
          <w:rtl/>
          <w:lang w:bidi="ar-LB"/>
        </w:rPr>
        <w:t>ا</w:t>
      </w:r>
      <w:r w:rsidRPr="00755E6E">
        <w:rPr>
          <w:sz w:val="26"/>
          <w:szCs w:val="26"/>
          <w:rtl/>
          <w:lang w:bidi="ar-LB"/>
        </w:rPr>
        <w:t>خيص</w:t>
      </w:r>
      <w:r w:rsidR="00DE096A" w:rsidRPr="00C95D29">
        <w:rPr>
          <w:sz w:val="26"/>
          <w:szCs w:val="26"/>
          <w:rtl/>
          <w:lang w:bidi="ar-LB"/>
        </w:rPr>
        <w:t>.</w:t>
      </w:r>
    </w:p>
    <w:p w:rsidR="006D3091" w:rsidRPr="006D3091" w:rsidRDefault="006D3091" w:rsidP="006D3091">
      <w:pPr>
        <w:pStyle w:val="ListParagraph"/>
        <w:rPr>
          <w:rFonts w:hint="cs"/>
          <w:sz w:val="26"/>
          <w:szCs w:val="26"/>
          <w:rtl/>
          <w:lang w:bidi="ar-LB"/>
        </w:rPr>
      </w:pPr>
    </w:p>
    <w:p w:rsidR="00755E6E" w:rsidRPr="006D3091" w:rsidRDefault="00755E6E" w:rsidP="006D3091">
      <w:pPr>
        <w:pStyle w:val="ListParagraph"/>
        <w:keepNext/>
        <w:keepLines/>
        <w:bidi/>
        <w:spacing w:before="240"/>
        <w:ind w:left="0"/>
        <w:rPr>
          <w:i/>
          <w:iCs/>
          <w:sz w:val="26"/>
          <w:szCs w:val="26"/>
          <w:lang w:bidi="ar-LB"/>
        </w:rPr>
      </w:pPr>
      <w:r w:rsidRPr="006D3091">
        <w:rPr>
          <w:rFonts w:hint="cs"/>
          <w:i/>
          <w:iCs/>
          <w:sz w:val="26"/>
          <w:szCs w:val="26"/>
          <w:rtl/>
          <w:lang w:bidi="ar-LB"/>
        </w:rPr>
        <w:t>قطاع خدمة التبريد</w:t>
      </w:r>
    </w:p>
    <w:p w:rsidR="006D3091" w:rsidRPr="006D3091" w:rsidRDefault="006D3091" w:rsidP="006D3091">
      <w:pPr>
        <w:pStyle w:val="ListParagraph"/>
        <w:rPr>
          <w:rFonts w:hint="cs"/>
          <w:sz w:val="26"/>
          <w:szCs w:val="26"/>
          <w:rtl/>
          <w:lang w:bidi="ar-LB"/>
        </w:rPr>
      </w:pPr>
    </w:p>
    <w:p w:rsidR="00755E6E" w:rsidRPr="006D3091" w:rsidRDefault="00755E6E" w:rsidP="006D3091">
      <w:pPr>
        <w:pStyle w:val="ListParagraph"/>
        <w:keepNext/>
        <w:keepLines/>
        <w:numPr>
          <w:ilvl w:val="0"/>
          <w:numId w:val="35"/>
        </w:numPr>
        <w:bidi/>
        <w:spacing w:before="240"/>
        <w:ind w:left="0" w:firstLine="0"/>
        <w:rPr>
          <w:sz w:val="26"/>
          <w:szCs w:val="26"/>
          <w:lang w:val="en-US" w:bidi="ar-LB"/>
        </w:rPr>
      </w:pPr>
      <w:r>
        <w:rPr>
          <w:rFonts w:hint="cs"/>
          <w:sz w:val="26"/>
          <w:szCs w:val="26"/>
          <w:rtl/>
          <w:lang w:bidi="ar-LB"/>
        </w:rPr>
        <w:t>يت</w:t>
      </w:r>
      <w:r>
        <w:rPr>
          <w:rFonts w:hint="cs"/>
          <w:sz w:val="26"/>
          <w:szCs w:val="26"/>
          <w:rtl/>
        </w:rPr>
        <w:t>م تنفيذ الأنشطة التالية</w:t>
      </w:r>
      <w:r>
        <w:rPr>
          <w:rFonts w:hint="cs"/>
          <w:sz w:val="26"/>
          <w:szCs w:val="26"/>
          <w:rtl/>
          <w:lang w:bidi="ar-EG"/>
        </w:rPr>
        <w:t>:</w:t>
      </w:r>
    </w:p>
    <w:p w:rsidR="006D3091" w:rsidRDefault="006D3091" w:rsidP="006D3091">
      <w:pPr>
        <w:pStyle w:val="ListParagraph"/>
        <w:keepNext/>
        <w:keepLines/>
        <w:bidi/>
        <w:spacing w:before="240"/>
        <w:ind w:left="0"/>
        <w:rPr>
          <w:sz w:val="26"/>
          <w:szCs w:val="26"/>
          <w:rtl/>
          <w:lang w:val="en-US" w:bidi="ar-LB"/>
        </w:rPr>
      </w:pPr>
    </w:p>
    <w:p w:rsidR="00755E6E" w:rsidRPr="00104725" w:rsidRDefault="00755E6E" w:rsidP="00453CBA">
      <w:pPr>
        <w:pStyle w:val="ListParagraph"/>
        <w:numPr>
          <w:ilvl w:val="0"/>
          <w:numId w:val="25"/>
        </w:numPr>
        <w:bidi/>
        <w:spacing w:before="240" w:after="120" w:line="216" w:lineRule="auto"/>
        <w:jc w:val="lowKashida"/>
        <w:rPr>
          <w:sz w:val="26"/>
          <w:szCs w:val="26"/>
          <w:rtl/>
          <w:lang w:bidi="ar-EG"/>
        </w:rPr>
      </w:pPr>
      <w:r>
        <w:rPr>
          <w:rFonts w:hint="cs"/>
          <w:sz w:val="26"/>
          <w:szCs w:val="26"/>
          <w:rtl/>
          <w:lang w:val="en-US" w:bidi="ar-EG"/>
        </w:rPr>
        <w:t xml:space="preserve">وضع </w:t>
      </w:r>
      <w:r w:rsidRPr="00755E6E">
        <w:rPr>
          <w:sz w:val="26"/>
          <w:szCs w:val="26"/>
          <w:rtl/>
          <w:lang w:val="en-US" w:bidi="ar-EG"/>
        </w:rPr>
        <w:t xml:space="preserve">فريق من الخبراء القانونيين إجراءات استيراد وتصدير المواد المستنفدة للأوزون والمنتجات المحتوية على مواد مستنفدة للأوزون </w:t>
      </w:r>
      <w:r>
        <w:rPr>
          <w:rFonts w:hint="cs"/>
          <w:sz w:val="26"/>
          <w:szCs w:val="26"/>
          <w:rtl/>
          <w:lang w:val="en-US" w:bidi="ar-EG"/>
        </w:rPr>
        <w:t>ل</w:t>
      </w:r>
      <w:r w:rsidRPr="00755E6E">
        <w:rPr>
          <w:sz w:val="26"/>
          <w:szCs w:val="26"/>
          <w:rtl/>
          <w:lang w:val="en-US" w:bidi="ar-EG"/>
        </w:rPr>
        <w:t>لدول غير الأعضاء في الاتحاد الاقتصادي الأوروبي الآسيوي (</w:t>
      </w:r>
      <w:r w:rsidRPr="00755E6E">
        <w:rPr>
          <w:sz w:val="26"/>
          <w:szCs w:val="26"/>
          <w:lang w:val="en-US" w:bidi="ar-EG"/>
        </w:rPr>
        <w:t>EEU</w:t>
      </w:r>
      <w:r w:rsidRPr="00755E6E">
        <w:rPr>
          <w:sz w:val="26"/>
          <w:szCs w:val="26"/>
          <w:rtl/>
          <w:lang w:val="en-US" w:bidi="ar-EG"/>
        </w:rPr>
        <w:t>) وتصريحًا بنقل المواد المستنفدة للأوزون والمنتجات المحتوية على مواد مستنفدة للأوزون، و</w:t>
      </w:r>
      <w:r w:rsidR="00453CBA">
        <w:rPr>
          <w:rFonts w:hint="cs"/>
          <w:sz w:val="26"/>
          <w:szCs w:val="26"/>
          <w:rtl/>
          <w:lang w:val="en-US" w:bidi="ar-EG"/>
        </w:rPr>
        <w:t xml:space="preserve">تم تعديل </w:t>
      </w:r>
      <w:r w:rsidRPr="00755E6E">
        <w:rPr>
          <w:sz w:val="26"/>
          <w:szCs w:val="26"/>
          <w:rtl/>
          <w:lang w:val="en-US" w:bidi="ar-EG"/>
        </w:rPr>
        <w:t xml:space="preserve">قانون الرسوم الجمركية لإدخال </w:t>
      </w:r>
      <w:r w:rsidR="00453CBA">
        <w:rPr>
          <w:rFonts w:hint="cs"/>
          <w:sz w:val="26"/>
          <w:szCs w:val="26"/>
          <w:rtl/>
          <w:lang w:val="en-US" w:bidi="ar-EG"/>
        </w:rPr>
        <w:t>رسم</w:t>
      </w:r>
      <w:r w:rsidRPr="00755E6E">
        <w:rPr>
          <w:sz w:val="26"/>
          <w:szCs w:val="26"/>
          <w:rtl/>
          <w:lang w:val="en-US" w:bidi="ar-EG"/>
        </w:rPr>
        <w:t xml:space="preserve"> على استيراد </w:t>
      </w:r>
      <w:r w:rsidR="00453CBA">
        <w:rPr>
          <w:rFonts w:hint="cs"/>
          <w:sz w:val="26"/>
          <w:szCs w:val="26"/>
          <w:rtl/>
          <w:lang w:val="en-US" w:bidi="ar-EG"/>
        </w:rPr>
        <w:t>المواد الهيدروكلوروفلوروكربونية</w:t>
      </w:r>
      <w:r w:rsidRPr="00755E6E">
        <w:rPr>
          <w:sz w:val="26"/>
          <w:szCs w:val="26"/>
          <w:rtl/>
          <w:lang w:val="en-US" w:bidi="ar-EG"/>
        </w:rPr>
        <w:t xml:space="preserve">، وتم تقديم مشروع القانون للموافقة الحكومية الدولية ؛ </w:t>
      </w:r>
      <w:r w:rsidR="00453CBA">
        <w:rPr>
          <w:rFonts w:hint="cs"/>
          <w:sz w:val="26"/>
          <w:szCs w:val="26"/>
          <w:rtl/>
          <w:lang w:val="en-US" w:bidi="ar-EG"/>
        </w:rPr>
        <w:t>و</w:t>
      </w:r>
      <w:r w:rsidRPr="00755E6E">
        <w:rPr>
          <w:sz w:val="26"/>
          <w:szCs w:val="26"/>
          <w:rtl/>
          <w:lang w:val="en-US" w:bidi="ar-EG"/>
        </w:rPr>
        <w:t xml:space="preserve">تمت صياغة قانون الضرائب </w:t>
      </w:r>
      <w:r w:rsidR="00453CBA">
        <w:rPr>
          <w:rFonts w:hint="cs"/>
          <w:sz w:val="26"/>
          <w:szCs w:val="26"/>
          <w:rtl/>
          <w:lang w:val="en-US" w:bidi="ar-EG"/>
        </w:rPr>
        <w:t>للمواد الهيدروكلوروفلوروكربونية</w:t>
      </w:r>
      <w:r w:rsidRPr="00755E6E">
        <w:rPr>
          <w:sz w:val="26"/>
          <w:szCs w:val="26"/>
          <w:rtl/>
          <w:lang w:val="en-US" w:bidi="ar-EG"/>
        </w:rPr>
        <w:t xml:space="preserve"> وتقديمه للنظر فيه داخل وزارة حماية الطبيعة</w:t>
      </w:r>
      <w:r w:rsidRPr="00104725">
        <w:rPr>
          <w:rFonts w:hint="cs"/>
          <w:sz w:val="26"/>
          <w:szCs w:val="26"/>
          <w:rtl/>
          <w:lang w:bidi="ar-EG"/>
        </w:rPr>
        <w:t>؛</w:t>
      </w:r>
      <w:r>
        <w:rPr>
          <w:rFonts w:hint="cs"/>
          <w:sz w:val="26"/>
          <w:szCs w:val="26"/>
          <w:rtl/>
          <w:lang w:bidi="ar-EG"/>
        </w:rPr>
        <w:t xml:space="preserve"> </w:t>
      </w:r>
    </w:p>
    <w:p w:rsidR="00755E6E" w:rsidRDefault="00755E6E" w:rsidP="00755E6E">
      <w:pPr>
        <w:pStyle w:val="ListParagraph"/>
        <w:bidi/>
        <w:spacing w:before="240" w:after="120" w:line="216" w:lineRule="auto"/>
        <w:jc w:val="lowKashida"/>
        <w:rPr>
          <w:sz w:val="26"/>
          <w:szCs w:val="26"/>
          <w:lang w:bidi="ar-EG"/>
        </w:rPr>
      </w:pPr>
    </w:p>
    <w:p w:rsidR="00755E6E" w:rsidRPr="00807D90" w:rsidRDefault="00755E6E" w:rsidP="00453CBA">
      <w:pPr>
        <w:pStyle w:val="ListParagraph"/>
        <w:numPr>
          <w:ilvl w:val="0"/>
          <w:numId w:val="25"/>
        </w:numPr>
        <w:bidi/>
        <w:spacing w:before="240" w:after="120" w:line="216" w:lineRule="auto"/>
        <w:jc w:val="lowKashida"/>
        <w:rPr>
          <w:sz w:val="26"/>
          <w:szCs w:val="26"/>
          <w:lang w:bidi="ar-EG"/>
        </w:rPr>
      </w:pPr>
      <w:r w:rsidRPr="00D468C6">
        <w:rPr>
          <w:rFonts w:hint="cs"/>
          <w:sz w:val="26"/>
          <w:szCs w:val="26"/>
          <w:rtl/>
          <w:lang w:bidi="ar-EG"/>
        </w:rPr>
        <w:t xml:space="preserve"> </w:t>
      </w:r>
      <w:r w:rsidR="00453CBA" w:rsidRPr="00453CBA">
        <w:rPr>
          <w:sz w:val="26"/>
          <w:szCs w:val="26"/>
          <w:rtl/>
          <w:lang w:bidi="ar-LB"/>
        </w:rPr>
        <w:t>أجريت مشاورة واحدة مع أصحاب المصلحة لمناقشة التقدم المحرز في تنفيذ خطة إدارة إزالة المواد الهيدروكلوروفلوروكربونية ونظام التر</w:t>
      </w:r>
      <w:r w:rsidR="00453CBA">
        <w:rPr>
          <w:rFonts w:hint="cs"/>
          <w:sz w:val="26"/>
          <w:szCs w:val="26"/>
          <w:rtl/>
          <w:lang w:bidi="ar-LB"/>
        </w:rPr>
        <w:t>ا</w:t>
      </w:r>
      <w:r w:rsidR="00453CBA" w:rsidRPr="00453CBA">
        <w:rPr>
          <w:sz w:val="26"/>
          <w:szCs w:val="26"/>
          <w:rtl/>
          <w:lang w:bidi="ar-LB"/>
        </w:rPr>
        <w:t>خيص الإلكتروني</w:t>
      </w:r>
      <w:r w:rsidR="00453CBA">
        <w:rPr>
          <w:rFonts w:hint="cs"/>
          <w:sz w:val="26"/>
          <w:szCs w:val="26"/>
          <w:rtl/>
          <w:lang w:bidi="ar-LB"/>
        </w:rPr>
        <w:t>ة</w:t>
      </w:r>
      <w:r w:rsidR="00453CBA" w:rsidRPr="00453CBA">
        <w:rPr>
          <w:sz w:val="26"/>
          <w:szCs w:val="26"/>
          <w:rtl/>
          <w:lang w:bidi="ar-LB"/>
        </w:rPr>
        <w:t xml:space="preserve"> (التر</w:t>
      </w:r>
      <w:r w:rsidR="00453CBA">
        <w:rPr>
          <w:rFonts w:hint="cs"/>
          <w:sz w:val="26"/>
          <w:szCs w:val="26"/>
          <w:rtl/>
          <w:lang w:bidi="ar-LB"/>
        </w:rPr>
        <w:t>ا</w:t>
      </w:r>
      <w:r w:rsidR="00453CBA" w:rsidRPr="00453CBA">
        <w:rPr>
          <w:sz w:val="26"/>
          <w:szCs w:val="26"/>
          <w:rtl/>
          <w:lang w:bidi="ar-LB"/>
        </w:rPr>
        <w:t>خيص الإلكتروني</w:t>
      </w:r>
      <w:r w:rsidR="00453CBA">
        <w:rPr>
          <w:rFonts w:hint="cs"/>
          <w:sz w:val="26"/>
          <w:szCs w:val="26"/>
          <w:rtl/>
          <w:lang w:bidi="ar-LB"/>
        </w:rPr>
        <w:t>ة</w:t>
      </w:r>
      <w:r w:rsidR="00453CBA" w:rsidRPr="00453CBA">
        <w:rPr>
          <w:sz w:val="26"/>
          <w:szCs w:val="26"/>
          <w:rtl/>
          <w:lang w:bidi="ar-LB"/>
        </w:rPr>
        <w:t>) وإدماج رموز النظام المنسق ؛ وتم تطوير دفاتر سجلات المعدات وتقديمها إلى الفنيين للاختبار التجريب</w:t>
      </w:r>
      <w:r w:rsidR="00453CBA">
        <w:rPr>
          <w:rFonts w:hint="cs"/>
          <w:sz w:val="26"/>
          <w:szCs w:val="26"/>
          <w:rtl/>
          <w:lang w:bidi="ar-LB"/>
        </w:rPr>
        <w:t>ي</w:t>
      </w:r>
      <w:r>
        <w:rPr>
          <w:rFonts w:hint="cs"/>
          <w:sz w:val="26"/>
          <w:szCs w:val="26"/>
          <w:rtl/>
          <w:lang w:val="en-US" w:bidi="ar-LB"/>
        </w:rPr>
        <w:t>؛</w:t>
      </w:r>
    </w:p>
    <w:p w:rsidR="00755E6E" w:rsidRPr="00807D90" w:rsidRDefault="00755E6E" w:rsidP="00755E6E">
      <w:pPr>
        <w:pStyle w:val="ListParagraph"/>
        <w:rPr>
          <w:sz w:val="26"/>
          <w:szCs w:val="26"/>
          <w:rtl/>
          <w:lang w:bidi="ar-EG"/>
        </w:rPr>
      </w:pPr>
    </w:p>
    <w:p w:rsidR="00755E6E" w:rsidRPr="00453CBA" w:rsidRDefault="00453CBA" w:rsidP="00B64F0A">
      <w:pPr>
        <w:pStyle w:val="ListParagraph"/>
        <w:numPr>
          <w:ilvl w:val="0"/>
          <w:numId w:val="26"/>
        </w:numPr>
        <w:bidi/>
        <w:spacing w:before="240" w:after="120" w:line="216" w:lineRule="auto"/>
        <w:jc w:val="lowKashida"/>
        <w:rPr>
          <w:sz w:val="26"/>
          <w:szCs w:val="26"/>
          <w:lang w:bidi="ar-EG"/>
        </w:rPr>
      </w:pPr>
      <w:r w:rsidRPr="00453CBA">
        <w:rPr>
          <w:sz w:val="26"/>
          <w:szCs w:val="26"/>
          <w:rtl/>
          <w:lang w:bidi="ar-EG"/>
        </w:rPr>
        <w:t xml:space="preserve">تم تطوير نظام التراخيص الإلكترونية لمراقبة استيراد وتصدير المواد المستنفدة للأوزون وتم تجريبه في عام 2019 ؛ </w:t>
      </w:r>
      <w:r>
        <w:rPr>
          <w:rFonts w:hint="cs"/>
          <w:sz w:val="26"/>
          <w:szCs w:val="26"/>
          <w:rtl/>
          <w:lang w:bidi="ar-EG"/>
        </w:rPr>
        <w:t>و</w:t>
      </w:r>
      <w:r w:rsidRPr="00453CBA">
        <w:rPr>
          <w:sz w:val="26"/>
          <w:szCs w:val="26"/>
          <w:rtl/>
          <w:lang w:bidi="ar-EG"/>
        </w:rPr>
        <w:t xml:space="preserve"> تم تعيين مستشار قانوني لتطوير الدعم التنظيمي لإدخال نظام التر</w:t>
      </w:r>
      <w:r>
        <w:rPr>
          <w:rFonts w:hint="cs"/>
          <w:sz w:val="26"/>
          <w:szCs w:val="26"/>
          <w:rtl/>
          <w:lang w:bidi="ar-EG"/>
        </w:rPr>
        <w:t>ا</w:t>
      </w:r>
      <w:r>
        <w:rPr>
          <w:sz w:val="26"/>
          <w:szCs w:val="26"/>
          <w:rtl/>
          <w:lang w:bidi="ar-EG"/>
        </w:rPr>
        <w:t>خيص الإلكتروني</w:t>
      </w:r>
      <w:r>
        <w:rPr>
          <w:rFonts w:hint="cs"/>
          <w:sz w:val="26"/>
          <w:szCs w:val="26"/>
          <w:rtl/>
          <w:lang w:bidi="ar-EG"/>
        </w:rPr>
        <w:t>ة</w:t>
      </w:r>
      <w:r w:rsidRPr="00453CBA">
        <w:rPr>
          <w:sz w:val="26"/>
          <w:szCs w:val="26"/>
          <w:rtl/>
          <w:lang w:bidi="ar-EG"/>
        </w:rPr>
        <w:t>، ويتم دمجه في ا</w:t>
      </w:r>
      <w:r>
        <w:rPr>
          <w:sz w:val="26"/>
          <w:szCs w:val="26"/>
          <w:rtl/>
          <w:lang w:bidi="ar-EG"/>
        </w:rPr>
        <w:t>لمنصة الحكومية "</w:t>
      </w:r>
      <w:r>
        <w:rPr>
          <w:sz w:val="26"/>
          <w:szCs w:val="26"/>
          <w:lang w:bidi="ar-EG"/>
        </w:rPr>
        <w:t>One Stop</w:t>
      </w:r>
      <w:r w:rsidR="00B64F0A">
        <w:rPr>
          <w:sz w:val="26"/>
          <w:szCs w:val="26"/>
          <w:lang w:bidi="ar-EG"/>
        </w:rPr>
        <w:t>,</w:t>
      </w:r>
      <w:r>
        <w:rPr>
          <w:sz w:val="26"/>
          <w:szCs w:val="26"/>
          <w:lang w:bidi="ar-EG"/>
        </w:rPr>
        <w:t xml:space="preserve"> One Window</w:t>
      </w:r>
      <w:r w:rsidRPr="00453CBA">
        <w:rPr>
          <w:sz w:val="26"/>
          <w:szCs w:val="26"/>
          <w:rtl/>
          <w:lang w:bidi="ar-EG"/>
        </w:rPr>
        <w:t>"</w:t>
      </w:r>
      <w:r>
        <w:rPr>
          <w:rFonts w:hint="cs"/>
          <w:sz w:val="26"/>
          <w:szCs w:val="26"/>
          <w:rtl/>
          <w:lang w:bidi="ar-EG"/>
        </w:rPr>
        <w:t>؛</w:t>
      </w:r>
    </w:p>
    <w:p w:rsidR="00755E6E" w:rsidRPr="00807D90" w:rsidRDefault="00755E6E" w:rsidP="00755E6E">
      <w:pPr>
        <w:pStyle w:val="ListParagraph"/>
        <w:bidi/>
        <w:spacing w:before="240" w:after="120" w:line="216" w:lineRule="auto"/>
        <w:jc w:val="lowKashida"/>
        <w:rPr>
          <w:sz w:val="26"/>
          <w:szCs w:val="26"/>
          <w:lang w:bidi="ar-EG"/>
        </w:rPr>
      </w:pPr>
    </w:p>
    <w:p w:rsidR="00755E6E" w:rsidRDefault="00453CBA" w:rsidP="00453CBA">
      <w:pPr>
        <w:pStyle w:val="ListParagraph"/>
        <w:numPr>
          <w:ilvl w:val="0"/>
          <w:numId w:val="27"/>
        </w:numPr>
        <w:bidi/>
        <w:spacing w:before="240" w:after="120" w:line="216" w:lineRule="auto"/>
        <w:jc w:val="lowKashida"/>
        <w:rPr>
          <w:sz w:val="26"/>
          <w:szCs w:val="26"/>
          <w:lang w:bidi="ar-EG"/>
        </w:rPr>
      </w:pPr>
      <w:r w:rsidRPr="00453CBA">
        <w:rPr>
          <w:sz w:val="26"/>
          <w:szCs w:val="26"/>
          <w:rtl/>
          <w:lang w:bidi="ar-EG"/>
        </w:rPr>
        <w:t xml:space="preserve">تم تشكيل فريق عامل لإدراج منع الاتجار غير المشروع بالمواد المستنفدة للأوزون في منهج دورة تدريب الجمارك ؛ </w:t>
      </w:r>
      <w:r>
        <w:rPr>
          <w:rFonts w:hint="cs"/>
          <w:sz w:val="26"/>
          <w:szCs w:val="26"/>
          <w:rtl/>
          <w:lang w:bidi="ar-EG"/>
        </w:rPr>
        <w:t>و</w:t>
      </w:r>
      <w:r w:rsidRPr="00453CBA">
        <w:rPr>
          <w:sz w:val="26"/>
          <w:szCs w:val="26"/>
          <w:rtl/>
          <w:lang w:bidi="ar-EG"/>
        </w:rPr>
        <w:t>يتم تطوير محتوى الدورة ؛ و</w:t>
      </w:r>
      <w:r>
        <w:rPr>
          <w:rFonts w:hint="cs"/>
          <w:sz w:val="26"/>
          <w:szCs w:val="26"/>
          <w:rtl/>
          <w:lang w:bidi="ar-EG"/>
        </w:rPr>
        <w:t xml:space="preserve">تم </w:t>
      </w:r>
      <w:r w:rsidRPr="00453CBA">
        <w:rPr>
          <w:sz w:val="26"/>
          <w:szCs w:val="26"/>
          <w:rtl/>
          <w:lang w:bidi="ar-EG"/>
        </w:rPr>
        <w:t xml:space="preserve">تأجيل تدريب 40 من </w:t>
      </w:r>
      <w:r>
        <w:rPr>
          <w:rFonts w:hint="cs"/>
          <w:sz w:val="26"/>
          <w:szCs w:val="26"/>
          <w:rtl/>
          <w:lang w:bidi="ar-EG"/>
        </w:rPr>
        <w:t>موظفي</w:t>
      </w:r>
      <w:r w:rsidRPr="00453CBA">
        <w:rPr>
          <w:sz w:val="26"/>
          <w:szCs w:val="26"/>
          <w:rtl/>
          <w:lang w:bidi="ar-EG"/>
        </w:rPr>
        <w:t xml:space="preserve"> الجمارك على اللوائح الجديدة إلى الشريحة الثالثة</w:t>
      </w:r>
      <w:r w:rsidRPr="00453CBA">
        <w:rPr>
          <w:rFonts w:hint="cs"/>
          <w:sz w:val="26"/>
          <w:szCs w:val="26"/>
          <w:rtl/>
          <w:lang w:bidi="ar-EG"/>
        </w:rPr>
        <w:t xml:space="preserve"> </w:t>
      </w:r>
      <w:r>
        <w:rPr>
          <w:rFonts w:hint="cs"/>
          <w:sz w:val="26"/>
          <w:szCs w:val="26"/>
          <w:rtl/>
          <w:lang w:bidi="ar-EG"/>
        </w:rPr>
        <w:t xml:space="preserve">؛ </w:t>
      </w:r>
    </w:p>
    <w:p w:rsidR="00755E6E" w:rsidRDefault="00755E6E" w:rsidP="00755E6E">
      <w:pPr>
        <w:pStyle w:val="ListParagraph"/>
        <w:bidi/>
        <w:spacing w:before="240" w:after="120" w:line="216" w:lineRule="auto"/>
        <w:jc w:val="lowKashida"/>
        <w:rPr>
          <w:sz w:val="26"/>
          <w:szCs w:val="26"/>
          <w:lang w:bidi="ar-EG"/>
        </w:rPr>
      </w:pPr>
    </w:p>
    <w:p w:rsidR="00755E6E" w:rsidRPr="00C07B3F" w:rsidRDefault="00453CBA" w:rsidP="00E4712E">
      <w:pPr>
        <w:pStyle w:val="ListParagraph"/>
        <w:numPr>
          <w:ilvl w:val="0"/>
          <w:numId w:val="28"/>
        </w:numPr>
        <w:bidi/>
        <w:spacing w:before="240" w:after="120" w:line="216" w:lineRule="auto"/>
        <w:jc w:val="lowKashida"/>
        <w:rPr>
          <w:sz w:val="26"/>
          <w:szCs w:val="26"/>
          <w:lang w:bidi="ar-EG"/>
        </w:rPr>
      </w:pPr>
      <w:r w:rsidRPr="00453CBA">
        <w:rPr>
          <w:sz w:val="26"/>
          <w:szCs w:val="26"/>
          <w:rtl/>
          <w:lang w:val="en-US" w:bidi="ar-EG"/>
        </w:rPr>
        <w:t xml:space="preserve">تم الانتهاء من تدريب خمسة مدربين من المدارس المهنية وتم تحديد موعد </w:t>
      </w:r>
      <w:r w:rsidR="00E4712E">
        <w:rPr>
          <w:rFonts w:hint="cs"/>
          <w:sz w:val="26"/>
          <w:szCs w:val="26"/>
          <w:rtl/>
          <w:lang w:val="en-US" w:bidi="ar-EG"/>
        </w:rPr>
        <w:t>ل</w:t>
      </w:r>
      <w:r w:rsidRPr="00453CBA">
        <w:rPr>
          <w:sz w:val="26"/>
          <w:szCs w:val="26"/>
          <w:rtl/>
          <w:lang w:val="en-US" w:bidi="ar-EG"/>
        </w:rPr>
        <w:t xml:space="preserve">تدريب 95 </w:t>
      </w:r>
      <w:r w:rsidR="00E4712E">
        <w:rPr>
          <w:rFonts w:hint="cs"/>
          <w:sz w:val="26"/>
          <w:szCs w:val="26"/>
          <w:rtl/>
          <w:lang w:val="en-US" w:bidi="ar-EG"/>
        </w:rPr>
        <w:t>فنياً</w:t>
      </w:r>
      <w:r w:rsidRPr="00453CBA">
        <w:rPr>
          <w:sz w:val="26"/>
          <w:szCs w:val="26"/>
          <w:rtl/>
          <w:lang w:val="en-US" w:bidi="ar-EG"/>
        </w:rPr>
        <w:t xml:space="preserve"> بين</w:t>
      </w:r>
      <w:r w:rsidR="00E4712E">
        <w:rPr>
          <w:rFonts w:hint="cs"/>
          <w:sz w:val="26"/>
          <w:szCs w:val="26"/>
          <w:rtl/>
          <w:lang w:val="en-US" w:bidi="ar-EG"/>
        </w:rPr>
        <w:t xml:space="preserve"> تشرين الأول/</w:t>
      </w:r>
      <w:r w:rsidRPr="00453CBA">
        <w:rPr>
          <w:sz w:val="26"/>
          <w:szCs w:val="26"/>
          <w:rtl/>
          <w:lang w:val="en-US" w:bidi="ar-EG"/>
        </w:rPr>
        <w:t xml:space="preserve"> أكتوبر و</w:t>
      </w:r>
      <w:r w:rsidR="00E4712E">
        <w:rPr>
          <w:rFonts w:hint="cs"/>
          <w:sz w:val="26"/>
          <w:szCs w:val="26"/>
          <w:rtl/>
          <w:lang w:val="en-US" w:bidi="ar-EG"/>
        </w:rPr>
        <w:t>كانون الأول/</w:t>
      </w:r>
      <w:r w:rsidRPr="00453CBA">
        <w:rPr>
          <w:sz w:val="26"/>
          <w:szCs w:val="26"/>
          <w:rtl/>
          <w:lang w:val="en-US" w:bidi="ar-EG"/>
        </w:rPr>
        <w:t xml:space="preserve">ديسمبر 2020. ووافق فنيو التبريد الذين تلقوا التدريب ومعدات </w:t>
      </w:r>
      <w:r w:rsidR="00E4712E">
        <w:rPr>
          <w:rFonts w:hint="cs"/>
          <w:sz w:val="26"/>
          <w:szCs w:val="26"/>
          <w:rtl/>
          <w:lang w:val="en-US" w:bidi="ar-EG"/>
        </w:rPr>
        <w:t>الاسترداد</w:t>
      </w:r>
      <w:r w:rsidRPr="00453CBA">
        <w:rPr>
          <w:sz w:val="26"/>
          <w:szCs w:val="26"/>
          <w:rtl/>
          <w:lang w:val="en-US" w:bidi="ar-EG"/>
        </w:rPr>
        <w:t xml:space="preserve"> وإعادة التدوير  على تقديم تقارير ربع سنوية عن كميات المواد المستنفدة للأوزون المستردة</w:t>
      </w:r>
      <w:r w:rsidR="00E4712E">
        <w:rPr>
          <w:rFonts w:hint="cs"/>
          <w:sz w:val="26"/>
          <w:szCs w:val="26"/>
          <w:rtl/>
          <w:lang w:val="en-US" w:bidi="ar-EG"/>
        </w:rPr>
        <w:t>. و</w:t>
      </w:r>
      <w:r w:rsidRPr="00453CBA">
        <w:rPr>
          <w:sz w:val="26"/>
          <w:szCs w:val="26"/>
          <w:rtl/>
          <w:lang w:val="en-US" w:bidi="ar-EG"/>
        </w:rPr>
        <w:t xml:space="preserve">يتم إعداد تقرير المراقبة بانتظام ويتم مراجعة التقدم المحرز. بين </w:t>
      </w:r>
      <w:r w:rsidR="00E4712E">
        <w:rPr>
          <w:rFonts w:hint="cs"/>
          <w:sz w:val="26"/>
          <w:szCs w:val="26"/>
          <w:rtl/>
          <w:lang w:val="en-US" w:bidi="ar-EG"/>
        </w:rPr>
        <w:t>كانون الثاني/</w:t>
      </w:r>
      <w:r w:rsidRPr="00453CBA">
        <w:rPr>
          <w:sz w:val="26"/>
          <w:szCs w:val="26"/>
          <w:rtl/>
          <w:lang w:val="en-US" w:bidi="ar-EG"/>
        </w:rPr>
        <w:t>يناير 2019 و</w:t>
      </w:r>
      <w:r w:rsidR="00E4712E">
        <w:rPr>
          <w:rFonts w:hint="cs"/>
          <w:sz w:val="26"/>
          <w:szCs w:val="26"/>
          <w:rtl/>
          <w:lang w:val="en-US" w:bidi="ar-EG"/>
        </w:rPr>
        <w:t>حزيران/</w:t>
      </w:r>
      <w:r w:rsidR="00E4712E">
        <w:rPr>
          <w:sz w:val="26"/>
          <w:szCs w:val="26"/>
          <w:rtl/>
          <w:lang w:val="en-US" w:bidi="ar-EG"/>
        </w:rPr>
        <w:t>يونيو 2020</w:t>
      </w:r>
      <w:r w:rsidRPr="00453CBA">
        <w:rPr>
          <w:sz w:val="26"/>
          <w:szCs w:val="26"/>
          <w:rtl/>
          <w:lang w:val="en-US" w:bidi="ar-EG"/>
        </w:rPr>
        <w:t xml:space="preserve">، تم استرداد 4.85 طن متري من </w:t>
      </w:r>
      <w:r w:rsidR="00E4712E">
        <w:rPr>
          <w:rFonts w:hint="cs"/>
          <w:sz w:val="26"/>
          <w:szCs w:val="26"/>
          <w:rtl/>
          <w:lang w:val="en-US" w:bidi="ar-EG"/>
        </w:rPr>
        <w:t>غازات التبريد</w:t>
      </w:r>
      <w:r w:rsidRPr="00453CBA">
        <w:rPr>
          <w:sz w:val="26"/>
          <w:szCs w:val="26"/>
          <w:rtl/>
          <w:lang w:val="en-US" w:bidi="ar-EG"/>
        </w:rPr>
        <w:t>، وإعادة استخدام 4.51 طن متري</w:t>
      </w:r>
      <w:r w:rsidR="00E4712E">
        <w:rPr>
          <w:rFonts w:hint="cs"/>
          <w:sz w:val="26"/>
          <w:szCs w:val="26"/>
          <w:rtl/>
          <w:lang w:val="en-US" w:bidi="ar-EG"/>
        </w:rPr>
        <w:t>؛</w:t>
      </w:r>
    </w:p>
    <w:p w:rsidR="00755E6E" w:rsidRPr="00C07B3F" w:rsidRDefault="00755E6E" w:rsidP="00755E6E">
      <w:pPr>
        <w:pStyle w:val="ListParagraph"/>
        <w:bidi/>
        <w:spacing w:before="240" w:after="120" w:line="216" w:lineRule="auto"/>
        <w:jc w:val="lowKashida"/>
        <w:rPr>
          <w:sz w:val="26"/>
          <w:szCs w:val="26"/>
          <w:lang w:bidi="ar-EG"/>
        </w:rPr>
      </w:pPr>
    </w:p>
    <w:p w:rsidR="00755E6E" w:rsidRPr="00E4712E" w:rsidRDefault="00E4712E" w:rsidP="00E4712E">
      <w:pPr>
        <w:pStyle w:val="ListParagraph"/>
        <w:numPr>
          <w:ilvl w:val="0"/>
          <w:numId w:val="28"/>
        </w:numPr>
        <w:bidi/>
        <w:spacing w:before="240" w:after="120" w:line="216" w:lineRule="auto"/>
        <w:jc w:val="lowKashida"/>
        <w:rPr>
          <w:sz w:val="26"/>
          <w:szCs w:val="26"/>
          <w:lang w:bidi="ar-EG"/>
        </w:rPr>
      </w:pPr>
      <w:r w:rsidRPr="00E4712E">
        <w:rPr>
          <w:sz w:val="26"/>
          <w:szCs w:val="26"/>
          <w:rtl/>
          <w:lang w:val="en-US" w:bidi="ar-EG"/>
        </w:rPr>
        <w:t xml:space="preserve">تم توزيع 15 مجموعة إضافية من أدوات الخدمة لتمكين الفنيين من استخدام ممارسات الخدمة الجيدة والقيام </w:t>
      </w:r>
      <w:r>
        <w:rPr>
          <w:rFonts w:hint="cs"/>
          <w:sz w:val="26"/>
          <w:szCs w:val="26"/>
          <w:rtl/>
          <w:lang w:val="en-US" w:bidi="ar-EG"/>
        </w:rPr>
        <w:t>بعمليات استرداد</w:t>
      </w:r>
      <w:r w:rsidRPr="00E4712E">
        <w:rPr>
          <w:sz w:val="26"/>
          <w:szCs w:val="26"/>
          <w:rtl/>
          <w:lang w:val="en-US" w:bidi="ar-EG"/>
        </w:rPr>
        <w:t xml:space="preserve"> غاز</w:t>
      </w:r>
      <w:r>
        <w:rPr>
          <w:rFonts w:hint="cs"/>
          <w:sz w:val="26"/>
          <w:szCs w:val="26"/>
          <w:rtl/>
          <w:lang w:val="en-US" w:bidi="ar-EG"/>
        </w:rPr>
        <w:t>ات</w:t>
      </w:r>
      <w:r w:rsidRPr="00E4712E">
        <w:rPr>
          <w:sz w:val="26"/>
          <w:szCs w:val="26"/>
          <w:rtl/>
          <w:lang w:val="en-US" w:bidi="ar-EG"/>
        </w:rPr>
        <w:t xml:space="preserve"> التبريد وإعادة استخدامه</w:t>
      </w:r>
      <w:r>
        <w:rPr>
          <w:rFonts w:hint="cs"/>
          <w:sz w:val="26"/>
          <w:szCs w:val="26"/>
          <w:rtl/>
          <w:lang w:val="en-US" w:bidi="ar-EG"/>
        </w:rPr>
        <w:t>ا؛ و</w:t>
      </w:r>
    </w:p>
    <w:p w:rsidR="00E4712E" w:rsidRPr="00E4712E" w:rsidRDefault="00E4712E" w:rsidP="00E4712E">
      <w:pPr>
        <w:pStyle w:val="ListParagraph"/>
        <w:rPr>
          <w:sz w:val="26"/>
          <w:szCs w:val="26"/>
          <w:rtl/>
          <w:lang w:bidi="ar-EG"/>
        </w:rPr>
      </w:pPr>
    </w:p>
    <w:p w:rsidR="00E4712E" w:rsidRPr="00E4712E" w:rsidRDefault="00E4712E" w:rsidP="00E4712E">
      <w:pPr>
        <w:pStyle w:val="ListParagraph"/>
        <w:numPr>
          <w:ilvl w:val="0"/>
          <w:numId w:val="29"/>
        </w:numPr>
        <w:bidi/>
        <w:spacing w:before="240" w:after="120" w:line="216" w:lineRule="auto"/>
        <w:jc w:val="lowKashida"/>
        <w:rPr>
          <w:sz w:val="26"/>
          <w:szCs w:val="26"/>
          <w:lang w:bidi="ar-EG"/>
        </w:rPr>
      </w:pPr>
      <w:r w:rsidRPr="00E4712E">
        <w:rPr>
          <w:sz w:val="26"/>
          <w:szCs w:val="26"/>
          <w:rtl/>
          <w:lang w:bidi="ar-EG"/>
        </w:rPr>
        <w:t>تم الانتهاء من المعايير التعليمية لتخصص "أنظمة التبريد" ومؤهلات "فنيي أنظمة التبريد" لإدراجها في نظام التعليم العالي بالاتفاق مع وزارة التعليم</w:t>
      </w:r>
      <w:r>
        <w:rPr>
          <w:rFonts w:hint="cs"/>
          <w:sz w:val="26"/>
          <w:szCs w:val="26"/>
          <w:rtl/>
          <w:lang w:bidi="ar-EG"/>
        </w:rPr>
        <w:t>.</w:t>
      </w:r>
    </w:p>
    <w:p w:rsidR="003C28FB" w:rsidRDefault="003C28FB" w:rsidP="00FB3408">
      <w:pPr>
        <w:bidi/>
        <w:rPr>
          <w:i/>
          <w:iCs/>
          <w:sz w:val="26"/>
          <w:szCs w:val="26"/>
          <w:rtl/>
          <w:lang w:bidi="ar-EG"/>
        </w:rPr>
      </w:pPr>
    </w:p>
    <w:p w:rsidR="00F86021" w:rsidRDefault="00E4712E" w:rsidP="003C28FB">
      <w:pPr>
        <w:bidi/>
        <w:rPr>
          <w:i/>
          <w:iCs/>
          <w:sz w:val="26"/>
          <w:szCs w:val="26"/>
          <w:lang w:bidi="ar-EG"/>
        </w:rPr>
      </w:pPr>
      <w:r>
        <w:rPr>
          <w:rFonts w:hint="cs"/>
          <w:i/>
          <w:iCs/>
          <w:sz w:val="26"/>
          <w:szCs w:val="26"/>
          <w:rtl/>
          <w:lang w:bidi="ar-EG"/>
        </w:rPr>
        <w:t>تنفيذ ورصد المشروع</w:t>
      </w:r>
    </w:p>
    <w:p w:rsidR="00E4712E" w:rsidRDefault="00E4712E" w:rsidP="00FB3408">
      <w:pPr>
        <w:pStyle w:val="ListParagraph"/>
        <w:keepNext/>
        <w:keepLines/>
        <w:numPr>
          <w:ilvl w:val="0"/>
          <w:numId w:val="35"/>
        </w:numPr>
        <w:bidi/>
        <w:spacing w:before="240"/>
        <w:ind w:left="0" w:firstLine="0"/>
        <w:rPr>
          <w:sz w:val="26"/>
          <w:szCs w:val="26"/>
          <w:rtl/>
          <w:lang w:val="en-US" w:bidi="ar-EG"/>
        </w:rPr>
      </w:pPr>
      <w:r w:rsidRPr="00FB3408">
        <w:rPr>
          <w:sz w:val="26"/>
          <w:szCs w:val="26"/>
          <w:rtl/>
          <w:lang w:bidi="ar-LB"/>
        </w:rPr>
        <w:t>ترصد</w:t>
      </w:r>
      <w:r w:rsidRPr="00E4712E">
        <w:rPr>
          <w:sz w:val="26"/>
          <w:szCs w:val="26"/>
          <w:rtl/>
          <w:lang w:val="en-US" w:bidi="ar-EG"/>
        </w:rPr>
        <w:t xml:space="preserve"> وحدة الأوزون الوطنية تنفيذ الأنشطة في إطار خطة إدارة إزالة المواد الهيدروكلوروفلوروكربونية. </w:t>
      </w:r>
      <w:r>
        <w:rPr>
          <w:rFonts w:hint="cs"/>
          <w:sz w:val="26"/>
          <w:szCs w:val="26"/>
          <w:rtl/>
          <w:lang w:val="en-US" w:bidi="ar-EG"/>
        </w:rPr>
        <w:t>و</w:t>
      </w:r>
      <w:r w:rsidRPr="00E4712E">
        <w:rPr>
          <w:sz w:val="26"/>
          <w:szCs w:val="26"/>
          <w:rtl/>
          <w:lang w:val="en-US" w:bidi="ar-EG"/>
        </w:rPr>
        <w:t xml:space="preserve">تم توظيف استشاري للمساعدة في </w:t>
      </w:r>
      <w:r>
        <w:rPr>
          <w:rFonts w:hint="cs"/>
          <w:sz w:val="26"/>
          <w:szCs w:val="26"/>
          <w:rtl/>
          <w:lang w:val="en-US" w:bidi="ar-EG"/>
        </w:rPr>
        <w:t>عملية الرصد</w:t>
      </w:r>
      <w:r w:rsidRPr="00E4712E">
        <w:rPr>
          <w:sz w:val="26"/>
          <w:szCs w:val="26"/>
          <w:rtl/>
          <w:lang w:val="en-US" w:bidi="ar-EG"/>
        </w:rPr>
        <w:t xml:space="preserve">. </w:t>
      </w:r>
      <w:r>
        <w:rPr>
          <w:rFonts w:hint="cs"/>
          <w:sz w:val="26"/>
          <w:szCs w:val="26"/>
          <w:rtl/>
          <w:lang w:val="en-US" w:bidi="ar-EG"/>
        </w:rPr>
        <w:t>و</w:t>
      </w:r>
      <w:r w:rsidRPr="00E4712E">
        <w:rPr>
          <w:sz w:val="26"/>
          <w:szCs w:val="26"/>
          <w:rtl/>
          <w:lang w:val="en-US" w:bidi="ar-EG"/>
        </w:rPr>
        <w:t xml:space="preserve">تم تخصيص ما مجموعه </w:t>
      </w:r>
      <w:r>
        <w:rPr>
          <w:rFonts w:hint="cs"/>
          <w:sz w:val="26"/>
          <w:szCs w:val="26"/>
          <w:rtl/>
          <w:lang w:val="en-US" w:bidi="ar-EG"/>
        </w:rPr>
        <w:t>400 2</w:t>
      </w:r>
      <w:r w:rsidRPr="00E4712E">
        <w:rPr>
          <w:sz w:val="26"/>
          <w:szCs w:val="26"/>
          <w:rtl/>
          <w:lang w:val="en-US" w:bidi="ar-EG"/>
        </w:rPr>
        <w:t xml:space="preserve"> دولار أمريكي لتكلفة الاستشاري لكل من الشريحتين الثانية والثالثة</w:t>
      </w:r>
      <w:r>
        <w:rPr>
          <w:rFonts w:hint="cs"/>
          <w:sz w:val="26"/>
          <w:szCs w:val="26"/>
          <w:rtl/>
          <w:lang w:val="en-US" w:bidi="ar-EG"/>
        </w:rPr>
        <w:t>.</w:t>
      </w:r>
    </w:p>
    <w:p w:rsidR="00E4712E" w:rsidRDefault="00E4712E" w:rsidP="00E4712E">
      <w:pPr>
        <w:bidi/>
        <w:spacing w:before="240" w:after="120" w:line="216" w:lineRule="auto"/>
        <w:jc w:val="lowKashida"/>
        <w:rPr>
          <w:sz w:val="26"/>
          <w:szCs w:val="26"/>
          <w:u w:val="single"/>
          <w:lang w:bidi="ar-EG"/>
        </w:rPr>
      </w:pPr>
      <w:r>
        <w:rPr>
          <w:rFonts w:hint="cs"/>
          <w:sz w:val="26"/>
          <w:szCs w:val="26"/>
          <w:u w:val="single"/>
          <w:rtl/>
          <w:lang w:val="en-US" w:bidi="ar-LB"/>
        </w:rPr>
        <w:t>مستوى صرف الأموال</w:t>
      </w:r>
    </w:p>
    <w:p w:rsidR="00E4712E" w:rsidRDefault="00E4712E" w:rsidP="00FB3408">
      <w:pPr>
        <w:pStyle w:val="ListParagraph"/>
        <w:keepNext/>
        <w:keepLines/>
        <w:numPr>
          <w:ilvl w:val="0"/>
          <w:numId w:val="35"/>
        </w:numPr>
        <w:bidi/>
        <w:spacing w:before="240"/>
        <w:ind w:left="0" w:firstLine="0"/>
        <w:rPr>
          <w:sz w:val="26"/>
          <w:szCs w:val="26"/>
          <w:rtl/>
        </w:rPr>
      </w:pPr>
      <w:r>
        <w:rPr>
          <w:rFonts w:hint="cs"/>
          <w:sz w:val="26"/>
          <w:szCs w:val="26"/>
          <w:rtl/>
        </w:rPr>
        <w:t>كما في آب/اغسطس 2020، من أصل مبلغ الـ 400 194 دولار أمريكي الموافق عليه حتى الآن، تم صرف 816 151 دولار أمريكي (316 105 دولار أمريكي لليوئنديبي و 500 46 دولار أمريكي لليونيب) على النحو المبين في الجدول 2. وسيتم صرف الرصيد البالغ 584 42 دولار أمريكي في 2020-2021.</w:t>
      </w:r>
    </w:p>
    <w:p w:rsidR="00E4712E" w:rsidRDefault="00E4712E" w:rsidP="00E4712E">
      <w:pPr>
        <w:bidi/>
        <w:spacing w:before="240" w:after="120" w:line="216" w:lineRule="auto"/>
        <w:jc w:val="lowKashida"/>
        <w:rPr>
          <w:b/>
          <w:bCs/>
          <w:sz w:val="26"/>
          <w:szCs w:val="26"/>
          <w:rtl/>
          <w:lang w:bidi="ar-EG"/>
        </w:rPr>
      </w:pPr>
      <w:r>
        <w:rPr>
          <w:rFonts w:hint="cs"/>
          <w:b/>
          <w:bCs/>
          <w:sz w:val="26"/>
          <w:szCs w:val="26"/>
          <w:rtl/>
          <w:lang w:val="en-US" w:bidi="ar-LB"/>
        </w:rPr>
        <w:t xml:space="preserve">الجدول 2: التقرير المالي عن المرحلة الثانية من </w:t>
      </w:r>
      <w:r>
        <w:rPr>
          <w:rFonts w:hint="cs"/>
          <w:b/>
          <w:bCs/>
          <w:sz w:val="26"/>
          <w:szCs w:val="26"/>
          <w:rtl/>
          <w:lang w:bidi="ar-EG"/>
        </w:rPr>
        <w:t xml:space="preserve">خطة إدارة إزالة المواد الهيدروكلوروفلوروكربونية </w:t>
      </w:r>
      <w:r>
        <w:rPr>
          <w:rFonts w:hint="cs"/>
          <w:b/>
          <w:bCs/>
          <w:sz w:val="26"/>
          <w:szCs w:val="26"/>
          <w:rtl/>
          <w:lang w:val="en-US" w:bidi="ar-EG"/>
        </w:rPr>
        <w:t>لأرمينيا</w:t>
      </w:r>
      <w:r w:rsidRPr="00B47419">
        <w:rPr>
          <w:rFonts w:hint="cs"/>
          <w:b/>
          <w:bCs/>
          <w:sz w:val="26"/>
          <w:szCs w:val="26"/>
          <w:rtl/>
          <w:lang w:val="en-US" w:bidi="ar-EG"/>
        </w:rPr>
        <w:t xml:space="preserve"> </w:t>
      </w:r>
      <w:r>
        <w:rPr>
          <w:rFonts w:hint="cs"/>
          <w:b/>
          <w:bCs/>
          <w:sz w:val="26"/>
          <w:szCs w:val="26"/>
          <w:rtl/>
          <w:lang w:bidi="ar-EG"/>
        </w:rPr>
        <w:t>(دولار أمريكي)</w:t>
      </w:r>
    </w:p>
    <w:tbl>
      <w:tblPr>
        <w:tblStyle w:val="TableGrid"/>
        <w:bidiVisual/>
        <w:tblW w:w="0" w:type="auto"/>
        <w:tblInd w:w="-5" w:type="dxa"/>
        <w:tblLook w:val="04A0" w:firstRow="1" w:lastRow="0" w:firstColumn="1" w:lastColumn="0" w:noHBand="0" w:noVBand="1"/>
      </w:tblPr>
      <w:tblGrid>
        <w:gridCol w:w="2156"/>
        <w:gridCol w:w="1080"/>
        <w:gridCol w:w="1237"/>
        <w:gridCol w:w="1119"/>
        <w:gridCol w:w="1256"/>
        <w:gridCol w:w="1251"/>
        <w:gridCol w:w="1256"/>
      </w:tblGrid>
      <w:tr w:rsidR="00E4712E" w:rsidRPr="00A44138" w:rsidTr="00E4712E">
        <w:tc>
          <w:tcPr>
            <w:tcW w:w="2156" w:type="dxa"/>
            <w:vMerge w:val="restart"/>
            <w:tcMar>
              <w:left w:w="29" w:type="dxa"/>
              <w:right w:w="29" w:type="dxa"/>
            </w:tcMar>
            <w:vAlign w:val="center"/>
          </w:tcPr>
          <w:p w:rsidR="00E4712E" w:rsidRPr="00B47419" w:rsidRDefault="00E4712E" w:rsidP="00E4712E">
            <w:pPr>
              <w:bidi/>
              <w:jc w:val="left"/>
              <w:rPr>
                <w:bCs/>
                <w:sz w:val="20"/>
                <w:lang w:val="en-CA"/>
              </w:rPr>
            </w:pPr>
            <w:r w:rsidRPr="00B47419">
              <w:rPr>
                <w:rFonts w:hint="cs"/>
                <w:bCs/>
                <w:sz w:val="20"/>
                <w:rtl/>
                <w:lang w:val="en-CA"/>
              </w:rPr>
              <w:t>الوكالة</w:t>
            </w:r>
          </w:p>
        </w:tc>
        <w:tc>
          <w:tcPr>
            <w:tcW w:w="2317" w:type="dxa"/>
            <w:gridSpan w:val="2"/>
          </w:tcPr>
          <w:p w:rsidR="00E4712E" w:rsidRPr="00B47419" w:rsidRDefault="00E4712E" w:rsidP="00E4712E">
            <w:pPr>
              <w:bidi/>
              <w:jc w:val="center"/>
              <w:rPr>
                <w:bCs/>
                <w:sz w:val="20"/>
                <w:lang w:val="en-CA"/>
              </w:rPr>
            </w:pPr>
            <w:r w:rsidRPr="00B47419">
              <w:rPr>
                <w:rFonts w:hint="cs"/>
                <w:bCs/>
                <w:sz w:val="20"/>
                <w:rtl/>
                <w:lang w:val="en-CA"/>
              </w:rPr>
              <w:t>الشرائح من الأولى إلى السابعة</w:t>
            </w:r>
          </w:p>
        </w:tc>
        <w:tc>
          <w:tcPr>
            <w:tcW w:w="2375" w:type="dxa"/>
            <w:gridSpan w:val="2"/>
          </w:tcPr>
          <w:p w:rsidR="00E4712E" w:rsidRPr="00B47419" w:rsidRDefault="00E4712E" w:rsidP="00E4712E">
            <w:pPr>
              <w:bidi/>
              <w:jc w:val="center"/>
              <w:rPr>
                <w:bCs/>
                <w:sz w:val="20"/>
                <w:lang w:val="en-CA"/>
              </w:rPr>
            </w:pPr>
            <w:r w:rsidRPr="00B47419">
              <w:rPr>
                <w:rFonts w:hint="cs"/>
                <w:bCs/>
                <w:sz w:val="20"/>
                <w:rtl/>
                <w:lang w:val="en-CA"/>
              </w:rPr>
              <w:t xml:space="preserve">الشريحة </w:t>
            </w:r>
            <w:r>
              <w:rPr>
                <w:rFonts w:hint="cs"/>
                <w:bCs/>
                <w:sz w:val="20"/>
                <w:rtl/>
                <w:lang w:val="en-CA"/>
              </w:rPr>
              <w:t>التاسعة</w:t>
            </w:r>
          </w:p>
        </w:tc>
        <w:tc>
          <w:tcPr>
            <w:tcW w:w="2507" w:type="dxa"/>
            <w:gridSpan w:val="2"/>
          </w:tcPr>
          <w:p w:rsidR="00E4712E" w:rsidRPr="00B47419" w:rsidRDefault="00E4712E" w:rsidP="00E4712E">
            <w:pPr>
              <w:bidi/>
              <w:jc w:val="center"/>
              <w:rPr>
                <w:bCs/>
                <w:sz w:val="20"/>
                <w:lang w:val="en-CA"/>
              </w:rPr>
            </w:pPr>
            <w:r w:rsidRPr="00B47419">
              <w:rPr>
                <w:rFonts w:hint="cs"/>
                <w:bCs/>
                <w:sz w:val="20"/>
                <w:rtl/>
                <w:lang w:val="en-CA"/>
              </w:rPr>
              <w:t>المجموع</w:t>
            </w:r>
          </w:p>
        </w:tc>
      </w:tr>
      <w:tr w:rsidR="00E4712E" w:rsidRPr="00A44138" w:rsidTr="00E4712E">
        <w:trPr>
          <w:trHeight w:val="262"/>
        </w:trPr>
        <w:tc>
          <w:tcPr>
            <w:tcW w:w="2156" w:type="dxa"/>
            <w:vMerge/>
            <w:tcMar>
              <w:left w:w="29" w:type="dxa"/>
              <w:right w:w="29" w:type="dxa"/>
            </w:tcMar>
          </w:tcPr>
          <w:p w:rsidR="00E4712E" w:rsidRPr="00B47419" w:rsidRDefault="00E4712E" w:rsidP="00E4712E">
            <w:pPr>
              <w:bidi/>
              <w:jc w:val="center"/>
              <w:rPr>
                <w:bCs/>
                <w:sz w:val="20"/>
                <w:lang w:val="en-CA"/>
              </w:rPr>
            </w:pPr>
          </w:p>
        </w:tc>
        <w:tc>
          <w:tcPr>
            <w:tcW w:w="1080" w:type="dxa"/>
          </w:tcPr>
          <w:p w:rsidR="00E4712E" w:rsidRPr="00B47419" w:rsidRDefault="00E4712E" w:rsidP="00E4712E">
            <w:pPr>
              <w:bidi/>
              <w:jc w:val="center"/>
              <w:rPr>
                <w:bCs/>
                <w:sz w:val="20"/>
                <w:lang w:val="en-CA"/>
              </w:rPr>
            </w:pPr>
            <w:r w:rsidRPr="00B47419">
              <w:rPr>
                <w:rFonts w:hint="cs"/>
                <w:bCs/>
                <w:sz w:val="20"/>
                <w:rtl/>
                <w:lang w:val="en-CA"/>
              </w:rPr>
              <w:t>الموافق عليه</w:t>
            </w:r>
          </w:p>
        </w:tc>
        <w:tc>
          <w:tcPr>
            <w:tcW w:w="1237" w:type="dxa"/>
          </w:tcPr>
          <w:p w:rsidR="00E4712E" w:rsidRPr="00B47419" w:rsidRDefault="00E4712E" w:rsidP="00E4712E">
            <w:pPr>
              <w:bidi/>
              <w:jc w:val="center"/>
              <w:rPr>
                <w:bCs/>
                <w:sz w:val="20"/>
                <w:lang w:val="en-CA"/>
              </w:rPr>
            </w:pPr>
            <w:r w:rsidRPr="00B47419">
              <w:rPr>
                <w:rFonts w:hint="cs"/>
                <w:bCs/>
                <w:sz w:val="20"/>
                <w:rtl/>
                <w:lang w:val="en-CA"/>
              </w:rPr>
              <w:t>المصروف</w:t>
            </w:r>
          </w:p>
        </w:tc>
        <w:tc>
          <w:tcPr>
            <w:tcW w:w="1119" w:type="dxa"/>
          </w:tcPr>
          <w:p w:rsidR="00E4712E" w:rsidRPr="00B47419" w:rsidRDefault="00E4712E" w:rsidP="00E4712E">
            <w:pPr>
              <w:bidi/>
              <w:jc w:val="center"/>
              <w:rPr>
                <w:bCs/>
                <w:sz w:val="20"/>
                <w:lang w:val="en-CA"/>
              </w:rPr>
            </w:pPr>
            <w:r w:rsidRPr="00B47419">
              <w:rPr>
                <w:rFonts w:hint="cs"/>
                <w:bCs/>
                <w:sz w:val="20"/>
                <w:rtl/>
                <w:lang w:val="en-CA"/>
              </w:rPr>
              <w:t>الموافق عليه</w:t>
            </w:r>
          </w:p>
        </w:tc>
        <w:tc>
          <w:tcPr>
            <w:tcW w:w="1256" w:type="dxa"/>
          </w:tcPr>
          <w:p w:rsidR="00E4712E" w:rsidRPr="00B47419" w:rsidRDefault="00E4712E" w:rsidP="00E4712E">
            <w:pPr>
              <w:bidi/>
              <w:jc w:val="center"/>
              <w:rPr>
                <w:bCs/>
                <w:sz w:val="20"/>
                <w:lang w:val="en-CA"/>
              </w:rPr>
            </w:pPr>
            <w:r w:rsidRPr="00B47419">
              <w:rPr>
                <w:rFonts w:hint="cs"/>
                <w:bCs/>
                <w:sz w:val="20"/>
                <w:rtl/>
                <w:lang w:val="en-CA"/>
              </w:rPr>
              <w:t>المصروف</w:t>
            </w:r>
          </w:p>
        </w:tc>
        <w:tc>
          <w:tcPr>
            <w:tcW w:w="1251" w:type="dxa"/>
          </w:tcPr>
          <w:p w:rsidR="00E4712E" w:rsidRPr="00B47419" w:rsidRDefault="00E4712E" w:rsidP="00E4712E">
            <w:pPr>
              <w:bidi/>
              <w:jc w:val="center"/>
              <w:rPr>
                <w:bCs/>
                <w:sz w:val="20"/>
                <w:lang w:val="en-CA"/>
              </w:rPr>
            </w:pPr>
            <w:r w:rsidRPr="00B47419">
              <w:rPr>
                <w:rFonts w:hint="cs"/>
                <w:bCs/>
                <w:sz w:val="20"/>
                <w:rtl/>
                <w:lang w:val="en-CA"/>
              </w:rPr>
              <w:t>الموافق عليه</w:t>
            </w:r>
          </w:p>
        </w:tc>
        <w:tc>
          <w:tcPr>
            <w:tcW w:w="1256" w:type="dxa"/>
          </w:tcPr>
          <w:p w:rsidR="00E4712E" w:rsidRPr="00B47419" w:rsidRDefault="00E4712E" w:rsidP="00E4712E">
            <w:pPr>
              <w:bidi/>
              <w:jc w:val="center"/>
              <w:rPr>
                <w:bCs/>
                <w:sz w:val="20"/>
                <w:lang w:val="en-CA"/>
              </w:rPr>
            </w:pPr>
            <w:r w:rsidRPr="00B47419">
              <w:rPr>
                <w:rFonts w:hint="cs"/>
                <w:bCs/>
                <w:sz w:val="20"/>
                <w:rtl/>
                <w:lang w:val="en-CA"/>
              </w:rPr>
              <w:t>المصروف</w:t>
            </w:r>
          </w:p>
        </w:tc>
      </w:tr>
      <w:tr w:rsidR="00E4712E" w:rsidRPr="00A44138" w:rsidTr="00E4712E">
        <w:trPr>
          <w:trHeight w:val="263"/>
        </w:trPr>
        <w:tc>
          <w:tcPr>
            <w:tcW w:w="2156" w:type="dxa"/>
            <w:tcMar>
              <w:left w:w="29" w:type="dxa"/>
              <w:right w:w="29" w:type="dxa"/>
            </w:tcMar>
          </w:tcPr>
          <w:p w:rsidR="00E4712E" w:rsidRPr="00A44138" w:rsidRDefault="00E4712E" w:rsidP="00E4712E">
            <w:pPr>
              <w:bidi/>
              <w:rPr>
                <w:sz w:val="20"/>
                <w:lang w:val="en-CA"/>
              </w:rPr>
            </w:pPr>
            <w:r>
              <w:rPr>
                <w:rFonts w:hint="cs"/>
                <w:sz w:val="20"/>
                <w:rtl/>
                <w:lang w:val="en-CA"/>
              </w:rPr>
              <w:t>اليوئنديبي</w:t>
            </w:r>
          </w:p>
        </w:tc>
        <w:tc>
          <w:tcPr>
            <w:tcW w:w="1080" w:type="dxa"/>
          </w:tcPr>
          <w:p w:rsidR="00E4712E" w:rsidRPr="009C5EA7" w:rsidRDefault="00E4712E" w:rsidP="00E4712E">
            <w:pPr>
              <w:keepNext/>
              <w:jc w:val="right"/>
              <w:rPr>
                <w:sz w:val="20"/>
                <w:lang w:val="en-CA"/>
              </w:rPr>
            </w:pPr>
            <w:r w:rsidRPr="009C5EA7">
              <w:rPr>
                <w:sz w:val="20"/>
                <w:lang w:val="en-CA"/>
              </w:rPr>
              <w:t>108</w:t>
            </w:r>
            <w:r w:rsidR="00B64F0A">
              <w:rPr>
                <w:sz w:val="20"/>
                <w:lang w:val="en-CA"/>
              </w:rPr>
              <w:t xml:space="preserve"> </w:t>
            </w:r>
            <w:r w:rsidRPr="009C5EA7">
              <w:rPr>
                <w:sz w:val="20"/>
                <w:lang w:val="en-CA"/>
              </w:rPr>
              <w:t>000</w:t>
            </w:r>
          </w:p>
        </w:tc>
        <w:tc>
          <w:tcPr>
            <w:tcW w:w="1237" w:type="dxa"/>
          </w:tcPr>
          <w:p w:rsidR="00E4712E" w:rsidRPr="009C5EA7" w:rsidRDefault="00E4712E" w:rsidP="00E4712E">
            <w:pPr>
              <w:keepNext/>
              <w:jc w:val="right"/>
              <w:rPr>
                <w:sz w:val="20"/>
                <w:lang w:val="en-CA"/>
              </w:rPr>
            </w:pPr>
            <w:r w:rsidRPr="009C5EA7">
              <w:rPr>
                <w:sz w:val="20"/>
                <w:lang w:val="en-CA"/>
              </w:rPr>
              <w:t>105</w:t>
            </w:r>
            <w:r w:rsidR="00B64F0A">
              <w:rPr>
                <w:sz w:val="20"/>
                <w:lang w:val="en-CA"/>
              </w:rPr>
              <w:t xml:space="preserve"> </w:t>
            </w:r>
            <w:r w:rsidRPr="009C5EA7">
              <w:rPr>
                <w:sz w:val="20"/>
                <w:lang w:val="en-CA"/>
              </w:rPr>
              <w:t>316</w:t>
            </w:r>
          </w:p>
        </w:tc>
        <w:tc>
          <w:tcPr>
            <w:tcW w:w="1119" w:type="dxa"/>
          </w:tcPr>
          <w:p w:rsidR="00E4712E" w:rsidRPr="009C5EA7" w:rsidRDefault="00E4712E" w:rsidP="00E4712E">
            <w:pPr>
              <w:keepNext/>
              <w:jc w:val="right"/>
              <w:rPr>
                <w:sz w:val="20"/>
                <w:lang w:val="en-CA"/>
              </w:rPr>
            </w:pPr>
            <w:r w:rsidRPr="009C5EA7">
              <w:rPr>
                <w:sz w:val="20"/>
                <w:lang w:val="en-CA"/>
              </w:rPr>
              <w:t>0</w:t>
            </w:r>
          </w:p>
        </w:tc>
        <w:tc>
          <w:tcPr>
            <w:tcW w:w="1256" w:type="dxa"/>
          </w:tcPr>
          <w:p w:rsidR="00E4712E" w:rsidRPr="009C5EA7" w:rsidRDefault="00E4712E" w:rsidP="00E4712E">
            <w:pPr>
              <w:keepNext/>
              <w:jc w:val="right"/>
              <w:rPr>
                <w:sz w:val="20"/>
                <w:lang w:val="en-CA"/>
              </w:rPr>
            </w:pPr>
            <w:r w:rsidRPr="009C5EA7">
              <w:rPr>
                <w:sz w:val="20"/>
                <w:lang w:val="en-CA"/>
              </w:rPr>
              <w:t>0</w:t>
            </w:r>
          </w:p>
        </w:tc>
        <w:tc>
          <w:tcPr>
            <w:tcW w:w="1251" w:type="dxa"/>
          </w:tcPr>
          <w:p w:rsidR="00E4712E" w:rsidRPr="009C5EA7" w:rsidRDefault="00E4712E" w:rsidP="00E4712E">
            <w:pPr>
              <w:keepNext/>
              <w:jc w:val="right"/>
              <w:rPr>
                <w:sz w:val="20"/>
                <w:lang w:val="en-CA"/>
              </w:rPr>
            </w:pPr>
            <w:r w:rsidRPr="009C5EA7">
              <w:rPr>
                <w:sz w:val="20"/>
                <w:lang w:val="en-CA"/>
              </w:rPr>
              <w:t>108</w:t>
            </w:r>
            <w:r w:rsidR="00B64F0A">
              <w:rPr>
                <w:sz w:val="20"/>
                <w:lang w:val="en-CA"/>
              </w:rPr>
              <w:t xml:space="preserve"> </w:t>
            </w:r>
            <w:r w:rsidRPr="009C5EA7">
              <w:rPr>
                <w:sz w:val="20"/>
                <w:lang w:val="en-CA"/>
              </w:rPr>
              <w:t>000</w:t>
            </w:r>
          </w:p>
        </w:tc>
        <w:tc>
          <w:tcPr>
            <w:tcW w:w="1256" w:type="dxa"/>
          </w:tcPr>
          <w:p w:rsidR="00E4712E" w:rsidRPr="009C5EA7" w:rsidRDefault="00E4712E" w:rsidP="00E4712E">
            <w:pPr>
              <w:keepNext/>
              <w:jc w:val="right"/>
              <w:rPr>
                <w:sz w:val="20"/>
                <w:lang w:val="en-CA"/>
              </w:rPr>
            </w:pPr>
            <w:r w:rsidRPr="009C5EA7">
              <w:rPr>
                <w:sz w:val="20"/>
                <w:lang w:val="en-CA"/>
              </w:rPr>
              <w:t>105</w:t>
            </w:r>
            <w:r w:rsidR="00B64F0A">
              <w:rPr>
                <w:sz w:val="20"/>
                <w:lang w:val="en-CA"/>
              </w:rPr>
              <w:t xml:space="preserve"> </w:t>
            </w:r>
            <w:r w:rsidRPr="009C5EA7">
              <w:rPr>
                <w:sz w:val="20"/>
                <w:lang w:val="en-CA"/>
              </w:rPr>
              <w:t>316</w:t>
            </w:r>
          </w:p>
        </w:tc>
      </w:tr>
      <w:tr w:rsidR="00E4712E" w:rsidRPr="00A44138" w:rsidTr="00E4712E">
        <w:trPr>
          <w:trHeight w:val="263"/>
        </w:trPr>
        <w:tc>
          <w:tcPr>
            <w:tcW w:w="2156" w:type="dxa"/>
            <w:tcMar>
              <w:left w:w="29" w:type="dxa"/>
              <w:right w:w="29" w:type="dxa"/>
            </w:tcMar>
          </w:tcPr>
          <w:p w:rsidR="00E4712E" w:rsidRDefault="00E4712E" w:rsidP="00E4712E">
            <w:pPr>
              <w:bidi/>
              <w:rPr>
                <w:sz w:val="20"/>
                <w:rtl/>
                <w:lang w:val="en-CA"/>
              </w:rPr>
            </w:pPr>
            <w:r>
              <w:rPr>
                <w:rFonts w:hint="cs"/>
                <w:sz w:val="20"/>
                <w:rtl/>
                <w:lang w:val="en-CA"/>
              </w:rPr>
              <w:t>اليونيب</w:t>
            </w:r>
          </w:p>
        </w:tc>
        <w:tc>
          <w:tcPr>
            <w:tcW w:w="1080" w:type="dxa"/>
          </w:tcPr>
          <w:p w:rsidR="00E4712E" w:rsidRPr="009C5EA7" w:rsidRDefault="00E4712E" w:rsidP="00E4712E">
            <w:pPr>
              <w:jc w:val="right"/>
              <w:rPr>
                <w:sz w:val="20"/>
                <w:lang w:val="en-CA"/>
              </w:rPr>
            </w:pPr>
            <w:r w:rsidRPr="009C5EA7">
              <w:rPr>
                <w:sz w:val="20"/>
                <w:lang w:val="en-CA"/>
              </w:rPr>
              <w:t>35</w:t>
            </w:r>
            <w:r w:rsidR="00B64F0A">
              <w:rPr>
                <w:sz w:val="20"/>
                <w:lang w:val="en-CA"/>
              </w:rPr>
              <w:t xml:space="preserve"> </w:t>
            </w:r>
            <w:r w:rsidRPr="009C5EA7">
              <w:rPr>
                <w:sz w:val="20"/>
                <w:lang w:val="en-CA"/>
              </w:rPr>
              <w:t>000</w:t>
            </w:r>
          </w:p>
        </w:tc>
        <w:tc>
          <w:tcPr>
            <w:tcW w:w="1237" w:type="dxa"/>
          </w:tcPr>
          <w:p w:rsidR="00E4712E" w:rsidRPr="009C5EA7" w:rsidRDefault="00E4712E" w:rsidP="00E4712E">
            <w:pPr>
              <w:jc w:val="right"/>
              <w:rPr>
                <w:sz w:val="20"/>
                <w:lang w:val="en-CA"/>
              </w:rPr>
            </w:pPr>
            <w:r w:rsidRPr="009C5EA7">
              <w:rPr>
                <w:sz w:val="20"/>
                <w:lang w:val="en-CA"/>
              </w:rPr>
              <w:t>35</w:t>
            </w:r>
            <w:r w:rsidR="00B64F0A">
              <w:rPr>
                <w:sz w:val="20"/>
                <w:lang w:val="en-CA"/>
              </w:rPr>
              <w:t xml:space="preserve"> </w:t>
            </w:r>
            <w:r w:rsidRPr="009C5EA7">
              <w:rPr>
                <w:sz w:val="20"/>
                <w:lang w:val="en-CA"/>
              </w:rPr>
              <w:t>000</w:t>
            </w:r>
          </w:p>
        </w:tc>
        <w:tc>
          <w:tcPr>
            <w:tcW w:w="1119" w:type="dxa"/>
          </w:tcPr>
          <w:p w:rsidR="00E4712E" w:rsidRPr="009C5EA7" w:rsidRDefault="00E4712E" w:rsidP="00E4712E">
            <w:pPr>
              <w:jc w:val="right"/>
              <w:rPr>
                <w:sz w:val="20"/>
                <w:lang w:val="en-CA"/>
              </w:rPr>
            </w:pPr>
            <w:r w:rsidRPr="009C5EA7">
              <w:rPr>
                <w:sz w:val="20"/>
                <w:lang w:val="en-CA"/>
              </w:rPr>
              <w:t>51</w:t>
            </w:r>
            <w:r w:rsidR="00B64F0A">
              <w:rPr>
                <w:sz w:val="20"/>
                <w:lang w:val="en-CA"/>
              </w:rPr>
              <w:t xml:space="preserve"> </w:t>
            </w:r>
            <w:r w:rsidRPr="009C5EA7">
              <w:rPr>
                <w:sz w:val="20"/>
                <w:lang w:val="en-CA"/>
              </w:rPr>
              <w:t>400</w:t>
            </w:r>
          </w:p>
        </w:tc>
        <w:tc>
          <w:tcPr>
            <w:tcW w:w="1256" w:type="dxa"/>
          </w:tcPr>
          <w:p w:rsidR="00E4712E" w:rsidRPr="009C5EA7" w:rsidRDefault="00E4712E" w:rsidP="00E4712E">
            <w:pPr>
              <w:jc w:val="right"/>
              <w:rPr>
                <w:sz w:val="20"/>
                <w:lang w:val="en-CA"/>
              </w:rPr>
            </w:pPr>
            <w:r w:rsidRPr="009C5EA7">
              <w:rPr>
                <w:sz w:val="20"/>
                <w:lang w:val="en-CA"/>
              </w:rPr>
              <w:t>11</w:t>
            </w:r>
            <w:r w:rsidR="00B64F0A">
              <w:rPr>
                <w:sz w:val="20"/>
                <w:lang w:val="en-CA"/>
              </w:rPr>
              <w:t xml:space="preserve"> </w:t>
            </w:r>
            <w:r w:rsidRPr="009C5EA7">
              <w:rPr>
                <w:sz w:val="20"/>
                <w:lang w:val="en-CA"/>
              </w:rPr>
              <w:t>500</w:t>
            </w:r>
          </w:p>
        </w:tc>
        <w:tc>
          <w:tcPr>
            <w:tcW w:w="1251" w:type="dxa"/>
          </w:tcPr>
          <w:p w:rsidR="00E4712E" w:rsidRPr="009C5EA7" w:rsidRDefault="00E4712E" w:rsidP="00E4712E">
            <w:pPr>
              <w:jc w:val="right"/>
              <w:rPr>
                <w:sz w:val="20"/>
                <w:lang w:val="en-CA"/>
              </w:rPr>
            </w:pPr>
            <w:r w:rsidRPr="009C5EA7">
              <w:rPr>
                <w:sz w:val="20"/>
                <w:lang w:val="en-CA"/>
              </w:rPr>
              <w:t>86</w:t>
            </w:r>
            <w:r w:rsidR="00B64F0A">
              <w:rPr>
                <w:sz w:val="20"/>
                <w:lang w:val="en-CA"/>
              </w:rPr>
              <w:t xml:space="preserve"> </w:t>
            </w:r>
            <w:r w:rsidRPr="009C5EA7">
              <w:rPr>
                <w:sz w:val="20"/>
                <w:lang w:val="en-CA"/>
              </w:rPr>
              <w:t>400</w:t>
            </w:r>
          </w:p>
        </w:tc>
        <w:tc>
          <w:tcPr>
            <w:tcW w:w="1256" w:type="dxa"/>
          </w:tcPr>
          <w:p w:rsidR="00E4712E" w:rsidRPr="009C5EA7" w:rsidRDefault="00E4712E" w:rsidP="00E4712E">
            <w:pPr>
              <w:jc w:val="right"/>
              <w:rPr>
                <w:sz w:val="20"/>
                <w:lang w:val="en-CA"/>
              </w:rPr>
            </w:pPr>
            <w:r w:rsidRPr="009C5EA7">
              <w:rPr>
                <w:sz w:val="20"/>
                <w:lang w:val="en-CA"/>
              </w:rPr>
              <w:t>46</w:t>
            </w:r>
            <w:r w:rsidR="00B64F0A">
              <w:rPr>
                <w:sz w:val="20"/>
                <w:lang w:val="en-CA"/>
              </w:rPr>
              <w:t xml:space="preserve"> </w:t>
            </w:r>
            <w:r w:rsidRPr="009C5EA7">
              <w:rPr>
                <w:sz w:val="20"/>
                <w:lang w:val="en-CA"/>
              </w:rPr>
              <w:t>500</w:t>
            </w:r>
          </w:p>
        </w:tc>
      </w:tr>
      <w:tr w:rsidR="00E4712E" w:rsidRPr="00E4712E" w:rsidTr="00E4712E">
        <w:trPr>
          <w:trHeight w:val="263"/>
        </w:trPr>
        <w:tc>
          <w:tcPr>
            <w:tcW w:w="2156" w:type="dxa"/>
            <w:tcMar>
              <w:left w:w="29" w:type="dxa"/>
              <w:right w:w="29" w:type="dxa"/>
            </w:tcMar>
          </w:tcPr>
          <w:p w:rsidR="00E4712E" w:rsidRPr="00E4712E" w:rsidRDefault="00E4712E" w:rsidP="00E4712E">
            <w:pPr>
              <w:bidi/>
              <w:rPr>
                <w:b/>
                <w:bCs/>
                <w:sz w:val="20"/>
                <w:rtl/>
                <w:lang w:val="en-CA"/>
              </w:rPr>
            </w:pPr>
            <w:r>
              <w:rPr>
                <w:rFonts w:hint="cs"/>
                <w:b/>
                <w:bCs/>
                <w:sz w:val="20"/>
                <w:rtl/>
                <w:lang w:val="en-CA"/>
              </w:rPr>
              <w:t>المجموع</w:t>
            </w:r>
          </w:p>
        </w:tc>
        <w:tc>
          <w:tcPr>
            <w:tcW w:w="1080" w:type="dxa"/>
          </w:tcPr>
          <w:p w:rsidR="00E4712E" w:rsidRPr="009C5EA7" w:rsidRDefault="00E4712E" w:rsidP="00E4712E">
            <w:pPr>
              <w:jc w:val="right"/>
              <w:rPr>
                <w:sz w:val="20"/>
                <w:lang w:val="en-CA"/>
              </w:rPr>
            </w:pPr>
            <w:r w:rsidRPr="009C5EA7">
              <w:rPr>
                <w:sz w:val="20"/>
                <w:lang w:val="en-CA"/>
              </w:rPr>
              <w:t>143</w:t>
            </w:r>
            <w:r w:rsidR="00B64F0A">
              <w:rPr>
                <w:sz w:val="20"/>
                <w:lang w:val="en-CA"/>
              </w:rPr>
              <w:t xml:space="preserve"> </w:t>
            </w:r>
            <w:r w:rsidRPr="009C5EA7">
              <w:rPr>
                <w:sz w:val="20"/>
                <w:lang w:val="en-CA"/>
              </w:rPr>
              <w:t>000</w:t>
            </w:r>
          </w:p>
        </w:tc>
        <w:tc>
          <w:tcPr>
            <w:tcW w:w="1237" w:type="dxa"/>
          </w:tcPr>
          <w:p w:rsidR="00E4712E" w:rsidRPr="009C5EA7" w:rsidRDefault="00E4712E" w:rsidP="00E4712E">
            <w:pPr>
              <w:jc w:val="right"/>
              <w:rPr>
                <w:sz w:val="20"/>
                <w:lang w:val="en-CA"/>
              </w:rPr>
            </w:pPr>
            <w:r w:rsidRPr="009C5EA7">
              <w:rPr>
                <w:sz w:val="20"/>
                <w:lang w:val="en-CA"/>
              </w:rPr>
              <w:t>140</w:t>
            </w:r>
            <w:r w:rsidR="00B64F0A">
              <w:rPr>
                <w:sz w:val="20"/>
                <w:lang w:val="en-CA"/>
              </w:rPr>
              <w:t xml:space="preserve"> </w:t>
            </w:r>
            <w:r w:rsidRPr="009C5EA7">
              <w:rPr>
                <w:sz w:val="20"/>
                <w:lang w:val="en-CA"/>
              </w:rPr>
              <w:t>316</w:t>
            </w:r>
          </w:p>
        </w:tc>
        <w:tc>
          <w:tcPr>
            <w:tcW w:w="1119" w:type="dxa"/>
          </w:tcPr>
          <w:p w:rsidR="00E4712E" w:rsidRPr="009C5EA7" w:rsidRDefault="00E4712E" w:rsidP="00E4712E">
            <w:pPr>
              <w:jc w:val="right"/>
              <w:rPr>
                <w:sz w:val="20"/>
                <w:lang w:val="en-CA"/>
              </w:rPr>
            </w:pPr>
            <w:r w:rsidRPr="009C5EA7">
              <w:rPr>
                <w:sz w:val="20"/>
                <w:lang w:val="en-CA"/>
              </w:rPr>
              <w:t>51</w:t>
            </w:r>
            <w:r w:rsidR="00B64F0A">
              <w:rPr>
                <w:sz w:val="20"/>
                <w:lang w:val="en-CA"/>
              </w:rPr>
              <w:t xml:space="preserve"> </w:t>
            </w:r>
            <w:r w:rsidRPr="009C5EA7">
              <w:rPr>
                <w:sz w:val="20"/>
                <w:lang w:val="en-CA"/>
              </w:rPr>
              <w:t>400</w:t>
            </w:r>
          </w:p>
        </w:tc>
        <w:tc>
          <w:tcPr>
            <w:tcW w:w="1256" w:type="dxa"/>
          </w:tcPr>
          <w:p w:rsidR="00E4712E" w:rsidRPr="009C5EA7" w:rsidRDefault="00E4712E" w:rsidP="00E4712E">
            <w:pPr>
              <w:jc w:val="right"/>
              <w:rPr>
                <w:sz w:val="20"/>
                <w:lang w:val="en-CA"/>
              </w:rPr>
            </w:pPr>
            <w:r w:rsidRPr="009C5EA7">
              <w:rPr>
                <w:sz w:val="20"/>
                <w:lang w:val="en-CA"/>
              </w:rPr>
              <w:t>11</w:t>
            </w:r>
            <w:r w:rsidR="00B64F0A">
              <w:rPr>
                <w:sz w:val="20"/>
                <w:lang w:val="en-CA"/>
              </w:rPr>
              <w:t xml:space="preserve"> </w:t>
            </w:r>
            <w:r w:rsidRPr="009C5EA7">
              <w:rPr>
                <w:sz w:val="20"/>
                <w:lang w:val="en-CA"/>
              </w:rPr>
              <w:t>500</w:t>
            </w:r>
          </w:p>
        </w:tc>
        <w:tc>
          <w:tcPr>
            <w:tcW w:w="1251" w:type="dxa"/>
          </w:tcPr>
          <w:p w:rsidR="00E4712E" w:rsidRPr="009C5EA7" w:rsidRDefault="00E4712E" w:rsidP="00E4712E">
            <w:pPr>
              <w:jc w:val="right"/>
              <w:rPr>
                <w:sz w:val="20"/>
                <w:lang w:val="en-CA"/>
              </w:rPr>
            </w:pPr>
            <w:r w:rsidRPr="009C5EA7">
              <w:rPr>
                <w:sz w:val="20"/>
                <w:lang w:val="en-CA"/>
              </w:rPr>
              <w:t>194</w:t>
            </w:r>
            <w:r w:rsidR="00B64F0A">
              <w:rPr>
                <w:sz w:val="20"/>
                <w:lang w:val="en-CA"/>
              </w:rPr>
              <w:t xml:space="preserve"> </w:t>
            </w:r>
            <w:r w:rsidRPr="009C5EA7">
              <w:rPr>
                <w:sz w:val="20"/>
                <w:lang w:val="en-CA"/>
              </w:rPr>
              <w:t>400</w:t>
            </w:r>
          </w:p>
        </w:tc>
        <w:tc>
          <w:tcPr>
            <w:tcW w:w="1256" w:type="dxa"/>
          </w:tcPr>
          <w:p w:rsidR="00E4712E" w:rsidRPr="009C5EA7" w:rsidRDefault="00E4712E" w:rsidP="00E4712E">
            <w:pPr>
              <w:jc w:val="right"/>
              <w:rPr>
                <w:sz w:val="20"/>
                <w:lang w:val="en-CA"/>
              </w:rPr>
            </w:pPr>
            <w:r w:rsidRPr="009C5EA7">
              <w:rPr>
                <w:sz w:val="20"/>
                <w:lang w:val="en-CA"/>
              </w:rPr>
              <w:t>151</w:t>
            </w:r>
            <w:r w:rsidR="00B64F0A">
              <w:rPr>
                <w:sz w:val="20"/>
                <w:lang w:val="en-CA"/>
              </w:rPr>
              <w:t xml:space="preserve"> </w:t>
            </w:r>
            <w:r w:rsidRPr="009C5EA7">
              <w:rPr>
                <w:sz w:val="20"/>
                <w:lang w:val="en-CA"/>
              </w:rPr>
              <w:t>816</w:t>
            </w:r>
          </w:p>
        </w:tc>
      </w:tr>
      <w:tr w:rsidR="00E4712E" w:rsidRPr="004C20B6" w:rsidTr="00E4712E">
        <w:trPr>
          <w:trHeight w:val="206"/>
        </w:trPr>
        <w:tc>
          <w:tcPr>
            <w:tcW w:w="2156" w:type="dxa"/>
            <w:tcMar>
              <w:left w:w="29" w:type="dxa"/>
              <w:right w:w="29" w:type="dxa"/>
            </w:tcMar>
          </w:tcPr>
          <w:p w:rsidR="00E4712E" w:rsidRPr="00B47419" w:rsidRDefault="00E4712E" w:rsidP="00E4712E">
            <w:pPr>
              <w:bidi/>
              <w:rPr>
                <w:bCs/>
                <w:sz w:val="20"/>
                <w:lang w:val="en-CA"/>
              </w:rPr>
            </w:pPr>
            <w:r w:rsidRPr="00B47419">
              <w:rPr>
                <w:rFonts w:hint="cs"/>
                <w:bCs/>
                <w:sz w:val="20"/>
                <w:rtl/>
                <w:lang w:val="en-CA"/>
              </w:rPr>
              <w:t>نسبة الصرف (%)</w:t>
            </w:r>
          </w:p>
        </w:tc>
        <w:tc>
          <w:tcPr>
            <w:tcW w:w="2317" w:type="dxa"/>
            <w:gridSpan w:val="2"/>
            <w:vAlign w:val="center"/>
          </w:tcPr>
          <w:p w:rsidR="00E4712E" w:rsidRPr="009C5EA7" w:rsidRDefault="00E4712E" w:rsidP="00E4712E">
            <w:pPr>
              <w:jc w:val="center"/>
              <w:rPr>
                <w:sz w:val="20"/>
                <w:lang w:val="en-CA"/>
              </w:rPr>
            </w:pPr>
            <w:r w:rsidRPr="009C5EA7">
              <w:rPr>
                <w:sz w:val="20"/>
                <w:lang w:val="en-CA"/>
              </w:rPr>
              <w:t>98</w:t>
            </w:r>
          </w:p>
        </w:tc>
        <w:tc>
          <w:tcPr>
            <w:tcW w:w="2375" w:type="dxa"/>
            <w:gridSpan w:val="2"/>
            <w:vAlign w:val="center"/>
          </w:tcPr>
          <w:p w:rsidR="00E4712E" w:rsidRPr="009C5EA7" w:rsidRDefault="00E4712E" w:rsidP="00E4712E">
            <w:pPr>
              <w:jc w:val="center"/>
              <w:rPr>
                <w:sz w:val="20"/>
                <w:lang w:val="en-CA"/>
              </w:rPr>
            </w:pPr>
            <w:r w:rsidRPr="009C5EA7">
              <w:rPr>
                <w:sz w:val="20"/>
                <w:lang w:val="en-CA"/>
              </w:rPr>
              <w:t>22</w:t>
            </w:r>
          </w:p>
        </w:tc>
        <w:tc>
          <w:tcPr>
            <w:tcW w:w="2507" w:type="dxa"/>
            <w:gridSpan w:val="2"/>
            <w:vAlign w:val="center"/>
          </w:tcPr>
          <w:p w:rsidR="00E4712E" w:rsidRPr="009C5EA7" w:rsidRDefault="00E4712E" w:rsidP="00E4712E">
            <w:pPr>
              <w:jc w:val="center"/>
              <w:rPr>
                <w:sz w:val="20"/>
                <w:lang w:val="en-CA"/>
              </w:rPr>
            </w:pPr>
            <w:r w:rsidRPr="009C5EA7">
              <w:rPr>
                <w:sz w:val="20"/>
                <w:lang w:val="en-CA"/>
              </w:rPr>
              <w:t>78</w:t>
            </w:r>
          </w:p>
        </w:tc>
      </w:tr>
    </w:tbl>
    <w:p w:rsidR="003C28FB" w:rsidRDefault="003C28FB" w:rsidP="00E4712E">
      <w:pPr>
        <w:bidi/>
        <w:spacing w:before="240" w:after="120" w:line="216" w:lineRule="auto"/>
        <w:jc w:val="lowKashida"/>
        <w:rPr>
          <w:sz w:val="26"/>
          <w:szCs w:val="26"/>
          <w:u w:val="single"/>
          <w:rtl/>
          <w:lang w:bidi="ar-EG"/>
        </w:rPr>
      </w:pPr>
    </w:p>
    <w:p w:rsidR="003C28FB" w:rsidRDefault="003C28FB">
      <w:pPr>
        <w:jc w:val="left"/>
        <w:rPr>
          <w:sz w:val="26"/>
          <w:szCs w:val="26"/>
          <w:u w:val="single"/>
          <w:rtl/>
          <w:lang w:bidi="ar-EG"/>
        </w:rPr>
      </w:pPr>
      <w:r>
        <w:rPr>
          <w:sz w:val="26"/>
          <w:szCs w:val="26"/>
          <w:u w:val="single"/>
          <w:rtl/>
          <w:lang w:bidi="ar-EG"/>
        </w:rPr>
        <w:br w:type="page"/>
      </w:r>
    </w:p>
    <w:p w:rsidR="00E4712E" w:rsidRDefault="00E4712E" w:rsidP="00E4712E">
      <w:pPr>
        <w:bidi/>
        <w:spacing w:before="240" w:after="120" w:line="216" w:lineRule="auto"/>
        <w:jc w:val="lowKashida"/>
        <w:rPr>
          <w:sz w:val="26"/>
          <w:szCs w:val="26"/>
        </w:rPr>
      </w:pPr>
      <w:r>
        <w:rPr>
          <w:rFonts w:hint="cs"/>
          <w:sz w:val="26"/>
          <w:szCs w:val="26"/>
          <w:u w:val="single"/>
          <w:rtl/>
          <w:lang w:bidi="ar-EG"/>
        </w:rPr>
        <w:lastRenderedPageBreak/>
        <w:t>خطة تنفيذ الشريحة الثالثة والنهائية من خطة إدارة إزالة المواد الهيدروكلوروفلوروكربونية</w:t>
      </w:r>
    </w:p>
    <w:p w:rsidR="00E4712E" w:rsidRPr="00FB3408" w:rsidRDefault="00E4712E" w:rsidP="00FB3408">
      <w:pPr>
        <w:pStyle w:val="ListParagraph"/>
        <w:keepNext/>
        <w:keepLines/>
        <w:numPr>
          <w:ilvl w:val="0"/>
          <w:numId w:val="35"/>
        </w:numPr>
        <w:bidi/>
        <w:spacing w:before="240"/>
        <w:ind w:left="0" w:firstLine="0"/>
        <w:rPr>
          <w:sz w:val="26"/>
          <w:szCs w:val="26"/>
          <w:lang w:val="en-US" w:bidi="ar-LB"/>
        </w:rPr>
      </w:pPr>
      <w:r>
        <w:rPr>
          <w:rFonts w:hint="cs"/>
          <w:sz w:val="26"/>
          <w:szCs w:val="26"/>
          <w:rtl/>
        </w:rPr>
        <w:t>سيتم تنفيذ الأنشطة التالية في الفترة بين تشرين الثاني/نوفمبر 2020 وكانون الأول/ديسمبر 2021</w:t>
      </w:r>
      <w:r>
        <w:rPr>
          <w:rFonts w:hint="cs"/>
          <w:sz w:val="26"/>
          <w:szCs w:val="26"/>
          <w:rtl/>
          <w:lang w:bidi="ar-EG"/>
        </w:rPr>
        <w:t>:</w:t>
      </w:r>
    </w:p>
    <w:p w:rsidR="00FB3408" w:rsidRDefault="00FB3408" w:rsidP="00FB3408">
      <w:pPr>
        <w:pStyle w:val="ListParagraph"/>
        <w:keepNext/>
        <w:keepLines/>
        <w:bidi/>
        <w:spacing w:before="240"/>
        <w:ind w:left="0"/>
        <w:rPr>
          <w:sz w:val="26"/>
          <w:szCs w:val="26"/>
          <w:rtl/>
          <w:lang w:val="en-US" w:bidi="ar-LB"/>
        </w:rPr>
      </w:pPr>
    </w:p>
    <w:p w:rsidR="00E4712E" w:rsidRPr="00E4712E" w:rsidRDefault="00E4712E" w:rsidP="00E4712E">
      <w:pPr>
        <w:pStyle w:val="ListParagraph"/>
        <w:numPr>
          <w:ilvl w:val="0"/>
          <w:numId w:val="30"/>
        </w:numPr>
        <w:bidi/>
        <w:spacing w:before="240" w:after="120" w:line="216" w:lineRule="auto"/>
        <w:jc w:val="lowKashida"/>
        <w:rPr>
          <w:sz w:val="26"/>
          <w:szCs w:val="26"/>
          <w:rtl/>
          <w:lang w:bidi="ar-EG"/>
        </w:rPr>
      </w:pPr>
      <w:r w:rsidRPr="00E4712E">
        <w:rPr>
          <w:rFonts w:hint="cs"/>
          <w:sz w:val="26"/>
          <w:szCs w:val="26"/>
          <w:rtl/>
          <w:lang w:val="en-US" w:bidi="ar-EG"/>
        </w:rPr>
        <w:t xml:space="preserve"> </w:t>
      </w:r>
      <w:r w:rsidRPr="00E4712E">
        <w:rPr>
          <w:sz w:val="26"/>
          <w:szCs w:val="26"/>
          <w:rtl/>
          <w:lang w:val="en-US" w:bidi="ar-EG"/>
        </w:rPr>
        <w:t xml:space="preserve">شراء أربعة أجهزة تحليل غازات متعددة المواد المستنفدة للأوزون من أجل نقاط الدخول الحرجة (الحدود الوسطى والشمالية والجنوبية) لتحسين مراقبة ومنع الاتجار غير المشروع في </w:t>
      </w:r>
      <w:r>
        <w:rPr>
          <w:rFonts w:hint="cs"/>
          <w:sz w:val="26"/>
          <w:szCs w:val="26"/>
          <w:rtl/>
          <w:lang w:val="en-US" w:bidi="ar-EG"/>
        </w:rPr>
        <w:t>غازات التبريد (اليوئنديبي)</w:t>
      </w:r>
      <w:r w:rsidRPr="00E4712E">
        <w:rPr>
          <w:rFonts w:hint="cs"/>
          <w:sz w:val="26"/>
          <w:szCs w:val="26"/>
          <w:rtl/>
          <w:lang w:val="en-US" w:bidi="ar-EG"/>
        </w:rPr>
        <w:t xml:space="preserve"> (000 </w:t>
      </w:r>
      <w:r>
        <w:rPr>
          <w:rFonts w:hint="cs"/>
          <w:sz w:val="26"/>
          <w:szCs w:val="26"/>
          <w:rtl/>
          <w:lang w:val="en-US" w:bidi="ar-EG"/>
        </w:rPr>
        <w:t>21</w:t>
      </w:r>
      <w:r w:rsidRPr="00E4712E">
        <w:rPr>
          <w:rFonts w:hint="cs"/>
          <w:sz w:val="26"/>
          <w:szCs w:val="26"/>
          <w:rtl/>
          <w:lang w:val="en-US" w:bidi="ar-EG"/>
        </w:rPr>
        <w:t xml:space="preserve"> دولار أمريكي)</w:t>
      </w:r>
      <w:r w:rsidRPr="00E4712E">
        <w:rPr>
          <w:rFonts w:hint="cs"/>
          <w:sz w:val="26"/>
          <w:szCs w:val="26"/>
          <w:rtl/>
          <w:lang w:bidi="ar-EG"/>
        </w:rPr>
        <w:t xml:space="preserve">؛ </w:t>
      </w:r>
    </w:p>
    <w:p w:rsidR="00E4712E" w:rsidRDefault="00E4712E" w:rsidP="00E4712E">
      <w:pPr>
        <w:pStyle w:val="ListParagraph"/>
        <w:bidi/>
        <w:spacing w:before="240" w:after="120" w:line="216" w:lineRule="auto"/>
        <w:jc w:val="lowKashida"/>
        <w:rPr>
          <w:sz w:val="26"/>
          <w:szCs w:val="26"/>
          <w:lang w:bidi="ar-EG"/>
        </w:rPr>
      </w:pPr>
    </w:p>
    <w:p w:rsidR="00E4712E" w:rsidRPr="00E4712E" w:rsidRDefault="00E4712E" w:rsidP="00E4712E">
      <w:pPr>
        <w:pStyle w:val="ListParagraph"/>
        <w:numPr>
          <w:ilvl w:val="0"/>
          <w:numId w:val="30"/>
        </w:numPr>
        <w:bidi/>
        <w:spacing w:before="240" w:after="120" w:line="216" w:lineRule="auto"/>
        <w:jc w:val="lowKashida"/>
        <w:rPr>
          <w:sz w:val="26"/>
          <w:szCs w:val="26"/>
          <w:lang w:bidi="ar-EG"/>
        </w:rPr>
      </w:pPr>
      <w:r w:rsidRPr="00E4712E">
        <w:rPr>
          <w:rFonts w:hint="cs"/>
          <w:sz w:val="26"/>
          <w:szCs w:val="26"/>
          <w:rtl/>
          <w:lang w:bidi="ar-EG"/>
        </w:rPr>
        <w:t xml:space="preserve"> </w:t>
      </w:r>
      <w:r w:rsidRPr="00E4712E">
        <w:rPr>
          <w:sz w:val="26"/>
          <w:szCs w:val="26"/>
          <w:rtl/>
          <w:lang w:bidi="ar-LB"/>
        </w:rPr>
        <w:t>مواصلة تكامل نظام التر</w:t>
      </w:r>
      <w:r>
        <w:rPr>
          <w:rFonts w:hint="cs"/>
          <w:sz w:val="26"/>
          <w:szCs w:val="26"/>
          <w:rtl/>
          <w:lang w:bidi="ar-LB"/>
        </w:rPr>
        <w:t>ا</w:t>
      </w:r>
      <w:r w:rsidRPr="00E4712E">
        <w:rPr>
          <w:sz w:val="26"/>
          <w:szCs w:val="26"/>
          <w:rtl/>
          <w:lang w:bidi="ar-LB"/>
        </w:rPr>
        <w:t>خيص الإلكتروني</w:t>
      </w:r>
      <w:r>
        <w:rPr>
          <w:rFonts w:hint="cs"/>
          <w:sz w:val="26"/>
          <w:szCs w:val="26"/>
          <w:rtl/>
          <w:lang w:bidi="ar-LB"/>
        </w:rPr>
        <w:t>ة</w:t>
      </w:r>
      <w:r>
        <w:rPr>
          <w:sz w:val="26"/>
          <w:szCs w:val="26"/>
          <w:rtl/>
          <w:lang w:bidi="ar-LB"/>
        </w:rPr>
        <w:t xml:space="preserve"> مع المنصة الحكومية</w:t>
      </w:r>
      <w:r w:rsidRPr="00E4712E">
        <w:rPr>
          <w:sz w:val="26"/>
          <w:szCs w:val="26"/>
          <w:rtl/>
          <w:lang w:bidi="ar-LB"/>
        </w:rPr>
        <w:t>، وتعديل تشريعات الدعم</w:t>
      </w:r>
      <w:r>
        <w:rPr>
          <w:rFonts w:hint="cs"/>
          <w:sz w:val="26"/>
          <w:szCs w:val="26"/>
          <w:rtl/>
          <w:lang w:bidi="ar-LB"/>
        </w:rPr>
        <w:t xml:space="preserve"> (اليونيب)</w:t>
      </w:r>
      <w:r w:rsidRPr="00E4712E">
        <w:rPr>
          <w:rFonts w:hint="cs"/>
          <w:sz w:val="26"/>
          <w:szCs w:val="26"/>
          <w:rtl/>
          <w:lang w:bidi="ar-LB"/>
        </w:rPr>
        <w:t xml:space="preserve"> </w:t>
      </w:r>
      <w:r w:rsidRPr="00E4712E">
        <w:rPr>
          <w:rFonts w:hint="cs"/>
          <w:sz w:val="26"/>
          <w:szCs w:val="26"/>
          <w:rtl/>
          <w:lang w:bidi="ar-EG"/>
        </w:rPr>
        <w:t>(</w:t>
      </w:r>
      <w:r>
        <w:rPr>
          <w:rFonts w:hint="cs"/>
          <w:sz w:val="26"/>
          <w:szCs w:val="26"/>
          <w:rtl/>
          <w:lang w:bidi="ar-EG"/>
        </w:rPr>
        <w:t>500</w:t>
      </w:r>
      <w:r w:rsidRPr="00E4712E">
        <w:rPr>
          <w:rFonts w:hint="cs"/>
          <w:sz w:val="26"/>
          <w:szCs w:val="26"/>
          <w:rtl/>
          <w:lang w:bidi="ar-EG"/>
        </w:rPr>
        <w:t xml:space="preserve"> </w:t>
      </w:r>
      <w:r>
        <w:rPr>
          <w:rFonts w:hint="cs"/>
          <w:sz w:val="26"/>
          <w:szCs w:val="26"/>
          <w:rtl/>
          <w:lang w:bidi="ar-EG"/>
        </w:rPr>
        <w:t>3</w:t>
      </w:r>
      <w:r w:rsidRPr="00E4712E">
        <w:rPr>
          <w:rFonts w:hint="cs"/>
          <w:sz w:val="26"/>
          <w:szCs w:val="26"/>
          <w:rtl/>
          <w:lang w:bidi="ar-EG"/>
        </w:rPr>
        <w:t xml:space="preserve"> دولار أمريكي</w:t>
      </w:r>
      <w:r>
        <w:rPr>
          <w:rFonts w:hint="cs"/>
          <w:sz w:val="26"/>
          <w:szCs w:val="26"/>
          <w:rtl/>
          <w:lang w:bidi="ar-EG"/>
        </w:rPr>
        <w:t xml:space="preserve"> من الشريحة الثانية</w:t>
      </w:r>
      <w:r w:rsidRPr="00E4712E">
        <w:rPr>
          <w:rFonts w:hint="cs"/>
          <w:sz w:val="26"/>
          <w:szCs w:val="26"/>
          <w:rtl/>
          <w:lang w:val="en-US" w:bidi="ar-LB"/>
        </w:rPr>
        <w:t>)؛</w:t>
      </w:r>
    </w:p>
    <w:p w:rsidR="00E4712E" w:rsidRPr="00807D90" w:rsidRDefault="00E4712E" w:rsidP="00E4712E">
      <w:pPr>
        <w:pStyle w:val="ListParagraph"/>
        <w:rPr>
          <w:sz w:val="26"/>
          <w:szCs w:val="26"/>
          <w:rtl/>
          <w:lang w:bidi="ar-EG"/>
        </w:rPr>
      </w:pPr>
    </w:p>
    <w:p w:rsidR="00E4712E" w:rsidRPr="00E4712E" w:rsidRDefault="00E4712E" w:rsidP="00FC203F">
      <w:pPr>
        <w:pStyle w:val="ListParagraph"/>
        <w:numPr>
          <w:ilvl w:val="0"/>
          <w:numId w:val="31"/>
        </w:numPr>
        <w:bidi/>
        <w:spacing w:before="240" w:after="120" w:line="216" w:lineRule="auto"/>
        <w:jc w:val="lowKashida"/>
        <w:rPr>
          <w:sz w:val="26"/>
          <w:szCs w:val="26"/>
          <w:lang w:bidi="ar-EG"/>
        </w:rPr>
      </w:pPr>
      <w:r w:rsidRPr="00E4712E">
        <w:rPr>
          <w:sz w:val="26"/>
          <w:szCs w:val="26"/>
          <w:rtl/>
          <w:lang w:bidi="ar-EG"/>
        </w:rPr>
        <w:t xml:space="preserve">تحديث مواد التدريب الجمركي والرموز الجمركية لتعزيز القدرة على منع الاتجار غير المشروع ؛ وتدريب 60 من </w:t>
      </w:r>
      <w:r w:rsidR="00FC203F">
        <w:rPr>
          <w:rFonts w:hint="cs"/>
          <w:sz w:val="26"/>
          <w:szCs w:val="26"/>
          <w:rtl/>
          <w:lang w:bidi="ar-EG"/>
        </w:rPr>
        <w:t>موظفي</w:t>
      </w:r>
      <w:r w:rsidRPr="00E4712E">
        <w:rPr>
          <w:sz w:val="26"/>
          <w:szCs w:val="26"/>
          <w:rtl/>
          <w:lang w:bidi="ar-EG"/>
        </w:rPr>
        <w:t xml:space="preserve"> الجمارك على رموز الجمارك الجديدة والمهارات لمنع </w:t>
      </w:r>
      <w:r w:rsidR="00FC203F">
        <w:rPr>
          <w:rFonts w:hint="cs"/>
          <w:sz w:val="26"/>
          <w:szCs w:val="26"/>
          <w:rtl/>
          <w:lang w:bidi="ar-EG"/>
        </w:rPr>
        <w:t>الاتجار</w:t>
      </w:r>
      <w:r w:rsidR="00FC203F">
        <w:rPr>
          <w:sz w:val="26"/>
          <w:szCs w:val="26"/>
          <w:rtl/>
          <w:lang w:bidi="ar-EG"/>
        </w:rPr>
        <w:t xml:space="preserve"> غير المشروع</w:t>
      </w:r>
      <w:r w:rsidR="00FC203F">
        <w:rPr>
          <w:rFonts w:hint="cs"/>
          <w:sz w:val="26"/>
          <w:szCs w:val="26"/>
          <w:rtl/>
          <w:lang w:bidi="ar-EG"/>
        </w:rPr>
        <w:t xml:space="preserve"> (اليونيب)</w:t>
      </w:r>
      <w:r w:rsidRPr="00E4712E">
        <w:rPr>
          <w:sz w:val="26"/>
          <w:szCs w:val="26"/>
          <w:rtl/>
          <w:lang w:bidi="ar-EG"/>
        </w:rPr>
        <w:t xml:space="preserve"> </w:t>
      </w:r>
      <w:r w:rsidRPr="00E4712E">
        <w:rPr>
          <w:rFonts w:hint="cs"/>
          <w:sz w:val="26"/>
          <w:szCs w:val="26"/>
          <w:rtl/>
          <w:lang w:bidi="ar-EG"/>
        </w:rPr>
        <w:t xml:space="preserve">(000 </w:t>
      </w:r>
      <w:r w:rsidR="00FC203F">
        <w:rPr>
          <w:rFonts w:hint="cs"/>
          <w:sz w:val="26"/>
          <w:szCs w:val="26"/>
          <w:rtl/>
          <w:lang w:bidi="ar-EG"/>
        </w:rPr>
        <w:t>12</w:t>
      </w:r>
      <w:r w:rsidRPr="00E4712E">
        <w:rPr>
          <w:rFonts w:hint="cs"/>
          <w:sz w:val="26"/>
          <w:szCs w:val="26"/>
          <w:rtl/>
          <w:lang w:bidi="ar-EG"/>
        </w:rPr>
        <w:t xml:space="preserve"> دولار أمريكي) ؛</w:t>
      </w:r>
    </w:p>
    <w:p w:rsidR="00E4712E" w:rsidRPr="00807D90" w:rsidRDefault="00E4712E" w:rsidP="00E4712E">
      <w:pPr>
        <w:pStyle w:val="ListParagraph"/>
        <w:bidi/>
        <w:spacing w:before="240" w:after="120" w:line="216" w:lineRule="auto"/>
        <w:jc w:val="lowKashida"/>
        <w:rPr>
          <w:sz w:val="26"/>
          <w:szCs w:val="26"/>
          <w:lang w:bidi="ar-EG"/>
        </w:rPr>
      </w:pPr>
    </w:p>
    <w:p w:rsidR="00E4712E" w:rsidRPr="00FC203F" w:rsidRDefault="00FC203F" w:rsidP="00FC203F">
      <w:pPr>
        <w:pStyle w:val="ListParagraph"/>
        <w:numPr>
          <w:ilvl w:val="0"/>
          <w:numId w:val="32"/>
        </w:numPr>
        <w:bidi/>
        <w:spacing w:before="240" w:after="120" w:line="216" w:lineRule="auto"/>
        <w:jc w:val="lowKashida"/>
        <w:rPr>
          <w:sz w:val="26"/>
          <w:szCs w:val="26"/>
          <w:lang w:bidi="ar-EG"/>
        </w:rPr>
      </w:pPr>
      <w:r w:rsidRPr="00FC203F">
        <w:rPr>
          <w:sz w:val="26"/>
          <w:szCs w:val="26"/>
          <w:rtl/>
          <w:lang w:bidi="ar-EG"/>
        </w:rPr>
        <w:t>تدريب 100 فني</w:t>
      </w:r>
      <w:r>
        <w:rPr>
          <w:sz w:val="26"/>
          <w:szCs w:val="26"/>
          <w:rtl/>
          <w:lang w:bidi="ar-EG"/>
        </w:rPr>
        <w:t xml:space="preserve"> خدمة على ممارسات الخدمة الجيدة</w:t>
      </w:r>
      <w:r w:rsidRPr="00FC203F">
        <w:rPr>
          <w:sz w:val="26"/>
          <w:szCs w:val="26"/>
          <w:rtl/>
          <w:lang w:bidi="ar-EG"/>
        </w:rPr>
        <w:t xml:space="preserve">، واحتواء </w:t>
      </w:r>
      <w:r>
        <w:rPr>
          <w:rFonts w:hint="cs"/>
          <w:sz w:val="26"/>
          <w:szCs w:val="26"/>
          <w:rtl/>
          <w:lang w:bidi="ar-EG"/>
        </w:rPr>
        <w:t>غازات التبريد</w:t>
      </w:r>
      <w:r w:rsidRPr="00FC203F">
        <w:rPr>
          <w:sz w:val="26"/>
          <w:szCs w:val="26"/>
          <w:rtl/>
          <w:lang w:bidi="ar-EG"/>
        </w:rPr>
        <w:t>، وبدائل المواد المستنفدة للأوزون وتدابير السلامة</w:t>
      </w:r>
      <w:r>
        <w:rPr>
          <w:rFonts w:hint="cs"/>
          <w:sz w:val="26"/>
          <w:szCs w:val="26"/>
          <w:rtl/>
          <w:lang w:bidi="ar-EG"/>
        </w:rPr>
        <w:t xml:space="preserve"> (اليونيب)</w:t>
      </w:r>
      <w:r w:rsidRPr="00FC203F">
        <w:rPr>
          <w:rFonts w:hint="cs"/>
          <w:sz w:val="26"/>
          <w:szCs w:val="26"/>
          <w:rtl/>
          <w:lang w:bidi="ar-EG"/>
        </w:rPr>
        <w:t xml:space="preserve"> </w:t>
      </w:r>
      <w:r w:rsidR="00E4712E" w:rsidRPr="00FC203F">
        <w:rPr>
          <w:rFonts w:hint="cs"/>
          <w:sz w:val="26"/>
          <w:szCs w:val="26"/>
          <w:rtl/>
          <w:lang w:bidi="ar-EG"/>
        </w:rPr>
        <w:t xml:space="preserve">(000 </w:t>
      </w:r>
      <w:r>
        <w:rPr>
          <w:rFonts w:hint="cs"/>
          <w:sz w:val="26"/>
          <w:szCs w:val="26"/>
          <w:rtl/>
          <w:lang w:bidi="ar-EG"/>
        </w:rPr>
        <w:t>12</w:t>
      </w:r>
      <w:r w:rsidR="00E4712E" w:rsidRPr="00FC203F">
        <w:rPr>
          <w:rFonts w:hint="cs"/>
          <w:sz w:val="26"/>
          <w:szCs w:val="26"/>
          <w:rtl/>
          <w:lang w:bidi="ar-EG"/>
        </w:rPr>
        <w:t xml:space="preserve"> دولار أمريكي</w:t>
      </w:r>
      <w:r>
        <w:rPr>
          <w:rFonts w:hint="cs"/>
          <w:sz w:val="26"/>
          <w:szCs w:val="26"/>
          <w:rtl/>
          <w:lang w:bidi="ar-EG"/>
        </w:rPr>
        <w:t xml:space="preserve"> من الشريحة الثانية)؛ </w:t>
      </w:r>
    </w:p>
    <w:p w:rsidR="00E4712E" w:rsidRDefault="00E4712E" w:rsidP="00E4712E">
      <w:pPr>
        <w:pStyle w:val="ListParagraph"/>
        <w:bidi/>
        <w:spacing w:before="240" w:after="120" w:line="216" w:lineRule="auto"/>
        <w:jc w:val="lowKashida"/>
        <w:rPr>
          <w:sz w:val="26"/>
          <w:szCs w:val="26"/>
          <w:lang w:bidi="ar-EG"/>
        </w:rPr>
      </w:pPr>
    </w:p>
    <w:p w:rsidR="00E4712E" w:rsidRPr="00FC203F" w:rsidRDefault="00FC203F" w:rsidP="00FC203F">
      <w:pPr>
        <w:pStyle w:val="ListParagraph"/>
        <w:numPr>
          <w:ilvl w:val="0"/>
          <w:numId w:val="33"/>
        </w:numPr>
        <w:bidi/>
        <w:spacing w:before="240" w:after="120" w:line="216" w:lineRule="auto"/>
        <w:jc w:val="lowKashida"/>
        <w:rPr>
          <w:sz w:val="26"/>
          <w:szCs w:val="26"/>
          <w:lang w:bidi="ar-EG"/>
        </w:rPr>
      </w:pPr>
      <w:r w:rsidRPr="00FC203F">
        <w:rPr>
          <w:sz w:val="26"/>
          <w:szCs w:val="26"/>
          <w:rtl/>
          <w:lang w:val="en-US" w:bidi="ar-EG"/>
        </w:rPr>
        <w:t xml:space="preserve">رصد تنفيذ برنامج </w:t>
      </w:r>
      <w:r>
        <w:rPr>
          <w:rFonts w:hint="cs"/>
          <w:sz w:val="26"/>
          <w:szCs w:val="26"/>
          <w:rtl/>
          <w:lang w:val="en-US" w:bidi="ar-EG"/>
        </w:rPr>
        <w:t>استرداد</w:t>
      </w:r>
      <w:r w:rsidRPr="00FC203F">
        <w:rPr>
          <w:sz w:val="26"/>
          <w:szCs w:val="26"/>
          <w:rtl/>
          <w:lang w:val="en-US" w:bidi="ar-EG"/>
        </w:rPr>
        <w:t xml:space="preserve"> غاز</w:t>
      </w:r>
      <w:r>
        <w:rPr>
          <w:rFonts w:hint="cs"/>
          <w:sz w:val="26"/>
          <w:szCs w:val="26"/>
          <w:rtl/>
          <w:lang w:val="en-US" w:bidi="ar-EG"/>
        </w:rPr>
        <w:t>ات</w:t>
      </w:r>
      <w:r w:rsidRPr="00FC203F">
        <w:rPr>
          <w:sz w:val="26"/>
          <w:szCs w:val="26"/>
          <w:rtl/>
          <w:lang w:val="en-US" w:bidi="ar-EG"/>
        </w:rPr>
        <w:t xml:space="preserve"> التبريد وإعادة استخدامه</w:t>
      </w:r>
      <w:r>
        <w:rPr>
          <w:rFonts w:hint="cs"/>
          <w:sz w:val="26"/>
          <w:szCs w:val="26"/>
          <w:rtl/>
          <w:lang w:val="en-US" w:bidi="ar-EG"/>
        </w:rPr>
        <w:t>ا</w:t>
      </w:r>
      <w:r w:rsidRPr="00FC203F">
        <w:rPr>
          <w:sz w:val="26"/>
          <w:szCs w:val="26"/>
          <w:rtl/>
          <w:lang w:val="en-US" w:bidi="ar-EG"/>
        </w:rPr>
        <w:t xml:space="preserve"> والاستخدام السليم لأدوات البحث والتطوير الموزعة على الفنيين</w:t>
      </w:r>
      <w:r>
        <w:rPr>
          <w:rFonts w:hint="cs"/>
          <w:sz w:val="26"/>
          <w:szCs w:val="26"/>
          <w:rtl/>
          <w:lang w:val="en-US" w:bidi="ar-EG"/>
        </w:rPr>
        <w:t xml:space="preserve"> (اليوئنديبي)</w:t>
      </w:r>
      <w:r w:rsidRPr="00FC203F">
        <w:rPr>
          <w:sz w:val="26"/>
          <w:szCs w:val="26"/>
          <w:rtl/>
          <w:lang w:val="en-US" w:bidi="ar-EG"/>
        </w:rPr>
        <w:t xml:space="preserve"> </w:t>
      </w:r>
      <w:r w:rsidR="00E4712E" w:rsidRPr="00FC203F">
        <w:rPr>
          <w:rFonts w:hint="cs"/>
          <w:sz w:val="26"/>
          <w:szCs w:val="26"/>
          <w:rtl/>
          <w:lang w:val="en-US" w:bidi="ar-EG"/>
        </w:rPr>
        <w:t>(</w:t>
      </w:r>
      <w:r>
        <w:rPr>
          <w:rFonts w:hint="cs"/>
          <w:sz w:val="26"/>
          <w:szCs w:val="26"/>
          <w:rtl/>
          <w:lang w:val="en-US" w:bidi="ar-EG"/>
        </w:rPr>
        <w:t>684</w:t>
      </w:r>
      <w:r w:rsidR="00E4712E" w:rsidRPr="00FC203F">
        <w:rPr>
          <w:rFonts w:hint="cs"/>
          <w:sz w:val="26"/>
          <w:szCs w:val="26"/>
          <w:rtl/>
          <w:lang w:val="en-US" w:bidi="ar-EG"/>
        </w:rPr>
        <w:t xml:space="preserve"> </w:t>
      </w:r>
      <w:r>
        <w:rPr>
          <w:rFonts w:hint="cs"/>
          <w:sz w:val="26"/>
          <w:szCs w:val="26"/>
          <w:rtl/>
          <w:lang w:val="en-US" w:bidi="ar-EG"/>
        </w:rPr>
        <w:t>2</w:t>
      </w:r>
      <w:r w:rsidR="00E4712E" w:rsidRPr="00FC203F">
        <w:rPr>
          <w:rFonts w:hint="cs"/>
          <w:sz w:val="26"/>
          <w:szCs w:val="26"/>
          <w:rtl/>
          <w:lang w:val="en-US" w:bidi="ar-EG"/>
        </w:rPr>
        <w:t xml:space="preserve"> دولار أمريكي</w:t>
      </w:r>
      <w:r>
        <w:rPr>
          <w:rFonts w:hint="cs"/>
          <w:sz w:val="26"/>
          <w:szCs w:val="26"/>
          <w:rtl/>
          <w:lang w:val="en-US" w:bidi="ar-EG"/>
        </w:rPr>
        <w:t xml:space="preserve"> من الشريحة الأولى)؛ </w:t>
      </w:r>
    </w:p>
    <w:p w:rsidR="00E4712E" w:rsidRPr="00C07B3F" w:rsidRDefault="00E4712E" w:rsidP="00E4712E">
      <w:pPr>
        <w:pStyle w:val="ListParagraph"/>
        <w:bidi/>
        <w:spacing w:before="240" w:after="120" w:line="216" w:lineRule="auto"/>
        <w:jc w:val="lowKashida"/>
        <w:rPr>
          <w:sz w:val="26"/>
          <w:szCs w:val="26"/>
          <w:lang w:bidi="ar-EG"/>
        </w:rPr>
      </w:pPr>
    </w:p>
    <w:p w:rsidR="00E4712E" w:rsidRPr="00FC203F" w:rsidRDefault="00FC203F" w:rsidP="00FC203F">
      <w:pPr>
        <w:pStyle w:val="ListParagraph"/>
        <w:numPr>
          <w:ilvl w:val="0"/>
          <w:numId w:val="33"/>
        </w:numPr>
        <w:bidi/>
        <w:spacing w:before="240" w:after="120" w:line="216" w:lineRule="auto"/>
        <w:jc w:val="lowKashida"/>
        <w:rPr>
          <w:sz w:val="26"/>
          <w:szCs w:val="26"/>
          <w:lang w:bidi="ar-EG"/>
        </w:rPr>
      </w:pPr>
      <w:r w:rsidRPr="00FC203F">
        <w:rPr>
          <w:sz w:val="26"/>
          <w:szCs w:val="26"/>
          <w:rtl/>
          <w:lang w:val="en-US" w:bidi="ar-EG"/>
        </w:rPr>
        <w:t xml:space="preserve">تعيين خبير وطني للشروع في دراسة جنسانية عن مشاركة المرأة في تنفيذ التزامات بروتوكول مونتريال ؛ ستقوم الدراسة بجمع المعلومات وتحديد الإجراءات ذات الأولوية </w:t>
      </w:r>
      <w:r>
        <w:rPr>
          <w:rFonts w:hint="cs"/>
          <w:sz w:val="26"/>
          <w:szCs w:val="26"/>
          <w:rtl/>
          <w:lang w:val="en-US" w:bidi="ar-EG"/>
        </w:rPr>
        <w:t>لتعميم مراعاة</w:t>
      </w:r>
      <w:r w:rsidRPr="00FC203F">
        <w:rPr>
          <w:sz w:val="26"/>
          <w:szCs w:val="26"/>
          <w:rtl/>
          <w:lang w:val="en-US" w:bidi="ar-EG"/>
        </w:rPr>
        <w:t xml:space="preserve"> </w:t>
      </w:r>
      <w:r>
        <w:rPr>
          <w:rFonts w:hint="cs"/>
          <w:sz w:val="26"/>
          <w:szCs w:val="26"/>
          <w:rtl/>
          <w:lang w:val="en-US" w:bidi="ar-EG"/>
        </w:rPr>
        <w:t>المنظور الجنساني</w:t>
      </w:r>
      <w:r w:rsidRPr="00FC203F">
        <w:rPr>
          <w:sz w:val="26"/>
          <w:szCs w:val="26"/>
          <w:rtl/>
          <w:lang w:val="en-US" w:bidi="ar-EG"/>
        </w:rPr>
        <w:t xml:space="preserve"> ووضع مخطط لخطة العمل</w:t>
      </w:r>
      <w:r>
        <w:rPr>
          <w:rFonts w:hint="cs"/>
          <w:sz w:val="26"/>
          <w:szCs w:val="26"/>
          <w:rtl/>
          <w:lang w:val="en-US" w:bidi="ar-EG"/>
        </w:rPr>
        <w:t xml:space="preserve"> (اليوئنديبي)</w:t>
      </w:r>
      <w:r w:rsidRPr="00FC203F">
        <w:rPr>
          <w:sz w:val="26"/>
          <w:szCs w:val="26"/>
          <w:rtl/>
          <w:lang w:val="en-US" w:bidi="ar-EG"/>
        </w:rPr>
        <w:t xml:space="preserve"> </w:t>
      </w:r>
      <w:r w:rsidR="00E4712E" w:rsidRPr="00FC203F">
        <w:rPr>
          <w:rFonts w:hint="cs"/>
          <w:sz w:val="26"/>
          <w:szCs w:val="26"/>
          <w:rtl/>
          <w:lang w:val="en-US" w:bidi="ar-EG"/>
        </w:rPr>
        <w:t>(</w:t>
      </w:r>
      <w:r>
        <w:rPr>
          <w:rFonts w:hint="cs"/>
          <w:sz w:val="26"/>
          <w:szCs w:val="26"/>
          <w:rtl/>
          <w:lang w:val="en-US" w:bidi="ar-EG"/>
        </w:rPr>
        <w:t>6</w:t>
      </w:r>
      <w:r w:rsidR="00E4712E" w:rsidRPr="00FC203F">
        <w:rPr>
          <w:rFonts w:hint="cs"/>
          <w:sz w:val="26"/>
          <w:szCs w:val="26"/>
          <w:rtl/>
          <w:lang w:val="en-US" w:bidi="ar-EG"/>
        </w:rPr>
        <w:t xml:space="preserve">00 </w:t>
      </w:r>
      <w:r>
        <w:rPr>
          <w:rFonts w:hint="cs"/>
          <w:sz w:val="26"/>
          <w:szCs w:val="26"/>
          <w:rtl/>
          <w:lang w:val="en-US" w:bidi="ar-EG"/>
        </w:rPr>
        <w:t>دولار أمريكي)؛ و</w:t>
      </w:r>
    </w:p>
    <w:p w:rsidR="00FC203F" w:rsidRPr="00FC203F" w:rsidRDefault="00FC203F" w:rsidP="00FC203F">
      <w:pPr>
        <w:pStyle w:val="ListParagraph"/>
        <w:rPr>
          <w:sz w:val="26"/>
          <w:szCs w:val="26"/>
          <w:rtl/>
          <w:lang w:bidi="ar-EG"/>
        </w:rPr>
      </w:pPr>
    </w:p>
    <w:p w:rsidR="00FC203F" w:rsidRPr="00FC203F" w:rsidRDefault="00FC203F" w:rsidP="00FC203F">
      <w:pPr>
        <w:pStyle w:val="ListParagraph"/>
        <w:numPr>
          <w:ilvl w:val="0"/>
          <w:numId w:val="34"/>
        </w:numPr>
        <w:bidi/>
        <w:spacing w:before="240" w:after="120" w:line="216" w:lineRule="auto"/>
        <w:jc w:val="lowKashida"/>
        <w:rPr>
          <w:sz w:val="26"/>
          <w:szCs w:val="26"/>
          <w:lang w:bidi="ar-EG"/>
        </w:rPr>
      </w:pPr>
      <w:r w:rsidRPr="00FC203F">
        <w:rPr>
          <w:sz w:val="26"/>
          <w:szCs w:val="26"/>
          <w:rtl/>
          <w:lang w:bidi="ar-EG"/>
        </w:rPr>
        <w:t>تنفيذ المشروع ورصده والإبلاغ عنه</w:t>
      </w:r>
      <w:r>
        <w:rPr>
          <w:rFonts w:hint="cs"/>
          <w:sz w:val="26"/>
          <w:szCs w:val="26"/>
          <w:rtl/>
          <w:lang w:bidi="ar-EG"/>
        </w:rPr>
        <w:t xml:space="preserve"> (اليونيب) (2</w:t>
      </w:r>
      <w:r w:rsidR="00B64F0A">
        <w:rPr>
          <w:rFonts w:hint="cs"/>
          <w:sz w:val="26"/>
          <w:szCs w:val="26"/>
          <w:rtl/>
          <w:lang w:bidi="ar-EG"/>
        </w:rPr>
        <w:t xml:space="preserve"> </w:t>
      </w:r>
      <w:r>
        <w:rPr>
          <w:rFonts w:hint="cs"/>
          <w:sz w:val="26"/>
          <w:szCs w:val="26"/>
          <w:rtl/>
          <w:lang w:bidi="ar-EG"/>
        </w:rPr>
        <w:t>400 دولار أمريكي من الشريحة الثانية سيتم تخصيصه للموظفين والمستشار).</w:t>
      </w:r>
    </w:p>
    <w:p w:rsidR="00E4712E" w:rsidRDefault="00E4712E" w:rsidP="00E4712E">
      <w:pPr>
        <w:bidi/>
        <w:jc w:val="center"/>
        <w:rPr>
          <w:b/>
          <w:bCs/>
          <w:sz w:val="26"/>
          <w:szCs w:val="26"/>
          <w:rtl/>
          <w:lang w:bidi="ar-EG"/>
        </w:rPr>
      </w:pPr>
    </w:p>
    <w:p w:rsidR="00E4712E" w:rsidRDefault="00E4712E" w:rsidP="00E4712E">
      <w:pPr>
        <w:bidi/>
        <w:jc w:val="center"/>
        <w:rPr>
          <w:b/>
          <w:bCs/>
          <w:sz w:val="26"/>
          <w:szCs w:val="26"/>
          <w:lang w:bidi="ar-EG"/>
        </w:rPr>
      </w:pPr>
      <w:r>
        <w:rPr>
          <w:rFonts w:hint="cs"/>
          <w:b/>
          <w:bCs/>
          <w:sz w:val="26"/>
          <w:szCs w:val="26"/>
          <w:rtl/>
          <w:lang w:bidi="ar-EG"/>
        </w:rPr>
        <w:t>تعليقات وتوصية الأمانة</w:t>
      </w:r>
    </w:p>
    <w:p w:rsidR="00E4712E" w:rsidRDefault="00E4712E" w:rsidP="00E4712E">
      <w:pPr>
        <w:bidi/>
        <w:spacing w:after="120" w:line="216" w:lineRule="auto"/>
        <w:jc w:val="lowKashida"/>
        <w:rPr>
          <w:b/>
          <w:bCs/>
          <w:sz w:val="26"/>
          <w:szCs w:val="26"/>
          <w:rtl/>
          <w:lang w:bidi="ar-EG"/>
        </w:rPr>
      </w:pPr>
      <w:r>
        <w:rPr>
          <w:rFonts w:hint="cs"/>
          <w:b/>
          <w:bCs/>
          <w:sz w:val="26"/>
          <w:szCs w:val="26"/>
          <w:rtl/>
          <w:lang w:bidi="ar-EG"/>
        </w:rPr>
        <w:t>التعليقات</w:t>
      </w:r>
    </w:p>
    <w:p w:rsidR="00E4712E" w:rsidRDefault="00E4712E" w:rsidP="00FC203F">
      <w:pPr>
        <w:bidi/>
        <w:spacing w:after="120" w:line="216" w:lineRule="auto"/>
        <w:jc w:val="lowKashida"/>
        <w:rPr>
          <w:sz w:val="26"/>
          <w:szCs w:val="26"/>
          <w:u w:val="single"/>
          <w:rtl/>
          <w:lang w:bidi="ar-EG"/>
        </w:rPr>
      </w:pPr>
      <w:r>
        <w:rPr>
          <w:rFonts w:hint="cs"/>
          <w:sz w:val="26"/>
          <w:szCs w:val="26"/>
          <w:u w:val="single"/>
          <w:rtl/>
          <w:lang w:bidi="ar-EG"/>
        </w:rPr>
        <w:t>التقرير</w:t>
      </w:r>
      <w:r w:rsidR="00FC203F">
        <w:rPr>
          <w:rFonts w:hint="cs"/>
          <w:sz w:val="26"/>
          <w:szCs w:val="26"/>
          <w:u w:val="single"/>
          <w:rtl/>
          <w:lang w:bidi="ar-EG"/>
        </w:rPr>
        <w:t xml:space="preserve"> المرحلي</w:t>
      </w:r>
      <w:r>
        <w:rPr>
          <w:rFonts w:hint="cs"/>
          <w:sz w:val="26"/>
          <w:szCs w:val="26"/>
          <w:u w:val="single"/>
          <w:rtl/>
          <w:lang w:bidi="ar-EG"/>
        </w:rPr>
        <w:t xml:space="preserve"> عن </w:t>
      </w:r>
      <w:r w:rsidR="00FC203F">
        <w:rPr>
          <w:rFonts w:hint="cs"/>
          <w:sz w:val="26"/>
          <w:szCs w:val="26"/>
          <w:u w:val="single"/>
          <w:rtl/>
          <w:lang w:bidi="ar-EG"/>
        </w:rPr>
        <w:t>تنفيذ الشريحة الثانية من خطة إدارة إزالة</w:t>
      </w:r>
      <w:r>
        <w:rPr>
          <w:rFonts w:hint="cs"/>
          <w:sz w:val="26"/>
          <w:szCs w:val="26"/>
          <w:u w:val="single"/>
          <w:rtl/>
          <w:lang w:bidi="ar-EG"/>
        </w:rPr>
        <w:t xml:space="preserve"> المواد الهيدروكلوروفلوروكربونية</w:t>
      </w:r>
    </w:p>
    <w:p w:rsidR="00FC203F" w:rsidRDefault="00FC203F" w:rsidP="00FC203F">
      <w:pPr>
        <w:bidi/>
        <w:spacing w:after="120" w:line="216" w:lineRule="auto"/>
        <w:jc w:val="lowKashida"/>
        <w:rPr>
          <w:i/>
          <w:iCs/>
          <w:sz w:val="26"/>
          <w:szCs w:val="26"/>
          <w:rtl/>
          <w:lang w:bidi="ar-EG"/>
        </w:rPr>
      </w:pPr>
    </w:p>
    <w:p w:rsidR="00FC203F" w:rsidRPr="00FC203F" w:rsidRDefault="00FC203F" w:rsidP="00FC203F">
      <w:pPr>
        <w:bidi/>
        <w:spacing w:after="120" w:line="216" w:lineRule="auto"/>
        <w:jc w:val="lowKashida"/>
        <w:rPr>
          <w:i/>
          <w:iCs/>
          <w:sz w:val="26"/>
          <w:szCs w:val="26"/>
          <w:lang w:bidi="ar-EG"/>
        </w:rPr>
      </w:pPr>
      <w:r>
        <w:rPr>
          <w:rFonts w:hint="cs"/>
          <w:i/>
          <w:iCs/>
          <w:sz w:val="26"/>
          <w:szCs w:val="26"/>
          <w:rtl/>
          <w:lang w:bidi="ar-EG"/>
        </w:rPr>
        <w:t>الإطار القانوني</w:t>
      </w:r>
    </w:p>
    <w:p w:rsidR="00E4712E" w:rsidRDefault="00FC203F" w:rsidP="00FB3408">
      <w:pPr>
        <w:pStyle w:val="ListParagraph"/>
        <w:keepNext/>
        <w:keepLines/>
        <w:numPr>
          <w:ilvl w:val="0"/>
          <w:numId w:val="35"/>
        </w:numPr>
        <w:bidi/>
        <w:spacing w:before="240"/>
        <w:ind w:left="0" w:firstLine="0"/>
        <w:rPr>
          <w:sz w:val="26"/>
          <w:szCs w:val="26"/>
          <w:rtl/>
          <w:lang w:val="fr-FR" w:bidi="ar-LB"/>
        </w:rPr>
      </w:pPr>
      <w:r>
        <w:rPr>
          <w:rFonts w:hint="cs"/>
          <w:sz w:val="26"/>
          <w:szCs w:val="26"/>
          <w:rtl/>
          <w:lang w:bidi="ar-LB"/>
        </w:rPr>
        <w:t xml:space="preserve">أصدرت حكومة أرمينيا بالفعل حصص الواردات من المواد الهيدروكلوروفلوروكربونية لعام </w:t>
      </w:r>
      <w:r>
        <w:rPr>
          <w:rFonts w:hint="cs"/>
          <w:sz w:val="26"/>
          <w:szCs w:val="26"/>
          <w:rtl/>
          <w:lang w:val="en-US" w:bidi="ar-LB"/>
        </w:rPr>
        <w:t>2020 والمحددة عند</w:t>
      </w:r>
      <w:r>
        <w:rPr>
          <w:rFonts w:hint="cs"/>
          <w:sz w:val="26"/>
          <w:szCs w:val="26"/>
          <w:rtl/>
          <w:lang w:bidi="ar-LB"/>
        </w:rPr>
        <w:t xml:space="preserve"> 2.34 طن من قدرات استنفاد الأوزون، وهي أقل من أهداف الرقابة في بروتوكول مونتريال </w:t>
      </w:r>
      <w:r>
        <w:rPr>
          <w:rFonts w:hint="cs"/>
          <w:sz w:val="26"/>
          <w:szCs w:val="26"/>
          <w:rtl/>
          <w:lang w:val="en-US" w:bidi="ar-EG"/>
        </w:rPr>
        <w:t>ومتسقة مع الاتفاق مع اللجنة التنفيذية</w:t>
      </w:r>
      <w:r w:rsidR="00E4712E" w:rsidRPr="00C07B3F">
        <w:rPr>
          <w:sz w:val="26"/>
          <w:szCs w:val="26"/>
          <w:rtl/>
          <w:lang w:bidi="ar-LB"/>
        </w:rPr>
        <w:t>.</w:t>
      </w:r>
    </w:p>
    <w:p w:rsidR="00FC203F" w:rsidRPr="00C07B3F" w:rsidRDefault="00FC203F" w:rsidP="00FC203F">
      <w:pPr>
        <w:bidi/>
        <w:spacing w:before="240" w:after="120" w:line="216" w:lineRule="auto"/>
        <w:jc w:val="lowKashida"/>
        <w:rPr>
          <w:i/>
          <w:iCs/>
          <w:sz w:val="26"/>
          <w:szCs w:val="26"/>
          <w:rtl/>
          <w:lang w:bidi="ar-LB"/>
        </w:rPr>
      </w:pPr>
      <w:r>
        <w:rPr>
          <w:rFonts w:hint="cs"/>
          <w:i/>
          <w:iCs/>
          <w:sz w:val="26"/>
          <w:szCs w:val="26"/>
          <w:rtl/>
          <w:lang w:val="fr-FR" w:bidi="ar-LB"/>
        </w:rPr>
        <w:t>قطاع خدمة التبريد</w:t>
      </w:r>
    </w:p>
    <w:p w:rsidR="00FC203F" w:rsidRDefault="00FC203F" w:rsidP="00FB3408">
      <w:pPr>
        <w:pStyle w:val="ListParagraph"/>
        <w:keepNext/>
        <w:keepLines/>
        <w:numPr>
          <w:ilvl w:val="0"/>
          <w:numId w:val="35"/>
        </w:numPr>
        <w:bidi/>
        <w:spacing w:before="240"/>
        <w:ind w:left="0" w:firstLine="0"/>
        <w:rPr>
          <w:sz w:val="26"/>
          <w:szCs w:val="26"/>
          <w:rtl/>
          <w:lang w:val="fr-FR" w:bidi="ar-LB"/>
        </w:rPr>
      </w:pPr>
      <w:r w:rsidRPr="00FC203F">
        <w:rPr>
          <w:sz w:val="26"/>
          <w:szCs w:val="26"/>
          <w:rtl/>
          <w:lang w:bidi="ar-LB"/>
        </w:rPr>
        <w:t>يسير تنفيذ الشريح</w:t>
      </w:r>
      <w:r>
        <w:rPr>
          <w:sz w:val="26"/>
          <w:szCs w:val="26"/>
          <w:rtl/>
          <w:lang w:bidi="ar-LB"/>
        </w:rPr>
        <w:t>ة الثالثة على قدم وساق. ومع ذلك</w:t>
      </w:r>
      <w:r w:rsidRPr="00FC203F">
        <w:rPr>
          <w:sz w:val="26"/>
          <w:szCs w:val="26"/>
          <w:rtl/>
          <w:lang w:bidi="ar-LB"/>
        </w:rPr>
        <w:t xml:space="preserve">، فقد تأخرت بعض الأنشطة بسبب القيود التي فرضها </w:t>
      </w:r>
      <w:r>
        <w:rPr>
          <w:rFonts w:hint="cs"/>
          <w:sz w:val="26"/>
          <w:szCs w:val="26"/>
          <w:rtl/>
          <w:lang w:bidi="ar-LB"/>
        </w:rPr>
        <w:t>فيروس كورونا (كوفيد-19)</w:t>
      </w:r>
      <w:r w:rsidRPr="00FC203F">
        <w:rPr>
          <w:sz w:val="26"/>
          <w:szCs w:val="26"/>
          <w:rtl/>
          <w:lang w:bidi="ar-LB"/>
        </w:rPr>
        <w:t xml:space="preserve">. واستفسرت الأمانة عن التأخير في تدريب الجمارك. </w:t>
      </w:r>
      <w:r>
        <w:rPr>
          <w:rFonts w:hint="cs"/>
          <w:sz w:val="26"/>
          <w:szCs w:val="26"/>
          <w:rtl/>
          <w:lang w:bidi="ar-LB"/>
        </w:rPr>
        <w:t>و</w:t>
      </w:r>
      <w:r w:rsidRPr="00FC203F">
        <w:rPr>
          <w:sz w:val="26"/>
          <w:szCs w:val="26"/>
          <w:rtl/>
          <w:lang w:bidi="ar-LB"/>
        </w:rPr>
        <w:t xml:space="preserve">أوضح </w:t>
      </w:r>
      <w:r>
        <w:rPr>
          <w:rFonts w:hint="cs"/>
          <w:sz w:val="26"/>
          <w:szCs w:val="26"/>
          <w:rtl/>
          <w:lang w:bidi="ar-LB"/>
        </w:rPr>
        <w:t>اليونيب</w:t>
      </w:r>
      <w:r w:rsidRPr="00FC203F">
        <w:rPr>
          <w:sz w:val="26"/>
          <w:szCs w:val="26"/>
          <w:rtl/>
          <w:lang w:bidi="ar-LB"/>
        </w:rPr>
        <w:t xml:space="preserve"> أنه تم تأجيل تدريب موظفي الجمارك إلى الشريحة الثالثة من أجل دمج نظام التر</w:t>
      </w:r>
      <w:r>
        <w:rPr>
          <w:rFonts w:hint="cs"/>
          <w:sz w:val="26"/>
          <w:szCs w:val="26"/>
          <w:rtl/>
          <w:lang w:bidi="ar-LB"/>
        </w:rPr>
        <w:t>ا</w:t>
      </w:r>
      <w:r w:rsidRPr="00FC203F">
        <w:rPr>
          <w:sz w:val="26"/>
          <w:szCs w:val="26"/>
          <w:rtl/>
          <w:lang w:bidi="ar-LB"/>
        </w:rPr>
        <w:t>خيص الإلكتروني</w:t>
      </w:r>
      <w:r>
        <w:rPr>
          <w:rFonts w:hint="cs"/>
          <w:sz w:val="26"/>
          <w:szCs w:val="26"/>
          <w:rtl/>
          <w:lang w:bidi="ar-LB"/>
        </w:rPr>
        <w:t>ة</w:t>
      </w:r>
      <w:r w:rsidRPr="00FC203F">
        <w:rPr>
          <w:sz w:val="26"/>
          <w:szCs w:val="26"/>
          <w:rtl/>
          <w:lang w:bidi="ar-LB"/>
        </w:rPr>
        <w:t xml:space="preserve"> الذي تم الانتهاء منه مؤخرًا في التدريب. وفيما </w:t>
      </w:r>
      <w:r>
        <w:rPr>
          <w:sz w:val="26"/>
          <w:szCs w:val="26"/>
          <w:rtl/>
          <w:lang w:bidi="ar-LB"/>
        </w:rPr>
        <w:t>يتعلق بالتأخير في تدريب الفنيين</w:t>
      </w:r>
      <w:r w:rsidRPr="00FC203F">
        <w:rPr>
          <w:sz w:val="26"/>
          <w:szCs w:val="26"/>
          <w:rtl/>
          <w:lang w:bidi="ar-LB"/>
        </w:rPr>
        <w:t xml:space="preserve">، أوضح </w:t>
      </w:r>
      <w:r>
        <w:rPr>
          <w:rFonts w:hint="cs"/>
          <w:sz w:val="26"/>
          <w:szCs w:val="26"/>
          <w:rtl/>
          <w:lang w:bidi="ar-LB"/>
        </w:rPr>
        <w:t>اليوئنديبي</w:t>
      </w:r>
      <w:r w:rsidRPr="00FC203F">
        <w:rPr>
          <w:sz w:val="26"/>
          <w:szCs w:val="26"/>
          <w:rtl/>
          <w:lang w:bidi="ar-LB"/>
        </w:rPr>
        <w:t xml:space="preserve"> أنه من المقرر</w:t>
      </w:r>
      <w:r>
        <w:rPr>
          <w:rFonts w:hint="cs"/>
          <w:sz w:val="26"/>
          <w:szCs w:val="26"/>
          <w:rtl/>
          <w:lang w:bidi="ar-LB"/>
        </w:rPr>
        <w:t xml:space="preserve"> ألآن</w:t>
      </w:r>
      <w:r w:rsidRPr="00FC203F">
        <w:rPr>
          <w:sz w:val="26"/>
          <w:szCs w:val="26"/>
          <w:rtl/>
          <w:lang w:bidi="ar-LB"/>
        </w:rPr>
        <w:t xml:space="preserve"> </w:t>
      </w:r>
      <w:r>
        <w:rPr>
          <w:rFonts w:hint="cs"/>
          <w:sz w:val="26"/>
          <w:szCs w:val="26"/>
          <w:rtl/>
          <w:lang w:bidi="ar-LB"/>
        </w:rPr>
        <w:t>استكماله</w:t>
      </w:r>
      <w:r w:rsidRPr="00FC203F">
        <w:rPr>
          <w:sz w:val="26"/>
          <w:szCs w:val="26"/>
          <w:rtl/>
          <w:lang w:bidi="ar-LB"/>
        </w:rPr>
        <w:t xml:space="preserve"> بحلول نهاية عام 2020. كما أبلغ </w:t>
      </w:r>
      <w:r>
        <w:rPr>
          <w:rFonts w:hint="cs"/>
          <w:sz w:val="26"/>
          <w:szCs w:val="26"/>
          <w:rtl/>
          <w:lang w:bidi="ar-LB"/>
        </w:rPr>
        <w:t>اليوئنديبي</w:t>
      </w:r>
      <w:r w:rsidRPr="00FC203F">
        <w:rPr>
          <w:sz w:val="26"/>
          <w:szCs w:val="26"/>
          <w:rtl/>
          <w:lang w:bidi="ar-LB"/>
        </w:rPr>
        <w:t xml:space="preserve"> أن</w:t>
      </w:r>
      <w:r>
        <w:rPr>
          <w:rFonts w:hint="cs"/>
          <w:sz w:val="26"/>
          <w:szCs w:val="26"/>
          <w:rtl/>
          <w:lang w:bidi="ar-LB"/>
        </w:rPr>
        <w:t>ه من المقرر تقديم</w:t>
      </w:r>
      <w:r w:rsidRPr="00FC203F">
        <w:rPr>
          <w:sz w:val="26"/>
          <w:szCs w:val="26"/>
          <w:rtl/>
          <w:lang w:bidi="ar-LB"/>
        </w:rPr>
        <w:t xml:space="preserve"> المرحلة الثالثة إلى الاجتماع </w:t>
      </w:r>
      <w:r>
        <w:rPr>
          <w:rFonts w:hint="cs"/>
          <w:sz w:val="26"/>
          <w:szCs w:val="26"/>
          <w:rtl/>
          <w:lang w:bidi="ar-LB"/>
        </w:rPr>
        <w:t>السابع</w:t>
      </w:r>
      <w:r w:rsidRPr="00FC203F">
        <w:rPr>
          <w:sz w:val="26"/>
          <w:szCs w:val="26"/>
          <w:rtl/>
          <w:lang w:bidi="ar-LB"/>
        </w:rPr>
        <w:t xml:space="preserve"> والثمانين</w:t>
      </w:r>
      <w:r>
        <w:rPr>
          <w:rFonts w:hint="cs"/>
          <w:sz w:val="26"/>
          <w:szCs w:val="26"/>
          <w:rtl/>
          <w:lang w:val="fr-FR" w:bidi="ar-LB"/>
        </w:rPr>
        <w:t>.</w:t>
      </w:r>
    </w:p>
    <w:p w:rsidR="003C28FB" w:rsidRDefault="003C28FB">
      <w:pPr>
        <w:jc w:val="left"/>
        <w:rPr>
          <w:sz w:val="26"/>
          <w:szCs w:val="26"/>
          <w:u w:val="single"/>
          <w:rtl/>
          <w:lang w:val="fr-FR" w:bidi="ar-LB"/>
        </w:rPr>
      </w:pPr>
      <w:r>
        <w:rPr>
          <w:sz w:val="26"/>
          <w:szCs w:val="26"/>
          <w:u w:val="single"/>
          <w:rtl/>
          <w:lang w:val="fr-FR" w:bidi="ar-LB"/>
        </w:rPr>
        <w:br w:type="page"/>
      </w:r>
    </w:p>
    <w:p w:rsidR="00FC203F" w:rsidRPr="00FC203F" w:rsidRDefault="00FC203F" w:rsidP="00FC203F">
      <w:pPr>
        <w:bidi/>
        <w:spacing w:before="240" w:after="120" w:line="216" w:lineRule="auto"/>
        <w:jc w:val="lowKashida"/>
        <w:rPr>
          <w:sz w:val="26"/>
          <w:szCs w:val="26"/>
          <w:rtl/>
          <w:lang w:val="fr-FR" w:bidi="ar-LB"/>
        </w:rPr>
      </w:pPr>
      <w:r>
        <w:rPr>
          <w:rFonts w:hint="cs"/>
          <w:sz w:val="26"/>
          <w:szCs w:val="26"/>
          <w:u w:val="single"/>
          <w:rtl/>
          <w:lang w:val="fr-FR" w:bidi="ar-LB"/>
        </w:rPr>
        <w:lastRenderedPageBreak/>
        <w:t>استكمال المرحلة الثانية</w:t>
      </w:r>
    </w:p>
    <w:p w:rsidR="00FC203F" w:rsidRDefault="00FC203F" w:rsidP="00FB3408">
      <w:pPr>
        <w:pStyle w:val="ListParagraph"/>
        <w:numPr>
          <w:ilvl w:val="0"/>
          <w:numId w:val="35"/>
        </w:numPr>
        <w:bidi/>
        <w:spacing w:before="240"/>
        <w:ind w:left="0" w:firstLine="0"/>
        <w:rPr>
          <w:sz w:val="26"/>
          <w:szCs w:val="26"/>
          <w:rtl/>
          <w:lang w:val="fr-FR" w:bidi="ar-LB"/>
        </w:rPr>
      </w:pPr>
      <w:r>
        <w:rPr>
          <w:rFonts w:hint="cs"/>
          <w:sz w:val="26"/>
          <w:szCs w:val="26"/>
          <w:rtl/>
          <w:lang w:bidi="ar-LB"/>
        </w:rPr>
        <w:t xml:space="preserve">أكّد اليوئنديبي </w:t>
      </w:r>
      <w:r w:rsidRPr="00FC203F">
        <w:rPr>
          <w:sz w:val="26"/>
          <w:szCs w:val="26"/>
          <w:rtl/>
          <w:lang w:bidi="ar-LB"/>
        </w:rPr>
        <w:t>أن المرحلة الثانية لأرمينيا ستكتمل في 31 كانون الأول / ديسمبر 2021 على النحو المحدد في الفقرة 14 من الاتفا</w:t>
      </w:r>
      <w:r w:rsidR="00241383">
        <w:rPr>
          <w:rFonts w:hint="cs"/>
          <w:sz w:val="26"/>
          <w:szCs w:val="26"/>
          <w:rtl/>
          <w:lang w:bidi="ar-LB"/>
        </w:rPr>
        <w:t>ق</w:t>
      </w:r>
      <w:r>
        <w:rPr>
          <w:rFonts w:hint="cs"/>
          <w:sz w:val="26"/>
          <w:szCs w:val="26"/>
          <w:rtl/>
          <w:lang w:val="fr-FR" w:bidi="ar-LB"/>
        </w:rPr>
        <w:t>.</w:t>
      </w:r>
    </w:p>
    <w:p w:rsidR="00241383" w:rsidRPr="00377E17" w:rsidRDefault="00241383" w:rsidP="00FB3408">
      <w:pPr>
        <w:keepNext/>
        <w:keepLines/>
        <w:bidi/>
        <w:spacing w:before="240" w:after="120" w:line="216" w:lineRule="auto"/>
        <w:jc w:val="lowKashida"/>
        <w:rPr>
          <w:sz w:val="26"/>
          <w:szCs w:val="26"/>
          <w:u w:val="single"/>
          <w:lang w:bidi="ar-LB"/>
        </w:rPr>
      </w:pPr>
      <w:r>
        <w:rPr>
          <w:rFonts w:hint="cs"/>
          <w:sz w:val="26"/>
          <w:szCs w:val="26"/>
          <w:u w:val="single"/>
          <w:rtl/>
          <w:lang w:bidi="ar-LB"/>
        </w:rPr>
        <w:t>تنفيذ السياسة الجنسانية</w:t>
      </w:r>
    </w:p>
    <w:p w:rsidR="00241383" w:rsidRDefault="00241383" w:rsidP="00FB3408">
      <w:pPr>
        <w:pStyle w:val="ListParagraph"/>
        <w:numPr>
          <w:ilvl w:val="0"/>
          <w:numId w:val="35"/>
        </w:numPr>
        <w:bidi/>
        <w:spacing w:before="240"/>
        <w:ind w:left="0" w:firstLine="0"/>
        <w:rPr>
          <w:sz w:val="26"/>
          <w:szCs w:val="26"/>
          <w:rtl/>
          <w:lang w:bidi="ar-LB"/>
        </w:rPr>
      </w:pPr>
      <w:r>
        <w:rPr>
          <w:sz w:val="26"/>
          <w:szCs w:val="26"/>
          <w:rtl/>
          <w:lang w:bidi="ar-LB"/>
        </w:rPr>
        <w:t>تمشياً مع المقرر 84/92 (د)</w:t>
      </w:r>
      <w:r w:rsidRPr="00241383">
        <w:rPr>
          <w:rStyle w:val="FootnoteReference"/>
          <w:sz w:val="26"/>
          <w:szCs w:val="26"/>
          <w:rtl/>
          <w:lang w:bidi="ar-LB"/>
        </w:rPr>
        <w:t xml:space="preserve"> </w:t>
      </w:r>
      <w:r w:rsidRPr="00241383">
        <w:rPr>
          <w:rStyle w:val="FootnoteReference"/>
          <w:sz w:val="26"/>
          <w:szCs w:val="26"/>
          <w:rtl/>
          <w:lang w:bidi="ar-LB"/>
        </w:rPr>
        <w:footnoteReference w:id="4"/>
      </w:r>
      <w:r w:rsidRPr="00241383">
        <w:rPr>
          <w:sz w:val="26"/>
          <w:szCs w:val="26"/>
          <w:rtl/>
          <w:lang w:bidi="ar-LB"/>
        </w:rPr>
        <w:t xml:space="preserve">، تخطط الشريحة الثالثة من المرحلة الثانية من خطة إدارة إزالة المواد الهيدروكلوروفلوروكربونية لإدخال دراسة جنسانية عن مشاركة المرأة في تنفيذ التزامات بروتوكول مونتريال في أرمينيا على مختلف المستويات بما في ذلك </w:t>
      </w:r>
      <w:r>
        <w:rPr>
          <w:rFonts w:hint="cs"/>
          <w:sz w:val="26"/>
          <w:szCs w:val="26"/>
          <w:rtl/>
          <w:lang w:bidi="ar-LB"/>
        </w:rPr>
        <w:t>قطاع الخدمة</w:t>
      </w:r>
      <w:r w:rsidRPr="00241383">
        <w:rPr>
          <w:sz w:val="26"/>
          <w:szCs w:val="26"/>
          <w:rtl/>
          <w:lang w:bidi="ar-LB"/>
        </w:rPr>
        <w:t xml:space="preserve"> وإدارة شركات أو منظمات الخدمة التي تعتمد على تكنولوجيا التبريد (مثل الفنادق </w:t>
      </w:r>
      <w:r>
        <w:rPr>
          <w:sz w:val="26"/>
          <w:szCs w:val="26"/>
          <w:rtl/>
          <w:lang w:bidi="ar-LB"/>
        </w:rPr>
        <w:t xml:space="preserve">وتجهيز الأغذية والزراعة وصناعة النبيذ </w:t>
      </w:r>
      <w:r w:rsidRPr="00241383">
        <w:rPr>
          <w:sz w:val="26"/>
          <w:szCs w:val="26"/>
          <w:rtl/>
          <w:lang w:bidi="ar-LB"/>
        </w:rPr>
        <w:t>وقطاعات البيع بال</w:t>
      </w:r>
      <w:r>
        <w:rPr>
          <w:sz w:val="26"/>
          <w:szCs w:val="26"/>
          <w:rtl/>
          <w:lang w:bidi="ar-LB"/>
        </w:rPr>
        <w:t>تجزئة) ، ومنظمات المجتمع المدني، ومؤسسات التدري</w:t>
      </w:r>
      <w:r w:rsidRPr="00241383">
        <w:rPr>
          <w:sz w:val="26"/>
          <w:szCs w:val="26"/>
          <w:rtl/>
          <w:lang w:bidi="ar-LB"/>
        </w:rPr>
        <w:t xml:space="preserve"> ، وعلى مستوى صنع القرار ووضع السياسات. سيتم إجراء هذه الدراسة أثناء تنفيذ الشريحة الثالثة لتوفير أساس </w:t>
      </w:r>
      <w:r>
        <w:rPr>
          <w:rFonts w:hint="cs"/>
          <w:sz w:val="26"/>
          <w:szCs w:val="26"/>
          <w:rtl/>
          <w:lang w:bidi="ar-LB"/>
        </w:rPr>
        <w:t>لمواصلة</w:t>
      </w:r>
      <w:r w:rsidRPr="00241383">
        <w:rPr>
          <w:sz w:val="26"/>
          <w:szCs w:val="26"/>
          <w:rtl/>
          <w:lang w:bidi="ar-LB"/>
        </w:rPr>
        <w:t xml:space="preserve"> تحديد الإجراءات ذات الأولوية للمرحلة الثالثة</w:t>
      </w:r>
      <w:r w:rsidRPr="00377E17">
        <w:rPr>
          <w:sz w:val="26"/>
          <w:szCs w:val="26"/>
          <w:rtl/>
          <w:lang w:bidi="ar-LB"/>
        </w:rPr>
        <w:t>.</w:t>
      </w:r>
    </w:p>
    <w:p w:rsidR="00241383" w:rsidRDefault="00241383" w:rsidP="003F359B">
      <w:pPr>
        <w:keepNext/>
        <w:keepLines/>
        <w:bidi/>
        <w:spacing w:before="240" w:after="120" w:line="216" w:lineRule="auto"/>
        <w:rPr>
          <w:sz w:val="26"/>
          <w:szCs w:val="26"/>
          <w:u w:val="single"/>
          <w:lang w:val="fr-FR" w:bidi="ar-LB"/>
        </w:rPr>
      </w:pPr>
      <w:r>
        <w:rPr>
          <w:rFonts w:hint="cs"/>
          <w:sz w:val="26"/>
          <w:szCs w:val="26"/>
          <w:u w:val="single"/>
          <w:rtl/>
          <w:lang w:val="fr-FR" w:bidi="ar-LB"/>
        </w:rPr>
        <w:t>استدامة إزالة المواد الهيدروكلوروفلوروكربونية</w:t>
      </w:r>
    </w:p>
    <w:p w:rsidR="00241383" w:rsidRDefault="00241383" w:rsidP="00FB3408">
      <w:pPr>
        <w:pStyle w:val="ListParagraph"/>
        <w:numPr>
          <w:ilvl w:val="0"/>
          <w:numId w:val="35"/>
        </w:numPr>
        <w:bidi/>
        <w:spacing w:before="240"/>
        <w:ind w:left="0" w:firstLine="0"/>
        <w:rPr>
          <w:sz w:val="26"/>
          <w:szCs w:val="26"/>
          <w:rtl/>
          <w:lang w:val="fr-FR" w:bidi="ar-LB"/>
        </w:rPr>
      </w:pPr>
      <w:r w:rsidRPr="00241383">
        <w:rPr>
          <w:sz w:val="26"/>
          <w:szCs w:val="26"/>
          <w:rtl/>
        </w:rPr>
        <w:t xml:space="preserve">تعمل وحدة الأوزون الوطنية بالتعاون مع وزارة التعليم والعلوم </w:t>
      </w:r>
      <w:r>
        <w:rPr>
          <w:rFonts w:hint="cs"/>
          <w:sz w:val="26"/>
          <w:szCs w:val="26"/>
          <w:rtl/>
        </w:rPr>
        <w:t>لمواصلة إدراج</w:t>
      </w:r>
      <w:r w:rsidRPr="00241383">
        <w:rPr>
          <w:sz w:val="26"/>
          <w:szCs w:val="26"/>
          <w:rtl/>
        </w:rPr>
        <w:t xml:space="preserve"> الدورة التدريبية حول منع الاتجار غير المشروع في المواد المستنفدة للأوزون في المناهج الدراسية لمؤسسات التعل</w:t>
      </w:r>
      <w:r>
        <w:rPr>
          <w:sz w:val="26"/>
          <w:szCs w:val="26"/>
          <w:rtl/>
        </w:rPr>
        <w:t>يم العالي. حتى الآن في عام 2020</w:t>
      </w:r>
      <w:r w:rsidRPr="00241383">
        <w:rPr>
          <w:sz w:val="26"/>
          <w:szCs w:val="26"/>
          <w:rtl/>
        </w:rPr>
        <w:t xml:space="preserve">، تم تشكيل </w:t>
      </w:r>
      <w:r>
        <w:rPr>
          <w:rFonts w:hint="cs"/>
          <w:sz w:val="26"/>
          <w:szCs w:val="26"/>
          <w:rtl/>
        </w:rPr>
        <w:t>فريق عامل</w:t>
      </w:r>
      <w:r w:rsidRPr="00241383">
        <w:rPr>
          <w:sz w:val="26"/>
          <w:szCs w:val="26"/>
          <w:rtl/>
        </w:rPr>
        <w:t xml:space="preserve"> وتطوير منهج للدورة التدريبية. </w:t>
      </w:r>
      <w:r>
        <w:rPr>
          <w:rFonts w:hint="cs"/>
          <w:sz w:val="26"/>
          <w:szCs w:val="26"/>
          <w:rtl/>
        </w:rPr>
        <w:t>و</w:t>
      </w:r>
      <w:r w:rsidRPr="00241383">
        <w:rPr>
          <w:sz w:val="26"/>
          <w:szCs w:val="26"/>
          <w:rtl/>
        </w:rPr>
        <w:t xml:space="preserve">سيضمن ذلك استدامة تدريب موظفي الجمارك. </w:t>
      </w:r>
      <w:r>
        <w:rPr>
          <w:rFonts w:hint="cs"/>
          <w:sz w:val="26"/>
          <w:szCs w:val="26"/>
          <w:rtl/>
        </w:rPr>
        <w:t>و</w:t>
      </w:r>
      <w:r w:rsidRPr="00241383">
        <w:rPr>
          <w:sz w:val="26"/>
          <w:szCs w:val="26"/>
          <w:rtl/>
        </w:rPr>
        <w:t xml:space="preserve">تركز المرحلة الثانية من خطة </w:t>
      </w:r>
      <w:r w:rsidRPr="00241383">
        <w:rPr>
          <w:sz w:val="26"/>
          <w:szCs w:val="26"/>
          <w:rtl/>
          <w:lang w:bidi="ar-LB"/>
        </w:rPr>
        <w:t>إدارة</w:t>
      </w:r>
      <w:r w:rsidRPr="00241383">
        <w:rPr>
          <w:sz w:val="26"/>
          <w:szCs w:val="26"/>
          <w:rtl/>
        </w:rPr>
        <w:t xml:space="preserve"> إزالة المواد الهيدروكلوروفلوروكربونية على التشريعات المتعلقة بإنشاء دفاتر </w:t>
      </w:r>
      <w:r>
        <w:rPr>
          <w:rFonts w:hint="cs"/>
          <w:sz w:val="26"/>
          <w:szCs w:val="26"/>
          <w:rtl/>
        </w:rPr>
        <w:t>سجلات</w:t>
      </w:r>
      <w:r>
        <w:rPr>
          <w:sz w:val="26"/>
          <w:szCs w:val="26"/>
          <w:rtl/>
        </w:rPr>
        <w:t xml:space="preserve"> إلزامية للمعدات واعتماد معايير السلامة</w:t>
      </w:r>
      <w:r w:rsidRPr="00241383">
        <w:rPr>
          <w:sz w:val="26"/>
          <w:szCs w:val="26"/>
          <w:rtl/>
        </w:rPr>
        <w:t xml:space="preserve"> ورفع مستوى مناهج التدريب للمدارس الفنية وسياسات المشتريات العامة. </w:t>
      </w:r>
      <w:r>
        <w:rPr>
          <w:rFonts w:hint="cs"/>
          <w:sz w:val="26"/>
          <w:szCs w:val="26"/>
          <w:rtl/>
        </w:rPr>
        <w:t>و</w:t>
      </w:r>
      <w:r>
        <w:rPr>
          <w:sz w:val="26"/>
          <w:szCs w:val="26"/>
          <w:rtl/>
        </w:rPr>
        <w:t>يجري دمج خدم</w:t>
      </w:r>
      <w:r>
        <w:rPr>
          <w:rFonts w:hint="cs"/>
          <w:sz w:val="26"/>
          <w:szCs w:val="26"/>
          <w:rtl/>
        </w:rPr>
        <w:t>ة</w:t>
      </w:r>
      <w:r w:rsidRPr="00241383">
        <w:rPr>
          <w:sz w:val="26"/>
          <w:szCs w:val="26"/>
          <w:rtl/>
        </w:rPr>
        <w:t xml:space="preserve"> التبريد وتكييف الهواء في نظام التعليم الرسمي لفنيي التبريد. </w:t>
      </w:r>
      <w:r>
        <w:rPr>
          <w:rFonts w:hint="cs"/>
          <w:sz w:val="26"/>
          <w:szCs w:val="26"/>
          <w:rtl/>
        </w:rPr>
        <w:t>و</w:t>
      </w:r>
      <w:r w:rsidRPr="00241383">
        <w:rPr>
          <w:sz w:val="26"/>
          <w:szCs w:val="26"/>
          <w:rtl/>
        </w:rPr>
        <w:t xml:space="preserve">بمجرد أن </w:t>
      </w:r>
      <w:r>
        <w:rPr>
          <w:rFonts w:hint="cs"/>
          <w:sz w:val="26"/>
          <w:szCs w:val="26"/>
          <w:rtl/>
        </w:rPr>
        <w:t xml:space="preserve">يصبح تشغيليًا </w:t>
      </w:r>
      <w:r>
        <w:rPr>
          <w:sz w:val="26"/>
          <w:szCs w:val="26"/>
          <w:rtl/>
        </w:rPr>
        <w:t>بشكل كامل</w:t>
      </w:r>
      <w:r w:rsidRPr="00241383">
        <w:rPr>
          <w:sz w:val="26"/>
          <w:szCs w:val="26"/>
          <w:rtl/>
        </w:rPr>
        <w:t xml:space="preserve">، من المخطط إنشاء مخطط </w:t>
      </w:r>
      <w:r>
        <w:rPr>
          <w:rFonts w:hint="cs"/>
          <w:sz w:val="26"/>
          <w:szCs w:val="26"/>
          <w:rtl/>
        </w:rPr>
        <w:t>إصدار شهادات</w:t>
      </w:r>
      <w:r w:rsidRPr="00241383">
        <w:rPr>
          <w:sz w:val="26"/>
          <w:szCs w:val="26"/>
          <w:rtl/>
        </w:rPr>
        <w:t xml:space="preserve"> لفنيي خدمة التبريد لضمان الاستدامة طويلة </w:t>
      </w:r>
      <w:r>
        <w:rPr>
          <w:rFonts w:hint="cs"/>
          <w:sz w:val="26"/>
          <w:szCs w:val="26"/>
          <w:rtl/>
        </w:rPr>
        <w:t>المدى</w:t>
      </w:r>
      <w:r w:rsidRPr="00241383">
        <w:rPr>
          <w:sz w:val="26"/>
          <w:szCs w:val="26"/>
          <w:rtl/>
        </w:rPr>
        <w:t xml:space="preserve"> لتنمية القدرات ف</w:t>
      </w:r>
      <w:r>
        <w:rPr>
          <w:sz w:val="26"/>
          <w:szCs w:val="26"/>
          <w:rtl/>
        </w:rPr>
        <w:t>ي قطاع الخدمة. بالإضافة إلى ذلك</w:t>
      </w:r>
      <w:r w:rsidRPr="00241383">
        <w:rPr>
          <w:sz w:val="26"/>
          <w:szCs w:val="26"/>
          <w:rtl/>
        </w:rPr>
        <w:t xml:space="preserve">، يعمل برنامج </w:t>
      </w:r>
      <w:r>
        <w:rPr>
          <w:rFonts w:hint="cs"/>
          <w:sz w:val="26"/>
          <w:szCs w:val="26"/>
          <w:rtl/>
        </w:rPr>
        <w:t>استرداد</w:t>
      </w:r>
      <w:r w:rsidRPr="00241383">
        <w:rPr>
          <w:sz w:val="26"/>
          <w:szCs w:val="26"/>
          <w:rtl/>
        </w:rPr>
        <w:t xml:space="preserve"> </w:t>
      </w:r>
      <w:r>
        <w:rPr>
          <w:rFonts w:hint="cs"/>
          <w:sz w:val="26"/>
          <w:szCs w:val="26"/>
          <w:rtl/>
        </w:rPr>
        <w:t>غازات التبريد</w:t>
      </w:r>
      <w:r w:rsidRPr="00241383">
        <w:rPr>
          <w:sz w:val="26"/>
          <w:szCs w:val="26"/>
          <w:rtl/>
        </w:rPr>
        <w:t xml:space="preserve"> وإعادة استخدامه</w:t>
      </w:r>
      <w:r>
        <w:rPr>
          <w:rFonts w:hint="cs"/>
          <w:sz w:val="26"/>
          <w:szCs w:val="26"/>
          <w:rtl/>
        </w:rPr>
        <w:t>ا</w:t>
      </w:r>
      <w:r w:rsidRPr="00241383">
        <w:rPr>
          <w:sz w:val="26"/>
          <w:szCs w:val="26"/>
          <w:rtl/>
        </w:rPr>
        <w:t xml:space="preserve"> ويساهم في تقليل استخدام </w:t>
      </w:r>
      <w:r>
        <w:rPr>
          <w:rFonts w:hint="cs"/>
          <w:sz w:val="26"/>
          <w:szCs w:val="26"/>
          <w:rtl/>
        </w:rPr>
        <w:t>غازات التبريد</w:t>
      </w:r>
      <w:r w:rsidRPr="00241383">
        <w:rPr>
          <w:sz w:val="26"/>
          <w:szCs w:val="26"/>
          <w:rtl/>
        </w:rPr>
        <w:t xml:space="preserve"> البكر</w:t>
      </w:r>
      <w:r w:rsidRPr="000249EB">
        <w:rPr>
          <w:sz w:val="26"/>
          <w:szCs w:val="26"/>
          <w:rtl/>
        </w:rPr>
        <w:t>.</w:t>
      </w:r>
    </w:p>
    <w:p w:rsidR="00241383" w:rsidRDefault="00241383" w:rsidP="00241383">
      <w:pPr>
        <w:bidi/>
        <w:spacing w:before="240" w:after="120" w:line="216" w:lineRule="auto"/>
        <w:jc w:val="lowKashida"/>
        <w:rPr>
          <w:sz w:val="26"/>
          <w:szCs w:val="26"/>
          <w:rtl/>
          <w:lang w:val="fr-FR" w:bidi="ar-LB"/>
        </w:rPr>
      </w:pPr>
      <w:r>
        <w:rPr>
          <w:rFonts w:hint="cs"/>
          <w:sz w:val="26"/>
          <w:szCs w:val="26"/>
          <w:u w:val="single"/>
          <w:rtl/>
          <w:lang w:val="fr-FR" w:bidi="ar-LB"/>
        </w:rPr>
        <w:t>الخلاصة</w:t>
      </w:r>
    </w:p>
    <w:p w:rsidR="00241383" w:rsidRDefault="00241383" w:rsidP="00FB3408">
      <w:pPr>
        <w:pStyle w:val="ListParagraph"/>
        <w:numPr>
          <w:ilvl w:val="0"/>
          <w:numId w:val="35"/>
        </w:numPr>
        <w:bidi/>
        <w:spacing w:before="240"/>
        <w:ind w:left="0" w:firstLine="0"/>
        <w:rPr>
          <w:sz w:val="26"/>
          <w:szCs w:val="26"/>
          <w:rtl/>
        </w:rPr>
      </w:pPr>
      <w:r w:rsidRPr="00241383">
        <w:rPr>
          <w:sz w:val="26"/>
          <w:szCs w:val="26"/>
          <w:rtl/>
          <w:lang w:val="en-US" w:bidi="ar-EG"/>
        </w:rPr>
        <w:t xml:space="preserve">أنشأت حكومة أرمينيا نظامًا للتراخيص والحصص لمراقبة واردات وصادرات </w:t>
      </w:r>
      <w:r>
        <w:rPr>
          <w:rFonts w:hint="cs"/>
          <w:sz w:val="26"/>
          <w:szCs w:val="26"/>
          <w:rtl/>
          <w:lang w:val="en-US" w:bidi="ar-EG"/>
        </w:rPr>
        <w:t>المواد الهيدروكلوروفلوروكربونية</w:t>
      </w:r>
      <w:r w:rsidRPr="00241383">
        <w:rPr>
          <w:sz w:val="26"/>
          <w:szCs w:val="26"/>
          <w:rtl/>
          <w:lang w:val="en-US" w:bidi="ar-EG"/>
        </w:rPr>
        <w:t>، ويجري إنفاذ النظام بفعالية. كانت أرمينيا في حالة امتثال لأهداف الرقابة المحددة</w:t>
      </w:r>
      <w:r>
        <w:rPr>
          <w:sz w:val="26"/>
          <w:szCs w:val="26"/>
          <w:rtl/>
          <w:lang w:val="en-US" w:bidi="ar-EG"/>
        </w:rPr>
        <w:t xml:space="preserve"> في اتفاقها مع اللجنة التنفيذية</w:t>
      </w:r>
      <w:r w:rsidRPr="00241383">
        <w:rPr>
          <w:sz w:val="26"/>
          <w:szCs w:val="26"/>
          <w:rtl/>
          <w:lang w:val="en-US" w:bidi="ar-EG"/>
        </w:rPr>
        <w:t>، وهو أقل من حد</w:t>
      </w:r>
      <w:r>
        <w:rPr>
          <w:rFonts w:hint="cs"/>
          <w:sz w:val="26"/>
          <w:szCs w:val="26"/>
          <w:rtl/>
          <w:lang w:val="en-US" w:bidi="ar-EG"/>
        </w:rPr>
        <w:t>ود ال</w:t>
      </w:r>
      <w:r w:rsidRPr="00241383">
        <w:rPr>
          <w:sz w:val="26"/>
          <w:szCs w:val="26"/>
          <w:rtl/>
          <w:lang w:val="en-US" w:bidi="ar-EG"/>
        </w:rPr>
        <w:t>استهلاك</w:t>
      </w:r>
      <w:r>
        <w:rPr>
          <w:rFonts w:hint="cs"/>
          <w:sz w:val="26"/>
          <w:szCs w:val="26"/>
          <w:rtl/>
          <w:lang w:val="en-US" w:bidi="ar-EG"/>
        </w:rPr>
        <w:t xml:space="preserve"> في</w:t>
      </w:r>
      <w:r w:rsidRPr="00241383">
        <w:rPr>
          <w:sz w:val="26"/>
          <w:szCs w:val="26"/>
          <w:rtl/>
          <w:lang w:val="en-US" w:bidi="ar-EG"/>
        </w:rPr>
        <w:t xml:space="preserve"> بروتوكول مونتريال. </w:t>
      </w:r>
      <w:r>
        <w:rPr>
          <w:rFonts w:hint="cs"/>
          <w:sz w:val="26"/>
          <w:szCs w:val="26"/>
          <w:rtl/>
          <w:lang w:val="en-US" w:bidi="ar-EG"/>
        </w:rPr>
        <w:t>و</w:t>
      </w:r>
      <w:r w:rsidRPr="00241383">
        <w:rPr>
          <w:sz w:val="26"/>
          <w:szCs w:val="26"/>
          <w:rtl/>
          <w:lang w:val="en-US" w:bidi="ar-EG"/>
        </w:rPr>
        <w:t xml:space="preserve">تم تجهيز مراكز التدريب لتمكين التدريب الفعال للفنيين. </w:t>
      </w:r>
      <w:r>
        <w:rPr>
          <w:rFonts w:hint="cs"/>
          <w:sz w:val="26"/>
          <w:szCs w:val="26"/>
          <w:rtl/>
          <w:lang w:val="en-US" w:bidi="ar-EG"/>
        </w:rPr>
        <w:t>و</w:t>
      </w:r>
      <w:r w:rsidRPr="00241383">
        <w:rPr>
          <w:sz w:val="26"/>
          <w:szCs w:val="26"/>
          <w:rtl/>
          <w:lang w:val="en-US" w:bidi="ar-EG"/>
        </w:rPr>
        <w:t xml:space="preserve">يتم دمج قضايا خدمة التبريد والرقابة على واردات المواد المستنفدة للأوزون في نظام التعليم العام لضمان استدامة التدريب على المدى الطويل. </w:t>
      </w:r>
      <w:r w:rsidR="006E7CAB">
        <w:rPr>
          <w:rFonts w:hint="cs"/>
          <w:sz w:val="26"/>
          <w:szCs w:val="26"/>
          <w:rtl/>
          <w:lang w:val="en-US" w:bidi="ar-EG"/>
        </w:rPr>
        <w:t>و</w:t>
      </w:r>
      <w:r w:rsidR="006E7CAB">
        <w:rPr>
          <w:sz w:val="26"/>
          <w:szCs w:val="26"/>
          <w:rtl/>
          <w:lang w:val="en-US" w:bidi="ar-EG"/>
        </w:rPr>
        <w:t>ص</w:t>
      </w:r>
      <w:r w:rsidRPr="00241383">
        <w:rPr>
          <w:sz w:val="26"/>
          <w:szCs w:val="26"/>
          <w:rtl/>
          <w:lang w:val="en-US" w:bidi="ar-EG"/>
        </w:rPr>
        <w:t xml:space="preserve">دقت أرمينيا على تعديل كيغالي وبدأت أنشطة نحو اعتماد </w:t>
      </w:r>
      <w:r w:rsidR="006E7CAB">
        <w:rPr>
          <w:rFonts w:hint="cs"/>
          <w:sz w:val="26"/>
          <w:szCs w:val="26"/>
          <w:rtl/>
          <w:lang w:val="en-US" w:bidi="ar-EG"/>
        </w:rPr>
        <w:t>ال</w:t>
      </w:r>
      <w:r w:rsidRPr="00241383">
        <w:rPr>
          <w:sz w:val="26"/>
          <w:szCs w:val="26"/>
          <w:rtl/>
          <w:lang w:val="en-US" w:bidi="ar-EG"/>
        </w:rPr>
        <w:t xml:space="preserve">بدائل ذات </w:t>
      </w:r>
      <w:r w:rsidR="006E7CAB">
        <w:rPr>
          <w:rFonts w:hint="cs"/>
          <w:sz w:val="26"/>
          <w:szCs w:val="26"/>
          <w:rtl/>
          <w:lang w:val="en-US" w:bidi="ar-EG"/>
        </w:rPr>
        <w:t>ال</w:t>
      </w:r>
      <w:r w:rsidRPr="00241383">
        <w:rPr>
          <w:sz w:val="26"/>
          <w:szCs w:val="26"/>
          <w:rtl/>
          <w:lang w:val="en-US" w:bidi="ar-EG"/>
        </w:rPr>
        <w:t xml:space="preserve">قدرة </w:t>
      </w:r>
      <w:r w:rsidR="006E7CAB">
        <w:rPr>
          <w:rFonts w:hint="cs"/>
          <w:sz w:val="26"/>
          <w:szCs w:val="26"/>
          <w:rtl/>
          <w:lang w:val="en-US" w:bidi="ar-EG"/>
        </w:rPr>
        <w:t>ال</w:t>
      </w:r>
      <w:r w:rsidRPr="00241383">
        <w:rPr>
          <w:sz w:val="26"/>
          <w:szCs w:val="26"/>
          <w:rtl/>
          <w:lang w:val="en-US" w:bidi="ar-EG"/>
        </w:rPr>
        <w:t xml:space="preserve">منخفضة على إحداث الاحترار العالمي </w:t>
      </w:r>
      <w:r w:rsidR="006E7CAB">
        <w:rPr>
          <w:rFonts w:hint="cs"/>
          <w:sz w:val="26"/>
          <w:szCs w:val="26"/>
          <w:rtl/>
          <w:lang w:val="en-US" w:bidi="ar-EG"/>
        </w:rPr>
        <w:t>للمواد الهيدروكلوروفلوروكربونية</w:t>
      </w:r>
      <w:r w:rsidRPr="00241383">
        <w:rPr>
          <w:sz w:val="26"/>
          <w:szCs w:val="26"/>
          <w:rtl/>
          <w:lang w:val="en-US" w:bidi="ar-EG"/>
        </w:rPr>
        <w:t>، بما في ذلك اعتماد المعيار الأوروبي بشأن متطلبات السلامة والمتطلبات البيئية لأنظمة التبريد والمضخات الحرارية (</w:t>
      </w:r>
      <w:r w:rsidRPr="00241383">
        <w:rPr>
          <w:sz w:val="26"/>
          <w:szCs w:val="26"/>
          <w:lang w:val="en-US" w:bidi="ar-EG"/>
        </w:rPr>
        <w:t>EN 378 1-4</w:t>
      </w:r>
      <w:r w:rsidRPr="00241383">
        <w:rPr>
          <w:sz w:val="26"/>
          <w:szCs w:val="26"/>
          <w:rtl/>
          <w:lang w:val="en-US" w:bidi="ar-EG"/>
        </w:rPr>
        <w:t>). ويسير تنفيذ ال</w:t>
      </w:r>
      <w:r w:rsidR="006E7CAB">
        <w:rPr>
          <w:sz w:val="26"/>
          <w:szCs w:val="26"/>
          <w:rtl/>
          <w:lang w:val="en-US" w:bidi="ar-EG"/>
        </w:rPr>
        <w:t>مرحلة الثانية على المسار الصحيح</w:t>
      </w:r>
      <w:r w:rsidRPr="00241383">
        <w:rPr>
          <w:sz w:val="26"/>
          <w:szCs w:val="26"/>
          <w:rtl/>
          <w:lang w:val="en-US" w:bidi="ar-EG"/>
        </w:rPr>
        <w:t xml:space="preserve">، وتجاوز صرف </w:t>
      </w:r>
      <w:r w:rsidR="006E7CAB">
        <w:rPr>
          <w:rFonts w:hint="cs"/>
          <w:sz w:val="26"/>
          <w:szCs w:val="26"/>
          <w:rtl/>
          <w:lang w:val="en-US" w:bidi="ar-EG"/>
        </w:rPr>
        <w:t>الشريحة</w:t>
      </w:r>
      <w:r w:rsidRPr="00241383">
        <w:rPr>
          <w:sz w:val="26"/>
          <w:szCs w:val="26"/>
          <w:rtl/>
          <w:lang w:val="en-US" w:bidi="ar-EG"/>
        </w:rPr>
        <w:t xml:space="preserve"> الثاني</w:t>
      </w:r>
      <w:r w:rsidR="006E7CAB">
        <w:rPr>
          <w:rFonts w:hint="cs"/>
          <w:sz w:val="26"/>
          <w:szCs w:val="26"/>
          <w:rtl/>
          <w:lang w:val="en-US" w:bidi="ar-EG"/>
        </w:rPr>
        <w:t>ة</w:t>
      </w:r>
      <w:r w:rsidRPr="00241383">
        <w:rPr>
          <w:sz w:val="26"/>
          <w:szCs w:val="26"/>
          <w:rtl/>
          <w:lang w:val="en-US" w:bidi="ar-EG"/>
        </w:rPr>
        <w:t xml:space="preserve"> من المرحلة الثانية 20 في المائة. </w:t>
      </w:r>
      <w:r w:rsidR="006E7CAB">
        <w:rPr>
          <w:rFonts w:hint="cs"/>
          <w:sz w:val="26"/>
          <w:szCs w:val="26"/>
          <w:rtl/>
          <w:lang w:val="en-US" w:bidi="ar-EG"/>
        </w:rPr>
        <w:t>وستواصل</w:t>
      </w:r>
      <w:r w:rsidRPr="00241383">
        <w:rPr>
          <w:sz w:val="26"/>
          <w:szCs w:val="26"/>
          <w:rtl/>
          <w:lang w:val="en-US" w:bidi="ar-EG"/>
        </w:rPr>
        <w:t xml:space="preserve"> الأنشطة المخطط لها في الشريحة الثالثة</w:t>
      </w:r>
      <w:r w:rsidR="006E7CAB">
        <w:rPr>
          <w:rFonts w:hint="cs"/>
          <w:sz w:val="26"/>
          <w:szCs w:val="26"/>
          <w:rtl/>
          <w:lang w:val="en-US" w:bidi="ar-EG"/>
        </w:rPr>
        <w:t xml:space="preserve"> دعم</w:t>
      </w:r>
      <w:r w:rsidRPr="00241383">
        <w:rPr>
          <w:sz w:val="26"/>
          <w:szCs w:val="26"/>
          <w:rtl/>
          <w:lang w:val="en-US" w:bidi="ar-EG"/>
        </w:rPr>
        <w:t xml:space="preserve"> النتائج المحققة حتى الآن في سياق تنفيذ خطة إدارة إزالة المواد الهيدروكلوروفلوروكربونية</w:t>
      </w:r>
      <w:r>
        <w:rPr>
          <w:rFonts w:hint="cs"/>
          <w:sz w:val="26"/>
          <w:szCs w:val="26"/>
          <w:rtl/>
        </w:rPr>
        <w:t>.</w:t>
      </w:r>
    </w:p>
    <w:p w:rsidR="003C28FB" w:rsidRDefault="003C28FB">
      <w:pPr>
        <w:jc w:val="left"/>
        <w:rPr>
          <w:b/>
          <w:bCs/>
          <w:sz w:val="26"/>
          <w:szCs w:val="26"/>
          <w:rtl/>
        </w:rPr>
      </w:pPr>
      <w:r>
        <w:rPr>
          <w:b/>
          <w:bCs/>
          <w:sz w:val="26"/>
          <w:szCs w:val="26"/>
          <w:rtl/>
        </w:rPr>
        <w:br w:type="page"/>
      </w:r>
    </w:p>
    <w:p w:rsidR="006E7CAB" w:rsidRDefault="006E7CAB" w:rsidP="006E7CAB">
      <w:pPr>
        <w:bidi/>
        <w:spacing w:before="240" w:after="120" w:line="216" w:lineRule="auto"/>
        <w:jc w:val="lowKashida"/>
        <w:rPr>
          <w:b/>
          <w:bCs/>
          <w:sz w:val="26"/>
          <w:szCs w:val="26"/>
        </w:rPr>
      </w:pPr>
      <w:r>
        <w:rPr>
          <w:rFonts w:hint="cs"/>
          <w:b/>
          <w:bCs/>
          <w:sz w:val="26"/>
          <w:szCs w:val="26"/>
          <w:rtl/>
        </w:rPr>
        <w:lastRenderedPageBreak/>
        <w:t>التوصية</w:t>
      </w:r>
    </w:p>
    <w:p w:rsidR="006E7CAB" w:rsidRDefault="006E7CAB" w:rsidP="00FB3408">
      <w:pPr>
        <w:pStyle w:val="ListParagraph"/>
        <w:numPr>
          <w:ilvl w:val="0"/>
          <w:numId w:val="35"/>
        </w:numPr>
        <w:bidi/>
        <w:spacing w:before="240"/>
        <w:ind w:left="0" w:firstLine="0"/>
        <w:rPr>
          <w:sz w:val="26"/>
          <w:szCs w:val="26"/>
          <w:rtl/>
          <w:lang w:bidi="ar-EG"/>
        </w:rPr>
      </w:pPr>
      <w:r>
        <w:rPr>
          <w:rFonts w:hint="cs"/>
          <w:sz w:val="26"/>
          <w:szCs w:val="26"/>
          <w:rtl/>
          <w:lang w:bidi="ar-EG"/>
        </w:rPr>
        <w:t xml:space="preserve">توصي أمانة الصندوق </w:t>
      </w:r>
      <w:r w:rsidRPr="00D87F2F">
        <w:rPr>
          <w:sz w:val="26"/>
          <w:szCs w:val="26"/>
          <w:rtl/>
          <w:lang w:bidi="ar-EG"/>
        </w:rPr>
        <w:t xml:space="preserve"> </w:t>
      </w:r>
      <w:r w:rsidRPr="00D87F2F">
        <w:rPr>
          <w:rFonts w:hint="cs"/>
          <w:sz w:val="26"/>
          <w:szCs w:val="26"/>
          <w:rtl/>
          <w:lang w:bidi="ar-EG"/>
        </w:rPr>
        <w:t>ﺑﺄﻥ</w:t>
      </w:r>
      <w:r w:rsidRPr="00D87F2F">
        <w:rPr>
          <w:sz w:val="26"/>
          <w:szCs w:val="26"/>
          <w:rtl/>
          <w:lang w:bidi="ar-EG"/>
        </w:rPr>
        <w:t xml:space="preserve"> </w:t>
      </w:r>
      <w:r w:rsidRPr="00D87F2F">
        <w:rPr>
          <w:rFonts w:hint="cs"/>
          <w:sz w:val="26"/>
          <w:szCs w:val="26"/>
          <w:rtl/>
          <w:lang w:bidi="ar-EG"/>
        </w:rPr>
        <w:t>ﺗﺄﺧﺬ</w:t>
      </w:r>
      <w:r w:rsidRPr="00D87F2F">
        <w:rPr>
          <w:sz w:val="26"/>
          <w:szCs w:val="26"/>
          <w:rtl/>
          <w:lang w:bidi="ar-EG"/>
        </w:rPr>
        <w:t xml:space="preserve"> </w:t>
      </w:r>
      <w:r w:rsidRPr="00D87F2F">
        <w:rPr>
          <w:rFonts w:hint="cs"/>
          <w:sz w:val="26"/>
          <w:szCs w:val="26"/>
          <w:rtl/>
          <w:lang w:bidi="ar-EG"/>
        </w:rPr>
        <w:t>ﺍﻟﻠﺠﻨﺔ</w:t>
      </w:r>
      <w:r w:rsidRPr="00D87F2F">
        <w:rPr>
          <w:sz w:val="26"/>
          <w:szCs w:val="26"/>
          <w:rtl/>
          <w:lang w:bidi="ar-EG"/>
        </w:rPr>
        <w:t xml:space="preserve"> </w:t>
      </w:r>
      <w:r w:rsidRPr="00D87F2F">
        <w:rPr>
          <w:rFonts w:hint="cs"/>
          <w:sz w:val="26"/>
          <w:szCs w:val="26"/>
          <w:rtl/>
          <w:lang w:bidi="ar-EG"/>
        </w:rPr>
        <w:t>ﺍﻟﺘﻨﻔﻴﺬﻳﺔ</w:t>
      </w:r>
      <w:r w:rsidRPr="00D87F2F">
        <w:rPr>
          <w:sz w:val="26"/>
          <w:szCs w:val="26"/>
          <w:rtl/>
          <w:lang w:bidi="ar-EG"/>
        </w:rPr>
        <w:t xml:space="preserve"> </w:t>
      </w:r>
      <w:r w:rsidRPr="00D87F2F">
        <w:rPr>
          <w:rFonts w:hint="cs"/>
          <w:sz w:val="26"/>
          <w:szCs w:val="26"/>
          <w:rtl/>
          <w:lang w:bidi="ar-EG"/>
        </w:rPr>
        <w:t>ﻋﻠﻤﺎ</w:t>
      </w:r>
      <w:r w:rsidRPr="00D87F2F">
        <w:rPr>
          <w:sz w:val="26"/>
          <w:szCs w:val="26"/>
          <w:rtl/>
          <w:lang w:bidi="ar-EG"/>
        </w:rPr>
        <w:t xml:space="preserve"> </w:t>
      </w:r>
      <w:r w:rsidRPr="00D87F2F">
        <w:rPr>
          <w:rFonts w:hint="cs"/>
          <w:sz w:val="26"/>
          <w:szCs w:val="26"/>
          <w:rtl/>
          <w:lang w:bidi="ar-EG"/>
        </w:rPr>
        <w:t>ﺑﺎﻟﺘﻘﺮﻳﺮ</w:t>
      </w:r>
      <w:r w:rsidRPr="00D87F2F">
        <w:rPr>
          <w:sz w:val="26"/>
          <w:szCs w:val="26"/>
          <w:rtl/>
          <w:lang w:bidi="ar-EG"/>
        </w:rPr>
        <w:t xml:space="preserve"> </w:t>
      </w:r>
      <w:r w:rsidRPr="00D87F2F">
        <w:rPr>
          <w:rFonts w:hint="cs"/>
          <w:sz w:val="26"/>
          <w:szCs w:val="26"/>
          <w:rtl/>
          <w:lang w:bidi="ar-EG"/>
        </w:rPr>
        <w:t>ﺍﻟﻤﺮﺣﻠﻲ</w:t>
      </w:r>
      <w:r w:rsidRPr="00D87F2F">
        <w:rPr>
          <w:sz w:val="26"/>
          <w:szCs w:val="26"/>
          <w:rtl/>
          <w:lang w:bidi="ar-EG"/>
        </w:rPr>
        <w:t xml:space="preserve"> </w:t>
      </w:r>
      <w:r>
        <w:rPr>
          <w:rFonts w:hint="cs"/>
          <w:sz w:val="26"/>
          <w:szCs w:val="26"/>
          <w:rtl/>
          <w:lang w:bidi="ar-EG"/>
        </w:rPr>
        <w:t>عن</w:t>
      </w:r>
      <w:r w:rsidRPr="00D87F2F">
        <w:rPr>
          <w:sz w:val="26"/>
          <w:szCs w:val="26"/>
          <w:rtl/>
          <w:lang w:bidi="ar-EG"/>
        </w:rPr>
        <w:t xml:space="preserve"> </w:t>
      </w:r>
      <w:r w:rsidRPr="00D87F2F">
        <w:rPr>
          <w:rFonts w:hint="cs"/>
          <w:sz w:val="26"/>
          <w:szCs w:val="26"/>
          <w:rtl/>
          <w:lang w:bidi="ar-EG"/>
        </w:rPr>
        <w:t>ﺗﻨﻔﻴﺬ</w:t>
      </w:r>
      <w:r w:rsidRPr="00D87F2F">
        <w:rPr>
          <w:sz w:val="26"/>
          <w:szCs w:val="26"/>
          <w:rtl/>
          <w:lang w:bidi="ar-EG"/>
        </w:rPr>
        <w:t xml:space="preserve"> </w:t>
      </w:r>
      <w:r w:rsidRPr="00D87F2F">
        <w:rPr>
          <w:rFonts w:hint="cs"/>
          <w:sz w:val="26"/>
          <w:szCs w:val="26"/>
          <w:rtl/>
          <w:lang w:bidi="ar-EG"/>
        </w:rPr>
        <w:t>ﺍﻟﺸﺮﻳﺤﺔ</w:t>
      </w:r>
      <w:r w:rsidRPr="00D87F2F">
        <w:rPr>
          <w:sz w:val="26"/>
          <w:szCs w:val="26"/>
          <w:rtl/>
          <w:lang w:bidi="ar-EG"/>
        </w:rPr>
        <w:t xml:space="preserve"> </w:t>
      </w:r>
      <w:r>
        <w:rPr>
          <w:rFonts w:hint="cs"/>
          <w:sz w:val="26"/>
          <w:szCs w:val="26"/>
          <w:rtl/>
          <w:lang w:bidi="ar-EG"/>
        </w:rPr>
        <w:t>الثانية</w:t>
      </w:r>
      <w:r w:rsidRPr="00D87F2F">
        <w:rPr>
          <w:sz w:val="26"/>
          <w:szCs w:val="26"/>
          <w:rtl/>
          <w:lang w:bidi="ar-EG"/>
        </w:rPr>
        <w:t xml:space="preserve"> </w:t>
      </w:r>
      <w:r w:rsidRPr="00D87F2F">
        <w:rPr>
          <w:rFonts w:hint="cs"/>
          <w:sz w:val="26"/>
          <w:szCs w:val="26"/>
          <w:rtl/>
          <w:lang w:bidi="ar-EG"/>
        </w:rPr>
        <w:t>ﻣﻦ</w:t>
      </w:r>
      <w:r w:rsidRPr="00D87F2F">
        <w:rPr>
          <w:sz w:val="26"/>
          <w:szCs w:val="26"/>
          <w:rtl/>
          <w:lang w:bidi="ar-EG"/>
        </w:rPr>
        <w:t xml:space="preserve"> </w:t>
      </w:r>
      <w:r w:rsidRPr="00D87F2F">
        <w:rPr>
          <w:rFonts w:hint="cs"/>
          <w:sz w:val="26"/>
          <w:szCs w:val="26"/>
          <w:rtl/>
          <w:lang w:bidi="ar-EG"/>
        </w:rPr>
        <w:t>ﺍﻟﻤﺮﺣﻠﺔ</w:t>
      </w:r>
      <w:r w:rsidRPr="00D87F2F">
        <w:rPr>
          <w:sz w:val="26"/>
          <w:szCs w:val="26"/>
          <w:rtl/>
          <w:lang w:bidi="ar-EG"/>
        </w:rPr>
        <w:t xml:space="preserve"> </w:t>
      </w:r>
      <w:r>
        <w:rPr>
          <w:rFonts w:hint="cs"/>
          <w:sz w:val="26"/>
          <w:szCs w:val="26"/>
          <w:rtl/>
          <w:lang w:bidi="ar-EG"/>
        </w:rPr>
        <w:t>الثانية</w:t>
      </w:r>
      <w:r w:rsidRPr="00D87F2F">
        <w:rPr>
          <w:sz w:val="26"/>
          <w:szCs w:val="26"/>
          <w:rtl/>
          <w:lang w:bidi="ar-EG"/>
        </w:rPr>
        <w:t xml:space="preserve"> </w:t>
      </w:r>
      <w:r w:rsidRPr="00D87F2F">
        <w:rPr>
          <w:rFonts w:hint="cs"/>
          <w:sz w:val="26"/>
          <w:szCs w:val="26"/>
          <w:rtl/>
          <w:lang w:bidi="ar-EG"/>
        </w:rPr>
        <w:t>ﻣﻦ</w:t>
      </w:r>
      <w:r w:rsidRPr="00D87F2F">
        <w:rPr>
          <w:sz w:val="26"/>
          <w:szCs w:val="26"/>
          <w:rtl/>
          <w:lang w:bidi="ar-EG"/>
        </w:rPr>
        <w:t xml:space="preserve"> </w:t>
      </w:r>
      <w:r w:rsidRPr="00D87F2F">
        <w:rPr>
          <w:rFonts w:hint="cs"/>
          <w:sz w:val="26"/>
          <w:szCs w:val="26"/>
          <w:rtl/>
          <w:lang w:bidi="ar-EG"/>
        </w:rPr>
        <w:t>ﺧﻄﺔ</w:t>
      </w:r>
      <w:r w:rsidRPr="00D87F2F">
        <w:rPr>
          <w:sz w:val="26"/>
          <w:szCs w:val="26"/>
          <w:rtl/>
          <w:lang w:bidi="ar-EG"/>
        </w:rPr>
        <w:t xml:space="preserve"> </w:t>
      </w:r>
      <w:r w:rsidRPr="00D87F2F">
        <w:rPr>
          <w:rFonts w:hint="cs"/>
          <w:sz w:val="26"/>
          <w:szCs w:val="26"/>
          <w:rtl/>
          <w:lang w:bidi="ar-EG"/>
        </w:rPr>
        <w:t>ﺇﺩﺍﺭﺓ</w:t>
      </w:r>
      <w:r w:rsidRPr="00D87F2F">
        <w:rPr>
          <w:sz w:val="26"/>
          <w:szCs w:val="26"/>
          <w:rtl/>
          <w:lang w:bidi="ar-EG"/>
        </w:rPr>
        <w:t xml:space="preserve"> </w:t>
      </w:r>
      <w:r w:rsidRPr="00D87F2F">
        <w:rPr>
          <w:rFonts w:hint="cs"/>
          <w:sz w:val="26"/>
          <w:szCs w:val="26"/>
          <w:rtl/>
          <w:lang w:bidi="ar-EG"/>
        </w:rPr>
        <w:t>ﺇﺯﺍﻟﺔ</w:t>
      </w:r>
      <w:r w:rsidRPr="00D87F2F">
        <w:rPr>
          <w:sz w:val="26"/>
          <w:szCs w:val="26"/>
          <w:rtl/>
          <w:lang w:bidi="ar-EG"/>
        </w:rPr>
        <w:t xml:space="preserve"> </w:t>
      </w:r>
      <w:r w:rsidRPr="00D87F2F">
        <w:rPr>
          <w:rFonts w:hint="cs"/>
          <w:sz w:val="26"/>
          <w:szCs w:val="26"/>
          <w:rtl/>
          <w:lang w:bidi="ar-EG"/>
        </w:rPr>
        <w:t>ﺍﻟﻤﻮﺍﺩ</w:t>
      </w:r>
      <w:r w:rsidRPr="00D87F2F">
        <w:rPr>
          <w:sz w:val="26"/>
          <w:szCs w:val="26"/>
          <w:rtl/>
          <w:lang w:bidi="ar-EG"/>
        </w:rPr>
        <w:t xml:space="preserve"> </w:t>
      </w:r>
      <w:r w:rsidRPr="00D87F2F">
        <w:rPr>
          <w:rFonts w:hint="cs"/>
          <w:sz w:val="26"/>
          <w:szCs w:val="26"/>
          <w:rtl/>
          <w:lang w:bidi="ar-EG"/>
        </w:rPr>
        <w:t>ﺍﻟﻬﻴﺪﺭﻭﻛﻠﻮﺭﻭﻓﻠﻮﺭﻭﻛﺮﺑﻮﻧﻴﺔ</w:t>
      </w:r>
      <w:r w:rsidRPr="00D87F2F">
        <w:rPr>
          <w:sz w:val="26"/>
          <w:szCs w:val="26"/>
          <w:rtl/>
          <w:lang w:bidi="ar-EG"/>
        </w:rPr>
        <w:t xml:space="preserve"> </w:t>
      </w:r>
      <w:r>
        <w:rPr>
          <w:rFonts w:hint="cs"/>
          <w:sz w:val="26"/>
          <w:szCs w:val="26"/>
          <w:rtl/>
          <w:lang w:bidi="ar-EG"/>
        </w:rPr>
        <w:t>لأرمينيا</w:t>
      </w:r>
      <w:r w:rsidRPr="00D87F2F">
        <w:rPr>
          <w:rFonts w:hint="eastAsia"/>
          <w:sz w:val="26"/>
          <w:szCs w:val="26"/>
          <w:rtl/>
          <w:lang w:bidi="ar-EG"/>
        </w:rPr>
        <w:t>؛</w:t>
      </w:r>
      <w:r w:rsidRPr="00D87F2F">
        <w:rPr>
          <w:sz w:val="26"/>
          <w:szCs w:val="26"/>
          <w:rtl/>
          <w:lang w:bidi="ar-EG"/>
        </w:rPr>
        <w:t xml:space="preserve"> </w:t>
      </w:r>
      <w:r w:rsidRPr="00D87F2F">
        <w:rPr>
          <w:rFonts w:hint="cs"/>
          <w:sz w:val="26"/>
          <w:szCs w:val="26"/>
          <w:rtl/>
          <w:lang w:bidi="ar-EG"/>
        </w:rPr>
        <w:t>ﻛﻤﺎ</w:t>
      </w:r>
      <w:r w:rsidRPr="00D87F2F">
        <w:rPr>
          <w:sz w:val="26"/>
          <w:szCs w:val="26"/>
          <w:rtl/>
          <w:lang w:bidi="ar-EG"/>
        </w:rPr>
        <w:t xml:space="preserve"> </w:t>
      </w:r>
      <w:r w:rsidRPr="00D87F2F">
        <w:rPr>
          <w:rFonts w:hint="cs"/>
          <w:sz w:val="26"/>
          <w:szCs w:val="26"/>
          <w:rtl/>
          <w:lang w:bidi="ar-EG"/>
        </w:rPr>
        <w:t>ﺗﻮﺻﻲ</w:t>
      </w:r>
      <w:r w:rsidRPr="00D87F2F">
        <w:rPr>
          <w:sz w:val="26"/>
          <w:szCs w:val="26"/>
          <w:rtl/>
          <w:lang w:bidi="ar-EG"/>
        </w:rPr>
        <w:t xml:space="preserve"> </w:t>
      </w:r>
      <w:r w:rsidRPr="00D87F2F">
        <w:rPr>
          <w:rFonts w:hint="cs"/>
          <w:sz w:val="26"/>
          <w:szCs w:val="26"/>
          <w:rtl/>
          <w:lang w:bidi="ar-EG"/>
        </w:rPr>
        <w:t>ﺃﻳﻀﺎ</w:t>
      </w:r>
      <w:r w:rsidRPr="00D87F2F">
        <w:rPr>
          <w:sz w:val="26"/>
          <w:szCs w:val="26"/>
          <w:rtl/>
          <w:lang w:bidi="ar-EG"/>
        </w:rPr>
        <w:t xml:space="preserve"> </w:t>
      </w:r>
      <w:r w:rsidRPr="00D87F2F">
        <w:rPr>
          <w:rFonts w:hint="cs"/>
          <w:sz w:val="26"/>
          <w:szCs w:val="26"/>
          <w:rtl/>
          <w:lang w:bidi="ar-EG"/>
        </w:rPr>
        <w:t>ﺑﺎﻟﻤﻮﺍﻓﻘﺔ</w:t>
      </w:r>
      <w:r w:rsidRPr="00D87F2F">
        <w:rPr>
          <w:sz w:val="26"/>
          <w:szCs w:val="26"/>
          <w:rtl/>
          <w:lang w:bidi="ar-EG"/>
        </w:rPr>
        <w:t xml:space="preserve"> </w:t>
      </w:r>
      <w:r>
        <w:rPr>
          <w:rFonts w:hint="cs"/>
          <w:sz w:val="26"/>
          <w:szCs w:val="26"/>
          <w:rtl/>
          <w:lang w:bidi="ar-EG"/>
        </w:rPr>
        <w:t>الشمولية</w:t>
      </w:r>
      <w:r w:rsidRPr="00D87F2F">
        <w:rPr>
          <w:sz w:val="26"/>
          <w:szCs w:val="26"/>
          <w:rtl/>
          <w:lang w:bidi="ar-EG"/>
        </w:rPr>
        <w:t xml:space="preserve"> </w:t>
      </w:r>
      <w:r w:rsidRPr="00D87F2F">
        <w:rPr>
          <w:rFonts w:hint="cs"/>
          <w:sz w:val="26"/>
          <w:szCs w:val="26"/>
          <w:rtl/>
          <w:lang w:bidi="ar-EG"/>
        </w:rPr>
        <w:t>ﻋﻠﻰ</w:t>
      </w:r>
      <w:r w:rsidRPr="00D87F2F">
        <w:rPr>
          <w:sz w:val="26"/>
          <w:szCs w:val="26"/>
          <w:rtl/>
          <w:lang w:bidi="ar-EG"/>
        </w:rPr>
        <w:t xml:space="preserve"> </w:t>
      </w:r>
      <w:r w:rsidRPr="00D87F2F">
        <w:rPr>
          <w:rFonts w:hint="cs"/>
          <w:sz w:val="26"/>
          <w:szCs w:val="26"/>
          <w:rtl/>
          <w:lang w:bidi="ar-EG"/>
        </w:rPr>
        <w:t>ﺍﻟﺸﺮﻳﺤﺔ</w:t>
      </w:r>
      <w:r w:rsidRPr="00D87F2F">
        <w:rPr>
          <w:sz w:val="26"/>
          <w:szCs w:val="26"/>
          <w:rtl/>
          <w:lang w:bidi="ar-EG"/>
        </w:rPr>
        <w:t xml:space="preserve"> </w:t>
      </w:r>
      <w:r>
        <w:rPr>
          <w:rFonts w:hint="cs"/>
          <w:sz w:val="26"/>
          <w:szCs w:val="26"/>
          <w:rtl/>
          <w:lang w:bidi="ar-EG"/>
        </w:rPr>
        <w:t>الثالثة والنهائية</w:t>
      </w:r>
      <w:r w:rsidRPr="00D87F2F">
        <w:rPr>
          <w:sz w:val="26"/>
          <w:szCs w:val="26"/>
          <w:rtl/>
          <w:lang w:bidi="ar-EG"/>
        </w:rPr>
        <w:t xml:space="preserve"> </w:t>
      </w:r>
      <w:r w:rsidRPr="00D87F2F">
        <w:rPr>
          <w:rFonts w:hint="cs"/>
          <w:sz w:val="26"/>
          <w:szCs w:val="26"/>
          <w:rtl/>
          <w:lang w:bidi="ar-EG"/>
        </w:rPr>
        <w:t>ﻣﻦ</w:t>
      </w:r>
      <w:r w:rsidRPr="00D87F2F">
        <w:rPr>
          <w:sz w:val="26"/>
          <w:szCs w:val="26"/>
          <w:rtl/>
          <w:lang w:bidi="ar-EG"/>
        </w:rPr>
        <w:t xml:space="preserve"> </w:t>
      </w:r>
      <w:r w:rsidRPr="00D87F2F">
        <w:rPr>
          <w:rFonts w:hint="cs"/>
          <w:sz w:val="26"/>
          <w:szCs w:val="26"/>
          <w:rtl/>
          <w:lang w:bidi="ar-EG"/>
        </w:rPr>
        <w:t>ﺍﻟﻤﺮﺣﻠﺔ</w:t>
      </w:r>
      <w:r w:rsidRPr="00D87F2F">
        <w:rPr>
          <w:sz w:val="26"/>
          <w:szCs w:val="26"/>
          <w:rtl/>
          <w:lang w:bidi="ar-EG"/>
        </w:rPr>
        <w:t xml:space="preserve"> </w:t>
      </w:r>
      <w:r>
        <w:rPr>
          <w:rFonts w:hint="cs"/>
          <w:sz w:val="26"/>
          <w:szCs w:val="26"/>
          <w:rtl/>
          <w:lang w:bidi="ar-EG"/>
        </w:rPr>
        <w:t>الثانية</w:t>
      </w:r>
      <w:r w:rsidRPr="00D87F2F">
        <w:rPr>
          <w:sz w:val="26"/>
          <w:szCs w:val="26"/>
          <w:rtl/>
          <w:lang w:bidi="ar-EG"/>
        </w:rPr>
        <w:t xml:space="preserve"> </w:t>
      </w:r>
      <w:r w:rsidRPr="00D87F2F">
        <w:rPr>
          <w:rFonts w:hint="cs"/>
          <w:sz w:val="26"/>
          <w:szCs w:val="26"/>
          <w:rtl/>
          <w:lang w:bidi="ar-EG"/>
        </w:rPr>
        <w:t>ﻣﻦ</w:t>
      </w:r>
      <w:r w:rsidRPr="00D87F2F">
        <w:rPr>
          <w:sz w:val="26"/>
          <w:szCs w:val="26"/>
          <w:rtl/>
          <w:lang w:bidi="ar-EG"/>
        </w:rPr>
        <w:t xml:space="preserve"> </w:t>
      </w:r>
      <w:r w:rsidRPr="00D87F2F">
        <w:rPr>
          <w:rFonts w:hint="cs"/>
          <w:sz w:val="26"/>
          <w:szCs w:val="26"/>
          <w:rtl/>
          <w:lang w:bidi="ar-EG"/>
        </w:rPr>
        <w:t>ﺍﻟﺨﻄﺔ</w:t>
      </w:r>
      <w:r w:rsidRPr="00D87F2F">
        <w:rPr>
          <w:sz w:val="26"/>
          <w:szCs w:val="26"/>
          <w:rtl/>
          <w:lang w:bidi="ar-EG"/>
        </w:rPr>
        <w:t xml:space="preserve"> </w:t>
      </w:r>
      <w:r>
        <w:rPr>
          <w:rFonts w:hint="cs"/>
          <w:sz w:val="26"/>
          <w:szCs w:val="26"/>
          <w:rtl/>
          <w:lang w:bidi="ar-EG"/>
        </w:rPr>
        <w:t>لأرمينيا</w:t>
      </w:r>
      <w:r w:rsidRPr="00D87F2F">
        <w:rPr>
          <w:rFonts w:hint="eastAsia"/>
          <w:sz w:val="26"/>
          <w:szCs w:val="26"/>
          <w:rtl/>
          <w:lang w:bidi="ar-EG"/>
        </w:rPr>
        <w:t>،</w:t>
      </w:r>
      <w:r w:rsidRPr="00D87F2F">
        <w:rPr>
          <w:sz w:val="26"/>
          <w:szCs w:val="26"/>
          <w:rtl/>
          <w:lang w:bidi="ar-EG"/>
        </w:rPr>
        <w:t xml:space="preserve"> </w:t>
      </w:r>
      <w:r w:rsidRPr="00D87F2F">
        <w:rPr>
          <w:rFonts w:hint="cs"/>
          <w:sz w:val="26"/>
          <w:szCs w:val="26"/>
          <w:rtl/>
          <w:lang w:bidi="ar-EG"/>
        </w:rPr>
        <w:t>ﻭﺧﻄﺔ</w:t>
      </w:r>
      <w:r w:rsidRPr="00D87F2F">
        <w:rPr>
          <w:sz w:val="26"/>
          <w:szCs w:val="26"/>
          <w:rtl/>
          <w:lang w:bidi="ar-EG"/>
        </w:rPr>
        <w:t xml:space="preserve"> </w:t>
      </w:r>
      <w:r w:rsidRPr="00D87F2F">
        <w:rPr>
          <w:rFonts w:hint="cs"/>
          <w:sz w:val="26"/>
          <w:szCs w:val="26"/>
          <w:rtl/>
          <w:lang w:bidi="ar-EG"/>
        </w:rPr>
        <w:t>ﺗﻨﻔﻴﺬ</w:t>
      </w:r>
      <w:r w:rsidRPr="00D87F2F">
        <w:rPr>
          <w:sz w:val="26"/>
          <w:szCs w:val="26"/>
          <w:rtl/>
          <w:lang w:bidi="ar-EG"/>
        </w:rPr>
        <w:t xml:space="preserve"> </w:t>
      </w:r>
      <w:r w:rsidRPr="00D87F2F">
        <w:rPr>
          <w:rFonts w:hint="cs"/>
          <w:sz w:val="26"/>
          <w:szCs w:val="26"/>
          <w:rtl/>
          <w:lang w:bidi="ar-EG"/>
        </w:rPr>
        <w:t>ﺍﻟﺸﺮﻳﺤﺔ</w:t>
      </w:r>
      <w:r>
        <w:rPr>
          <w:rFonts w:hint="cs"/>
          <w:sz w:val="26"/>
          <w:szCs w:val="26"/>
          <w:rtl/>
          <w:lang w:bidi="ar-EG"/>
        </w:rPr>
        <w:t xml:space="preserve"> للفترة 2020-2021</w:t>
      </w:r>
      <w:r w:rsidRPr="00D87F2F">
        <w:rPr>
          <w:sz w:val="26"/>
          <w:szCs w:val="26"/>
          <w:rtl/>
          <w:lang w:bidi="ar-EG"/>
        </w:rPr>
        <w:t xml:space="preserve"> </w:t>
      </w:r>
      <w:r>
        <w:rPr>
          <w:rFonts w:hint="cs"/>
          <w:sz w:val="26"/>
          <w:szCs w:val="26"/>
          <w:rtl/>
          <w:lang w:bidi="ar-EG"/>
        </w:rPr>
        <w:t>المقابلة لها،</w:t>
      </w:r>
      <w:r w:rsidRPr="00D87F2F">
        <w:rPr>
          <w:sz w:val="26"/>
          <w:szCs w:val="26"/>
          <w:rtl/>
          <w:lang w:bidi="ar-EG"/>
        </w:rPr>
        <w:t xml:space="preserve"> </w:t>
      </w:r>
      <w:r>
        <w:rPr>
          <w:rFonts w:hint="cs"/>
          <w:sz w:val="26"/>
          <w:szCs w:val="26"/>
          <w:rtl/>
          <w:lang w:bidi="ar-EG"/>
        </w:rPr>
        <w:t>بمستوى</w:t>
      </w:r>
      <w:r w:rsidRPr="00D87F2F">
        <w:rPr>
          <w:sz w:val="26"/>
          <w:szCs w:val="26"/>
          <w:rtl/>
          <w:lang w:bidi="ar-EG"/>
        </w:rPr>
        <w:t xml:space="preserve"> </w:t>
      </w:r>
      <w:r>
        <w:rPr>
          <w:rFonts w:hint="cs"/>
          <w:sz w:val="26"/>
          <w:szCs w:val="26"/>
          <w:rtl/>
          <w:lang w:bidi="ar-EG"/>
        </w:rPr>
        <w:t>التمويل المبين في</w:t>
      </w:r>
      <w:r w:rsidRPr="00D87F2F">
        <w:rPr>
          <w:sz w:val="26"/>
          <w:szCs w:val="26"/>
          <w:rtl/>
          <w:lang w:bidi="ar-EG"/>
        </w:rPr>
        <w:t xml:space="preserve"> </w:t>
      </w:r>
      <w:r w:rsidRPr="00D87F2F">
        <w:rPr>
          <w:rFonts w:hint="cs"/>
          <w:sz w:val="26"/>
          <w:szCs w:val="26"/>
          <w:rtl/>
          <w:lang w:bidi="ar-EG"/>
        </w:rPr>
        <w:t>ﺍﻟﺠﺪﻭﻝ</w:t>
      </w:r>
      <w:r w:rsidRPr="00D87F2F">
        <w:rPr>
          <w:sz w:val="26"/>
          <w:szCs w:val="26"/>
          <w:rtl/>
          <w:lang w:bidi="ar-EG"/>
        </w:rPr>
        <w:t xml:space="preserve"> </w:t>
      </w:r>
      <w:r w:rsidRPr="00D87F2F">
        <w:rPr>
          <w:rFonts w:hint="cs"/>
          <w:sz w:val="26"/>
          <w:szCs w:val="26"/>
          <w:rtl/>
          <w:lang w:bidi="ar-EG"/>
        </w:rPr>
        <w:t>ﺃﺩﻧﺎﻩ</w:t>
      </w:r>
      <w:r w:rsidRPr="00D87F2F">
        <w:rPr>
          <w:sz w:val="26"/>
          <w:szCs w:val="26"/>
          <w:rtl/>
          <w:lang w:bidi="ar-EG"/>
        </w:rPr>
        <w:t xml:space="preserve">: </w:t>
      </w:r>
      <w:r w:rsidRPr="00D87F2F">
        <w:rPr>
          <w:sz w:val="26"/>
          <w:szCs w:val="26"/>
          <w:lang w:bidi="ar-EG"/>
        </w:rPr>
        <w:cr/>
      </w:r>
    </w:p>
    <w:tbl>
      <w:tblPr>
        <w:tblStyle w:val="TableGrid"/>
        <w:bidiVisual/>
        <w:tblW w:w="0" w:type="auto"/>
        <w:tblLook w:val="04A0" w:firstRow="1" w:lastRow="0" w:firstColumn="1" w:lastColumn="0" w:noHBand="0" w:noVBand="1"/>
      </w:tblPr>
      <w:tblGrid>
        <w:gridCol w:w="710"/>
        <w:gridCol w:w="3030"/>
        <w:gridCol w:w="1870"/>
        <w:gridCol w:w="1870"/>
        <w:gridCol w:w="1870"/>
      </w:tblGrid>
      <w:tr w:rsidR="006E7CAB" w:rsidTr="00464025">
        <w:tc>
          <w:tcPr>
            <w:tcW w:w="710" w:type="dxa"/>
          </w:tcPr>
          <w:p w:rsidR="006E7CAB" w:rsidRPr="00CF14B0" w:rsidRDefault="006E7CAB" w:rsidP="00FB3408">
            <w:pPr>
              <w:keepNext/>
              <w:keepLines/>
              <w:bidi/>
              <w:spacing w:line="216" w:lineRule="auto"/>
              <w:jc w:val="left"/>
              <w:rPr>
                <w:szCs w:val="24"/>
                <w:rtl/>
                <w:lang w:bidi="ar-EG"/>
              </w:rPr>
            </w:pPr>
          </w:p>
        </w:tc>
        <w:tc>
          <w:tcPr>
            <w:tcW w:w="3030" w:type="dxa"/>
          </w:tcPr>
          <w:p w:rsidR="006E7CAB" w:rsidRPr="00CF14B0" w:rsidRDefault="006E7CAB" w:rsidP="00FB3408">
            <w:pPr>
              <w:keepNext/>
              <w:keepLines/>
              <w:bidi/>
              <w:spacing w:line="216" w:lineRule="auto"/>
              <w:jc w:val="center"/>
              <w:rPr>
                <w:b/>
                <w:bCs/>
                <w:szCs w:val="24"/>
                <w:rtl/>
                <w:lang w:bidi="ar-EG"/>
              </w:rPr>
            </w:pPr>
            <w:r w:rsidRPr="00CF14B0">
              <w:rPr>
                <w:rFonts w:hint="cs"/>
                <w:b/>
                <w:bCs/>
                <w:szCs w:val="24"/>
                <w:rtl/>
                <w:lang w:bidi="ar-EG"/>
              </w:rPr>
              <w:t>عنوان المشروع</w:t>
            </w:r>
          </w:p>
        </w:tc>
        <w:tc>
          <w:tcPr>
            <w:tcW w:w="1870" w:type="dxa"/>
          </w:tcPr>
          <w:p w:rsidR="006E7CAB" w:rsidRPr="00CF14B0" w:rsidRDefault="006E7CAB" w:rsidP="00FB3408">
            <w:pPr>
              <w:keepNext/>
              <w:keepLines/>
              <w:bidi/>
              <w:spacing w:line="216" w:lineRule="auto"/>
              <w:jc w:val="center"/>
              <w:rPr>
                <w:b/>
                <w:bCs/>
                <w:szCs w:val="24"/>
                <w:rtl/>
                <w:lang w:bidi="ar-EG"/>
              </w:rPr>
            </w:pPr>
            <w:r w:rsidRPr="00CF14B0">
              <w:rPr>
                <w:rFonts w:hint="cs"/>
                <w:b/>
                <w:bCs/>
                <w:szCs w:val="24"/>
                <w:rtl/>
                <w:lang w:bidi="ar-EG"/>
              </w:rPr>
              <w:t>تمويل المشروع</w:t>
            </w:r>
          </w:p>
          <w:p w:rsidR="006E7CAB" w:rsidRPr="00CF14B0" w:rsidRDefault="006E7CAB" w:rsidP="00FB3408">
            <w:pPr>
              <w:keepNext/>
              <w:keepLines/>
              <w:bidi/>
              <w:spacing w:line="216" w:lineRule="auto"/>
              <w:jc w:val="center"/>
              <w:rPr>
                <w:b/>
                <w:bCs/>
                <w:szCs w:val="24"/>
                <w:rtl/>
                <w:lang w:bidi="ar-EG"/>
              </w:rPr>
            </w:pPr>
            <w:r w:rsidRPr="00CF14B0">
              <w:rPr>
                <w:rFonts w:hint="cs"/>
                <w:b/>
                <w:bCs/>
                <w:szCs w:val="24"/>
                <w:rtl/>
                <w:lang w:bidi="ar-EG"/>
              </w:rPr>
              <w:t>(دولار أمريكي)</w:t>
            </w:r>
          </w:p>
        </w:tc>
        <w:tc>
          <w:tcPr>
            <w:tcW w:w="1870" w:type="dxa"/>
          </w:tcPr>
          <w:p w:rsidR="006E7CAB" w:rsidRPr="00CF14B0" w:rsidRDefault="006E7CAB" w:rsidP="00FB3408">
            <w:pPr>
              <w:keepNext/>
              <w:keepLines/>
              <w:bidi/>
              <w:spacing w:line="216" w:lineRule="auto"/>
              <w:jc w:val="center"/>
              <w:rPr>
                <w:b/>
                <w:bCs/>
                <w:szCs w:val="24"/>
                <w:rtl/>
                <w:lang w:bidi="ar-EG"/>
              </w:rPr>
            </w:pPr>
            <w:r w:rsidRPr="00CF14B0">
              <w:rPr>
                <w:rFonts w:hint="cs"/>
                <w:b/>
                <w:bCs/>
                <w:szCs w:val="24"/>
                <w:rtl/>
                <w:lang w:bidi="ar-EG"/>
              </w:rPr>
              <w:t>تكاليف الدعم</w:t>
            </w:r>
          </w:p>
          <w:p w:rsidR="006E7CAB" w:rsidRPr="00CF14B0" w:rsidRDefault="006E7CAB" w:rsidP="00FB3408">
            <w:pPr>
              <w:keepNext/>
              <w:keepLines/>
              <w:bidi/>
              <w:spacing w:line="216" w:lineRule="auto"/>
              <w:jc w:val="center"/>
              <w:rPr>
                <w:b/>
                <w:bCs/>
                <w:szCs w:val="24"/>
                <w:rtl/>
                <w:lang w:bidi="ar-EG"/>
              </w:rPr>
            </w:pPr>
            <w:r w:rsidRPr="00CF14B0">
              <w:rPr>
                <w:rFonts w:hint="cs"/>
                <w:b/>
                <w:bCs/>
                <w:szCs w:val="24"/>
                <w:rtl/>
                <w:lang w:bidi="ar-EG"/>
              </w:rPr>
              <w:t>(دولار أمريكي)</w:t>
            </w:r>
          </w:p>
        </w:tc>
        <w:tc>
          <w:tcPr>
            <w:tcW w:w="1870" w:type="dxa"/>
          </w:tcPr>
          <w:p w:rsidR="006E7CAB" w:rsidRPr="00CF14B0" w:rsidRDefault="006E7CAB" w:rsidP="00FB3408">
            <w:pPr>
              <w:keepNext/>
              <w:keepLines/>
              <w:bidi/>
              <w:spacing w:line="216" w:lineRule="auto"/>
              <w:jc w:val="left"/>
              <w:rPr>
                <w:b/>
                <w:bCs/>
                <w:szCs w:val="24"/>
                <w:rtl/>
                <w:lang w:bidi="ar-EG"/>
              </w:rPr>
            </w:pPr>
            <w:r w:rsidRPr="00CF14B0">
              <w:rPr>
                <w:rFonts w:hint="cs"/>
                <w:b/>
                <w:bCs/>
                <w:szCs w:val="24"/>
                <w:rtl/>
                <w:lang w:bidi="ar-EG"/>
              </w:rPr>
              <w:t>الوكالة المنفذة</w:t>
            </w:r>
          </w:p>
        </w:tc>
      </w:tr>
      <w:tr w:rsidR="006E7CAB" w:rsidTr="00464025">
        <w:tc>
          <w:tcPr>
            <w:tcW w:w="710" w:type="dxa"/>
          </w:tcPr>
          <w:p w:rsidR="006E7CAB" w:rsidRPr="00CF14B0" w:rsidRDefault="006E7CAB" w:rsidP="00FB3408">
            <w:pPr>
              <w:keepNext/>
              <w:keepLines/>
              <w:bidi/>
              <w:spacing w:line="216" w:lineRule="auto"/>
              <w:jc w:val="left"/>
              <w:rPr>
                <w:szCs w:val="24"/>
                <w:rtl/>
                <w:lang w:bidi="ar-EG"/>
              </w:rPr>
            </w:pPr>
            <w:r w:rsidRPr="00CF14B0">
              <w:rPr>
                <w:rFonts w:hint="cs"/>
                <w:szCs w:val="24"/>
                <w:rtl/>
                <w:lang w:bidi="ar-EG"/>
              </w:rPr>
              <w:t>(أ)</w:t>
            </w:r>
          </w:p>
        </w:tc>
        <w:tc>
          <w:tcPr>
            <w:tcW w:w="3030" w:type="dxa"/>
          </w:tcPr>
          <w:p w:rsidR="006E7CAB" w:rsidRPr="00CF14B0" w:rsidRDefault="006E7CAB" w:rsidP="00FB3408">
            <w:pPr>
              <w:keepNext/>
              <w:keepLines/>
              <w:bidi/>
              <w:spacing w:line="216" w:lineRule="auto"/>
              <w:jc w:val="left"/>
              <w:rPr>
                <w:szCs w:val="24"/>
                <w:rtl/>
                <w:lang w:bidi="ar-EG"/>
              </w:rPr>
            </w:pPr>
            <w:r w:rsidRPr="00CF14B0">
              <w:rPr>
                <w:rFonts w:hint="cs"/>
                <w:szCs w:val="24"/>
                <w:rtl/>
                <w:lang w:bidi="ar-EG"/>
              </w:rPr>
              <w:t>خطة ﺇﺩﺍﺭﺓ</w:t>
            </w:r>
            <w:r w:rsidRPr="00CF14B0">
              <w:rPr>
                <w:szCs w:val="24"/>
                <w:rtl/>
                <w:lang w:bidi="ar-EG"/>
              </w:rPr>
              <w:t xml:space="preserve"> </w:t>
            </w:r>
            <w:r w:rsidRPr="00CF14B0">
              <w:rPr>
                <w:rFonts w:hint="cs"/>
                <w:szCs w:val="24"/>
                <w:rtl/>
                <w:lang w:bidi="ar-EG"/>
              </w:rPr>
              <w:t>ﺇﺯﺍﻟﺔ</w:t>
            </w:r>
            <w:r w:rsidRPr="00CF14B0">
              <w:rPr>
                <w:szCs w:val="24"/>
                <w:rtl/>
                <w:lang w:bidi="ar-EG"/>
              </w:rPr>
              <w:t xml:space="preserve"> </w:t>
            </w:r>
            <w:r w:rsidRPr="00CF14B0">
              <w:rPr>
                <w:rFonts w:hint="cs"/>
                <w:szCs w:val="24"/>
                <w:rtl/>
                <w:lang w:bidi="ar-EG"/>
              </w:rPr>
              <w:t>ﺍﻟﻤﻮﺍﺩ</w:t>
            </w:r>
            <w:r w:rsidRPr="00CF14B0">
              <w:rPr>
                <w:szCs w:val="24"/>
                <w:rtl/>
                <w:lang w:bidi="ar-EG"/>
              </w:rPr>
              <w:t xml:space="preserve"> </w:t>
            </w:r>
            <w:r w:rsidRPr="00CF14B0">
              <w:rPr>
                <w:rFonts w:hint="cs"/>
                <w:szCs w:val="24"/>
                <w:rtl/>
                <w:lang w:bidi="ar-EG"/>
              </w:rPr>
              <w:t>ﺍﻟﻬﻴﺪﺭﻭﻛﻠﻮﺭﻭﻓﻠﻮﺭﻭﻛﺮﺑﻮﻧﻴﺔ</w:t>
            </w:r>
            <w:r w:rsidRPr="00CF14B0">
              <w:rPr>
                <w:szCs w:val="24"/>
                <w:rtl/>
                <w:lang w:bidi="ar-EG"/>
              </w:rPr>
              <w:t xml:space="preserve"> (</w:t>
            </w:r>
            <w:r w:rsidRPr="00CF14B0">
              <w:rPr>
                <w:rFonts w:hint="cs"/>
                <w:szCs w:val="24"/>
                <w:rtl/>
                <w:lang w:bidi="ar-EG"/>
              </w:rPr>
              <w:t>ﺍﻟﻤﺮﺣﻠﺔ</w:t>
            </w:r>
            <w:r w:rsidRPr="00CF14B0">
              <w:rPr>
                <w:szCs w:val="24"/>
                <w:rtl/>
                <w:lang w:bidi="ar-EG"/>
              </w:rPr>
              <w:t xml:space="preserve"> </w:t>
            </w:r>
            <w:r w:rsidRPr="00CF14B0">
              <w:rPr>
                <w:rFonts w:hint="cs"/>
                <w:szCs w:val="24"/>
                <w:rtl/>
                <w:lang w:bidi="ar-EG"/>
              </w:rPr>
              <w:t>الثانية</w:t>
            </w:r>
            <w:r w:rsidRPr="00CF14B0">
              <w:rPr>
                <w:rFonts w:hint="eastAsia"/>
                <w:szCs w:val="24"/>
                <w:rtl/>
                <w:lang w:bidi="ar-EG"/>
              </w:rPr>
              <w:t>،</w:t>
            </w:r>
            <w:r w:rsidRPr="00CF14B0">
              <w:rPr>
                <w:szCs w:val="24"/>
                <w:rtl/>
                <w:lang w:bidi="ar-EG"/>
              </w:rPr>
              <w:t xml:space="preserve"> </w:t>
            </w:r>
            <w:r w:rsidRPr="00CF14B0">
              <w:rPr>
                <w:rFonts w:hint="cs"/>
                <w:szCs w:val="24"/>
                <w:rtl/>
                <w:lang w:bidi="ar-EG"/>
              </w:rPr>
              <w:t>ﺍﻟﺸﺮﻳﺤﺔ</w:t>
            </w:r>
            <w:r w:rsidRPr="00CF14B0">
              <w:rPr>
                <w:szCs w:val="24"/>
                <w:rtl/>
                <w:lang w:bidi="ar-EG"/>
              </w:rPr>
              <w:t xml:space="preserve"> </w:t>
            </w:r>
            <w:r w:rsidRPr="00CF14B0">
              <w:rPr>
                <w:rFonts w:hint="cs"/>
                <w:szCs w:val="24"/>
                <w:rtl/>
                <w:lang w:bidi="ar-EG"/>
              </w:rPr>
              <w:t>الثالثة)</w:t>
            </w:r>
          </w:p>
        </w:tc>
        <w:tc>
          <w:tcPr>
            <w:tcW w:w="1870" w:type="dxa"/>
          </w:tcPr>
          <w:p w:rsidR="006E7CAB" w:rsidRPr="00CF14B0" w:rsidRDefault="006E7CAB" w:rsidP="00FB3408">
            <w:pPr>
              <w:keepNext/>
              <w:keepLines/>
              <w:spacing w:line="216" w:lineRule="auto"/>
              <w:jc w:val="right"/>
              <w:rPr>
                <w:szCs w:val="24"/>
                <w:rtl/>
                <w:lang w:bidi="ar-EG"/>
              </w:rPr>
            </w:pPr>
            <w:r w:rsidRPr="00CF14B0">
              <w:rPr>
                <w:rFonts w:hint="cs"/>
                <w:szCs w:val="24"/>
                <w:rtl/>
                <w:lang w:bidi="ar-EG"/>
              </w:rPr>
              <w:t>600 21</w:t>
            </w:r>
          </w:p>
        </w:tc>
        <w:tc>
          <w:tcPr>
            <w:tcW w:w="1870" w:type="dxa"/>
          </w:tcPr>
          <w:p w:rsidR="006E7CAB" w:rsidRPr="00CF14B0" w:rsidRDefault="006E7CAB" w:rsidP="00FB3408">
            <w:pPr>
              <w:keepNext/>
              <w:keepLines/>
              <w:spacing w:line="216" w:lineRule="auto"/>
              <w:jc w:val="right"/>
              <w:rPr>
                <w:szCs w:val="24"/>
                <w:rtl/>
                <w:lang w:bidi="ar-EG"/>
              </w:rPr>
            </w:pPr>
            <w:r w:rsidRPr="00CF14B0">
              <w:rPr>
                <w:rFonts w:hint="cs"/>
                <w:szCs w:val="24"/>
                <w:rtl/>
                <w:lang w:bidi="ar-EG"/>
              </w:rPr>
              <w:t>944 1</w:t>
            </w:r>
          </w:p>
        </w:tc>
        <w:tc>
          <w:tcPr>
            <w:tcW w:w="1870" w:type="dxa"/>
          </w:tcPr>
          <w:p w:rsidR="006E7CAB" w:rsidRPr="00CF14B0" w:rsidRDefault="006E7CAB" w:rsidP="00FB3408">
            <w:pPr>
              <w:keepNext/>
              <w:keepLines/>
              <w:spacing w:line="216" w:lineRule="auto"/>
              <w:jc w:val="right"/>
              <w:rPr>
                <w:szCs w:val="24"/>
                <w:rtl/>
                <w:lang w:bidi="ar-EG"/>
              </w:rPr>
            </w:pPr>
            <w:r w:rsidRPr="00CF14B0">
              <w:rPr>
                <w:rFonts w:hint="cs"/>
                <w:szCs w:val="24"/>
                <w:rtl/>
                <w:lang w:bidi="ar-EG"/>
              </w:rPr>
              <w:t>اليوئنديبي</w:t>
            </w:r>
          </w:p>
        </w:tc>
      </w:tr>
    </w:tbl>
    <w:p w:rsidR="006E7CAB" w:rsidRDefault="006E7CAB" w:rsidP="00FB3408">
      <w:pPr>
        <w:keepNext/>
        <w:keepLines/>
        <w:rPr>
          <w:rtl/>
          <w:lang w:val="en-CA"/>
        </w:rPr>
      </w:pPr>
    </w:p>
    <w:p w:rsidR="006E7CAB" w:rsidRDefault="006E7CAB" w:rsidP="006E7CAB">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E7CAB" w:rsidTr="00464025">
        <w:tc>
          <w:tcPr>
            <w:tcW w:w="1915" w:type="dxa"/>
          </w:tcPr>
          <w:p w:rsidR="006E7CAB" w:rsidRDefault="006E7CAB" w:rsidP="00464025">
            <w:pPr>
              <w:rPr>
                <w:lang w:val="en-CA"/>
              </w:rPr>
            </w:pPr>
          </w:p>
        </w:tc>
        <w:tc>
          <w:tcPr>
            <w:tcW w:w="1915" w:type="dxa"/>
          </w:tcPr>
          <w:p w:rsidR="006E7CAB" w:rsidRDefault="006E7CAB" w:rsidP="00464025">
            <w:pPr>
              <w:rPr>
                <w:lang w:val="en-CA"/>
              </w:rPr>
            </w:pPr>
          </w:p>
        </w:tc>
        <w:tc>
          <w:tcPr>
            <w:tcW w:w="1915" w:type="dxa"/>
            <w:tcBorders>
              <w:bottom w:val="single" w:sz="4" w:space="0" w:color="auto"/>
            </w:tcBorders>
          </w:tcPr>
          <w:p w:rsidR="006E7CAB" w:rsidRDefault="006E7CAB" w:rsidP="00464025">
            <w:pPr>
              <w:rPr>
                <w:b/>
                <w:bCs/>
                <w:lang w:val="en-CA"/>
              </w:rPr>
            </w:pPr>
          </w:p>
        </w:tc>
        <w:tc>
          <w:tcPr>
            <w:tcW w:w="1915" w:type="dxa"/>
          </w:tcPr>
          <w:p w:rsidR="006E7CAB" w:rsidRDefault="006E7CAB" w:rsidP="00464025">
            <w:pPr>
              <w:rPr>
                <w:lang w:val="en-CA"/>
              </w:rPr>
            </w:pPr>
          </w:p>
        </w:tc>
        <w:tc>
          <w:tcPr>
            <w:tcW w:w="1916" w:type="dxa"/>
          </w:tcPr>
          <w:p w:rsidR="006E7CAB" w:rsidRDefault="006E7CAB" w:rsidP="00464025">
            <w:pPr>
              <w:rPr>
                <w:lang w:val="en-CA"/>
              </w:rPr>
            </w:pPr>
          </w:p>
        </w:tc>
      </w:tr>
    </w:tbl>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rPr>
          <w:rtl/>
          <w:lang w:val="en-C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ABD" w:rsidRDefault="004E6ABD">
      <w:r>
        <w:separator/>
      </w:r>
    </w:p>
  </w:endnote>
  <w:endnote w:type="continuationSeparator" w:id="0">
    <w:p w:rsidR="004E6ABD" w:rsidRDefault="004E6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12E" w:rsidRDefault="00E4712E">
    <w:pPr>
      <w:jc w:val="center"/>
    </w:pPr>
    <w:r>
      <w:fldChar w:fldCharType="begin"/>
    </w:r>
    <w:r>
      <w:instrText xml:space="preserve"> PAGE </w:instrText>
    </w:r>
    <w:r>
      <w:fldChar w:fldCharType="separate"/>
    </w:r>
    <w:r w:rsidR="0084268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12E" w:rsidRDefault="00E4712E">
    <w:pPr>
      <w:jc w:val="center"/>
    </w:pPr>
    <w:r>
      <w:fldChar w:fldCharType="begin"/>
    </w:r>
    <w:r>
      <w:instrText xml:space="preserve"> PAGE </w:instrText>
    </w:r>
    <w:r>
      <w:fldChar w:fldCharType="separate"/>
    </w:r>
    <w:r w:rsidR="0084268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CF1" w:rsidRPr="00645214" w:rsidRDefault="00854CF1" w:rsidP="00854CF1">
    <w:pPr>
      <w:pBdr>
        <w:top w:val="single" w:sz="4" w:space="1" w:color="auto"/>
        <w:left w:val="single" w:sz="4" w:space="0" w:color="auto"/>
        <w:bottom w:val="single" w:sz="4" w:space="1" w:color="auto"/>
        <w:right w:val="single" w:sz="4" w:space="0" w:color="auto"/>
      </w:pBdr>
      <w:bidi/>
      <w:jc w:val="center"/>
      <w:rPr>
        <w:rFonts w:cs="Arabic Transparent"/>
        <w:rtl/>
      </w:rPr>
    </w:pPr>
    <w:r w:rsidRPr="00645214">
      <w:rPr>
        <w:rFonts w:cs="Arabic Transparent" w:hint="cs"/>
        <w:rtl/>
      </w:rPr>
      <w:t>إن وثائق ما قبل دورات اللجنة التنفيذية للصندوق المتعدد الأطراف لتنفيذ بروتوكول مونتريال</w:t>
    </w:r>
    <w:r w:rsidRPr="00645214">
      <w:rPr>
        <w:rFonts w:cs="Arabic Transparent"/>
      </w:rPr>
      <w:t xml:space="preserve"> </w:t>
    </w:r>
  </w:p>
  <w:p w:rsidR="00854CF1" w:rsidRDefault="00854CF1" w:rsidP="00854CF1">
    <w:pPr>
      <w:pBdr>
        <w:top w:val="single" w:sz="4" w:space="1" w:color="auto"/>
        <w:left w:val="single" w:sz="4" w:space="0" w:color="auto"/>
        <w:bottom w:val="single" w:sz="4" w:space="1" w:color="auto"/>
        <w:right w:val="single" w:sz="4" w:space="0" w:color="auto"/>
      </w:pBdr>
      <w:bidi/>
      <w:jc w:val="center"/>
      <w:rPr>
        <w:rFonts w:cs="Arabic Transparent"/>
      </w:rPr>
    </w:pPr>
    <w:r w:rsidRPr="00645214">
      <w:rPr>
        <w:rFonts w:cs="Arabic Transparent" w:hint="cs"/>
        <w:rtl/>
      </w:rPr>
      <w:t>قد تصدر دون إخلال بأي قرار تتخذه اللجنة التنفيذية بعد صدورها.</w:t>
    </w:r>
    <w:r>
      <w:rPr>
        <w:rFonts w:cs="Arabic Transparent"/>
      </w:rPr>
      <w:t xml:space="preserve"> </w:t>
    </w:r>
  </w:p>
  <w:p w:rsidR="00E4712E" w:rsidRDefault="00E471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ABD" w:rsidRDefault="004E6ABD">
      <w:r>
        <w:separator/>
      </w:r>
    </w:p>
  </w:footnote>
  <w:footnote w:type="continuationSeparator" w:id="0">
    <w:p w:rsidR="004E6ABD" w:rsidRDefault="004E6ABD">
      <w:r>
        <w:continuationSeparator/>
      </w:r>
    </w:p>
  </w:footnote>
  <w:footnote w:id="1">
    <w:p w:rsidR="009F5480" w:rsidRDefault="009F5480" w:rsidP="009F5480">
      <w:pPr>
        <w:pStyle w:val="FootnoteText"/>
        <w:jc w:val="right"/>
        <w:rPr>
          <w:rtl/>
          <w:lang w:val="en-CA" w:bidi="ar-BH"/>
        </w:rPr>
      </w:pPr>
      <w:r>
        <w:rPr>
          <w:rFonts w:hint="cs"/>
          <w:rtl/>
        </w:rPr>
        <w:t>.</w:t>
      </w:r>
      <w:r>
        <w:rPr>
          <w:rStyle w:val="FootnoteReference"/>
        </w:rPr>
        <w:footnoteRef/>
      </w:r>
      <w:r>
        <w:t xml:space="preserve"> </w:t>
      </w:r>
      <w:r>
        <w:rPr>
          <w:rFonts w:hint="cs"/>
          <w:rtl/>
          <w:lang w:bidi="ar-BH"/>
        </w:rPr>
        <w:t xml:space="preserve">بسبب </w:t>
      </w:r>
      <w:r>
        <w:rPr>
          <w:rFonts w:hint="cs"/>
          <w:rtl/>
          <w:lang w:val="en-CA" w:bidi="ar-BH"/>
        </w:rPr>
        <w:t>فيروس كورونا (كوفيد-19)</w:t>
      </w:r>
    </w:p>
    <w:p w:rsidR="009F5480" w:rsidRPr="009F5480" w:rsidRDefault="009F5480" w:rsidP="009F5480">
      <w:pPr>
        <w:pStyle w:val="FootnoteText"/>
        <w:jc w:val="right"/>
        <w:rPr>
          <w:rFonts w:hint="cs"/>
          <w:rtl/>
          <w:lang w:bidi="ar-SY"/>
        </w:rPr>
      </w:pPr>
    </w:p>
  </w:footnote>
  <w:footnote w:id="2">
    <w:p w:rsidR="00E4712E" w:rsidRDefault="00E4712E" w:rsidP="00453CBA">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حسب رسالة مؤرخة في 24 آب/اغسطس 2020 من وزارة حماية الطبيعة في أرمينيا إلى الأمانة</w:t>
      </w:r>
      <w:r>
        <w:rPr>
          <w:rFonts w:hint="cs"/>
          <w:rtl/>
          <w:lang w:bidi="ar-EG"/>
        </w:rPr>
        <w:t>.</w:t>
      </w:r>
    </w:p>
  </w:footnote>
  <w:footnote w:id="3">
    <w:p w:rsidR="00E4712E" w:rsidRPr="00DE096A" w:rsidRDefault="00E4712E" w:rsidP="00FC2543">
      <w:pPr>
        <w:pStyle w:val="FootnoteText"/>
        <w:bidi/>
        <w:rPr>
          <w:rtl/>
          <w:lang w:val="en-US" w:bidi="ar-LB"/>
        </w:rPr>
      </w:pPr>
      <w:r>
        <w:rPr>
          <w:rStyle w:val="FootnoteReference"/>
        </w:rPr>
        <w:footnoteRef/>
      </w:r>
      <w:r>
        <w:t xml:space="preserve"> </w:t>
      </w:r>
      <w:r>
        <w:rPr>
          <w:rFonts w:hint="cs"/>
          <w:rtl/>
        </w:rPr>
        <w:t xml:space="preserve"> </w:t>
      </w:r>
      <w:r>
        <w:rPr>
          <w:rFonts w:hint="cs"/>
          <w:rtl/>
        </w:rPr>
        <w:t xml:space="preserve">الجدول 1 من الوثيقة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/83/20</w:t>
      </w:r>
      <w:r>
        <w:rPr>
          <w:rFonts w:hint="cs"/>
          <w:rtl/>
          <w:lang w:val="en-US" w:bidi="ar-LB"/>
        </w:rPr>
        <w:t>.</w:t>
      </w:r>
    </w:p>
  </w:footnote>
  <w:footnote w:id="4">
    <w:p w:rsidR="00241383" w:rsidRDefault="00241383" w:rsidP="00241383">
      <w:pPr>
        <w:pStyle w:val="FootnoteText"/>
        <w:bidi/>
        <w:rPr>
          <w:rtl/>
          <w:lang w:bidi="ar-LB"/>
        </w:rPr>
      </w:pPr>
      <w:r>
        <w:rPr>
          <w:rStyle w:val="FootnoteReference"/>
        </w:rPr>
        <w:footnoteRef/>
      </w:r>
      <w:r>
        <w:t xml:space="preserve"> </w:t>
      </w:r>
      <w:r>
        <w:rPr>
          <w:rFonts w:hint="cs"/>
          <w:rtl/>
        </w:rPr>
        <w:t xml:space="preserve"> </w:t>
      </w:r>
      <w:r>
        <w:rPr>
          <w:rFonts w:hint="cs"/>
          <w:rtl/>
        </w:rPr>
        <w:t>طلب القرار 84/92(د) من الوكالات الثنائية والمنفذة تطبي</w:t>
      </w:r>
      <w:r>
        <w:rPr>
          <w:rFonts w:hint="cs"/>
          <w:rtl/>
          <w:lang w:bidi="ar-LB"/>
        </w:rPr>
        <w:t>ق</w:t>
      </w:r>
      <w:r>
        <w:rPr>
          <w:rFonts w:hint="cs"/>
          <w:rtl/>
        </w:rPr>
        <w:t xml:space="preserve"> السياسة التنفيذية بشأن </w:t>
      </w:r>
      <w:r w:rsidRPr="00D87F2F">
        <w:rPr>
          <w:rtl/>
        </w:rPr>
        <w:t>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12E" w:rsidRDefault="00E4712E" w:rsidP="006E7CA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fldChar w:fldCharType="end"/>
    </w:r>
    <w:r w:rsidR="006E7CAB">
      <w:t>38</w:t>
    </w:r>
  </w:p>
  <w:p w:rsidR="00E4712E" w:rsidRDefault="00E4712E"/>
  <w:p w:rsidR="00E4712E" w:rsidRDefault="00E4712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12E" w:rsidRDefault="00E4712E" w:rsidP="006E7CA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fldChar w:fldCharType="end"/>
    </w:r>
    <w:r w:rsidR="006E7CAB">
      <w:t>38</w:t>
    </w:r>
  </w:p>
  <w:p w:rsidR="00E4712E" w:rsidRDefault="00E4712E"/>
  <w:p w:rsidR="00E4712E" w:rsidRDefault="00E4712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12E" w:rsidRDefault="00E4712E"/>
  <w:p w:rsidR="00E4712E" w:rsidRDefault="00E471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B40AB"/>
    <w:multiLevelType w:val="hybridMultilevel"/>
    <w:tmpl w:val="DE38BAD8"/>
    <w:lvl w:ilvl="0" w:tplc="F078D362">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7C7552"/>
    <w:multiLevelType w:val="hybridMultilevel"/>
    <w:tmpl w:val="A9E65BAC"/>
    <w:lvl w:ilvl="0" w:tplc="3CA262A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AE07520"/>
    <w:multiLevelType w:val="hybridMultilevel"/>
    <w:tmpl w:val="DA2C7FDC"/>
    <w:lvl w:ilvl="0" w:tplc="803E6C1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8B2161C"/>
    <w:multiLevelType w:val="hybridMultilevel"/>
    <w:tmpl w:val="BFDE2E4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1531D8"/>
    <w:multiLevelType w:val="hybridMultilevel"/>
    <w:tmpl w:val="E53A7A98"/>
    <w:lvl w:ilvl="0" w:tplc="C4B621B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EF33BF"/>
    <w:multiLevelType w:val="hybridMultilevel"/>
    <w:tmpl w:val="004CD9DA"/>
    <w:lvl w:ilvl="0" w:tplc="E1DEAB80">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E4308E"/>
    <w:multiLevelType w:val="hybridMultilevel"/>
    <w:tmpl w:val="8D742A50"/>
    <w:lvl w:ilvl="0" w:tplc="A1EC4160">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7D08E4"/>
    <w:multiLevelType w:val="hybridMultilevel"/>
    <w:tmpl w:val="ACD88018"/>
    <w:lvl w:ilvl="0" w:tplc="30BE322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D0144BF"/>
    <w:multiLevelType w:val="hybridMultilevel"/>
    <w:tmpl w:val="5C5A569C"/>
    <w:lvl w:ilvl="0" w:tplc="13249E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3193B05"/>
    <w:multiLevelType w:val="hybridMultilevel"/>
    <w:tmpl w:val="2F8ED450"/>
    <w:lvl w:ilvl="0" w:tplc="3878B91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775B2318"/>
    <w:multiLevelType w:val="hybridMultilevel"/>
    <w:tmpl w:val="7EBC7186"/>
    <w:lvl w:ilvl="0" w:tplc="ACA8300A">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5"/>
  </w:num>
  <w:num w:numId="18">
    <w:abstractNumId w:val="26"/>
  </w:num>
  <w:num w:numId="19">
    <w:abstractNumId w:val="30"/>
  </w:num>
  <w:num w:numId="20">
    <w:abstractNumId w:val="24"/>
  </w:num>
  <w:num w:numId="21">
    <w:abstractNumId w:val="15"/>
  </w:num>
  <w:num w:numId="22">
    <w:abstractNumId w:val="23"/>
  </w:num>
  <w:num w:numId="23">
    <w:abstractNumId w:val="28"/>
  </w:num>
  <w:num w:numId="24">
    <w:abstractNumId w:val="14"/>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7"/>
  </w:num>
  <w:num w:numId="28">
    <w:abstractNumId w:val="19"/>
  </w:num>
  <w:num w:numId="29">
    <w:abstractNumId w:val="11"/>
  </w:num>
  <w:num w:numId="30">
    <w:abstractNumId w:val="20"/>
  </w:num>
  <w:num w:numId="31">
    <w:abstractNumId w:val="27"/>
  </w:num>
  <w:num w:numId="32">
    <w:abstractNumId w:val="22"/>
  </w:num>
  <w:num w:numId="33">
    <w:abstractNumId w:val="29"/>
  </w:num>
  <w:num w:numId="34">
    <w:abstractNumId w:val="18"/>
  </w:num>
  <w:num w:numId="3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FBD"/>
    <w:rsid w:val="00013372"/>
    <w:rsid w:val="0004254A"/>
    <w:rsid w:val="000861FE"/>
    <w:rsid w:val="000C2FE8"/>
    <w:rsid w:val="000C668E"/>
    <w:rsid w:val="000F611B"/>
    <w:rsid w:val="00180236"/>
    <w:rsid w:val="001825B1"/>
    <w:rsid w:val="00241383"/>
    <w:rsid w:val="00281FBD"/>
    <w:rsid w:val="002C2A90"/>
    <w:rsid w:val="002E7EF7"/>
    <w:rsid w:val="002F505F"/>
    <w:rsid w:val="00304DAB"/>
    <w:rsid w:val="003263B5"/>
    <w:rsid w:val="00385C99"/>
    <w:rsid w:val="003C28FB"/>
    <w:rsid w:val="003F2852"/>
    <w:rsid w:val="003F359B"/>
    <w:rsid w:val="00453CBA"/>
    <w:rsid w:val="004C5B74"/>
    <w:rsid w:val="004E6ABD"/>
    <w:rsid w:val="00532BD7"/>
    <w:rsid w:val="005C16F7"/>
    <w:rsid w:val="005C7D4A"/>
    <w:rsid w:val="00637504"/>
    <w:rsid w:val="00645214"/>
    <w:rsid w:val="00662A73"/>
    <w:rsid w:val="006D3091"/>
    <w:rsid w:val="006E7CAB"/>
    <w:rsid w:val="006F2A2C"/>
    <w:rsid w:val="006F7D78"/>
    <w:rsid w:val="00755E6E"/>
    <w:rsid w:val="00786775"/>
    <w:rsid w:val="007E5D09"/>
    <w:rsid w:val="00842680"/>
    <w:rsid w:val="00854CF1"/>
    <w:rsid w:val="008A5F34"/>
    <w:rsid w:val="009F5480"/>
    <w:rsid w:val="00A156EF"/>
    <w:rsid w:val="00A44778"/>
    <w:rsid w:val="00A54FC6"/>
    <w:rsid w:val="00A64996"/>
    <w:rsid w:val="00AA513F"/>
    <w:rsid w:val="00AB4886"/>
    <w:rsid w:val="00AD5161"/>
    <w:rsid w:val="00B11DB6"/>
    <w:rsid w:val="00B40E87"/>
    <w:rsid w:val="00B64F0A"/>
    <w:rsid w:val="00B81E83"/>
    <w:rsid w:val="00CF14B0"/>
    <w:rsid w:val="00D12FE7"/>
    <w:rsid w:val="00D95724"/>
    <w:rsid w:val="00DB3848"/>
    <w:rsid w:val="00DE096A"/>
    <w:rsid w:val="00E1360E"/>
    <w:rsid w:val="00E4712E"/>
    <w:rsid w:val="00E62B9B"/>
    <w:rsid w:val="00EC108E"/>
    <w:rsid w:val="00F15FBC"/>
    <w:rsid w:val="00F311C3"/>
    <w:rsid w:val="00F602A0"/>
    <w:rsid w:val="00F86021"/>
    <w:rsid w:val="00FB3408"/>
    <w:rsid w:val="00FC203F"/>
    <w:rsid w:val="00FC2543"/>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DA4A73"/>
  <w15:docId w15:val="{CEE59893-3D5E-497B-A69B-A8231472F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F86021"/>
    <w:rPr>
      <w:sz w:val="20"/>
    </w:rPr>
  </w:style>
  <w:style w:type="character" w:customStyle="1" w:styleId="FootnoteTextChar">
    <w:name w:val="Footnote Text Char"/>
    <w:basedOn w:val="DefaultParagraphFont"/>
    <w:link w:val="FootnoteText"/>
    <w:uiPriority w:val="99"/>
    <w:semiHidden/>
    <w:rsid w:val="00F86021"/>
    <w:rPr>
      <w:lang w:val="en-GB" w:bidi="ar-DZ"/>
    </w:rPr>
  </w:style>
  <w:style w:type="character" w:styleId="FootnoteReference">
    <w:name w:val="footnote reference"/>
    <w:uiPriority w:val="99"/>
    <w:semiHidden/>
    <w:unhideWhenUsed/>
    <w:rsid w:val="00F86021"/>
    <w:rPr>
      <w:vertAlign w:val="superscript"/>
    </w:rPr>
  </w:style>
  <w:style w:type="paragraph" w:styleId="ListParagraph">
    <w:name w:val="List Paragraph"/>
    <w:basedOn w:val="Normal"/>
    <w:uiPriority w:val="34"/>
    <w:qFormat/>
    <w:rsid w:val="00F860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ca155cdd-9bf1-4174-8a2d-8747f528ddda">UNEP/OzL.Pro/ExCom/86/38</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9293F-A8B3-47E2-B63E-B22B8B446DA2}"/>
</file>

<file path=customXml/itemProps2.xml><?xml version="1.0" encoding="utf-8"?>
<ds:datastoreItem xmlns:ds="http://schemas.openxmlformats.org/officeDocument/2006/customXml" ds:itemID="{066EFCD7-5A5B-47B1-A3BF-19B1EF7D4FE3}"/>
</file>

<file path=customXml/itemProps3.xml><?xml version="1.0" encoding="utf-8"?>
<ds:datastoreItem xmlns:ds="http://schemas.openxmlformats.org/officeDocument/2006/customXml" ds:itemID="{8F755813-2220-49ED-B17D-847AA6E87F72}"/>
</file>

<file path=customXml/itemProps4.xml><?xml version="1.0" encoding="utf-8"?>
<ds:datastoreItem xmlns:ds="http://schemas.openxmlformats.org/officeDocument/2006/customXml" ds:itemID="{E1607391-6587-4453-BA64-6F20DDF24A22}"/>
</file>

<file path=docProps/app.xml><?xml version="1.0" encoding="utf-8"?>
<Properties xmlns="http://schemas.openxmlformats.org/officeDocument/2006/extended-properties" xmlns:vt="http://schemas.openxmlformats.org/officeDocument/2006/docPropsVTypes">
  <Template>A86-template - with footnote</Template>
  <TotalTime>192</TotalTime>
  <Pages>8</Pages>
  <Words>2304</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مقترح المشروع  : أرمينيا</vt:lpstr>
    </vt:vector>
  </TitlesOfParts>
  <Company>UNMFS</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 أرمينيا</dc:title>
  <dc:creator>toshiba</dc:creator>
  <cp:lastModifiedBy>HB</cp:lastModifiedBy>
  <cp:revision>39</cp:revision>
  <cp:lastPrinted>2001-05-26T16:40:00Z</cp:lastPrinted>
  <dcterms:created xsi:type="dcterms:W3CDTF">2020-10-30T06:19:00Z</dcterms:created>
  <dcterms:modified xsi:type="dcterms:W3CDTF">2020-11-13T16:28:00Z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UNEP/OzL.Pro/ExCom/86/38</vt:lpwstr>
  </property>
  <property fmtid="{D5CDD505-2E9C-101B-9397-08002B2CF9AE}" pid="3" name="Revision date">
    <vt:lpwstr>10/20/2020</vt:lpwstr>
  </property>
  <property fmtid="{D5CDD505-2E9C-101B-9397-08002B2CF9AE}" pid="4" name="ContentTypeId">
    <vt:lpwstr>0x010100003C883A2F638749AF5FF074293958A6</vt:lpwstr>
  </property>
</Properties>
</file>