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14:paraId="721C23D9" w14:textId="77777777" w:rsidTr="00BF6D9E">
        <w:trPr>
          <w:trHeight w:val="720"/>
        </w:trPr>
        <w:tc>
          <w:tcPr>
            <w:tcW w:w="6494" w:type="dxa"/>
            <w:gridSpan w:val="2"/>
            <w:tcBorders>
              <w:bottom w:val="single" w:sz="18" w:space="0" w:color="auto"/>
            </w:tcBorders>
          </w:tcPr>
          <w:p w14:paraId="26E27387"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5876BEBC"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5E801114" w14:textId="77777777" w:rsidR="006A24A7" w:rsidRDefault="006A24A7" w:rsidP="00C503FA">
            <w:pPr>
              <w:jc w:val="right"/>
              <w:rPr>
                <w:rFonts w:asciiTheme="minorBidi" w:hAnsiTheme="minorBidi" w:cstheme="minorBidi"/>
                <w:sz w:val="52"/>
                <w:szCs w:val="52"/>
              </w:rPr>
            </w:pPr>
            <w:r>
              <w:rPr>
                <w:rFonts w:asciiTheme="minorBidi" w:hAnsiTheme="minorBidi" w:cstheme="minorBidi"/>
                <w:b/>
                <w:sz w:val="72"/>
              </w:rPr>
              <w:t>EP</w:t>
            </w:r>
          </w:p>
        </w:tc>
      </w:tr>
      <w:tr w:rsidR="006A24A7" w:rsidRPr="008B0B5A" w14:paraId="522CF4C3"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3C983823" w14:textId="77777777" w:rsidR="006A24A7" w:rsidRDefault="00724E7A" w:rsidP="00C503FA">
            <w:pPr>
              <w:spacing w:before="120"/>
            </w:pPr>
            <w:r>
              <w:rPr>
                <w:noProof/>
                <w:lang w:eastAsia="en-CA"/>
              </w:rPr>
              <w:drawing>
                <wp:anchor distT="0" distB="0" distL="114300" distR="114300" simplePos="0" relativeHeight="251659264" behindDoc="0" locked="0" layoutInCell="1" allowOverlap="1" wp14:anchorId="559DFCC6" wp14:editId="28F70B8D">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2882EEF9" wp14:editId="42169CA0">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36AE7DBE"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F1AB27F"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E3E8F20"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105820F"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B5B6593" w14:textId="77777777" w:rsidR="006A24A7" w:rsidRDefault="006A24A7" w:rsidP="00C503FA">
            <w:pPr>
              <w:spacing w:before="720"/>
              <w:rPr>
                <w:lang w:val="es-ES"/>
              </w:rPr>
            </w:pPr>
          </w:p>
        </w:tc>
        <w:tc>
          <w:tcPr>
            <w:tcW w:w="3586" w:type="dxa"/>
            <w:tcBorders>
              <w:top w:val="nil"/>
              <w:left w:val="nil"/>
              <w:bottom w:val="single" w:sz="36" w:space="0" w:color="auto"/>
              <w:right w:val="nil"/>
            </w:tcBorders>
          </w:tcPr>
          <w:p w14:paraId="6C546FFF" w14:textId="77777777" w:rsidR="006A24A7" w:rsidRDefault="006A24A7" w:rsidP="00C503FA">
            <w:pPr>
              <w:rPr>
                <w:lang w:val="es-ES"/>
              </w:rPr>
            </w:pPr>
          </w:p>
          <w:p w14:paraId="7E59814B" w14:textId="77777777" w:rsidR="006A24A7" w:rsidRDefault="006A24A7" w:rsidP="00C503FA">
            <w:pPr>
              <w:rPr>
                <w:lang w:val="es-ES"/>
              </w:rPr>
            </w:pPr>
            <w:r>
              <w:rPr>
                <w:lang w:val="es-ES"/>
              </w:rPr>
              <w:t>Distr.</w:t>
            </w:r>
          </w:p>
          <w:p w14:paraId="4AC21D98" w14:textId="77777777" w:rsidR="006A24A7" w:rsidRDefault="006A24A7" w:rsidP="00C503FA">
            <w:pPr>
              <w:rPr>
                <w:lang w:val="es-ES"/>
              </w:rPr>
            </w:pPr>
            <w:r>
              <w:rPr>
                <w:lang w:val="es-ES"/>
              </w:rPr>
              <w:t>GENERAL</w:t>
            </w:r>
          </w:p>
          <w:p w14:paraId="13F63A18" w14:textId="77777777" w:rsidR="006A24A7" w:rsidRDefault="006A24A7" w:rsidP="00C503FA">
            <w:pPr>
              <w:rPr>
                <w:lang w:val="es-ES"/>
              </w:rPr>
            </w:pPr>
          </w:p>
          <w:p w14:paraId="681F7771" w14:textId="7D117DB0" w:rsidR="006A24A7" w:rsidRPr="00064429" w:rsidRDefault="006A24A7" w:rsidP="00C503FA">
            <w:pPr>
              <w:rPr>
                <w:lang w:val="es-AR"/>
              </w:rPr>
            </w:pPr>
            <w:r>
              <w:fldChar w:fldCharType="begin"/>
            </w:r>
            <w:r w:rsidRPr="00064429">
              <w:rPr>
                <w:lang w:val="es-AR"/>
              </w:rPr>
              <w:instrText xml:space="preserve"> DOCPROPERTY "Document number"  \* MERGEFORMAT </w:instrText>
            </w:r>
            <w:r>
              <w:fldChar w:fldCharType="separate"/>
            </w:r>
            <w:r w:rsidR="003F4842">
              <w:rPr>
                <w:lang w:val="es-AR"/>
              </w:rPr>
              <w:t>UNEP/OzL.Pro/ExCom/96/23</w:t>
            </w:r>
            <w:r>
              <w:fldChar w:fldCharType="end"/>
            </w:r>
          </w:p>
          <w:p w14:paraId="1A362A41" w14:textId="74BA9A11" w:rsidR="006A24A7" w:rsidRDefault="00FF44FE" w:rsidP="00C503FA">
            <w:pPr>
              <w:rPr>
                <w:lang w:val="fr-CA"/>
              </w:rPr>
            </w:pPr>
            <w:r>
              <w:rPr>
                <w:lang w:val="fr-CA"/>
              </w:rPr>
              <w:t>6</w:t>
            </w:r>
            <w:r w:rsidR="00BF6D9E" w:rsidRPr="00BF6D9E">
              <w:rPr>
                <w:lang w:val="fr-CA"/>
              </w:rPr>
              <w:t xml:space="preserve"> de </w:t>
            </w:r>
            <w:r>
              <w:rPr>
                <w:lang w:val="fr-CA"/>
              </w:rPr>
              <w:t xml:space="preserve">mayo </w:t>
            </w:r>
            <w:r w:rsidR="00BF6D9E" w:rsidRPr="00BF6D9E">
              <w:rPr>
                <w:lang w:val="fr-CA"/>
              </w:rPr>
              <w:t>de 2025</w:t>
            </w:r>
          </w:p>
          <w:p w14:paraId="2AFFD149" w14:textId="77777777" w:rsidR="00BF6D9E" w:rsidRPr="006A24A7" w:rsidRDefault="00BF6D9E" w:rsidP="00C503FA">
            <w:pPr>
              <w:rPr>
                <w:caps/>
                <w:lang w:val="fr-CA"/>
              </w:rPr>
            </w:pPr>
          </w:p>
          <w:p w14:paraId="330CB6E9" w14:textId="77777777" w:rsidR="006A24A7" w:rsidRDefault="006A24A7" w:rsidP="00C503FA">
            <w:pPr>
              <w:rPr>
                <w:lang w:val="es-MX"/>
              </w:rPr>
            </w:pPr>
            <w:r>
              <w:rPr>
                <w:lang w:val="es-MX"/>
              </w:rPr>
              <w:t xml:space="preserve">ESPAÑOL </w:t>
            </w:r>
          </w:p>
          <w:p w14:paraId="09D1D6E0" w14:textId="77777777" w:rsidR="006A24A7" w:rsidRDefault="006A24A7" w:rsidP="00C503FA">
            <w:pPr>
              <w:rPr>
                <w:lang w:val="es-ES"/>
              </w:rPr>
            </w:pPr>
            <w:r>
              <w:rPr>
                <w:lang w:val="es-ES"/>
              </w:rPr>
              <w:t xml:space="preserve">ORIGINAL: </w:t>
            </w:r>
            <w:r>
              <w:rPr>
                <w:lang w:val="es-MX"/>
              </w:rPr>
              <w:t>INGLÉS</w:t>
            </w:r>
          </w:p>
        </w:tc>
      </w:tr>
    </w:tbl>
    <w:p w14:paraId="21B6CF2F" w14:textId="77777777" w:rsidR="006A24A7" w:rsidRPr="00FF44FE" w:rsidRDefault="006A24A7" w:rsidP="006A24A7">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FF44FE">
        <w:rPr>
          <w:lang w:val="es-ES"/>
        </w:rPr>
        <w:t>Nonagésim</w:t>
      </w:r>
      <w:r w:rsidR="00BF0D67" w:rsidRPr="00FF44FE">
        <w:rPr>
          <w:lang w:val="es-ES"/>
        </w:rPr>
        <w:t>a</w:t>
      </w:r>
      <w:r w:rsidRPr="00FF44FE">
        <w:rPr>
          <w:lang w:val="es-ES"/>
        </w:rPr>
        <w:t xml:space="preserve"> </w:t>
      </w:r>
      <w:r w:rsidR="00BF6D9E" w:rsidRPr="00FF44FE">
        <w:rPr>
          <w:lang w:val="es-ES"/>
        </w:rPr>
        <w:t>sexta</w:t>
      </w:r>
      <w:r w:rsidRPr="00FF44FE">
        <w:rPr>
          <w:lang w:val="es-ES"/>
        </w:rPr>
        <w:t xml:space="preserve"> reunión</w:t>
      </w:r>
    </w:p>
    <w:p w14:paraId="7D36F897" w14:textId="77777777" w:rsidR="006A24A7" w:rsidRPr="00FF44FE" w:rsidRDefault="006A24A7" w:rsidP="006A24A7">
      <w:pPr>
        <w:jc w:val="left"/>
        <w:rPr>
          <w:lang w:val="es-ES"/>
        </w:rPr>
      </w:pPr>
      <w:r w:rsidRPr="00FF44FE">
        <w:rPr>
          <w:lang w:val="es-ES"/>
        </w:rPr>
        <w:t xml:space="preserve">Montreal, </w:t>
      </w:r>
      <w:r w:rsidR="00BF6D9E" w:rsidRPr="00FF44FE">
        <w:rPr>
          <w:lang w:val="es-ES"/>
        </w:rPr>
        <w:t>26-30 de mayo de 2025</w:t>
      </w:r>
    </w:p>
    <w:p w14:paraId="239CC7CA" w14:textId="77777777" w:rsidR="00FF44FE" w:rsidRPr="00FF44FE" w:rsidRDefault="00FF44FE" w:rsidP="00FF44FE">
      <w:pPr>
        <w:jc w:val="left"/>
        <w:rPr>
          <w:lang w:val="es-ES"/>
        </w:rPr>
      </w:pPr>
      <w:r w:rsidRPr="00FF44FE">
        <w:rPr>
          <w:lang w:val="es-ES"/>
        </w:rPr>
        <w:t>Puntos 9 c) y 9 d) del orden del día provisional</w:t>
      </w:r>
      <w:r w:rsidRPr="00FF44FE">
        <w:rPr>
          <w:rStyle w:val="FootnoteReference"/>
          <w:lang w:val="es-ES"/>
        </w:rPr>
        <w:footnoteReference w:id="1"/>
      </w:r>
    </w:p>
    <w:p w14:paraId="50A9467B" w14:textId="77777777" w:rsidR="00FF44FE" w:rsidRPr="00FF44FE" w:rsidRDefault="00FF44FE" w:rsidP="00FF44FE">
      <w:pPr>
        <w:jc w:val="left"/>
        <w:rPr>
          <w:lang w:val="es-ES"/>
        </w:rPr>
      </w:pPr>
    </w:p>
    <w:p w14:paraId="0901BC12" w14:textId="77777777" w:rsidR="00FF44FE" w:rsidRPr="00FF44FE" w:rsidRDefault="00FF44FE" w:rsidP="00FF44FE">
      <w:pPr>
        <w:pStyle w:val="Heading1"/>
        <w:numPr>
          <w:ilvl w:val="0"/>
          <w:numId w:val="0"/>
        </w:numPr>
        <w:rPr>
          <w:lang w:val="es-ES"/>
        </w:rPr>
      </w:pPr>
    </w:p>
    <w:p w14:paraId="2298BAC9" w14:textId="77777777" w:rsidR="00FF44FE" w:rsidRPr="00FF44FE" w:rsidRDefault="00FF44FE" w:rsidP="00FF44FE">
      <w:pPr>
        <w:jc w:val="left"/>
        <w:rPr>
          <w:lang w:val="es-ES"/>
        </w:rPr>
      </w:pPr>
    </w:p>
    <w:p w14:paraId="584265FE" w14:textId="77777777" w:rsidR="00FF44FE" w:rsidRPr="00FF44FE" w:rsidRDefault="00FF44FE" w:rsidP="00FF44FE">
      <w:pPr>
        <w:pStyle w:val="Title1"/>
        <w:jc w:val="right"/>
        <w:rPr>
          <w:b w:val="0"/>
          <w:lang w:val="es-ES"/>
        </w:rPr>
      </w:pPr>
    </w:p>
    <w:p w14:paraId="064FAB3A" w14:textId="2B171B48" w:rsidR="00FF44FE" w:rsidRPr="00FF44FE" w:rsidRDefault="003F4842" w:rsidP="00FF44FE">
      <w:pPr>
        <w:widowControl w:val="0"/>
        <w:tabs>
          <w:tab w:val="left" w:pos="2880"/>
          <w:tab w:val="left" w:pos="5760"/>
        </w:tabs>
        <w:spacing w:after="240"/>
        <w:jc w:val="center"/>
        <w:rPr>
          <w:b/>
          <w:lang w:val="es-ES"/>
        </w:rPr>
      </w:pPr>
      <w:r w:rsidRPr="00FF44FE">
        <w:rPr>
          <w:b/>
          <w:lang w:val="es-ES"/>
        </w:rPr>
        <w:t>PROGRAMA DE TRABAJO DEL BANCO MUNDIAL PARA 2025</w:t>
      </w:r>
    </w:p>
    <w:p w14:paraId="39687D67" w14:textId="77777777" w:rsidR="00FF44FE" w:rsidRPr="00FF44FE" w:rsidRDefault="00FF44FE" w:rsidP="00FF44FE">
      <w:pPr>
        <w:pStyle w:val="StyleHeader4Para4Left0Firstline0"/>
        <w:numPr>
          <w:ilvl w:val="0"/>
          <w:numId w:val="0"/>
        </w:numPr>
        <w:jc w:val="center"/>
        <w:rPr>
          <w:b/>
          <w:sz w:val="22"/>
          <w:lang w:val="es-ES"/>
        </w:rPr>
      </w:pPr>
    </w:p>
    <w:p w14:paraId="789FAE22" w14:textId="77777777" w:rsidR="00FF44FE" w:rsidRPr="003F4842" w:rsidRDefault="00FF44FE" w:rsidP="00FF44FE">
      <w:pPr>
        <w:pStyle w:val="StyleHeader4Para4Left0Firstline0"/>
        <w:numPr>
          <w:ilvl w:val="0"/>
          <w:numId w:val="0"/>
        </w:numPr>
        <w:jc w:val="center"/>
        <w:rPr>
          <w:b/>
          <w:sz w:val="22"/>
          <w:lang w:val="fr-FR"/>
        </w:rPr>
      </w:pPr>
    </w:p>
    <w:p w14:paraId="20E846C3" w14:textId="77777777" w:rsidR="00FF44FE" w:rsidRPr="003F4842" w:rsidRDefault="00FF44FE" w:rsidP="00FF44FE">
      <w:pPr>
        <w:jc w:val="left"/>
        <w:rPr>
          <w:b/>
          <w:color w:val="000000" w:themeColor="text1"/>
          <w:lang w:val="fr-FR"/>
        </w:rPr>
      </w:pPr>
      <w:r w:rsidRPr="003F4842">
        <w:rPr>
          <w:lang w:val="fr-FR"/>
        </w:rPr>
        <w:br w:type="page"/>
      </w:r>
    </w:p>
    <w:p w14:paraId="09EF7CC9" w14:textId="77777777" w:rsidR="00FF44FE" w:rsidRPr="00FF44FE" w:rsidRDefault="00FF44FE" w:rsidP="00FF44FE">
      <w:pPr>
        <w:spacing w:after="240" w:line="360" w:lineRule="auto"/>
        <w:jc w:val="center"/>
        <w:rPr>
          <w:b/>
          <w:color w:val="000000" w:themeColor="text1"/>
          <w:lang w:val="es-ES"/>
        </w:rPr>
      </w:pPr>
      <w:r w:rsidRPr="00FF44FE">
        <w:rPr>
          <w:b/>
          <w:color w:val="000000" w:themeColor="text1"/>
          <w:lang w:val="es-ES"/>
        </w:rPr>
        <w:lastRenderedPageBreak/>
        <w:t>COMENTARIOS Y RECOMENDACIÓN DE LA SECRETARÍA DEL FONDO</w:t>
      </w:r>
    </w:p>
    <w:p w14:paraId="4392EB9C" w14:textId="77777777" w:rsidR="00FF44FE" w:rsidRPr="00FF44FE" w:rsidRDefault="00FF44FE" w:rsidP="00646554">
      <w:pPr>
        <w:numPr>
          <w:ilvl w:val="0"/>
          <w:numId w:val="22"/>
        </w:numPr>
        <w:tabs>
          <w:tab w:val="clear" w:pos="-360"/>
          <w:tab w:val="num" w:pos="0"/>
        </w:tabs>
        <w:spacing w:after="240"/>
        <w:ind w:left="0"/>
        <w:outlineLvl w:val="0"/>
        <w:rPr>
          <w:lang w:val="es-ES"/>
        </w:rPr>
      </w:pPr>
      <w:r w:rsidRPr="00FF44FE">
        <w:rPr>
          <w:lang w:val="es-ES"/>
        </w:rPr>
        <w:t>El Banco Mundial solicita al Comité Ejecutivo aprobar un monto de USD 1.358.532, más gastos de apoyo al organismo por valor de USD 95.097 para su programa de trabajo para 2025, que figura en el cuadro 1. La presentación se adjunta al presente documento.</w:t>
      </w:r>
    </w:p>
    <w:p w14:paraId="7665892C" w14:textId="77777777" w:rsidR="00FF44FE" w:rsidRPr="00FF44FE" w:rsidRDefault="00FF44FE" w:rsidP="00FF44FE">
      <w:pPr>
        <w:tabs>
          <w:tab w:val="left" w:pos="720"/>
        </w:tabs>
        <w:outlineLvl w:val="0"/>
        <w:rPr>
          <w:b/>
          <w:bCs/>
          <w:lang w:val="es-ES"/>
        </w:rPr>
      </w:pPr>
      <w:r w:rsidRPr="00FF44FE">
        <w:rPr>
          <w:b/>
          <w:lang w:val="es-ES"/>
        </w:rPr>
        <w:t>Cuadro 1: Programa de trabajo del Banco Mundial para 2025</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1E0" w:firstRow="1" w:lastRow="1" w:firstColumn="1" w:lastColumn="1" w:noHBand="0" w:noVBand="0"/>
      </w:tblPr>
      <w:tblGrid>
        <w:gridCol w:w="1131"/>
        <w:gridCol w:w="34"/>
        <w:gridCol w:w="5637"/>
        <w:gridCol w:w="1132"/>
        <w:gridCol w:w="1418"/>
      </w:tblGrid>
      <w:tr w:rsidR="00FF44FE" w:rsidRPr="00FF44FE" w14:paraId="09220D6C" w14:textId="77777777" w:rsidTr="001F2020">
        <w:trPr>
          <w:trHeight w:val="413"/>
          <w:tblHeader/>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304C6475" w14:textId="77777777" w:rsidR="00FF44FE" w:rsidRPr="00FF44FE" w:rsidRDefault="00FF44FE" w:rsidP="001F2020">
            <w:pPr>
              <w:jc w:val="left"/>
              <w:rPr>
                <w:b/>
                <w:color w:val="000000" w:themeColor="text1"/>
                <w:sz w:val="20"/>
                <w:szCs w:val="20"/>
                <w:lang w:val="es-ES"/>
              </w:rPr>
            </w:pPr>
            <w:r w:rsidRPr="00FF44FE">
              <w:rPr>
                <w:b/>
                <w:color w:val="000000" w:themeColor="text1"/>
                <w:sz w:val="20"/>
                <w:lang w:val="es-ES"/>
              </w:rPr>
              <w:t>País</w:t>
            </w:r>
          </w:p>
        </w:tc>
        <w:tc>
          <w:tcPr>
            <w:tcW w:w="3013" w:type="pct"/>
            <w:tcBorders>
              <w:top w:val="single" w:sz="4" w:space="0" w:color="auto"/>
              <w:left w:val="single" w:sz="4" w:space="0" w:color="auto"/>
              <w:bottom w:val="single" w:sz="4" w:space="0" w:color="auto"/>
              <w:right w:val="single" w:sz="4" w:space="0" w:color="auto"/>
            </w:tcBorders>
            <w:vAlign w:val="center"/>
            <w:hideMark/>
          </w:tcPr>
          <w:p w14:paraId="7DB69F90" w14:textId="77777777" w:rsidR="00FF44FE" w:rsidRPr="00FF44FE" w:rsidRDefault="00FF44FE" w:rsidP="001F2020">
            <w:pPr>
              <w:jc w:val="center"/>
              <w:rPr>
                <w:b/>
                <w:color w:val="000000" w:themeColor="text1"/>
                <w:sz w:val="20"/>
                <w:szCs w:val="20"/>
                <w:lang w:val="es-ES"/>
              </w:rPr>
            </w:pPr>
            <w:r w:rsidRPr="00FF44FE">
              <w:rPr>
                <w:b/>
                <w:color w:val="000000" w:themeColor="text1"/>
                <w:sz w:val="20"/>
                <w:lang w:val="es-ES"/>
              </w:rPr>
              <w:t>Actividad/proyecto</w:t>
            </w:r>
          </w:p>
        </w:tc>
        <w:tc>
          <w:tcPr>
            <w:tcW w:w="6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21446F4" w14:textId="77777777" w:rsidR="00FF44FE" w:rsidRPr="00FF44FE" w:rsidRDefault="00FF44FE" w:rsidP="001F2020">
            <w:pPr>
              <w:jc w:val="center"/>
              <w:rPr>
                <w:b/>
                <w:color w:val="000000" w:themeColor="text1"/>
                <w:sz w:val="20"/>
                <w:szCs w:val="20"/>
                <w:lang w:val="es-ES"/>
              </w:rPr>
            </w:pPr>
            <w:r w:rsidRPr="00FF44FE">
              <w:rPr>
                <w:b/>
                <w:color w:val="000000" w:themeColor="text1"/>
                <w:sz w:val="20"/>
                <w:lang w:val="es-ES"/>
              </w:rPr>
              <w:t>Monto solicitado (USD)</w:t>
            </w:r>
          </w:p>
        </w:tc>
        <w:tc>
          <w:tcPr>
            <w:tcW w:w="75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EF2F15B" w14:textId="77777777" w:rsidR="00FF44FE" w:rsidRPr="00FF44FE" w:rsidRDefault="00FF44FE" w:rsidP="001F2020">
            <w:pPr>
              <w:jc w:val="center"/>
              <w:rPr>
                <w:b/>
                <w:color w:val="000000" w:themeColor="text1"/>
                <w:sz w:val="20"/>
                <w:szCs w:val="20"/>
                <w:lang w:val="es-ES"/>
              </w:rPr>
            </w:pPr>
            <w:r w:rsidRPr="00FF44FE">
              <w:rPr>
                <w:b/>
                <w:color w:val="000000" w:themeColor="text1"/>
                <w:sz w:val="20"/>
                <w:lang w:val="es-ES"/>
              </w:rPr>
              <w:t>Monto recomendado (USD)</w:t>
            </w:r>
          </w:p>
        </w:tc>
      </w:tr>
      <w:tr w:rsidR="00FF44FE" w:rsidRPr="00FF44FE" w14:paraId="42649152" w14:textId="77777777" w:rsidTr="001F2020">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A69A825" w14:textId="77777777" w:rsidR="00FF44FE" w:rsidRPr="00FF44FE" w:rsidRDefault="00FF44FE" w:rsidP="001F2020">
            <w:pPr>
              <w:widowControl w:val="0"/>
              <w:rPr>
                <w:color w:val="000000" w:themeColor="text1"/>
                <w:sz w:val="20"/>
                <w:szCs w:val="20"/>
                <w:lang w:val="es-ES"/>
              </w:rPr>
            </w:pPr>
            <w:r w:rsidRPr="00FF44FE">
              <w:rPr>
                <w:b/>
                <w:color w:val="000000" w:themeColor="text1"/>
                <w:sz w:val="20"/>
                <w:lang w:val="es-ES"/>
              </w:rPr>
              <w:t>SECCIÓN A: ACTIVIDADES RECOMENDADAS PARA APROBACIÓN GENERAL</w:t>
            </w:r>
          </w:p>
        </w:tc>
      </w:tr>
      <w:tr w:rsidR="00FF44FE" w:rsidRPr="008B0B5A" w14:paraId="3E6177D1" w14:textId="77777777" w:rsidTr="001F2020">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727D6A0" w14:textId="77777777" w:rsidR="00FF44FE" w:rsidRPr="00FF44FE" w:rsidRDefault="00FF44FE" w:rsidP="001F2020">
            <w:pPr>
              <w:widowControl w:val="0"/>
              <w:rPr>
                <w:b/>
                <w:color w:val="000000" w:themeColor="text1"/>
                <w:sz w:val="20"/>
                <w:szCs w:val="20"/>
                <w:lang w:val="es-ES"/>
              </w:rPr>
            </w:pPr>
            <w:r w:rsidRPr="00FF44FE">
              <w:rPr>
                <w:b/>
                <w:color w:val="000000" w:themeColor="text1"/>
                <w:sz w:val="20"/>
                <w:lang w:val="es-ES"/>
              </w:rPr>
              <w:t>A1: Renovación de proyectos de fortalecimiento institucional</w:t>
            </w:r>
          </w:p>
        </w:tc>
      </w:tr>
      <w:tr w:rsidR="00FF44FE" w:rsidRPr="00FF44FE" w14:paraId="7E5A4452" w14:textId="77777777" w:rsidTr="001F2020">
        <w:tc>
          <w:tcPr>
            <w:tcW w:w="60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C3E4F8A" w14:textId="77777777" w:rsidR="00FF44FE" w:rsidRPr="00FF44FE" w:rsidRDefault="00FF44FE" w:rsidP="001F2020">
            <w:pPr>
              <w:widowControl w:val="0"/>
              <w:rPr>
                <w:bCs/>
                <w:color w:val="000000" w:themeColor="text1"/>
                <w:sz w:val="20"/>
                <w:szCs w:val="20"/>
                <w:lang w:val="es-ES"/>
              </w:rPr>
            </w:pPr>
            <w:r w:rsidRPr="00FF44FE">
              <w:rPr>
                <w:color w:val="000000" w:themeColor="text1"/>
                <w:sz w:val="20"/>
                <w:lang w:val="es-ES"/>
              </w:rPr>
              <w:t>Tailandia</w:t>
            </w:r>
          </w:p>
        </w:tc>
        <w:tc>
          <w:tcPr>
            <w:tcW w:w="3031" w:type="pct"/>
            <w:gridSpan w:val="2"/>
            <w:tcBorders>
              <w:top w:val="single" w:sz="4" w:space="0" w:color="auto"/>
              <w:left w:val="single" w:sz="4" w:space="0" w:color="auto"/>
              <w:bottom w:val="single" w:sz="4" w:space="0" w:color="auto"/>
              <w:right w:val="single" w:sz="4" w:space="0" w:color="auto"/>
            </w:tcBorders>
          </w:tcPr>
          <w:p w14:paraId="3D7E26F7" w14:textId="77777777" w:rsidR="00FF44FE" w:rsidRPr="00FF44FE" w:rsidRDefault="00FF44FE" w:rsidP="001F2020">
            <w:pPr>
              <w:widowControl w:val="0"/>
              <w:rPr>
                <w:b/>
                <w:color w:val="000000" w:themeColor="text1"/>
                <w:sz w:val="20"/>
                <w:szCs w:val="20"/>
                <w:lang w:val="es-ES"/>
              </w:rPr>
            </w:pPr>
            <w:r w:rsidRPr="00FF44FE">
              <w:rPr>
                <w:color w:val="000000"/>
                <w:sz w:val="20"/>
                <w:lang w:val="es-ES"/>
              </w:rPr>
              <w:t>Renovación de proyecto de fortalecimiento institucional (fase XI)</w:t>
            </w:r>
          </w:p>
        </w:tc>
        <w:tc>
          <w:tcPr>
            <w:tcW w:w="605" w:type="pct"/>
            <w:tcBorders>
              <w:top w:val="single" w:sz="4" w:space="0" w:color="auto"/>
              <w:left w:val="single" w:sz="4" w:space="0" w:color="auto"/>
              <w:bottom w:val="single" w:sz="4" w:space="0" w:color="auto"/>
              <w:right w:val="single" w:sz="4" w:space="0" w:color="auto"/>
            </w:tcBorders>
          </w:tcPr>
          <w:p w14:paraId="2BA9B6A9" w14:textId="77777777" w:rsidR="00FF44FE" w:rsidRPr="00FF44FE" w:rsidRDefault="00FF44FE" w:rsidP="001F2020">
            <w:pPr>
              <w:widowControl w:val="0"/>
              <w:jc w:val="right"/>
              <w:rPr>
                <w:b/>
                <w:color w:val="000000" w:themeColor="text1"/>
                <w:sz w:val="20"/>
                <w:szCs w:val="20"/>
                <w:lang w:val="es-ES"/>
              </w:rPr>
            </w:pPr>
            <w:r w:rsidRPr="00FF44FE">
              <w:rPr>
                <w:sz w:val="20"/>
                <w:lang w:val="es-ES"/>
              </w:rPr>
              <w:t>918.532</w:t>
            </w:r>
          </w:p>
        </w:tc>
        <w:tc>
          <w:tcPr>
            <w:tcW w:w="758" w:type="pct"/>
            <w:tcBorders>
              <w:top w:val="single" w:sz="4" w:space="0" w:color="auto"/>
              <w:left w:val="single" w:sz="4" w:space="0" w:color="auto"/>
              <w:bottom w:val="single" w:sz="4" w:space="0" w:color="auto"/>
              <w:right w:val="single" w:sz="4" w:space="0" w:color="auto"/>
            </w:tcBorders>
          </w:tcPr>
          <w:p w14:paraId="28D13E93" w14:textId="77777777" w:rsidR="00FF44FE" w:rsidRPr="00FF44FE" w:rsidRDefault="00FF44FE" w:rsidP="001F2020">
            <w:pPr>
              <w:widowControl w:val="0"/>
              <w:jc w:val="right"/>
              <w:rPr>
                <w:b/>
                <w:color w:val="000000" w:themeColor="text1"/>
                <w:sz w:val="20"/>
                <w:szCs w:val="20"/>
                <w:lang w:val="es-ES"/>
              </w:rPr>
            </w:pPr>
            <w:r w:rsidRPr="00FF44FE">
              <w:rPr>
                <w:sz w:val="20"/>
                <w:lang w:val="es-ES"/>
              </w:rPr>
              <w:t>918.532</w:t>
            </w:r>
          </w:p>
        </w:tc>
      </w:tr>
      <w:tr w:rsidR="00FF44FE" w:rsidRPr="00FF44FE" w14:paraId="6DA4805C" w14:textId="77777777" w:rsidTr="001F2020">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7FC0376" w14:textId="77777777" w:rsidR="00FF44FE" w:rsidRPr="00FF44FE" w:rsidRDefault="00FF44FE" w:rsidP="001F2020">
            <w:pPr>
              <w:widowControl w:val="0"/>
              <w:ind w:right="132"/>
              <w:jc w:val="right"/>
              <w:rPr>
                <w:b/>
                <w:color w:val="000000" w:themeColor="text1"/>
                <w:sz w:val="20"/>
                <w:szCs w:val="20"/>
                <w:lang w:val="es-ES"/>
              </w:rPr>
            </w:pPr>
            <w:r w:rsidRPr="00FF44FE">
              <w:rPr>
                <w:color w:val="000000" w:themeColor="text1"/>
                <w:sz w:val="20"/>
                <w:lang w:val="es-ES"/>
              </w:rPr>
              <w:t>Subtotal para A1</w:t>
            </w:r>
          </w:p>
        </w:tc>
        <w:tc>
          <w:tcPr>
            <w:tcW w:w="605" w:type="pct"/>
            <w:tcBorders>
              <w:top w:val="single" w:sz="4" w:space="0" w:color="auto"/>
              <w:left w:val="single" w:sz="4" w:space="0" w:color="auto"/>
              <w:bottom w:val="single" w:sz="4" w:space="0" w:color="auto"/>
              <w:right w:val="single" w:sz="4" w:space="0" w:color="auto"/>
            </w:tcBorders>
          </w:tcPr>
          <w:p w14:paraId="4A1DA181" w14:textId="77777777" w:rsidR="00FF44FE" w:rsidRPr="00FF44FE" w:rsidRDefault="00FF44FE" w:rsidP="001F2020">
            <w:pPr>
              <w:widowControl w:val="0"/>
              <w:jc w:val="right"/>
              <w:rPr>
                <w:b/>
                <w:color w:val="000000" w:themeColor="text1"/>
                <w:sz w:val="20"/>
                <w:szCs w:val="20"/>
                <w:lang w:val="es-ES"/>
              </w:rPr>
            </w:pPr>
            <w:r w:rsidRPr="00FF44FE">
              <w:rPr>
                <w:sz w:val="20"/>
                <w:lang w:val="es-ES"/>
              </w:rPr>
              <w:t>918.532</w:t>
            </w:r>
          </w:p>
        </w:tc>
        <w:tc>
          <w:tcPr>
            <w:tcW w:w="758" w:type="pct"/>
            <w:tcBorders>
              <w:top w:val="single" w:sz="4" w:space="0" w:color="auto"/>
              <w:left w:val="single" w:sz="4" w:space="0" w:color="auto"/>
              <w:bottom w:val="single" w:sz="4" w:space="0" w:color="auto"/>
              <w:right w:val="single" w:sz="4" w:space="0" w:color="auto"/>
            </w:tcBorders>
          </w:tcPr>
          <w:p w14:paraId="6DC9B152" w14:textId="77777777" w:rsidR="00FF44FE" w:rsidRPr="00FF44FE" w:rsidRDefault="00FF44FE" w:rsidP="001F2020">
            <w:pPr>
              <w:widowControl w:val="0"/>
              <w:jc w:val="right"/>
              <w:rPr>
                <w:b/>
                <w:color w:val="000000" w:themeColor="text1"/>
                <w:sz w:val="20"/>
                <w:szCs w:val="20"/>
                <w:lang w:val="es-ES"/>
              </w:rPr>
            </w:pPr>
            <w:r w:rsidRPr="00FF44FE">
              <w:rPr>
                <w:sz w:val="20"/>
                <w:lang w:val="es-ES"/>
              </w:rPr>
              <w:t>918.532</w:t>
            </w:r>
          </w:p>
        </w:tc>
      </w:tr>
      <w:tr w:rsidR="00FF44FE" w:rsidRPr="00FF44FE" w14:paraId="2B086EB9" w14:textId="77777777" w:rsidTr="001F2020">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ADD4713" w14:textId="77777777" w:rsidR="00FF44FE" w:rsidRPr="00FF44FE" w:rsidRDefault="00FF44FE" w:rsidP="001F2020">
            <w:pPr>
              <w:widowControl w:val="0"/>
              <w:ind w:right="132"/>
              <w:jc w:val="right"/>
              <w:rPr>
                <w:b/>
                <w:color w:val="000000" w:themeColor="text1"/>
                <w:sz w:val="20"/>
                <w:szCs w:val="20"/>
                <w:lang w:val="es-ES"/>
              </w:rPr>
            </w:pPr>
            <w:r w:rsidRPr="00FF44FE">
              <w:rPr>
                <w:color w:val="000000" w:themeColor="text1"/>
                <w:sz w:val="20"/>
                <w:lang w:val="es-ES"/>
              </w:rPr>
              <w:t>Gastos de apoyo al organismo</w:t>
            </w:r>
          </w:p>
        </w:tc>
        <w:tc>
          <w:tcPr>
            <w:tcW w:w="605" w:type="pct"/>
            <w:tcBorders>
              <w:top w:val="single" w:sz="4" w:space="0" w:color="auto"/>
              <w:left w:val="single" w:sz="4" w:space="0" w:color="auto"/>
              <w:bottom w:val="single" w:sz="4" w:space="0" w:color="auto"/>
              <w:right w:val="single" w:sz="4" w:space="0" w:color="auto"/>
            </w:tcBorders>
          </w:tcPr>
          <w:p w14:paraId="75FC9544" w14:textId="77777777" w:rsidR="00FF44FE" w:rsidRPr="00FF44FE" w:rsidRDefault="00FF44FE" w:rsidP="001F2020">
            <w:pPr>
              <w:widowControl w:val="0"/>
              <w:jc w:val="right"/>
              <w:rPr>
                <w:b/>
                <w:color w:val="000000" w:themeColor="text1"/>
                <w:sz w:val="20"/>
                <w:szCs w:val="20"/>
                <w:lang w:val="es-ES"/>
              </w:rPr>
            </w:pPr>
            <w:r w:rsidRPr="00FF44FE">
              <w:rPr>
                <w:sz w:val="20"/>
                <w:lang w:val="es-ES"/>
              </w:rPr>
              <w:t>64.297</w:t>
            </w:r>
          </w:p>
        </w:tc>
        <w:tc>
          <w:tcPr>
            <w:tcW w:w="758" w:type="pct"/>
            <w:tcBorders>
              <w:top w:val="single" w:sz="4" w:space="0" w:color="auto"/>
              <w:left w:val="single" w:sz="4" w:space="0" w:color="auto"/>
              <w:bottom w:val="single" w:sz="4" w:space="0" w:color="auto"/>
              <w:right w:val="single" w:sz="4" w:space="0" w:color="auto"/>
            </w:tcBorders>
          </w:tcPr>
          <w:p w14:paraId="75F74B16" w14:textId="77777777" w:rsidR="00FF44FE" w:rsidRPr="00FF44FE" w:rsidRDefault="00FF44FE" w:rsidP="001F2020">
            <w:pPr>
              <w:widowControl w:val="0"/>
              <w:jc w:val="right"/>
              <w:rPr>
                <w:b/>
                <w:color w:val="000000" w:themeColor="text1"/>
                <w:sz w:val="20"/>
                <w:szCs w:val="20"/>
                <w:lang w:val="es-ES"/>
              </w:rPr>
            </w:pPr>
            <w:r w:rsidRPr="00FF44FE">
              <w:rPr>
                <w:sz w:val="20"/>
                <w:lang w:val="es-ES"/>
              </w:rPr>
              <w:t>64.297</w:t>
            </w:r>
          </w:p>
        </w:tc>
      </w:tr>
      <w:tr w:rsidR="00FF44FE" w:rsidRPr="00FF44FE" w14:paraId="0E21703F" w14:textId="77777777" w:rsidTr="001F2020">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D8C800D" w14:textId="77777777" w:rsidR="00FF44FE" w:rsidRPr="00FF44FE" w:rsidRDefault="00FF44FE" w:rsidP="001F2020">
            <w:pPr>
              <w:widowControl w:val="0"/>
              <w:ind w:right="132"/>
              <w:jc w:val="right"/>
              <w:rPr>
                <w:b/>
                <w:color w:val="000000" w:themeColor="text1"/>
                <w:sz w:val="20"/>
                <w:szCs w:val="20"/>
                <w:lang w:val="es-ES"/>
              </w:rPr>
            </w:pPr>
            <w:r w:rsidRPr="00FF44FE">
              <w:rPr>
                <w:color w:val="000000" w:themeColor="text1"/>
                <w:sz w:val="20"/>
                <w:lang w:val="es-ES"/>
              </w:rPr>
              <w:t>Total para A1</w:t>
            </w:r>
          </w:p>
        </w:tc>
        <w:tc>
          <w:tcPr>
            <w:tcW w:w="605" w:type="pct"/>
            <w:tcBorders>
              <w:top w:val="single" w:sz="4" w:space="0" w:color="auto"/>
              <w:left w:val="single" w:sz="4" w:space="0" w:color="auto"/>
              <w:bottom w:val="single" w:sz="4" w:space="0" w:color="auto"/>
              <w:right w:val="single" w:sz="4" w:space="0" w:color="auto"/>
            </w:tcBorders>
          </w:tcPr>
          <w:p w14:paraId="1219728E" w14:textId="77777777" w:rsidR="00FF44FE" w:rsidRPr="00FF44FE" w:rsidRDefault="00FF44FE" w:rsidP="001F2020">
            <w:pPr>
              <w:widowControl w:val="0"/>
              <w:jc w:val="right"/>
              <w:rPr>
                <w:bCs/>
                <w:color w:val="000000" w:themeColor="text1"/>
                <w:sz w:val="20"/>
                <w:szCs w:val="20"/>
                <w:lang w:val="es-ES"/>
              </w:rPr>
            </w:pPr>
            <w:r w:rsidRPr="00FF44FE">
              <w:rPr>
                <w:color w:val="000000" w:themeColor="text1"/>
                <w:sz w:val="20"/>
                <w:lang w:val="es-ES"/>
              </w:rPr>
              <w:t>982.829</w:t>
            </w:r>
          </w:p>
        </w:tc>
        <w:tc>
          <w:tcPr>
            <w:tcW w:w="758" w:type="pct"/>
            <w:tcBorders>
              <w:top w:val="single" w:sz="4" w:space="0" w:color="auto"/>
              <w:left w:val="single" w:sz="4" w:space="0" w:color="auto"/>
              <w:bottom w:val="single" w:sz="4" w:space="0" w:color="auto"/>
              <w:right w:val="single" w:sz="4" w:space="0" w:color="auto"/>
            </w:tcBorders>
          </w:tcPr>
          <w:p w14:paraId="754C6090" w14:textId="77777777" w:rsidR="00FF44FE" w:rsidRPr="00FF44FE" w:rsidRDefault="00FF44FE" w:rsidP="001F2020">
            <w:pPr>
              <w:widowControl w:val="0"/>
              <w:jc w:val="right"/>
              <w:rPr>
                <w:b/>
                <w:color w:val="000000" w:themeColor="text1"/>
                <w:sz w:val="20"/>
                <w:szCs w:val="20"/>
                <w:lang w:val="es-ES"/>
              </w:rPr>
            </w:pPr>
            <w:r w:rsidRPr="00FF44FE">
              <w:rPr>
                <w:color w:val="000000" w:themeColor="text1"/>
                <w:sz w:val="20"/>
                <w:lang w:val="es-ES"/>
              </w:rPr>
              <w:t>982.829</w:t>
            </w:r>
          </w:p>
        </w:tc>
      </w:tr>
      <w:tr w:rsidR="00FF44FE" w:rsidRPr="00FF44FE" w14:paraId="15F2A87E" w14:textId="77777777" w:rsidTr="001F2020">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3DBE526" w14:textId="77777777" w:rsidR="00FF44FE" w:rsidRPr="00FF44FE" w:rsidRDefault="00FF44FE" w:rsidP="001F2020">
            <w:pPr>
              <w:widowControl w:val="0"/>
              <w:rPr>
                <w:b/>
                <w:color w:val="000000" w:themeColor="text1"/>
                <w:sz w:val="20"/>
                <w:szCs w:val="20"/>
                <w:lang w:val="es-ES"/>
              </w:rPr>
            </w:pPr>
            <w:r w:rsidRPr="00FF44FE">
              <w:rPr>
                <w:b/>
                <w:color w:val="000000" w:themeColor="text1"/>
                <w:sz w:val="20"/>
                <w:lang w:val="es-ES"/>
              </w:rPr>
              <w:t>SECCIÓN B: ACTIVIDADES RECOMENDADAS PARA CONSIDERACIÓN INDIVIDUAL</w:t>
            </w:r>
          </w:p>
        </w:tc>
      </w:tr>
      <w:tr w:rsidR="00FF44FE" w:rsidRPr="008B0B5A" w14:paraId="5ECE36D6" w14:textId="77777777" w:rsidTr="001F2020">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9369A68" w14:textId="77777777" w:rsidR="00FF44FE" w:rsidRPr="00FF44FE" w:rsidRDefault="00FF44FE" w:rsidP="001F2020">
            <w:pPr>
              <w:widowControl w:val="0"/>
              <w:jc w:val="left"/>
              <w:rPr>
                <w:b/>
                <w:bCs/>
                <w:color w:val="FF0000"/>
                <w:sz w:val="20"/>
                <w:szCs w:val="20"/>
                <w:lang w:val="es-ES"/>
              </w:rPr>
            </w:pPr>
            <w:r w:rsidRPr="00FF44FE">
              <w:rPr>
                <w:b/>
                <w:color w:val="000000" w:themeColor="text1"/>
                <w:sz w:val="20"/>
                <w:lang w:val="es-ES"/>
              </w:rPr>
              <w:t>B1: Preparación de proyectos para mejorar la eficiencia energética en el contexto de la reducción de los HFC en el sector de fabricación de equipos de refrigeración (decisión 94/60)</w:t>
            </w:r>
          </w:p>
        </w:tc>
      </w:tr>
      <w:tr w:rsidR="00FF44FE" w:rsidRPr="00FF44FE" w14:paraId="6F17DDA0" w14:textId="77777777" w:rsidTr="001F2020">
        <w:trPr>
          <w:trHeight w:val="98"/>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81A8C48" w14:textId="77777777" w:rsidR="00FF44FE" w:rsidRPr="00FF44FE" w:rsidRDefault="00FF44FE" w:rsidP="001F2020">
            <w:pPr>
              <w:tabs>
                <w:tab w:val="left" w:pos="112"/>
              </w:tabs>
              <w:jc w:val="left"/>
              <w:rPr>
                <w:sz w:val="20"/>
                <w:szCs w:val="20"/>
                <w:lang w:val="es-ES"/>
              </w:rPr>
            </w:pPr>
            <w:r w:rsidRPr="00FF44FE">
              <w:rPr>
                <w:color w:val="000000" w:themeColor="text1"/>
                <w:sz w:val="20"/>
                <w:lang w:val="es-ES"/>
              </w:rPr>
              <w:t>Indonesia</w:t>
            </w:r>
          </w:p>
        </w:tc>
        <w:tc>
          <w:tcPr>
            <w:tcW w:w="3013" w:type="pct"/>
            <w:tcBorders>
              <w:top w:val="single" w:sz="4" w:space="0" w:color="auto"/>
              <w:left w:val="single" w:sz="4" w:space="0" w:color="auto"/>
              <w:bottom w:val="single" w:sz="4" w:space="0" w:color="auto"/>
              <w:right w:val="single" w:sz="4" w:space="0" w:color="auto"/>
            </w:tcBorders>
          </w:tcPr>
          <w:p w14:paraId="1D846626" w14:textId="77777777" w:rsidR="00FF44FE" w:rsidRPr="00FF44FE" w:rsidRDefault="00FF44FE" w:rsidP="001F2020">
            <w:pPr>
              <w:jc w:val="left"/>
              <w:rPr>
                <w:color w:val="000000" w:themeColor="text1"/>
                <w:sz w:val="20"/>
                <w:szCs w:val="20"/>
                <w:lang w:val="es-ES"/>
              </w:rPr>
            </w:pPr>
            <w:r w:rsidRPr="00FF44FE">
              <w:rPr>
                <w:color w:val="000000" w:themeColor="text1"/>
                <w:sz w:val="20"/>
                <w:lang w:val="es-ES"/>
              </w:rPr>
              <w:t>Preparación de un proyecto para mejorar la eficiencia energética en la fabricación de equipos de refrigeración domésticos en el contexto de la reducción de los HFC</w:t>
            </w:r>
          </w:p>
        </w:tc>
        <w:tc>
          <w:tcPr>
            <w:tcW w:w="605" w:type="pct"/>
            <w:tcBorders>
              <w:top w:val="single" w:sz="4" w:space="0" w:color="auto"/>
              <w:left w:val="single" w:sz="4" w:space="0" w:color="auto"/>
              <w:bottom w:val="single" w:sz="4" w:space="0" w:color="auto"/>
              <w:right w:val="single" w:sz="4" w:space="0" w:color="auto"/>
            </w:tcBorders>
          </w:tcPr>
          <w:p w14:paraId="7B4F77EC" w14:textId="77777777" w:rsidR="00FF44FE" w:rsidRPr="00FF44FE" w:rsidRDefault="00FF44FE" w:rsidP="001F2020">
            <w:pPr>
              <w:jc w:val="right"/>
              <w:rPr>
                <w:color w:val="000000" w:themeColor="text1"/>
                <w:sz w:val="20"/>
                <w:szCs w:val="20"/>
                <w:lang w:val="es-ES"/>
              </w:rPr>
            </w:pPr>
            <w:r w:rsidRPr="00FF44FE">
              <w:rPr>
                <w:sz w:val="20"/>
                <w:lang w:val="es-ES"/>
              </w:rPr>
              <w:t>40.000</w:t>
            </w:r>
          </w:p>
        </w:tc>
        <w:tc>
          <w:tcPr>
            <w:tcW w:w="758" w:type="pct"/>
            <w:tcBorders>
              <w:top w:val="single" w:sz="4" w:space="0" w:color="auto"/>
              <w:left w:val="single" w:sz="4" w:space="0" w:color="auto"/>
              <w:bottom w:val="single" w:sz="4" w:space="0" w:color="auto"/>
              <w:right w:val="single" w:sz="4" w:space="0" w:color="auto"/>
            </w:tcBorders>
          </w:tcPr>
          <w:p w14:paraId="32B89AD0" w14:textId="77777777" w:rsidR="00FF44FE" w:rsidRPr="00FF44FE" w:rsidRDefault="00FF44FE" w:rsidP="001F2020">
            <w:pPr>
              <w:jc w:val="right"/>
              <w:rPr>
                <w:color w:val="000000"/>
                <w:sz w:val="20"/>
                <w:szCs w:val="20"/>
                <w:lang w:val="es-ES"/>
              </w:rPr>
            </w:pPr>
            <w:r w:rsidRPr="00FF44FE">
              <w:rPr>
                <w:color w:val="000000"/>
                <w:sz w:val="20"/>
                <w:lang w:val="es-ES"/>
              </w:rPr>
              <w:t>*</w:t>
            </w:r>
          </w:p>
        </w:tc>
      </w:tr>
      <w:tr w:rsidR="00FF44FE" w:rsidRPr="00FF44FE" w14:paraId="343B3323" w14:textId="77777777" w:rsidTr="001F2020">
        <w:trPr>
          <w:trHeight w:val="98"/>
        </w:trPr>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19E2895" w14:textId="77777777" w:rsidR="00FF44FE" w:rsidRPr="00FF44FE" w:rsidRDefault="00FF44FE" w:rsidP="001F2020">
            <w:pPr>
              <w:ind w:right="132"/>
              <w:jc w:val="right"/>
              <w:rPr>
                <w:color w:val="000000" w:themeColor="text1"/>
                <w:sz w:val="20"/>
                <w:szCs w:val="20"/>
                <w:lang w:val="es-ES"/>
              </w:rPr>
            </w:pPr>
            <w:r w:rsidRPr="00FF44FE">
              <w:rPr>
                <w:color w:val="000000" w:themeColor="text1"/>
                <w:sz w:val="20"/>
                <w:lang w:val="es-ES"/>
              </w:rPr>
              <w:t>Subtotal para B1</w:t>
            </w:r>
          </w:p>
        </w:tc>
        <w:tc>
          <w:tcPr>
            <w:tcW w:w="605" w:type="pct"/>
            <w:tcBorders>
              <w:top w:val="single" w:sz="4" w:space="0" w:color="auto"/>
              <w:left w:val="single" w:sz="4" w:space="0" w:color="auto"/>
              <w:bottom w:val="single" w:sz="4" w:space="0" w:color="auto"/>
              <w:right w:val="single" w:sz="4" w:space="0" w:color="auto"/>
            </w:tcBorders>
          </w:tcPr>
          <w:p w14:paraId="2B878D82" w14:textId="77777777" w:rsidR="00FF44FE" w:rsidRPr="00FF44FE" w:rsidRDefault="00FF44FE" w:rsidP="001F2020">
            <w:pPr>
              <w:jc w:val="right"/>
              <w:rPr>
                <w:color w:val="000000" w:themeColor="text1"/>
                <w:sz w:val="20"/>
                <w:szCs w:val="20"/>
                <w:lang w:val="es-ES"/>
              </w:rPr>
            </w:pPr>
            <w:r w:rsidRPr="00FF44FE">
              <w:rPr>
                <w:color w:val="000000" w:themeColor="text1"/>
                <w:sz w:val="20"/>
                <w:lang w:val="es-ES"/>
              </w:rPr>
              <w:t>40.000</w:t>
            </w:r>
          </w:p>
        </w:tc>
        <w:tc>
          <w:tcPr>
            <w:tcW w:w="758" w:type="pct"/>
            <w:tcBorders>
              <w:top w:val="single" w:sz="4" w:space="0" w:color="auto"/>
              <w:left w:val="single" w:sz="4" w:space="0" w:color="auto"/>
              <w:bottom w:val="single" w:sz="4" w:space="0" w:color="auto"/>
              <w:right w:val="single" w:sz="4" w:space="0" w:color="auto"/>
            </w:tcBorders>
          </w:tcPr>
          <w:p w14:paraId="0A4C829B" w14:textId="77777777" w:rsidR="00FF44FE" w:rsidRPr="00FF44FE" w:rsidRDefault="00FF44FE" w:rsidP="001F2020">
            <w:pPr>
              <w:jc w:val="right"/>
              <w:rPr>
                <w:color w:val="000000"/>
                <w:sz w:val="20"/>
                <w:szCs w:val="20"/>
                <w:lang w:val="es-ES"/>
              </w:rPr>
            </w:pPr>
            <w:r w:rsidRPr="00FF44FE">
              <w:rPr>
                <w:color w:val="000000"/>
                <w:sz w:val="20"/>
                <w:lang w:val="es-ES"/>
              </w:rPr>
              <w:t>*</w:t>
            </w:r>
          </w:p>
        </w:tc>
      </w:tr>
      <w:tr w:rsidR="00FF44FE" w:rsidRPr="00FF44FE" w14:paraId="33728D22" w14:textId="77777777" w:rsidTr="001F2020">
        <w:trPr>
          <w:trHeight w:val="98"/>
        </w:trPr>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E259819" w14:textId="77777777" w:rsidR="00FF44FE" w:rsidRPr="00FF44FE" w:rsidRDefault="00FF44FE" w:rsidP="001F2020">
            <w:pPr>
              <w:ind w:right="132"/>
              <w:jc w:val="right"/>
              <w:rPr>
                <w:color w:val="000000" w:themeColor="text1"/>
                <w:sz w:val="20"/>
                <w:szCs w:val="20"/>
                <w:lang w:val="es-ES"/>
              </w:rPr>
            </w:pPr>
            <w:r w:rsidRPr="00FF44FE">
              <w:rPr>
                <w:color w:val="000000" w:themeColor="text1"/>
                <w:sz w:val="20"/>
                <w:lang w:val="es-ES"/>
              </w:rPr>
              <w:t xml:space="preserve">Gastos de apoyo al organismo </w:t>
            </w:r>
          </w:p>
        </w:tc>
        <w:tc>
          <w:tcPr>
            <w:tcW w:w="605" w:type="pct"/>
            <w:tcBorders>
              <w:top w:val="single" w:sz="4" w:space="0" w:color="auto"/>
              <w:left w:val="single" w:sz="4" w:space="0" w:color="auto"/>
              <w:bottom w:val="single" w:sz="4" w:space="0" w:color="auto"/>
              <w:right w:val="single" w:sz="4" w:space="0" w:color="auto"/>
            </w:tcBorders>
          </w:tcPr>
          <w:p w14:paraId="6348D920" w14:textId="77777777" w:rsidR="00FF44FE" w:rsidRPr="00FF44FE" w:rsidRDefault="00FF44FE" w:rsidP="001F2020">
            <w:pPr>
              <w:jc w:val="right"/>
              <w:rPr>
                <w:color w:val="000000" w:themeColor="text1"/>
                <w:sz w:val="20"/>
                <w:szCs w:val="20"/>
                <w:lang w:val="es-ES"/>
              </w:rPr>
            </w:pPr>
            <w:r w:rsidRPr="00FF44FE">
              <w:rPr>
                <w:color w:val="000000" w:themeColor="text1"/>
                <w:sz w:val="20"/>
                <w:lang w:val="es-ES"/>
              </w:rPr>
              <w:t>2.800</w:t>
            </w:r>
          </w:p>
        </w:tc>
        <w:tc>
          <w:tcPr>
            <w:tcW w:w="758" w:type="pct"/>
            <w:tcBorders>
              <w:top w:val="single" w:sz="4" w:space="0" w:color="auto"/>
              <w:left w:val="single" w:sz="4" w:space="0" w:color="auto"/>
              <w:bottom w:val="single" w:sz="4" w:space="0" w:color="auto"/>
              <w:right w:val="single" w:sz="4" w:space="0" w:color="auto"/>
            </w:tcBorders>
          </w:tcPr>
          <w:p w14:paraId="7CBE8147" w14:textId="77777777" w:rsidR="00FF44FE" w:rsidRPr="00FF44FE" w:rsidRDefault="00FF44FE" w:rsidP="001F2020">
            <w:pPr>
              <w:jc w:val="right"/>
              <w:rPr>
                <w:color w:val="000000"/>
                <w:sz w:val="20"/>
                <w:szCs w:val="20"/>
                <w:lang w:val="es-ES"/>
              </w:rPr>
            </w:pPr>
            <w:r w:rsidRPr="00FF44FE">
              <w:rPr>
                <w:color w:val="000000"/>
                <w:sz w:val="20"/>
                <w:lang w:val="es-ES"/>
              </w:rPr>
              <w:t>*</w:t>
            </w:r>
          </w:p>
        </w:tc>
      </w:tr>
      <w:tr w:rsidR="00FF44FE" w:rsidRPr="00FF44FE" w14:paraId="6F2AD1DC" w14:textId="77777777" w:rsidTr="001F2020">
        <w:trPr>
          <w:trHeight w:val="98"/>
        </w:trPr>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C9D336F" w14:textId="77777777" w:rsidR="00FF44FE" w:rsidRPr="00FF44FE" w:rsidRDefault="00FF44FE" w:rsidP="001F2020">
            <w:pPr>
              <w:ind w:right="132"/>
              <w:jc w:val="right"/>
              <w:rPr>
                <w:color w:val="000000" w:themeColor="text1"/>
                <w:sz w:val="20"/>
                <w:szCs w:val="20"/>
                <w:lang w:val="es-ES"/>
              </w:rPr>
            </w:pPr>
            <w:r w:rsidRPr="00FF44FE">
              <w:rPr>
                <w:color w:val="000000" w:themeColor="text1"/>
                <w:sz w:val="20"/>
                <w:lang w:val="es-ES"/>
              </w:rPr>
              <w:t>Total para B1</w:t>
            </w:r>
          </w:p>
        </w:tc>
        <w:tc>
          <w:tcPr>
            <w:tcW w:w="605" w:type="pct"/>
            <w:tcBorders>
              <w:top w:val="single" w:sz="4" w:space="0" w:color="auto"/>
              <w:left w:val="single" w:sz="4" w:space="0" w:color="auto"/>
              <w:bottom w:val="single" w:sz="4" w:space="0" w:color="auto"/>
              <w:right w:val="single" w:sz="4" w:space="0" w:color="auto"/>
            </w:tcBorders>
          </w:tcPr>
          <w:p w14:paraId="45CAFA3F" w14:textId="77777777" w:rsidR="00FF44FE" w:rsidRPr="00FF44FE" w:rsidRDefault="00FF44FE" w:rsidP="001F2020">
            <w:pPr>
              <w:jc w:val="right"/>
              <w:rPr>
                <w:color w:val="000000" w:themeColor="text1"/>
                <w:sz w:val="20"/>
                <w:szCs w:val="20"/>
                <w:lang w:val="es-ES"/>
              </w:rPr>
            </w:pPr>
            <w:r w:rsidRPr="00FF44FE">
              <w:rPr>
                <w:color w:val="000000" w:themeColor="text1"/>
                <w:sz w:val="20"/>
                <w:lang w:val="es-ES"/>
              </w:rPr>
              <w:t>42.800</w:t>
            </w:r>
          </w:p>
        </w:tc>
        <w:tc>
          <w:tcPr>
            <w:tcW w:w="758" w:type="pct"/>
            <w:tcBorders>
              <w:top w:val="single" w:sz="4" w:space="0" w:color="auto"/>
              <w:left w:val="single" w:sz="4" w:space="0" w:color="auto"/>
              <w:bottom w:val="single" w:sz="4" w:space="0" w:color="auto"/>
              <w:right w:val="single" w:sz="4" w:space="0" w:color="auto"/>
            </w:tcBorders>
          </w:tcPr>
          <w:p w14:paraId="16EF2352" w14:textId="77777777" w:rsidR="00FF44FE" w:rsidRPr="00FF44FE" w:rsidRDefault="00FF44FE" w:rsidP="001F2020">
            <w:pPr>
              <w:jc w:val="right"/>
              <w:rPr>
                <w:color w:val="000000"/>
                <w:sz w:val="20"/>
                <w:szCs w:val="20"/>
                <w:lang w:val="es-ES"/>
              </w:rPr>
            </w:pPr>
            <w:r w:rsidRPr="00FF44FE">
              <w:rPr>
                <w:color w:val="000000"/>
                <w:sz w:val="20"/>
                <w:lang w:val="es-ES"/>
              </w:rPr>
              <w:t>*</w:t>
            </w:r>
          </w:p>
        </w:tc>
      </w:tr>
      <w:tr w:rsidR="00FF44FE" w:rsidRPr="00FF44FE" w14:paraId="1ED3AD27" w14:textId="77777777" w:rsidTr="001F2020">
        <w:trPr>
          <w:trHeight w:val="98"/>
        </w:trPr>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8C1D34A" w14:textId="77777777" w:rsidR="00FF44FE" w:rsidRPr="00FF44FE" w:rsidRDefault="00FF44FE" w:rsidP="001F2020">
            <w:pPr>
              <w:jc w:val="left"/>
              <w:rPr>
                <w:color w:val="000000"/>
                <w:sz w:val="20"/>
                <w:szCs w:val="20"/>
                <w:lang w:val="es-ES"/>
              </w:rPr>
            </w:pPr>
            <w:r w:rsidRPr="00FF44FE">
              <w:rPr>
                <w:b/>
                <w:color w:val="000000" w:themeColor="text1"/>
                <w:sz w:val="20"/>
                <w:lang w:val="es-ES"/>
              </w:rPr>
              <w:t>B2: Preparación de un fondo rotatorio de eficiencia energética para usuarios finales (decisión 95/87)</w:t>
            </w:r>
          </w:p>
        </w:tc>
      </w:tr>
      <w:tr w:rsidR="00FF44FE" w:rsidRPr="00FF44FE" w14:paraId="45A80684" w14:textId="77777777" w:rsidTr="001F2020">
        <w:trPr>
          <w:trHeight w:val="98"/>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9A680E4" w14:textId="77777777" w:rsidR="00FF44FE" w:rsidRPr="00FF44FE" w:rsidRDefault="00FF44FE" w:rsidP="001F2020">
            <w:pPr>
              <w:tabs>
                <w:tab w:val="left" w:pos="112"/>
              </w:tabs>
              <w:jc w:val="left"/>
              <w:rPr>
                <w:color w:val="000000" w:themeColor="text1"/>
                <w:sz w:val="20"/>
                <w:szCs w:val="20"/>
                <w:highlight w:val="yellow"/>
                <w:lang w:val="es-ES"/>
              </w:rPr>
            </w:pPr>
            <w:r w:rsidRPr="00FF44FE">
              <w:rPr>
                <w:sz w:val="20"/>
                <w:lang w:val="es-ES"/>
              </w:rPr>
              <w:t>Granada</w:t>
            </w:r>
          </w:p>
        </w:tc>
        <w:tc>
          <w:tcPr>
            <w:tcW w:w="3013" w:type="pct"/>
            <w:tcBorders>
              <w:top w:val="single" w:sz="4" w:space="0" w:color="auto"/>
              <w:left w:val="single" w:sz="4" w:space="0" w:color="auto"/>
              <w:bottom w:val="single" w:sz="4" w:space="0" w:color="auto"/>
              <w:right w:val="single" w:sz="4" w:space="0" w:color="auto"/>
            </w:tcBorders>
          </w:tcPr>
          <w:p w14:paraId="43AB8EDC" w14:textId="77777777" w:rsidR="00FF44FE" w:rsidRPr="00FF44FE" w:rsidRDefault="00FF44FE" w:rsidP="001F2020">
            <w:pPr>
              <w:jc w:val="left"/>
              <w:rPr>
                <w:color w:val="000000" w:themeColor="text1"/>
                <w:sz w:val="20"/>
                <w:szCs w:val="20"/>
                <w:highlight w:val="yellow"/>
                <w:lang w:val="es-ES"/>
              </w:rPr>
            </w:pPr>
            <w:r w:rsidRPr="00FF44FE">
              <w:rPr>
                <w:color w:val="000000" w:themeColor="text1"/>
                <w:sz w:val="20"/>
                <w:lang w:val="es-ES"/>
              </w:rPr>
              <w:t>Preparación de un fondo rotatorio para usuarios finales en el sector de servicio y mantenimiento</w:t>
            </w:r>
          </w:p>
        </w:tc>
        <w:tc>
          <w:tcPr>
            <w:tcW w:w="605" w:type="pct"/>
            <w:tcBorders>
              <w:top w:val="single" w:sz="4" w:space="0" w:color="auto"/>
              <w:left w:val="single" w:sz="4" w:space="0" w:color="auto"/>
              <w:bottom w:val="single" w:sz="4" w:space="0" w:color="auto"/>
              <w:right w:val="single" w:sz="4" w:space="0" w:color="auto"/>
            </w:tcBorders>
          </w:tcPr>
          <w:p w14:paraId="27945435" w14:textId="77777777" w:rsidR="00FF44FE" w:rsidRPr="00FF44FE" w:rsidRDefault="00FF44FE" w:rsidP="001F2020">
            <w:pPr>
              <w:ind w:right="-362"/>
              <w:jc w:val="center"/>
              <w:rPr>
                <w:color w:val="000000" w:themeColor="text1"/>
                <w:sz w:val="20"/>
                <w:szCs w:val="20"/>
                <w:lang w:val="es-ES"/>
              </w:rPr>
            </w:pPr>
            <w:r w:rsidRPr="00FF44FE">
              <w:rPr>
                <w:color w:val="000000" w:themeColor="text1"/>
                <w:sz w:val="20"/>
                <w:lang w:val="es-ES"/>
              </w:rPr>
              <w:t>100.000</w:t>
            </w:r>
          </w:p>
        </w:tc>
        <w:tc>
          <w:tcPr>
            <w:tcW w:w="758" w:type="pct"/>
            <w:tcBorders>
              <w:top w:val="single" w:sz="4" w:space="0" w:color="auto"/>
              <w:left w:val="single" w:sz="4" w:space="0" w:color="auto"/>
              <w:bottom w:val="single" w:sz="4" w:space="0" w:color="auto"/>
              <w:right w:val="single" w:sz="4" w:space="0" w:color="auto"/>
            </w:tcBorders>
          </w:tcPr>
          <w:p w14:paraId="006F3745" w14:textId="77777777" w:rsidR="00FF44FE" w:rsidRPr="00FF44FE" w:rsidRDefault="00FF44FE" w:rsidP="001F2020">
            <w:pPr>
              <w:jc w:val="right"/>
              <w:rPr>
                <w:color w:val="000000" w:themeColor="text1"/>
                <w:sz w:val="20"/>
                <w:szCs w:val="20"/>
                <w:highlight w:val="yellow"/>
                <w:lang w:val="es-ES"/>
              </w:rPr>
            </w:pPr>
            <w:r w:rsidRPr="00FF44FE">
              <w:rPr>
                <w:color w:val="000000"/>
                <w:sz w:val="20"/>
                <w:lang w:val="es-ES"/>
              </w:rPr>
              <w:t>*</w:t>
            </w:r>
          </w:p>
        </w:tc>
      </w:tr>
      <w:tr w:rsidR="00FF44FE" w:rsidRPr="00FF44FE" w14:paraId="73427F7E" w14:textId="77777777" w:rsidTr="001F2020">
        <w:trPr>
          <w:trHeight w:val="98"/>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A0ED57D" w14:textId="77777777" w:rsidR="00FF44FE" w:rsidRPr="00FF44FE" w:rsidRDefault="00FF44FE" w:rsidP="001F2020">
            <w:pPr>
              <w:jc w:val="left"/>
              <w:rPr>
                <w:color w:val="000000" w:themeColor="text1"/>
                <w:sz w:val="20"/>
                <w:szCs w:val="20"/>
                <w:highlight w:val="yellow"/>
                <w:lang w:val="es-ES"/>
              </w:rPr>
            </w:pPr>
            <w:r w:rsidRPr="00FF44FE">
              <w:rPr>
                <w:sz w:val="20"/>
                <w:lang w:val="es-ES"/>
              </w:rPr>
              <w:t>México</w:t>
            </w:r>
          </w:p>
        </w:tc>
        <w:tc>
          <w:tcPr>
            <w:tcW w:w="3013" w:type="pct"/>
            <w:tcBorders>
              <w:top w:val="single" w:sz="4" w:space="0" w:color="auto"/>
              <w:left w:val="single" w:sz="4" w:space="0" w:color="auto"/>
              <w:bottom w:val="single" w:sz="4" w:space="0" w:color="auto"/>
              <w:right w:val="single" w:sz="4" w:space="0" w:color="auto"/>
            </w:tcBorders>
          </w:tcPr>
          <w:p w14:paraId="0620F20F" w14:textId="77777777" w:rsidR="00FF44FE" w:rsidRPr="00FF44FE" w:rsidRDefault="00FF44FE" w:rsidP="001F2020">
            <w:pPr>
              <w:jc w:val="left"/>
              <w:rPr>
                <w:color w:val="000000" w:themeColor="text1"/>
                <w:sz w:val="20"/>
                <w:szCs w:val="20"/>
                <w:highlight w:val="yellow"/>
                <w:lang w:val="es-ES"/>
              </w:rPr>
            </w:pPr>
            <w:r w:rsidRPr="00FF44FE">
              <w:rPr>
                <w:color w:val="000000" w:themeColor="text1"/>
                <w:sz w:val="20"/>
                <w:lang w:val="es-ES"/>
              </w:rPr>
              <w:t>Preparación de un fondo rotatorio para usuarios finales en el sector público</w:t>
            </w:r>
          </w:p>
        </w:tc>
        <w:tc>
          <w:tcPr>
            <w:tcW w:w="605" w:type="pct"/>
            <w:tcBorders>
              <w:top w:val="single" w:sz="4" w:space="0" w:color="auto"/>
              <w:left w:val="single" w:sz="4" w:space="0" w:color="auto"/>
              <w:bottom w:val="single" w:sz="4" w:space="0" w:color="auto"/>
              <w:right w:val="single" w:sz="4" w:space="0" w:color="auto"/>
            </w:tcBorders>
          </w:tcPr>
          <w:p w14:paraId="38F2CE2A" w14:textId="77777777" w:rsidR="00FF44FE" w:rsidRPr="00FF44FE" w:rsidRDefault="00FF44FE" w:rsidP="001F2020">
            <w:pPr>
              <w:ind w:right="-362"/>
              <w:jc w:val="center"/>
              <w:rPr>
                <w:color w:val="000000" w:themeColor="text1"/>
                <w:sz w:val="20"/>
                <w:szCs w:val="20"/>
                <w:lang w:val="es-ES"/>
              </w:rPr>
            </w:pPr>
            <w:r w:rsidRPr="00FF44FE">
              <w:rPr>
                <w:color w:val="000000" w:themeColor="text1"/>
                <w:sz w:val="20"/>
                <w:lang w:val="es-ES"/>
              </w:rPr>
              <w:t>100.000</w:t>
            </w:r>
          </w:p>
        </w:tc>
        <w:tc>
          <w:tcPr>
            <w:tcW w:w="758" w:type="pct"/>
            <w:tcBorders>
              <w:top w:val="single" w:sz="4" w:space="0" w:color="auto"/>
              <w:left w:val="single" w:sz="4" w:space="0" w:color="auto"/>
              <w:bottom w:val="single" w:sz="4" w:space="0" w:color="auto"/>
              <w:right w:val="single" w:sz="4" w:space="0" w:color="auto"/>
            </w:tcBorders>
          </w:tcPr>
          <w:p w14:paraId="55DBFB3F" w14:textId="77777777" w:rsidR="00FF44FE" w:rsidRPr="00FF44FE" w:rsidRDefault="00FF44FE" w:rsidP="001F2020">
            <w:pPr>
              <w:jc w:val="right"/>
              <w:rPr>
                <w:color w:val="000000"/>
                <w:sz w:val="20"/>
                <w:szCs w:val="20"/>
                <w:lang w:val="es-ES"/>
              </w:rPr>
            </w:pPr>
            <w:r w:rsidRPr="00FF44FE">
              <w:rPr>
                <w:color w:val="000000"/>
                <w:sz w:val="20"/>
                <w:lang w:val="es-ES"/>
              </w:rPr>
              <w:t>*</w:t>
            </w:r>
          </w:p>
        </w:tc>
      </w:tr>
      <w:tr w:rsidR="00FF44FE" w:rsidRPr="00FF44FE" w14:paraId="23C5AE33" w14:textId="77777777" w:rsidTr="001F2020">
        <w:trPr>
          <w:trHeight w:val="98"/>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921FC48" w14:textId="77777777" w:rsidR="00FF44FE" w:rsidRPr="00FF44FE" w:rsidRDefault="00FF44FE" w:rsidP="001F2020">
            <w:pPr>
              <w:jc w:val="left"/>
              <w:rPr>
                <w:color w:val="000000" w:themeColor="text1"/>
                <w:sz w:val="20"/>
                <w:szCs w:val="20"/>
                <w:highlight w:val="yellow"/>
                <w:lang w:val="es-ES"/>
              </w:rPr>
            </w:pPr>
            <w:r w:rsidRPr="00FF44FE">
              <w:rPr>
                <w:sz w:val="20"/>
                <w:lang w:val="es-ES"/>
              </w:rPr>
              <w:t xml:space="preserve">Tailandia </w:t>
            </w:r>
          </w:p>
        </w:tc>
        <w:tc>
          <w:tcPr>
            <w:tcW w:w="3013" w:type="pct"/>
            <w:tcBorders>
              <w:top w:val="single" w:sz="4" w:space="0" w:color="auto"/>
              <w:left w:val="single" w:sz="4" w:space="0" w:color="auto"/>
              <w:bottom w:val="single" w:sz="4" w:space="0" w:color="auto"/>
              <w:right w:val="single" w:sz="4" w:space="0" w:color="auto"/>
            </w:tcBorders>
          </w:tcPr>
          <w:p w14:paraId="07D84B93" w14:textId="77777777" w:rsidR="00FF44FE" w:rsidRPr="00FF44FE" w:rsidRDefault="00FF44FE" w:rsidP="001F2020">
            <w:pPr>
              <w:jc w:val="left"/>
              <w:rPr>
                <w:color w:val="000000" w:themeColor="text1"/>
                <w:sz w:val="20"/>
                <w:szCs w:val="20"/>
                <w:highlight w:val="yellow"/>
                <w:lang w:val="es-ES"/>
              </w:rPr>
            </w:pPr>
            <w:r w:rsidRPr="00FF44FE">
              <w:rPr>
                <w:color w:val="000000" w:themeColor="text1"/>
                <w:sz w:val="20"/>
                <w:lang w:val="es-ES"/>
              </w:rPr>
              <w:t>Preparación de un fondo rotatorio para usuarios finales en los sectores de aire acondicionado residencial, aire acondicionado para vehículos, aire acondicionado comercial y refrigeración doméstica</w:t>
            </w:r>
          </w:p>
        </w:tc>
        <w:tc>
          <w:tcPr>
            <w:tcW w:w="605" w:type="pct"/>
            <w:tcBorders>
              <w:top w:val="single" w:sz="4" w:space="0" w:color="auto"/>
              <w:left w:val="single" w:sz="4" w:space="0" w:color="auto"/>
              <w:bottom w:val="single" w:sz="4" w:space="0" w:color="auto"/>
              <w:right w:val="single" w:sz="4" w:space="0" w:color="auto"/>
            </w:tcBorders>
          </w:tcPr>
          <w:p w14:paraId="0FD7EBB8" w14:textId="77777777" w:rsidR="00FF44FE" w:rsidRPr="00FF44FE" w:rsidRDefault="00FF44FE" w:rsidP="001F2020">
            <w:pPr>
              <w:ind w:right="-362"/>
              <w:jc w:val="center"/>
              <w:rPr>
                <w:color w:val="000000" w:themeColor="text1"/>
                <w:sz w:val="20"/>
                <w:szCs w:val="20"/>
                <w:lang w:val="es-ES"/>
              </w:rPr>
            </w:pPr>
            <w:r w:rsidRPr="00FF44FE">
              <w:rPr>
                <w:color w:val="000000" w:themeColor="text1"/>
                <w:sz w:val="20"/>
                <w:lang w:val="es-ES"/>
              </w:rPr>
              <w:t>100.000</w:t>
            </w:r>
          </w:p>
        </w:tc>
        <w:tc>
          <w:tcPr>
            <w:tcW w:w="758" w:type="pct"/>
            <w:tcBorders>
              <w:top w:val="single" w:sz="4" w:space="0" w:color="auto"/>
              <w:left w:val="single" w:sz="4" w:space="0" w:color="auto"/>
              <w:bottom w:val="single" w:sz="4" w:space="0" w:color="auto"/>
              <w:right w:val="single" w:sz="4" w:space="0" w:color="auto"/>
            </w:tcBorders>
          </w:tcPr>
          <w:p w14:paraId="697AB6DA" w14:textId="77777777" w:rsidR="00FF44FE" w:rsidRPr="00FF44FE" w:rsidRDefault="00FF44FE" w:rsidP="001F2020">
            <w:pPr>
              <w:jc w:val="right"/>
              <w:rPr>
                <w:color w:val="000000"/>
                <w:sz w:val="20"/>
                <w:szCs w:val="20"/>
                <w:lang w:val="es-ES"/>
              </w:rPr>
            </w:pPr>
            <w:r w:rsidRPr="00FF44FE">
              <w:rPr>
                <w:color w:val="000000"/>
                <w:sz w:val="20"/>
                <w:lang w:val="es-ES"/>
              </w:rPr>
              <w:t>*</w:t>
            </w:r>
          </w:p>
        </w:tc>
      </w:tr>
      <w:tr w:rsidR="00FF44FE" w:rsidRPr="00FF44FE" w14:paraId="383E452E" w14:textId="77777777" w:rsidTr="001F2020">
        <w:trPr>
          <w:trHeight w:val="98"/>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1B8AEAB" w14:textId="77777777" w:rsidR="00FF44FE" w:rsidRPr="00FF44FE" w:rsidRDefault="00FF44FE" w:rsidP="001F2020">
            <w:pPr>
              <w:spacing w:line="259" w:lineRule="auto"/>
              <w:jc w:val="left"/>
              <w:rPr>
                <w:sz w:val="20"/>
                <w:szCs w:val="20"/>
                <w:highlight w:val="yellow"/>
                <w:lang w:val="es-ES"/>
              </w:rPr>
            </w:pPr>
            <w:r w:rsidRPr="00FF44FE">
              <w:rPr>
                <w:sz w:val="20"/>
                <w:lang w:val="es-ES"/>
              </w:rPr>
              <w:t>Turquía</w:t>
            </w:r>
          </w:p>
        </w:tc>
        <w:tc>
          <w:tcPr>
            <w:tcW w:w="3013" w:type="pct"/>
            <w:tcBorders>
              <w:top w:val="single" w:sz="4" w:space="0" w:color="auto"/>
              <w:left w:val="single" w:sz="4" w:space="0" w:color="auto"/>
              <w:bottom w:val="single" w:sz="4" w:space="0" w:color="auto"/>
              <w:right w:val="single" w:sz="4" w:space="0" w:color="auto"/>
            </w:tcBorders>
          </w:tcPr>
          <w:p w14:paraId="5511D5A6" w14:textId="77777777" w:rsidR="00FF44FE" w:rsidRPr="00FF44FE" w:rsidRDefault="00FF44FE" w:rsidP="001F2020">
            <w:pPr>
              <w:jc w:val="left"/>
              <w:rPr>
                <w:sz w:val="20"/>
                <w:szCs w:val="20"/>
                <w:highlight w:val="yellow"/>
                <w:lang w:val="es-ES"/>
              </w:rPr>
            </w:pPr>
            <w:r w:rsidRPr="00FF44FE">
              <w:rPr>
                <w:color w:val="000000" w:themeColor="text1"/>
                <w:sz w:val="20"/>
                <w:lang w:val="es-ES"/>
              </w:rPr>
              <w:t>Preparación de un fondo rotatorio para usuarios finales en el sector turístico</w:t>
            </w:r>
          </w:p>
        </w:tc>
        <w:tc>
          <w:tcPr>
            <w:tcW w:w="605" w:type="pct"/>
            <w:tcBorders>
              <w:top w:val="single" w:sz="4" w:space="0" w:color="auto"/>
              <w:left w:val="single" w:sz="4" w:space="0" w:color="auto"/>
              <w:bottom w:val="single" w:sz="4" w:space="0" w:color="auto"/>
              <w:right w:val="single" w:sz="4" w:space="0" w:color="auto"/>
            </w:tcBorders>
          </w:tcPr>
          <w:p w14:paraId="283E2124" w14:textId="77777777" w:rsidR="00FF44FE" w:rsidRPr="00FF44FE" w:rsidRDefault="00FF44FE" w:rsidP="001F2020">
            <w:pPr>
              <w:jc w:val="right"/>
              <w:rPr>
                <w:color w:val="000000" w:themeColor="text1"/>
                <w:sz w:val="20"/>
                <w:szCs w:val="20"/>
                <w:lang w:val="es-ES"/>
              </w:rPr>
            </w:pPr>
            <w:r w:rsidRPr="00FF44FE">
              <w:rPr>
                <w:color w:val="000000" w:themeColor="text1"/>
                <w:sz w:val="20"/>
                <w:lang w:val="es-ES"/>
              </w:rPr>
              <w:t>100.000</w:t>
            </w:r>
          </w:p>
        </w:tc>
        <w:tc>
          <w:tcPr>
            <w:tcW w:w="758" w:type="pct"/>
            <w:tcBorders>
              <w:top w:val="single" w:sz="4" w:space="0" w:color="auto"/>
              <w:left w:val="single" w:sz="4" w:space="0" w:color="auto"/>
              <w:bottom w:val="single" w:sz="4" w:space="0" w:color="auto"/>
              <w:right w:val="single" w:sz="4" w:space="0" w:color="auto"/>
            </w:tcBorders>
          </w:tcPr>
          <w:p w14:paraId="728A21C4" w14:textId="77777777" w:rsidR="00FF44FE" w:rsidRPr="00FF44FE" w:rsidRDefault="00FF44FE" w:rsidP="001F2020">
            <w:pPr>
              <w:jc w:val="right"/>
              <w:rPr>
                <w:color w:val="000000" w:themeColor="text1"/>
                <w:sz w:val="20"/>
                <w:szCs w:val="20"/>
                <w:highlight w:val="yellow"/>
                <w:lang w:val="es-ES"/>
              </w:rPr>
            </w:pPr>
            <w:r w:rsidRPr="00FF44FE">
              <w:rPr>
                <w:color w:val="000000"/>
                <w:sz w:val="20"/>
                <w:lang w:val="es-ES"/>
              </w:rPr>
              <w:t>*</w:t>
            </w:r>
          </w:p>
        </w:tc>
      </w:tr>
      <w:tr w:rsidR="00FF44FE" w:rsidRPr="00FF44FE" w14:paraId="1FF31B7F" w14:textId="77777777" w:rsidTr="001F2020">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7F0BB9E" w14:textId="77777777" w:rsidR="00FF44FE" w:rsidRPr="00FF44FE" w:rsidRDefault="00FF44FE" w:rsidP="001F2020">
            <w:pPr>
              <w:widowControl w:val="0"/>
              <w:ind w:right="113"/>
              <w:jc w:val="right"/>
              <w:rPr>
                <w:color w:val="000000" w:themeColor="text1"/>
                <w:sz w:val="20"/>
                <w:szCs w:val="20"/>
                <w:lang w:val="es-ES"/>
              </w:rPr>
            </w:pPr>
            <w:r w:rsidRPr="00FF44FE">
              <w:rPr>
                <w:color w:val="000000" w:themeColor="text1"/>
                <w:sz w:val="20"/>
                <w:lang w:val="es-ES"/>
              </w:rPr>
              <w:t>Subtotal para B2</w:t>
            </w:r>
          </w:p>
        </w:tc>
        <w:tc>
          <w:tcPr>
            <w:tcW w:w="605" w:type="pct"/>
            <w:tcBorders>
              <w:top w:val="single" w:sz="4" w:space="0" w:color="auto"/>
              <w:left w:val="single" w:sz="4" w:space="0" w:color="auto"/>
              <w:bottom w:val="single" w:sz="4" w:space="0" w:color="auto"/>
              <w:right w:val="single" w:sz="4" w:space="0" w:color="auto"/>
            </w:tcBorders>
          </w:tcPr>
          <w:p w14:paraId="795A884B" w14:textId="77777777" w:rsidR="00FF44FE" w:rsidRPr="00FF44FE" w:rsidRDefault="00FF44FE" w:rsidP="001F2020">
            <w:pPr>
              <w:jc w:val="right"/>
              <w:rPr>
                <w:color w:val="000000" w:themeColor="text1"/>
                <w:sz w:val="20"/>
                <w:szCs w:val="20"/>
                <w:lang w:val="es-ES"/>
              </w:rPr>
            </w:pPr>
            <w:r w:rsidRPr="00FF44FE">
              <w:rPr>
                <w:color w:val="000000" w:themeColor="text1"/>
                <w:sz w:val="20"/>
                <w:lang w:val="es-ES"/>
              </w:rPr>
              <w:t>400.000</w:t>
            </w:r>
          </w:p>
        </w:tc>
        <w:tc>
          <w:tcPr>
            <w:tcW w:w="758" w:type="pct"/>
            <w:tcBorders>
              <w:top w:val="single" w:sz="4" w:space="0" w:color="auto"/>
              <w:left w:val="single" w:sz="4" w:space="0" w:color="auto"/>
              <w:bottom w:val="single" w:sz="4" w:space="0" w:color="auto"/>
              <w:right w:val="single" w:sz="4" w:space="0" w:color="auto"/>
            </w:tcBorders>
          </w:tcPr>
          <w:p w14:paraId="212B94AB" w14:textId="77777777" w:rsidR="00FF44FE" w:rsidRPr="00FF44FE" w:rsidRDefault="00FF44FE" w:rsidP="001F2020">
            <w:pPr>
              <w:jc w:val="right"/>
              <w:rPr>
                <w:color w:val="000000" w:themeColor="text1"/>
                <w:sz w:val="20"/>
                <w:szCs w:val="20"/>
                <w:highlight w:val="yellow"/>
                <w:lang w:val="es-ES"/>
              </w:rPr>
            </w:pPr>
            <w:r w:rsidRPr="00FF44FE">
              <w:rPr>
                <w:color w:val="000000"/>
                <w:sz w:val="20"/>
                <w:lang w:val="es-ES"/>
              </w:rPr>
              <w:t>*</w:t>
            </w:r>
          </w:p>
        </w:tc>
      </w:tr>
      <w:tr w:rsidR="00FF44FE" w:rsidRPr="00FF44FE" w14:paraId="7494E0CB" w14:textId="77777777" w:rsidTr="001F2020">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C729387" w14:textId="77777777" w:rsidR="00FF44FE" w:rsidRPr="00FF44FE" w:rsidRDefault="00FF44FE" w:rsidP="001F2020">
            <w:pPr>
              <w:widowControl w:val="0"/>
              <w:ind w:right="113"/>
              <w:jc w:val="right"/>
              <w:rPr>
                <w:color w:val="000000" w:themeColor="text1"/>
                <w:sz w:val="20"/>
                <w:szCs w:val="20"/>
                <w:lang w:val="es-ES"/>
              </w:rPr>
            </w:pPr>
            <w:r w:rsidRPr="00FF44FE">
              <w:rPr>
                <w:color w:val="000000" w:themeColor="text1"/>
                <w:sz w:val="20"/>
                <w:lang w:val="es-ES"/>
              </w:rPr>
              <w:t>Gastos de apoyo al organismo</w:t>
            </w:r>
          </w:p>
        </w:tc>
        <w:tc>
          <w:tcPr>
            <w:tcW w:w="605" w:type="pct"/>
            <w:tcBorders>
              <w:top w:val="single" w:sz="4" w:space="0" w:color="auto"/>
              <w:left w:val="single" w:sz="4" w:space="0" w:color="auto"/>
              <w:bottom w:val="single" w:sz="4" w:space="0" w:color="auto"/>
              <w:right w:val="single" w:sz="4" w:space="0" w:color="auto"/>
            </w:tcBorders>
          </w:tcPr>
          <w:p w14:paraId="62928B51" w14:textId="77777777" w:rsidR="00FF44FE" w:rsidRPr="00FF44FE" w:rsidRDefault="00FF44FE" w:rsidP="001F2020">
            <w:pPr>
              <w:jc w:val="right"/>
              <w:rPr>
                <w:color w:val="000000" w:themeColor="text1"/>
                <w:sz w:val="20"/>
                <w:szCs w:val="20"/>
                <w:lang w:val="es-ES"/>
              </w:rPr>
            </w:pPr>
            <w:r w:rsidRPr="00FF44FE">
              <w:rPr>
                <w:color w:val="000000" w:themeColor="text1"/>
                <w:sz w:val="20"/>
                <w:lang w:val="es-ES"/>
              </w:rPr>
              <w:t>28.000</w:t>
            </w:r>
          </w:p>
        </w:tc>
        <w:tc>
          <w:tcPr>
            <w:tcW w:w="758" w:type="pct"/>
            <w:tcBorders>
              <w:top w:val="single" w:sz="4" w:space="0" w:color="auto"/>
              <w:left w:val="single" w:sz="4" w:space="0" w:color="auto"/>
              <w:bottom w:val="single" w:sz="4" w:space="0" w:color="auto"/>
              <w:right w:val="single" w:sz="4" w:space="0" w:color="auto"/>
            </w:tcBorders>
          </w:tcPr>
          <w:p w14:paraId="2AF78422" w14:textId="77777777" w:rsidR="00FF44FE" w:rsidRPr="00FF44FE" w:rsidRDefault="00FF44FE" w:rsidP="001F2020">
            <w:pPr>
              <w:jc w:val="right"/>
              <w:rPr>
                <w:color w:val="000000" w:themeColor="text1"/>
                <w:sz w:val="20"/>
                <w:szCs w:val="20"/>
                <w:highlight w:val="yellow"/>
                <w:lang w:val="es-ES"/>
              </w:rPr>
            </w:pPr>
            <w:r w:rsidRPr="00FF44FE">
              <w:rPr>
                <w:color w:val="000000"/>
                <w:sz w:val="20"/>
                <w:lang w:val="es-ES"/>
              </w:rPr>
              <w:t>*</w:t>
            </w:r>
          </w:p>
        </w:tc>
      </w:tr>
      <w:tr w:rsidR="00FF44FE" w:rsidRPr="00FF44FE" w14:paraId="2C723511" w14:textId="77777777" w:rsidTr="001F2020">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E80C0CA" w14:textId="77777777" w:rsidR="00FF44FE" w:rsidRPr="00FF44FE" w:rsidRDefault="00FF44FE" w:rsidP="001F2020">
            <w:pPr>
              <w:widowControl w:val="0"/>
              <w:ind w:right="113"/>
              <w:jc w:val="right"/>
              <w:rPr>
                <w:color w:val="000000" w:themeColor="text1"/>
                <w:sz w:val="20"/>
                <w:szCs w:val="20"/>
                <w:lang w:val="es-ES"/>
              </w:rPr>
            </w:pPr>
            <w:r w:rsidRPr="00FF44FE">
              <w:rPr>
                <w:color w:val="000000" w:themeColor="text1"/>
                <w:sz w:val="20"/>
                <w:lang w:val="es-ES"/>
              </w:rPr>
              <w:t>Total para B2</w:t>
            </w:r>
          </w:p>
        </w:tc>
        <w:tc>
          <w:tcPr>
            <w:tcW w:w="605" w:type="pct"/>
            <w:tcBorders>
              <w:top w:val="single" w:sz="4" w:space="0" w:color="auto"/>
              <w:left w:val="single" w:sz="4" w:space="0" w:color="auto"/>
              <w:bottom w:val="single" w:sz="4" w:space="0" w:color="auto"/>
              <w:right w:val="single" w:sz="4" w:space="0" w:color="auto"/>
            </w:tcBorders>
          </w:tcPr>
          <w:p w14:paraId="7C70AE5D" w14:textId="77777777" w:rsidR="00FF44FE" w:rsidRPr="00FF44FE" w:rsidRDefault="00FF44FE" w:rsidP="001F2020">
            <w:pPr>
              <w:jc w:val="right"/>
              <w:rPr>
                <w:color w:val="000000" w:themeColor="text1"/>
                <w:sz w:val="20"/>
                <w:szCs w:val="20"/>
                <w:lang w:val="es-ES"/>
              </w:rPr>
            </w:pPr>
            <w:r w:rsidRPr="00FF44FE">
              <w:rPr>
                <w:color w:val="000000" w:themeColor="text1"/>
                <w:sz w:val="20"/>
                <w:lang w:val="es-ES"/>
              </w:rPr>
              <w:t>428.000</w:t>
            </w:r>
          </w:p>
        </w:tc>
        <w:tc>
          <w:tcPr>
            <w:tcW w:w="758" w:type="pct"/>
            <w:tcBorders>
              <w:top w:val="single" w:sz="4" w:space="0" w:color="auto"/>
              <w:left w:val="single" w:sz="4" w:space="0" w:color="auto"/>
              <w:bottom w:val="single" w:sz="4" w:space="0" w:color="auto"/>
              <w:right w:val="single" w:sz="4" w:space="0" w:color="auto"/>
            </w:tcBorders>
          </w:tcPr>
          <w:p w14:paraId="09DE33B4" w14:textId="77777777" w:rsidR="00FF44FE" w:rsidRPr="00FF44FE" w:rsidRDefault="00FF44FE" w:rsidP="001F2020">
            <w:pPr>
              <w:jc w:val="right"/>
              <w:rPr>
                <w:color w:val="000000" w:themeColor="text1"/>
                <w:sz w:val="20"/>
                <w:szCs w:val="20"/>
                <w:highlight w:val="yellow"/>
                <w:lang w:val="es-ES"/>
              </w:rPr>
            </w:pPr>
            <w:r w:rsidRPr="00FF44FE">
              <w:rPr>
                <w:color w:val="000000" w:themeColor="text1"/>
                <w:sz w:val="20"/>
                <w:lang w:val="es-ES"/>
              </w:rPr>
              <w:t>*</w:t>
            </w:r>
          </w:p>
        </w:tc>
      </w:tr>
      <w:tr w:rsidR="00FF44FE" w:rsidRPr="00FF44FE" w14:paraId="013C6ED9" w14:textId="77777777" w:rsidTr="001F2020">
        <w:trPr>
          <w:trHeight w:val="109"/>
        </w:trPr>
        <w:tc>
          <w:tcPr>
            <w:tcW w:w="3637" w:type="pct"/>
            <w:gridSpan w:val="3"/>
            <w:tcBorders>
              <w:top w:val="single" w:sz="4" w:space="0" w:color="auto"/>
              <w:left w:val="single" w:sz="4" w:space="0" w:color="auto"/>
              <w:bottom w:val="single" w:sz="4" w:space="0" w:color="auto"/>
              <w:right w:val="single" w:sz="4" w:space="0" w:color="auto"/>
            </w:tcBorders>
          </w:tcPr>
          <w:p w14:paraId="346A9B41" w14:textId="77777777" w:rsidR="00FF44FE" w:rsidRPr="00FF44FE" w:rsidRDefault="00FF44FE" w:rsidP="001F2020">
            <w:pPr>
              <w:jc w:val="right"/>
              <w:rPr>
                <w:color w:val="000000" w:themeColor="text1"/>
                <w:sz w:val="20"/>
                <w:szCs w:val="20"/>
                <w:lang w:val="es-ES"/>
              </w:rPr>
            </w:pPr>
            <w:r w:rsidRPr="00FF44FE">
              <w:rPr>
                <w:color w:val="000000" w:themeColor="text1"/>
                <w:sz w:val="20"/>
                <w:lang w:val="es-ES"/>
              </w:rPr>
              <w:t>Total para A1, B1, B2</w:t>
            </w:r>
          </w:p>
        </w:tc>
        <w:tc>
          <w:tcPr>
            <w:tcW w:w="605" w:type="pct"/>
            <w:tcBorders>
              <w:top w:val="single" w:sz="4" w:space="0" w:color="auto"/>
              <w:left w:val="single" w:sz="4" w:space="0" w:color="auto"/>
              <w:bottom w:val="single" w:sz="4" w:space="0" w:color="auto"/>
              <w:right w:val="single" w:sz="4" w:space="0" w:color="auto"/>
            </w:tcBorders>
            <w:shd w:val="clear" w:color="auto" w:fill="auto"/>
          </w:tcPr>
          <w:p w14:paraId="78D2CA6D" w14:textId="77777777" w:rsidR="00FF44FE" w:rsidRPr="00FF44FE" w:rsidRDefault="00FF44FE" w:rsidP="001F2020">
            <w:pPr>
              <w:jc w:val="right"/>
              <w:rPr>
                <w:color w:val="000000"/>
                <w:sz w:val="20"/>
                <w:szCs w:val="20"/>
                <w:lang w:val="es-ES"/>
              </w:rPr>
            </w:pPr>
            <w:r w:rsidRPr="00FF44FE">
              <w:rPr>
                <w:color w:val="000000"/>
                <w:sz w:val="20"/>
                <w:lang w:val="es-ES"/>
              </w:rPr>
              <w:t>1.358.532</w:t>
            </w:r>
          </w:p>
        </w:tc>
        <w:tc>
          <w:tcPr>
            <w:tcW w:w="758" w:type="pct"/>
            <w:tcBorders>
              <w:top w:val="single" w:sz="4" w:space="0" w:color="auto"/>
              <w:left w:val="single" w:sz="4" w:space="0" w:color="auto"/>
              <w:bottom w:val="single" w:sz="4" w:space="0" w:color="auto"/>
              <w:right w:val="single" w:sz="4" w:space="0" w:color="auto"/>
            </w:tcBorders>
          </w:tcPr>
          <w:p w14:paraId="49ACB22E" w14:textId="77777777" w:rsidR="00FF44FE" w:rsidRPr="00FF44FE" w:rsidRDefault="00FF44FE" w:rsidP="001F2020">
            <w:pPr>
              <w:jc w:val="right"/>
              <w:rPr>
                <w:color w:val="000000"/>
                <w:sz w:val="20"/>
                <w:szCs w:val="20"/>
                <w:highlight w:val="yellow"/>
                <w:lang w:val="es-ES"/>
              </w:rPr>
            </w:pPr>
            <w:r w:rsidRPr="00FF44FE">
              <w:rPr>
                <w:sz w:val="20"/>
                <w:lang w:val="es-ES"/>
              </w:rPr>
              <w:t>918.532</w:t>
            </w:r>
          </w:p>
        </w:tc>
      </w:tr>
      <w:tr w:rsidR="00FF44FE" w:rsidRPr="00FF44FE" w14:paraId="2F561DFD" w14:textId="77777777" w:rsidTr="001F2020">
        <w:tc>
          <w:tcPr>
            <w:tcW w:w="3637" w:type="pct"/>
            <w:gridSpan w:val="3"/>
            <w:tcBorders>
              <w:top w:val="single" w:sz="4" w:space="0" w:color="auto"/>
              <w:left w:val="single" w:sz="4" w:space="0" w:color="auto"/>
              <w:bottom w:val="single" w:sz="4" w:space="0" w:color="auto"/>
              <w:right w:val="single" w:sz="4" w:space="0" w:color="auto"/>
            </w:tcBorders>
          </w:tcPr>
          <w:p w14:paraId="06753009" w14:textId="77777777" w:rsidR="00FF44FE" w:rsidRPr="00FF44FE" w:rsidRDefault="00FF44FE" w:rsidP="001F2020">
            <w:pPr>
              <w:jc w:val="right"/>
              <w:rPr>
                <w:color w:val="000000" w:themeColor="text1"/>
                <w:sz w:val="20"/>
                <w:szCs w:val="20"/>
                <w:lang w:val="es-ES"/>
              </w:rPr>
            </w:pPr>
            <w:r w:rsidRPr="00FF44FE">
              <w:rPr>
                <w:color w:val="000000" w:themeColor="text1"/>
                <w:sz w:val="20"/>
                <w:lang w:val="es-ES"/>
              </w:rPr>
              <w:t>Gastos de apoyo al organismo para A1, B1, B2</w:t>
            </w:r>
          </w:p>
        </w:tc>
        <w:tc>
          <w:tcPr>
            <w:tcW w:w="605" w:type="pct"/>
            <w:tcBorders>
              <w:top w:val="single" w:sz="4" w:space="0" w:color="auto"/>
              <w:left w:val="single" w:sz="4" w:space="0" w:color="auto"/>
              <w:bottom w:val="single" w:sz="4" w:space="0" w:color="auto"/>
              <w:right w:val="single" w:sz="4" w:space="0" w:color="auto"/>
            </w:tcBorders>
            <w:shd w:val="clear" w:color="auto" w:fill="auto"/>
          </w:tcPr>
          <w:p w14:paraId="58C07B66" w14:textId="77777777" w:rsidR="00FF44FE" w:rsidRPr="00FF44FE" w:rsidRDefault="00FF44FE" w:rsidP="001F2020">
            <w:pPr>
              <w:jc w:val="right"/>
              <w:rPr>
                <w:color w:val="000000"/>
                <w:sz w:val="20"/>
                <w:szCs w:val="20"/>
                <w:lang w:val="es-ES"/>
              </w:rPr>
            </w:pPr>
            <w:r w:rsidRPr="00FF44FE">
              <w:rPr>
                <w:color w:val="000000"/>
                <w:sz w:val="20"/>
                <w:lang w:val="es-ES"/>
              </w:rPr>
              <w:t>95.097</w:t>
            </w:r>
          </w:p>
        </w:tc>
        <w:tc>
          <w:tcPr>
            <w:tcW w:w="758" w:type="pct"/>
            <w:tcBorders>
              <w:top w:val="single" w:sz="4" w:space="0" w:color="auto"/>
              <w:left w:val="single" w:sz="4" w:space="0" w:color="auto"/>
              <w:bottom w:val="single" w:sz="4" w:space="0" w:color="auto"/>
              <w:right w:val="single" w:sz="4" w:space="0" w:color="auto"/>
            </w:tcBorders>
          </w:tcPr>
          <w:p w14:paraId="6B4ACAE2" w14:textId="77777777" w:rsidR="00FF44FE" w:rsidRPr="00FF44FE" w:rsidRDefault="00FF44FE" w:rsidP="001F2020">
            <w:pPr>
              <w:jc w:val="right"/>
              <w:rPr>
                <w:color w:val="000000"/>
                <w:sz w:val="20"/>
                <w:szCs w:val="20"/>
                <w:highlight w:val="yellow"/>
                <w:lang w:val="es-ES"/>
              </w:rPr>
            </w:pPr>
            <w:r w:rsidRPr="00FF44FE">
              <w:rPr>
                <w:sz w:val="20"/>
                <w:lang w:val="es-ES"/>
              </w:rPr>
              <w:t>64.297</w:t>
            </w:r>
          </w:p>
        </w:tc>
      </w:tr>
      <w:tr w:rsidR="00FF44FE" w:rsidRPr="00FF44FE" w14:paraId="21E93195" w14:textId="77777777" w:rsidTr="001F2020">
        <w:tc>
          <w:tcPr>
            <w:tcW w:w="3637" w:type="pct"/>
            <w:gridSpan w:val="3"/>
            <w:tcBorders>
              <w:top w:val="single" w:sz="4" w:space="0" w:color="auto"/>
              <w:left w:val="single" w:sz="4" w:space="0" w:color="auto"/>
              <w:bottom w:val="single" w:sz="4" w:space="0" w:color="auto"/>
              <w:right w:val="single" w:sz="4" w:space="0" w:color="auto"/>
            </w:tcBorders>
            <w:hideMark/>
          </w:tcPr>
          <w:p w14:paraId="15C93D51" w14:textId="77777777" w:rsidR="00FF44FE" w:rsidRPr="00FF44FE" w:rsidRDefault="00FF44FE" w:rsidP="001F2020">
            <w:pPr>
              <w:jc w:val="right"/>
              <w:rPr>
                <w:color w:val="000000" w:themeColor="text1"/>
                <w:sz w:val="20"/>
                <w:szCs w:val="20"/>
                <w:lang w:val="es-ES"/>
              </w:rPr>
            </w:pPr>
            <w:r w:rsidRPr="00FF44FE">
              <w:rPr>
                <w:color w:val="000000" w:themeColor="text1"/>
                <w:sz w:val="20"/>
                <w:lang w:val="es-ES"/>
              </w:rPr>
              <w:t>Total general</w:t>
            </w:r>
          </w:p>
        </w:tc>
        <w:tc>
          <w:tcPr>
            <w:tcW w:w="605" w:type="pct"/>
            <w:tcBorders>
              <w:top w:val="single" w:sz="4" w:space="0" w:color="auto"/>
              <w:left w:val="single" w:sz="4" w:space="0" w:color="auto"/>
              <w:bottom w:val="single" w:sz="4" w:space="0" w:color="auto"/>
              <w:right w:val="single" w:sz="4" w:space="0" w:color="auto"/>
            </w:tcBorders>
            <w:shd w:val="clear" w:color="auto" w:fill="auto"/>
          </w:tcPr>
          <w:p w14:paraId="64420E10" w14:textId="77777777" w:rsidR="00FF44FE" w:rsidRPr="00FF44FE" w:rsidRDefault="00FF44FE" w:rsidP="001F2020">
            <w:pPr>
              <w:jc w:val="right"/>
              <w:rPr>
                <w:color w:val="000000"/>
                <w:sz w:val="20"/>
                <w:szCs w:val="20"/>
                <w:lang w:val="es-ES"/>
              </w:rPr>
            </w:pPr>
            <w:r w:rsidRPr="00FF44FE">
              <w:rPr>
                <w:color w:val="000000"/>
                <w:sz w:val="20"/>
                <w:lang w:val="es-ES"/>
              </w:rPr>
              <w:t>1.453.629</w:t>
            </w:r>
          </w:p>
        </w:tc>
        <w:tc>
          <w:tcPr>
            <w:tcW w:w="758" w:type="pct"/>
            <w:tcBorders>
              <w:top w:val="single" w:sz="4" w:space="0" w:color="auto"/>
              <w:left w:val="single" w:sz="4" w:space="0" w:color="auto"/>
              <w:bottom w:val="single" w:sz="4" w:space="0" w:color="auto"/>
              <w:right w:val="single" w:sz="4" w:space="0" w:color="auto"/>
            </w:tcBorders>
          </w:tcPr>
          <w:p w14:paraId="55225A25" w14:textId="77777777" w:rsidR="00FF44FE" w:rsidRPr="00FF44FE" w:rsidRDefault="00FF44FE" w:rsidP="001F2020">
            <w:pPr>
              <w:jc w:val="right"/>
              <w:rPr>
                <w:color w:val="000000"/>
                <w:sz w:val="20"/>
                <w:szCs w:val="20"/>
                <w:highlight w:val="yellow"/>
                <w:lang w:val="es-ES"/>
              </w:rPr>
            </w:pPr>
            <w:r w:rsidRPr="00FF44FE">
              <w:rPr>
                <w:color w:val="000000" w:themeColor="text1"/>
                <w:sz w:val="20"/>
                <w:lang w:val="es-ES"/>
              </w:rPr>
              <w:t>982.829</w:t>
            </w:r>
          </w:p>
        </w:tc>
      </w:tr>
    </w:tbl>
    <w:p w14:paraId="0A1FE970" w14:textId="77777777" w:rsidR="00FF44FE" w:rsidRPr="00FF44FE" w:rsidRDefault="00FF44FE" w:rsidP="00FF44FE">
      <w:pPr>
        <w:rPr>
          <w:sz w:val="19"/>
          <w:szCs w:val="19"/>
          <w:lang w:val="es-ES"/>
        </w:rPr>
      </w:pPr>
      <w:r w:rsidRPr="00FF44FE">
        <w:rPr>
          <w:sz w:val="19"/>
          <w:lang w:val="es-ES"/>
        </w:rPr>
        <w:t>* Recomendado para consideración individual</w:t>
      </w:r>
    </w:p>
    <w:p w14:paraId="054B2C08" w14:textId="77777777" w:rsidR="00FF44FE" w:rsidRPr="00FF44FE" w:rsidRDefault="00FF44FE" w:rsidP="00FF44FE">
      <w:pPr>
        <w:keepNext/>
        <w:keepLines/>
        <w:spacing w:before="240" w:after="240"/>
        <w:rPr>
          <w:b/>
          <w:color w:val="000000" w:themeColor="text1"/>
          <w:lang w:val="es-ES"/>
        </w:rPr>
      </w:pPr>
      <w:r w:rsidRPr="00FF44FE">
        <w:rPr>
          <w:b/>
          <w:color w:val="000000" w:themeColor="text1"/>
          <w:lang w:val="es-ES"/>
        </w:rPr>
        <w:t>SECCIÓN A: ACTIVIDADES RECOMENDADAS PARA APROBACIÓN GENERAL</w:t>
      </w:r>
    </w:p>
    <w:p w14:paraId="2FE4E72E" w14:textId="77777777" w:rsidR="00FF44FE" w:rsidRPr="00FF44FE" w:rsidRDefault="00FF44FE" w:rsidP="00FF44FE">
      <w:pPr>
        <w:keepNext/>
        <w:keepLines/>
        <w:spacing w:after="240"/>
        <w:rPr>
          <w:b/>
          <w:bCs/>
          <w:color w:val="000000" w:themeColor="text1"/>
          <w:lang w:val="es-ES"/>
        </w:rPr>
      </w:pPr>
      <w:r w:rsidRPr="00FF44FE">
        <w:rPr>
          <w:b/>
          <w:color w:val="000000" w:themeColor="text1"/>
          <w:lang w:val="es-ES"/>
        </w:rPr>
        <w:t xml:space="preserve">A1: Renovación de proyectos de fortalecimiento institucional </w:t>
      </w:r>
    </w:p>
    <w:p w14:paraId="7B8592FE" w14:textId="77777777" w:rsidR="00FF44FE" w:rsidRPr="00FF44FE" w:rsidRDefault="00FF44FE" w:rsidP="00FF44FE">
      <w:pPr>
        <w:keepNext/>
        <w:keepLines/>
        <w:spacing w:after="240"/>
        <w:rPr>
          <w:b/>
          <w:color w:val="000000" w:themeColor="text1"/>
          <w:lang w:val="es-ES"/>
        </w:rPr>
      </w:pPr>
      <w:r w:rsidRPr="00FF44FE">
        <w:rPr>
          <w:b/>
          <w:color w:val="000000" w:themeColor="text1"/>
          <w:lang w:val="es-ES"/>
        </w:rPr>
        <w:t>Descripción del proyecto</w:t>
      </w:r>
    </w:p>
    <w:p w14:paraId="4E651ED2" w14:textId="77777777" w:rsidR="00FF44FE" w:rsidRPr="00FF44FE" w:rsidRDefault="00FF44FE" w:rsidP="00646554">
      <w:pPr>
        <w:pStyle w:val="Heading1"/>
        <w:tabs>
          <w:tab w:val="clear" w:pos="-360"/>
          <w:tab w:val="num" w:pos="0"/>
        </w:tabs>
        <w:ind w:left="0"/>
        <w:rPr>
          <w:lang w:val="es-ES"/>
        </w:rPr>
      </w:pPr>
      <w:r w:rsidRPr="00FF44FE">
        <w:rPr>
          <w:lang w:val="es-ES"/>
        </w:rPr>
        <w:t>El Banco Mundial presentó una solicitud para la renovación del proyecto de fortalecimiento institucional en el país que se indica en la sección A1 del cuadro 1. La descripción de este proyecto se presenta en el anexo I de este documento.</w:t>
      </w:r>
    </w:p>
    <w:p w14:paraId="185C4492" w14:textId="77777777" w:rsidR="00FF44FE" w:rsidRPr="00FF44FE" w:rsidRDefault="00FF44FE" w:rsidP="00646554">
      <w:pPr>
        <w:keepNext/>
        <w:autoSpaceDE w:val="0"/>
        <w:autoSpaceDN w:val="0"/>
        <w:adjustRightInd w:val="0"/>
        <w:spacing w:after="240"/>
        <w:rPr>
          <w:b/>
          <w:bCs/>
          <w:color w:val="000000" w:themeColor="text1"/>
          <w:lang w:val="es-ES"/>
        </w:rPr>
      </w:pPr>
      <w:r w:rsidRPr="00FF44FE">
        <w:rPr>
          <w:b/>
          <w:color w:val="000000" w:themeColor="text1"/>
          <w:lang w:val="es-ES"/>
        </w:rPr>
        <w:lastRenderedPageBreak/>
        <w:t>Comentarios de la Secretaría</w:t>
      </w:r>
    </w:p>
    <w:p w14:paraId="26BF4632" w14:textId="77777777" w:rsidR="00FF44FE" w:rsidRPr="00FF44FE" w:rsidRDefault="00FF44FE" w:rsidP="00646554">
      <w:pPr>
        <w:pStyle w:val="Heading1"/>
        <w:ind w:left="0"/>
        <w:rPr>
          <w:lang w:val="es-ES"/>
        </w:rPr>
      </w:pPr>
      <w:r w:rsidRPr="00FF44FE">
        <w:rPr>
          <w:lang w:val="es-ES"/>
        </w:rPr>
        <w:t>La Secretaría analizó la solicitud de renovación del proyecto de fortalecimiento institucional a la luz de las decisiones y directrices</w:t>
      </w:r>
      <w:r w:rsidRPr="00FF44FE">
        <w:rPr>
          <w:vertAlign w:val="superscript"/>
          <w:lang w:val="es-ES"/>
        </w:rPr>
        <w:footnoteReference w:id="2"/>
      </w:r>
      <w:r w:rsidRPr="00FF44FE">
        <w:rPr>
          <w:lang w:val="es-ES"/>
        </w:rPr>
        <w:t xml:space="preserve"> relevantes sobre criterios de admisibilidad y niveles de financiamiento. La solicitud se contrastó con el plan de trabajo de trabajo original de la etapa anterior, los datos del programa de país y del Artículo 7, el último informe de ejecución de los planes de gestión de eliminación de los HCFC (PGEH), el informe sobre la marcha de las actividades presentado por el organismo interviniente y las correspondientes decisiones de las Reuniones de las Partes. Se tomó nota de que el país ha presentado sus datos de programa de país para 2023 y los datos del Artículo 7, que está en situación de cumplimiento conforme a los objetivos de control en virtud del Protocolo de Montreal y que ha notificado un consumo anual de HCFC que no excede el máximo anual permitido indicado en sus Acuerdos con el Comité Ejecutivo en el marco de los PGEH. Además, la solicitud incluyó una evaluación de los indicadores de desempeño, riesgo y sostenibilidad del proyecto y el logro de los objetivos de fortalecimiento institucional, de conformidad con la decisión 91/63 b). </w:t>
      </w:r>
    </w:p>
    <w:p w14:paraId="12F4A5A3" w14:textId="77777777" w:rsidR="00FF44FE" w:rsidRPr="00FF44FE" w:rsidRDefault="00FF44FE" w:rsidP="00646554">
      <w:pPr>
        <w:widowControl w:val="0"/>
        <w:autoSpaceDE w:val="0"/>
        <w:autoSpaceDN w:val="0"/>
        <w:adjustRightInd w:val="0"/>
        <w:spacing w:after="240"/>
        <w:rPr>
          <w:b/>
          <w:bCs/>
          <w:color w:val="000000" w:themeColor="text1"/>
          <w:lang w:val="es-ES"/>
        </w:rPr>
      </w:pPr>
      <w:r w:rsidRPr="00FF44FE">
        <w:rPr>
          <w:b/>
          <w:color w:val="000000" w:themeColor="text1"/>
          <w:lang w:val="es-ES"/>
        </w:rPr>
        <w:t>Recomendación de la Secretaría</w:t>
      </w:r>
    </w:p>
    <w:p w14:paraId="4E831DE7" w14:textId="77777777" w:rsidR="00FF44FE" w:rsidRPr="00FF44FE" w:rsidRDefault="00FF44FE" w:rsidP="00646554">
      <w:pPr>
        <w:pStyle w:val="Heading1"/>
        <w:ind w:left="0"/>
        <w:rPr>
          <w:lang w:val="es-ES"/>
        </w:rPr>
      </w:pPr>
      <w:r w:rsidRPr="00FF44FE">
        <w:rPr>
          <w:lang w:val="es-ES"/>
        </w:rPr>
        <w:t>La Secretaría recomienda la aprobación general de la solicitud de renovación de fortalecimiento institucional para Tailandia con el nivel de financiación indicado en la sección A1 del cuadro 1 del presente documento. De estimarlo necesario, el Comité Ejecutivo podrá remitir al Gobierno mencionado las observaciones formuladas en el anexo II al presente documento.</w:t>
      </w:r>
    </w:p>
    <w:p w14:paraId="171F0FE5" w14:textId="77777777" w:rsidR="00FF44FE" w:rsidRPr="00FF44FE" w:rsidRDefault="00FF44FE" w:rsidP="00646554">
      <w:pPr>
        <w:rPr>
          <w:b/>
          <w:bCs/>
          <w:highlight w:val="yellow"/>
          <w:lang w:val="es-ES"/>
        </w:rPr>
      </w:pPr>
      <w:r w:rsidRPr="00FF44FE">
        <w:rPr>
          <w:b/>
          <w:lang w:val="es-ES"/>
        </w:rPr>
        <w:t>SECCIÓN B: ACTIVIDADES RECOMENDADAS PARA CONSIDERACIÓN INDIVIDUAL</w:t>
      </w:r>
    </w:p>
    <w:p w14:paraId="1DB18A07" w14:textId="77777777" w:rsidR="00FF44FE" w:rsidRPr="00FF44FE" w:rsidRDefault="00FF44FE" w:rsidP="00646554">
      <w:pPr>
        <w:spacing w:before="240"/>
        <w:rPr>
          <w:b/>
          <w:bCs/>
          <w:lang w:val="es-ES"/>
        </w:rPr>
      </w:pPr>
      <w:r w:rsidRPr="00FF44FE">
        <w:rPr>
          <w:b/>
          <w:lang w:val="es-ES"/>
        </w:rPr>
        <w:t xml:space="preserve">B1: Preparación de proyectos para mejorar la eficiencia energética en el contexto de la reducción de los HFC en el sector de fabricación de equipos de refrigeración (decisión 94/60) </w:t>
      </w:r>
    </w:p>
    <w:p w14:paraId="3F08ED1C" w14:textId="77777777" w:rsidR="00FF44FE" w:rsidRPr="00FF44FE" w:rsidRDefault="00FF44FE" w:rsidP="00646554">
      <w:pPr>
        <w:rPr>
          <w:highlight w:val="yellow"/>
          <w:lang w:val="es-ES"/>
        </w:rPr>
      </w:pPr>
    </w:p>
    <w:p w14:paraId="547D1859" w14:textId="77777777" w:rsidR="00FF44FE" w:rsidRPr="00FF44FE" w:rsidRDefault="00FF44FE" w:rsidP="00646554">
      <w:pPr>
        <w:rPr>
          <w:lang w:val="es-ES"/>
        </w:rPr>
      </w:pPr>
      <w:r w:rsidRPr="00FF44FE">
        <w:rPr>
          <w:b/>
          <w:lang w:val="es-ES"/>
        </w:rPr>
        <w:t>Descripción del proyecto</w:t>
      </w:r>
    </w:p>
    <w:p w14:paraId="5E1BEB9E" w14:textId="77777777" w:rsidR="00FF44FE" w:rsidRPr="00FF44FE" w:rsidRDefault="00FF44FE" w:rsidP="00646554">
      <w:pPr>
        <w:pStyle w:val="ListParagraph"/>
        <w:keepNext/>
        <w:numPr>
          <w:ilvl w:val="0"/>
          <w:numId w:val="22"/>
        </w:numPr>
        <w:tabs>
          <w:tab w:val="left" w:pos="720"/>
        </w:tabs>
        <w:spacing w:before="240" w:after="240"/>
        <w:ind w:left="0"/>
        <w:contextualSpacing w:val="0"/>
        <w:outlineLvl w:val="0"/>
      </w:pPr>
      <w:r w:rsidRPr="00FF44FE">
        <w:t xml:space="preserve">El Banco Mundial presentó una solicitud de financiación de preparación para un proyecto destinado a mejorar la eficiencia energética en la fabricación de refrigeradores domésticos en el contexto de la reducción de los HFC en Indonesia, como se indica en la sección B1 del cuadro 1. La presentación se realizó conforme a la decisión 94/60. </w:t>
      </w:r>
    </w:p>
    <w:p w14:paraId="702AEBB4" w14:textId="77777777" w:rsidR="00FF44FE" w:rsidRPr="00FF44FE" w:rsidRDefault="00FF44FE" w:rsidP="00646554">
      <w:pPr>
        <w:pStyle w:val="ListParagraph"/>
        <w:numPr>
          <w:ilvl w:val="0"/>
          <w:numId w:val="22"/>
        </w:numPr>
        <w:tabs>
          <w:tab w:val="left" w:pos="720"/>
        </w:tabs>
        <w:spacing w:after="120"/>
        <w:ind w:left="0"/>
        <w:contextualSpacing w:val="0"/>
        <w:outlineLvl w:val="0"/>
      </w:pPr>
      <w:r w:rsidRPr="00FF44FE">
        <w:t xml:space="preserve">La solicitud de preparación de proyectos se centraría en las mejoras de eficiencia energética que se ejecutarán junto con un proyecto de reconversión para refrigeración doméstica para reconvertir líneas de fabricación de HFC-134a a R-600a en la etapa I del KIP, que se presenta a la presente reunión. La fabricación en Indonesia de equipos de refrigeración doméstico comprende refrigeradores domésticos, congeladores horizontales, vitrinas y dispensadores de agua. El objetivo general del proyecto es mejorar la eficiencia energética de los equipos de refrigeración domésticos entre un 10 y un 20 por ciento. Las actividades de preparación de proyectos incluyen evaluaciones de las necesidades de capacidad de las empresas; consultas con proveedores de tecnología en la región, recopilación y análisis de datos a nivel sectorial, y el diseño y desarrollo de una propuesta de proyecto. </w:t>
      </w:r>
    </w:p>
    <w:p w14:paraId="39A15A64" w14:textId="77777777" w:rsidR="00FF44FE" w:rsidRPr="00FF44FE" w:rsidRDefault="00FF44FE" w:rsidP="00646554">
      <w:pPr>
        <w:pStyle w:val="Heading1"/>
        <w:tabs>
          <w:tab w:val="left" w:pos="720"/>
        </w:tabs>
        <w:spacing w:after="120"/>
        <w:ind w:left="0"/>
        <w:rPr>
          <w:b/>
          <w:bCs/>
          <w:lang w:val="es-ES"/>
        </w:rPr>
      </w:pPr>
      <w:r w:rsidRPr="00FF44FE">
        <w:rPr>
          <w:lang w:val="es-ES"/>
        </w:rPr>
        <w:t>Indonesia ha promulgado un decreto del Ministerio de Energía y Recursos Minerales para establecer normas mínimas obligatorias de rendimiento energético para los refrigeradores, vitrinas y dispensadores de agua.</w:t>
      </w:r>
    </w:p>
    <w:p w14:paraId="7E158DDC" w14:textId="77777777" w:rsidR="00FF44FE" w:rsidRPr="00FF44FE" w:rsidRDefault="00FF44FE" w:rsidP="00646554">
      <w:pPr>
        <w:pStyle w:val="Heading1"/>
        <w:widowControl w:val="0"/>
        <w:numPr>
          <w:ilvl w:val="0"/>
          <w:numId w:val="0"/>
        </w:numPr>
        <w:tabs>
          <w:tab w:val="left" w:pos="720"/>
        </w:tabs>
        <w:rPr>
          <w:b/>
          <w:bCs/>
          <w:lang w:val="es-ES"/>
        </w:rPr>
      </w:pPr>
      <w:r w:rsidRPr="00FF44FE">
        <w:rPr>
          <w:b/>
          <w:lang w:val="es-ES"/>
        </w:rPr>
        <w:lastRenderedPageBreak/>
        <w:t>Comentarios de la Secretaría</w:t>
      </w:r>
    </w:p>
    <w:p w14:paraId="1BF02177" w14:textId="77777777" w:rsidR="00FF44FE" w:rsidRPr="00FF44FE" w:rsidRDefault="00FF44FE" w:rsidP="00646554">
      <w:pPr>
        <w:widowControl w:val="0"/>
        <w:numPr>
          <w:ilvl w:val="0"/>
          <w:numId w:val="22"/>
        </w:numPr>
        <w:spacing w:after="240"/>
        <w:ind w:left="0"/>
        <w:outlineLvl w:val="0"/>
        <w:rPr>
          <w:lang w:val="es-ES"/>
        </w:rPr>
      </w:pPr>
      <w:r w:rsidRPr="00FF44FE">
        <w:rPr>
          <w:lang w:val="es-ES"/>
        </w:rPr>
        <w:t>La Secretaría ha examinado la solicitud de financiación de preparación para mejorar la eficiencia energética durante la reconversión de HFC en la fabricación de equipos de refrigeración domésticos y toma nota de que el proyecto está en consonancia con los criterios establecidos en la decisión 94/60 y que estas empresas están incluidas en la reconversión propuesta de tecnología de HFC a tecnología con bajo potencial de calentamiento atmosférico en la etapa I del KIP,  que se presenta a la presente reunión.</w:t>
      </w:r>
    </w:p>
    <w:p w14:paraId="6640A579" w14:textId="77777777" w:rsidR="00FF44FE" w:rsidRPr="00FF44FE" w:rsidRDefault="00FF44FE" w:rsidP="00646554">
      <w:pPr>
        <w:numPr>
          <w:ilvl w:val="0"/>
          <w:numId w:val="22"/>
        </w:numPr>
        <w:spacing w:after="240"/>
        <w:ind w:left="0"/>
        <w:outlineLvl w:val="0"/>
        <w:rPr>
          <w:lang w:val="es-ES"/>
        </w:rPr>
      </w:pPr>
      <w:r w:rsidRPr="00FF44FE">
        <w:rPr>
          <w:lang w:val="es-ES"/>
        </w:rPr>
        <w:t xml:space="preserve"> La Secretaría tomó nota de que el Banco Mundial había solicitado inicialmente USD 80.000 para la preparación del proyecto para Indonesia. Sin embargo, como se discutió con la Secretaría, de conformidad con el apartado 72 b) del documento UNEP/OzL.Pro/ExCom/95/87, el Banco Mundial revisó la solicitud a USD 40.000. </w:t>
      </w:r>
    </w:p>
    <w:p w14:paraId="59190B97" w14:textId="77777777" w:rsidR="00FF44FE" w:rsidRPr="00FF44FE" w:rsidRDefault="00FF44FE" w:rsidP="00646554">
      <w:pPr>
        <w:pStyle w:val="ListParagraph"/>
        <w:numPr>
          <w:ilvl w:val="0"/>
          <w:numId w:val="22"/>
        </w:numPr>
        <w:ind w:left="0"/>
      </w:pPr>
      <w:r w:rsidRPr="00FF44FE">
        <w:t xml:space="preserve">La Secretaría también observó que las actividades incluidas en la solicitud de financiación para la preparación, descritas anteriormente, son congruentes con las actividades requeridas para formular el componente de eficiencia energética de conformidad con la decisión 95/87.  </w:t>
      </w:r>
    </w:p>
    <w:p w14:paraId="30DE8AA1" w14:textId="77777777" w:rsidR="00FF44FE" w:rsidRPr="00FF44FE" w:rsidRDefault="00FF44FE" w:rsidP="00646554">
      <w:pPr>
        <w:pStyle w:val="ListParagraph"/>
        <w:ind w:left="0"/>
      </w:pPr>
    </w:p>
    <w:p w14:paraId="6479161B" w14:textId="77777777" w:rsidR="00FF44FE" w:rsidRPr="00FF44FE" w:rsidRDefault="00FF44FE" w:rsidP="00646554">
      <w:pPr>
        <w:keepNext/>
        <w:spacing w:after="240"/>
        <w:outlineLvl w:val="0"/>
        <w:rPr>
          <w:b/>
          <w:bCs/>
          <w:lang w:val="es-ES"/>
        </w:rPr>
      </w:pPr>
      <w:r w:rsidRPr="00FF44FE">
        <w:rPr>
          <w:b/>
          <w:lang w:val="es-ES"/>
        </w:rPr>
        <w:t>Recomendaciones de la Secretaría</w:t>
      </w:r>
    </w:p>
    <w:p w14:paraId="1451FEED" w14:textId="77777777" w:rsidR="00FF44FE" w:rsidRPr="00FF44FE" w:rsidRDefault="00FF44FE" w:rsidP="00646554">
      <w:pPr>
        <w:numPr>
          <w:ilvl w:val="0"/>
          <w:numId w:val="22"/>
        </w:numPr>
        <w:spacing w:after="240"/>
        <w:ind w:left="0"/>
        <w:outlineLvl w:val="0"/>
        <w:rPr>
          <w:lang w:val="es-ES"/>
        </w:rPr>
      </w:pPr>
      <w:r w:rsidRPr="00FF44FE">
        <w:rPr>
          <w:lang w:val="es-ES"/>
        </w:rPr>
        <w:t>El Comité Ejecutivo podrá estimar oportuno aprobar la solicitud de preparación de proyectos para mejorar la eficiencia energética en la fabricación de equipos de refrigeración domésticos en Indonesia por un monto de USD 40.000, más gastos de apoyo al organismo de USD 2.800, para el Banco Mundial.</w:t>
      </w:r>
    </w:p>
    <w:p w14:paraId="28AD79E7" w14:textId="77777777" w:rsidR="00FF44FE" w:rsidRPr="00FF44FE" w:rsidRDefault="00FF44FE" w:rsidP="00646554">
      <w:pPr>
        <w:spacing w:before="240" w:after="240"/>
        <w:rPr>
          <w:b/>
          <w:lang w:val="es-ES"/>
        </w:rPr>
      </w:pPr>
      <w:r w:rsidRPr="00FF44FE">
        <w:rPr>
          <w:b/>
          <w:lang w:val="es-ES"/>
        </w:rPr>
        <w:t xml:space="preserve">B2: Preparación de un fondo rotatorio de eficiencia energética para usuarios finales (decisión 95/87) </w:t>
      </w:r>
    </w:p>
    <w:p w14:paraId="222A686A" w14:textId="77777777" w:rsidR="00FF44FE" w:rsidRPr="00FF44FE" w:rsidRDefault="00FF44FE" w:rsidP="00646554">
      <w:pPr>
        <w:spacing w:after="240"/>
        <w:rPr>
          <w:b/>
          <w:lang w:val="es-ES"/>
        </w:rPr>
      </w:pPr>
      <w:r w:rsidRPr="00FF44FE">
        <w:rPr>
          <w:b/>
          <w:lang w:val="es-ES"/>
        </w:rPr>
        <w:t>Descripción del proyecto</w:t>
      </w:r>
    </w:p>
    <w:p w14:paraId="4FF467A6" w14:textId="77777777" w:rsidR="00FF44FE" w:rsidRPr="00FF44FE" w:rsidRDefault="00FF44FE" w:rsidP="00646554">
      <w:pPr>
        <w:numPr>
          <w:ilvl w:val="0"/>
          <w:numId w:val="1"/>
        </w:numPr>
        <w:ind w:left="0"/>
        <w:rPr>
          <w:lang w:val="es-ES"/>
        </w:rPr>
      </w:pPr>
      <w:r w:rsidRPr="00FF44FE">
        <w:rPr>
          <w:lang w:val="es-ES"/>
        </w:rPr>
        <w:t>El Banco Mundial presentó solicitudes de preparación de proyectos para crear un fondo rotatorio de eficiencia energética para usuarios finales en cuatro países con el fin de acelerar la transición a un sistema de refrigeración sostenible y de alta eficiencia energética en diversos sectores, como se indica en la sección B2 del cuadro 1. Las presentaciones se llevaron a cabo conforme a la decisión 95/87 g).</w:t>
      </w:r>
      <w:r w:rsidRPr="00FF44FE">
        <w:rPr>
          <w:vertAlign w:val="superscript"/>
          <w:lang w:val="es-ES"/>
        </w:rPr>
        <w:footnoteReference w:id="3"/>
      </w:r>
    </w:p>
    <w:p w14:paraId="6E392D88" w14:textId="77777777" w:rsidR="00FF44FE" w:rsidRPr="00FF44FE" w:rsidRDefault="00FF44FE" w:rsidP="00646554">
      <w:pPr>
        <w:rPr>
          <w:lang w:val="es-ES"/>
        </w:rPr>
      </w:pPr>
    </w:p>
    <w:p w14:paraId="2294BFA2" w14:textId="77777777" w:rsidR="00FF44FE" w:rsidRPr="00FF44FE" w:rsidRDefault="00FF44FE" w:rsidP="00646554">
      <w:pPr>
        <w:numPr>
          <w:ilvl w:val="0"/>
          <w:numId w:val="1"/>
        </w:numPr>
        <w:ind w:left="0"/>
        <w:rPr>
          <w:lang w:val="es-ES"/>
        </w:rPr>
      </w:pPr>
      <w:r w:rsidRPr="00FF44FE">
        <w:rPr>
          <w:lang w:val="es-ES"/>
        </w:rPr>
        <w:t>En el cuadro 2 se presenta una sinopsis de los cuatro países para los cuales se solicitó la preparación de proyectos para la aplicación del fondo rotatorio de eficiencia energética.</w:t>
      </w:r>
    </w:p>
    <w:p w14:paraId="3F885BD4" w14:textId="77777777" w:rsidR="00FF44FE" w:rsidRPr="00FF44FE" w:rsidRDefault="00FF44FE" w:rsidP="00FF44FE">
      <w:pPr>
        <w:pStyle w:val="ListParagraph"/>
      </w:pPr>
    </w:p>
    <w:p w14:paraId="6D37B3C6" w14:textId="77777777" w:rsidR="00FF44FE" w:rsidRPr="00FF44FE" w:rsidRDefault="00FF44FE" w:rsidP="00FF44FE">
      <w:pPr>
        <w:rPr>
          <w:b/>
          <w:bCs/>
          <w:lang w:val="es-ES"/>
        </w:rPr>
      </w:pPr>
      <w:r w:rsidRPr="00FF44FE">
        <w:rPr>
          <w:b/>
          <w:lang w:val="es-ES"/>
        </w:rPr>
        <w:t xml:space="preserve">Cuadro 2: Vista general de los países que solicitan fondos de preparación para la ejecución de un fondo rotatorio de eficiencia energética </w:t>
      </w:r>
    </w:p>
    <w:tbl>
      <w:tblPr>
        <w:tblStyle w:val="TableGrid"/>
        <w:tblW w:w="0" w:type="auto"/>
        <w:tblCellMar>
          <w:left w:w="57" w:type="dxa"/>
          <w:right w:w="57" w:type="dxa"/>
        </w:tblCellMar>
        <w:tblLook w:val="04A0" w:firstRow="1" w:lastRow="0" w:firstColumn="1" w:lastColumn="0" w:noHBand="0" w:noVBand="1"/>
      </w:tblPr>
      <w:tblGrid>
        <w:gridCol w:w="1314"/>
        <w:gridCol w:w="1114"/>
        <w:gridCol w:w="1673"/>
        <w:gridCol w:w="1512"/>
        <w:gridCol w:w="1982"/>
        <w:gridCol w:w="1755"/>
      </w:tblGrid>
      <w:tr w:rsidR="00FF44FE" w:rsidRPr="00FF44FE" w14:paraId="6C541633" w14:textId="77777777" w:rsidTr="00646554">
        <w:trPr>
          <w:tblHeader/>
        </w:trPr>
        <w:tc>
          <w:tcPr>
            <w:tcW w:w="2097" w:type="dxa"/>
            <w:gridSpan w:val="2"/>
          </w:tcPr>
          <w:p w14:paraId="0CF89204" w14:textId="77777777" w:rsidR="00FF44FE" w:rsidRPr="00FF44FE" w:rsidRDefault="00FF44FE" w:rsidP="001F2020">
            <w:pPr>
              <w:rPr>
                <w:b/>
                <w:bCs/>
                <w:sz w:val="20"/>
                <w:szCs w:val="20"/>
                <w:lang w:val="es-ES"/>
              </w:rPr>
            </w:pPr>
            <w:r w:rsidRPr="00FF44FE">
              <w:rPr>
                <w:b/>
                <w:sz w:val="20"/>
                <w:lang w:val="es-ES"/>
              </w:rPr>
              <w:t>Concepto</w:t>
            </w:r>
          </w:p>
        </w:tc>
        <w:tc>
          <w:tcPr>
            <w:tcW w:w="1726" w:type="dxa"/>
          </w:tcPr>
          <w:p w14:paraId="37066A43" w14:textId="77777777" w:rsidR="00FF44FE" w:rsidRPr="00FF44FE" w:rsidRDefault="00FF44FE" w:rsidP="001F2020">
            <w:pPr>
              <w:jc w:val="center"/>
              <w:rPr>
                <w:b/>
                <w:bCs/>
                <w:sz w:val="20"/>
                <w:szCs w:val="20"/>
                <w:lang w:val="es-ES"/>
              </w:rPr>
            </w:pPr>
            <w:r w:rsidRPr="00FF44FE">
              <w:rPr>
                <w:b/>
                <w:sz w:val="20"/>
                <w:lang w:val="es-ES"/>
              </w:rPr>
              <w:t>Granada</w:t>
            </w:r>
          </w:p>
        </w:tc>
        <w:tc>
          <w:tcPr>
            <w:tcW w:w="1559" w:type="dxa"/>
          </w:tcPr>
          <w:p w14:paraId="0C2758C5" w14:textId="77777777" w:rsidR="00FF44FE" w:rsidRPr="00FF44FE" w:rsidRDefault="00FF44FE" w:rsidP="001F2020">
            <w:pPr>
              <w:jc w:val="center"/>
              <w:rPr>
                <w:b/>
                <w:bCs/>
                <w:sz w:val="20"/>
                <w:szCs w:val="20"/>
                <w:lang w:val="es-ES"/>
              </w:rPr>
            </w:pPr>
            <w:r w:rsidRPr="00FF44FE">
              <w:rPr>
                <w:b/>
                <w:sz w:val="20"/>
                <w:lang w:val="es-ES"/>
              </w:rPr>
              <w:t>México</w:t>
            </w:r>
          </w:p>
        </w:tc>
        <w:tc>
          <w:tcPr>
            <w:tcW w:w="2126" w:type="dxa"/>
          </w:tcPr>
          <w:p w14:paraId="5C853B88" w14:textId="77777777" w:rsidR="00FF44FE" w:rsidRPr="00FF44FE" w:rsidRDefault="00FF44FE" w:rsidP="001F2020">
            <w:pPr>
              <w:jc w:val="center"/>
              <w:rPr>
                <w:b/>
                <w:bCs/>
                <w:sz w:val="20"/>
                <w:szCs w:val="20"/>
                <w:lang w:val="es-ES"/>
              </w:rPr>
            </w:pPr>
            <w:r w:rsidRPr="00FF44FE">
              <w:rPr>
                <w:b/>
                <w:sz w:val="20"/>
                <w:lang w:val="es-ES"/>
              </w:rPr>
              <w:t>Tailandia</w:t>
            </w:r>
          </w:p>
        </w:tc>
        <w:tc>
          <w:tcPr>
            <w:tcW w:w="1842" w:type="dxa"/>
          </w:tcPr>
          <w:p w14:paraId="7E49B28F" w14:textId="77777777" w:rsidR="00FF44FE" w:rsidRPr="00FF44FE" w:rsidRDefault="00FF44FE" w:rsidP="001F2020">
            <w:pPr>
              <w:jc w:val="center"/>
              <w:rPr>
                <w:b/>
                <w:bCs/>
                <w:sz w:val="20"/>
                <w:szCs w:val="20"/>
                <w:lang w:val="es-ES"/>
              </w:rPr>
            </w:pPr>
            <w:r w:rsidRPr="00FF44FE">
              <w:rPr>
                <w:b/>
                <w:sz w:val="20"/>
                <w:lang w:val="es-ES"/>
              </w:rPr>
              <w:t>Turquía</w:t>
            </w:r>
          </w:p>
        </w:tc>
      </w:tr>
      <w:tr w:rsidR="00FF44FE" w:rsidRPr="00FF44FE" w14:paraId="0623FA98" w14:textId="77777777" w:rsidTr="001F2020">
        <w:tc>
          <w:tcPr>
            <w:tcW w:w="2097" w:type="dxa"/>
            <w:gridSpan w:val="2"/>
          </w:tcPr>
          <w:p w14:paraId="70E4A546" w14:textId="77777777" w:rsidR="00FF44FE" w:rsidRPr="00FF44FE" w:rsidRDefault="00FF44FE" w:rsidP="001F2020">
            <w:pPr>
              <w:jc w:val="left"/>
              <w:rPr>
                <w:sz w:val="20"/>
                <w:szCs w:val="20"/>
                <w:lang w:val="es-ES"/>
              </w:rPr>
            </w:pPr>
            <w:r w:rsidRPr="00FF44FE">
              <w:rPr>
                <w:sz w:val="20"/>
                <w:lang w:val="es-ES"/>
              </w:rPr>
              <w:t>Carta de aprobación del Gobierno</w:t>
            </w:r>
          </w:p>
        </w:tc>
        <w:tc>
          <w:tcPr>
            <w:tcW w:w="1726" w:type="dxa"/>
          </w:tcPr>
          <w:p w14:paraId="0EA56D49" w14:textId="77777777" w:rsidR="00FF44FE" w:rsidRPr="00FF44FE" w:rsidRDefault="00FF44FE" w:rsidP="001F2020">
            <w:pPr>
              <w:jc w:val="center"/>
              <w:rPr>
                <w:sz w:val="20"/>
                <w:szCs w:val="20"/>
                <w:lang w:val="es-ES"/>
              </w:rPr>
            </w:pPr>
            <w:r w:rsidRPr="00FF44FE">
              <w:rPr>
                <w:sz w:val="20"/>
                <w:lang w:val="es-ES"/>
              </w:rPr>
              <w:t>Sí</w:t>
            </w:r>
          </w:p>
        </w:tc>
        <w:tc>
          <w:tcPr>
            <w:tcW w:w="1559" w:type="dxa"/>
          </w:tcPr>
          <w:p w14:paraId="7B5E50EC" w14:textId="77777777" w:rsidR="00FF44FE" w:rsidRPr="00FF44FE" w:rsidRDefault="00FF44FE" w:rsidP="001F2020">
            <w:pPr>
              <w:jc w:val="center"/>
              <w:rPr>
                <w:sz w:val="20"/>
                <w:szCs w:val="20"/>
                <w:lang w:val="es-ES"/>
              </w:rPr>
            </w:pPr>
            <w:r w:rsidRPr="00FF44FE">
              <w:rPr>
                <w:sz w:val="20"/>
                <w:lang w:val="es-ES"/>
              </w:rPr>
              <w:t>Sí</w:t>
            </w:r>
          </w:p>
        </w:tc>
        <w:tc>
          <w:tcPr>
            <w:tcW w:w="2126" w:type="dxa"/>
          </w:tcPr>
          <w:p w14:paraId="6C5371E8" w14:textId="77777777" w:rsidR="00FF44FE" w:rsidRPr="00FF44FE" w:rsidRDefault="00FF44FE" w:rsidP="001F2020">
            <w:pPr>
              <w:jc w:val="center"/>
              <w:rPr>
                <w:sz w:val="20"/>
                <w:szCs w:val="20"/>
                <w:lang w:val="es-ES"/>
              </w:rPr>
            </w:pPr>
            <w:r w:rsidRPr="00FF44FE">
              <w:rPr>
                <w:sz w:val="20"/>
                <w:lang w:val="es-ES"/>
              </w:rPr>
              <w:t>Sí</w:t>
            </w:r>
          </w:p>
        </w:tc>
        <w:tc>
          <w:tcPr>
            <w:tcW w:w="1842" w:type="dxa"/>
          </w:tcPr>
          <w:p w14:paraId="5845BB01" w14:textId="77777777" w:rsidR="00FF44FE" w:rsidRPr="00FF44FE" w:rsidRDefault="00FF44FE" w:rsidP="001F2020">
            <w:pPr>
              <w:jc w:val="center"/>
              <w:rPr>
                <w:sz w:val="20"/>
                <w:szCs w:val="20"/>
                <w:lang w:val="es-ES"/>
              </w:rPr>
            </w:pPr>
            <w:r w:rsidRPr="00FF44FE">
              <w:rPr>
                <w:sz w:val="20"/>
                <w:lang w:val="es-ES"/>
              </w:rPr>
              <w:t>Sí</w:t>
            </w:r>
          </w:p>
        </w:tc>
      </w:tr>
      <w:tr w:rsidR="00FF44FE" w:rsidRPr="00FF44FE" w14:paraId="4205BBCD" w14:textId="77777777" w:rsidTr="001F2020">
        <w:tc>
          <w:tcPr>
            <w:tcW w:w="2097" w:type="dxa"/>
            <w:gridSpan w:val="2"/>
          </w:tcPr>
          <w:p w14:paraId="2D515BE8" w14:textId="77777777" w:rsidR="00FF44FE" w:rsidRPr="00FF44FE" w:rsidRDefault="00FF44FE" w:rsidP="001F2020">
            <w:pPr>
              <w:jc w:val="left"/>
              <w:rPr>
                <w:sz w:val="20"/>
                <w:szCs w:val="20"/>
                <w:lang w:val="es-ES"/>
              </w:rPr>
            </w:pPr>
            <w:r w:rsidRPr="00FF44FE">
              <w:rPr>
                <w:sz w:val="20"/>
                <w:lang w:val="es-ES"/>
              </w:rPr>
              <w:t>Nivel básico de HFC en toneladas equivalentes de CO</w:t>
            </w:r>
            <w:r w:rsidRPr="00FF44FE">
              <w:rPr>
                <w:sz w:val="20"/>
                <w:vertAlign w:val="subscript"/>
                <w:lang w:val="es-ES"/>
              </w:rPr>
              <w:t>2</w:t>
            </w:r>
          </w:p>
        </w:tc>
        <w:tc>
          <w:tcPr>
            <w:tcW w:w="1726" w:type="dxa"/>
          </w:tcPr>
          <w:p w14:paraId="253FA016" w14:textId="77777777" w:rsidR="00FF44FE" w:rsidRPr="00FF44FE" w:rsidRDefault="00FF44FE" w:rsidP="001F2020">
            <w:pPr>
              <w:jc w:val="center"/>
              <w:rPr>
                <w:sz w:val="20"/>
                <w:szCs w:val="20"/>
                <w:lang w:val="es-ES"/>
              </w:rPr>
            </w:pPr>
            <w:r w:rsidRPr="00FF44FE">
              <w:rPr>
                <w:sz w:val="20"/>
                <w:lang w:val="es-ES"/>
              </w:rPr>
              <w:t>52.815</w:t>
            </w:r>
          </w:p>
        </w:tc>
        <w:tc>
          <w:tcPr>
            <w:tcW w:w="1559" w:type="dxa"/>
          </w:tcPr>
          <w:p w14:paraId="14ED2670" w14:textId="77777777" w:rsidR="00FF44FE" w:rsidRPr="00FF44FE" w:rsidRDefault="00FF44FE" w:rsidP="001F2020">
            <w:pPr>
              <w:jc w:val="center"/>
              <w:rPr>
                <w:sz w:val="20"/>
                <w:szCs w:val="20"/>
                <w:lang w:val="es-ES"/>
              </w:rPr>
            </w:pPr>
            <w:r w:rsidRPr="00FF44FE">
              <w:rPr>
                <w:sz w:val="20"/>
                <w:lang w:val="es-ES"/>
              </w:rPr>
              <w:t>76.982.664</w:t>
            </w:r>
          </w:p>
        </w:tc>
        <w:tc>
          <w:tcPr>
            <w:tcW w:w="2126" w:type="dxa"/>
          </w:tcPr>
          <w:p w14:paraId="68E8643C" w14:textId="77777777" w:rsidR="00FF44FE" w:rsidRPr="00FF44FE" w:rsidRDefault="00FF44FE" w:rsidP="001F2020">
            <w:pPr>
              <w:jc w:val="center"/>
              <w:rPr>
                <w:sz w:val="20"/>
                <w:szCs w:val="20"/>
                <w:lang w:val="es-ES"/>
              </w:rPr>
            </w:pPr>
            <w:r w:rsidRPr="00FF44FE">
              <w:rPr>
                <w:sz w:val="20"/>
                <w:lang w:val="es-ES"/>
              </w:rPr>
              <w:t>59.270.951</w:t>
            </w:r>
          </w:p>
        </w:tc>
        <w:tc>
          <w:tcPr>
            <w:tcW w:w="1842" w:type="dxa"/>
          </w:tcPr>
          <w:p w14:paraId="365A51ED" w14:textId="77777777" w:rsidR="00FF44FE" w:rsidRPr="00FF44FE" w:rsidRDefault="00FF44FE" w:rsidP="001F2020">
            <w:pPr>
              <w:jc w:val="center"/>
              <w:rPr>
                <w:sz w:val="20"/>
                <w:szCs w:val="20"/>
                <w:lang w:val="es-ES"/>
              </w:rPr>
            </w:pPr>
            <w:r w:rsidRPr="00FF44FE">
              <w:rPr>
                <w:sz w:val="20"/>
                <w:lang w:val="es-ES"/>
              </w:rPr>
              <w:t>37.117.410</w:t>
            </w:r>
          </w:p>
        </w:tc>
      </w:tr>
      <w:tr w:rsidR="00FF44FE" w:rsidRPr="00FF44FE" w14:paraId="424F27DE" w14:textId="77777777" w:rsidTr="001F2020">
        <w:trPr>
          <w:trHeight w:val="368"/>
        </w:trPr>
        <w:tc>
          <w:tcPr>
            <w:tcW w:w="1149" w:type="dxa"/>
            <w:vMerge w:val="restart"/>
          </w:tcPr>
          <w:p w14:paraId="710284FB" w14:textId="03FEEEB4" w:rsidR="00FF44FE" w:rsidRPr="00FF44FE" w:rsidRDefault="00FF44FE" w:rsidP="001F2020">
            <w:pPr>
              <w:jc w:val="left"/>
              <w:rPr>
                <w:sz w:val="20"/>
                <w:szCs w:val="20"/>
                <w:lang w:val="es-ES"/>
              </w:rPr>
            </w:pPr>
            <w:r w:rsidRPr="00FF44FE">
              <w:rPr>
                <w:sz w:val="20"/>
                <w:lang w:val="es-ES"/>
              </w:rPr>
              <w:t>Consumo de HFC en servicio y mantenimiento en 2023*</w:t>
            </w:r>
          </w:p>
        </w:tc>
        <w:tc>
          <w:tcPr>
            <w:tcW w:w="948" w:type="dxa"/>
          </w:tcPr>
          <w:p w14:paraId="08B48567" w14:textId="77777777" w:rsidR="00FF44FE" w:rsidRPr="00FF44FE" w:rsidRDefault="00FF44FE" w:rsidP="001F2020">
            <w:pPr>
              <w:jc w:val="right"/>
              <w:rPr>
                <w:sz w:val="20"/>
                <w:szCs w:val="20"/>
                <w:lang w:val="es-ES"/>
              </w:rPr>
            </w:pPr>
            <w:r w:rsidRPr="00FF44FE">
              <w:rPr>
                <w:sz w:val="20"/>
                <w:lang w:val="es-ES"/>
              </w:rPr>
              <w:t>t</w:t>
            </w:r>
          </w:p>
        </w:tc>
        <w:tc>
          <w:tcPr>
            <w:tcW w:w="1726" w:type="dxa"/>
          </w:tcPr>
          <w:p w14:paraId="106E6968" w14:textId="77777777" w:rsidR="00FF44FE" w:rsidRPr="00FF44FE" w:rsidRDefault="00FF44FE" w:rsidP="001F2020">
            <w:pPr>
              <w:jc w:val="center"/>
              <w:rPr>
                <w:sz w:val="20"/>
                <w:szCs w:val="20"/>
                <w:lang w:val="es-ES"/>
              </w:rPr>
            </w:pPr>
            <w:r w:rsidRPr="00FF44FE">
              <w:rPr>
                <w:sz w:val="20"/>
                <w:lang w:val="es-ES"/>
              </w:rPr>
              <w:t>13,11</w:t>
            </w:r>
          </w:p>
        </w:tc>
        <w:tc>
          <w:tcPr>
            <w:tcW w:w="1559" w:type="dxa"/>
          </w:tcPr>
          <w:p w14:paraId="76CE7BF7" w14:textId="77777777" w:rsidR="00FF44FE" w:rsidRPr="00FF44FE" w:rsidRDefault="00FF44FE" w:rsidP="001F2020">
            <w:pPr>
              <w:jc w:val="center"/>
              <w:rPr>
                <w:sz w:val="20"/>
                <w:szCs w:val="20"/>
                <w:lang w:val="es-ES"/>
              </w:rPr>
            </w:pPr>
            <w:r w:rsidRPr="00FF44FE">
              <w:rPr>
                <w:sz w:val="20"/>
                <w:lang w:val="es-ES"/>
              </w:rPr>
              <w:t xml:space="preserve">16.535 </w:t>
            </w:r>
          </w:p>
        </w:tc>
        <w:tc>
          <w:tcPr>
            <w:tcW w:w="2126" w:type="dxa"/>
          </w:tcPr>
          <w:p w14:paraId="6A76B3FB" w14:textId="77777777" w:rsidR="00FF44FE" w:rsidRPr="00FF44FE" w:rsidRDefault="00FF44FE" w:rsidP="001F2020">
            <w:pPr>
              <w:jc w:val="center"/>
              <w:rPr>
                <w:sz w:val="20"/>
                <w:szCs w:val="20"/>
                <w:lang w:val="es-ES"/>
              </w:rPr>
            </w:pPr>
            <w:r w:rsidRPr="00FF44FE">
              <w:rPr>
                <w:sz w:val="20"/>
                <w:lang w:val="es-ES"/>
              </w:rPr>
              <w:t>No disponible</w:t>
            </w:r>
          </w:p>
        </w:tc>
        <w:tc>
          <w:tcPr>
            <w:tcW w:w="1842" w:type="dxa"/>
          </w:tcPr>
          <w:p w14:paraId="66E38AC2" w14:textId="77777777" w:rsidR="00FF44FE" w:rsidRPr="00FF44FE" w:rsidRDefault="00FF44FE" w:rsidP="001F2020">
            <w:pPr>
              <w:jc w:val="center"/>
              <w:rPr>
                <w:sz w:val="20"/>
                <w:szCs w:val="20"/>
                <w:lang w:val="es-ES"/>
              </w:rPr>
            </w:pPr>
            <w:r w:rsidRPr="00FF44FE">
              <w:rPr>
                <w:sz w:val="20"/>
                <w:lang w:val="es-ES"/>
              </w:rPr>
              <w:t xml:space="preserve">** 8.557 </w:t>
            </w:r>
          </w:p>
        </w:tc>
      </w:tr>
      <w:tr w:rsidR="00FF44FE" w:rsidRPr="00FF44FE" w14:paraId="5A7D3E70" w14:textId="77777777" w:rsidTr="001F2020">
        <w:trPr>
          <w:trHeight w:val="430"/>
        </w:trPr>
        <w:tc>
          <w:tcPr>
            <w:tcW w:w="1149" w:type="dxa"/>
            <w:vMerge/>
          </w:tcPr>
          <w:p w14:paraId="71B93EFF" w14:textId="77777777" w:rsidR="00FF44FE" w:rsidRPr="00FF44FE" w:rsidRDefault="00FF44FE" w:rsidP="001F2020">
            <w:pPr>
              <w:jc w:val="left"/>
              <w:rPr>
                <w:sz w:val="20"/>
                <w:szCs w:val="20"/>
                <w:lang w:val="es-ES"/>
              </w:rPr>
            </w:pPr>
          </w:p>
        </w:tc>
        <w:tc>
          <w:tcPr>
            <w:tcW w:w="948" w:type="dxa"/>
          </w:tcPr>
          <w:p w14:paraId="6AB2A42F" w14:textId="77777777" w:rsidR="00FF44FE" w:rsidRPr="00FF44FE" w:rsidRDefault="00FF44FE" w:rsidP="001F2020">
            <w:pPr>
              <w:jc w:val="right"/>
              <w:rPr>
                <w:sz w:val="20"/>
                <w:szCs w:val="20"/>
                <w:lang w:val="es-ES"/>
              </w:rPr>
            </w:pPr>
            <w:r w:rsidRPr="00FF44FE">
              <w:rPr>
                <w:sz w:val="20"/>
                <w:lang w:val="es-ES"/>
              </w:rPr>
              <w:t>Toneladas equivalentes de CO</w:t>
            </w:r>
            <w:r w:rsidRPr="00FF44FE">
              <w:rPr>
                <w:sz w:val="20"/>
                <w:vertAlign w:val="subscript"/>
                <w:lang w:val="es-ES"/>
              </w:rPr>
              <w:t>2</w:t>
            </w:r>
          </w:p>
        </w:tc>
        <w:tc>
          <w:tcPr>
            <w:tcW w:w="1726" w:type="dxa"/>
          </w:tcPr>
          <w:p w14:paraId="6251A079" w14:textId="77777777" w:rsidR="00FF44FE" w:rsidRPr="00FF44FE" w:rsidRDefault="00FF44FE" w:rsidP="001F2020">
            <w:pPr>
              <w:jc w:val="center"/>
              <w:rPr>
                <w:sz w:val="20"/>
                <w:szCs w:val="20"/>
                <w:lang w:val="es-ES"/>
              </w:rPr>
            </w:pPr>
            <w:r w:rsidRPr="00FF44FE">
              <w:rPr>
                <w:sz w:val="20"/>
                <w:lang w:val="es-ES"/>
              </w:rPr>
              <w:t xml:space="preserve">29.643 </w:t>
            </w:r>
          </w:p>
        </w:tc>
        <w:tc>
          <w:tcPr>
            <w:tcW w:w="1559" w:type="dxa"/>
          </w:tcPr>
          <w:p w14:paraId="70863665" w14:textId="77777777" w:rsidR="00FF44FE" w:rsidRPr="00FF44FE" w:rsidRDefault="00FF44FE" w:rsidP="001F2020">
            <w:pPr>
              <w:jc w:val="center"/>
              <w:rPr>
                <w:sz w:val="20"/>
                <w:szCs w:val="20"/>
                <w:lang w:val="es-ES"/>
              </w:rPr>
            </w:pPr>
            <w:r w:rsidRPr="00FF44FE">
              <w:rPr>
                <w:sz w:val="20"/>
                <w:lang w:val="es-ES"/>
              </w:rPr>
              <w:t xml:space="preserve">33.436.369 </w:t>
            </w:r>
          </w:p>
        </w:tc>
        <w:tc>
          <w:tcPr>
            <w:tcW w:w="2126" w:type="dxa"/>
          </w:tcPr>
          <w:p w14:paraId="67E1A4DE" w14:textId="77777777" w:rsidR="00FF44FE" w:rsidRPr="00FF44FE" w:rsidRDefault="00FF44FE" w:rsidP="001F2020">
            <w:pPr>
              <w:jc w:val="center"/>
              <w:rPr>
                <w:sz w:val="20"/>
                <w:szCs w:val="20"/>
                <w:lang w:val="es-ES"/>
              </w:rPr>
            </w:pPr>
            <w:r w:rsidRPr="00FF44FE">
              <w:rPr>
                <w:sz w:val="20"/>
                <w:lang w:val="es-ES"/>
              </w:rPr>
              <w:t>No disponible</w:t>
            </w:r>
          </w:p>
        </w:tc>
        <w:tc>
          <w:tcPr>
            <w:tcW w:w="1842" w:type="dxa"/>
          </w:tcPr>
          <w:p w14:paraId="567ED34E" w14:textId="77777777" w:rsidR="00FF44FE" w:rsidRPr="00FF44FE" w:rsidRDefault="00FF44FE" w:rsidP="001F2020">
            <w:pPr>
              <w:jc w:val="center"/>
              <w:rPr>
                <w:sz w:val="20"/>
                <w:szCs w:val="20"/>
                <w:lang w:val="es-ES"/>
              </w:rPr>
            </w:pPr>
            <w:r w:rsidRPr="00FF44FE">
              <w:rPr>
                <w:sz w:val="20"/>
                <w:lang w:val="es-ES"/>
              </w:rPr>
              <w:t xml:space="preserve">** 21.371.715 </w:t>
            </w:r>
          </w:p>
        </w:tc>
      </w:tr>
      <w:tr w:rsidR="00FF44FE" w:rsidRPr="00FF44FE" w14:paraId="3BBB40FB" w14:textId="77777777" w:rsidTr="001F2020">
        <w:tc>
          <w:tcPr>
            <w:tcW w:w="2097" w:type="dxa"/>
            <w:gridSpan w:val="2"/>
          </w:tcPr>
          <w:p w14:paraId="11D12622" w14:textId="77777777" w:rsidR="00FF44FE" w:rsidRPr="00FF44FE" w:rsidRDefault="00FF44FE" w:rsidP="001F2020">
            <w:pPr>
              <w:jc w:val="left"/>
              <w:rPr>
                <w:sz w:val="20"/>
                <w:szCs w:val="20"/>
                <w:lang w:val="es-ES"/>
              </w:rPr>
            </w:pPr>
            <w:r w:rsidRPr="00FF44FE">
              <w:rPr>
                <w:sz w:val="20"/>
                <w:lang w:val="es-ES"/>
              </w:rPr>
              <w:t>Reunión en la que se aprobó el KIP</w:t>
            </w:r>
          </w:p>
        </w:tc>
        <w:tc>
          <w:tcPr>
            <w:tcW w:w="1726" w:type="dxa"/>
          </w:tcPr>
          <w:p w14:paraId="1FB098DB" w14:textId="77777777" w:rsidR="00FF44FE" w:rsidRPr="00FF44FE" w:rsidRDefault="00FF44FE" w:rsidP="001F2020">
            <w:pPr>
              <w:jc w:val="center"/>
              <w:rPr>
                <w:sz w:val="20"/>
                <w:szCs w:val="20"/>
                <w:lang w:val="es-ES"/>
              </w:rPr>
            </w:pPr>
            <w:r w:rsidRPr="00FF44FE">
              <w:rPr>
                <w:sz w:val="20"/>
                <w:lang w:val="es-ES"/>
              </w:rPr>
              <w:t>93</w:t>
            </w:r>
          </w:p>
        </w:tc>
        <w:tc>
          <w:tcPr>
            <w:tcW w:w="1559" w:type="dxa"/>
          </w:tcPr>
          <w:p w14:paraId="54E4CD5E" w14:textId="77777777" w:rsidR="00FF44FE" w:rsidRPr="00FF44FE" w:rsidRDefault="00FF44FE" w:rsidP="001F2020">
            <w:pPr>
              <w:jc w:val="center"/>
              <w:rPr>
                <w:sz w:val="20"/>
                <w:szCs w:val="20"/>
                <w:lang w:val="es-ES"/>
              </w:rPr>
            </w:pPr>
            <w:r w:rsidRPr="00FF44FE">
              <w:rPr>
                <w:sz w:val="20"/>
                <w:lang w:val="es-ES"/>
              </w:rPr>
              <w:t>93</w:t>
            </w:r>
          </w:p>
        </w:tc>
        <w:tc>
          <w:tcPr>
            <w:tcW w:w="2126" w:type="dxa"/>
          </w:tcPr>
          <w:p w14:paraId="68A777BF" w14:textId="77777777" w:rsidR="00FF44FE" w:rsidRPr="00FF44FE" w:rsidRDefault="00FF44FE" w:rsidP="001F2020">
            <w:pPr>
              <w:jc w:val="center"/>
              <w:rPr>
                <w:sz w:val="20"/>
                <w:szCs w:val="20"/>
                <w:lang w:val="es-ES"/>
              </w:rPr>
            </w:pPr>
            <w:r w:rsidRPr="00FF44FE">
              <w:rPr>
                <w:sz w:val="20"/>
                <w:lang w:val="es-ES"/>
              </w:rPr>
              <w:t>No aprobado</w:t>
            </w:r>
          </w:p>
        </w:tc>
        <w:tc>
          <w:tcPr>
            <w:tcW w:w="1842" w:type="dxa"/>
          </w:tcPr>
          <w:p w14:paraId="7BA9CA1A" w14:textId="77777777" w:rsidR="00FF44FE" w:rsidRPr="00FF44FE" w:rsidRDefault="00FF44FE" w:rsidP="001F2020">
            <w:pPr>
              <w:jc w:val="center"/>
              <w:rPr>
                <w:sz w:val="20"/>
                <w:szCs w:val="20"/>
                <w:lang w:val="es-ES"/>
              </w:rPr>
            </w:pPr>
            <w:r w:rsidRPr="00FF44FE">
              <w:rPr>
                <w:sz w:val="20"/>
                <w:lang w:val="es-ES"/>
              </w:rPr>
              <w:t>95</w:t>
            </w:r>
          </w:p>
        </w:tc>
      </w:tr>
      <w:tr w:rsidR="00FF44FE" w:rsidRPr="00FF44FE" w14:paraId="73279F85" w14:textId="77777777" w:rsidTr="001F2020">
        <w:tc>
          <w:tcPr>
            <w:tcW w:w="2097" w:type="dxa"/>
            <w:gridSpan w:val="2"/>
          </w:tcPr>
          <w:p w14:paraId="19B8A8A4" w14:textId="77777777" w:rsidR="00FF44FE" w:rsidRPr="00FF44FE" w:rsidRDefault="00FF44FE" w:rsidP="001F2020">
            <w:pPr>
              <w:jc w:val="left"/>
              <w:rPr>
                <w:sz w:val="20"/>
                <w:szCs w:val="20"/>
                <w:lang w:val="es-ES"/>
              </w:rPr>
            </w:pPr>
            <w:r w:rsidRPr="00FF44FE">
              <w:rPr>
                <w:sz w:val="20"/>
                <w:lang w:val="es-ES"/>
              </w:rPr>
              <w:lastRenderedPageBreak/>
              <w:t>Experiencia previa en la ejecución de fondos rotatorios de eficiencia energética</w:t>
            </w:r>
          </w:p>
        </w:tc>
        <w:tc>
          <w:tcPr>
            <w:tcW w:w="1726" w:type="dxa"/>
          </w:tcPr>
          <w:p w14:paraId="5C2A4BAE" w14:textId="77777777" w:rsidR="00FF44FE" w:rsidRPr="00FF44FE" w:rsidRDefault="00FF44FE" w:rsidP="001F2020">
            <w:pPr>
              <w:jc w:val="center"/>
              <w:rPr>
                <w:sz w:val="20"/>
                <w:szCs w:val="20"/>
                <w:lang w:val="es-ES"/>
              </w:rPr>
            </w:pPr>
            <w:r w:rsidRPr="00FF44FE">
              <w:rPr>
                <w:sz w:val="20"/>
                <w:lang w:val="es-ES"/>
              </w:rPr>
              <w:t>Sí</w:t>
            </w:r>
          </w:p>
        </w:tc>
        <w:tc>
          <w:tcPr>
            <w:tcW w:w="1559" w:type="dxa"/>
          </w:tcPr>
          <w:p w14:paraId="5DA64393" w14:textId="77777777" w:rsidR="00FF44FE" w:rsidRPr="00FF44FE" w:rsidRDefault="00FF44FE" w:rsidP="001F2020">
            <w:pPr>
              <w:jc w:val="center"/>
              <w:rPr>
                <w:sz w:val="20"/>
                <w:szCs w:val="20"/>
                <w:lang w:val="es-ES"/>
              </w:rPr>
            </w:pPr>
            <w:r w:rsidRPr="00FF44FE">
              <w:rPr>
                <w:sz w:val="20"/>
                <w:lang w:val="es-ES"/>
              </w:rPr>
              <w:t>Sí</w:t>
            </w:r>
          </w:p>
        </w:tc>
        <w:tc>
          <w:tcPr>
            <w:tcW w:w="2126" w:type="dxa"/>
          </w:tcPr>
          <w:p w14:paraId="4E7B57C9" w14:textId="77777777" w:rsidR="00FF44FE" w:rsidRPr="00FF44FE" w:rsidRDefault="00FF44FE" w:rsidP="001F2020">
            <w:pPr>
              <w:jc w:val="center"/>
              <w:rPr>
                <w:sz w:val="20"/>
                <w:szCs w:val="20"/>
                <w:lang w:val="es-ES"/>
              </w:rPr>
            </w:pPr>
            <w:r w:rsidRPr="00FF44FE">
              <w:rPr>
                <w:sz w:val="20"/>
                <w:lang w:val="es-ES"/>
              </w:rPr>
              <w:t>Sí</w:t>
            </w:r>
          </w:p>
        </w:tc>
        <w:tc>
          <w:tcPr>
            <w:tcW w:w="1842" w:type="dxa"/>
          </w:tcPr>
          <w:p w14:paraId="6CE39DBF" w14:textId="77777777" w:rsidR="00FF44FE" w:rsidRPr="00FF44FE" w:rsidRDefault="00FF44FE" w:rsidP="001F2020">
            <w:pPr>
              <w:jc w:val="center"/>
              <w:rPr>
                <w:sz w:val="20"/>
                <w:szCs w:val="20"/>
                <w:lang w:val="es-ES"/>
              </w:rPr>
            </w:pPr>
            <w:r w:rsidRPr="00FF44FE">
              <w:rPr>
                <w:sz w:val="20"/>
                <w:lang w:val="es-ES"/>
              </w:rPr>
              <w:t>Sí</w:t>
            </w:r>
          </w:p>
        </w:tc>
      </w:tr>
      <w:tr w:rsidR="00FF44FE" w:rsidRPr="008B0B5A" w14:paraId="78BEB97B" w14:textId="77777777" w:rsidTr="001F2020">
        <w:tc>
          <w:tcPr>
            <w:tcW w:w="2097" w:type="dxa"/>
            <w:gridSpan w:val="2"/>
          </w:tcPr>
          <w:p w14:paraId="521FAA53" w14:textId="77777777" w:rsidR="00FF44FE" w:rsidRPr="00FF44FE" w:rsidRDefault="00FF44FE" w:rsidP="001F2020">
            <w:pPr>
              <w:jc w:val="left"/>
              <w:rPr>
                <w:sz w:val="20"/>
                <w:szCs w:val="20"/>
                <w:lang w:val="es-ES"/>
              </w:rPr>
            </w:pPr>
            <w:r w:rsidRPr="00FF44FE">
              <w:rPr>
                <w:sz w:val="20"/>
                <w:lang w:val="es-ES"/>
              </w:rPr>
              <w:t>Sectores propuestos para el fondo rotatorio que ayudaría a cubrir la sustitución de equipos existentes y la instalación de equipos nuevos***</w:t>
            </w:r>
          </w:p>
        </w:tc>
        <w:tc>
          <w:tcPr>
            <w:tcW w:w="1726" w:type="dxa"/>
          </w:tcPr>
          <w:p w14:paraId="23D6197B" w14:textId="77777777" w:rsidR="00FF44FE" w:rsidRPr="00FF44FE" w:rsidRDefault="00FF44FE" w:rsidP="001F2020">
            <w:pPr>
              <w:jc w:val="left"/>
              <w:rPr>
                <w:sz w:val="20"/>
                <w:szCs w:val="20"/>
                <w:lang w:val="es-ES"/>
              </w:rPr>
            </w:pPr>
            <w:r w:rsidRPr="00FF44FE">
              <w:rPr>
                <w:sz w:val="20"/>
                <w:lang w:val="es-ES"/>
              </w:rPr>
              <w:t>Sistemas de aire acondicionado con agua de mar en cuatro emplazamientos identificados y otros que se identificarán durante la preparación del proyecto.</w:t>
            </w:r>
          </w:p>
        </w:tc>
        <w:tc>
          <w:tcPr>
            <w:tcW w:w="1559" w:type="dxa"/>
          </w:tcPr>
          <w:p w14:paraId="679C49AA" w14:textId="77777777" w:rsidR="00FF44FE" w:rsidRPr="00FF44FE" w:rsidRDefault="00FF44FE" w:rsidP="001F2020">
            <w:pPr>
              <w:jc w:val="left"/>
              <w:rPr>
                <w:sz w:val="20"/>
                <w:szCs w:val="20"/>
                <w:lang w:val="es-ES"/>
              </w:rPr>
            </w:pPr>
            <w:r w:rsidRPr="00FF44FE">
              <w:rPr>
                <w:sz w:val="20"/>
                <w:lang w:val="es-ES"/>
              </w:rPr>
              <w:t>Edificios comerciales y del sector público, tanto para refrigeración como para instalaciones de aire acondicionado grandes y medianas.</w:t>
            </w:r>
          </w:p>
        </w:tc>
        <w:tc>
          <w:tcPr>
            <w:tcW w:w="2126" w:type="dxa"/>
          </w:tcPr>
          <w:p w14:paraId="71C2F19F" w14:textId="77777777" w:rsidR="00FF44FE" w:rsidRPr="00FF44FE" w:rsidRDefault="00FF44FE" w:rsidP="001F2020">
            <w:pPr>
              <w:jc w:val="left"/>
              <w:rPr>
                <w:sz w:val="20"/>
                <w:szCs w:val="20"/>
                <w:lang w:val="es-ES"/>
              </w:rPr>
            </w:pPr>
            <w:r w:rsidRPr="00FF44FE">
              <w:rPr>
                <w:sz w:val="20"/>
                <w:lang w:val="es-ES"/>
              </w:rPr>
              <w:t>Consumidores y usuarios finales en los sectores residencial y comercial, incluidos refrigeradores y congeladores comerciales, aparatos de aire acondicionado domésticos y sistemas de aire acondicionado de gran tamaño utilizados en la industria y en edificios comerciales.</w:t>
            </w:r>
          </w:p>
        </w:tc>
        <w:tc>
          <w:tcPr>
            <w:tcW w:w="1842" w:type="dxa"/>
          </w:tcPr>
          <w:p w14:paraId="5EBC4C0F" w14:textId="77777777" w:rsidR="00FF44FE" w:rsidRPr="00FF44FE" w:rsidRDefault="00FF44FE" w:rsidP="001F2020">
            <w:pPr>
              <w:jc w:val="left"/>
              <w:rPr>
                <w:sz w:val="20"/>
                <w:szCs w:val="20"/>
                <w:lang w:val="es-ES"/>
              </w:rPr>
            </w:pPr>
            <w:r w:rsidRPr="00FF44FE">
              <w:rPr>
                <w:sz w:val="20"/>
                <w:lang w:val="es-ES"/>
              </w:rPr>
              <w:t>Sistemas de calefacción, ventilación y aire acondicionado, incluidos aparatos de aire acondicionado y bombas de calor, en edificios públicos como parte de intervenciones integrales en materia de eficiencia energética.</w:t>
            </w:r>
          </w:p>
        </w:tc>
      </w:tr>
      <w:tr w:rsidR="00FF44FE" w:rsidRPr="00FF44FE" w14:paraId="0AFC93DD" w14:textId="77777777" w:rsidTr="001F2020">
        <w:tc>
          <w:tcPr>
            <w:tcW w:w="2097" w:type="dxa"/>
            <w:gridSpan w:val="2"/>
          </w:tcPr>
          <w:p w14:paraId="47DEA250" w14:textId="77777777" w:rsidR="00FF44FE" w:rsidRPr="00FF44FE" w:rsidRDefault="00FF44FE" w:rsidP="001F2020">
            <w:pPr>
              <w:jc w:val="left"/>
              <w:rPr>
                <w:sz w:val="20"/>
                <w:szCs w:val="20"/>
                <w:lang w:val="es-ES"/>
              </w:rPr>
            </w:pPr>
            <w:r w:rsidRPr="00FF44FE">
              <w:rPr>
                <w:sz w:val="20"/>
                <w:lang w:val="es-ES"/>
              </w:rPr>
              <w:t>Financiación para la preparación solicitada (USD)</w:t>
            </w:r>
          </w:p>
        </w:tc>
        <w:tc>
          <w:tcPr>
            <w:tcW w:w="1726" w:type="dxa"/>
          </w:tcPr>
          <w:p w14:paraId="4305B001" w14:textId="77777777" w:rsidR="00FF44FE" w:rsidRPr="00FF44FE" w:rsidRDefault="00FF44FE" w:rsidP="001F2020">
            <w:pPr>
              <w:jc w:val="center"/>
              <w:rPr>
                <w:sz w:val="20"/>
                <w:szCs w:val="20"/>
                <w:lang w:val="es-ES"/>
              </w:rPr>
            </w:pPr>
            <w:r w:rsidRPr="00FF44FE">
              <w:rPr>
                <w:sz w:val="20"/>
                <w:lang w:val="es-ES"/>
              </w:rPr>
              <w:t>100.000</w:t>
            </w:r>
          </w:p>
        </w:tc>
        <w:tc>
          <w:tcPr>
            <w:tcW w:w="1559" w:type="dxa"/>
          </w:tcPr>
          <w:p w14:paraId="4C3DE124" w14:textId="77777777" w:rsidR="00FF44FE" w:rsidRPr="00FF44FE" w:rsidRDefault="00FF44FE" w:rsidP="001F2020">
            <w:pPr>
              <w:jc w:val="center"/>
              <w:rPr>
                <w:sz w:val="20"/>
                <w:szCs w:val="20"/>
                <w:lang w:val="es-ES"/>
              </w:rPr>
            </w:pPr>
            <w:r w:rsidRPr="00FF44FE">
              <w:rPr>
                <w:sz w:val="20"/>
                <w:lang w:val="es-ES"/>
              </w:rPr>
              <w:t>100.000</w:t>
            </w:r>
          </w:p>
        </w:tc>
        <w:tc>
          <w:tcPr>
            <w:tcW w:w="2126" w:type="dxa"/>
          </w:tcPr>
          <w:p w14:paraId="7CF3068E" w14:textId="77777777" w:rsidR="00FF44FE" w:rsidRPr="00FF44FE" w:rsidRDefault="00FF44FE" w:rsidP="001F2020">
            <w:pPr>
              <w:jc w:val="center"/>
              <w:rPr>
                <w:sz w:val="20"/>
                <w:szCs w:val="20"/>
                <w:lang w:val="es-ES"/>
              </w:rPr>
            </w:pPr>
            <w:r w:rsidRPr="00FF44FE">
              <w:rPr>
                <w:sz w:val="20"/>
                <w:lang w:val="es-ES"/>
              </w:rPr>
              <w:t>100.000</w:t>
            </w:r>
          </w:p>
        </w:tc>
        <w:tc>
          <w:tcPr>
            <w:tcW w:w="1842" w:type="dxa"/>
          </w:tcPr>
          <w:p w14:paraId="124F65AF" w14:textId="77777777" w:rsidR="00FF44FE" w:rsidRPr="00FF44FE" w:rsidRDefault="00FF44FE" w:rsidP="001F2020">
            <w:pPr>
              <w:jc w:val="center"/>
              <w:rPr>
                <w:sz w:val="20"/>
                <w:szCs w:val="20"/>
                <w:lang w:val="es-ES"/>
              </w:rPr>
            </w:pPr>
            <w:r w:rsidRPr="00FF44FE">
              <w:rPr>
                <w:sz w:val="20"/>
                <w:lang w:val="es-ES"/>
              </w:rPr>
              <w:t>100.000</w:t>
            </w:r>
          </w:p>
        </w:tc>
      </w:tr>
    </w:tbl>
    <w:p w14:paraId="16C13BFC" w14:textId="77777777" w:rsidR="00FF44FE" w:rsidRPr="00FF44FE" w:rsidRDefault="00FF44FE" w:rsidP="00FF44FE">
      <w:pPr>
        <w:rPr>
          <w:sz w:val="18"/>
          <w:szCs w:val="18"/>
          <w:lang w:val="es-ES"/>
        </w:rPr>
      </w:pPr>
      <w:r w:rsidRPr="00FF44FE">
        <w:rPr>
          <w:sz w:val="18"/>
          <w:lang w:val="es-ES"/>
        </w:rPr>
        <w:t xml:space="preserve">* Informe de ejecución del programa de país </w:t>
      </w:r>
    </w:p>
    <w:p w14:paraId="0E26FCF4" w14:textId="77777777" w:rsidR="00FF44FE" w:rsidRPr="00FF44FE" w:rsidRDefault="00FF44FE" w:rsidP="00FF44FE">
      <w:pPr>
        <w:rPr>
          <w:sz w:val="18"/>
          <w:szCs w:val="18"/>
          <w:lang w:val="es-ES"/>
        </w:rPr>
      </w:pPr>
      <w:r w:rsidRPr="00FF44FE">
        <w:rPr>
          <w:sz w:val="18"/>
          <w:lang w:val="es-ES"/>
        </w:rPr>
        <w:t>** El consumo de HFC notificado en el sector de servicio y mantenimiento incluye la cantidad total notificada en el "sector de servicio y mantenimiento" y en "otros" para Turquía, ya que este último concepto podría incluir cantidades de consumo en el sector de servicio y mantenimiento.</w:t>
      </w:r>
    </w:p>
    <w:p w14:paraId="08C2DE48" w14:textId="77777777" w:rsidR="00FF44FE" w:rsidRPr="00FF44FE" w:rsidRDefault="00FF44FE" w:rsidP="00FF44FE">
      <w:pPr>
        <w:rPr>
          <w:sz w:val="18"/>
          <w:szCs w:val="18"/>
          <w:lang w:val="es-ES"/>
        </w:rPr>
      </w:pPr>
      <w:r w:rsidRPr="00FF44FE">
        <w:rPr>
          <w:sz w:val="18"/>
          <w:lang w:val="es-ES"/>
        </w:rPr>
        <w:t>*** El análisis sectorial y la asignación de prioridades se llevarían a cabo durante la preparación del proyecto del fondo rotatorio.</w:t>
      </w:r>
    </w:p>
    <w:p w14:paraId="36D62821" w14:textId="77777777" w:rsidR="00FF44FE" w:rsidRPr="00FF44FE" w:rsidRDefault="00FF44FE" w:rsidP="00FF44FE">
      <w:pPr>
        <w:rPr>
          <w:sz w:val="18"/>
          <w:szCs w:val="18"/>
          <w:lang w:val="es-ES"/>
        </w:rPr>
      </w:pPr>
    </w:p>
    <w:p w14:paraId="50CE47C3" w14:textId="77777777" w:rsidR="00FF44FE" w:rsidRPr="00FF44FE" w:rsidRDefault="00FF44FE" w:rsidP="00646554">
      <w:pPr>
        <w:numPr>
          <w:ilvl w:val="0"/>
          <w:numId w:val="1"/>
        </w:numPr>
        <w:tabs>
          <w:tab w:val="clear" w:pos="-360"/>
          <w:tab w:val="num" w:pos="0"/>
        </w:tabs>
        <w:ind w:left="0"/>
        <w:rPr>
          <w:lang w:val="es-ES"/>
        </w:rPr>
      </w:pPr>
      <w:r w:rsidRPr="00FF44FE">
        <w:rPr>
          <w:lang w:val="es-ES"/>
        </w:rPr>
        <w:t xml:space="preserve">El Grupo del Banco Mundial tiene una amplia experiencia en el financiamiento de proyectos de eficiencia energética. Sus esfuerzos se han centrado en ayudar a los países a elaborar políticas eficaces, crear capacidad institucional, preparar inversiones estratégicas y crear mecanismos para esos fondos rotatorios.   </w:t>
      </w:r>
    </w:p>
    <w:p w14:paraId="14A3F283" w14:textId="77777777" w:rsidR="00FF44FE" w:rsidRPr="00FF44FE" w:rsidRDefault="00FF44FE" w:rsidP="00646554">
      <w:pPr>
        <w:tabs>
          <w:tab w:val="num" w:pos="0"/>
        </w:tabs>
        <w:rPr>
          <w:lang w:val="es-ES"/>
        </w:rPr>
      </w:pPr>
    </w:p>
    <w:p w14:paraId="709B49ED" w14:textId="77777777" w:rsidR="00FF44FE" w:rsidRPr="00FF44FE" w:rsidRDefault="00FF44FE" w:rsidP="00646554">
      <w:pPr>
        <w:numPr>
          <w:ilvl w:val="0"/>
          <w:numId w:val="1"/>
        </w:numPr>
        <w:tabs>
          <w:tab w:val="clear" w:pos="-360"/>
          <w:tab w:val="num" w:pos="0"/>
        </w:tabs>
        <w:ind w:left="0"/>
        <w:rPr>
          <w:lang w:val="es-ES"/>
        </w:rPr>
      </w:pPr>
      <w:r w:rsidRPr="00FF44FE">
        <w:rPr>
          <w:lang w:val="es-ES"/>
        </w:rPr>
        <w:t xml:space="preserve">A través del Fondo Fiduciario del Ozono del Banco Mundial, que canaliza el apoyo del Fondo Multilateral a los países, dos proyectos del Banco Mundial proporcionaron préstamos en condiciones favorables a usuarios finales del sector de refrigeración (propietarios de enfriadores y refrigeradores industriales). En Turquía, en la década de 1990, el proyecto desplegó una especie de fondo rotatorio en un esquema híbrido de donaciones y préstamos, y en Tailandia, se aprovechó la financiación del Fondo para el Medio Ambiente Mundial para lograr beneficios colaterales en materia de eficiencia energética mediante la creación de un fondo rotatorio. Este proyecto se terminó financieramente en 2005 y fue eficaz para demostrar la nueva tecnología y grandes ahorros de energía al sector pertinente. Sin embargo, como resultado del éxito de la demostración, se dispuso de capital privado y de préstamos comerciales, y los propietarios sustituyeron los enfriadores principalmente por otros medios. </w:t>
      </w:r>
    </w:p>
    <w:p w14:paraId="10700E19" w14:textId="77777777" w:rsidR="00FF44FE" w:rsidRPr="00FF44FE" w:rsidRDefault="00FF44FE" w:rsidP="00646554">
      <w:pPr>
        <w:tabs>
          <w:tab w:val="num" w:pos="0"/>
        </w:tabs>
        <w:rPr>
          <w:lang w:val="es-ES"/>
        </w:rPr>
      </w:pPr>
    </w:p>
    <w:p w14:paraId="35D99872" w14:textId="77777777" w:rsidR="00FF44FE" w:rsidRPr="00FF44FE" w:rsidRDefault="00FF44FE" w:rsidP="00646554">
      <w:pPr>
        <w:numPr>
          <w:ilvl w:val="0"/>
          <w:numId w:val="1"/>
        </w:numPr>
        <w:tabs>
          <w:tab w:val="clear" w:pos="-360"/>
          <w:tab w:val="num" w:pos="0"/>
        </w:tabs>
        <w:ind w:left="0"/>
        <w:rPr>
          <w:b/>
          <w:lang w:val="es-ES"/>
        </w:rPr>
      </w:pPr>
      <w:r w:rsidRPr="00FF44FE">
        <w:rPr>
          <w:lang w:val="es-ES"/>
        </w:rPr>
        <w:t xml:space="preserve">El Banco Mundial ha prestado asistencia para el desarrollo y la puesta en marcha de fondos rotatorios de eficiencia energética en Bulgaria, Hungría, Eslovenia, Armenia, Uzbekistán y Kosovo en segmentos del mercado en los que es difícil atraer capital privado. El Banco Mundial tiene la capacidad de diseñar eficazmente esquemas con clientes de proyectos que abordan las barreras técnicas, financieras y de políticas tanto comunes como específicas de cada país, y de gestionar los riesgos financieros asociados con el financiamiento privado o público, lo que permite una transformación a escala y en todo el sector.    </w:t>
      </w:r>
    </w:p>
    <w:p w14:paraId="77BA0C33" w14:textId="77777777" w:rsidR="00FF44FE" w:rsidRPr="00FF44FE" w:rsidRDefault="00FF44FE" w:rsidP="00646554">
      <w:pPr>
        <w:tabs>
          <w:tab w:val="num" w:pos="0"/>
        </w:tabs>
        <w:rPr>
          <w:b/>
          <w:lang w:val="es-ES"/>
        </w:rPr>
      </w:pPr>
    </w:p>
    <w:p w14:paraId="377308F9" w14:textId="77777777" w:rsidR="00FF44FE" w:rsidRPr="00FF44FE" w:rsidRDefault="00FF44FE" w:rsidP="00646554">
      <w:pPr>
        <w:keepNext/>
        <w:keepLines/>
        <w:widowControl w:val="0"/>
        <w:tabs>
          <w:tab w:val="num" w:pos="0"/>
        </w:tabs>
        <w:rPr>
          <w:b/>
          <w:lang w:val="es-ES"/>
        </w:rPr>
      </w:pPr>
      <w:r w:rsidRPr="00FF44FE">
        <w:rPr>
          <w:b/>
          <w:lang w:val="es-ES"/>
        </w:rPr>
        <w:lastRenderedPageBreak/>
        <w:t xml:space="preserve">Comentarios de la Secretaría </w:t>
      </w:r>
    </w:p>
    <w:p w14:paraId="532C0974" w14:textId="77777777" w:rsidR="00FF44FE" w:rsidRPr="00FF44FE" w:rsidRDefault="00FF44FE" w:rsidP="00646554">
      <w:pPr>
        <w:keepNext/>
        <w:keepLines/>
        <w:widowControl w:val="0"/>
        <w:tabs>
          <w:tab w:val="num" w:pos="0"/>
        </w:tabs>
        <w:rPr>
          <w:b/>
          <w:highlight w:val="yellow"/>
          <w:lang w:val="es-ES"/>
        </w:rPr>
      </w:pPr>
    </w:p>
    <w:p w14:paraId="5B738E8A" w14:textId="77777777" w:rsidR="00FF44FE" w:rsidRPr="00FF44FE" w:rsidRDefault="00FF44FE" w:rsidP="00646554">
      <w:pPr>
        <w:keepNext/>
        <w:keepLines/>
        <w:widowControl w:val="0"/>
        <w:numPr>
          <w:ilvl w:val="0"/>
          <w:numId w:val="1"/>
        </w:numPr>
        <w:tabs>
          <w:tab w:val="clear" w:pos="-360"/>
          <w:tab w:val="num" w:pos="0"/>
        </w:tabs>
        <w:ind w:left="0"/>
        <w:rPr>
          <w:lang w:val="es-ES"/>
        </w:rPr>
      </w:pPr>
      <w:r w:rsidRPr="00FF44FE">
        <w:rPr>
          <w:lang w:val="es-ES"/>
        </w:rPr>
        <w:t xml:space="preserve">En cuanto a los plazos de presentación de los proyectos, el Banco Mundial explicó que trabajaría con los homólogos de su institución y con el personal de las oficinas de país para desarrollar el proyecto del fondo rotatorio. El tiempo previsto para presentar la propuesta de proyecto es de unos 12 meses a partir de la fecha de aprobación de la financiación de preparación, y los detalles del plazo de ejecución pueden variar según el país y se presentarían en la propuesta de proyecto detallada.  </w:t>
      </w:r>
    </w:p>
    <w:p w14:paraId="7B303772" w14:textId="77777777" w:rsidR="00FF44FE" w:rsidRPr="00FF44FE" w:rsidRDefault="00FF44FE" w:rsidP="00646554">
      <w:pPr>
        <w:tabs>
          <w:tab w:val="num" w:pos="0"/>
        </w:tabs>
        <w:rPr>
          <w:rFonts w:asciiTheme="majorBidi" w:hAnsiTheme="majorBidi" w:cstheme="majorBidi"/>
          <w:lang w:val="es-ES"/>
        </w:rPr>
      </w:pPr>
    </w:p>
    <w:p w14:paraId="03CBFF29" w14:textId="77777777" w:rsidR="00FF44FE" w:rsidRPr="00FF44FE" w:rsidRDefault="00FF44FE" w:rsidP="00646554">
      <w:pPr>
        <w:numPr>
          <w:ilvl w:val="0"/>
          <w:numId w:val="1"/>
        </w:numPr>
        <w:tabs>
          <w:tab w:val="clear" w:pos="-360"/>
          <w:tab w:val="num" w:pos="0"/>
        </w:tabs>
        <w:ind w:left="0"/>
        <w:rPr>
          <w:rFonts w:asciiTheme="majorBidi" w:hAnsiTheme="majorBidi" w:cstheme="majorBidi"/>
          <w:lang w:val="es-ES"/>
        </w:rPr>
      </w:pPr>
      <w:r w:rsidRPr="00FF44FE">
        <w:rPr>
          <w:rFonts w:asciiTheme="majorBidi" w:hAnsiTheme="majorBidi"/>
          <w:lang w:val="es-ES"/>
        </w:rPr>
        <w:t>En cuanto a la ejecución de proyectos con el apoyo de otras dependencias pertinentes de la organización, el Banco Mundial explicó que, para todas sus operaciones, el Departamento de Políticas de Operaciones y Servicios a los Países del Banco Mundial define las políticas y procedimientos de operaciones para orientar la aportación eficaz de soluciones para programas específicos. El Departamento Jurídico, el Departamento de Finanzas y Contabilidad y el Departamento de Operaciones de Tesorería brindan apoyo en aspectos legales, gestión financiera, rendición de cuentas e instrumentos financieros. Las oficinas en los países son responsables del apoyo a la ejecución de programas a nivel nacional y del mantenimiento de las relaciones con el Gobierno y los asociados para el desarrollo. Los departamentos sectoriales son responsables de las estrategias de participación sectorial, el desarrollo de asociaciones, el apoyo técnico y la gestión del conocimiento. En lo que respecta a los fondos rotativos de eficiencia energética, el Departamento de Medio Ambiente Global del Banco Mundial ha estado trabajando en estrecha colaboración con los departamentos de energía de los países a través del Programa de Asistencia para la Gestión del Sector Energético y ha apoyado a varios equipos de proyectos para colaborar con las dependencias nacionales del ozono en la identificación y preparación de solicitudes de financiación para la preparación.</w:t>
      </w:r>
    </w:p>
    <w:p w14:paraId="44088D5A" w14:textId="77777777" w:rsidR="00FF44FE" w:rsidRPr="00FF44FE" w:rsidRDefault="00FF44FE" w:rsidP="00646554">
      <w:pPr>
        <w:tabs>
          <w:tab w:val="num" w:pos="0"/>
        </w:tabs>
        <w:rPr>
          <w:rFonts w:asciiTheme="majorBidi" w:hAnsiTheme="majorBidi" w:cstheme="majorBidi"/>
          <w:lang w:val="es-ES"/>
        </w:rPr>
      </w:pPr>
    </w:p>
    <w:p w14:paraId="17239E26" w14:textId="77777777" w:rsidR="00FF44FE" w:rsidRPr="00FF44FE" w:rsidRDefault="00FF44FE" w:rsidP="00646554">
      <w:pPr>
        <w:pStyle w:val="Heading1"/>
        <w:tabs>
          <w:tab w:val="clear" w:pos="-360"/>
          <w:tab w:val="num" w:pos="0"/>
        </w:tabs>
        <w:ind w:left="0"/>
        <w:rPr>
          <w:rFonts w:asciiTheme="majorBidi" w:hAnsiTheme="majorBidi" w:cstheme="majorBidi"/>
          <w:lang w:val="es-ES"/>
        </w:rPr>
      </w:pPr>
      <w:r w:rsidRPr="00FF44FE">
        <w:rPr>
          <w:rFonts w:asciiTheme="majorBidi" w:hAnsiTheme="majorBidi"/>
          <w:lang w:val="es-ES"/>
        </w:rPr>
        <w:t>Sobre los costos de preparación para Granada, dado que los beneficiarios y los detalles de la tecnología ya están definidos, la Secretaría solicitó información sobre la necesidad de realizar estudios adicionales durante la preparación del proyecto. El Banco Mundial aclaró que los estudios y las auditorías energéticas adicionales son necesarios para hacer un balance del estado de los equipos existentes, las necesidades de retroadaptación, los requisitos de aislamiento de los edificios y los requisitos de operación y mantenimiento según el tipo de enfriador. Estos estudios y auditorías energéticas son necesarios para evaluar las necesidades reales de refrigeración, que a su vez son necesarias para el diseño del fondo rotatorio. Además, se llevaría a cabo un análisis de los fondos rotatorios existentes específicos para inversiones en eficiencia energética y un análisis de las lagunas jurídicas y reglamentarias pertinentes para el establecimiento del fondo rotatorio de eficiencia energética en el contexto de Granada.</w:t>
      </w:r>
    </w:p>
    <w:p w14:paraId="4C76D339" w14:textId="77777777" w:rsidR="00FF44FE" w:rsidRPr="00FF44FE" w:rsidRDefault="00FF44FE" w:rsidP="00646554">
      <w:pPr>
        <w:pStyle w:val="Heading1"/>
        <w:tabs>
          <w:tab w:val="clear" w:pos="-360"/>
          <w:tab w:val="num" w:pos="0"/>
        </w:tabs>
        <w:ind w:left="0"/>
        <w:rPr>
          <w:lang w:val="es-ES"/>
        </w:rPr>
      </w:pPr>
      <w:r w:rsidRPr="00FF44FE">
        <w:rPr>
          <w:lang w:val="es-ES"/>
        </w:rPr>
        <w:t>El Banco Mundial informó a la Secretaría de que están haciendo un seguimiento con el Gobierno de la India sobre la posibilidad de preparar y presentar un proyecto de fondo rotatorio a una futura reunión del Comité Ejecutivo.</w:t>
      </w:r>
    </w:p>
    <w:p w14:paraId="05920D20" w14:textId="77777777" w:rsidR="00FF44FE" w:rsidRPr="00FF44FE" w:rsidRDefault="00FF44FE" w:rsidP="00646554">
      <w:pPr>
        <w:tabs>
          <w:tab w:val="num" w:pos="0"/>
        </w:tabs>
        <w:spacing w:after="240"/>
        <w:rPr>
          <w:b/>
          <w:lang w:val="es-ES"/>
        </w:rPr>
      </w:pPr>
      <w:r w:rsidRPr="00FF44FE">
        <w:rPr>
          <w:b/>
          <w:lang w:val="es-ES"/>
        </w:rPr>
        <w:t xml:space="preserve">Recomendación de la Secretaría </w:t>
      </w:r>
    </w:p>
    <w:p w14:paraId="4F0E28D1" w14:textId="77777777" w:rsidR="00FF44FE" w:rsidRPr="00FF44FE" w:rsidRDefault="00FF44FE" w:rsidP="00646554">
      <w:pPr>
        <w:pStyle w:val="ListParagraph"/>
        <w:numPr>
          <w:ilvl w:val="0"/>
          <w:numId w:val="1"/>
        </w:numPr>
        <w:tabs>
          <w:tab w:val="clear" w:pos="-360"/>
          <w:tab w:val="num" w:pos="0"/>
        </w:tabs>
        <w:ind w:left="0"/>
      </w:pPr>
      <w:r w:rsidRPr="00FF44FE">
        <w:t>El Comité Ejecutivo podrá estimar oportuno aprobar la preparación de proyectos para crear fondos rotatorios de eficiencia energética para usuarios finales en Granada, México, Tailandia y Turquía, cada uno por un monto de USD 100.000, más gastos de apoyo al organismo de USD 7.000 para el Banco Mundial.</w:t>
      </w:r>
    </w:p>
    <w:p w14:paraId="6D40A97F" w14:textId="77777777" w:rsidR="00FF44FE" w:rsidRPr="003F4842" w:rsidRDefault="00FF44FE" w:rsidP="00646554">
      <w:pPr>
        <w:tabs>
          <w:tab w:val="num" w:pos="0"/>
        </w:tabs>
        <w:rPr>
          <w:b/>
          <w:bCs/>
          <w:highlight w:val="yellow"/>
          <w:lang w:val="fr-FR"/>
        </w:rPr>
      </w:pPr>
    </w:p>
    <w:p w14:paraId="64B36997" w14:textId="77777777" w:rsidR="00FF44FE" w:rsidRPr="003F4842" w:rsidRDefault="00FF44FE" w:rsidP="00646554">
      <w:pPr>
        <w:tabs>
          <w:tab w:val="num" w:pos="0"/>
        </w:tabs>
        <w:rPr>
          <w:b/>
          <w:lang w:val="fr-FR"/>
        </w:rPr>
      </w:pPr>
    </w:p>
    <w:p w14:paraId="51E6BAD1" w14:textId="77777777" w:rsidR="00FF44FE" w:rsidRPr="003F4842" w:rsidRDefault="00FF44FE" w:rsidP="00FF44FE">
      <w:pPr>
        <w:pStyle w:val="Title1"/>
        <w:rPr>
          <w:lang w:val="fr-FR"/>
        </w:rPr>
        <w:sectPr w:rsidR="00FF44FE" w:rsidRPr="003F4842" w:rsidSect="00FF44F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B99D286" w14:textId="77777777" w:rsidR="00FF44FE" w:rsidRDefault="00FF44FE" w:rsidP="00FF44FE">
      <w:pPr>
        <w:widowControl w:val="0"/>
        <w:jc w:val="center"/>
        <w:outlineLvl w:val="0"/>
        <w:rPr>
          <w:b/>
          <w:caps/>
        </w:rPr>
      </w:pPr>
      <w:r>
        <w:rPr>
          <w:b/>
          <w:caps/>
        </w:rPr>
        <w:lastRenderedPageBreak/>
        <w:t>A</w:t>
      </w:r>
      <w:r>
        <w:rPr>
          <w:rFonts w:ascii="Times New Roman Bold" w:hAnsi="Times New Roman Bold"/>
          <w:b/>
        </w:rPr>
        <w:t>nnex</w:t>
      </w:r>
      <w:r>
        <w:rPr>
          <w:b/>
          <w:caps/>
        </w:rPr>
        <w:t xml:space="preserve"> I</w:t>
      </w:r>
    </w:p>
    <w:p w14:paraId="772E160C" w14:textId="77777777" w:rsidR="00FF44FE" w:rsidRDefault="00FF44FE" w:rsidP="00FF44FE">
      <w:pPr>
        <w:widowControl w:val="0"/>
        <w:jc w:val="center"/>
        <w:outlineLvl w:val="0"/>
        <w:rPr>
          <w:b/>
          <w:caps/>
        </w:rPr>
      </w:pPr>
    </w:p>
    <w:p w14:paraId="3E10D37B" w14:textId="77777777" w:rsidR="00FF44FE" w:rsidRPr="000F45EF" w:rsidRDefault="00FF44FE" w:rsidP="00FF44FE">
      <w:pPr>
        <w:widowControl w:val="0"/>
        <w:spacing w:after="240"/>
        <w:jc w:val="center"/>
        <w:outlineLvl w:val="0"/>
        <w:rPr>
          <w:b/>
          <w:caps/>
        </w:rPr>
      </w:pPr>
      <w:r>
        <w:rPr>
          <w:b/>
          <w:caps/>
        </w:rPr>
        <w:t>institutional strengthening project proposals</w:t>
      </w:r>
      <w:r w:rsidRPr="000F45EF">
        <w:rPr>
          <w:b/>
          <w:caps/>
          <w:vertAlign w:val="superscript"/>
        </w:rPr>
        <w:footnoteReference w:id="4"/>
      </w:r>
    </w:p>
    <w:p w14:paraId="268DD8BF" w14:textId="77777777" w:rsidR="00FF44FE" w:rsidRDefault="00FF44FE" w:rsidP="00FF44FE">
      <w:pPr>
        <w:spacing w:after="120"/>
        <w:rPr>
          <w:b/>
          <w:bCs/>
        </w:rPr>
      </w:pPr>
      <w:r>
        <w:rPr>
          <w:b/>
        </w:rPr>
        <w:t xml:space="preserve">Thailand: Renewal of institutional strengthening </w:t>
      </w:r>
    </w:p>
    <w:tbl>
      <w:tblPr>
        <w:tblStyle w:val="TableGrid"/>
        <w:tblW w:w="5000" w:type="pct"/>
        <w:jc w:val="center"/>
        <w:tblLook w:val="01E0" w:firstRow="1" w:lastRow="1" w:firstColumn="1" w:lastColumn="1" w:noHBand="0" w:noVBand="0"/>
      </w:tblPr>
      <w:tblGrid>
        <w:gridCol w:w="6290"/>
        <w:gridCol w:w="1487"/>
        <w:gridCol w:w="1573"/>
      </w:tblGrid>
      <w:tr w:rsidR="00FF44FE" w:rsidRPr="00FD0070" w14:paraId="42E65B94" w14:textId="77777777" w:rsidTr="001F2020">
        <w:trPr>
          <w:trHeight w:val="278"/>
          <w:tblHeader/>
          <w:jc w:val="center"/>
        </w:trPr>
        <w:tc>
          <w:tcPr>
            <w:tcW w:w="4159" w:type="pct"/>
            <w:gridSpan w:val="2"/>
            <w:tcBorders>
              <w:bottom w:val="single" w:sz="4" w:space="0" w:color="auto"/>
            </w:tcBorders>
          </w:tcPr>
          <w:p w14:paraId="2AC0E0AB" w14:textId="77777777" w:rsidR="00FF44FE" w:rsidRPr="00FD0070" w:rsidRDefault="00FF44FE" w:rsidP="001F2020">
            <w:pPr>
              <w:rPr>
                <w:b/>
                <w:sz w:val="20"/>
                <w:szCs w:val="20"/>
              </w:rPr>
            </w:pPr>
            <w:r>
              <w:rPr>
                <w:b/>
                <w:sz w:val="20"/>
              </w:rPr>
              <w:t>Summary of the project and country profile</w:t>
            </w:r>
          </w:p>
        </w:tc>
        <w:tc>
          <w:tcPr>
            <w:tcW w:w="841" w:type="pct"/>
          </w:tcPr>
          <w:p w14:paraId="4477CC53" w14:textId="77777777" w:rsidR="00FF44FE" w:rsidRPr="00FD0070" w:rsidRDefault="00FF44FE" w:rsidP="001F2020">
            <w:pPr>
              <w:jc w:val="right"/>
              <w:rPr>
                <w:b/>
                <w:sz w:val="20"/>
                <w:szCs w:val="20"/>
              </w:rPr>
            </w:pPr>
          </w:p>
        </w:tc>
      </w:tr>
      <w:tr w:rsidR="00FF44FE" w:rsidRPr="00FD0070" w14:paraId="52461D60" w14:textId="77777777" w:rsidTr="001F2020">
        <w:trPr>
          <w:trHeight w:val="233"/>
          <w:jc w:val="center"/>
        </w:trPr>
        <w:tc>
          <w:tcPr>
            <w:tcW w:w="4159" w:type="pct"/>
            <w:gridSpan w:val="2"/>
            <w:tcBorders>
              <w:bottom w:val="single" w:sz="4" w:space="0" w:color="auto"/>
            </w:tcBorders>
          </w:tcPr>
          <w:p w14:paraId="1A5404ED" w14:textId="77777777" w:rsidR="00FF44FE" w:rsidRPr="00FD0070" w:rsidRDefault="00FF44FE" w:rsidP="001F2020">
            <w:pPr>
              <w:rPr>
                <w:sz w:val="20"/>
                <w:szCs w:val="20"/>
              </w:rPr>
            </w:pPr>
            <w:r>
              <w:rPr>
                <w:sz w:val="20"/>
              </w:rPr>
              <w:t>Implementing agency:</w:t>
            </w:r>
          </w:p>
        </w:tc>
        <w:tc>
          <w:tcPr>
            <w:tcW w:w="841" w:type="pct"/>
            <w:tcBorders>
              <w:bottom w:val="single" w:sz="4" w:space="0" w:color="auto"/>
            </w:tcBorders>
          </w:tcPr>
          <w:p w14:paraId="244DA881" w14:textId="77777777" w:rsidR="00FF44FE" w:rsidRPr="00FD0070" w:rsidRDefault="00FF44FE" w:rsidP="001F2020">
            <w:pPr>
              <w:jc w:val="center"/>
              <w:rPr>
                <w:sz w:val="20"/>
                <w:szCs w:val="20"/>
              </w:rPr>
            </w:pPr>
            <w:r>
              <w:rPr>
                <w:sz w:val="20"/>
              </w:rPr>
              <w:t>World Bank</w:t>
            </w:r>
          </w:p>
        </w:tc>
      </w:tr>
      <w:tr w:rsidR="00FF44FE" w:rsidRPr="00FD0070" w14:paraId="77E30894" w14:textId="77777777" w:rsidTr="001F2020">
        <w:trPr>
          <w:trHeight w:val="233"/>
          <w:jc w:val="center"/>
        </w:trPr>
        <w:tc>
          <w:tcPr>
            <w:tcW w:w="4159" w:type="pct"/>
            <w:gridSpan w:val="2"/>
            <w:tcBorders>
              <w:top w:val="single" w:sz="4" w:space="0" w:color="auto"/>
              <w:left w:val="single" w:sz="4" w:space="0" w:color="auto"/>
              <w:bottom w:val="nil"/>
              <w:right w:val="single" w:sz="4" w:space="0" w:color="auto"/>
            </w:tcBorders>
          </w:tcPr>
          <w:p w14:paraId="66E1D4C6" w14:textId="77777777" w:rsidR="00FF44FE" w:rsidRPr="00FD0070" w:rsidRDefault="00FF44FE" w:rsidP="001F2020">
            <w:pPr>
              <w:rPr>
                <w:sz w:val="20"/>
                <w:szCs w:val="20"/>
              </w:rPr>
            </w:pPr>
            <w:r>
              <w:rPr>
                <w:sz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00AC9529" w14:textId="77777777" w:rsidR="00FF44FE" w:rsidRPr="00FD0070" w:rsidRDefault="00FF44FE" w:rsidP="001F2020">
            <w:pPr>
              <w:jc w:val="right"/>
              <w:rPr>
                <w:sz w:val="20"/>
                <w:szCs w:val="20"/>
              </w:rPr>
            </w:pPr>
          </w:p>
        </w:tc>
      </w:tr>
      <w:tr w:rsidR="00FF44FE" w:rsidRPr="00FD0070" w14:paraId="1C840338" w14:textId="77777777" w:rsidTr="001F2020">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5BCD08EE" w14:textId="77777777" w:rsidR="00FF44FE" w:rsidRPr="00FD0070" w:rsidRDefault="00FF44FE" w:rsidP="001F2020">
            <w:pPr>
              <w:keepNext/>
              <w:ind w:left="4565" w:right="-198"/>
              <w:jc w:val="left"/>
              <w:rPr>
                <w:sz w:val="20"/>
                <w:szCs w:val="20"/>
              </w:rPr>
            </w:pPr>
            <w:r>
              <w:rPr>
                <w:sz w:val="20"/>
              </w:rPr>
              <w:t>Phase I:</w:t>
            </w:r>
          </w:p>
        </w:tc>
        <w:tc>
          <w:tcPr>
            <w:tcW w:w="795" w:type="pct"/>
            <w:tcBorders>
              <w:top w:val="nil"/>
              <w:left w:val="nil"/>
              <w:bottom w:val="nil"/>
              <w:right w:val="single" w:sz="4" w:space="0" w:color="auto"/>
            </w:tcBorders>
            <w:shd w:val="clear" w:color="auto" w:fill="FFFFFF" w:themeFill="background1"/>
            <w:vAlign w:val="bottom"/>
          </w:tcPr>
          <w:p w14:paraId="63DC7EE1" w14:textId="77777777" w:rsidR="00FF44FE" w:rsidRPr="00FD0070" w:rsidRDefault="00FF44FE" w:rsidP="001F2020">
            <w:pPr>
              <w:keepNext/>
              <w:jc w:val="right"/>
              <w:rPr>
                <w:sz w:val="20"/>
                <w:szCs w:val="20"/>
              </w:rPr>
            </w:pPr>
            <w:r>
              <w:rPr>
                <w:sz w:val="20"/>
              </w:rPr>
              <w:t>Mar-93</w:t>
            </w:r>
          </w:p>
        </w:tc>
        <w:tc>
          <w:tcPr>
            <w:tcW w:w="841" w:type="pct"/>
            <w:tcBorders>
              <w:top w:val="nil"/>
              <w:left w:val="single" w:sz="4" w:space="0" w:color="auto"/>
              <w:bottom w:val="nil"/>
              <w:right w:val="single" w:sz="4" w:space="0" w:color="auto"/>
            </w:tcBorders>
            <w:shd w:val="clear" w:color="auto" w:fill="FFFFFF" w:themeFill="background1"/>
            <w:vAlign w:val="bottom"/>
          </w:tcPr>
          <w:p w14:paraId="1CFC7793" w14:textId="77777777" w:rsidR="00FF44FE" w:rsidRPr="00FD0070" w:rsidRDefault="00FF44FE" w:rsidP="001F2020">
            <w:pPr>
              <w:keepNext/>
              <w:jc w:val="right"/>
              <w:rPr>
                <w:sz w:val="20"/>
                <w:szCs w:val="20"/>
              </w:rPr>
            </w:pPr>
            <w:r>
              <w:rPr>
                <w:sz w:val="20"/>
              </w:rPr>
              <w:t>452,000</w:t>
            </w:r>
          </w:p>
        </w:tc>
      </w:tr>
      <w:tr w:rsidR="00FF44FE" w:rsidRPr="00FD0070" w14:paraId="60735212" w14:textId="77777777" w:rsidTr="001F2020">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0F7C3365" w14:textId="77777777" w:rsidR="00FF44FE" w:rsidRPr="00FD0070" w:rsidRDefault="00FF44FE" w:rsidP="001F2020">
            <w:pPr>
              <w:keepNext/>
              <w:ind w:left="4565" w:right="-198"/>
              <w:jc w:val="left"/>
              <w:rPr>
                <w:sz w:val="20"/>
                <w:szCs w:val="20"/>
              </w:rPr>
            </w:pPr>
            <w:r>
              <w:rPr>
                <w:sz w:val="20"/>
              </w:rPr>
              <w:t>Phase II:</w:t>
            </w:r>
          </w:p>
        </w:tc>
        <w:tc>
          <w:tcPr>
            <w:tcW w:w="795" w:type="pct"/>
            <w:tcBorders>
              <w:top w:val="nil"/>
              <w:left w:val="nil"/>
              <w:bottom w:val="nil"/>
              <w:right w:val="single" w:sz="4" w:space="0" w:color="auto"/>
            </w:tcBorders>
            <w:shd w:val="clear" w:color="auto" w:fill="FFFFFF" w:themeFill="background1"/>
            <w:vAlign w:val="bottom"/>
          </w:tcPr>
          <w:p w14:paraId="2ACC5813" w14:textId="77777777" w:rsidR="00FF44FE" w:rsidRPr="00FD0070" w:rsidRDefault="00FF44FE" w:rsidP="001F2020">
            <w:pPr>
              <w:keepNext/>
              <w:ind w:left="-161"/>
              <w:jc w:val="right"/>
              <w:rPr>
                <w:sz w:val="20"/>
                <w:szCs w:val="20"/>
              </w:rPr>
            </w:pPr>
            <w:r>
              <w:rPr>
                <w:sz w:val="20"/>
              </w:rPr>
              <w:t>Jul-98 &amp; Dec-01</w:t>
            </w:r>
          </w:p>
        </w:tc>
        <w:tc>
          <w:tcPr>
            <w:tcW w:w="841" w:type="pct"/>
            <w:tcBorders>
              <w:top w:val="nil"/>
              <w:left w:val="single" w:sz="4" w:space="0" w:color="auto"/>
              <w:bottom w:val="nil"/>
              <w:right w:val="single" w:sz="4" w:space="0" w:color="auto"/>
            </w:tcBorders>
            <w:shd w:val="clear" w:color="auto" w:fill="FFFFFF" w:themeFill="background1"/>
            <w:vAlign w:val="bottom"/>
          </w:tcPr>
          <w:p w14:paraId="7C5B9515" w14:textId="77777777" w:rsidR="00FF44FE" w:rsidRPr="00FD0070" w:rsidRDefault="00FF44FE" w:rsidP="001F2020">
            <w:pPr>
              <w:keepNext/>
              <w:jc w:val="right"/>
              <w:rPr>
                <w:sz w:val="20"/>
                <w:szCs w:val="20"/>
              </w:rPr>
            </w:pPr>
            <w:r>
              <w:rPr>
                <w:sz w:val="20"/>
              </w:rPr>
              <w:t>301,334</w:t>
            </w:r>
          </w:p>
        </w:tc>
      </w:tr>
      <w:tr w:rsidR="00FF44FE" w:rsidRPr="00FD0070" w14:paraId="629B5725" w14:textId="77777777" w:rsidTr="001F2020">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432057BA" w14:textId="77777777" w:rsidR="00FF44FE" w:rsidRPr="00FD0070" w:rsidRDefault="00FF44FE" w:rsidP="001F2020">
            <w:pPr>
              <w:ind w:left="4565" w:right="-198"/>
              <w:jc w:val="left"/>
              <w:rPr>
                <w:sz w:val="20"/>
                <w:szCs w:val="20"/>
              </w:rPr>
            </w:pPr>
            <w:r>
              <w:rPr>
                <w:sz w:val="20"/>
              </w:rPr>
              <w:t>Phase III:</w:t>
            </w:r>
          </w:p>
        </w:tc>
        <w:tc>
          <w:tcPr>
            <w:tcW w:w="795" w:type="pct"/>
            <w:tcBorders>
              <w:top w:val="nil"/>
              <w:left w:val="nil"/>
              <w:bottom w:val="nil"/>
              <w:right w:val="single" w:sz="4" w:space="0" w:color="auto"/>
            </w:tcBorders>
            <w:shd w:val="clear" w:color="auto" w:fill="FFFFFF" w:themeFill="background1"/>
            <w:vAlign w:val="bottom"/>
          </w:tcPr>
          <w:p w14:paraId="4AD25695" w14:textId="77777777" w:rsidR="00FF44FE" w:rsidRPr="00FD0070" w:rsidRDefault="00FF44FE" w:rsidP="001F2020">
            <w:pPr>
              <w:jc w:val="right"/>
              <w:rPr>
                <w:sz w:val="20"/>
                <w:szCs w:val="20"/>
              </w:rPr>
            </w:pPr>
            <w:r>
              <w:rPr>
                <w:sz w:val="20"/>
              </w:rPr>
              <w:t>Jul-03</w:t>
            </w:r>
          </w:p>
        </w:tc>
        <w:tc>
          <w:tcPr>
            <w:tcW w:w="841" w:type="pct"/>
            <w:tcBorders>
              <w:top w:val="nil"/>
              <w:left w:val="single" w:sz="4" w:space="0" w:color="auto"/>
              <w:bottom w:val="nil"/>
              <w:right w:val="single" w:sz="4" w:space="0" w:color="auto"/>
            </w:tcBorders>
            <w:shd w:val="clear" w:color="auto" w:fill="FFFFFF" w:themeFill="background1"/>
          </w:tcPr>
          <w:p w14:paraId="02506E12" w14:textId="77777777" w:rsidR="00FF44FE" w:rsidRPr="00FD0070" w:rsidRDefault="00FF44FE" w:rsidP="001F2020">
            <w:pPr>
              <w:keepNext/>
              <w:jc w:val="right"/>
              <w:rPr>
                <w:sz w:val="20"/>
                <w:szCs w:val="20"/>
              </w:rPr>
            </w:pPr>
            <w:r>
              <w:rPr>
                <w:sz w:val="20"/>
              </w:rPr>
              <w:t>372,667</w:t>
            </w:r>
          </w:p>
        </w:tc>
      </w:tr>
      <w:tr w:rsidR="00FF44FE" w:rsidRPr="00FD0070" w14:paraId="154D3749" w14:textId="77777777" w:rsidTr="001F2020">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7C6AFF88" w14:textId="77777777" w:rsidR="00FF44FE" w:rsidRPr="00FD0070" w:rsidRDefault="00FF44FE" w:rsidP="001F2020">
            <w:pPr>
              <w:ind w:left="4565" w:right="-198"/>
              <w:jc w:val="left"/>
              <w:rPr>
                <w:sz w:val="20"/>
                <w:szCs w:val="20"/>
              </w:rPr>
            </w:pPr>
            <w:r>
              <w:rPr>
                <w:sz w:val="20"/>
              </w:rPr>
              <w:t>Phase IV:</w:t>
            </w:r>
          </w:p>
        </w:tc>
        <w:tc>
          <w:tcPr>
            <w:tcW w:w="795" w:type="pct"/>
            <w:tcBorders>
              <w:top w:val="nil"/>
              <w:left w:val="nil"/>
              <w:bottom w:val="nil"/>
              <w:right w:val="single" w:sz="4" w:space="0" w:color="auto"/>
            </w:tcBorders>
            <w:shd w:val="clear" w:color="auto" w:fill="FFFFFF" w:themeFill="background1"/>
            <w:vAlign w:val="bottom"/>
          </w:tcPr>
          <w:p w14:paraId="2FD9F420" w14:textId="77777777" w:rsidR="00FF44FE" w:rsidRPr="00FD0070" w:rsidRDefault="00FF44FE" w:rsidP="001F2020">
            <w:pPr>
              <w:jc w:val="right"/>
              <w:rPr>
                <w:sz w:val="20"/>
                <w:szCs w:val="20"/>
              </w:rPr>
            </w:pPr>
            <w:r>
              <w:rPr>
                <w:sz w:val="20"/>
              </w:rPr>
              <w:t>Jul-05</w:t>
            </w:r>
          </w:p>
        </w:tc>
        <w:tc>
          <w:tcPr>
            <w:tcW w:w="841" w:type="pct"/>
            <w:tcBorders>
              <w:top w:val="nil"/>
              <w:left w:val="single" w:sz="4" w:space="0" w:color="auto"/>
              <w:bottom w:val="nil"/>
              <w:right w:val="single" w:sz="4" w:space="0" w:color="auto"/>
            </w:tcBorders>
            <w:shd w:val="clear" w:color="auto" w:fill="FFFFFF" w:themeFill="background1"/>
          </w:tcPr>
          <w:p w14:paraId="577742DF" w14:textId="77777777" w:rsidR="00FF44FE" w:rsidRPr="00FD0070" w:rsidRDefault="00FF44FE" w:rsidP="001F2020">
            <w:pPr>
              <w:keepNext/>
              <w:jc w:val="right"/>
              <w:rPr>
                <w:sz w:val="20"/>
                <w:szCs w:val="20"/>
              </w:rPr>
            </w:pPr>
            <w:r>
              <w:rPr>
                <w:sz w:val="20"/>
              </w:rPr>
              <w:t>372,668</w:t>
            </w:r>
          </w:p>
        </w:tc>
      </w:tr>
      <w:tr w:rsidR="00FF44FE" w:rsidRPr="00FD0070" w14:paraId="33795C68" w14:textId="77777777" w:rsidTr="001F2020">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4E4EAFEE" w14:textId="77777777" w:rsidR="00FF44FE" w:rsidRPr="00FD0070" w:rsidRDefault="00FF44FE" w:rsidP="001F2020">
            <w:pPr>
              <w:ind w:left="4565" w:right="-198"/>
              <w:jc w:val="left"/>
              <w:rPr>
                <w:sz w:val="20"/>
                <w:szCs w:val="20"/>
              </w:rPr>
            </w:pPr>
            <w:r>
              <w:rPr>
                <w:sz w:val="20"/>
              </w:rPr>
              <w:t>Phase V:</w:t>
            </w:r>
          </w:p>
        </w:tc>
        <w:tc>
          <w:tcPr>
            <w:tcW w:w="795" w:type="pct"/>
            <w:tcBorders>
              <w:top w:val="nil"/>
              <w:left w:val="nil"/>
              <w:bottom w:val="nil"/>
              <w:right w:val="single" w:sz="4" w:space="0" w:color="auto"/>
            </w:tcBorders>
            <w:shd w:val="clear" w:color="auto" w:fill="FFFFFF" w:themeFill="background1"/>
            <w:vAlign w:val="bottom"/>
          </w:tcPr>
          <w:p w14:paraId="3BC01115" w14:textId="77777777" w:rsidR="00FF44FE" w:rsidRPr="00FD0070" w:rsidRDefault="00FF44FE" w:rsidP="001F2020">
            <w:pPr>
              <w:jc w:val="right"/>
              <w:rPr>
                <w:sz w:val="20"/>
                <w:szCs w:val="20"/>
              </w:rPr>
            </w:pPr>
            <w:r>
              <w:rPr>
                <w:sz w:val="20"/>
              </w:rPr>
              <w:t>Jul-07</w:t>
            </w:r>
          </w:p>
        </w:tc>
        <w:tc>
          <w:tcPr>
            <w:tcW w:w="841" w:type="pct"/>
            <w:tcBorders>
              <w:top w:val="nil"/>
              <w:left w:val="single" w:sz="4" w:space="0" w:color="auto"/>
              <w:bottom w:val="nil"/>
              <w:right w:val="single" w:sz="4" w:space="0" w:color="auto"/>
            </w:tcBorders>
            <w:shd w:val="clear" w:color="auto" w:fill="FFFFFF" w:themeFill="background1"/>
          </w:tcPr>
          <w:p w14:paraId="525C2161" w14:textId="77777777" w:rsidR="00FF44FE" w:rsidRPr="00FD0070" w:rsidRDefault="00FF44FE" w:rsidP="001F2020">
            <w:pPr>
              <w:keepNext/>
              <w:jc w:val="right"/>
              <w:rPr>
                <w:sz w:val="20"/>
                <w:szCs w:val="20"/>
              </w:rPr>
            </w:pPr>
            <w:r>
              <w:rPr>
                <w:sz w:val="20"/>
              </w:rPr>
              <w:t>372,668</w:t>
            </w:r>
          </w:p>
        </w:tc>
      </w:tr>
      <w:tr w:rsidR="00FF44FE" w:rsidRPr="00FD0070" w14:paraId="23CA91F2" w14:textId="77777777" w:rsidTr="001F2020">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51DAD746" w14:textId="77777777" w:rsidR="00FF44FE" w:rsidRPr="00FD0070" w:rsidRDefault="00FF44FE" w:rsidP="001F2020">
            <w:pPr>
              <w:ind w:left="4565" w:right="-198"/>
              <w:jc w:val="left"/>
              <w:rPr>
                <w:sz w:val="20"/>
                <w:szCs w:val="20"/>
              </w:rPr>
            </w:pPr>
            <w:r>
              <w:rPr>
                <w:sz w:val="20"/>
              </w:rPr>
              <w:t>Phase VI:</w:t>
            </w:r>
          </w:p>
        </w:tc>
        <w:tc>
          <w:tcPr>
            <w:tcW w:w="795" w:type="pct"/>
            <w:tcBorders>
              <w:top w:val="nil"/>
              <w:left w:val="nil"/>
              <w:bottom w:val="nil"/>
              <w:right w:val="single" w:sz="4" w:space="0" w:color="auto"/>
            </w:tcBorders>
            <w:shd w:val="clear" w:color="auto" w:fill="FFFFFF" w:themeFill="background1"/>
          </w:tcPr>
          <w:p w14:paraId="53817BEF" w14:textId="77777777" w:rsidR="00FF44FE" w:rsidRPr="00FD0070" w:rsidRDefault="00FF44FE" w:rsidP="001F2020">
            <w:pPr>
              <w:jc w:val="right"/>
              <w:rPr>
                <w:sz w:val="20"/>
                <w:szCs w:val="20"/>
              </w:rPr>
            </w:pPr>
            <w:r>
              <w:rPr>
                <w:sz w:val="20"/>
              </w:rPr>
              <w:t>Jul-09</w:t>
            </w:r>
          </w:p>
        </w:tc>
        <w:tc>
          <w:tcPr>
            <w:tcW w:w="841" w:type="pct"/>
            <w:tcBorders>
              <w:top w:val="nil"/>
              <w:left w:val="single" w:sz="4" w:space="0" w:color="auto"/>
              <w:bottom w:val="nil"/>
              <w:right w:val="single" w:sz="4" w:space="0" w:color="auto"/>
            </w:tcBorders>
            <w:shd w:val="clear" w:color="auto" w:fill="FFFFFF" w:themeFill="background1"/>
          </w:tcPr>
          <w:p w14:paraId="297C620F" w14:textId="77777777" w:rsidR="00FF44FE" w:rsidRPr="00FD0070" w:rsidRDefault="00FF44FE" w:rsidP="001F2020">
            <w:pPr>
              <w:keepNext/>
              <w:jc w:val="right"/>
              <w:rPr>
                <w:sz w:val="20"/>
                <w:szCs w:val="20"/>
              </w:rPr>
            </w:pPr>
            <w:r>
              <w:rPr>
                <w:sz w:val="20"/>
              </w:rPr>
              <w:t>279,501</w:t>
            </w:r>
          </w:p>
        </w:tc>
      </w:tr>
      <w:tr w:rsidR="00FF44FE" w:rsidRPr="00FD0070" w14:paraId="5F9D14E8" w14:textId="77777777" w:rsidTr="001F2020">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2D4DC91B" w14:textId="77777777" w:rsidR="00FF44FE" w:rsidRPr="00FD0070" w:rsidRDefault="00FF44FE" w:rsidP="001F2020">
            <w:pPr>
              <w:ind w:left="4565" w:right="-198"/>
              <w:jc w:val="left"/>
              <w:rPr>
                <w:sz w:val="20"/>
                <w:szCs w:val="20"/>
              </w:rPr>
            </w:pPr>
            <w:r>
              <w:rPr>
                <w:sz w:val="20"/>
              </w:rPr>
              <w:t>Phase VII:</w:t>
            </w:r>
          </w:p>
        </w:tc>
        <w:tc>
          <w:tcPr>
            <w:tcW w:w="795" w:type="pct"/>
            <w:tcBorders>
              <w:top w:val="nil"/>
              <w:left w:val="nil"/>
              <w:bottom w:val="nil"/>
              <w:right w:val="single" w:sz="4" w:space="0" w:color="auto"/>
            </w:tcBorders>
            <w:shd w:val="clear" w:color="auto" w:fill="FFFFFF" w:themeFill="background1"/>
          </w:tcPr>
          <w:p w14:paraId="1C28E2A2" w14:textId="77777777" w:rsidR="00FF44FE" w:rsidRPr="00FD0070" w:rsidRDefault="00FF44FE" w:rsidP="001F2020">
            <w:pPr>
              <w:jc w:val="right"/>
              <w:rPr>
                <w:sz w:val="20"/>
                <w:szCs w:val="20"/>
              </w:rPr>
            </w:pPr>
            <w:r>
              <w:rPr>
                <w:sz w:val="20"/>
              </w:rPr>
              <w:t>Dec-12</w:t>
            </w:r>
          </w:p>
        </w:tc>
        <w:tc>
          <w:tcPr>
            <w:tcW w:w="841" w:type="pct"/>
            <w:tcBorders>
              <w:top w:val="nil"/>
              <w:left w:val="single" w:sz="4" w:space="0" w:color="auto"/>
              <w:bottom w:val="nil"/>
              <w:right w:val="single" w:sz="4" w:space="0" w:color="auto"/>
            </w:tcBorders>
            <w:shd w:val="clear" w:color="auto" w:fill="FFFFFF" w:themeFill="background1"/>
          </w:tcPr>
          <w:p w14:paraId="678B21D0" w14:textId="77777777" w:rsidR="00FF44FE" w:rsidRPr="00FD0070" w:rsidRDefault="00FF44FE" w:rsidP="001F2020">
            <w:pPr>
              <w:keepNext/>
              <w:jc w:val="right"/>
              <w:rPr>
                <w:sz w:val="20"/>
                <w:szCs w:val="20"/>
              </w:rPr>
            </w:pPr>
            <w:r>
              <w:rPr>
                <w:sz w:val="20"/>
              </w:rPr>
              <w:t>370,935</w:t>
            </w:r>
          </w:p>
        </w:tc>
      </w:tr>
      <w:tr w:rsidR="00FF44FE" w:rsidRPr="00FD0070" w14:paraId="690A81ED" w14:textId="77777777" w:rsidTr="001F2020">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2837FB26" w14:textId="77777777" w:rsidR="00FF44FE" w:rsidRPr="00FD0070" w:rsidRDefault="00FF44FE" w:rsidP="001F2020">
            <w:pPr>
              <w:ind w:left="4565" w:right="-198"/>
              <w:jc w:val="left"/>
              <w:rPr>
                <w:sz w:val="20"/>
                <w:szCs w:val="20"/>
              </w:rPr>
            </w:pPr>
            <w:r>
              <w:rPr>
                <w:sz w:val="20"/>
              </w:rPr>
              <w:t>Phase VIII:</w:t>
            </w:r>
          </w:p>
        </w:tc>
        <w:tc>
          <w:tcPr>
            <w:tcW w:w="795" w:type="pct"/>
            <w:tcBorders>
              <w:top w:val="nil"/>
              <w:left w:val="nil"/>
              <w:bottom w:val="nil"/>
              <w:right w:val="single" w:sz="4" w:space="0" w:color="auto"/>
            </w:tcBorders>
            <w:shd w:val="clear" w:color="auto" w:fill="FFFFFF" w:themeFill="background1"/>
          </w:tcPr>
          <w:p w14:paraId="06AAA5BE" w14:textId="77777777" w:rsidR="00FF44FE" w:rsidRPr="00FD0070" w:rsidRDefault="00FF44FE" w:rsidP="001F2020">
            <w:pPr>
              <w:jc w:val="right"/>
              <w:rPr>
                <w:sz w:val="20"/>
                <w:szCs w:val="20"/>
              </w:rPr>
            </w:pPr>
            <w:r>
              <w:rPr>
                <w:sz w:val="20"/>
              </w:rPr>
              <w:t>Dec-16</w:t>
            </w:r>
          </w:p>
        </w:tc>
        <w:tc>
          <w:tcPr>
            <w:tcW w:w="841" w:type="pct"/>
            <w:tcBorders>
              <w:top w:val="nil"/>
              <w:left w:val="single" w:sz="4" w:space="0" w:color="auto"/>
              <w:bottom w:val="nil"/>
              <w:right w:val="single" w:sz="4" w:space="0" w:color="auto"/>
            </w:tcBorders>
            <w:shd w:val="clear" w:color="auto" w:fill="FFFFFF" w:themeFill="background1"/>
          </w:tcPr>
          <w:p w14:paraId="5BA521B2" w14:textId="77777777" w:rsidR="00FF44FE" w:rsidRPr="00FD0070" w:rsidRDefault="00FF44FE" w:rsidP="001F2020">
            <w:pPr>
              <w:keepNext/>
              <w:jc w:val="right"/>
              <w:rPr>
                <w:sz w:val="20"/>
                <w:szCs w:val="20"/>
              </w:rPr>
            </w:pPr>
            <w:r>
              <w:rPr>
                <w:sz w:val="20"/>
              </w:rPr>
              <w:t>474,796</w:t>
            </w:r>
          </w:p>
        </w:tc>
      </w:tr>
      <w:tr w:rsidR="00FF44FE" w:rsidRPr="00FD0070" w14:paraId="5A40E744" w14:textId="77777777" w:rsidTr="001F2020">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53276040" w14:textId="77777777" w:rsidR="00FF44FE" w:rsidRPr="00FD0070" w:rsidRDefault="00FF44FE" w:rsidP="001F2020">
            <w:pPr>
              <w:ind w:left="4565" w:right="-198"/>
              <w:jc w:val="left"/>
              <w:rPr>
                <w:sz w:val="20"/>
                <w:szCs w:val="20"/>
              </w:rPr>
            </w:pPr>
            <w:r>
              <w:rPr>
                <w:sz w:val="20"/>
              </w:rPr>
              <w:t>Phase IX:</w:t>
            </w:r>
          </w:p>
        </w:tc>
        <w:tc>
          <w:tcPr>
            <w:tcW w:w="795" w:type="pct"/>
            <w:tcBorders>
              <w:top w:val="nil"/>
              <w:left w:val="nil"/>
              <w:bottom w:val="nil"/>
              <w:right w:val="single" w:sz="4" w:space="0" w:color="auto"/>
            </w:tcBorders>
            <w:shd w:val="clear" w:color="auto" w:fill="FFFFFF" w:themeFill="background1"/>
          </w:tcPr>
          <w:p w14:paraId="28A45A75" w14:textId="77777777" w:rsidR="00FF44FE" w:rsidRPr="00FD0070" w:rsidRDefault="00FF44FE" w:rsidP="001F2020">
            <w:pPr>
              <w:jc w:val="right"/>
              <w:rPr>
                <w:sz w:val="20"/>
                <w:szCs w:val="20"/>
              </w:rPr>
            </w:pPr>
            <w:r>
              <w:rPr>
                <w:sz w:val="20"/>
              </w:rPr>
              <w:t>Dec-18</w:t>
            </w:r>
          </w:p>
        </w:tc>
        <w:tc>
          <w:tcPr>
            <w:tcW w:w="841" w:type="pct"/>
            <w:tcBorders>
              <w:top w:val="nil"/>
              <w:left w:val="single" w:sz="4" w:space="0" w:color="auto"/>
              <w:bottom w:val="nil"/>
              <w:right w:val="single" w:sz="4" w:space="0" w:color="auto"/>
            </w:tcBorders>
            <w:shd w:val="clear" w:color="auto" w:fill="FFFFFF" w:themeFill="background1"/>
          </w:tcPr>
          <w:p w14:paraId="442F00DD" w14:textId="77777777" w:rsidR="00FF44FE" w:rsidRPr="00FD0070" w:rsidRDefault="00FF44FE" w:rsidP="001F2020">
            <w:pPr>
              <w:keepNext/>
              <w:jc w:val="right"/>
              <w:rPr>
                <w:sz w:val="20"/>
                <w:szCs w:val="20"/>
              </w:rPr>
            </w:pPr>
            <w:r>
              <w:rPr>
                <w:sz w:val="20"/>
              </w:rPr>
              <w:t>474,796</w:t>
            </w:r>
          </w:p>
        </w:tc>
      </w:tr>
      <w:tr w:rsidR="00FF44FE" w:rsidRPr="00FD0070" w14:paraId="33D676E0" w14:textId="77777777" w:rsidTr="001F2020">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06F4F266" w14:textId="77777777" w:rsidR="00FF44FE" w:rsidRPr="00FD0070" w:rsidRDefault="00FF44FE" w:rsidP="001F2020">
            <w:pPr>
              <w:ind w:left="4565" w:right="-198"/>
              <w:jc w:val="left"/>
              <w:rPr>
                <w:sz w:val="20"/>
                <w:szCs w:val="20"/>
              </w:rPr>
            </w:pPr>
            <w:r>
              <w:rPr>
                <w:sz w:val="20"/>
              </w:rPr>
              <w:t>Phase X:</w:t>
            </w:r>
          </w:p>
        </w:tc>
        <w:tc>
          <w:tcPr>
            <w:tcW w:w="795" w:type="pct"/>
            <w:tcBorders>
              <w:top w:val="nil"/>
              <w:left w:val="nil"/>
              <w:bottom w:val="nil"/>
              <w:right w:val="single" w:sz="4" w:space="0" w:color="auto"/>
            </w:tcBorders>
            <w:shd w:val="clear" w:color="auto" w:fill="FFFFFF" w:themeFill="background1"/>
          </w:tcPr>
          <w:p w14:paraId="7E03EC99" w14:textId="77777777" w:rsidR="00FF44FE" w:rsidRPr="00FD0070" w:rsidRDefault="00FF44FE" w:rsidP="001F2020">
            <w:pPr>
              <w:jc w:val="right"/>
              <w:rPr>
                <w:sz w:val="20"/>
                <w:szCs w:val="20"/>
              </w:rPr>
            </w:pPr>
            <w:r>
              <w:rPr>
                <w:sz w:val="20"/>
              </w:rPr>
              <w:t>Dec-21</w:t>
            </w:r>
          </w:p>
        </w:tc>
        <w:tc>
          <w:tcPr>
            <w:tcW w:w="841" w:type="pct"/>
            <w:tcBorders>
              <w:top w:val="nil"/>
              <w:left w:val="single" w:sz="4" w:space="0" w:color="auto"/>
              <w:bottom w:val="nil"/>
              <w:right w:val="single" w:sz="4" w:space="0" w:color="auto"/>
            </w:tcBorders>
            <w:shd w:val="clear" w:color="auto" w:fill="FFFFFF" w:themeFill="background1"/>
          </w:tcPr>
          <w:p w14:paraId="7798969A" w14:textId="77777777" w:rsidR="00FF44FE" w:rsidRPr="00FD0070" w:rsidRDefault="00FF44FE" w:rsidP="001F2020">
            <w:pPr>
              <w:keepNext/>
              <w:jc w:val="right"/>
              <w:rPr>
                <w:sz w:val="20"/>
                <w:szCs w:val="20"/>
              </w:rPr>
            </w:pPr>
            <w:r>
              <w:rPr>
                <w:sz w:val="20"/>
              </w:rPr>
              <w:t>474,796</w:t>
            </w:r>
          </w:p>
        </w:tc>
      </w:tr>
      <w:tr w:rsidR="00FF44FE" w:rsidRPr="00FD0070" w14:paraId="76A2266C" w14:textId="77777777" w:rsidTr="001F2020">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459B3CA0" w14:textId="77777777" w:rsidR="00FF44FE" w:rsidRPr="00FD0070" w:rsidRDefault="00FF44FE" w:rsidP="001F2020">
            <w:pPr>
              <w:tabs>
                <w:tab w:val="right" w:pos="7315"/>
              </w:tabs>
              <w:ind w:left="6480" w:right="-108"/>
              <w:jc w:val="left"/>
              <w:rPr>
                <w:sz w:val="20"/>
                <w:szCs w:val="20"/>
              </w:rPr>
            </w:pPr>
            <w:r>
              <w:rPr>
                <w:sz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6F71AA60" w14:textId="77777777" w:rsidR="00FF44FE" w:rsidRPr="00FD0070" w:rsidRDefault="00FF44FE" w:rsidP="001F2020">
            <w:pPr>
              <w:keepNext/>
              <w:jc w:val="right"/>
              <w:rPr>
                <w:sz w:val="20"/>
                <w:szCs w:val="20"/>
              </w:rPr>
            </w:pPr>
            <w:r>
              <w:rPr>
                <w:sz w:val="20"/>
              </w:rPr>
              <w:t>3,946,161</w:t>
            </w:r>
          </w:p>
        </w:tc>
      </w:tr>
      <w:tr w:rsidR="00FF44FE" w:rsidRPr="00FD0070" w14:paraId="7D728266" w14:textId="77777777" w:rsidTr="001F2020">
        <w:trPr>
          <w:trHeight w:val="233"/>
          <w:jc w:val="center"/>
        </w:trPr>
        <w:tc>
          <w:tcPr>
            <w:tcW w:w="4159" w:type="pct"/>
            <w:gridSpan w:val="2"/>
            <w:shd w:val="clear" w:color="auto" w:fill="FFFFFF" w:themeFill="background1"/>
          </w:tcPr>
          <w:p w14:paraId="45A8FFAF" w14:textId="77777777" w:rsidR="00FF44FE" w:rsidRPr="00FD0070" w:rsidRDefault="00FF44FE" w:rsidP="001F2020">
            <w:pPr>
              <w:jc w:val="left"/>
              <w:rPr>
                <w:sz w:val="20"/>
                <w:szCs w:val="20"/>
              </w:rPr>
            </w:pPr>
            <w:r>
              <w:rPr>
                <w:sz w:val="20"/>
              </w:rPr>
              <w:t>Amount requested for renewal (phase XI) (US $):</w:t>
            </w:r>
          </w:p>
        </w:tc>
        <w:tc>
          <w:tcPr>
            <w:tcW w:w="841" w:type="pct"/>
            <w:shd w:val="clear" w:color="auto" w:fill="auto"/>
          </w:tcPr>
          <w:p w14:paraId="7F65BF8D" w14:textId="77777777" w:rsidR="00FF44FE" w:rsidRPr="00FD0070" w:rsidRDefault="00FF44FE" w:rsidP="001F2020">
            <w:pPr>
              <w:jc w:val="right"/>
              <w:rPr>
                <w:sz w:val="20"/>
                <w:szCs w:val="20"/>
                <w:highlight w:val="yellow"/>
              </w:rPr>
            </w:pPr>
            <w:r>
              <w:rPr>
                <w:sz w:val="20"/>
              </w:rPr>
              <w:t>918,532</w:t>
            </w:r>
          </w:p>
        </w:tc>
      </w:tr>
      <w:tr w:rsidR="00FF44FE" w:rsidRPr="00FD0070" w14:paraId="29AC6420" w14:textId="77777777" w:rsidTr="001F2020">
        <w:trPr>
          <w:trHeight w:val="233"/>
          <w:jc w:val="center"/>
        </w:trPr>
        <w:tc>
          <w:tcPr>
            <w:tcW w:w="4159" w:type="pct"/>
            <w:gridSpan w:val="2"/>
          </w:tcPr>
          <w:p w14:paraId="2D017EC3" w14:textId="77777777" w:rsidR="00FF44FE" w:rsidRPr="00FD0070" w:rsidRDefault="00FF44FE" w:rsidP="001F2020">
            <w:pPr>
              <w:jc w:val="left"/>
              <w:rPr>
                <w:sz w:val="20"/>
                <w:szCs w:val="20"/>
              </w:rPr>
            </w:pPr>
            <w:r>
              <w:rPr>
                <w:sz w:val="20"/>
              </w:rPr>
              <w:t xml:space="preserve">Amount recommended for approval for phase XI (US $): </w:t>
            </w:r>
          </w:p>
        </w:tc>
        <w:tc>
          <w:tcPr>
            <w:tcW w:w="841" w:type="pct"/>
            <w:shd w:val="clear" w:color="auto" w:fill="auto"/>
          </w:tcPr>
          <w:p w14:paraId="2D68D47C" w14:textId="77777777" w:rsidR="00FF44FE" w:rsidRPr="00FD0070" w:rsidRDefault="00FF44FE" w:rsidP="001F2020">
            <w:pPr>
              <w:jc w:val="right"/>
              <w:rPr>
                <w:sz w:val="20"/>
                <w:szCs w:val="20"/>
                <w:highlight w:val="yellow"/>
              </w:rPr>
            </w:pPr>
            <w:r>
              <w:rPr>
                <w:sz w:val="20"/>
              </w:rPr>
              <w:t>918,532</w:t>
            </w:r>
          </w:p>
        </w:tc>
      </w:tr>
      <w:tr w:rsidR="00FF44FE" w:rsidRPr="00FD0070" w14:paraId="2BAC1A17" w14:textId="77777777" w:rsidTr="001F2020">
        <w:trPr>
          <w:trHeight w:val="233"/>
          <w:jc w:val="center"/>
        </w:trPr>
        <w:tc>
          <w:tcPr>
            <w:tcW w:w="4159" w:type="pct"/>
            <w:gridSpan w:val="2"/>
          </w:tcPr>
          <w:p w14:paraId="5589F99D" w14:textId="77777777" w:rsidR="00FF44FE" w:rsidRPr="00FD0070" w:rsidRDefault="00FF44FE" w:rsidP="001F2020">
            <w:pPr>
              <w:jc w:val="left"/>
              <w:rPr>
                <w:sz w:val="20"/>
                <w:szCs w:val="20"/>
              </w:rPr>
            </w:pPr>
            <w:r>
              <w:rPr>
                <w:sz w:val="20"/>
              </w:rPr>
              <w:t>Agency support costs (US $):</w:t>
            </w:r>
          </w:p>
        </w:tc>
        <w:tc>
          <w:tcPr>
            <w:tcW w:w="841" w:type="pct"/>
            <w:shd w:val="clear" w:color="auto" w:fill="auto"/>
          </w:tcPr>
          <w:p w14:paraId="2939DBA5" w14:textId="77777777" w:rsidR="00FF44FE" w:rsidRPr="00FD0070" w:rsidRDefault="00FF44FE" w:rsidP="001F2020">
            <w:pPr>
              <w:jc w:val="right"/>
              <w:rPr>
                <w:sz w:val="20"/>
                <w:szCs w:val="20"/>
                <w:highlight w:val="yellow"/>
              </w:rPr>
            </w:pPr>
            <w:r>
              <w:rPr>
                <w:sz w:val="20"/>
              </w:rPr>
              <w:t>64,297</w:t>
            </w:r>
          </w:p>
        </w:tc>
      </w:tr>
      <w:tr w:rsidR="00FF44FE" w:rsidRPr="00FD0070" w14:paraId="37F9D1FC" w14:textId="77777777" w:rsidTr="001F2020">
        <w:trPr>
          <w:trHeight w:val="233"/>
          <w:jc w:val="center"/>
        </w:trPr>
        <w:tc>
          <w:tcPr>
            <w:tcW w:w="4159" w:type="pct"/>
            <w:gridSpan w:val="2"/>
          </w:tcPr>
          <w:p w14:paraId="0471B355" w14:textId="77777777" w:rsidR="00FF44FE" w:rsidRPr="00FD0070" w:rsidRDefault="00FF44FE" w:rsidP="001F2020">
            <w:pPr>
              <w:jc w:val="left"/>
              <w:rPr>
                <w:sz w:val="20"/>
                <w:szCs w:val="20"/>
              </w:rPr>
            </w:pPr>
            <w:r>
              <w:rPr>
                <w:sz w:val="20"/>
              </w:rPr>
              <w:t>Total cost of institutional strengthening phase XI to the Multilateral Fund (US $):</w:t>
            </w:r>
          </w:p>
        </w:tc>
        <w:tc>
          <w:tcPr>
            <w:tcW w:w="841" w:type="pct"/>
            <w:shd w:val="clear" w:color="auto" w:fill="auto"/>
          </w:tcPr>
          <w:p w14:paraId="18F98897" w14:textId="77777777" w:rsidR="00FF44FE" w:rsidRPr="00FD0070" w:rsidRDefault="00FF44FE" w:rsidP="001F2020">
            <w:pPr>
              <w:jc w:val="right"/>
              <w:rPr>
                <w:sz w:val="20"/>
                <w:szCs w:val="20"/>
                <w:highlight w:val="yellow"/>
              </w:rPr>
            </w:pPr>
            <w:r>
              <w:rPr>
                <w:sz w:val="20"/>
              </w:rPr>
              <w:t>982,829</w:t>
            </w:r>
          </w:p>
        </w:tc>
      </w:tr>
      <w:tr w:rsidR="00FF44FE" w:rsidRPr="00FD0070" w14:paraId="7865DBDB" w14:textId="77777777" w:rsidTr="001F2020">
        <w:trPr>
          <w:trHeight w:val="233"/>
          <w:jc w:val="center"/>
        </w:trPr>
        <w:tc>
          <w:tcPr>
            <w:tcW w:w="4159" w:type="pct"/>
            <w:gridSpan w:val="2"/>
          </w:tcPr>
          <w:p w14:paraId="05F9952E" w14:textId="77777777" w:rsidR="00FF44FE" w:rsidRPr="00FD0070" w:rsidRDefault="00FF44FE" w:rsidP="001F2020">
            <w:pPr>
              <w:jc w:val="left"/>
              <w:rPr>
                <w:sz w:val="20"/>
                <w:szCs w:val="20"/>
              </w:rPr>
            </w:pPr>
            <w:r>
              <w:rPr>
                <w:sz w:val="20"/>
              </w:rPr>
              <w:t>Date of approval of country programme:</w:t>
            </w:r>
          </w:p>
        </w:tc>
        <w:tc>
          <w:tcPr>
            <w:tcW w:w="841" w:type="pct"/>
            <w:shd w:val="clear" w:color="auto" w:fill="FFFFFF" w:themeFill="background1"/>
          </w:tcPr>
          <w:p w14:paraId="52DCB703" w14:textId="77777777" w:rsidR="00FF44FE" w:rsidRPr="00FD0070" w:rsidRDefault="00FF44FE" w:rsidP="001F2020">
            <w:pPr>
              <w:jc w:val="right"/>
              <w:rPr>
                <w:sz w:val="20"/>
                <w:szCs w:val="20"/>
              </w:rPr>
            </w:pPr>
            <w:r>
              <w:rPr>
                <w:sz w:val="20"/>
              </w:rPr>
              <w:t>1993</w:t>
            </w:r>
          </w:p>
        </w:tc>
      </w:tr>
      <w:tr w:rsidR="00FF44FE" w:rsidRPr="00FD0070" w14:paraId="12D16943" w14:textId="77777777" w:rsidTr="001F2020">
        <w:trPr>
          <w:trHeight w:val="233"/>
          <w:jc w:val="center"/>
        </w:trPr>
        <w:tc>
          <w:tcPr>
            <w:tcW w:w="4159" w:type="pct"/>
            <w:gridSpan w:val="2"/>
            <w:tcBorders>
              <w:bottom w:val="single" w:sz="4" w:space="0" w:color="auto"/>
            </w:tcBorders>
          </w:tcPr>
          <w:p w14:paraId="76B064BB" w14:textId="77777777" w:rsidR="00FF44FE" w:rsidRPr="00FD0070" w:rsidRDefault="00FF44FE" w:rsidP="001F2020">
            <w:pPr>
              <w:jc w:val="left"/>
              <w:rPr>
                <w:sz w:val="20"/>
                <w:szCs w:val="20"/>
              </w:rPr>
            </w:pPr>
            <w:r>
              <w:rPr>
                <w:sz w:val="20"/>
              </w:rPr>
              <w:t>Date of approval of HCFC phase-out management plan:</w:t>
            </w:r>
          </w:p>
        </w:tc>
        <w:tc>
          <w:tcPr>
            <w:tcW w:w="841" w:type="pct"/>
            <w:tcBorders>
              <w:bottom w:val="single" w:sz="4" w:space="0" w:color="auto"/>
            </w:tcBorders>
            <w:shd w:val="clear" w:color="auto" w:fill="FFFFFF" w:themeFill="background1"/>
          </w:tcPr>
          <w:p w14:paraId="681543A8" w14:textId="77777777" w:rsidR="00FF44FE" w:rsidRPr="00FD0070" w:rsidRDefault="00FF44FE" w:rsidP="001F2020">
            <w:pPr>
              <w:jc w:val="right"/>
              <w:rPr>
                <w:sz w:val="20"/>
                <w:szCs w:val="20"/>
              </w:rPr>
            </w:pPr>
            <w:r>
              <w:rPr>
                <w:sz w:val="20"/>
              </w:rPr>
              <w:t>2012</w:t>
            </w:r>
          </w:p>
        </w:tc>
      </w:tr>
      <w:tr w:rsidR="00FF44FE" w:rsidRPr="00FD0070" w14:paraId="0DB6E7C8" w14:textId="77777777" w:rsidTr="001F2020">
        <w:trPr>
          <w:trHeight w:val="233"/>
          <w:jc w:val="center"/>
        </w:trPr>
        <w:tc>
          <w:tcPr>
            <w:tcW w:w="4159" w:type="pct"/>
            <w:gridSpan w:val="2"/>
            <w:tcBorders>
              <w:bottom w:val="single" w:sz="4" w:space="0" w:color="auto"/>
            </w:tcBorders>
          </w:tcPr>
          <w:p w14:paraId="06BFF208" w14:textId="77777777" w:rsidR="00FF44FE" w:rsidRPr="00FD0070" w:rsidRDefault="00FF44FE" w:rsidP="001F2020">
            <w:pPr>
              <w:jc w:val="left"/>
              <w:rPr>
                <w:sz w:val="20"/>
                <w:szCs w:val="20"/>
              </w:rPr>
            </w:pPr>
            <w:r>
              <w:rPr>
                <w:sz w:val="20"/>
              </w:rPr>
              <w:t>Date of approval of Kigali HFC implementation plan:</w:t>
            </w:r>
          </w:p>
        </w:tc>
        <w:tc>
          <w:tcPr>
            <w:tcW w:w="841" w:type="pct"/>
            <w:tcBorders>
              <w:bottom w:val="single" w:sz="4" w:space="0" w:color="auto"/>
            </w:tcBorders>
            <w:shd w:val="clear" w:color="auto" w:fill="FFFFFF" w:themeFill="background1"/>
          </w:tcPr>
          <w:p w14:paraId="0CB4C359" w14:textId="77777777" w:rsidR="00FF44FE" w:rsidRPr="00FD0070" w:rsidRDefault="00FF44FE" w:rsidP="001F2020">
            <w:pPr>
              <w:jc w:val="right"/>
              <w:rPr>
                <w:sz w:val="20"/>
                <w:szCs w:val="20"/>
              </w:rPr>
            </w:pPr>
            <w:r>
              <w:rPr>
                <w:sz w:val="20"/>
              </w:rPr>
              <w:t>n/a</w:t>
            </w:r>
          </w:p>
        </w:tc>
      </w:tr>
      <w:tr w:rsidR="00FF44FE" w:rsidRPr="00FD0070" w14:paraId="2BB77A81" w14:textId="77777777" w:rsidTr="001F2020">
        <w:trPr>
          <w:trHeight w:val="233"/>
          <w:jc w:val="center"/>
        </w:trPr>
        <w:tc>
          <w:tcPr>
            <w:tcW w:w="4159" w:type="pct"/>
            <w:gridSpan w:val="2"/>
            <w:tcBorders>
              <w:top w:val="single" w:sz="4" w:space="0" w:color="auto"/>
              <w:left w:val="single" w:sz="4" w:space="0" w:color="auto"/>
              <w:bottom w:val="nil"/>
              <w:right w:val="single" w:sz="4" w:space="0" w:color="auto"/>
            </w:tcBorders>
          </w:tcPr>
          <w:p w14:paraId="3CE68AD8" w14:textId="77777777" w:rsidR="00FF44FE" w:rsidRPr="00FD0070" w:rsidRDefault="00FF44FE" w:rsidP="001F2020">
            <w:pPr>
              <w:keepNext/>
              <w:spacing w:before="20"/>
              <w:jc w:val="left"/>
              <w:rPr>
                <w:sz w:val="20"/>
                <w:szCs w:val="20"/>
              </w:rPr>
            </w:pPr>
            <w:r>
              <w:rPr>
                <w:sz w:val="20"/>
              </w:rPr>
              <w:t>Baseline consumption of controlled substances (ODP tonnes/CO</w:t>
            </w:r>
            <w:r>
              <w:rPr>
                <w:sz w:val="20"/>
                <w:vertAlign w:val="subscript"/>
              </w:rPr>
              <w:t>2</w:t>
            </w:r>
            <w:r>
              <w:rPr>
                <w:sz w:val="20"/>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73695A3B" w14:textId="77777777" w:rsidR="00FF44FE" w:rsidRPr="00FD0070" w:rsidRDefault="00FF44FE" w:rsidP="001F2020">
            <w:pPr>
              <w:keepNext/>
              <w:jc w:val="right"/>
              <w:rPr>
                <w:sz w:val="20"/>
                <w:szCs w:val="20"/>
              </w:rPr>
            </w:pPr>
          </w:p>
        </w:tc>
      </w:tr>
      <w:tr w:rsidR="00FF44FE" w:rsidRPr="00FD0070" w14:paraId="7DB264B6" w14:textId="77777777" w:rsidTr="001F2020">
        <w:trPr>
          <w:trHeight w:val="233"/>
          <w:jc w:val="center"/>
        </w:trPr>
        <w:tc>
          <w:tcPr>
            <w:tcW w:w="4159" w:type="pct"/>
            <w:gridSpan w:val="2"/>
            <w:tcBorders>
              <w:top w:val="nil"/>
              <w:left w:val="single" w:sz="4" w:space="0" w:color="auto"/>
              <w:bottom w:val="nil"/>
              <w:right w:val="single" w:sz="4" w:space="0" w:color="auto"/>
            </w:tcBorders>
          </w:tcPr>
          <w:p w14:paraId="38E35E16" w14:textId="77777777" w:rsidR="00FF44FE" w:rsidRPr="00FD0070" w:rsidRDefault="00FF44FE" w:rsidP="001F2020">
            <w:pPr>
              <w:keepNext/>
              <w:ind w:left="360" w:hanging="360"/>
              <w:jc w:val="left"/>
              <w:rPr>
                <w:color w:val="000000" w:themeColor="text1"/>
                <w:sz w:val="20"/>
                <w:szCs w:val="20"/>
              </w:rPr>
            </w:pPr>
            <w:r>
              <w:rPr>
                <w:color w:val="000000" w:themeColor="text1"/>
                <w:sz w:val="20"/>
              </w:rPr>
              <w:t>(a)</w:t>
            </w:r>
            <w:r>
              <w:rPr>
                <w:color w:val="000000" w:themeColor="text1"/>
                <w:sz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059D46D1" w14:textId="77777777" w:rsidR="00FF44FE" w:rsidRPr="00FD0070" w:rsidRDefault="00FF44FE" w:rsidP="001F2020">
            <w:pPr>
              <w:keepNext/>
              <w:jc w:val="right"/>
              <w:rPr>
                <w:sz w:val="20"/>
                <w:szCs w:val="20"/>
              </w:rPr>
            </w:pPr>
            <w:r>
              <w:rPr>
                <w:sz w:val="20"/>
              </w:rPr>
              <w:t>54.6</w:t>
            </w:r>
          </w:p>
        </w:tc>
      </w:tr>
      <w:tr w:rsidR="00FF44FE" w:rsidRPr="00FD0070" w14:paraId="204F4C9D" w14:textId="77777777" w:rsidTr="001F2020">
        <w:trPr>
          <w:trHeight w:val="233"/>
          <w:jc w:val="center"/>
        </w:trPr>
        <w:tc>
          <w:tcPr>
            <w:tcW w:w="4159" w:type="pct"/>
            <w:gridSpan w:val="2"/>
            <w:tcBorders>
              <w:top w:val="nil"/>
              <w:left w:val="single" w:sz="4" w:space="0" w:color="auto"/>
              <w:bottom w:val="nil"/>
              <w:right w:val="single" w:sz="4" w:space="0" w:color="auto"/>
            </w:tcBorders>
          </w:tcPr>
          <w:p w14:paraId="3FCEA170" w14:textId="77777777" w:rsidR="00FF44FE" w:rsidRPr="00FD0070" w:rsidRDefault="00FF44FE" w:rsidP="001F2020">
            <w:pPr>
              <w:spacing w:after="20"/>
              <w:ind w:left="360" w:hanging="360"/>
              <w:jc w:val="left"/>
              <w:rPr>
                <w:color w:val="000000" w:themeColor="text1"/>
                <w:sz w:val="20"/>
                <w:szCs w:val="20"/>
              </w:rPr>
            </w:pPr>
            <w:r>
              <w:rPr>
                <w:color w:val="000000" w:themeColor="text1"/>
                <w:sz w:val="20"/>
              </w:rPr>
              <w:t>(b)</w:t>
            </w:r>
            <w:r>
              <w:rPr>
                <w:color w:val="000000" w:themeColor="text1"/>
                <w:sz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75142152" w14:textId="77777777" w:rsidR="00FF44FE" w:rsidRPr="00FD0070" w:rsidRDefault="00FF44FE" w:rsidP="001F2020">
            <w:pPr>
              <w:jc w:val="right"/>
              <w:rPr>
                <w:sz w:val="20"/>
                <w:szCs w:val="20"/>
              </w:rPr>
            </w:pPr>
            <w:r>
              <w:rPr>
                <w:sz w:val="20"/>
              </w:rPr>
              <w:t>927.6</w:t>
            </w:r>
          </w:p>
        </w:tc>
      </w:tr>
      <w:tr w:rsidR="00FF44FE" w:rsidRPr="00FD0070" w14:paraId="2672618D" w14:textId="77777777" w:rsidTr="001F2020">
        <w:trPr>
          <w:trHeight w:val="233"/>
          <w:jc w:val="center"/>
        </w:trPr>
        <w:tc>
          <w:tcPr>
            <w:tcW w:w="4159" w:type="pct"/>
            <w:gridSpan w:val="2"/>
            <w:tcBorders>
              <w:top w:val="nil"/>
              <w:bottom w:val="nil"/>
            </w:tcBorders>
          </w:tcPr>
          <w:p w14:paraId="1D3AE666" w14:textId="77777777" w:rsidR="00FF44FE" w:rsidRPr="00FD0070" w:rsidRDefault="00FF44FE" w:rsidP="001F2020">
            <w:pPr>
              <w:spacing w:after="20"/>
              <w:ind w:left="360" w:hanging="360"/>
              <w:jc w:val="left"/>
              <w:rPr>
                <w:color w:val="000000" w:themeColor="text1"/>
                <w:sz w:val="20"/>
                <w:szCs w:val="20"/>
              </w:rPr>
            </w:pPr>
            <w:r>
              <w:rPr>
                <w:color w:val="000000" w:themeColor="text1"/>
                <w:sz w:val="20"/>
              </w:rPr>
              <w:t>(c)</w:t>
            </w:r>
            <w:r>
              <w:rPr>
                <w:color w:val="000000" w:themeColor="text1"/>
                <w:sz w:val="20"/>
              </w:rPr>
              <w:tab/>
              <w:t>Annex E, (methyl bromide) (average 1995-1998)</w:t>
            </w:r>
          </w:p>
        </w:tc>
        <w:tc>
          <w:tcPr>
            <w:tcW w:w="841" w:type="pct"/>
            <w:tcBorders>
              <w:top w:val="nil"/>
              <w:bottom w:val="nil"/>
            </w:tcBorders>
            <w:shd w:val="clear" w:color="auto" w:fill="FFFFFF" w:themeFill="background1"/>
            <w:vAlign w:val="bottom"/>
          </w:tcPr>
          <w:p w14:paraId="77A595D7" w14:textId="77777777" w:rsidR="00FF44FE" w:rsidRPr="00FD0070" w:rsidRDefault="00FF44FE" w:rsidP="001F2020">
            <w:pPr>
              <w:jc w:val="right"/>
              <w:rPr>
                <w:sz w:val="20"/>
                <w:szCs w:val="20"/>
              </w:rPr>
            </w:pPr>
            <w:r>
              <w:rPr>
                <w:sz w:val="20"/>
              </w:rPr>
              <w:t>183.0</w:t>
            </w:r>
          </w:p>
        </w:tc>
      </w:tr>
      <w:tr w:rsidR="00FF44FE" w:rsidRPr="00FD0070" w14:paraId="155C9257" w14:textId="77777777" w:rsidTr="001F2020">
        <w:trPr>
          <w:trHeight w:val="233"/>
          <w:jc w:val="center"/>
        </w:trPr>
        <w:tc>
          <w:tcPr>
            <w:tcW w:w="4159" w:type="pct"/>
            <w:gridSpan w:val="2"/>
            <w:tcBorders>
              <w:top w:val="nil"/>
              <w:bottom w:val="single" w:sz="4" w:space="0" w:color="auto"/>
            </w:tcBorders>
          </w:tcPr>
          <w:p w14:paraId="0D152F39" w14:textId="77777777" w:rsidR="00FF44FE" w:rsidRPr="00FD0070" w:rsidRDefault="00FF44FE" w:rsidP="001F2020">
            <w:pPr>
              <w:spacing w:after="20"/>
              <w:ind w:left="360" w:hanging="360"/>
              <w:jc w:val="left"/>
              <w:rPr>
                <w:color w:val="000000" w:themeColor="text1"/>
                <w:sz w:val="20"/>
                <w:szCs w:val="20"/>
              </w:rPr>
            </w:pPr>
            <w:r>
              <w:rPr>
                <w:color w:val="000000" w:themeColor="text1"/>
                <w:sz w:val="20"/>
              </w:rPr>
              <w:t>(d)</w:t>
            </w:r>
            <w:r>
              <w:rPr>
                <w:color w:val="000000" w:themeColor="text1"/>
                <w:sz w:val="20"/>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00C15EC0" w14:textId="77777777" w:rsidR="00FF44FE" w:rsidRPr="00FD0070" w:rsidRDefault="00FF44FE" w:rsidP="001F2020">
            <w:pPr>
              <w:jc w:val="right"/>
              <w:rPr>
                <w:sz w:val="20"/>
                <w:szCs w:val="20"/>
              </w:rPr>
            </w:pPr>
            <w:r>
              <w:rPr>
                <w:sz w:val="20"/>
              </w:rPr>
              <w:t>59,270,951</w:t>
            </w:r>
          </w:p>
        </w:tc>
      </w:tr>
      <w:tr w:rsidR="00FF44FE" w:rsidRPr="00FD0070" w14:paraId="5CA30101" w14:textId="77777777" w:rsidTr="001F2020">
        <w:trPr>
          <w:trHeight w:val="233"/>
          <w:jc w:val="center"/>
        </w:trPr>
        <w:tc>
          <w:tcPr>
            <w:tcW w:w="4159" w:type="pct"/>
            <w:gridSpan w:val="2"/>
            <w:tcBorders>
              <w:top w:val="single" w:sz="4" w:space="0" w:color="auto"/>
              <w:left w:val="single" w:sz="4" w:space="0" w:color="auto"/>
              <w:bottom w:val="nil"/>
              <w:right w:val="single" w:sz="4" w:space="0" w:color="auto"/>
            </w:tcBorders>
          </w:tcPr>
          <w:p w14:paraId="1B66DBFD" w14:textId="77777777" w:rsidR="00FF44FE" w:rsidRPr="00FD0070" w:rsidRDefault="00FF44FE" w:rsidP="001F2020">
            <w:pPr>
              <w:spacing w:before="20"/>
              <w:jc w:val="left"/>
              <w:rPr>
                <w:sz w:val="20"/>
                <w:szCs w:val="20"/>
              </w:rPr>
            </w:pPr>
            <w:r>
              <w:rPr>
                <w:sz w:val="20"/>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541249B8" w14:textId="77777777" w:rsidR="00FF44FE" w:rsidRPr="00FD0070" w:rsidRDefault="00FF44FE" w:rsidP="001F2020">
            <w:pPr>
              <w:spacing w:before="20"/>
              <w:jc w:val="right"/>
              <w:rPr>
                <w:sz w:val="20"/>
                <w:szCs w:val="20"/>
              </w:rPr>
            </w:pPr>
          </w:p>
        </w:tc>
      </w:tr>
      <w:tr w:rsidR="00FF44FE" w:rsidRPr="00FD0070" w14:paraId="04BC889E" w14:textId="77777777" w:rsidTr="001F2020">
        <w:trPr>
          <w:trHeight w:val="233"/>
          <w:jc w:val="center"/>
        </w:trPr>
        <w:tc>
          <w:tcPr>
            <w:tcW w:w="4159" w:type="pct"/>
            <w:gridSpan w:val="2"/>
            <w:tcBorders>
              <w:top w:val="nil"/>
              <w:left w:val="single" w:sz="4" w:space="0" w:color="auto"/>
              <w:bottom w:val="nil"/>
              <w:right w:val="single" w:sz="4" w:space="0" w:color="auto"/>
            </w:tcBorders>
          </w:tcPr>
          <w:p w14:paraId="746A6DC2" w14:textId="77777777" w:rsidR="00FF44FE" w:rsidRPr="00FD0070" w:rsidRDefault="00FF44FE" w:rsidP="00FF44FE">
            <w:pPr>
              <w:pStyle w:val="ListParagraph"/>
              <w:numPr>
                <w:ilvl w:val="0"/>
                <w:numId w:val="23"/>
              </w:numPr>
              <w:spacing w:after="20"/>
              <w:ind w:left="313"/>
              <w:contextualSpacing w:val="0"/>
              <w:jc w:val="left"/>
              <w:rPr>
                <w:color w:val="000000" w:themeColor="text1"/>
                <w:sz w:val="20"/>
                <w:szCs w:val="20"/>
              </w:rPr>
            </w:pPr>
            <w:r>
              <w:rPr>
                <w:color w:val="000000" w:themeColor="text1"/>
                <w:sz w:val="20"/>
              </w:rPr>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3201A8FC" w14:textId="77777777" w:rsidR="00FF44FE" w:rsidRPr="00FD0070" w:rsidRDefault="00FF44FE" w:rsidP="001F2020">
            <w:pPr>
              <w:jc w:val="right"/>
              <w:rPr>
                <w:sz w:val="20"/>
                <w:szCs w:val="20"/>
              </w:rPr>
            </w:pPr>
            <w:r>
              <w:rPr>
                <w:sz w:val="20"/>
              </w:rPr>
              <w:t>0</w:t>
            </w:r>
          </w:p>
        </w:tc>
      </w:tr>
      <w:tr w:rsidR="00FF44FE" w:rsidRPr="00FD0070" w14:paraId="513280AC" w14:textId="77777777" w:rsidTr="001F2020">
        <w:trPr>
          <w:trHeight w:val="233"/>
          <w:jc w:val="center"/>
        </w:trPr>
        <w:tc>
          <w:tcPr>
            <w:tcW w:w="4159" w:type="pct"/>
            <w:gridSpan w:val="2"/>
            <w:tcBorders>
              <w:top w:val="nil"/>
              <w:left w:val="single" w:sz="4" w:space="0" w:color="auto"/>
              <w:bottom w:val="nil"/>
              <w:right w:val="single" w:sz="4" w:space="0" w:color="auto"/>
            </w:tcBorders>
          </w:tcPr>
          <w:p w14:paraId="4FD1CA4C" w14:textId="77777777" w:rsidR="00FF44FE" w:rsidRPr="00FD0070" w:rsidRDefault="00FF44FE" w:rsidP="00FF44FE">
            <w:pPr>
              <w:pStyle w:val="ListParagraph"/>
              <w:numPr>
                <w:ilvl w:val="0"/>
                <w:numId w:val="23"/>
              </w:numPr>
              <w:spacing w:after="20"/>
              <w:ind w:left="313"/>
              <w:contextualSpacing w:val="0"/>
              <w:jc w:val="left"/>
              <w:rPr>
                <w:color w:val="000000" w:themeColor="text1"/>
                <w:sz w:val="20"/>
                <w:szCs w:val="20"/>
              </w:rPr>
            </w:pPr>
            <w:r>
              <w:rPr>
                <w:color w:val="000000" w:themeColor="text1"/>
                <w:sz w:val="20"/>
              </w:rPr>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3E4AA897" w14:textId="77777777" w:rsidR="00FF44FE" w:rsidRPr="00FD0070" w:rsidRDefault="00FF44FE" w:rsidP="001F2020">
            <w:pPr>
              <w:jc w:val="right"/>
              <w:rPr>
                <w:color w:val="000000" w:themeColor="text1"/>
                <w:sz w:val="20"/>
                <w:szCs w:val="20"/>
              </w:rPr>
            </w:pPr>
            <w:r>
              <w:rPr>
                <w:color w:val="000000" w:themeColor="text1"/>
                <w:sz w:val="20"/>
              </w:rPr>
              <w:t>292.73</w:t>
            </w:r>
          </w:p>
        </w:tc>
      </w:tr>
      <w:tr w:rsidR="00FF44FE" w:rsidRPr="00FD0070" w14:paraId="19EE639B" w14:textId="77777777" w:rsidTr="001F2020">
        <w:trPr>
          <w:trHeight w:val="233"/>
          <w:jc w:val="center"/>
        </w:trPr>
        <w:tc>
          <w:tcPr>
            <w:tcW w:w="4159" w:type="pct"/>
            <w:gridSpan w:val="2"/>
            <w:tcBorders>
              <w:top w:val="nil"/>
              <w:left w:val="single" w:sz="4" w:space="0" w:color="auto"/>
              <w:bottom w:val="nil"/>
              <w:right w:val="single" w:sz="4" w:space="0" w:color="auto"/>
            </w:tcBorders>
          </w:tcPr>
          <w:p w14:paraId="197F1BD5" w14:textId="77777777" w:rsidR="00FF44FE" w:rsidRPr="00FD0070" w:rsidRDefault="00FF44FE" w:rsidP="00FF44FE">
            <w:pPr>
              <w:pStyle w:val="ListParagraph"/>
              <w:numPr>
                <w:ilvl w:val="0"/>
                <w:numId w:val="23"/>
              </w:numPr>
              <w:spacing w:after="20"/>
              <w:ind w:left="313"/>
              <w:contextualSpacing w:val="0"/>
              <w:jc w:val="left"/>
              <w:rPr>
                <w:color w:val="000000" w:themeColor="text1"/>
                <w:sz w:val="20"/>
                <w:szCs w:val="20"/>
              </w:rPr>
            </w:pPr>
            <w:r>
              <w:rPr>
                <w:color w:val="000000" w:themeColor="text1"/>
                <w:sz w:val="20"/>
              </w:rPr>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3C5B6996" w14:textId="77777777" w:rsidR="00FF44FE" w:rsidRPr="00FD0070" w:rsidRDefault="00FF44FE" w:rsidP="001F2020">
            <w:pPr>
              <w:jc w:val="right"/>
              <w:rPr>
                <w:sz w:val="20"/>
                <w:szCs w:val="20"/>
              </w:rPr>
            </w:pPr>
            <w:r>
              <w:rPr>
                <w:sz w:val="20"/>
              </w:rPr>
              <w:t>0</w:t>
            </w:r>
          </w:p>
        </w:tc>
      </w:tr>
      <w:tr w:rsidR="00FF44FE" w:rsidRPr="00FD0070" w14:paraId="673C2775" w14:textId="77777777" w:rsidTr="001F2020">
        <w:trPr>
          <w:trHeight w:val="233"/>
          <w:jc w:val="center"/>
        </w:trPr>
        <w:tc>
          <w:tcPr>
            <w:tcW w:w="4159" w:type="pct"/>
            <w:gridSpan w:val="2"/>
            <w:tcBorders>
              <w:top w:val="nil"/>
              <w:left w:val="single" w:sz="4" w:space="0" w:color="auto"/>
              <w:bottom w:val="nil"/>
              <w:right w:val="single" w:sz="4" w:space="0" w:color="auto"/>
            </w:tcBorders>
          </w:tcPr>
          <w:p w14:paraId="696FE90E" w14:textId="77777777" w:rsidR="00FF44FE" w:rsidRPr="00FD0070" w:rsidRDefault="00FF44FE" w:rsidP="001F2020">
            <w:pPr>
              <w:tabs>
                <w:tab w:val="right" w:pos="7560"/>
              </w:tabs>
              <w:ind w:left="6480" w:right="-108"/>
              <w:jc w:val="left"/>
              <w:rPr>
                <w:sz w:val="20"/>
                <w:szCs w:val="20"/>
              </w:rPr>
            </w:pPr>
            <w:r>
              <w:rPr>
                <w:sz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054C9D53" w14:textId="77777777" w:rsidR="00FF44FE" w:rsidRPr="00FD0070" w:rsidRDefault="00FF44FE" w:rsidP="001F2020">
            <w:pPr>
              <w:jc w:val="right"/>
              <w:rPr>
                <w:sz w:val="20"/>
                <w:szCs w:val="20"/>
              </w:rPr>
            </w:pPr>
            <w:r>
              <w:rPr>
                <w:color w:val="000000" w:themeColor="text1"/>
                <w:sz w:val="20"/>
              </w:rPr>
              <w:t>292.73</w:t>
            </w:r>
          </w:p>
        </w:tc>
      </w:tr>
      <w:tr w:rsidR="00FF44FE" w:rsidRPr="00FD0070" w14:paraId="4E5944C1" w14:textId="77777777" w:rsidTr="001F2020">
        <w:trPr>
          <w:trHeight w:val="233"/>
          <w:jc w:val="center"/>
        </w:trPr>
        <w:tc>
          <w:tcPr>
            <w:tcW w:w="4159" w:type="pct"/>
            <w:gridSpan w:val="2"/>
            <w:tcBorders>
              <w:top w:val="nil"/>
              <w:left w:val="single" w:sz="4" w:space="0" w:color="auto"/>
              <w:bottom w:val="single" w:sz="4" w:space="0" w:color="auto"/>
              <w:right w:val="single" w:sz="4" w:space="0" w:color="auto"/>
            </w:tcBorders>
          </w:tcPr>
          <w:p w14:paraId="09C29716" w14:textId="77777777" w:rsidR="00FF44FE" w:rsidRPr="00FD0070" w:rsidRDefault="00FF44FE" w:rsidP="001F2020">
            <w:pPr>
              <w:spacing w:after="20"/>
              <w:ind w:left="360" w:hanging="360"/>
              <w:jc w:val="left"/>
              <w:rPr>
                <w:color w:val="000000" w:themeColor="text1"/>
                <w:sz w:val="20"/>
                <w:szCs w:val="20"/>
              </w:rPr>
            </w:pPr>
            <w:r>
              <w:rPr>
                <w:color w:val="000000" w:themeColor="text1"/>
                <w:sz w:val="20"/>
              </w:rPr>
              <w:t>(d)</w:t>
            </w:r>
            <w:r>
              <w:rPr>
                <w:color w:val="000000" w:themeColor="text1"/>
                <w:sz w:val="20"/>
              </w:rPr>
              <w:tab/>
              <w:t>Annex F (HFCs) (CO</w:t>
            </w:r>
            <w:r>
              <w:rPr>
                <w:color w:val="000000" w:themeColor="text1"/>
                <w:sz w:val="20"/>
                <w:vertAlign w:val="subscript"/>
              </w:rPr>
              <w:t>2</w:t>
            </w:r>
            <w:r>
              <w:rPr>
                <w:color w:val="000000" w:themeColor="text1"/>
                <w:sz w:val="20"/>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092AE9D5" w14:textId="77777777" w:rsidR="00FF44FE" w:rsidRPr="00FD0070" w:rsidRDefault="00FF44FE" w:rsidP="001F2020">
            <w:pPr>
              <w:jc w:val="right"/>
              <w:rPr>
                <w:color w:val="000000" w:themeColor="text1"/>
                <w:sz w:val="20"/>
                <w:szCs w:val="20"/>
              </w:rPr>
            </w:pPr>
            <w:r>
              <w:rPr>
                <w:color w:val="000000" w:themeColor="text1"/>
                <w:sz w:val="20"/>
              </w:rPr>
              <w:t>Not available</w:t>
            </w:r>
          </w:p>
        </w:tc>
      </w:tr>
      <w:tr w:rsidR="00FF44FE" w:rsidRPr="00FD0070" w14:paraId="7403694F" w14:textId="77777777" w:rsidTr="001F2020">
        <w:trPr>
          <w:trHeight w:val="233"/>
          <w:jc w:val="center"/>
        </w:trPr>
        <w:tc>
          <w:tcPr>
            <w:tcW w:w="4159" w:type="pct"/>
            <w:gridSpan w:val="2"/>
            <w:tcBorders>
              <w:top w:val="nil"/>
              <w:left w:val="single" w:sz="4" w:space="0" w:color="auto"/>
              <w:bottom w:val="single" w:sz="4" w:space="0" w:color="auto"/>
              <w:right w:val="single" w:sz="4" w:space="0" w:color="auto"/>
            </w:tcBorders>
          </w:tcPr>
          <w:p w14:paraId="51AF78AE" w14:textId="77777777" w:rsidR="00FF44FE" w:rsidRPr="00FD0070" w:rsidRDefault="00FF44FE" w:rsidP="001F2020">
            <w:pPr>
              <w:jc w:val="left"/>
              <w:rPr>
                <w:sz w:val="20"/>
                <w:szCs w:val="20"/>
              </w:rPr>
            </w:pPr>
            <w:r>
              <w:rPr>
                <w:sz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53B57983" w14:textId="77777777" w:rsidR="00FF44FE" w:rsidRPr="00FD0070" w:rsidRDefault="00FF44FE" w:rsidP="001F2020">
            <w:pPr>
              <w:jc w:val="right"/>
              <w:rPr>
                <w:sz w:val="20"/>
                <w:szCs w:val="20"/>
              </w:rPr>
            </w:pPr>
            <w:r>
              <w:rPr>
                <w:sz w:val="20"/>
              </w:rPr>
              <w:t>2024</w:t>
            </w:r>
          </w:p>
        </w:tc>
      </w:tr>
      <w:tr w:rsidR="00FF44FE" w:rsidRPr="00FD0070" w14:paraId="636F7A5B" w14:textId="77777777" w:rsidTr="001F2020">
        <w:trPr>
          <w:trHeight w:val="233"/>
          <w:jc w:val="center"/>
        </w:trPr>
        <w:tc>
          <w:tcPr>
            <w:tcW w:w="4159" w:type="pct"/>
            <w:gridSpan w:val="2"/>
            <w:tcBorders>
              <w:top w:val="single" w:sz="4" w:space="0" w:color="auto"/>
            </w:tcBorders>
          </w:tcPr>
          <w:p w14:paraId="41EBE9EB" w14:textId="77777777" w:rsidR="00FF44FE" w:rsidRPr="00FD0070" w:rsidRDefault="00FF44FE" w:rsidP="001F2020">
            <w:pPr>
              <w:rPr>
                <w:sz w:val="20"/>
                <w:szCs w:val="20"/>
              </w:rPr>
            </w:pPr>
            <w:r>
              <w:rPr>
                <w:sz w:val="20"/>
              </w:rPr>
              <w:t>Amount approved for projects (as at December 2024) (US $):</w:t>
            </w:r>
          </w:p>
        </w:tc>
        <w:tc>
          <w:tcPr>
            <w:tcW w:w="841" w:type="pct"/>
            <w:tcBorders>
              <w:top w:val="single" w:sz="4" w:space="0" w:color="auto"/>
            </w:tcBorders>
            <w:shd w:val="clear" w:color="auto" w:fill="auto"/>
            <w:vAlign w:val="bottom"/>
          </w:tcPr>
          <w:p w14:paraId="1279BDB5" w14:textId="77777777" w:rsidR="00FF44FE" w:rsidRPr="00FD0070" w:rsidRDefault="00FF44FE" w:rsidP="001F2020">
            <w:pPr>
              <w:jc w:val="right"/>
              <w:rPr>
                <w:sz w:val="20"/>
                <w:szCs w:val="20"/>
                <w:highlight w:val="yellow"/>
              </w:rPr>
            </w:pPr>
            <w:r>
              <w:rPr>
                <w:sz w:val="20"/>
              </w:rPr>
              <w:t>79,935,112</w:t>
            </w:r>
          </w:p>
        </w:tc>
      </w:tr>
      <w:tr w:rsidR="00FF44FE" w:rsidRPr="00FD0070" w14:paraId="3695EBAF" w14:textId="77777777" w:rsidTr="001F2020">
        <w:trPr>
          <w:trHeight w:val="233"/>
          <w:jc w:val="center"/>
        </w:trPr>
        <w:tc>
          <w:tcPr>
            <w:tcW w:w="4159" w:type="pct"/>
            <w:gridSpan w:val="2"/>
          </w:tcPr>
          <w:p w14:paraId="46B5D857" w14:textId="77777777" w:rsidR="00FF44FE" w:rsidRPr="00FD0070" w:rsidRDefault="00FF44FE" w:rsidP="001F2020">
            <w:pPr>
              <w:rPr>
                <w:sz w:val="20"/>
                <w:szCs w:val="20"/>
              </w:rPr>
            </w:pPr>
            <w:r>
              <w:rPr>
                <w:sz w:val="20"/>
              </w:rPr>
              <w:t>Amount disbursed (as at December 2023) (US $):</w:t>
            </w:r>
          </w:p>
        </w:tc>
        <w:tc>
          <w:tcPr>
            <w:tcW w:w="841" w:type="pct"/>
            <w:shd w:val="clear" w:color="auto" w:fill="auto"/>
          </w:tcPr>
          <w:p w14:paraId="49394EEE" w14:textId="77777777" w:rsidR="00FF44FE" w:rsidRPr="00FD0070" w:rsidRDefault="00FF44FE" w:rsidP="001F2020">
            <w:pPr>
              <w:jc w:val="right"/>
              <w:rPr>
                <w:sz w:val="20"/>
                <w:szCs w:val="20"/>
                <w:highlight w:val="yellow"/>
              </w:rPr>
            </w:pPr>
            <w:r>
              <w:rPr>
                <w:sz w:val="20"/>
              </w:rPr>
              <w:t>76,245,419</w:t>
            </w:r>
          </w:p>
        </w:tc>
      </w:tr>
      <w:tr w:rsidR="00FF44FE" w:rsidRPr="00FD0070" w14:paraId="00465626" w14:textId="77777777" w:rsidTr="001F2020">
        <w:trPr>
          <w:trHeight w:val="233"/>
          <w:jc w:val="center"/>
        </w:trPr>
        <w:tc>
          <w:tcPr>
            <w:tcW w:w="4159" w:type="pct"/>
            <w:gridSpan w:val="2"/>
          </w:tcPr>
          <w:p w14:paraId="307F6FA4" w14:textId="77777777" w:rsidR="00FF44FE" w:rsidRPr="00FD0070" w:rsidRDefault="00FF44FE" w:rsidP="001F2020">
            <w:pPr>
              <w:rPr>
                <w:sz w:val="20"/>
                <w:szCs w:val="20"/>
              </w:rPr>
            </w:pPr>
            <w:r>
              <w:rPr>
                <w:sz w:val="20"/>
              </w:rPr>
              <w:t xml:space="preserve">ODS to be phased out (as at December 2024) (ODP tonnes): </w:t>
            </w:r>
          </w:p>
        </w:tc>
        <w:tc>
          <w:tcPr>
            <w:tcW w:w="841" w:type="pct"/>
            <w:shd w:val="clear" w:color="auto" w:fill="auto"/>
            <w:vAlign w:val="bottom"/>
          </w:tcPr>
          <w:p w14:paraId="23EAC2F7" w14:textId="77777777" w:rsidR="00FF44FE" w:rsidRPr="00E85ADF" w:rsidRDefault="00FF44FE" w:rsidP="001F2020">
            <w:pPr>
              <w:jc w:val="right"/>
              <w:rPr>
                <w:sz w:val="20"/>
                <w:szCs w:val="20"/>
              </w:rPr>
            </w:pPr>
            <w:r>
              <w:rPr>
                <w:sz w:val="20"/>
              </w:rPr>
              <w:t>8,514.4</w:t>
            </w:r>
          </w:p>
        </w:tc>
      </w:tr>
      <w:tr w:rsidR="00FF44FE" w:rsidRPr="00FD0070" w14:paraId="12A31BFD" w14:textId="77777777" w:rsidTr="001F2020">
        <w:trPr>
          <w:trHeight w:val="233"/>
          <w:jc w:val="center"/>
        </w:trPr>
        <w:tc>
          <w:tcPr>
            <w:tcW w:w="4159" w:type="pct"/>
            <w:gridSpan w:val="2"/>
          </w:tcPr>
          <w:p w14:paraId="2563B02C" w14:textId="77777777" w:rsidR="00FF44FE" w:rsidRPr="00FD0070" w:rsidRDefault="00FF44FE" w:rsidP="001F2020">
            <w:pPr>
              <w:rPr>
                <w:sz w:val="20"/>
                <w:szCs w:val="20"/>
              </w:rPr>
            </w:pPr>
            <w:r>
              <w:rPr>
                <w:sz w:val="20"/>
              </w:rPr>
              <w:t>ODS phased out (as at December 2023) (ODP tonnes):</w:t>
            </w:r>
          </w:p>
        </w:tc>
        <w:tc>
          <w:tcPr>
            <w:tcW w:w="841" w:type="pct"/>
            <w:shd w:val="clear" w:color="auto" w:fill="auto"/>
          </w:tcPr>
          <w:p w14:paraId="7C6A3C95" w14:textId="77777777" w:rsidR="00FF44FE" w:rsidRPr="00E85ADF" w:rsidRDefault="00FF44FE" w:rsidP="001F2020">
            <w:pPr>
              <w:jc w:val="right"/>
              <w:rPr>
                <w:sz w:val="20"/>
                <w:szCs w:val="20"/>
              </w:rPr>
            </w:pPr>
            <w:r>
              <w:rPr>
                <w:sz w:val="20"/>
              </w:rPr>
              <w:t>8,333.2</w:t>
            </w:r>
          </w:p>
        </w:tc>
      </w:tr>
    </w:tbl>
    <w:p w14:paraId="16757621" w14:textId="77777777" w:rsidR="00FF44FE" w:rsidRPr="00627EF2" w:rsidRDefault="00FF44FE" w:rsidP="00FF44FE"/>
    <w:p w14:paraId="334192D3" w14:textId="77777777" w:rsidR="00FF44FE" w:rsidRPr="00627EF2" w:rsidRDefault="00FF44FE" w:rsidP="00646554">
      <w:pPr>
        <w:pStyle w:val="Heading1"/>
        <w:numPr>
          <w:ilvl w:val="0"/>
          <w:numId w:val="24"/>
        </w:numPr>
        <w:tabs>
          <w:tab w:val="num" w:pos="360"/>
        </w:tabs>
        <w:ind w:left="360" w:hanging="360"/>
      </w:pPr>
      <w:r>
        <w:t>Summary of activities and funds approved by the Executive Committee:</w:t>
      </w:r>
    </w:p>
    <w:tbl>
      <w:tblPr>
        <w:tblStyle w:val="TableGrid"/>
        <w:tblW w:w="5000" w:type="pct"/>
        <w:tblLook w:val="01E0" w:firstRow="1" w:lastRow="1" w:firstColumn="1" w:lastColumn="1" w:noHBand="0" w:noVBand="0"/>
      </w:tblPr>
      <w:tblGrid>
        <w:gridCol w:w="565"/>
        <w:gridCol w:w="7078"/>
        <w:gridCol w:w="1707"/>
      </w:tblGrid>
      <w:tr w:rsidR="00FF44FE" w:rsidRPr="00627EF2" w14:paraId="75E7BA3C" w14:textId="77777777" w:rsidTr="001F2020">
        <w:tc>
          <w:tcPr>
            <w:tcW w:w="4087" w:type="pct"/>
            <w:gridSpan w:val="2"/>
            <w:tcBorders>
              <w:bottom w:val="single" w:sz="4" w:space="0" w:color="auto"/>
            </w:tcBorders>
          </w:tcPr>
          <w:p w14:paraId="75AA8363" w14:textId="77777777" w:rsidR="00FF44FE" w:rsidRPr="00627EF2" w:rsidRDefault="00FF44FE" w:rsidP="001F2020">
            <w:pPr>
              <w:widowControl w:val="0"/>
              <w:jc w:val="left"/>
              <w:rPr>
                <w:b/>
                <w:sz w:val="20"/>
                <w:szCs w:val="20"/>
              </w:rPr>
            </w:pPr>
            <w:r>
              <w:rPr>
                <w:b/>
                <w:sz w:val="20"/>
              </w:rPr>
              <w:t>Summary of activities</w:t>
            </w:r>
          </w:p>
          <w:p w14:paraId="297F6BE5" w14:textId="77777777" w:rsidR="00FF44FE" w:rsidRPr="00627EF2" w:rsidRDefault="00FF44FE" w:rsidP="001F2020">
            <w:pPr>
              <w:widowControl w:val="0"/>
              <w:jc w:val="left"/>
              <w:rPr>
                <w:b/>
                <w:sz w:val="20"/>
                <w:szCs w:val="20"/>
              </w:rPr>
            </w:pPr>
          </w:p>
        </w:tc>
        <w:tc>
          <w:tcPr>
            <w:tcW w:w="913" w:type="pct"/>
            <w:tcBorders>
              <w:bottom w:val="single" w:sz="4" w:space="0" w:color="auto"/>
            </w:tcBorders>
          </w:tcPr>
          <w:p w14:paraId="185AFEA5" w14:textId="77777777" w:rsidR="00FF44FE" w:rsidRPr="00627EF2" w:rsidRDefault="00FF44FE" w:rsidP="001F2020">
            <w:pPr>
              <w:widowControl w:val="0"/>
              <w:jc w:val="center"/>
              <w:rPr>
                <w:b/>
                <w:sz w:val="20"/>
                <w:szCs w:val="20"/>
              </w:rPr>
            </w:pPr>
            <w:r>
              <w:rPr>
                <w:b/>
                <w:sz w:val="20"/>
              </w:rPr>
              <w:t>Funds approved (US $)</w:t>
            </w:r>
          </w:p>
        </w:tc>
      </w:tr>
      <w:tr w:rsidR="00FF44FE" w:rsidRPr="00627EF2" w14:paraId="1000CE87" w14:textId="77777777" w:rsidTr="001F2020">
        <w:tc>
          <w:tcPr>
            <w:tcW w:w="302" w:type="pct"/>
            <w:tcBorders>
              <w:top w:val="single" w:sz="4" w:space="0" w:color="auto"/>
              <w:left w:val="single" w:sz="4" w:space="0" w:color="auto"/>
              <w:bottom w:val="single" w:sz="4" w:space="0" w:color="auto"/>
              <w:right w:val="nil"/>
            </w:tcBorders>
          </w:tcPr>
          <w:p w14:paraId="55E075C6" w14:textId="77777777" w:rsidR="00FF44FE" w:rsidRPr="00627EF2" w:rsidRDefault="00FF44FE" w:rsidP="001F2020">
            <w:pPr>
              <w:widowControl w:val="0"/>
              <w:ind w:left="360" w:hanging="360"/>
              <w:jc w:val="left"/>
              <w:rPr>
                <w:sz w:val="20"/>
                <w:szCs w:val="20"/>
              </w:rPr>
            </w:pPr>
            <w:r>
              <w:rPr>
                <w:sz w:val="20"/>
              </w:rPr>
              <w:t>(a)</w:t>
            </w:r>
          </w:p>
        </w:tc>
        <w:tc>
          <w:tcPr>
            <w:tcW w:w="3785" w:type="pct"/>
            <w:tcBorders>
              <w:top w:val="single" w:sz="4" w:space="0" w:color="auto"/>
              <w:left w:val="nil"/>
              <w:bottom w:val="single" w:sz="4" w:space="0" w:color="auto"/>
              <w:right w:val="single" w:sz="4" w:space="0" w:color="auto"/>
            </w:tcBorders>
          </w:tcPr>
          <w:p w14:paraId="1F130F03" w14:textId="77777777" w:rsidR="00FF44FE" w:rsidRPr="00627EF2" w:rsidRDefault="00FF44FE" w:rsidP="001F2020">
            <w:pPr>
              <w:widowControl w:val="0"/>
              <w:ind w:left="-109"/>
              <w:rPr>
                <w:sz w:val="20"/>
                <w:szCs w:val="20"/>
              </w:rPr>
            </w:pPr>
            <w:r>
              <w:rPr>
                <w:sz w:val="20"/>
              </w:rPr>
              <w:t>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auto"/>
          </w:tcPr>
          <w:p w14:paraId="3933B703" w14:textId="77777777" w:rsidR="00FF44FE" w:rsidRPr="009C1E30" w:rsidRDefault="00FF44FE" w:rsidP="001F2020">
            <w:pPr>
              <w:widowControl w:val="0"/>
              <w:jc w:val="right"/>
              <w:rPr>
                <w:sz w:val="20"/>
                <w:szCs w:val="20"/>
                <w:highlight w:val="yellow"/>
              </w:rPr>
            </w:pPr>
            <w:r>
              <w:rPr>
                <w:sz w:val="20"/>
              </w:rPr>
              <w:t>66,018,556</w:t>
            </w:r>
          </w:p>
        </w:tc>
      </w:tr>
      <w:tr w:rsidR="00FF44FE" w:rsidRPr="00627EF2" w14:paraId="0D72527A" w14:textId="77777777" w:rsidTr="001F2020">
        <w:tc>
          <w:tcPr>
            <w:tcW w:w="302" w:type="pct"/>
            <w:tcBorders>
              <w:top w:val="single" w:sz="4" w:space="0" w:color="auto"/>
              <w:left w:val="single" w:sz="4" w:space="0" w:color="auto"/>
              <w:bottom w:val="single" w:sz="4" w:space="0" w:color="auto"/>
              <w:right w:val="nil"/>
            </w:tcBorders>
          </w:tcPr>
          <w:p w14:paraId="09FFBBC1" w14:textId="77777777" w:rsidR="00FF44FE" w:rsidRPr="00627EF2" w:rsidRDefault="00FF44FE" w:rsidP="001F2020">
            <w:pPr>
              <w:widowControl w:val="0"/>
              <w:rPr>
                <w:sz w:val="20"/>
                <w:szCs w:val="20"/>
              </w:rPr>
            </w:pPr>
            <w:r>
              <w:rPr>
                <w:sz w:val="20"/>
              </w:rPr>
              <w:t>(b)</w:t>
            </w:r>
          </w:p>
        </w:tc>
        <w:tc>
          <w:tcPr>
            <w:tcW w:w="3785" w:type="pct"/>
            <w:tcBorders>
              <w:top w:val="single" w:sz="4" w:space="0" w:color="auto"/>
              <w:left w:val="nil"/>
              <w:bottom w:val="single" w:sz="4" w:space="0" w:color="auto"/>
              <w:right w:val="single" w:sz="4" w:space="0" w:color="auto"/>
            </w:tcBorders>
          </w:tcPr>
          <w:p w14:paraId="32D2A31F" w14:textId="77777777" w:rsidR="00FF44FE" w:rsidRPr="00627EF2" w:rsidRDefault="00FF44FE" w:rsidP="001F2020">
            <w:pPr>
              <w:widowControl w:val="0"/>
              <w:ind w:left="-109"/>
              <w:rPr>
                <w:sz w:val="20"/>
                <w:szCs w:val="20"/>
              </w:rPr>
            </w:pPr>
            <w:r>
              <w:rPr>
                <w:sz w:val="20"/>
              </w:rPr>
              <w:t>Institutional strengthening:</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55C8A517" w14:textId="77777777" w:rsidR="00FF44FE" w:rsidRPr="00EC2C69" w:rsidRDefault="00FF44FE" w:rsidP="001F2020">
            <w:pPr>
              <w:widowControl w:val="0"/>
              <w:jc w:val="right"/>
              <w:rPr>
                <w:sz w:val="20"/>
                <w:szCs w:val="20"/>
              </w:rPr>
            </w:pPr>
            <w:r>
              <w:rPr>
                <w:sz w:val="20"/>
              </w:rPr>
              <w:t>3,946,161</w:t>
            </w:r>
          </w:p>
        </w:tc>
      </w:tr>
      <w:tr w:rsidR="00FF44FE" w:rsidRPr="00627EF2" w14:paraId="5AE92F2F" w14:textId="77777777" w:rsidTr="001F2020">
        <w:tc>
          <w:tcPr>
            <w:tcW w:w="302" w:type="pct"/>
            <w:tcBorders>
              <w:top w:val="single" w:sz="4" w:space="0" w:color="auto"/>
              <w:left w:val="single" w:sz="4" w:space="0" w:color="auto"/>
              <w:bottom w:val="single" w:sz="4" w:space="0" w:color="auto"/>
              <w:right w:val="nil"/>
            </w:tcBorders>
          </w:tcPr>
          <w:p w14:paraId="75D2D41B" w14:textId="77777777" w:rsidR="00FF44FE" w:rsidRPr="00627EF2" w:rsidRDefault="00FF44FE" w:rsidP="001F2020">
            <w:pPr>
              <w:widowControl w:val="0"/>
              <w:rPr>
                <w:sz w:val="20"/>
                <w:szCs w:val="20"/>
              </w:rPr>
            </w:pPr>
            <w:r>
              <w:rPr>
                <w:sz w:val="20"/>
              </w:rPr>
              <w:t>(c)</w:t>
            </w:r>
          </w:p>
        </w:tc>
        <w:tc>
          <w:tcPr>
            <w:tcW w:w="3785" w:type="pct"/>
            <w:tcBorders>
              <w:top w:val="single" w:sz="4" w:space="0" w:color="auto"/>
              <w:left w:val="nil"/>
              <w:bottom w:val="single" w:sz="4" w:space="0" w:color="auto"/>
              <w:right w:val="single" w:sz="4" w:space="0" w:color="auto"/>
            </w:tcBorders>
          </w:tcPr>
          <w:p w14:paraId="341FFC15" w14:textId="77777777" w:rsidR="00FF44FE" w:rsidRPr="00627EF2" w:rsidRDefault="00FF44FE" w:rsidP="001F2020">
            <w:pPr>
              <w:widowControl w:val="0"/>
              <w:ind w:left="-109"/>
              <w:rPr>
                <w:sz w:val="20"/>
                <w:szCs w:val="20"/>
              </w:rPr>
            </w:pPr>
            <w:r>
              <w:rPr>
                <w:sz w:val="20"/>
              </w:rPr>
              <w:t>Project preparation, technical assistance, training and other non-investment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4A16773D" w14:textId="77777777" w:rsidR="00FF44FE" w:rsidRPr="00EC2C69" w:rsidRDefault="00FF44FE" w:rsidP="001F2020">
            <w:pPr>
              <w:widowControl w:val="0"/>
              <w:jc w:val="right"/>
              <w:rPr>
                <w:sz w:val="20"/>
                <w:szCs w:val="20"/>
              </w:rPr>
            </w:pPr>
            <w:r>
              <w:rPr>
                <w:sz w:val="20"/>
              </w:rPr>
              <w:t>9,970,395</w:t>
            </w:r>
          </w:p>
        </w:tc>
      </w:tr>
      <w:tr w:rsidR="00FF44FE" w:rsidRPr="00627EF2" w14:paraId="6A5CA26F" w14:textId="77777777" w:rsidTr="001F2020">
        <w:trPr>
          <w:trHeight w:val="70"/>
        </w:trPr>
        <w:tc>
          <w:tcPr>
            <w:tcW w:w="302" w:type="pct"/>
            <w:tcBorders>
              <w:top w:val="single" w:sz="4" w:space="0" w:color="auto"/>
              <w:left w:val="single" w:sz="4" w:space="0" w:color="auto"/>
              <w:bottom w:val="single" w:sz="4" w:space="0" w:color="auto"/>
              <w:right w:val="nil"/>
            </w:tcBorders>
          </w:tcPr>
          <w:p w14:paraId="3EC3F79D" w14:textId="77777777" w:rsidR="00FF44FE" w:rsidRPr="00627EF2" w:rsidRDefault="00FF44FE" w:rsidP="001F2020">
            <w:pPr>
              <w:widowControl w:val="0"/>
              <w:rPr>
                <w:sz w:val="20"/>
                <w:szCs w:val="20"/>
              </w:rPr>
            </w:pPr>
          </w:p>
        </w:tc>
        <w:tc>
          <w:tcPr>
            <w:tcW w:w="3785" w:type="pct"/>
            <w:tcBorders>
              <w:top w:val="single" w:sz="4" w:space="0" w:color="auto"/>
              <w:left w:val="nil"/>
              <w:bottom w:val="single" w:sz="4" w:space="0" w:color="auto"/>
              <w:right w:val="single" w:sz="4" w:space="0" w:color="auto"/>
            </w:tcBorders>
          </w:tcPr>
          <w:p w14:paraId="7EFF1E32" w14:textId="77777777" w:rsidR="00FF44FE" w:rsidRPr="00627EF2" w:rsidRDefault="00FF44FE" w:rsidP="001F2020">
            <w:pPr>
              <w:widowControl w:val="0"/>
              <w:ind w:left="-109"/>
              <w:jc w:val="right"/>
              <w:rPr>
                <w:sz w:val="20"/>
                <w:szCs w:val="20"/>
              </w:rPr>
            </w:pPr>
            <w:r>
              <w:rPr>
                <w:sz w:val="20"/>
              </w:rPr>
              <w:t>Total:</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1C364E0A" w14:textId="77777777" w:rsidR="00FF44FE" w:rsidRPr="00EC2C69" w:rsidRDefault="00FF44FE" w:rsidP="001F2020">
            <w:pPr>
              <w:widowControl w:val="0"/>
              <w:jc w:val="right"/>
              <w:rPr>
                <w:sz w:val="20"/>
                <w:szCs w:val="20"/>
              </w:rPr>
            </w:pPr>
            <w:r>
              <w:rPr>
                <w:sz w:val="20"/>
              </w:rPr>
              <w:t>79,935,112</w:t>
            </w:r>
          </w:p>
        </w:tc>
      </w:tr>
      <w:tr w:rsidR="00FF44FE" w:rsidRPr="00A66664" w14:paraId="42E9BD26" w14:textId="77777777" w:rsidTr="001F2020">
        <w:tc>
          <w:tcPr>
            <w:tcW w:w="302" w:type="pct"/>
            <w:tcBorders>
              <w:top w:val="single" w:sz="4" w:space="0" w:color="auto"/>
              <w:left w:val="single" w:sz="4" w:space="0" w:color="auto"/>
              <w:bottom w:val="single" w:sz="4" w:space="0" w:color="auto"/>
              <w:right w:val="nil"/>
            </w:tcBorders>
          </w:tcPr>
          <w:p w14:paraId="7ED05D21" w14:textId="77777777" w:rsidR="00FF44FE" w:rsidRPr="00627EF2" w:rsidRDefault="00FF44FE" w:rsidP="001F2020">
            <w:pPr>
              <w:widowControl w:val="0"/>
              <w:rPr>
                <w:sz w:val="20"/>
                <w:szCs w:val="20"/>
              </w:rPr>
            </w:pPr>
            <w:r>
              <w:rPr>
                <w:sz w:val="20"/>
              </w:rPr>
              <w:t>(d)</w:t>
            </w:r>
          </w:p>
        </w:tc>
        <w:tc>
          <w:tcPr>
            <w:tcW w:w="3785" w:type="pct"/>
            <w:tcBorders>
              <w:top w:val="single" w:sz="4" w:space="0" w:color="auto"/>
              <w:left w:val="nil"/>
              <w:bottom w:val="single" w:sz="4" w:space="0" w:color="auto"/>
              <w:right w:val="single" w:sz="4" w:space="0" w:color="auto"/>
            </w:tcBorders>
          </w:tcPr>
          <w:p w14:paraId="1A91AEE8" w14:textId="77777777" w:rsidR="00FF44FE" w:rsidRPr="00627EF2" w:rsidRDefault="00FF44FE" w:rsidP="001F2020">
            <w:pPr>
              <w:widowControl w:val="0"/>
              <w:ind w:left="-109"/>
              <w:rPr>
                <w:sz w:val="20"/>
                <w:szCs w:val="20"/>
              </w:rPr>
            </w:pPr>
            <w:r>
              <w:rPr>
                <w:sz w:val="20"/>
              </w:rPr>
              <w:t>HFC activities funded from additional voluntary contributions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61EFADC1" w14:textId="77777777" w:rsidR="00FF44FE" w:rsidRPr="00627EF2" w:rsidRDefault="00FF44FE" w:rsidP="001F2020">
            <w:pPr>
              <w:widowControl w:val="0"/>
              <w:jc w:val="right"/>
              <w:rPr>
                <w:sz w:val="20"/>
                <w:szCs w:val="20"/>
              </w:rPr>
            </w:pPr>
            <w:r>
              <w:rPr>
                <w:sz w:val="20"/>
              </w:rPr>
              <w:t>463,514</w:t>
            </w:r>
          </w:p>
        </w:tc>
      </w:tr>
    </w:tbl>
    <w:p w14:paraId="1C0A3432" w14:textId="77777777" w:rsidR="00FF44FE" w:rsidRPr="001F45C8" w:rsidRDefault="00FF44FE" w:rsidP="00FF44FE">
      <w:pPr>
        <w:pStyle w:val="StyleHeader4Para4Left0Firstline0"/>
        <w:keepNext/>
        <w:widowControl/>
        <w:numPr>
          <w:ilvl w:val="0"/>
          <w:numId w:val="0"/>
        </w:numPr>
        <w:rPr>
          <w:sz w:val="22"/>
          <w:u w:val="single"/>
        </w:rPr>
      </w:pPr>
      <w:r>
        <w:rPr>
          <w:sz w:val="22"/>
          <w:u w:val="single"/>
        </w:rPr>
        <w:lastRenderedPageBreak/>
        <w:t>Progress report</w:t>
      </w:r>
    </w:p>
    <w:p w14:paraId="4E813063" w14:textId="77777777" w:rsidR="00FF44FE" w:rsidRPr="00623E5A" w:rsidRDefault="00FF44FE" w:rsidP="00646554">
      <w:pPr>
        <w:pStyle w:val="Heading1"/>
        <w:tabs>
          <w:tab w:val="clear" w:pos="-360"/>
          <w:tab w:val="num" w:pos="90"/>
        </w:tabs>
        <w:ind w:left="90"/>
      </w:pPr>
      <w:r>
        <w:t>During phase X of the institutional strengthening (IS) project, Thailand has been able to meet and sustain its Montreal Protocol obligations on HCFC phase-out and sustain the complete phase-out of controlled substances under Annex A and Annex B Group I and II since January 2010. It also implemented policies to meet its obligations for the first year of Kigali Amendment implementation. Public awareness activities were conducted including circulation of public awareness materials and the hosting of annual celebrations of World Ozone Day to ensure that ozone layer protection and related climate mitigation remains a priority among government agencies, industries and relevant stakeholders. The national ozone unit (NOU) worked closely with the World Bank and key stakeholders to advance project implementation of stage II of the HCFC phase-out management plan while contributing to a project implementation manual. The NOU oversaw the preparation of proposals for new stages and projects; and participated, whenever possible, in Montreal Protocol-related meetings. Finally, the NOU, on behalf of the Thai government, submitted on time, Article 7 data reports to the Ozone Secretariat and progress reports for country program implementation to the Multilateral Fund Secretariat.</w:t>
      </w:r>
    </w:p>
    <w:p w14:paraId="4D2A3815" w14:textId="77777777" w:rsidR="00FF44FE" w:rsidRPr="001F45C8" w:rsidRDefault="00FF44FE" w:rsidP="00646554">
      <w:pPr>
        <w:pStyle w:val="StyleHeader4Para4Left0Firstline0"/>
        <w:keepNext/>
        <w:widowControl/>
        <w:numPr>
          <w:ilvl w:val="0"/>
          <w:numId w:val="0"/>
        </w:numPr>
        <w:tabs>
          <w:tab w:val="num" w:pos="90"/>
        </w:tabs>
        <w:ind w:left="90"/>
        <w:rPr>
          <w:sz w:val="22"/>
          <w:u w:val="single"/>
        </w:rPr>
      </w:pPr>
      <w:r>
        <w:rPr>
          <w:sz w:val="22"/>
          <w:u w:val="single"/>
        </w:rPr>
        <w:t>Plan of action</w:t>
      </w:r>
    </w:p>
    <w:p w14:paraId="67B6499B" w14:textId="77777777" w:rsidR="00FF44FE" w:rsidRPr="001F45C8" w:rsidRDefault="00FF44FE" w:rsidP="00646554">
      <w:pPr>
        <w:pStyle w:val="Heading1"/>
        <w:tabs>
          <w:tab w:val="clear" w:pos="-360"/>
          <w:tab w:val="num" w:pos="90"/>
        </w:tabs>
        <w:ind w:left="90"/>
      </w:pPr>
      <w:r>
        <w:t>Phase XI of the IS project aims to sustain the ODS phase-out achieved thus far and to maintain the momentum of HCFC phase</w:t>
      </w:r>
      <w:r>
        <w:noBreakHyphen/>
        <w:t>out and HFC phase-down. Under this phase, the NOU will: (i) continue the effective management of ODS phase-out activities to ensure sustainability; (ii) continue strengthening the capacity of the NOU and government agencies; (iii) support Thailand’s HCFC phase-out implementation including through development of relevant policies and measures to ensure compliance with the consumption reduction targets; (iv) conduct public awareness activities to promote HCFC phase-out and raise awareness on HFCs; (v) support and oversee the preparation of new projects; (vi) build consensus on national HFC phase-down priorities amongst relevant industries; and (vii) support national and relevant agencies in terms of energy efficiency savings through manufacturing of greener products in air</w:t>
      </w:r>
      <w:r>
        <w:noBreakHyphen/>
        <w:t>conditioning and related industries. The IS project will support the Department of Industrial Works (DIW) to deploy new ways to coordinate and implement necessary actions and measures to ensure effective control of HCFC and HFC consumption in accordance with Montreal Protocol obligations. This will include activities related to the control of HCFC and HFC consumption in the relevant industries, allocation of import quotas to HCFC and HFC importers, monitoring import and export in close collaboration with the Customs Department, supporting technical assistance and building capacity of government agencies such as the Department of Skill Development and Office of Vocational Education Commission, supporting the Ministry of Energy in building awareness and pushing forward energy efficiency savings, as per the Kigali Amendment, in relevant national industries, and to conduct virtual workshops and public awareness activities through social media and other online channels to sustain public support for ozone protection efforts. Additionally, actions to reflect how gender mainstreaming is undertaken in Thailand’s Montreal Protocol programme will continue, including recording and monitoring the gender balance in public awareness activities, encouraging a gender balance in industry and servicing sector outreach activities and training. A mechanism to systemize this data gathering is under consideration, as well as other qualitative information such as motivation of women to work in these sectors and challenges they may face. The DIW will also oversee the development of training material in the HPMP to ensure that it is gender responsive. The NOU will continue to promote gender equality in its hiring procedures and the gender aspect will be mainstreamed into the preparation of future activities.</w:t>
      </w:r>
    </w:p>
    <w:p w14:paraId="5732A031" w14:textId="77777777" w:rsidR="00FF44FE" w:rsidRPr="001F45C8" w:rsidRDefault="00FF44FE" w:rsidP="00646554">
      <w:pPr>
        <w:pStyle w:val="StyleHeader4Para4Left0Firstline0"/>
        <w:keepNext/>
        <w:widowControl/>
        <w:numPr>
          <w:ilvl w:val="0"/>
          <w:numId w:val="0"/>
        </w:numPr>
        <w:tabs>
          <w:tab w:val="num" w:pos="90"/>
        </w:tabs>
        <w:ind w:left="90"/>
        <w:rPr>
          <w:sz w:val="22"/>
          <w:u w:val="single"/>
        </w:rPr>
      </w:pPr>
      <w:r>
        <w:rPr>
          <w:sz w:val="22"/>
          <w:u w:val="single"/>
        </w:rPr>
        <w:t>Sustainability and risk assessment</w:t>
      </w:r>
    </w:p>
    <w:p w14:paraId="4C384C52" w14:textId="77777777" w:rsidR="00FF44FE" w:rsidRPr="001F45C8" w:rsidRDefault="00FF44FE" w:rsidP="00646554">
      <w:pPr>
        <w:pStyle w:val="Heading1"/>
        <w:tabs>
          <w:tab w:val="clear" w:pos="-360"/>
          <w:tab w:val="num" w:pos="90"/>
        </w:tabs>
        <w:ind w:left="90"/>
      </w:pPr>
      <w:r>
        <w:t xml:space="preserve">Sustainability risk to the phase-out achievements reached by Thailand to date is rated as low based on a long track record of compliance and of in-kind support by the Government of Thailand to the NOU and Montreal Protocol implementation. The slower disbursement at times of the NOU budget is more of an indication of project processing aspects (as the IS funds flow to Thailand through a project grant agreement with the World Bank) rather than of a lack of Montreal Protocol implementation activities, </w:t>
      </w:r>
      <w:r>
        <w:lastRenderedPageBreak/>
        <w:t>stakeholder engagement and public awareness. The DIW and its NOU have cultivated a robust relationship with key industry associations and as such, is very effective in soliciting industry responses, inputs and cooperation on import and other policy; and is preparing for the combined period of HFC phase-down and total HCFC phase-out, when the risks to sustainability may be somewhat higher.</w:t>
      </w:r>
    </w:p>
    <w:p w14:paraId="26D4BB6F" w14:textId="77777777" w:rsidR="00FF44FE" w:rsidRDefault="00FF44FE" w:rsidP="00FF44FE">
      <w:pPr>
        <w:widowControl w:val="0"/>
        <w:spacing w:after="120"/>
        <w:outlineLvl w:val="0"/>
      </w:pPr>
    </w:p>
    <w:p w14:paraId="4A275C67" w14:textId="77777777" w:rsidR="00FF44FE" w:rsidRDefault="00FF44FE" w:rsidP="00FF44FE">
      <w:pPr>
        <w:widowControl w:val="0"/>
        <w:spacing w:after="120"/>
        <w:outlineLvl w:val="0"/>
      </w:pPr>
    </w:p>
    <w:p w14:paraId="6310B568" w14:textId="77777777" w:rsidR="00FF44FE" w:rsidRDefault="00FF44FE" w:rsidP="00FF44FE">
      <w:pPr>
        <w:widowControl w:val="0"/>
        <w:spacing w:after="120"/>
        <w:outlineLvl w:val="0"/>
      </w:pPr>
    </w:p>
    <w:p w14:paraId="130C3665" w14:textId="77777777" w:rsidR="00FF44FE" w:rsidRDefault="00FF44FE" w:rsidP="00FF44FE"/>
    <w:p w14:paraId="568F6B79" w14:textId="77777777" w:rsidR="00FF44FE" w:rsidRDefault="00FF44FE" w:rsidP="00FF44FE">
      <w:pPr>
        <w:sectPr w:rsidR="00FF44FE" w:rsidSect="00FF44FE">
          <w:headerReference w:type="even" r:id="rId18"/>
          <w:headerReference w:type="default" r:id="rId19"/>
          <w:footerReference w:type="default" r:id="rId20"/>
          <w:headerReference w:type="first" r:id="rId21"/>
          <w:footnotePr>
            <w:numRestart w:val="eachSect"/>
          </w:footnotePr>
          <w:pgSz w:w="12240" w:h="15840" w:code="1"/>
          <w:pgMar w:top="720" w:right="1440" w:bottom="864" w:left="1440" w:header="720" w:footer="475" w:gutter="0"/>
          <w:pgNumType w:start="1"/>
          <w:cols w:space="720"/>
          <w:docGrid w:linePitch="299"/>
        </w:sectPr>
      </w:pPr>
    </w:p>
    <w:p w14:paraId="571AF64B" w14:textId="77777777" w:rsidR="00FF44FE" w:rsidRPr="00FF44FE" w:rsidRDefault="00FF44FE" w:rsidP="00FF44FE">
      <w:pPr>
        <w:widowControl w:val="0"/>
        <w:spacing w:after="120"/>
        <w:jc w:val="center"/>
        <w:outlineLvl w:val="0"/>
        <w:rPr>
          <w:b/>
          <w:caps/>
          <w:color w:val="000000" w:themeColor="text1"/>
          <w:lang w:val="es-ES"/>
        </w:rPr>
      </w:pPr>
      <w:r w:rsidRPr="00FF44FE">
        <w:rPr>
          <w:b/>
          <w:color w:val="000000" w:themeColor="text1"/>
          <w:lang w:val="es-ES"/>
        </w:rPr>
        <w:lastRenderedPageBreak/>
        <w:t>Anexo</w:t>
      </w:r>
      <w:r w:rsidRPr="00FF44FE">
        <w:rPr>
          <w:b/>
          <w:caps/>
          <w:color w:val="000000" w:themeColor="text1"/>
          <w:lang w:val="es-ES"/>
        </w:rPr>
        <w:t xml:space="preserve"> II</w:t>
      </w:r>
    </w:p>
    <w:p w14:paraId="40678652" w14:textId="77777777" w:rsidR="00FF44FE" w:rsidRPr="00FF44FE" w:rsidRDefault="00FF44FE" w:rsidP="00FF44FE">
      <w:pPr>
        <w:widowControl w:val="0"/>
        <w:jc w:val="center"/>
        <w:outlineLvl w:val="0"/>
        <w:rPr>
          <w:b/>
          <w:caps/>
          <w:color w:val="000000" w:themeColor="text1"/>
          <w:lang w:val="es-ES"/>
        </w:rPr>
      </w:pPr>
      <w:r w:rsidRPr="00FF44FE">
        <w:rPr>
          <w:b/>
          <w:caps/>
          <w:color w:val="000000" w:themeColor="text1"/>
          <w:lang w:val="es-ES"/>
        </w:rPr>
        <w:t>CONSIDERACIONES PRELIMINARES DEL COMITÉ EJECUTIVO EN RELACIÓN CON LA RENOVACIÓN DE LOS</w:t>
      </w:r>
    </w:p>
    <w:p w14:paraId="5E98C0EB" w14:textId="77777777" w:rsidR="00FF44FE" w:rsidRPr="00FF44FE" w:rsidRDefault="00FF44FE" w:rsidP="00FF44FE">
      <w:pPr>
        <w:widowControl w:val="0"/>
        <w:jc w:val="center"/>
        <w:outlineLvl w:val="0"/>
        <w:rPr>
          <w:b/>
          <w:caps/>
          <w:color w:val="000000" w:themeColor="text1"/>
          <w:lang w:val="es-ES"/>
        </w:rPr>
      </w:pPr>
      <w:r w:rsidRPr="00FF44FE">
        <w:rPr>
          <w:b/>
          <w:caps/>
          <w:color w:val="000000" w:themeColor="text1"/>
          <w:lang w:val="es-ES"/>
        </w:rPr>
        <w:t>PROYECTOS DE FORTALECIMIENTO INSTITUCIONAL PRESENTADOS A LA 96ª REUNIÓN</w:t>
      </w:r>
    </w:p>
    <w:p w14:paraId="252DDC00" w14:textId="77777777" w:rsidR="00FF44FE" w:rsidRPr="00FF44FE" w:rsidRDefault="00FF44FE" w:rsidP="00FF44FE">
      <w:pPr>
        <w:rPr>
          <w:lang w:val="es-ES"/>
        </w:rPr>
      </w:pPr>
    </w:p>
    <w:p w14:paraId="6B5DC3AA" w14:textId="77777777" w:rsidR="00FF44FE" w:rsidRPr="00FF44FE" w:rsidRDefault="00FF44FE" w:rsidP="00FF44FE">
      <w:pPr>
        <w:spacing w:after="240"/>
        <w:rPr>
          <w:b/>
          <w:bCs/>
          <w:color w:val="000000" w:themeColor="text1"/>
          <w:lang w:val="es-ES"/>
        </w:rPr>
      </w:pPr>
      <w:r w:rsidRPr="00FF44FE">
        <w:rPr>
          <w:b/>
          <w:color w:val="000000" w:themeColor="text1"/>
          <w:lang w:val="es-ES"/>
        </w:rPr>
        <w:t xml:space="preserve">Tailandia </w:t>
      </w:r>
    </w:p>
    <w:p w14:paraId="07283E88" w14:textId="77777777" w:rsidR="00FF44FE" w:rsidRPr="00FF44FE" w:rsidRDefault="00FF44FE" w:rsidP="008B0B5A">
      <w:pPr>
        <w:pStyle w:val="Heading1"/>
        <w:numPr>
          <w:ilvl w:val="0"/>
          <w:numId w:val="25"/>
        </w:numPr>
        <w:autoSpaceDE w:val="0"/>
        <w:autoSpaceDN w:val="0"/>
        <w:adjustRightInd w:val="0"/>
        <w:ind w:left="0"/>
        <w:rPr>
          <w:lang w:val="es-ES"/>
        </w:rPr>
      </w:pPr>
      <w:r w:rsidRPr="00FF44FE">
        <w:rPr>
          <w:lang w:val="es-ES"/>
        </w:rPr>
        <w:t>El Comité Ejecutivo examinó el informe presentado con la solicitud para la renovación del proyecto de fortalecimiento institucional para Tailandia y tomó nota con beneplácito de los esfuerzos realizados para preparar y ratificar la Enmienda de Kigali en abril de 2024, así como para instituir medidas reglamentarias para controlar las importaciones y prohibir el establecimiento de nuevas instalaciones de fabricación que utilizan HFC o la ampliación de las existentes. El Comité también tomó nota de los continuos esfuerzos de Tailandia por cumplir con las obligaciones de eliminación avanzada de los HCFC en virtud de la etapa II de su plan de gestión de eliminación de los HCFC, y de su compromiso con la ejecución eficaz de las actividades relacionadas con el fortalecimiento institucional, incluyendo el análisis y la supervisión de los datos de importación de sustancias controladas, la coordinación de las medidas para la reducción del consumo de HCFC en los sectores de uso restantes, y la sensibilización del público sobre la protección del ozono y el clima mediante el Protocolo de Montreal. Por lo tanto, el Comité confía en que, durante los próximos tres años, el Gobierno de Tailandia logrará y mantendrá plenamente la reducción del 67,5 por ciento del consumo de HCFC, así como el nivel de congelación del consumo de HFC.</w:t>
      </w:r>
    </w:p>
    <w:p w14:paraId="2DF39EEE" w14:textId="77777777" w:rsidR="00FF44FE" w:rsidRPr="00FF44FE" w:rsidRDefault="00FF44FE" w:rsidP="00FF44FE">
      <w:pPr>
        <w:rPr>
          <w:lang w:val="es-ES"/>
        </w:rPr>
      </w:pPr>
    </w:p>
    <w:p w14:paraId="7624DAC9" w14:textId="77777777" w:rsidR="00FF44FE" w:rsidRPr="00FF44FE" w:rsidRDefault="00FF44FE" w:rsidP="00FF44FE">
      <w:pPr>
        <w:rPr>
          <w:lang w:val="es-ES"/>
        </w:rPr>
      </w:pPr>
    </w:p>
    <w:p w14:paraId="7EEA5869" w14:textId="77777777" w:rsidR="00FF44FE" w:rsidRPr="00FF44FE" w:rsidRDefault="00FF44FE" w:rsidP="00FF44FE">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F44FE" w:rsidRPr="008B0B5A" w14:paraId="0B6BC01F" w14:textId="77777777" w:rsidTr="001F2020">
        <w:tc>
          <w:tcPr>
            <w:tcW w:w="1871" w:type="dxa"/>
          </w:tcPr>
          <w:p w14:paraId="7F4EBD09" w14:textId="77777777" w:rsidR="00FF44FE" w:rsidRPr="00FF44FE" w:rsidRDefault="00FF44FE" w:rsidP="001F2020">
            <w:pPr>
              <w:rPr>
                <w:lang w:val="es-ES"/>
              </w:rPr>
            </w:pPr>
          </w:p>
        </w:tc>
        <w:tc>
          <w:tcPr>
            <w:tcW w:w="1872" w:type="dxa"/>
          </w:tcPr>
          <w:p w14:paraId="0AB6FD15" w14:textId="77777777" w:rsidR="00FF44FE" w:rsidRPr="00FF44FE" w:rsidRDefault="00FF44FE" w:rsidP="001F2020">
            <w:pPr>
              <w:rPr>
                <w:lang w:val="es-ES"/>
              </w:rPr>
            </w:pPr>
          </w:p>
        </w:tc>
        <w:tc>
          <w:tcPr>
            <w:tcW w:w="1872" w:type="dxa"/>
            <w:tcBorders>
              <w:bottom w:val="single" w:sz="4" w:space="0" w:color="auto"/>
            </w:tcBorders>
          </w:tcPr>
          <w:p w14:paraId="2917B704" w14:textId="77777777" w:rsidR="00FF44FE" w:rsidRPr="00FF44FE" w:rsidRDefault="00FF44FE" w:rsidP="001F2020">
            <w:pPr>
              <w:rPr>
                <w:lang w:val="es-ES"/>
              </w:rPr>
            </w:pPr>
          </w:p>
        </w:tc>
        <w:tc>
          <w:tcPr>
            <w:tcW w:w="1872" w:type="dxa"/>
          </w:tcPr>
          <w:p w14:paraId="0DD4EAA0" w14:textId="77777777" w:rsidR="00FF44FE" w:rsidRPr="00FF44FE" w:rsidRDefault="00FF44FE" w:rsidP="001F2020">
            <w:pPr>
              <w:rPr>
                <w:lang w:val="es-ES"/>
              </w:rPr>
            </w:pPr>
          </w:p>
        </w:tc>
        <w:tc>
          <w:tcPr>
            <w:tcW w:w="1873" w:type="dxa"/>
          </w:tcPr>
          <w:p w14:paraId="3C39AB41" w14:textId="77777777" w:rsidR="00FF44FE" w:rsidRPr="00FF44FE" w:rsidRDefault="00FF44FE" w:rsidP="001F2020">
            <w:pPr>
              <w:rPr>
                <w:lang w:val="es-ES"/>
              </w:rPr>
            </w:pPr>
          </w:p>
        </w:tc>
      </w:tr>
    </w:tbl>
    <w:p w14:paraId="3FB62121" w14:textId="77777777" w:rsidR="00FF44FE" w:rsidRPr="00FF44FE" w:rsidRDefault="00FF44FE" w:rsidP="00FF44FE">
      <w:pPr>
        <w:rPr>
          <w:lang w:val="es-ES"/>
        </w:rPr>
      </w:pPr>
    </w:p>
    <w:p w14:paraId="1B603A01" w14:textId="77777777" w:rsidR="00E85409" w:rsidRPr="003F4842" w:rsidRDefault="00E85409" w:rsidP="00FF44FE">
      <w:pPr>
        <w:jc w:val="left"/>
        <w:rPr>
          <w:lang w:val="fr-FR"/>
        </w:rPr>
      </w:pPr>
    </w:p>
    <w:sectPr w:rsidR="00E85409" w:rsidRPr="003F4842" w:rsidSect="00915511">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8DB7A" w14:textId="77777777" w:rsidR="0052100D" w:rsidRDefault="0052100D" w:rsidP="004A504B">
      <w:r>
        <w:separator/>
      </w:r>
    </w:p>
  </w:endnote>
  <w:endnote w:type="continuationSeparator" w:id="0">
    <w:p w14:paraId="3A1D0FAB" w14:textId="77777777" w:rsidR="0052100D" w:rsidRDefault="0052100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C27B8" w14:textId="31BEA529" w:rsidR="00FF44FE" w:rsidRDefault="00FF44FE" w:rsidP="00915511">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B5B97" w14:textId="77777777" w:rsidR="00FF44FE" w:rsidRPr="0033525D" w:rsidRDefault="00FF44FE">
    <w:pPr>
      <w:jc w:val="center"/>
    </w:pPr>
    <w:r>
      <w:fldChar w:fldCharType="begin"/>
    </w:r>
    <w:r>
      <w:instrText xml:space="preserve"> PAGE </w:instrText>
    </w:r>
    <w:r>
      <w:fldChar w:fldCharType="separate"/>
    </w:r>
    <w:r>
      <w:t>3</w:t>
    </w:r>
    <w:r>
      <w:fldChar w:fldCharType="end"/>
    </w:r>
  </w:p>
  <w:p w14:paraId="353581D4" w14:textId="77777777" w:rsidR="00FF44FE" w:rsidRDefault="00FF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B244E" w14:textId="6422CB18" w:rsidR="00FF44FE" w:rsidRDefault="00FF44FE" w:rsidP="003F4842">
    <w:pPr>
      <w:pBdr>
        <w:top w:val="single" w:sz="4" w:space="0" w:color="auto"/>
        <w:left w:val="single" w:sz="4" w:space="4" w:color="auto"/>
        <w:bottom w:val="single" w:sz="4" w:space="1" w:color="auto"/>
        <w:right w:val="single" w:sz="4" w:space="4" w:color="auto"/>
      </w:pBdr>
      <w:ind w:right="-180"/>
      <w:jc w:val="center"/>
      <w:rPr>
        <w:sz w:val="18"/>
        <w:szCs w:val="18"/>
        <w:lang w:val="es-ES"/>
      </w:rPr>
    </w:pPr>
    <w:r w:rsidRPr="003F4842">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2DFE13C8" w14:textId="77777777" w:rsidR="003F4842" w:rsidRPr="003F4842" w:rsidRDefault="003F4842" w:rsidP="003F4842">
    <w:pPr>
      <w:pBdr>
        <w:top w:val="single" w:sz="4" w:space="0" w:color="auto"/>
        <w:left w:val="single" w:sz="4" w:space="4" w:color="auto"/>
        <w:bottom w:val="single" w:sz="4" w:space="1" w:color="auto"/>
        <w:right w:val="single" w:sz="4" w:space="4" w:color="auto"/>
      </w:pBdr>
      <w:ind w:right="-180"/>
      <w:jc w:val="center"/>
      <w:rPr>
        <w:sz w:val="18"/>
        <w:szCs w:val="18"/>
        <w:lang w:val="es-ES"/>
      </w:rPr>
    </w:pPr>
  </w:p>
  <w:p w14:paraId="2F3516CA" w14:textId="77777777" w:rsidR="00FF44FE" w:rsidRPr="00FF44FE" w:rsidRDefault="00FF44FE" w:rsidP="00FF44FE">
    <w:pPr>
      <w:pStyle w:val="Footer"/>
      <w:rPr>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23F28" w14:textId="2088FB41" w:rsidR="00FF44FE" w:rsidRDefault="00FF44FE" w:rsidP="00915511">
    <w:pPr>
      <w:jc w:val="center"/>
    </w:pPr>
    <w:r>
      <w:fldChar w:fldCharType="begin"/>
    </w:r>
    <w:r>
      <w:instrText xml:space="preserve"> PAGE </w:instrText>
    </w:r>
    <w:r>
      <w:fldChar w:fldCharType="separate"/>
    </w:r>
    <w:r>
      <w:t>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5C6B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0D850" w14:textId="77777777" w:rsidR="00DC6A10" w:rsidRPr="00FE7254" w:rsidRDefault="00FE7254">
    <w:pPr>
      <w:jc w:val="center"/>
      <w:rPr>
        <w:lang w:val="en-US"/>
      </w:rPr>
    </w:pPr>
    <w:r>
      <w:rPr>
        <w:lang w:val="en-US"/>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9680696"/>
      <w:docPartObj>
        <w:docPartGallery w:val="Page Numbers (Bottom of Page)"/>
        <w:docPartUnique/>
      </w:docPartObj>
    </w:sdtPr>
    <w:sdtEndPr>
      <w:rPr>
        <w:noProof/>
      </w:rPr>
    </w:sdtEndPr>
    <w:sdtContent>
      <w:p w14:paraId="5B2394D5" w14:textId="79D2E192" w:rsidR="004E7F9C" w:rsidRPr="00915511" w:rsidRDefault="00915511" w:rsidP="009155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5F56A" w14:textId="77777777" w:rsidR="0052100D" w:rsidRDefault="0052100D" w:rsidP="004A504B">
      <w:r>
        <w:separator/>
      </w:r>
    </w:p>
  </w:footnote>
  <w:footnote w:type="continuationSeparator" w:id="0">
    <w:p w14:paraId="725E56E1" w14:textId="77777777" w:rsidR="0052100D" w:rsidRDefault="0052100D" w:rsidP="004A504B">
      <w:r>
        <w:continuationSeparator/>
      </w:r>
    </w:p>
  </w:footnote>
  <w:footnote w:id="1">
    <w:p w14:paraId="4921CDD9" w14:textId="77777777" w:rsidR="00FF44FE" w:rsidRPr="00915511" w:rsidRDefault="00FF44FE" w:rsidP="003F4842">
      <w:pPr>
        <w:pStyle w:val="FootnoteText"/>
        <w:spacing w:after="120"/>
        <w:rPr>
          <w:lang w:val="es-ES"/>
        </w:rPr>
      </w:pPr>
      <w:r w:rsidRPr="00915511">
        <w:rPr>
          <w:rStyle w:val="FootnoteReference"/>
          <w:lang w:val="es-ES"/>
        </w:rPr>
        <w:footnoteRef/>
      </w:r>
      <w:r w:rsidRPr="00915511">
        <w:rPr>
          <w:lang w:val="es-ES"/>
        </w:rPr>
        <w:t xml:space="preserve"> UNEP/OzL.Pro/ExCom/96/1</w:t>
      </w:r>
    </w:p>
  </w:footnote>
  <w:footnote w:id="2">
    <w:p w14:paraId="30E2D606" w14:textId="77777777" w:rsidR="00FF44FE" w:rsidRPr="00915511" w:rsidRDefault="00FF44FE" w:rsidP="00FF44FE">
      <w:pPr>
        <w:pStyle w:val="FootnoteText"/>
        <w:rPr>
          <w:highlight w:val="yellow"/>
          <w:lang w:val="es-ES"/>
        </w:rPr>
      </w:pPr>
      <w:r w:rsidRPr="00915511">
        <w:rPr>
          <w:rStyle w:val="FootnoteReference"/>
          <w:lang w:val="es-ES"/>
        </w:rPr>
        <w:footnoteRef/>
      </w:r>
      <w:r w:rsidRPr="00915511">
        <w:rPr>
          <w:lang w:val="es-ES"/>
        </w:rPr>
        <w:t xml:space="preserve"> Decisión 91/63: b) aprobar el formato revisado para los informes finales y las solicitudes de prórroga de la financiación de fortalecimiento institucional y los indicadores de desempeño correspondientes; y c) solicitar a los países que operan al amparo del Artículo 5, a través de los organismos bilaterales y de ejecución, que utilicen el formato revisado mencionado en el subpárrafo b) anterior para todas las solicitudes de renovación de fortalecimiento institucional a partir de la primera reunión del Comité Ejecutivo en 2023.</w:t>
      </w:r>
    </w:p>
  </w:footnote>
  <w:footnote w:id="3">
    <w:p w14:paraId="09397601" w14:textId="77777777" w:rsidR="00FF44FE" w:rsidRPr="00915511" w:rsidRDefault="00FF44FE" w:rsidP="00FF44FE">
      <w:pPr>
        <w:pStyle w:val="FootnoteText"/>
        <w:rPr>
          <w:lang w:val="es-ES"/>
        </w:rPr>
      </w:pPr>
      <w:r w:rsidRPr="00915511">
        <w:rPr>
          <w:rStyle w:val="FootnoteReference"/>
          <w:lang w:val="es-ES"/>
        </w:rPr>
        <w:footnoteRef/>
      </w:r>
      <w:r w:rsidRPr="00915511">
        <w:rPr>
          <w:lang w:val="es-ES"/>
        </w:rPr>
        <w:t xml:space="preserve"> Proporcionar financiación para la preparación de no más de cinco proyectos, de no más de USD 100.000 por proyecto, en el entendido de que dichas propuestas se presentarían a la 96ª reunión, y que solo se seleccionarían hasta dos proyectos para la ventana de financiación a que se refiere el subpárrafo f).</w:t>
      </w:r>
    </w:p>
  </w:footnote>
  <w:footnote w:id="4">
    <w:p w14:paraId="7C70C553" w14:textId="77777777" w:rsidR="00FF44FE" w:rsidRPr="00915511" w:rsidRDefault="00FF44FE" w:rsidP="00FF44FE">
      <w:pPr>
        <w:pStyle w:val="FootnoteText"/>
        <w:rPr>
          <w:lang w:val="es-ES"/>
        </w:rPr>
      </w:pPr>
      <w:r w:rsidRPr="00915511">
        <w:rPr>
          <w:rStyle w:val="FootnoteReference"/>
          <w:lang w:val="es-ES"/>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EED81" w14:textId="733857A2" w:rsidR="00FF44FE" w:rsidRPr="0033525D" w:rsidRDefault="00FF44FE">
    <w:fldSimple w:instr="DOCPROPERTY &quot;Document number&quot;  \* MERGEFORMAT">
      <w:r w:rsidR="003F4842">
        <w:t>UNEP/OzL.Pro/ExCom/96/23</w:t>
      </w:r>
    </w:fldSimple>
  </w:p>
  <w:p w14:paraId="3FE3EF0A" w14:textId="77777777" w:rsidR="00FF44FE" w:rsidRDefault="00FF44FE"/>
  <w:p w14:paraId="67E0F518" w14:textId="77777777" w:rsidR="0023246D" w:rsidRPr="0033525D" w:rsidRDefault="0023246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9B69D" w14:textId="5213598D" w:rsidR="00FF44FE" w:rsidRPr="0033525D" w:rsidRDefault="00FF44FE">
    <w:pPr>
      <w:jc w:val="right"/>
    </w:pPr>
    <w:fldSimple w:instr="DOCPROPERTY &quot;Document number&quot;  \* MERGEFORMAT">
      <w:r w:rsidR="003F4842">
        <w:t>UNEP/OzL.Pro/ExCom/96/23</w:t>
      </w:r>
    </w:fldSimple>
  </w:p>
  <w:p w14:paraId="0A3CB705" w14:textId="0E73E725" w:rsidR="00FF44FE" w:rsidRDefault="00FF44FE" w:rsidP="00C700EB">
    <w:pPr>
      <w:tabs>
        <w:tab w:val="left" w:pos="6570"/>
      </w:tabs>
    </w:pPr>
    <w:r>
      <w:tab/>
    </w:r>
  </w:p>
  <w:p w14:paraId="50FC0173" w14:textId="77777777" w:rsidR="0023246D" w:rsidRDefault="0023246D" w:rsidP="00C700EB">
    <w:pPr>
      <w:tabs>
        <w:tab w:val="left" w:pos="657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5B59F" w14:textId="6C24245B" w:rsidR="00FF44FE" w:rsidRPr="0033525D" w:rsidRDefault="00FF44FE">
    <w:fldSimple w:instr="DOCPROPERTY &quot;Document number&quot;  \* MERGEFORMAT">
      <w:r w:rsidR="00646554">
        <w:t>UNEP/OzL.Pro/ExCom/96/23</w:t>
      </w:r>
    </w:fldSimple>
  </w:p>
  <w:p w14:paraId="43E54A69" w14:textId="7B4D08BC" w:rsidR="00FF44FE" w:rsidRPr="0033525D" w:rsidRDefault="00FF44FE">
    <w:r>
      <w:t>An</w:t>
    </w:r>
    <w:r w:rsidR="00915511">
      <w:t>ne</w:t>
    </w:r>
    <w:r>
      <w:t>x I</w:t>
    </w:r>
  </w:p>
  <w:p w14:paraId="7FAC4C98" w14:textId="77777777" w:rsidR="00FF44FE" w:rsidRPr="0033525D" w:rsidRDefault="00FF44F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D3946" w14:textId="66D46E6A" w:rsidR="00FF44FE" w:rsidRPr="0033525D" w:rsidRDefault="00FF44FE">
    <w:pPr>
      <w:jc w:val="right"/>
    </w:pPr>
    <w:fldSimple w:instr="DOCPROPERTY &quot;Document number&quot;  \* MERGEFORMAT">
      <w:r w:rsidR="00646554">
        <w:t>UNEP/OzL.Pro/ExCom/96/23</w:t>
      </w:r>
    </w:fldSimple>
  </w:p>
  <w:p w14:paraId="63BB15A2" w14:textId="2A287FF7" w:rsidR="00FF44FE" w:rsidRPr="0033525D" w:rsidRDefault="00FF44FE" w:rsidP="00A71B3D">
    <w:pPr>
      <w:jc w:val="right"/>
    </w:pPr>
    <w:r>
      <w:t>An</w:t>
    </w:r>
    <w:r w:rsidR="00915511">
      <w:t>n</w:t>
    </w:r>
    <w:r>
      <w:t>ex I</w:t>
    </w:r>
  </w:p>
  <w:p w14:paraId="1B39D493" w14:textId="77777777" w:rsidR="00FF44FE" w:rsidRDefault="00FF44F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A1E4A" w14:textId="77777777" w:rsidR="00FF44FE" w:rsidRDefault="00FF44F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F24B4" w14:textId="77777777" w:rsidR="00DC6A10" w:rsidRPr="0033525D" w:rsidRDefault="000D3331">
    <w:fldSimple w:instr=" DOCPROPERTY &quot;Document number&quot;  \* MERGEFORMAT ">
      <w:r w:rsidR="00A315AE">
        <w:t>UNEP/OzL.Pro/ExCom/96/1</w:t>
      </w:r>
    </w:fldSimple>
  </w:p>
  <w:p w14:paraId="471011CA" w14:textId="77777777" w:rsidR="00DC6A10" w:rsidRPr="0033525D" w:rsidRDefault="00DC6A10"/>
  <w:p w14:paraId="4E874AB9"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C34D1" w14:textId="77777777" w:rsidR="00DC6A10" w:rsidRPr="0033525D" w:rsidRDefault="000D3331">
    <w:pPr>
      <w:jc w:val="right"/>
    </w:pPr>
    <w:fldSimple w:instr=" DOCPROPERTY &quot;Document number&quot;  \* MERGEFORMAT ">
      <w:r w:rsidR="00A315AE">
        <w:t>UNEP/OzL.Pro/ExCom/96/1</w:t>
      </w:r>
    </w:fldSimple>
  </w:p>
  <w:p w14:paraId="4F62FCA8" w14:textId="77777777" w:rsidR="006A24A7" w:rsidRPr="00D82B4B" w:rsidRDefault="006A24A7" w:rsidP="006A24A7">
    <w:pPr>
      <w:pStyle w:val="Header"/>
      <w:jc w:val="right"/>
    </w:pPr>
    <w:r w:rsidRPr="00D82B4B">
      <w:t>Anexo I</w:t>
    </w:r>
  </w:p>
  <w:p w14:paraId="2383A4DB"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6A977" w14:textId="56C886AD" w:rsidR="00915511" w:rsidRDefault="00915511" w:rsidP="00646554">
    <w:pPr>
      <w:jc w:val="right"/>
    </w:pPr>
    <w:fldSimple w:instr="DOCPROPERTY &quot;Document number&quot;  \* MERGEFORMAT">
      <w:r w:rsidR="00646554">
        <w:t>UNEP/OzL.Pro/ExCom/96/23</w:t>
      </w:r>
    </w:fldSimple>
  </w:p>
  <w:p w14:paraId="75401A10" w14:textId="7FBDE17A" w:rsidR="00915511" w:rsidRPr="00EC78D6" w:rsidRDefault="00915511" w:rsidP="00646554">
    <w:pPr>
      <w:jc w:val="right"/>
    </w:pPr>
    <w:r w:rsidRPr="00EC78D6">
      <w:rPr>
        <w:lang w:val="pt-PT"/>
      </w:rPr>
      <w:t>A</w:t>
    </w:r>
    <w:r>
      <w:rPr>
        <w:lang w:val="pt-PT"/>
      </w:rPr>
      <w:t>nexo II</w:t>
    </w:r>
  </w:p>
  <w:p w14:paraId="70539509" w14:textId="77777777" w:rsidR="0014064C" w:rsidRDefault="0014064C" w:rsidP="0064655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360"/>
        </w:tabs>
        <w:ind w:left="-360" w:firstLine="0"/>
      </w:pPr>
    </w:lvl>
    <w:lvl w:ilvl="1">
      <w:start w:val="1"/>
      <w:numFmt w:val="lowerLetter"/>
      <w:pStyle w:val="Heading2"/>
      <w:lvlText w:val="(%2)"/>
      <w:lvlJc w:val="left"/>
      <w:pPr>
        <w:tabs>
          <w:tab w:val="num" w:pos="-360"/>
        </w:tabs>
        <w:ind w:left="1080" w:hanging="720"/>
      </w:pPr>
    </w:lvl>
    <w:lvl w:ilvl="2">
      <w:start w:val="1"/>
      <w:numFmt w:val="lowerRoman"/>
      <w:pStyle w:val="Heading3"/>
      <w:lvlText w:val="(%3)"/>
      <w:lvlJc w:val="left"/>
      <w:pPr>
        <w:tabs>
          <w:tab w:val="num" w:pos="-360"/>
        </w:tabs>
        <w:ind w:left="1800" w:hanging="720"/>
      </w:pPr>
    </w:lvl>
    <w:lvl w:ilvl="3">
      <w:start w:val="1"/>
      <w:numFmt w:val="lowerLetter"/>
      <w:pStyle w:val="Heading4"/>
      <w:lvlText w:val="%4)"/>
      <w:lvlJc w:val="left"/>
      <w:pPr>
        <w:tabs>
          <w:tab w:val="num" w:pos="-450"/>
        </w:tabs>
        <w:ind w:left="2416" w:hanging="706"/>
      </w:pPr>
      <w:rPr>
        <w:b w:val="0"/>
        <w:i w:val="0"/>
      </w:rPr>
    </w:lvl>
    <w:lvl w:ilvl="4">
      <w:start w:val="1"/>
      <w:numFmt w:val="decimal"/>
      <w:lvlText w:val="(%5)"/>
      <w:lvlJc w:val="left"/>
      <w:pPr>
        <w:tabs>
          <w:tab w:val="num" w:pos="-360"/>
        </w:tabs>
        <w:ind w:left="3211" w:hanging="705"/>
      </w:pPr>
    </w:lvl>
    <w:lvl w:ilvl="5">
      <w:start w:val="1"/>
      <w:numFmt w:val="lowerLetter"/>
      <w:pStyle w:val="Heading6"/>
      <w:lvlText w:val="(%6)"/>
      <w:lvlJc w:val="left"/>
      <w:pPr>
        <w:tabs>
          <w:tab w:val="num" w:pos="-360"/>
        </w:tabs>
        <w:ind w:left="3931" w:hanging="720"/>
      </w:pPr>
    </w:lvl>
    <w:lvl w:ilvl="6">
      <w:start w:val="1"/>
      <w:numFmt w:val="lowerRoman"/>
      <w:pStyle w:val="Heading7"/>
      <w:lvlText w:val="(%7)"/>
      <w:lvlJc w:val="left"/>
      <w:pPr>
        <w:tabs>
          <w:tab w:val="num" w:pos="-360"/>
        </w:tabs>
        <w:ind w:left="4637" w:hanging="706"/>
      </w:pPr>
    </w:lvl>
    <w:lvl w:ilvl="7">
      <w:start w:val="1"/>
      <w:numFmt w:val="lowerLetter"/>
      <w:lvlText w:val="(%8)"/>
      <w:lvlJc w:val="left"/>
      <w:pPr>
        <w:tabs>
          <w:tab w:val="num" w:pos="-360"/>
        </w:tabs>
        <w:ind w:left="5342" w:hanging="705"/>
      </w:pPr>
    </w:lvl>
    <w:lvl w:ilvl="8">
      <w:start w:val="1"/>
      <w:numFmt w:val="lowerRoman"/>
      <w:pStyle w:val="Heading9"/>
      <w:lvlText w:val="(%9)"/>
      <w:lvlJc w:val="left"/>
      <w:pPr>
        <w:tabs>
          <w:tab w:val="num" w:pos="-360"/>
        </w:tabs>
        <w:ind w:left="6048" w:hanging="706"/>
      </w:pPr>
    </w:lvl>
  </w:abstractNum>
  <w:abstractNum w:abstractNumId="11" w15:restartNumberingAfterBreak="0">
    <w:nsid w:val="1AA42E03"/>
    <w:multiLevelType w:val="hybridMultilevel"/>
    <w:tmpl w:val="DA521D8C"/>
    <w:lvl w:ilvl="0" w:tplc="434C169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40665AC"/>
    <w:multiLevelType w:val="hybridMultilevel"/>
    <w:tmpl w:val="69765C0A"/>
    <w:lvl w:ilvl="0" w:tplc="62F23F5E">
      <w:start w:val="1"/>
      <w:numFmt w:val="decimal"/>
      <w:lvlText w:val="%1."/>
      <w:lvlJc w:val="left"/>
      <w:pPr>
        <w:ind w:left="720" w:hanging="360"/>
      </w:pPr>
    </w:lvl>
    <w:lvl w:ilvl="1" w:tplc="4C608DEE">
      <w:start w:val="1"/>
      <w:numFmt w:val="lowerLetter"/>
      <w:lvlText w:val="%2."/>
      <w:lvlJc w:val="left"/>
      <w:pPr>
        <w:ind w:left="1440" w:hanging="360"/>
      </w:pPr>
    </w:lvl>
    <w:lvl w:ilvl="2" w:tplc="8ACEA102">
      <w:start w:val="1"/>
      <w:numFmt w:val="lowerRoman"/>
      <w:lvlText w:val="%3."/>
      <w:lvlJc w:val="right"/>
      <w:pPr>
        <w:ind w:left="2160" w:hanging="180"/>
      </w:pPr>
    </w:lvl>
    <w:lvl w:ilvl="3" w:tplc="5058D322">
      <w:start w:val="1"/>
      <w:numFmt w:val="decimal"/>
      <w:lvlText w:val="%4."/>
      <w:lvlJc w:val="left"/>
      <w:pPr>
        <w:ind w:left="2880" w:hanging="360"/>
      </w:pPr>
    </w:lvl>
    <w:lvl w:ilvl="4" w:tplc="5826466E">
      <w:start w:val="1"/>
      <w:numFmt w:val="lowerLetter"/>
      <w:lvlText w:val="%5."/>
      <w:lvlJc w:val="left"/>
      <w:pPr>
        <w:ind w:left="3600" w:hanging="360"/>
      </w:pPr>
    </w:lvl>
    <w:lvl w:ilvl="5" w:tplc="4142D430">
      <w:start w:val="1"/>
      <w:numFmt w:val="lowerRoman"/>
      <w:lvlText w:val="%6."/>
      <w:lvlJc w:val="right"/>
      <w:pPr>
        <w:ind w:left="4320" w:hanging="180"/>
      </w:pPr>
    </w:lvl>
    <w:lvl w:ilvl="6" w:tplc="E4A89D22">
      <w:start w:val="1"/>
      <w:numFmt w:val="decimal"/>
      <w:lvlText w:val="%7."/>
      <w:lvlJc w:val="left"/>
      <w:pPr>
        <w:ind w:left="5040" w:hanging="360"/>
      </w:pPr>
    </w:lvl>
    <w:lvl w:ilvl="7" w:tplc="BE16D1B2">
      <w:start w:val="1"/>
      <w:numFmt w:val="lowerLetter"/>
      <w:lvlText w:val="%8."/>
      <w:lvlJc w:val="left"/>
      <w:pPr>
        <w:ind w:left="5760" w:hanging="360"/>
      </w:pPr>
    </w:lvl>
    <w:lvl w:ilvl="8" w:tplc="340070E0">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7"/>
  </w:num>
  <w:num w:numId="20" w16cid:durableId="444007775">
    <w:abstractNumId w:val="13"/>
  </w:num>
  <w:num w:numId="21" w16cid:durableId="399325599">
    <w:abstractNumId w:val="14"/>
  </w:num>
  <w:num w:numId="22" w16cid:durableId="8815546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1775131">
    <w:abstractNumId w:val="11"/>
  </w:num>
  <w:num w:numId="24" w16cid:durableId="20453989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416451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315AE"/>
    <w:rsid w:val="00000FED"/>
    <w:rsid w:val="0000434E"/>
    <w:rsid w:val="00011FE5"/>
    <w:rsid w:val="000211A9"/>
    <w:rsid w:val="00021238"/>
    <w:rsid w:val="00022071"/>
    <w:rsid w:val="00026875"/>
    <w:rsid w:val="00031260"/>
    <w:rsid w:val="0003681A"/>
    <w:rsid w:val="000372B7"/>
    <w:rsid w:val="00050F6E"/>
    <w:rsid w:val="00061EC2"/>
    <w:rsid w:val="00066CE8"/>
    <w:rsid w:val="0007016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4064C"/>
    <w:rsid w:val="00164719"/>
    <w:rsid w:val="00166FC4"/>
    <w:rsid w:val="001677AC"/>
    <w:rsid w:val="001804EA"/>
    <w:rsid w:val="00190A61"/>
    <w:rsid w:val="0019445A"/>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3246D"/>
    <w:rsid w:val="00253222"/>
    <w:rsid w:val="00261C13"/>
    <w:rsid w:val="00262847"/>
    <w:rsid w:val="00281BB2"/>
    <w:rsid w:val="00294C23"/>
    <w:rsid w:val="002A03C3"/>
    <w:rsid w:val="002B254E"/>
    <w:rsid w:val="002B4CE8"/>
    <w:rsid w:val="002B72E9"/>
    <w:rsid w:val="002C7998"/>
    <w:rsid w:val="002F1E53"/>
    <w:rsid w:val="002F2CAA"/>
    <w:rsid w:val="0030052C"/>
    <w:rsid w:val="00305C49"/>
    <w:rsid w:val="00317537"/>
    <w:rsid w:val="003306E1"/>
    <w:rsid w:val="003320E4"/>
    <w:rsid w:val="0033525D"/>
    <w:rsid w:val="003414F3"/>
    <w:rsid w:val="0034343A"/>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3F4842"/>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100D"/>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F3D78"/>
    <w:rsid w:val="00604C15"/>
    <w:rsid w:val="006158D5"/>
    <w:rsid w:val="00625D83"/>
    <w:rsid w:val="00646554"/>
    <w:rsid w:val="00651984"/>
    <w:rsid w:val="006623E7"/>
    <w:rsid w:val="00662B80"/>
    <w:rsid w:val="0066768F"/>
    <w:rsid w:val="00670F6C"/>
    <w:rsid w:val="00676E58"/>
    <w:rsid w:val="006778D2"/>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B0B5A"/>
    <w:rsid w:val="008C222B"/>
    <w:rsid w:val="008C5738"/>
    <w:rsid w:val="008C7EAD"/>
    <w:rsid w:val="008D0CFE"/>
    <w:rsid w:val="008D6152"/>
    <w:rsid w:val="008D76AF"/>
    <w:rsid w:val="008E7BA9"/>
    <w:rsid w:val="008F0F81"/>
    <w:rsid w:val="008F27BF"/>
    <w:rsid w:val="008F2E64"/>
    <w:rsid w:val="009142EC"/>
    <w:rsid w:val="009145E4"/>
    <w:rsid w:val="009154C3"/>
    <w:rsid w:val="00915511"/>
    <w:rsid w:val="00923540"/>
    <w:rsid w:val="00926767"/>
    <w:rsid w:val="009361D5"/>
    <w:rsid w:val="009428A4"/>
    <w:rsid w:val="009659F4"/>
    <w:rsid w:val="00970D60"/>
    <w:rsid w:val="00986B89"/>
    <w:rsid w:val="009874D0"/>
    <w:rsid w:val="0099390E"/>
    <w:rsid w:val="009956CD"/>
    <w:rsid w:val="009960E5"/>
    <w:rsid w:val="009A7ADC"/>
    <w:rsid w:val="009B0D30"/>
    <w:rsid w:val="009B7C8C"/>
    <w:rsid w:val="009C19B7"/>
    <w:rsid w:val="009C5ABB"/>
    <w:rsid w:val="009D25AB"/>
    <w:rsid w:val="009D7C51"/>
    <w:rsid w:val="009E196C"/>
    <w:rsid w:val="009E6A0A"/>
    <w:rsid w:val="009F36BF"/>
    <w:rsid w:val="00A01EC4"/>
    <w:rsid w:val="00A111B6"/>
    <w:rsid w:val="00A26D27"/>
    <w:rsid w:val="00A315AE"/>
    <w:rsid w:val="00A376EE"/>
    <w:rsid w:val="00A428F1"/>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6471"/>
    <w:rsid w:val="00B956D4"/>
    <w:rsid w:val="00B97446"/>
    <w:rsid w:val="00BA7432"/>
    <w:rsid w:val="00BB2764"/>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2279B"/>
    <w:rsid w:val="00D439F3"/>
    <w:rsid w:val="00D4741C"/>
    <w:rsid w:val="00D57918"/>
    <w:rsid w:val="00D659C4"/>
    <w:rsid w:val="00D73DC6"/>
    <w:rsid w:val="00D74C1A"/>
    <w:rsid w:val="00D754C1"/>
    <w:rsid w:val="00D77393"/>
    <w:rsid w:val="00D77A35"/>
    <w:rsid w:val="00D8111D"/>
    <w:rsid w:val="00D81B3E"/>
    <w:rsid w:val="00D90C70"/>
    <w:rsid w:val="00D90E49"/>
    <w:rsid w:val="00D96ADE"/>
    <w:rsid w:val="00DA0CE2"/>
    <w:rsid w:val="00DA2387"/>
    <w:rsid w:val="00DA399F"/>
    <w:rsid w:val="00DC6A10"/>
    <w:rsid w:val="00DE657E"/>
    <w:rsid w:val="00DF4704"/>
    <w:rsid w:val="00E024AA"/>
    <w:rsid w:val="00E15C77"/>
    <w:rsid w:val="00E1693E"/>
    <w:rsid w:val="00E250F1"/>
    <w:rsid w:val="00E3550D"/>
    <w:rsid w:val="00E41D35"/>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B6EED"/>
    <w:rsid w:val="00FC2200"/>
    <w:rsid w:val="00FC2540"/>
    <w:rsid w:val="00FE55DD"/>
    <w:rsid w:val="00FE7254"/>
    <w:rsid w:val="00FF0204"/>
    <w:rsid w:val="00FF3AED"/>
    <w:rsid w:val="00FF44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EAD3D7"/>
  <w15:docId w15:val="{BE5147CA-EFE4-42FD-B9C7-FEA59B7DB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number,Footnote reference number,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F44FE"/>
    <w:pPr>
      <w:spacing w:after="160" w:line="240" w:lineRule="exact"/>
    </w:pPr>
    <w:rPr>
      <w:sz w:val="20"/>
      <w:szCs w:val="20"/>
      <w:vertAlign w:val="superscript"/>
      <w:lang w:val="en-US"/>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lp1,b1"/>
    <w:basedOn w:val="Normal"/>
    <w:link w:val="ListParagraphChar"/>
    <w:uiPriority w:val="34"/>
    <w:qFormat/>
    <w:rsid w:val="00FF44FE"/>
    <w:pPr>
      <w:ind w:left="720"/>
      <w:contextualSpacing/>
    </w:pPr>
    <w:rPr>
      <w:lang w:val="es-ES"/>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FF44FE"/>
    <w:rPr>
      <w:sz w:val="22"/>
      <w:szCs w:val="22"/>
      <w:lang w:val="es-ES"/>
    </w:rPr>
  </w:style>
  <w:style w:type="character" w:customStyle="1" w:styleId="FooterChar">
    <w:name w:val="Footer Char"/>
    <w:basedOn w:val="DefaultParagraphFont"/>
    <w:link w:val="Footer"/>
    <w:uiPriority w:val="99"/>
    <w:rsid w:val="0091551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502%20ONU,%2096\S9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S96-template</Template>
  <TotalTime>4</TotalTime>
  <Pages>11</Pages>
  <Words>3720</Words>
  <Characters>21205</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Programa de trabajo del banco mundial para 2025</vt:lpstr>
    </vt:vector>
  </TitlesOfParts>
  <Company>UNMFS</Company>
  <LinksUpToDate>false</LinksUpToDate>
  <CharactersWithSpaces>24876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del banco mundial para 2025</dc:title>
  <dc:creator>Multiple Monitors</dc:creator>
  <cp:lastModifiedBy>Angela Xue He Yan</cp:lastModifiedBy>
  <cp:revision>3</cp:revision>
  <cp:lastPrinted>2001-05-26T16:40:00Z</cp:lastPrinted>
  <dcterms:created xsi:type="dcterms:W3CDTF">2025-05-07T17:19:00Z</dcterms:created>
  <dcterms:modified xsi:type="dcterms:W3CDTF">2025-05-15T19:22:00Z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UNEP/OzL.Pro/ExCom/96/23</vt:lpwstr>
  </property>
  <property fmtid="{D5CDD505-2E9C-101B-9397-08002B2CF9AE}" pid="3" name="Revision date">
    <vt:lpwstr>5/6/2025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