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6817B584" w14:textId="77777777" w:rsidTr="00A33748">
        <w:trPr>
          <w:gridAfter w:val="1"/>
          <w:wAfter w:w="90" w:type="dxa"/>
          <w:trHeight w:val="720"/>
        </w:trPr>
        <w:tc>
          <w:tcPr>
            <w:tcW w:w="5490" w:type="dxa"/>
            <w:gridSpan w:val="2"/>
            <w:tcBorders>
              <w:bottom w:val="single" w:sz="18" w:space="0" w:color="auto"/>
            </w:tcBorders>
            <w:vAlign w:val="bottom"/>
          </w:tcPr>
          <w:p w14:paraId="1EEA676B"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218E386F" w14:textId="77777777" w:rsidR="00C15867" w:rsidRPr="009B0D30" w:rsidRDefault="00C15867" w:rsidP="009C59F7">
            <w:pPr>
              <w:jc w:val="right"/>
              <w:rPr>
                <w:sz w:val="52"/>
                <w:szCs w:val="52"/>
              </w:rPr>
            </w:pPr>
            <w:r w:rsidRPr="009B0D30">
              <w:rPr>
                <w:rFonts w:ascii="Univers Bold" w:hAnsi="Univers Bold"/>
                <w:b/>
                <w:sz w:val="72"/>
              </w:rPr>
              <w:t>EP</w:t>
            </w:r>
          </w:p>
        </w:tc>
      </w:tr>
      <w:tr w:rsidR="00AE538A" w:rsidRPr="009B0D30" w14:paraId="6263834C"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709B75D2" w14:textId="77777777" w:rsidR="000D4588" w:rsidRDefault="000D4588" w:rsidP="00AE538A">
            <w:pPr>
              <w:tabs>
                <w:tab w:val="left" w:pos="1336"/>
              </w:tabs>
            </w:pPr>
          </w:p>
          <w:p w14:paraId="1703F692" w14:textId="77777777" w:rsidR="00AE538A" w:rsidRDefault="00B04610" w:rsidP="00AE538A">
            <w:pPr>
              <w:tabs>
                <w:tab w:val="left" w:pos="1336"/>
              </w:tabs>
            </w:pPr>
            <w:r>
              <w:rPr>
                <w:noProof/>
                <w:lang w:val="en-US" w:eastAsia="zh-CN"/>
              </w:rPr>
              <w:drawing>
                <wp:inline distT="0" distB="0" distL="0" distR="0" wp14:anchorId="2E93931F" wp14:editId="6E7FD28B">
                  <wp:extent cx="746760" cy="662940"/>
                  <wp:effectExtent l="0" t="0" r="0" b="0"/>
                  <wp:docPr id="48087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62940"/>
                          </a:xfrm>
                          <a:prstGeom prst="rect">
                            <a:avLst/>
                          </a:prstGeom>
                          <a:noFill/>
                        </pic:spPr>
                      </pic:pic>
                    </a:graphicData>
                  </a:graphic>
                </wp:inline>
              </w:drawing>
            </w:r>
          </w:p>
          <w:p w14:paraId="0E170D7E" w14:textId="77777777" w:rsidR="000D4588" w:rsidRDefault="000D4588" w:rsidP="00AE538A">
            <w:pPr>
              <w:tabs>
                <w:tab w:val="left" w:pos="1336"/>
              </w:tabs>
            </w:pPr>
            <w:r>
              <w:rPr>
                <w:noProof/>
                <w:lang w:val="en-US" w:eastAsia="zh-CN"/>
              </w:rPr>
              <w:drawing>
                <wp:anchor distT="0" distB="0" distL="114300" distR="114300" simplePos="0" relativeHeight="251657728" behindDoc="0" locked="0" layoutInCell="1" allowOverlap="1" wp14:anchorId="38BD06DF" wp14:editId="23BA920D">
                  <wp:simplePos x="0" y="0"/>
                  <wp:positionH relativeFrom="column">
                    <wp:posOffset>2540</wp:posOffset>
                  </wp:positionH>
                  <wp:positionV relativeFrom="paragraph">
                    <wp:posOffset>38780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p>
          <w:p w14:paraId="256D5512" w14:textId="77777777" w:rsidR="000D4588" w:rsidRPr="009B0D30" w:rsidRDefault="000D4588" w:rsidP="00AE538A">
            <w:pPr>
              <w:tabs>
                <w:tab w:val="left" w:pos="1336"/>
              </w:tabs>
            </w:pPr>
          </w:p>
        </w:tc>
        <w:tc>
          <w:tcPr>
            <w:tcW w:w="4032" w:type="dxa"/>
            <w:gridSpan w:val="2"/>
            <w:tcBorders>
              <w:top w:val="nil"/>
              <w:left w:val="nil"/>
              <w:bottom w:val="single" w:sz="36" w:space="0" w:color="auto"/>
              <w:right w:val="nil"/>
            </w:tcBorders>
          </w:tcPr>
          <w:p w14:paraId="6E655327" w14:textId="77777777" w:rsidR="00CD561A" w:rsidRDefault="00CD561A" w:rsidP="00CD561A">
            <w:pPr>
              <w:rPr>
                <w:rFonts w:ascii="SimHei" w:eastAsia="SimHei"/>
                <w:color w:val="000000"/>
                <w:sz w:val="44"/>
                <w:szCs w:val="24"/>
              </w:rPr>
            </w:pPr>
          </w:p>
          <w:p w14:paraId="4033E12D" w14:textId="77777777" w:rsidR="00CD561A" w:rsidRDefault="00CD561A" w:rsidP="00CD561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152454E" w14:textId="77777777" w:rsidR="00AE538A" w:rsidRPr="009B0D30" w:rsidRDefault="00CD561A" w:rsidP="00CD561A">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6C397F86" w14:textId="77777777" w:rsidR="00AE538A" w:rsidRDefault="00AE538A" w:rsidP="00AE538A"/>
          <w:p w14:paraId="74DE2EBD" w14:textId="77777777" w:rsidR="00AE538A" w:rsidRPr="000440BD" w:rsidRDefault="00AE538A" w:rsidP="00AE538A">
            <w:pPr>
              <w:rPr>
                <w:sz w:val="24"/>
                <w:szCs w:val="24"/>
              </w:rPr>
            </w:pPr>
            <w:r w:rsidRPr="000440BD">
              <w:rPr>
                <w:sz w:val="24"/>
                <w:szCs w:val="24"/>
              </w:rPr>
              <w:t>Distr.</w:t>
            </w:r>
          </w:p>
          <w:p w14:paraId="0AB3FAA1" w14:textId="77777777" w:rsidR="00AE538A" w:rsidRPr="000440BD" w:rsidRDefault="00AE538A" w:rsidP="00AE538A">
            <w:pPr>
              <w:rPr>
                <w:sz w:val="24"/>
                <w:szCs w:val="24"/>
              </w:rPr>
            </w:pPr>
            <w:r w:rsidRPr="000440BD">
              <w:rPr>
                <w:sz w:val="24"/>
                <w:szCs w:val="24"/>
              </w:rPr>
              <w:t>GENERAL</w:t>
            </w:r>
          </w:p>
          <w:p w14:paraId="35A2B09B" w14:textId="77777777" w:rsidR="00AE538A" w:rsidRPr="000440BD" w:rsidRDefault="00AE538A" w:rsidP="00AE538A">
            <w:pPr>
              <w:rPr>
                <w:sz w:val="24"/>
                <w:szCs w:val="24"/>
              </w:rPr>
            </w:pPr>
          </w:p>
          <w:p w14:paraId="3D5DF40A" w14:textId="77777777" w:rsidR="00AE538A" w:rsidRPr="000440BD" w:rsidRDefault="00424E6C" w:rsidP="00AE538A">
            <w:pPr>
              <w:rPr>
                <w:sz w:val="24"/>
                <w:szCs w:val="24"/>
              </w:rPr>
            </w:pPr>
            <w:r w:rsidRPr="000440BD">
              <w:rPr>
                <w:sz w:val="24"/>
                <w:szCs w:val="24"/>
              </w:rPr>
              <w:fldChar w:fldCharType="begin"/>
            </w:r>
            <w:r w:rsidR="00AE538A" w:rsidRPr="000440BD">
              <w:rPr>
                <w:sz w:val="24"/>
                <w:szCs w:val="24"/>
              </w:rPr>
              <w:instrText xml:space="preserve"> DOCPROPERTY "Document number"  \* MERGEFORMAT </w:instrText>
            </w:r>
            <w:r w:rsidRPr="000440BD">
              <w:rPr>
                <w:sz w:val="24"/>
                <w:szCs w:val="24"/>
              </w:rPr>
              <w:fldChar w:fldCharType="separate"/>
            </w:r>
            <w:r w:rsidR="00EA3A33">
              <w:rPr>
                <w:sz w:val="24"/>
                <w:szCs w:val="24"/>
              </w:rPr>
              <w:t>UNEP/OzL.Pro/ExCom/96/17</w:t>
            </w:r>
            <w:r w:rsidRPr="000440BD">
              <w:rPr>
                <w:sz w:val="24"/>
                <w:szCs w:val="24"/>
              </w:rPr>
              <w:fldChar w:fldCharType="end"/>
            </w:r>
          </w:p>
          <w:p w14:paraId="5867F348" w14:textId="77777777" w:rsidR="00AE538A" w:rsidRPr="000440BD" w:rsidRDefault="00424E6C" w:rsidP="00AE538A">
            <w:pPr>
              <w:rPr>
                <w:sz w:val="24"/>
                <w:szCs w:val="24"/>
              </w:rPr>
            </w:pPr>
            <w:r w:rsidRPr="000440BD">
              <w:rPr>
                <w:sz w:val="24"/>
                <w:szCs w:val="24"/>
              </w:rPr>
              <w:fldChar w:fldCharType="begin"/>
            </w:r>
            <w:r w:rsidR="00AE538A" w:rsidRPr="000440BD">
              <w:rPr>
                <w:sz w:val="24"/>
                <w:szCs w:val="24"/>
              </w:rPr>
              <w:instrText xml:space="preserve"> DOCPROPERTY "Revision date" \@ "d MMMM YYYY"  \* MERGEFORMAT </w:instrText>
            </w:r>
            <w:r w:rsidRPr="000440BD">
              <w:rPr>
                <w:sz w:val="24"/>
                <w:szCs w:val="24"/>
              </w:rPr>
              <w:fldChar w:fldCharType="separate"/>
            </w:r>
            <w:r w:rsidR="00EA3A33">
              <w:rPr>
                <w:sz w:val="24"/>
                <w:szCs w:val="24"/>
              </w:rPr>
              <w:t>6 May 2025</w:t>
            </w:r>
            <w:r w:rsidRPr="000440BD">
              <w:rPr>
                <w:sz w:val="24"/>
                <w:szCs w:val="24"/>
              </w:rPr>
              <w:fldChar w:fldCharType="end"/>
            </w:r>
          </w:p>
          <w:p w14:paraId="26ECEE38" w14:textId="77777777" w:rsidR="00AE538A" w:rsidRPr="000440BD" w:rsidRDefault="00AE538A" w:rsidP="00AE538A">
            <w:pPr>
              <w:rPr>
                <w:sz w:val="24"/>
                <w:szCs w:val="24"/>
                <w:lang w:eastAsia="zh-CN"/>
              </w:rPr>
            </w:pPr>
          </w:p>
          <w:p w14:paraId="6A7BA4BF" w14:textId="77777777" w:rsidR="00AE538A" w:rsidRPr="000440BD" w:rsidRDefault="00AE538A" w:rsidP="00AE538A">
            <w:pPr>
              <w:rPr>
                <w:sz w:val="24"/>
                <w:szCs w:val="24"/>
                <w:lang w:eastAsia="zh-CN"/>
              </w:rPr>
            </w:pPr>
            <w:r w:rsidRPr="000440BD">
              <w:rPr>
                <w:rFonts w:hint="eastAsia"/>
                <w:sz w:val="24"/>
                <w:szCs w:val="24"/>
                <w:lang w:eastAsia="zh-CN"/>
              </w:rPr>
              <w:t>CHINESE</w:t>
            </w:r>
          </w:p>
          <w:p w14:paraId="54ECF62E" w14:textId="77777777" w:rsidR="00AE538A" w:rsidRDefault="00AE538A" w:rsidP="00AE538A">
            <w:pPr>
              <w:rPr>
                <w:sz w:val="24"/>
                <w:szCs w:val="24"/>
                <w:lang w:eastAsia="zh-CN"/>
              </w:rPr>
            </w:pPr>
            <w:r w:rsidRPr="000440BD">
              <w:rPr>
                <w:sz w:val="24"/>
                <w:szCs w:val="24"/>
              </w:rPr>
              <w:t>ORIGINAL: ENGLISH</w:t>
            </w:r>
          </w:p>
          <w:p w14:paraId="246C1B64" w14:textId="77777777" w:rsidR="000A5786" w:rsidRPr="000A5786" w:rsidRDefault="000A5786" w:rsidP="00AE538A">
            <w:pPr>
              <w:rPr>
                <w:lang w:val="en-US" w:eastAsia="zh-CN"/>
              </w:rPr>
            </w:pPr>
          </w:p>
        </w:tc>
      </w:tr>
    </w:tbl>
    <w:p w14:paraId="1EB0EEC0"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04C4040F"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EDC71C9"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1A063105"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7A93502C" w14:textId="77777777"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EA3A33" w:rsidRPr="00EA3A33">
        <w:rPr>
          <w:color w:val="000000"/>
          <w:sz w:val="24"/>
          <w:szCs w:val="24"/>
          <w:lang w:val="en-GB" w:eastAsia="zh-CN"/>
        </w:rPr>
        <w:t>9(b)</w:t>
      </w:r>
    </w:p>
    <w:p w14:paraId="0077B381" w14:textId="77777777" w:rsidR="004B461F" w:rsidRPr="00FF7A11" w:rsidRDefault="004B461F" w:rsidP="00CA59FB">
      <w:pPr>
        <w:jc w:val="left"/>
        <w:rPr>
          <w:lang w:val="en-US" w:eastAsia="zh-CN"/>
        </w:rPr>
      </w:pPr>
    </w:p>
    <w:p w14:paraId="0B2E1796" w14:textId="77777777" w:rsidR="009145E4" w:rsidRPr="00A3214A" w:rsidRDefault="009145E4" w:rsidP="00A3214A">
      <w:pPr>
        <w:pStyle w:val="Heading1"/>
        <w:numPr>
          <w:ilvl w:val="0"/>
          <w:numId w:val="0"/>
        </w:numPr>
        <w:jc w:val="center"/>
        <w:rPr>
          <w:sz w:val="20"/>
          <w:szCs w:val="20"/>
          <w:lang w:eastAsia="zh-CN"/>
        </w:rPr>
      </w:pPr>
    </w:p>
    <w:p w14:paraId="024B800F" w14:textId="77777777" w:rsidR="00A04D6D" w:rsidRDefault="00EA3A33" w:rsidP="00EA3A33">
      <w:pPr>
        <w:pStyle w:val="StyleHeader4Para4Left0Firstline0"/>
        <w:numPr>
          <w:ilvl w:val="0"/>
          <w:numId w:val="0"/>
        </w:numPr>
        <w:spacing w:after="0"/>
        <w:ind w:left="360"/>
        <w:jc w:val="center"/>
        <w:rPr>
          <w:rFonts w:eastAsia="SimHei"/>
          <w:bCs/>
          <w:caps/>
          <w:sz w:val="28"/>
          <w:szCs w:val="28"/>
          <w:lang w:val="en-US" w:eastAsia="zh-CN"/>
        </w:rPr>
      </w:pPr>
      <w:r w:rsidRPr="00EA3A33">
        <w:rPr>
          <w:rFonts w:eastAsia="SimHei"/>
          <w:bCs/>
          <w:caps/>
          <w:sz w:val="28"/>
          <w:szCs w:val="28"/>
          <w:lang w:eastAsia="zh-CN"/>
        </w:rPr>
        <w:t>双边合作</w:t>
      </w:r>
    </w:p>
    <w:p w14:paraId="257C5EA9" w14:textId="77777777" w:rsidR="004B461F" w:rsidRPr="000A5786" w:rsidRDefault="004B461F" w:rsidP="00EC2B41">
      <w:pPr>
        <w:spacing w:before="360" w:after="240"/>
        <w:rPr>
          <w:b/>
          <w:bCs/>
          <w:sz w:val="24"/>
          <w:szCs w:val="24"/>
          <w:lang w:eastAsia="zh-CN"/>
        </w:rPr>
      </w:pPr>
      <w:r w:rsidRPr="000A5786">
        <w:rPr>
          <w:b/>
          <w:bCs/>
          <w:sz w:val="24"/>
          <w:szCs w:val="24"/>
          <w:lang w:eastAsia="zh-CN"/>
        </w:rPr>
        <w:t>导言</w:t>
      </w:r>
    </w:p>
    <w:p w14:paraId="2F4832C1" w14:textId="77777777" w:rsidR="00EA3A33" w:rsidRPr="000A5786" w:rsidRDefault="00EA3A33" w:rsidP="00EA3A33">
      <w:pPr>
        <w:pStyle w:val="Heading1"/>
        <w:rPr>
          <w:sz w:val="24"/>
          <w:szCs w:val="24"/>
          <w:lang w:eastAsia="zh-CN"/>
        </w:rPr>
      </w:pPr>
      <w:r w:rsidRPr="000A5786">
        <w:rPr>
          <w:sz w:val="24"/>
          <w:szCs w:val="24"/>
          <w:lang w:eastAsia="zh-CN"/>
        </w:rPr>
        <w:t>本文件概述了两个双边机构提出的申请，并根据</w:t>
      </w:r>
      <w:r w:rsidRPr="000A5786">
        <w:rPr>
          <w:sz w:val="24"/>
          <w:szCs w:val="24"/>
          <w:lang w:eastAsia="zh-CN"/>
        </w:rPr>
        <w:t>2025</w:t>
      </w:r>
      <w:r w:rsidRPr="000A5786">
        <w:rPr>
          <w:sz w:val="24"/>
          <w:szCs w:val="24"/>
          <w:lang w:eastAsia="zh-CN"/>
        </w:rPr>
        <w:t>年或</w:t>
      </w:r>
      <w:r w:rsidRPr="000A5786">
        <w:rPr>
          <w:sz w:val="24"/>
          <w:szCs w:val="24"/>
          <w:lang w:eastAsia="zh-CN"/>
        </w:rPr>
        <w:t>2024</w:t>
      </w:r>
      <w:r w:rsidRPr="000A5786">
        <w:rPr>
          <w:sz w:val="24"/>
          <w:szCs w:val="24"/>
          <w:lang w:eastAsia="zh-CN"/>
        </w:rPr>
        <w:t>年至</w:t>
      </w:r>
      <w:r w:rsidRPr="000A5786">
        <w:rPr>
          <w:sz w:val="24"/>
          <w:szCs w:val="24"/>
          <w:lang w:eastAsia="zh-CN"/>
        </w:rPr>
        <w:t>2026</w:t>
      </w:r>
      <w:r w:rsidRPr="000A5786">
        <w:rPr>
          <w:sz w:val="24"/>
          <w:szCs w:val="24"/>
          <w:lang w:eastAsia="zh-CN"/>
        </w:rPr>
        <w:t>年三年期可用的双边合作费用上限，确定这些申请是否符合</w:t>
      </w:r>
      <w:r w:rsidR="001226EF" w:rsidRPr="000A5786">
        <w:rPr>
          <w:sz w:val="24"/>
          <w:szCs w:val="24"/>
          <w:lang w:val="en-US" w:eastAsia="zh-CN"/>
        </w:rPr>
        <w:t>受</w:t>
      </w:r>
      <w:r w:rsidRPr="000A5786">
        <w:rPr>
          <w:sz w:val="24"/>
          <w:szCs w:val="24"/>
          <w:lang w:eastAsia="zh-CN"/>
        </w:rPr>
        <w:t>资</w:t>
      </w:r>
      <w:r w:rsidRPr="000A5786">
        <w:rPr>
          <w:sz w:val="24"/>
          <w:szCs w:val="24"/>
          <w:lang w:val="en-US" w:eastAsia="zh-CN"/>
        </w:rPr>
        <w:t>条件</w:t>
      </w:r>
      <w:r w:rsidRPr="000A5786">
        <w:rPr>
          <w:sz w:val="24"/>
          <w:szCs w:val="24"/>
          <w:lang w:eastAsia="zh-CN"/>
        </w:rPr>
        <w:t>。本文件参照了包括双边合作申请讨论在内的相关会议文件，并载有关于双边合作年</w:t>
      </w:r>
      <w:r w:rsidR="00193C2C" w:rsidRPr="000A5786">
        <w:rPr>
          <w:sz w:val="24"/>
          <w:szCs w:val="24"/>
          <w:lang w:eastAsia="zh-CN"/>
        </w:rPr>
        <w:t>度</w:t>
      </w:r>
      <w:r w:rsidRPr="000A5786">
        <w:rPr>
          <w:sz w:val="24"/>
          <w:szCs w:val="24"/>
          <w:lang w:eastAsia="zh-CN"/>
        </w:rPr>
        <w:t>的建议。</w:t>
      </w:r>
    </w:p>
    <w:p w14:paraId="7FCFF588" w14:textId="77777777" w:rsidR="00193C2C" w:rsidRPr="000A5786" w:rsidRDefault="00193C2C" w:rsidP="00193C2C">
      <w:pPr>
        <w:pStyle w:val="Heading1"/>
        <w:numPr>
          <w:ilvl w:val="0"/>
          <w:numId w:val="0"/>
        </w:numPr>
        <w:rPr>
          <w:sz w:val="24"/>
          <w:szCs w:val="24"/>
          <w:u w:val="single"/>
          <w:lang w:eastAsia="zh-CN"/>
        </w:rPr>
      </w:pPr>
      <w:r w:rsidRPr="000A5786">
        <w:rPr>
          <w:sz w:val="24"/>
          <w:szCs w:val="24"/>
          <w:u w:val="single"/>
          <w:lang w:eastAsia="zh-CN"/>
        </w:rPr>
        <w:t>概述</w:t>
      </w:r>
      <w:r w:rsidRPr="000A5786">
        <w:rPr>
          <w:sz w:val="24"/>
          <w:szCs w:val="24"/>
          <w:u w:val="single"/>
          <w:lang w:eastAsia="zh-CN"/>
        </w:rPr>
        <w:t xml:space="preserve"> </w:t>
      </w:r>
    </w:p>
    <w:p w14:paraId="680B5BAD" w14:textId="77777777" w:rsidR="00EA3A33" w:rsidRPr="000A5786" w:rsidRDefault="001226EF" w:rsidP="00193C2C">
      <w:pPr>
        <w:pStyle w:val="Heading1"/>
        <w:rPr>
          <w:sz w:val="24"/>
          <w:szCs w:val="24"/>
          <w:lang w:eastAsia="zh-CN"/>
        </w:rPr>
      </w:pPr>
      <w:r w:rsidRPr="000A5786">
        <w:rPr>
          <w:sz w:val="24"/>
          <w:szCs w:val="24"/>
          <w:lang w:eastAsia="zh-CN"/>
        </w:rPr>
        <w:t>如表</w:t>
      </w:r>
      <w:r w:rsidRPr="000A5786">
        <w:rPr>
          <w:sz w:val="24"/>
          <w:szCs w:val="24"/>
          <w:lang w:eastAsia="zh-CN"/>
        </w:rPr>
        <w:t>1</w:t>
      </w:r>
      <w:r w:rsidRPr="000A5786">
        <w:rPr>
          <w:sz w:val="24"/>
          <w:szCs w:val="24"/>
          <w:lang w:eastAsia="zh-CN"/>
        </w:rPr>
        <w:t>所示，总共有</w:t>
      </w:r>
      <w:r w:rsidRPr="000A5786">
        <w:rPr>
          <w:sz w:val="24"/>
          <w:szCs w:val="24"/>
          <w:lang w:eastAsia="zh-CN"/>
        </w:rPr>
        <w:t>4</w:t>
      </w:r>
      <w:r w:rsidRPr="000A5786">
        <w:rPr>
          <w:sz w:val="24"/>
          <w:szCs w:val="24"/>
          <w:lang w:eastAsia="zh-CN"/>
        </w:rPr>
        <w:t>个项目提交给</w:t>
      </w:r>
      <w:r w:rsidR="00193C2C" w:rsidRPr="000A5786">
        <w:rPr>
          <w:sz w:val="24"/>
          <w:szCs w:val="24"/>
          <w:lang w:eastAsia="zh-CN"/>
        </w:rPr>
        <w:t>第九十六次会议</w:t>
      </w:r>
      <w:r w:rsidRPr="000A5786">
        <w:rPr>
          <w:sz w:val="24"/>
          <w:szCs w:val="24"/>
          <w:lang w:eastAsia="zh-CN"/>
        </w:rPr>
        <w:t>，</w:t>
      </w:r>
      <w:r w:rsidR="00193C2C" w:rsidRPr="000A5786">
        <w:rPr>
          <w:sz w:val="24"/>
          <w:szCs w:val="24"/>
          <w:lang w:eastAsia="zh-CN"/>
        </w:rPr>
        <w:t>费用总额为</w:t>
      </w:r>
      <w:r w:rsidR="00193C2C" w:rsidRPr="000A5786">
        <w:rPr>
          <w:sz w:val="24"/>
          <w:szCs w:val="24"/>
          <w:lang w:eastAsia="zh-CN"/>
        </w:rPr>
        <w:t>444,025</w:t>
      </w:r>
      <w:r w:rsidR="00193C2C" w:rsidRPr="000A5786">
        <w:rPr>
          <w:sz w:val="24"/>
          <w:szCs w:val="24"/>
          <w:lang w:eastAsia="zh-CN"/>
        </w:rPr>
        <w:t>美元。</w:t>
      </w:r>
    </w:p>
    <w:p w14:paraId="16C8E846" w14:textId="77777777" w:rsidR="00193C2C" w:rsidRPr="000A5786" w:rsidRDefault="00193C2C" w:rsidP="001E1BC7">
      <w:pPr>
        <w:pStyle w:val="Heading1"/>
        <w:numPr>
          <w:ilvl w:val="0"/>
          <w:numId w:val="0"/>
        </w:numPr>
        <w:spacing w:after="0"/>
        <w:rPr>
          <w:b/>
          <w:bCs/>
          <w:sz w:val="24"/>
          <w:szCs w:val="24"/>
          <w:lang w:eastAsia="zh-CN"/>
        </w:rPr>
      </w:pPr>
      <w:r w:rsidRPr="000A5786">
        <w:rPr>
          <w:b/>
          <w:bCs/>
          <w:sz w:val="24"/>
          <w:szCs w:val="24"/>
          <w:lang w:eastAsia="zh-CN"/>
        </w:rPr>
        <w:t>表</w:t>
      </w:r>
      <w:r w:rsidRPr="000A5786">
        <w:rPr>
          <w:b/>
          <w:bCs/>
          <w:sz w:val="24"/>
          <w:szCs w:val="24"/>
          <w:lang w:eastAsia="zh-CN"/>
        </w:rPr>
        <w:t>1.</w:t>
      </w:r>
      <w:r w:rsidRPr="000A5786">
        <w:rPr>
          <w:b/>
          <w:bCs/>
          <w:sz w:val="24"/>
          <w:szCs w:val="24"/>
          <w:lang w:eastAsia="zh-CN"/>
        </w:rPr>
        <w:t>向第九十六次会议提交的双边合作项目</w:t>
      </w:r>
    </w:p>
    <w:tbl>
      <w:tblPr>
        <w:tblStyle w:val="TableGrid"/>
        <w:tblpPr w:leftFromText="180" w:rightFromText="180" w:vertAnchor="text" w:tblpX="-5" w:tblpY="1"/>
        <w:tblOverlap w:val="never"/>
        <w:tblW w:w="9772" w:type="dxa"/>
        <w:tblLayout w:type="fixed"/>
        <w:tblLook w:val="04A0" w:firstRow="1" w:lastRow="0" w:firstColumn="1" w:lastColumn="0" w:noHBand="0" w:noVBand="1"/>
      </w:tblPr>
      <w:tblGrid>
        <w:gridCol w:w="1080"/>
        <w:gridCol w:w="1170"/>
        <w:gridCol w:w="2700"/>
        <w:gridCol w:w="1080"/>
        <w:gridCol w:w="1278"/>
        <w:gridCol w:w="1332"/>
        <w:gridCol w:w="1132"/>
      </w:tblGrid>
      <w:tr w:rsidR="00193C2C" w:rsidRPr="000A5786" w14:paraId="241A0561" w14:textId="77777777" w:rsidTr="00ED1E25">
        <w:trPr>
          <w:trHeight w:val="276"/>
          <w:tblHeader/>
        </w:trPr>
        <w:tc>
          <w:tcPr>
            <w:tcW w:w="1080" w:type="dxa"/>
            <w:noWrap/>
            <w:hideMark/>
          </w:tcPr>
          <w:p w14:paraId="3483728A" w14:textId="77777777" w:rsidR="00193C2C" w:rsidRPr="000A5786" w:rsidRDefault="00193C2C" w:rsidP="000A5786">
            <w:pPr>
              <w:jc w:val="center"/>
              <w:rPr>
                <w:b/>
                <w:bCs/>
                <w:sz w:val="20"/>
                <w:szCs w:val="20"/>
                <w:lang w:val="en-US"/>
              </w:rPr>
            </w:pPr>
            <w:r w:rsidRPr="000A5786">
              <w:rPr>
                <w:b/>
                <w:bCs/>
                <w:sz w:val="20"/>
                <w:szCs w:val="20"/>
                <w:lang w:eastAsia="zh-CN"/>
              </w:rPr>
              <w:t>双边机构</w:t>
            </w:r>
          </w:p>
        </w:tc>
        <w:tc>
          <w:tcPr>
            <w:tcW w:w="1170" w:type="dxa"/>
            <w:noWrap/>
            <w:hideMark/>
          </w:tcPr>
          <w:p w14:paraId="31CDD8F2" w14:textId="77777777" w:rsidR="00193C2C" w:rsidRPr="000A5786" w:rsidRDefault="00193C2C" w:rsidP="000A5786">
            <w:pPr>
              <w:jc w:val="center"/>
              <w:rPr>
                <w:b/>
                <w:bCs/>
                <w:sz w:val="20"/>
                <w:szCs w:val="20"/>
              </w:rPr>
            </w:pPr>
            <w:r w:rsidRPr="000A5786">
              <w:rPr>
                <w:b/>
                <w:bCs/>
                <w:sz w:val="20"/>
                <w:szCs w:val="20"/>
                <w:lang w:eastAsia="zh-CN"/>
              </w:rPr>
              <w:t>国家</w:t>
            </w:r>
          </w:p>
        </w:tc>
        <w:tc>
          <w:tcPr>
            <w:tcW w:w="2700" w:type="dxa"/>
            <w:noWrap/>
            <w:hideMark/>
          </w:tcPr>
          <w:p w14:paraId="41089A53" w14:textId="77777777" w:rsidR="00193C2C" w:rsidRPr="000A5786" w:rsidRDefault="00975C21" w:rsidP="000A5786">
            <w:pPr>
              <w:jc w:val="center"/>
              <w:rPr>
                <w:b/>
                <w:bCs/>
                <w:sz w:val="20"/>
                <w:szCs w:val="20"/>
              </w:rPr>
            </w:pPr>
            <w:r w:rsidRPr="000A5786">
              <w:rPr>
                <w:b/>
                <w:bCs/>
                <w:sz w:val="20"/>
                <w:szCs w:val="20"/>
                <w:lang w:eastAsia="zh-CN"/>
              </w:rPr>
              <w:t>项目名称</w:t>
            </w:r>
          </w:p>
        </w:tc>
        <w:tc>
          <w:tcPr>
            <w:tcW w:w="1080" w:type="dxa"/>
            <w:noWrap/>
            <w:hideMark/>
          </w:tcPr>
          <w:p w14:paraId="69CFB349" w14:textId="77777777" w:rsidR="00ED1E25" w:rsidRDefault="00975C21" w:rsidP="000A5786">
            <w:pPr>
              <w:jc w:val="center"/>
              <w:rPr>
                <w:b/>
                <w:bCs/>
                <w:sz w:val="20"/>
                <w:szCs w:val="20"/>
                <w:lang w:val="en-US" w:eastAsia="zh-CN"/>
              </w:rPr>
            </w:pPr>
            <w:r w:rsidRPr="000A5786">
              <w:rPr>
                <w:b/>
                <w:bCs/>
                <w:sz w:val="20"/>
                <w:szCs w:val="20"/>
                <w:lang w:eastAsia="zh-CN"/>
              </w:rPr>
              <w:t>申请的</w:t>
            </w:r>
          </w:p>
          <w:p w14:paraId="021536E6" w14:textId="3B19DA12" w:rsidR="00975C21" w:rsidRPr="000A5786" w:rsidRDefault="00975C21" w:rsidP="000A5786">
            <w:pPr>
              <w:jc w:val="center"/>
              <w:rPr>
                <w:b/>
                <w:bCs/>
                <w:sz w:val="20"/>
                <w:szCs w:val="20"/>
                <w:lang w:eastAsia="zh-CN"/>
              </w:rPr>
            </w:pPr>
            <w:r w:rsidRPr="000A5786">
              <w:rPr>
                <w:b/>
                <w:bCs/>
                <w:sz w:val="20"/>
                <w:szCs w:val="20"/>
                <w:lang w:eastAsia="zh-CN"/>
              </w:rPr>
              <w:t>供资额</w:t>
            </w:r>
            <w:r w:rsidRPr="000A5786">
              <w:rPr>
                <w:b/>
                <w:bCs/>
                <w:sz w:val="20"/>
                <w:szCs w:val="20"/>
                <w:lang w:eastAsia="zh-CN"/>
              </w:rPr>
              <w:t xml:space="preserve"> </w:t>
            </w:r>
          </w:p>
          <w:p w14:paraId="02E7D9BE" w14:textId="77777777" w:rsidR="00193C2C" w:rsidRPr="000A5786" w:rsidRDefault="00C06787" w:rsidP="000A5786">
            <w:pPr>
              <w:jc w:val="center"/>
              <w:rPr>
                <w:b/>
                <w:bCs/>
                <w:sz w:val="20"/>
                <w:szCs w:val="20"/>
                <w:lang w:eastAsia="zh-CN"/>
              </w:rPr>
            </w:pPr>
            <w:r w:rsidRPr="000A5786">
              <w:rPr>
                <w:b/>
                <w:bCs/>
                <w:sz w:val="20"/>
                <w:szCs w:val="20"/>
                <w:lang w:eastAsia="zh-CN"/>
              </w:rPr>
              <w:t>（</w:t>
            </w:r>
            <w:r w:rsidR="00975C21" w:rsidRPr="000A5786">
              <w:rPr>
                <w:b/>
                <w:bCs/>
                <w:sz w:val="20"/>
                <w:szCs w:val="20"/>
                <w:lang w:eastAsia="zh-CN"/>
              </w:rPr>
              <w:t>美元</w:t>
            </w:r>
            <w:r w:rsidRPr="000A5786">
              <w:rPr>
                <w:b/>
                <w:bCs/>
                <w:sz w:val="20"/>
                <w:szCs w:val="20"/>
                <w:lang w:eastAsia="zh-CN"/>
              </w:rPr>
              <w:t>）</w:t>
            </w:r>
          </w:p>
        </w:tc>
        <w:tc>
          <w:tcPr>
            <w:tcW w:w="1278" w:type="dxa"/>
            <w:noWrap/>
            <w:hideMark/>
          </w:tcPr>
          <w:p w14:paraId="78286C36" w14:textId="77777777" w:rsidR="00ED1E25" w:rsidRDefault="00975C21" w:rsidP="000A5786">
            <w:pPr>
              <w:jc w:val="center"/>
              <w:rPr>
                <w:b/>
                <w:bCs/>
                <w:sz w:val="20"/>
                <w:szCs w:val="20"/>
                <w:lang w:val="en-US" w:eastAsia="zh-CN"/>
              </w:rPr>
            </w:pPr>
            <w:r w:rsidRPr="000A5786">
              <w:rPr>
                <w:b/>
                <w:bCs/>
                <w:sz w:val="20"/>
                <w:szCs w:val="20"/>
                <w:lang w:eastAsia="zh-CN"/>
              </w:rPr>
              <w:t>申请的</w:t>
            </w:r>
          </w:p>
          <w:p w14:paraId="5F1B730E" w14:textId="601DF40C" w:rsidR="00ED1E25" w:rsidRDefault="00975C21" w:rsidP="000A5786">
            <w:pPr>
              <w:jc w:val="center"/>
              <w:rPr>
                <w:b/>
                <w:bCs/>
                <w:sz w:val="20"/>
                <w:szCs w:val="20"/>
                <w:lang w:val="en-US" w:eastAsia="zh-CN"/>
              </w:rPr>
            </w:pPr>
            <w:r w:rsidRPr="000A5786">
              <w:rPr>
                <w:b/>
                <w:bCs/>
                <w:sz w:val="20"/>
                <w:szCs w:val="20"/>
                <w:lang w:eastAsia="zh-CN"/>
              </w:rPr>
              <w:t>支助费用</w:t>
            </w:r>
          </w:p>
          <w:p w14:paraId="13990CBE" w14:textId="20B872DE" w:rsidR="00193C2C" w:rsidRPr="000A5786" w:rsidRDefault="00C06787" w:rsidP="000A5786">
            <w:pPr>
              <w:jc w:val="center"/>
              <w:rPr>
                <w:b/>
                <w:bCs/>
                <w:sz w:val="20"/>
                <w:szCs w:val="20"/>
                <w:lang w:eastAsia="zh-CN"/>
              </w:rPr>
            </w:pPr>
            <w:r w:rsidRPr="000A5786">
              <w:rPr>
                <w:b/>
                <w:bCs/>
                <w:sz w:val="20"/>
                <w:szCs w:val="20"/>
                <w:lang w:eastAsia="zh-CN"/>
              </w:rPr>
              <w:t>（</w:t>
            </w:r>
            <w:r w:rsidR="00975C21" w:rsidRPr="000A5786">
              <w:rPr>
                <w:b/>
                <w:bCs/>
                <w:sz w:val="20"/>
                <w:szCs w:val="20"/>
                <w:lang w:eastAsia="zh-CN"/>
              </w:rPr>
              <w:t>美元</w:t>
            </w:r>
            <w:r w:rsidRPr="000A5786">
              <w:rPr>
                <w:b/>
                <w:bCs/>
                <w:sz w:val="20"/>
                <w:szCs w:val="20"/>
                <w:lang w:eastAsia="zh-CN"/>
              </w:rPr>
              <w:t>）</w:t>
            </w:r>
          </w:p>
        </w:tc>
        <w:tc>
          <w:tcPr>
            <w:tcW w:w="1332" w:type="dxa"/>
            <w:noWrap/>
            <w:hideMark/>
          </w:tcPr>
          <w:p w14:paraId="718AA0C5" w14:textId="77777777" w:rsidR="00193C2C" w:rsidRPr="000A5786" w:rsidRDefault="00975C21" w:rsidP="000A5786">
            <w:pPr>
              <w:jc w:val="center"/>
              <w:rPr>
                <w:b/>
                <w:bCs/>
                <w:sz w:val="20"/>
                <w:szCs w:val="20"/>
              </w:rPr>
            </w:pPr>
            <w:r w:rsidRPr="000A5786">
              <w:rPr>
                <w:b/>
                <w:bCs/>
                <w:sz w:val="20"/>
                <w:szCs w:val="20"/>
                <w:lang w:eastAsia="zh-CN"/>
              </w:rPr>
              <w:t>建议供资额</w:t>
            </w:r>
            <w:r w:rsidRPr="000A5786">
              <w:rPr>
                <w:b/>
                <w:bCs/>
                <w:sz w:val="20"/>
                <w:szCs w:val="20"/>
                <w:lang w:eastAsia="zh-CN"/>
              </w:rPr>
              <w:t>*</w:t>
            </w:r>
            <w:r w:rsidR="00C06787" w:rsidRPr="000A5786">
              <w:rPr>
                <w:b/>
                <w:bCs/>
                <w:sz w:val="20"/>
                <w:szCs w:val="20"/>
                <w:lang w:eastAsia="zh-CN"/>
              </w:rPr>
              <w:t>（</w:t>
            </w:r>
            <w:r w:rsidRPr="000A5786">
              <w:rPr>
                <w:b/>
                <w:bCs/>
                <w:sz w:val="20"/>
                <w:szCs w:val="20"/>
                <w:lang w:eastAsia="zh-CN"/>
              </w:rPr>
              <w:t>美元</w:t>
            </w:r>
            <w:r w:rsidR="00C06787" w:rsidRPr="000A5786">
              <w:rPr>
                <w:b/>
                <w:bCs/>
                <w:sz w:val="20"/>
                <w:szCs w:val="20"/>
                <w:lang w:eastAsia="zh-CN"/>
              </w:rPr>
              <w:t>）</w:t>
            </w:r>
          </w:p>
        </w:tc>
        <w:tc>
          <w:tcPr>
            <w:tcW w:w="1132" w:type="dxa"/>
            <w:hideMark/>
          </w:tcPr>
          <w:p w14:paraId="582B4047" w14:textId="77777777" w:rsidR="00ED1E25" w:rsidRDefault="00975C21" w:rsidP="000A5786">
            <w:pPr>
              <w:jc w:val="center"/>
              <w:rPr>
                <w:b/>
                <w:bCs/>
                <w:sz w:val="20"/>
                <w:szCs w:val="20"/>
                <w:lang w:val="en-US" w:eastAsia="zh-CN"/>
              </w:rPr>
            </w:pPr>
            <w:r w:rsidRPr="000A5786">
              <w:rPr>
                <w:b/>
                <w:bCs/>
                <w:sz w:val="20"/>
                <w:szCs w:val="20"/>
                <w:lang w:eastAsia="zh-CN"/>
              </w:rPr>
              <w:t>随以下</w:t>
            </w:r>
          </w:p>
          <w:p w14:paraId="6E469048" w14:textId="41CC5D7C" w:rsidR="00193C2C" w:rsidRPr="000A5786" w:rsidRDefault="00975C21" w:rsidP="000A5786">
            <w:pPr>
              <w:jc w:val="center"/>
              <w:rPr>
                <w:b/>
                <w:bCs/>
                <w:sz w:val="20"/>
                <w:szCs w:val="20"/>
              </w:rPr>
            </w:pPr>
            <w:r w:rsidRPr="000A5786">
              <w:rPr>
                <w:b/>
                <w:bCs/>
                <w:sz w:val="20"/>
                <w:szCs w:val="20"/>
                <w:lang w:eastAsia="zh-CN"/>
              </w:rPr>
              <w:t>文件审议</w:t>
            </w:r>
          </w:p>
        </w:tc>
      </w:tr>
      <w:tr w:rsidR="00193C2C" w:rsidRPr="000A5786" w14:paraId="2750B8B3" w14:textId="77777777" w:rsidTr="00ED1E25">
        <w:trPr>
          <w:trHeight w:val="276"/>
        </w:trPr>
        <w:tc>
          <w:tcPr>
            <w:tcW w:w="1080" w:type="dxa"/>
            <w:noWrap/>
            <w:hideMark/>
          </w:tcPr>
          <w:p w14:paraId="154D3162" w14:textId="77777777" w:rsidR="00193C2C" w:rsidRPr="000A5786" w:rsidRDefault="00975C21" w:rsidP="000A5786">
            <w:pPr>
              <w:jc w:val="left"/>
              <w:rPr>
                <w:color w:val="000000"/>
                <w:sz w:val="20"/>
                <w:szCs w:val="20"/>
                <w:lang w:val="en-US"/>
              </w:rPr>
            </w:pPr>
            <w:r w:rsidRPr="000A5786">
              <w:rPr>
                <w:color w:val="000000"/>
                <w:sz w:val="20"/>
                <w:szCs w:val="20"/>
              </w:rPr>
              <w:t>德国</w:t>
            </w:r>
          </w:p>
        </w:tc>
        <w:tc>
          <w:tcPr>
            <w:tcW w:w="1170" w:type="dxa"/>
            <w:noWrap/>
            <w:hideMark/>
          </w:tcPr>
          <w:p w14:paraId="4D6C3998" w14:textId="77777777" w:rsidR="00975C21" w:rsidRPr="000A5786" w:rsidRDefault="00975C21" w:rsidP="000A5786">
            <w:pPr>
              <w:jc w:val="left"/>
              <w:rPr>
                <w:color w:val="000000"/>
                <w:sz w:val="20"/>
                <w:szCs w:val="20"/>
              </w:rPr>
            </w:pPr>
            <w:r w:rsidRPr="000A5786">
              <w:rPr>
                <w:color w:val="000000"/>
                <w:sz w:val="20"/>
                <w:szCs w:val="20"/>
              </w:rPr>
              <w:t>巴布亚新几内亚</w:t>
            </w:r>
          </w:p>
          <w:p w14:paraId="4BEA5083" w14:textId="77777777" w:rsidR="00193C2C" w:rsidRPr="000A5786" w:rsidRDefault="00193C2C" w:rsidP="000A5786">
            <w:pPr>
              <w:jc w:val="left"/>
              <w:rPr>
                <w:color w:val="000000"/>
                <w:sz w:val="20"/>
                <w:szCs w:val="20"/>
                <w:lang w:val="en-US"/>
              </w:rPr>
            </w:pPr>
          </w:p>
        </w:tc>
        <w:tc>
          <w:tcPr>
            <w:tcW w:w="2700" w:type="dxa"/>
            <w:noWrap/>
            <w:hideMark/>
          </w:tcPr>
          <w:p w14:paraId="771F98B0" w14:textId="77777777" w:rsidR="00975C21" w:rsidRPr="000A5786" w:rsidRDefault="00975C21" w:rsidP="000A5786">
            <w:pPr>
              <w:jc w:val="left"/>
              <w:rPr>
                <w:color w:val="000000"/>
                <w:sz w:val="20"/>
                <w:szCs w:val="20"/>
              </w:rPr>
            </w:pPr>
            <w:bookmarkStart w:id="0" w:name="_Hlk197520796"/>
            <w:r w:rsidRPr="000A5786">
              <w:rPr>
                <w:color w:val="000000"/>
                <w:sz w:val="20"/>
                <w:szCs w:val="20"/>
              </w:rPr>
              <w:t>体制建设项目续期</w:t>
            </w:r>
          </w:p>
          <w:bookmarkEnd w:id="0"/>
          <w:p w14:paraId="123195BF" w14:textId="77777777" w:rsidR="00193C2C" w:rsidRPr="000A5786" w:rsidRDefault="00193C2C" w:rsidP="000A5786">
            <w:pPr>
              <w:jc w:val="left"/>
              <w:rPr>
                <w:color w:val="000000"/>
                <w:sz w:val="20"/>
                <w:szCs w:val="20"/>
                <w:lang w:val="en-US"/>
              </w:rPr>
            </w:pPr>
          </w:p>
        </w:tc>
        <w:tc>
          <w:tcPr>
            <w:tcW w:w="1080" w:type="dxa"/>
            <w:noWrap/>
            <w:hideMark/>
          </w:tcPr>
          <w:p w14:paraId="134A72F7" w14:textId="77777777" w:rsidR="00193C2C" w:rsidRPr="000A5786" w:rsidRDefault="00975C21" w:rsidP="000A5786">
            <w:pPr>
              <w:jc w:val="right"/>
              <w:rPr>
                <w:color w:val="000000"/>
                <w:sz w:val="20"/>
                <w:szCs w:val="20"/>
                <w:lang w:val="en-US" w:eastAsia="zh-CN"/>
              </w:rPr>
            </w:pPr>
            <w:r w:rsidRPr="000A5786">
              <w:rPr>
                <w:color w:val="000000"/>
                <w:sz w:val="20"/>
                <w:szCs w:val="20"/>
                <w:lang w:val="en-US" w:eastAsia="zh-CN"/>
              </w:rPr>
              <w:t>180,000</w:t>
            </w:r>
          </w:p>
        </w:tc>
        <w:tc>
          <w:tcPr>
            <w:tcW w:w="1278" w:type="dxa"/>
            <w:noWrap/>
            <w:hideMark/>
          </w:tcPr>
          <w:p w14:paraId="2A293883" w14:textId="77777777" w:rsidR="00193C2C" w:rsidRPr="000A5786" w:rsidRDefault="00975C21" w:rsidP="000A5786">
            <w:pPr>
              <w:jc w:val="right"/>
              <w:rPr>
                <w:color w:val="000000"/>
                <w:sz w:val="20"/>
                <w:szCs w:val="20"/>
                <w:lang w:val="en-US"/>
              </w:rPr>
            </w:pPr>
            <w:r w:rsidRPr="000A5786">
              <w:rPr>
                <w:color w:val="000000"/>
                <w:sz w:val="20"/>
                <w:szCs w:val="20"/>
                <w:lang w:val="en-US" w:eastAsia="zh-CN"/>
              </w:rPr>
              <w:t>23</w:t>
            </w:r>
            <w:r w:rsidR="00193C2C" w:rsidRPr="000A5786">
              <w:rPr>
                <w:color w:val="000000"/>
                <w:sz w:val="20"/>
                <w:szCs w:val="20"/>
                <w:lang w:val="en-US"/>
              </w:rPr>
              <w:t>,</w:t>
            </w:r>
            <w:r w:rsidRPr="000A5786">
              <w:rPr>
                <w:color w:val="000000"/>
                <w:sz w:val="20"/>
                <w:szCs w:val="20"/>
                <w:lang w:val="en-US" w:eastAsia="zh-CN"/>
              </w:rPr>
              <w:t>4</w:t>
            </w:r>
            <w:r w:rsidR="00193C2C" w:rsidRPr="000A5786">
              <w:rPr>
                <w:color w:val="000000"/>
                <w:sz w:val="20"/>
                <w:szCs w:val="20"/>
                <w:lang w:val="en-US"/>
              </w:rPr>
              <w:t>00</w:t>
            </w:r>
          </w:p>
        </w:tc>
        <w:tc>
          <w:tcPr>
            <w:tcW w:w="1332" w:type="dxa"/>
            <w:noWrap/>
            <w:hideMark/>
          </w:tcPr>
          <w:p w14:paraId="0A69B7B6" w14:textId="77777777" w:rsidR="00193C2C" w:rsidRPr="000A5786" w:rsidRDefault="00975C21" w:rsidP="000A5786">
            <w:pPr>
              <w:jc w:val="right"/>
              <w:rPr>
                <w:color w:val="000000"/>
                <w:sz w:val="20"/>
                <w:szCs w:val="20"/>
                <w:lang w:val="en-US"/>
              </w:rPr>
            </w:pPr>
            <w:r w:rsidRPr="000A5786">
              <w:rPr>
                <w:color w:val="000000"/>
                <w:sz w:val="20"/>
                <w:szCs w:val="20"/>
                <w:lang w:val="en-US" w:eastAsia="zh-CN"/>
              </w:rPr>
              <w:t>203</w:t>
            </w:r>
            <w:r w:rsidR="00193C2C" w:rsidRPr="000A5786">
              <w:rPr>
                <w:color w:val="000000"/>
                <w:sz w:val="20"/>
                <w:szCs w:val="20"/>
                <w:lang w:val="en-US"/>
              </w:rPr>
              <w:t>,</w:t>
            </w:r>
            <w:r w:rsidRPr="000A5786">
              <w:rPr>
                <w:color w:val="000000"/>
                <w:sz w:val="20"/>
                <w:szCs w:val="20"/>
                <w:lang w:val="en-US" w:eastAsia="zh-CN"/>
              </w:rPr>
              <w:t>4</w:t>
            </w:r>
            <w:r w:rsidR="00193C2C" w:rsidRPr="000A5786">
              <w:rPr>
                <w:color w:val="000000"/>
                <w:sz w:val="20"/>
                <w:szCs w:val="20"/>
                <w:lang w:val="en-US"/>
              </w:rPr>
              <w:t>00</w:t>
            </w:r>
          </w:p>
        </w:tc>
        <w:tc>
          <w:tcPr>
            <w:tcW w:w="1132" w:type="dxa"/>
            <w:noWrap/>
            <w:hideMark/>
          </w:tcPr>
          <w:p w14:paraId="14B9647C" w14:textId="77777777" w:rsidR="00193C2C" w:rsidRPr="000A5786" w:rsidRDefault="00975C21" w:rsidP="000A5786">
            <w:pPr>
              <w:jc w:val="center"/>
              <w:rPr>
                <w:b/>
                <w:bCs/>
                <w:color w:val="000000"/>
                <w:sz w:val="20"/>
                <w:szCs w:val="20"/>
                <w:lang w:val="en-US"/>
              </w:rPr>
            </w:pPr>
            <w:r w:rsidRPr="000A5786">
              <w:rPr>
                <w:sz w:val="20"/>
                <w:szCs w:val="20"/>
              </w:rPr>
              <w:t>本文件</w:t>
            </w:r>
          </w:p>
        </w:tc>
      </w:tr>
      <w:tr w:rsidR="00975C21" w:rsidRPr="000A5786" w14:paraId="18D5C8AF" w14:textId="77777777" w:rsidTr="00ED1E25">
        <w:trPr>
          <w:trHeight w:val="276"/>
        </w:trPr>
        <w:tc>
          <w:tcPr>
            <w:tcW w:w="1080" w:type="dxa"/>
            <w:noWrap/>
            <w:hideMark/>
          </w:tcPr>
          <w:p w14:paraId="5ECA61B9" w14:textId="77777777" w:rsidR="00975C21" w:rsidRPr="000A5786" w:rsidRDefault="00975C21" w:rsidP="000A5786">
            <w:pPr>
              <w:jc w:val="left"/>
              <w:rPr>
                <w:color w:val="000000"/>
                <w:sz w:val="20"/>
                <w:szCs w:val="20"/>
                <w:lang w:val="en-US"/>
              </w:rPr>
            </w:pPr>
            <w:r w:rsidRPr="000A5786">
              <w:rPr>
                <w:color w:val="000000"/>
                <w:sz w:val="20"/>
                <w:szCs w:val="20"/>
              </w:rPr>
              <w:t>德国</w:t>
            </w:r>
          </w:p>
        </w:tc>
        <w:tc>
          <w:tcPr>
            <w:tcW w:w="1170" w:type="dxa"/>
            <w:noWrap/>
            <w:hideMark/>
          </w:tcPr>
          <w:p w14:paraId="1513E6FA" w14:textId="77777777" w:rsidR="00975C21" w:rsidRPr="000A5786" w:rsidRDefault="00975C21" w:rsidP="000A5786">
            <w:pPr>
              <w:jc w:val="left"/>
              <w:rPr>
                <w:color w:val="000000"/>
                <w:sz w:val="20"/>
                <w:szCs w:val="20"/>
              </w:rPr>
            </w:pPr>
            <w:r w:rsidRPr="000A5786">
              <w:rPr>
                <w:color w:val="000000"/>
                <w:sz w:val="20"/>
                <w:szCs w:val="20"/>
              </w:rPr>
              <w:t>巴布亚新几内亚</w:t>
            </w:r>
          </w:p>
        </w:tc>
        <w:tc>
          <w:tcPr>
            <w:tcW w:w="2700" w:type="dxa"/>
            <w:noWrap/>
            <w:hideMark/>
          </w:tcPr>
          <w:p w14:paraId="3790C675" w14:textId="77777777" w:rsidR="00975C21" w:rsidRPr="000A5786" w:rsidRDefault="00975C21" w:rsidP="000A5786">
            <w:pPr>
              <w:jc w:val="left"/>
              <w:rPr>
                <w:color w:val="000000"/>
                <w:sz w:val="20"/>
                <w:szCs w:val="20"/>
                <w:lang w:val="en-US" w:eastAsia="zh-CN"/>
              </w:rPr>
            </w:pPr>
            <w:r w:rsidRPr="000A5786">
              <w:rPr>
                <w:sz w:val="20"/>
                <w:szCs w:val="20"/>
                <w:lang w:eastAsia="zh-CN"/>
              </w:rPr>
              <w:t>氢氯氟烃淘汰管理计划</w:t>
            </w:r>
            <w:r w:rsidR="001226EF" w:rsidRPr="000A5786">
              <w:rPr>
                <w:sz w:val="20"/>
                <w:szCs w:val="20"/>
                <w:lang w:eastAsia="zh-CN"/>
              </w:rPr>
              <w:t>（</w:t>
            </w:r>
            <w:r w:rsidRPr="000A5786">
              <w:rPr>
                <w:sz w:val="20"/>
                <w:szCs w:val="20"/>
                <w:lang w:eastAsia="zh-CN"/>
              </w:rPr>
              <w:t>第一阶段，第五次付款</w:t>
            </w:r>
            <w:r w:rsidR="001226EF" w:rsidRPr="000A5786">
              <w:rPr>
                <w:sz w:val="20"/>
                <w:szCs w:val="20"/>
                <w:lang w:eastAsia="zh-CN"/>
              </w:rPr>
              <w:t>）</w:t>
            </w:r>
          </w:p>
        </w:tc>
        <w:tc>
          <w:tcPr>
            <w:tcW w:w="1080" w:type="dxa"/>
            <w:noWrap/>
            <w:hideMark/>
          </w:tcPr>
          <w:p w14:paraId="481A54D7" w14:textId="77777777" w:rsidR="00975C21" w:rsidRPr="000A5786" w:rsidRDefault="00975C21" w:rsidP="000A5786">
            <w:pPr>
              <w:jc w:val="right"/>
              <w:rPr>
                <w:color w:val="000000"/>
                <w:sz w:val="20"/>
                <w:szCs w:val="20"/>
                <w:lang w:val="en-US"/>
              </w:rPr>
            </w:pPr>
            <w:r w:rsidRPr="000A5786">
              <w:rPr>
                <w:sz w:val="20"/>
                <w:szCs w:val="20"/>
              </w:rPr>
              <w:t>125,000</w:t>
            </w:r>
          </w:p>
        </w:tc>
        <w:tc>
          <w:tcPr>
            <w:tcW w:w="1278" w:type="dxa"/>
            <w:noWrap/>
            <w:hideMark/>
          </w:tcPr>
          <w:p w14:paraId="353589E2" w14:textId="77777777" w:rsidR="00975C21" w:rsidRPr="000A5786" w:rsidRDefault="00975C21" w:rsidP="000A5786">
            <w:pPr>
              <w:jc w:val="right"/>
              <w:rPr>
                <w:color w:val="000000"/>
                <w:sz w:val="20"/>
                <w:szCs w:val="20"/>
                <w:lang w:val="en-US"/>
              </w:rPr>
            </w:pPr>
            <w:r w:rsidRPr="000A5786">
              <w:rPr>
                <w:sz w:val="20"/>
                <w:szCs w:val="20"/>
              </w:rPr>
              <w:t>14,750</w:t>
            </w:r>
          </w:p>
        </w:tc>
        <w:tc>
          <w:tcPr>
            <w:tcW w:w="1332" w:type="dxa"/>
            <w:noWrap/>
            <w:hideMark/>
          </w:tcPr>
          <w:p w14:paraId="61F76B68" w14:textId="77777777" w:rsidR="00975C21" w:rsidRPr="000A5786" w:rsidRDefault="00975C21" w:rsidP="000A5786">
            <w:pPr>
              <w:jc w:val="right"/>
              <w:rPr>
                <w:color w:val="000000"/>
                <w:sz w:val="20"/>
                <w:szCs w:val="20"/>
                <w:lang w:val="en-US"/>
              </w:rPr>
            </w:pPr>
            <w:r w:rsidRPr="000A5786">
              <w:rPr>
                <w:sz w:val="20"/>
                <w:szCs w:val="20"/>
              </w:rPr>
              <w:t>139,750</w:t>
            </w:r>
          </w:p>
        </w:tc>
        <w:tc>
          <w:tcPr>
            <w:tcW w:w="1132" w:type="dxa"/>
            <w:noWrap/>
            <w:hideMark/>
          </w:tcPr>
          <w:p w14:paraId="6BE0597C" w14:textId="77777777" w:rsidR="00975C21" w:rsidRPr="000A5786" w:rsidRDefault="00975C21" w:rsidP="000A5786">
            <w:pPr>
              <w:jc w:val="center"/>
              <w:rPr>
                <w:b/>
                <w:bCs/>
                <w:color w:val="000000"/>
                <w:sz w:val="20"/>
                <w:szCs w:val="20"/>
                <w:lang w:val="en-US"/>
              </w:rPr>
            </w:pPr>
            <w:r w:rsidRPr="000A5786">
              <w:rPr>
                <w:sz w:val="20"/>
                <w:szCs w:val="20"/>
                <w:lang w:val="en-GB"/>
              </w:rPr>
              <w:t>96/50</w:t>
            </w:r>
          </w:p>
        </w:tc>
      </w:tr>
      <w:tr w:rsidR="00975C21" w:rsidRPr="000A5786" w14:paraId="2A21A69D" w14:textId="77777777" w:rsidTr="00ED1E25">
        <w:trPr>
          <w:trHeight w:val="276"/>
        </w:trPr>
        <w:tc>
          <w:tcPr>
            <w:tcW w:w="1080" w:type="dxa"/>
            <w:noWrap/>
            <w:hideMark/>
          </w:tcPr>
          <w:p w14:paraId="5C80A4EF" w14:textId="77777777" w:rsidR="00975C21" w:rsidRPr="000A5786" w:rsidRDefault="00975C21" w:rsidP="000A5786">
            <w:pPr>
              <w:jc w:val="left"/>
              <w:rPr>
                <w:color w:val="000000"/>
                <w:sz w:val="20"/>
                <w:szCs w:val="20"/>
                <w:lang w:val="en-US"/>
              </w:rPr>
            </w:pPr>
            <w:r w:rsidRPr="000A5786">
              <w:rPr>
                <w:color w:val="000000"/>
                <w:sz w:val="20"/>
                <w:szCs w:val="20"/>
              </w:rPr>
              <w:t>德国</w:t>
            </w:r>
          </w:p>
        </w:tc>
        <w:tc>
          <w:tcPr>
            <w:tcW w:w="1170" w:type="dxa"/>
            <w:noWrap/>
            <w:hideMark/>
          </w:tcPr>
          <w:p w14:paraId="4E4449FA" w14:textId="77777777" w:rsidR="00975C21" w:rsidRPr="000A5786" w:rsidRDefault="00975C21" w:rsidP="000A5786">
            <w:pPr>
              <w:jc w:val="left"/>
              <w:rPr>
                <w:sz w:val="20"/>
                <w:szCs w:val="20"/>
              </w:rPr>
            </w:pPr>
            <w:r w:rsidRPr="000A5786">
              <w:rPr>
                <w:sz w:val="20"/>
                <w:szCs w:val="20"/>
              </w:rPr>
              <w:t>塞舌尔</w:t>
            </w:r>
          </w:p>
          <w:p w14:paraId="2CD6DDE7" w14:textId="77777777" w:rsidR="00975C21" w:rsidRPr="000A5786" w:rsidRDefault="00975C21" w:rsidP="000A5786">
            <w:pPr>
              <w:jc w:val="left"/>
              <w:rPr>
                <w:color w:val="000000"/>
                <w:sz w:val="20"/>
                <w:szCs w:val="20"/>
                <w:lang w:val="en-US"/>
              </w:rPr>
            </w:pPr>
          </w:p>
        </w:tc>
        <w:tc>
          <w:tcPr>
            <w:tcW w:w="2700" w:type="dxa"/>
            <w:noWrap/>
            <w:hideMark/>
          </w:tcPr>
          <w:p w14:paraId="4A0BB7D7" w14:textId="77777777" w:rsidR="00975C21" w:rsidRPr="000A5786" w:rsidRDefault="00975C21" w:rsidP="000A5786">
            <w:pPr>
              <w:jc w:val="left"/>
              <w:rPr>
                <w:color w:val="000000"/>
                <w:sz w:val="20"/>
                <w:szCs w:val="20"/>
                <w:lang w:val="en-US" w:eastAsia="zh-CN"/>
              </w:rPr>
            </w:pPr>
            <w:r w:rsidRPr="000A5786">
              <w:rPr>
                <w:sz w:val="20"/>
                <w:szCs w:val="20"/>
                <w:lang w:eastAsia="zh-CN"/>
              </w:rPr>
              <w:t>氢氯氟烃淘汰管理计划</w:t>
            </w:r>
            <w:r w:rsidR="00C06787" w:rsidRPr="000A5786">
              <w:rPr>
                <w:sz w:val="20"/>
                <w:szCs w:val="20"/>
                <w:lang w:eastAsia="zh-CN"/>
              </w:rPr>
              <w:t>（</w:t>
            </w:r>
            <w:r w:rsidRPr="000A5786">
              <w:rPr>
                <w:sz w:val="20"/>
                <w:szCs w:val="20"/>
                <w:lang w:eastAsia="zh-CN"/>
              </w:rPr>
              <w:t>第一阶段，第</w:t>
            </w:r>
            <w:r w:rsidR="00FD3B8D" w:rsidRPr="000A5786">
              <w:rPr>
                <w:sz w:val="20"/>
                <w:szCs w:val="20"/>
                <w:lang w:eastAsia="zh-CN"/>
              </w:rPr>
              <w:t>四</w:t>
            </w:r>
            <w:r w:rsidRPr="000A5786">
              <w:rPr>
                <w:sz w:val="20"/>
                <w:szCs w:val="20"/>
                <w:lang w:eastAsia="zh-CN"/>
              </w:rPr>
              <w:t>次付款</w:t>
            </w:r>
            <w:r w:rsidR="00C06787" w:rsidRPr="000A5786">
              <w:rPr>
                <w:sz w:val="20"/>
                <w:szCs w:val="20"/>
                <w:lang w:eastAsia="zh-CN"/>
              </w:rPr>
              <w:t>）</w:t>
            </w:r>
          </w:p>
        </w:tc>
        <w:tc>
          <w:tcPr>
            <w:tcW w:w="1080" w:type="dxa"/>
            <w:noWrap/>
            <w:hideMark/>
          </w:tcPr>
          <w:p w14:paraId="3E98938A" w14:textId="77777777" w:rsidR="00975C21" w:rsidRPr="000A5786" w:rsidRDefault="00975C21" w:rsidP="000A5786">
            <w:pPr>
              <w:jc w:val="right"/>
              <w:rPr>
                <w:color w:val="000000"/>
                <w:sz w:val="20"/>
                <w:szCs w:val="20"/>
                <w:lang w:val="en-US"/>
              </w:rPr>
            </w:pPr>
            <w:r w:rsidRPr="000A5786">
              <w:rPr>
                <w:sz w:val="20"/>
                <w:szCs w:val="20"/>
              </w:rPr>
              <w:t>60,000</w:t>
            </w:r>
          </w:p>
        </w:tc>
        <w:tc>
          <w:tcPr>
            <w:tcW w:w="1278" w:type="dxa"/>
            <w:noWrap/>
            <w:hideMark/>
          </w:tcPr>
          <w:p w14:paraId="7E60E634" w14:textId="77777777" w:rsidR="00975C21" w:rsidRPr="000A5786" w:rsidRDefault="00975C21" w:rsidP="000A5786">
            <w:pPr>
              <w:jc w:val="right"/>
              <w:rPr>
                <w:color w:val="000000"/>
                <w:sz w:val="20"/>
                <w:szCs w:val="20"/>
                <w:lang w:val="en-US"/>
              </w:rPr>
            </w:pPr>
            <w:r w:rsidRPr="000A5786">
              <w:rPr>
                <w:sz w:val="20"/>
                <w:szCs w:val="20"/>
              </w:rPr>
              <w:t>6,975</w:t>
            </w:r>
          </w:p>
        </w:tc>
        <w:tc>
          <w:tcPr>
            <w:tcW w:w="1332" w:type="dxa"/>
            <w:noWrap/>
            <w:hideMark/>
          </w:tcPr>
          <w:p w14:paraId="666C4742" w14:textId="77777777" w:rsidR="00975C21" w:rsidRPr="000A5786" w:rsidRDefault="00975C21" w:rsidP="000A5786">
            <w:pPr>
              <w:jc w:val="right"/>
              <w:rPr>
                <w:color w:val="000000"/>
                <w:sz w:val="20"/>
                <w:szCs w:val="20"/>
                <w:lang w:val="en-US"/>
              </w:rPr>
            </w:pPr>
            <w:r w:rsidRPr="000A5786">
              <w:rPr>
                <w:sz w:val="20"/>
                <w:szCs w:val="20"/>
                <w:lang w:val="en-GB"/>
              </w:rPr>
              <w:t>66,975</w:t>
            </w:r>
          </w:p>
        </w:tc>
        <w:tc>
          <w:tcPr>
            <w:tcW w:w="1132" w:type="dxa"/>
            <w:noWrap/>
            <w:hideMark/>
          </w:tcPr>
          <w:p w14:paraId="62F69E3E" w14:textId="77777777" w:rsidR="00975C21" w:rsidRPr="000A5786" w:rsidRDefault="00975C21" w:rsidP="000A5786">
            <w:pPr>
              <w:jc w:val="center"/>
              <w:rPr>
                <w:b/>
                <w:bCs/>
                <w:color w:val="000000"/>
                <w:sz w:val="20"/>
                <w:szCs w:val="20"/>
                <w:lang w:val="en-US"/>
              </w:rPr>
            </w:pPr>
            <w:r w:rsidRPr="000A5786">
              <w:rPr>
                <w:sz w:val="20"/>
                <w:szCs w:val="20"/>
                <w:lang w:val="en-GB"/>
              </w:rPr>
              <w:t>96/52</w:t>
            </w:r>
          </w:p>
        </w:tc>
      </w:tr>
      <w:tr w:rsidR="00975C21" w:rsidRPr="000A5786" w14:paraId="496515A2" w14:textId="77777777" w:rsidTr="00ED1E25">
        <w:trPr>
          <w:trHeight w:val="276"/>
        </w:trPr>
        <w:tc>
          <w:tcPr>
            <w:tcW w:w="4950" w:type="dxa"/>
            <w:gridSpan w:val="3"/>
            <w:noWrap/>
          </w:tcPr>
          <w:p w14:paraId="680192B3" w14:textId="77777777" w:rsidR="00975C21" w:rsidRPr="000A5786" w:rsidRDefault="00975C21" w:rsidP="000A5786">
            <w:pPr>
              <w:jc w:val="left"/>
              <w:rPr>
                <w:b/>
                <w:bCs/>
                <w:sz w:val="20"/>
                <w:szCs w:val="20"/>
                <w:lang w:val="en-GB"/>
              </w:rPr>
            </w:pPr>
            <w:r w:rsidRPr="000A5786">
              <w:rPr>
                <w:b/>
                <w:bCs/>
                <w:sz w:val="20"/>
                <w:szCs w:val="20"/>
              </w:rPr>
              <w:t>小计</w:t>
            </w:r>
          </w:p>
        </w:tc>
        <w:tc>
          <w:tcPr>
            <w:tcW w:w="1080" w:type="dxa"/>
            <w:noWrap/>
          </w:tcPr>
          <w:p w14:paraId="1F65C9AD" w14:textId="77777777" w:rsidR="00975C21" w:rsidRPr="000A5786" w:rsidRDefault="00975C21" w:rsidP="000A5786">
            <w:pPr>
              <w:jc w:val="right"/>
              <w:rPr>
                <w:sz w:val="20"/>
                <w:szCs w:val="20"/>
              </w:rPr>
            </w:pPr>
            <w:r w:rsidRPr="000A5786">
              <w:rPr>
                <w:b/>
                <w:bCs/>
                <w:sz w:val="20"/>
                <w:szCs w:val="20"/>
              </w:rPr>
              <w:t>365,000</w:t>
            </w:r>
          </w:p>
        </w:tc>
        <w:tc>
          <w:tcPr>
            <w:tcW w:w="1278" w:type="dxa"/>
            <w:noWrap/>
          </w:tcPr>
          <w:p w14:paraId="1EF6B3DD" w14:textId="77777777" w:rsidR="00975C21" w:rsidRPr="000A5786" w:rsidRDefault="00975C21" w:rsidP="000A5786">
            <w:pPr>
              <w:jc w:val="right"/>
              <w:rPr>
                <w:sz w:val="20"/>
                <w:szCs w:val="20"/>
              </w:rPr>
            </w:pPr>
            <w:r w:rsidRPr="000A5786">
              <w:rPr>
                <w:b/>
                <w:bCs/>
                <w:sz w:val="20"/>
                <w:szCs w:val="20"/>
              </w:rPr>
              <w:t>45,125</w:t>
            </w:r>
          </w:p>
        </w:tc>
        <w:tc>
          <w:tcPr>
            <w:tcW w:w="1332" w:type="dxa"/>
            <w:noWrap/>
          </w:tcPr>
          <w:p w14:paraId="795ED9BB" w14:textId="77777777" w:rsidR="00975C21" w:rsidRPr="000A5786" w:rsidRDefault="00975C21" w:rsidP="000A5786">
            <w:pPr>
              <w:jc w:val="right"/>
              <w:rPr>
                <w:sz w:val="20"/>
                <w:szCs w:val="20"/>
                <w:lang w:val="en-GB"/>
              </w:rPr>
            </w:pPr>
            <w:r w:rsidRPr="000A5786">
              <w:rPr>
                <w:b/>
                <w:bCs/>
                <w:sz w:val="20"/>
                <w:szCs w:val="20"/>
                <w:lang w:val="en-GB"/>
              </w:rPr>
              <w:t>410,125</w:t>
            </w:r>
          </w:p>
        </w:tc>
        <w:tc>
          <w:tcPr>
            <w:tcW w:w="1132" w:type="dxa"/>
            <w:noWrap/>
          </w:tcPr>
          <w:p w14:paraId="46D3E0D5" w14:textId="77777777" w:rsidR="00975C21" w:rsidRPr="000A5786" w:rsidRDefault="00975C21" w:rsidP="000A5786">
            <w:pPr>
              <w:jc w:val="center"/>
              <w:rPr>
                <w:sz w:val="20"/>
                <w:szCs w:val="20"/>
                <w:lang w:val="en-GB"/>
              </w:rPr>
            </w:pPr>
          </w:p>
        </w:tc>
      </w:tr>
      <w:tr w:rsidR="00975C21" w:rsidRPr="000A5786" w14:paraId="6B6C9E22" w14:textId="77777777" w:rsidTr="00ED1E25">
        <w:trPr>
          <w:trHeight w:val="276"/>
        </w:trPr>
        <w:tc>
          <w:tcPr>
            <w:tcW w:w="1080" w:type="dxa"/>
            <w:noWrap/>
          </w:tcPr>
          <w:p w14:paraId="45FBC1EA" w14:textId="77777777" w:rsidR="00975C21" w:rsidRPr="000A5786" w:rsidRDefault="00975C21" w:rsidP="000A5786">
            <w:pPr>
              <w:jc w:val="left"/>
              <w:rPr>
                <w:sz w:val="20"/>
                <w:szCs w:val="20"/>
                <w:lang w:val="en-GB"/>
              </w:rPr>
            </w:pPr>
            <w:r w:rsidRPr="000A5786">
              <w:rPr>
                <w:sz w:val="20"/>
                <w:szCs w:val="20"/>
                <w:lang w:val="en-GB" w:eastAsia="zh-CN"/>
              </w:rPr>
              <w:t>英国</w:t>
            </w:r>
          </w:p>
        </w:tc>
        <w:tc>
          <w:tcPr>
            <w:tcW w:w="1170" w:type="dxa"/>
            <w:noWrap/>
          </w:tcPr>
          <w:p w14:paraId="664B1495" w14:textId="77777777" w:rsidR="00975C21" w:rsidRPr="000A5786" w:rsidRDefault="00975C21" w:rsidP="000A5786">
            <w:pPr>
              <w:jc w:val="left"/>
              <w:rPr>
                <w:sz w:val="20"/>
                <w:szCs w:val="20"/>
              </w:rPr>
            </w:pPr>
            <w:r w:rsidRPr="000A5786">
              <w:rPr>
                <w:sz w:val="20"/>
                <w:szCs w:val="20"/>
              </w:rPr>
              <w:t>卢旺达</w:t>
            </w:r>
          </w:p>
          <w:p w14:paraId="69618B84" w14:textId="77777777" w:rsidR="00975C21" w:rsidRPr="000A5786" w:rsidRDefault="00975C21" w:rsidP="000A5786">
            <w:pPr>
              <w:jc w:val="left"/>
              <w:rPr>
                <w:sz w:val="20"/>
                <w:szCs w:val="20"/>
                <w:lang w:val="en-GB"/>
              </w:rPr>
            </w:pPr>
          </w:p>
        </w:tc>
        <w:tc>
          <w:tcPr>
            <w:tcW w:w="2700" w:type="dxa"/>
            <w:noWrap/>
          </w:tcPr>
          <w:p w14:paraId="5E323CAA" w14:textId="77777777" w:rsidR="00975C21" w:rsidRPr="000A5786" w:rsidRDefault="00FD3B8D" w:rsidP="000A5786">
            <w:pPr>
              <w:jc w:val="left"/>
              <w:rPr>
                <w:sz w:val="20"/>
                <w:szCs w:val="20"/>
                <w:lang w:eastAsia="zh-CN"/>
              </w:rPr>
            </w:pPr>
            <w:r w:rsidRPr="000A5786">
              <w:rPr>
                <w:sz w:val="20"/>
                <w:szCs w:val="20"/>
                <w:lang w:eastAsia="zh-CN"/>
              </w:rPr>
              <w:t>在逐步减排氢氟烃</w:t>
            </w:r>
            <w:r w:rsidR="00C06787" w:rsidRPr="000A5786">
              <w:rPr>
                <w:sz w:val="20"/>
                <w:szCs w:val="20"/>
                <w:lang w:eastAsia="zh-CN"/>
              </w:rPr>
              <w:t>（</w:t>
            </w:r>
            <w:r w:rsidRPr="000A5786">
              <w:rPr>
                <w:sz w:val="20"/>
                <w:szCs w:val="20"/>
                <w:lang w:eastAsia="zh-CN"/>
              </w:rPr>
              <w:t>HFC</w:t>
            </w:r>
            <w:r w:rsidR="00C06787" w:rsidRPr="000A5786">
              <w:rPr>
                <w:sz w:val="20"/>
                <w:szCs w:val="20"/>
                <w:lang w:eastAsia="zh-CN"/>
              </w:rPr>
              <w:t>）</w:t>
            </w:r>
            <w:r w:rsidRPr="000A5786">
              <w:rPr>
                <w:sz w:val="20"/>
                <w:szCs w:val="20"/>
                <w:lang w:eastAsia="zh-CN"/>
              </w:rPr>
              <w:t>的背景下，编制一个维持和</w:t>
            </w:r>
            <w:r w:rsidRPr="000A5786">
              <w:rPr>
                <w:sz w:val="20"/>
                <w:szCs w:val="20"/>
                <w:lang w:eastAsia="zh-CN"/>
              </w:rPr>
              <w:t>/</w:t>
            </w:r>
            <w:r w:rsidRPr="000A5786">
              <w:rPr>
                <w:sz w:val="20"/>
                <w:szCs w:val="20"/>
                <w:lang w:eastAsia="zh-CN"/>
              </w:rPr>
              <w:lastRenderedPageBreak/>
              <w:t>或增强替代技术和设备能源效率的项目</w:t>
            </w:r>
          </w:p>
        </w:tc>
        <w:tc>
          <w:tcPr>
            <w:tcW w:w="1080" w:type="dxa"/>
            <w:noWrap/>
          </w:tcPr>
          <w:p w14:paraId="484E2D4F" w14:textId="77777777" w:rsidR="00975C21" w:rsidRPr="000A5786" w:rsidRDefault="00975C21" w:rsidP="000A5786">
            <w:pPr>
              <w:jc w:val="right"/>
              <w:rPr>
                <w:sz w:val="20"/>
                <w:szCs w:val="20"/>
              </w:rPr>
            </w:pPr>
            <w:r w:rsidRPr="000A5786">
              <w:rPr>
                <w:sz w:val="20"/>
                <w:szCs w:val="20"/>
                <w:lang w:val="en-GB"/>
              </w:rPr>
              <w:lastRenderedPageBreak/>
              <w:t>30,000</w:t>
            </w:r>
          </w:p>
        </w:tc>
        <w:tc>
          <w:tcPr>
            <w:tcW w:w="1278" w:type="dxa"/>
            <w:noWrap/>
          </w:tcPr>
          <w:p w14:paraId="7A2D0A96" w14:textId="77777777" w:rsidR="00975C21" w:rsidRPr="000A5786" w:rsidRDefault="00975C21" w:rsidP="000A5786">
            <w:pPr>
              <w:jc w:val="right"/>
              <w:rPr>
                <w:sz w:val="20"/>
                <w:szCs w:val="20"/>
              </w:rPr>
            </w:pPr>
            <w:r w:rsidRPr="000A5786">
              <w:rPr>
                <w:sz w:val="20"/>
                <w:szCs w:val="20"/>
              </w:rPr>
              <w:t>3,900</w:t>
            </w:r>
          </w:p>
        </w:tc>
        <w:tc>
          <w:tcPr>
            <w:tcW w:w="1332" w:type="dxa"/>
            <w:noWrap/>
          </w:tcPr>
          <w:p w14:paraId="2CFC02FF" w14:textId="77777777" w:rsidR="00975C21" w:rsidRPr="000A5786" w:rsidRDefault="00975C21" w:rsidP="000A5786">
            <w:pPr>
              <w:jc w:val="right"/>
              <w:rPr>
                <w:sz w:val="20"/>
                <w:szCs w:val="20"/>
                <w:lang w:val="en-GB"/>
              </w:rPr>
            </w:pPr>
            <w:r w:rsidRPr="000A5786">
              <w:rPr>
                <w:sz w:val="20"/>
                <w:szCs w:val="20"/>
                <w:lang w:val="en-GB"/>
              </w:rPr>
              <w:t>33,900</w:t>
            </w:r>
          </w:p>
        </w:tc>
        <w:tc>
          <w:tcPr>
            <w:tcW w:w="1132" w:type="dxa"/>
            <w:noWrap/>
          </w:tcPr>
          <w:p w14:paraId="5B0BB6B1" w14:textId="77777777" w:rsidR="00975C21" w:rsidRPr="000A5786" w:rsidRDefault="00975C21" w:rsidP="000A5786">
            <w:pPr>
              <w:jc w:val="center"/>
              <w:rPr>
                <w:sz w:val="20"/>
                <w:szCs w:val="20"/>
                <w:lang w:val="en-GB"/>
              </w:rPr>
            </w:pPr>
            <w:r w:rsidRPr="000A5786">
              <w:rPr>
                <w:sz w:val="20"/>
                <w:szCs w:val="20"/>
              </w:rPr>
              <w:t>本文件</w:t>
            </w:r>
          </w:p>
        </w:tc>
      </w:tr>
      <w:tr w:rsidR="00C06787" w:rsidRPr="000A5786" w14:paraId="5AD9F315" w14:textId="77777777" w:rsidTr="00ED1E25">
        <w:trPr>
          <w:trHeight w:val="276"/>
        </w:trPr>
        <w:tc>
          <w:tcPr>
            <w:tcW w:w="4950" w:type="dxa"/>
            <w:gridSpan w:val="3"/>
            <w:noWrap/>
          </w:tcPr>
          <w:p w14:paraId="40FB6587" w14:textId="77777777" w:rsidR="00C06787" w:rsidRPr="000A5786" w:rsidRDefault="00C06787" w:rsidP="000A5786">
            <w:pPr>
              <w:jc w:val="left"/>
              <w:rPr>
                <w:b/>
                <w:bCs/>
                <w:sz w:val="20"/>
                <w:szCs w:val="20"/>
                <w:lang w:val="en-GB"/>
              </w:rPr>
            </w:pPr>
            <w:r w:rsidRPr="000A5786">
              <w:rPr>
                <w:b/>
                <w:bCs/>
                <w:sz w:val="20"/>
                <w:szCs w:val="20"/>
              </w:rPr>
              <w:t>小计</w:t>
            </w:r>
          </w:p>
        </w:tc>
        <w:tc>
          <w:tcPr>
            <w:tcW w:w="1080" w:type="dxa"/>
            <w:noWrap/>
          </w:tcPr>
          <w:p w14:paraId="0772CA88" w14:textId="77777777" w:rsidR="00C06787" w:rsidRPr="000A5786" w:rsidRDefault="00C06787" w:rsidP="000A5786">
            <w:pPr>
              <w:jc w:val="right"/>
              <w:rPr>
                <w:sz w:val="20"/>
                <w:szCs w:val="20"/>
              </w:rPr>
            </w:pPr>
            <w:r w:rsidRPr="000A5786">
              <w:rPr>
                <w:b/>
                <w:bCs/>
                <w:sz w:val="20"/>
                <w:szCs w:val="20"/>
              </w:rPr>
              <w:t>30,000</w:t>
            </w:r>
          </w:p>
        </w:tc>
        <w:tc>
          <w:tcPr>
            <w:tcW w:w="1278" w:type="dxa"/>
            <w:noWrap/>
          </w:tcPr>
          <w:p w14:paraId="59D078C1" w14:textId="77777777" w:rsidR="00C06787" w:rsidRPr="000A5786" w:rsidRDefault="00C06787" w:rsidP="000A5786">
            <w:pPr>
              <w:jc w:val="right"/>
              <w:rPr>
                <w:sz w:val="20"/>
                <w:szCs w:val="20"/>
              </w:rPr>
            </w:pPr>
            <w:r w:rsidRPr="000A5786">
              <w:rPr>
                <w:b/>
                <w:bCs/>
                <w:sz w:val="20"/>
                <w:szCs w:val="20"/>
              </w:rPr>
              <w:t>3,900</w:t>
            </w:r>
          </w:p>
        </w:tc>
        <w:tc>
          <w:tcPr>
            <w:tcW w:w="1332" w:type="dxa"/>
            <w:noWrap/>
          </w:tcPr>
          <w:p w14:paraId="2DB56A8B" w14:textId="77777777" w:rsidR="00C06787" w:rsidRPr="000A5786" w:rsidRDefault="00C06787" w:rsidP="000A5786">
            <w:pPr>
              <w:jc w:val="right"/>
              <w:rPr>
                <w:sz w:val="20"/>
                <w:szCs w:val="20"/>
                <w:lang w:val="en-GB"/>
              </w:rPr>
            </w:pPr>
            <w:r w:rsidRPr="000A5786">
              <w:rPr>
                <w:b/>
                <w:bCs/>
                <w:sz w:val="20"/>
                <w:szCs w:val="20"/>
                <w:lang w:val="en-GB"/>
              </w:rPr>
              <w:t>33,900</w:t>
            </w:r>
          </w:p>
        </w:tc>
        <w:tc>
          <w:tcPr>
            <w:tcW w:w="1132" w:type="dxa"/>
            <w:noWrap/>
          </w:tcPr>
          <w:p w14:paraId="23C51596" w14:textId="77777777" w:rsidR="00C06787" w:rsidRPr="000A5786" w:rsidRDefault="00C06787" w:rsidP="000A5786">
            <w:pPr>
              <w:jc w:val="center"/>
              <w:rPr>
                <w:sz w:val="20"/>
                <w:szCs w:val="20"/>
                <w:lang w:val="en-GB"/>
              </w:rPr>
            </w:pPr>
          </w:p>
        </w:tc>
      </w:tr>
      <w:tr w:rsidR="00C06787" w:rsidRPr="000A5786" w14:paraId="6A77D91D" w14:textId="77777777" w:rsidTr="00ED1E25">
        <w:trPr>
          <w:trHeight w:val="276"/>
        </w:trPr>
        <w:tc>
          <w:tcPr>
            <w:tcW w:w="4950" w:type="dxa"/>
            <w:gridSpan w:val="3"/>
            <w:noWrap/>
          </w:tcPr>
          <w:p w14:paraId="764F536D" w14:textId="77777777" w:rsidR="00C06787" w:rsidRPr="000A5786" w:rsidRDefault="00C06787" w:rsidP="000A5786">
            <w:pPr>
              <w:jc w:val="left"/>
              <w:rPr>
                <w:b/>
                <w:bCs/>
                <w:sz w:val="20"/>
                <w:szCs w:val="20"/>
                <w:lang w:val="en-GB"/>
              </w:rPr>
            </w:pPr>
            <w:r w:rsidRPr="000A5786">
              <w:rPr>
                <w:b/>
                <w:bCs/>
                <w:sz w:val="20"/>
                <w:szCs w:val="20"/>
              </w:rPr>
              <w:t>共计</w:t>
            </w:r>
          </w:p>
        </w:tc>
        <w:tc>
          <w:tcPr>
            <w:tcW w:w="1080" w:type="dxa"/>
            <w:noWrap/>
          </w:tcPr>
          <w:p w14:paraId="5C4084E4" w14:textId="77777777" w:rsidR="00C06787" w:rsidRPr="000A5786" w:rsidRDefault="00C06787" w:rsidP="000A5786">
            <w:pPr>
              <w:jc w:val="right"/>
              <w:rPr>
                <w:b/>
                <w:bCs/>
                <w:sz w:val="20"/>
                <w:szCs w:val="20"/>
              </w:rPr>
            </w:pPr>
            <w:r w:rsidRPr="000A5786">
              <w:rPr>
                <w:b/>
                <w:bCs/>
                <w:sz w:val="20"/>
                <w:szCs w:val="20"/>
                <w:lang w:val="en-GB"/>
              </w:rPr>
              <w:t>395,000</w:t>
            </w:r>
          </w:p>
        </w:tc>
        <w:tc>
          <w:tcPr>
            <w:tcW w:w="1278" w:type="dxa"/>
            <w:noWrap/>
          </w:tcPr>
          <w:p w14:paraId="32370841" w14:textId="77777777" w:rsidR="00C06787" w:rsidRPr="000A5786" w:rsidRDefault="00C06787" w:rsidP="000A5786">
            <w:pPr>
              <w:jc w:val="right"/>
              <w:rPr>
                <w:b/>
                <w:bCs/>
                <w:sz w:val="20"/>
                <w:szCs w:val="20"/>
              </w:rPr>
            </w:pPr>
            <w:r w:rsidRPr="000A5786">
              <w:rPr>
                <w:b/>
                <w:bCs/>
                <w:sz w:val="20"/>
                <w:szCs w:val="20"/>
                <w:lang w:val="en-GB"/>
              </w:rPr>
              <w:t>49,025</w:t>
            </w:r>
          </w:p>
        </w:tc>
        <w:tc>
          <w:tcPr>
            <w:tcW w:w="1332" w:type="dxa"/>
            <w:noWrap/>
          </w:tcPr>
          <w:p w14:paraId="04446EE6" w14:textId="77777777" w:rsidR="00C06787" w:rsidRPr="000A5786" w:rsidRDefault="00C06787" w:rsidP="000A5786">
            <w:pPr>
              <w:jc w:val="right"/>
              <w:rPr>
                <w:b/>
                <w:bCs/>
                <w:sz w:val="20"/>
                <w:szCs w:val="20"/>
                <w:lang w:val="en-GB"/>
              </w:rPr>
            </w:pPr>
            <w:r w:rsidRPr="000A5786">
              <w:rPr>
                <w:b/>
                <w:bCs/>
                <w:sz w:val="20"/>
                <w:szCs w:val="20"/>
                <w:lang w:val="en-GB"/>
              </w:rPr>
              <w:t>444,025</w:t>
            </w:r>
          </w:p>
        </w:tc>
        <w:tc>
          <w:tcPr>
            <w:tcW w:w="1132" w:type="dxa"/>
            <w:noWrap/>
          </w:tcPr>
          <w:p w14:paraId="505F1365" w14:textId="77777777" w:rsidR="00C06787" w:rsidRPr="000A5786" w:rsidRDefault="00C06787" w:rsidP="000A5786">
            <w:pPr>
              <w:jc w:val="center"/>
              <w:rPr>
                <w:sz w:val="20"/>
                <w:szCs w:val="20"/>
                <w:lang w:val="en-GB"/>
              </w:rPr>
            </w:pPr>
          </w:p>
        </w:tc>
      </w:tr>
    </w:tbl>
    <w:p w14:paraId="12D11C0F" w14:textId="3D987CAB" w:rsidR="00FD3B8D" w:rsidRPr="000A5786" w:rsidRDefault="000A5786" w:rsidP="00FD3B8D">
      <w:pPr>
        <w:widowControl w:val="0"/>
        <w:rPr>
          <w:sz w:val="18"/>
          <w:szCs w:val="18"/>
          <w:lang w:eastAsia="zh-CN"/>
        </w:rPr>
      </w:pPr>
      <w:r w:rsidRPr="000A5786">
        <w:rPr>
          <w:sz w:val="18"/>
          <w:szCs w:val="18"/>
          <w:lang w:eastAsia="zh-CN"/>
        </w:rPr>
        <w:br w:type="textWrapping" w:clear="all"/>
      </w:r>
      <w:r w:rsidR="00FD3B8D" w:rsidRPr="000A5786">
        <w:rPr>
          <w:sz w:val="18"/>
          <w:szCs w:val="18"/>
          <w:lang w:eastAsia="zh-CN"/>
        </w:rPr>
        <w:t>*</w:t>
      </w:r>
      <w:r w:rsidR="00FD3B8D" w:rsidRPr="000A5786">
        <w:rPr>
          <w:sz w:val="18"/>
          <w:szCs w:val="18"/>
          <w:lang w:eastAsia="zh-CN"/>
        </w:rPr>
        <w:t>包括支助费用。</w:t>
      </w:r>
    </w:p>
    <w:p w14:paraId="7B2E1BDA" w14:textId="77777777" w:rsidR="00FD3B8D" w:rsidRPr="000A5786" w:rsidRDefault="00FD3B8D" w:rsidP="00FD3B8D">
      <w:pPr>
        <w:rPr>
          <w:lang w:eastAsia="zh-CN"/>
        </w:rPr>
      </w:pPr>
    </w:p>
    <w:p w14:paraId="32EF6113" w14:textId="77777777" w:rsidR="00FD3B8D" w:rsidRPr="000A5786" w:rsidRDefault="00FD3B8D" w:rsidP="00FD3B8D">
      <w:pPr>
        <w:rPr>
          <w:lang w:eastAsia="zh-CN"/>
        </w:rPr>
      </w:pPr>
    </w:p>
    <w:p w14:paraId="246BD884" w14:textId="77777777" w:rsidR="001E1BC7" w:rsidRPr="000A5786" w:rsidRDefault="001E1BC7" w:rsidP="001E1BC7">
      <w:pPr>
        <w:spacing w:after="240"/>
        <w:rPr>
          <w:b/>
          <w:bCs/>
          <w:sz w:val="24"/>
          <w:szCs w:val="24"/>
          <w:lang w:eastAsia="zh-CN"/>
        </w:rPr>
      </w:pPr>
      <w:r w:rsidRPr="000A5786">
        <w:rPr>
          <w:b/>
          <w:bCs/>
          <w:sz w:val="24"/>
          <w:szCs w:val="24"/>
          <w:lang w:eastAsia="zh-CN"/>
        </w:rPr>
        <w:t>双边合作允许</w:t>
      </w:r>
      <w:r w:rsidR="00C06787" w:rsidRPr="000A5786">
        <w:rPr>
          <w:b/>
          <w:bCs/>
          <w:sz w:val="24"/>
          <w:szCs w:val="24"/>
          <w:lang w:eastAsia="zh-CN"/>
        </w:rPr>
        <w:t>的</w:t>
      </w:r>
      <w:r w:rsidRPr="000A5786">
        <w:rPr>
          <w:b/>
          <w:bCs/>
          <w:sz w:val="24"/>
          <w:szCs w:val="24"/>
          <w:lang w:eastAsia="zh-CN"/>
        </w:rPr>
        <w:t>供资水平</w:t>
      </w:r>
    </w:p>
    <w:p w14:paraId="585E05C9" w14:textId="77777777" w:rsidR="001E1BC7" w:rsidRPr="000A5786" w:rsidRDefault="001E1BC7" w:rsidP="001E1BC7">
      <w:pPr>
        <w:pStyle w:val="Heading1"/>
        <w:rPr>
          <w:sz w:val="24"/>
          <w:szCs w:val="24"/>
          <w:lang w:val="en-US" w:eastAsia="zh-CN"/>
        </w:rPr>
      </w:pPr>
      <w:r w:rsidRPr="000A5786">
        <w:rPr>
          <w:sz w:val="24"/>
          <w:szCs w:val="24"/>
          <w:lang w:val="en-US" w:eastAsia="zh-CN"/>
        </w:rPr>
        <w:t>德国和英国政府在第</w:t>
      </w:r>
      <w:r w:rsidRPr="000A5786">
        <w:rPr>
          <w:sz w:val="24"/>
          <w:szCs w:val="24"/>
          <w:lang w:val="en-US" w:eastAsia="zh-CN"/>
        </w:rPr>
        <w:t>96</w:t>
      </w:r>
      <w:r w:rsidRPr="000A5786">
        <w:rPr>
          <w:sz w:val="24"/>
          <w:szCs w:val="24"/>
          <w:lang w:val="en-US" w:eastAsia="zh-CN"/>
        </w:rPr>
        <w:t>次会议上申请的资金数额，加上</w:t>
      </w:r>
      <w:r w:rsidRPr="000A5786">
        <w:rPr>
          <w:sz w:val="24"/>
          <w:szCs w:val="24"/>
          <w:lang w:val="en-US" w:eastAsia="zh-CN"/>
        </w:rPr>
        <w:t>2024-2026</w:t>
      </w:r>
      <w:r w:rsidRPr="000A5786">
        <w:rPr>
          <w:sz w:val="24"/>
          <w:szCs w:val="24"/>
          <w:lang w:val="en-US" w:eastAsia="zh-CN"/>
        </w:rPr>
        <w:t>三年期批准的资金数额，不超过</w:t>
      </w:r>
      <w:r w:rsidRPr="000A5786">
        <w:rPr>
          <w:sz w:val="24"/>
          <w:szCs w:val="24"/>
          <w:lang w:val="en-US" w:eastAsia="zh-CN"/>
        </w:rPr>
        <w:t>2024-2026</w:t>
      </w:r>
      <w:r w:rsidRPr="000A5786">
        <w:rPr>
          <w:sz w:val="24"/>
          <w:szCs w:val="24"/>
          <w:lang w:val="en-US" w:eastAsia="zh-CN"/>
        </w:rPr>
        <w:t>三年期双边合作允许水平的</w:t>
      </w:r>
      <w:r w:rsidRPr="000A5786">
        <w:rPr>
          <w:sz w:val="24"/>
          <w:szCs w:val="24"/>
          <w:lang w:val="en-US" w:eastAsia="zh-CN"/>
        </w:rPr>
        <w:t>20%</w:t>
      </w:r>
      <w:r w:rsidR="00C06787" w:rsidRPr="000A5786">
        <w:rPr>
          <w:sz w:val="24"/>
          <w:szCs w:val="24"/>
          <w:lang w:val="en-US" w:eastAsia="zh-CN"/>
        </w:rPr>
        <w:t>，如表</w:t>
      </w:r>
      <w:r w:rsidR="00C06787" w:rsidRPr="000A5786">
        <w:rPr>
          <w:sz w:val="24"/>
          <w:szCs w:val="24"/>
          <w:lang w:val="en-US" w:eastAsia="zh-CN"/>
        </w:rPr>
        <w:t>2</w:t>
      </w:r>
      <w:r w:rsidR="00C06787" w:rsidRPr="000A5786">
        <w:rPr>
          <w:sz w:val="24"/>
          <w:szCs w:val="24"/>
          <w:lang w:val="en-US" w:eastAsia="zh-CN"/>
        </w:rPr>
        <w:t>所示</w:t>
      </w:r>
      <w:r w:rsidR="00DF38BE" w:rsidRPr="000A5786">
        <w:rPr>
          <w:sz w:val="24"/>
          <w:szCs w:val="24"/>
          <w:lang w:val="en-US" w:eastAsia="zh-CN"/>
        </w:rPr>
        <w:t>。</w:t>
      </w:r>
    </w:p>
    <w:p w14:paraId="2A10D4F3" w14:textId="77777777" w:rsidR="001E1BC7" w:rsidRPr="000A5786" w:rsidRDefault="00DF38BE" w:rsidP="001E1BC7">
      <w:pPr>
        <w:keepNext/>
        <w:rPr>
          <w:b/>
          <w:bCs/>
          <w:lang w:val="en-GB" w:eastAsia="zh-CN"/>
        </w:rPr>
      </w:pPr>
      <w:r w:rsidRPr="000A5786">
        <w:rPr>
          <w:b/>
          <w:bCs/>
          <w:sz w:val="24"/>
          <w:szCs w:val="24"/>
          <w:lang w:eastAsia="zh-CN"/>
        </w:rPr>
        <w:t>表</w:t>
      </w:r>
      <w:r w:rsidRPr="000A5786">
        <w:rPr>
          <w:b/>
          <w:bCs/>
          <w:sz w:val="24"/>
          <w:szCs w:val="24"/>
          <w:lang w:eastAsia="zh-CN"/>
        </w:rPr>
        <w:t>2.2024-2026</w:t>
      </w:r>
      <w:r w:rsidRPr="000A5786">
        <w:rPr>
          <w:b/>
          <w:bCs/>
          <w:sz w:val="24"/>
          <w:szCs w:val="24"/>
          <w:lang w:eastAsia="zh-CN"/>
        </w:rPr>
        <w:t>年双边合作供资水平</w:t>
      </w:r>
      <w:r w:rsidR="00C06787" w:rsidRPr="000A5786">
        <w:rPr>
          <w:b/>
          <w:bCs/>
          <w:sz w:val="24"/>
          <w:szCs w:val="24"/>
          <w:lang w:eastAsia="zh-CN"/>
        </w:rPr>
        <w:t>（</w:t>
      </w:r>
      <w:r w:rsidRPr="000A5786">
        <w:rPr>
          <w:b/>
          <w:bCs/>
          <w:sz w:val="24"/>
          <w:szCs w:val="24"/>
          <w:lang w:eastAsia="zh-CN"/>
        </w:rPr>
        <w:t>美元</w:t>
      </w:r>
      <w:r w:rsidR="00C06787" w:rsidRPr="000A5786">
        <w:rPr>
          <w:b/>
          <w:bCs/>
          <w:sz w:val="24"/>
          <w:szCs w:val="24"/>
          <w:lang w:eastAsia="zh-CN"/>
        </w:rPr>
        <w:t>）</w:t>
      </w:r>
      <w:r w:rsidRPr="000A5786">
        <w:rPr>
          <w:b/>
          <w:bCs/>
          <w:sz w:val="24"/>
          <w:szCs w:val="24"/>
          <w:lang w:eastAsia="zh-CN"/>
        </w:rPr>
        <w:t xml:space="preserve">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1E1BC7" w:rsidRPr="000A5786" w14:paraId="57BD21EB" w14:textId="77777777" w:rsidTr="00DF38BE">
        <w:trPr>
          <w:trHeight w:val="256"/>
        </w:trPr>
        <w:tc>
          <w:tcPr>
            <w:tcW w:w="1833" w:type="dxa"/>
            <w:vMerge w:val="restart"/>
            <w:shd w:val="clear" w:color="auto" w:fill="auto"/>
            <w:noWrap/>
            <w:vAlign w:val="center"/>
            <w:hideMark/>
          </w:tcPr>
          <w:p w14:paraId="62C63B74" w14:textId="77777777" w:rsidR="001E1BC7" w:rsidRPr="000A5786" w:rsidRDefault="00DF38BE" w:rsidP="00DF38BE">
            <w:pPr>
              <w:jc w:val="center"/>
              <w:rPr>
                <w:b/>
                <w:bCs/>
                <w:color w:val="000000"/>
                <w:sz w:val="20"/>
                <w:szCs w:val="20"/>
                <w:lang w:eastAsia="en-CA"/>
              </w:rPr>
            </w:pPr>
            <w:r w:rsidRPr="000A5786">
              <w:rPr>
                <w:b/>
                <w:bCs/>
                <w:color w:val="000000"/>
                <w:sz w:val="20"/>
                <w:szCs w:val="20"/>
                <w:lang w:eastAsia="en-CA"/>
              </w:rPr>
              <w:t>机构</w:t>
            </w:r>
          </w:p>
        </w:tc>
        <w:tc>
          <w:tcPr>
            <w:tcW w:w="6033" w:type="dxa"/>
            <w:gridSpan w:val="3"/>
            <w:shd w:val="clear" w:color="auto" w:fill="auto"/>
            <w:noWrap/>
            <w:vAlign w:val="center"/>
            <w:hideMark/>
          </w:tcPr>
          <w:p w14:paraId="69E3AE6D" w14:textId="77777777" w:rsidR="001E1BC7" w:rsidRPr="000A5786" w:rsidRDefault="00DF38BE" w:rsidP="00DF38BE">
            <w:pPr>
              <w:jc w:val="center"/>
              <w:rPr>
                <w:b/>
                <w:bCs/>
                <w:color w:val="000000"/>
                <w:sz w:val="20"/>
                <w:szCs w:val="20"/>
                <w:lang w:eastAsia="en-CA"/>
              </w:rPr>
            </w:pPr>
            <w:r w:rsidRPr="000A5786">
              <w:rPr>
                <w:b/>
                <w:bCs/>
                <w:color w:val="000000"/>
                <w:sz w:val="20"/>
                <w:szCs w:val="20"/>
                <w:lang w:eastAsia="zh-CN"/>
              </w:rPr>
              <w:t>资金</w:t>
            </w:r>
          </w:p>
        </w:tc>
        <w:tc>
          <w:tcPr>
            <w:tcW w:w="1770" w:type="dxa"/>
            <w:vMerge w:val="restart"/>
            <w:shd w:val="clear" w:color="auto" w:fill="auto"/>
            <w:vAlign w:val="center"/>
            <w:hideMark/>
          </w:tcPr>
          <w:p w14:paraId="5EA76AE8" w14:textId="77777777" w:rsidR="001E1BC7" w:rsidRPr="000A5786" w:rsidRDefault="001E1BC7" w:rsidP="00696974">
            <w:pPr>
              <w:jc w:val="center"/>
              <w:rPr>
                <w:b/>
                <w:bCs/>
                <w:color w:val="000000"/>
                <w:sz w:val="20"/>
                <w:szCs w:val="20"/>
                <w:lang w:eastAsia="en-CA"/>
              </w:rPr>
            </w:pPr>
            <w:r w:rsidRPr="000A5786">
              <w:rPr>
                <w:b/>
                <w:bCs/>
                <w:color w:val="000000"/>
                <w:sz w:val="20"/>
                <w:szCs w:val="20"/>
                <w:lang w:eastAsia="en-CA"/>
              </w:rPr>
              <w:t>2024-2026</w:t>
            </w:r>
            <w:r w:rsidR="00DF38BE" w:rsidRPr="000A5786">
              <w:rPr>
                <w:b/>
                <w:bCs/>
                <w:color w:val="000000"/>
                <w:sz w:val="20"/>
                <w:szCs w:val="20"/>
                <w:lang w:eastAsia="en-CA"/>
              </w:rPr>
              <w:t>三年期允许水平</w:t>
            </w:r>
          </w:p>
        </w:tc>
      </w:tr>
      <w:tr w:rsidR="001E1BC7" w:rsidRPr="000A5786" w14:paraId="55715EFB" w14:textId="77777777" w:rsidTr="00DF38BE">
        <w:trPr>
          <w:trHeight w:val="355"/>
        </w:trPr>
        <w:tc>
          <w:tcPr>
            <w:tcW w:w="1833" w:type="dxa"/>
            <w:vMerge/>
            <w:vAlign w:val="center"/>
            <w:hideMark/>
          </w:tcPr>
          <w:p w14:paraId="0DCB13D5" w14:textId="77777777" w:rsidR="001E1BC7" w:rsidRPr="000A5786" w:rsidRDefault="001E1BC7" w:rsidP="00DF38BE">
            <w:pPr>
              <w:jc w:val="center"/>
              <w:rPr>
                <w:b/>
                <w:bCs/>
                <w:color w:val="000000"/>
                <w:sz w:val="20"/>
                <w:szCs w:val="20"/>
                <w:lang w:eastAsia="en-CA"/>
              </w:rPr>
            </w:pPr>
          </w:p>
        </w:tc>
        <w:tc>
          <w:tcPr>
            <w:tcW w:w="2216" w:type="dxa"/>
            <w:shd w:val="clear" w:color="auto" w:fill="auto"/>
            <w:vAlign w:val="center"/>
            <w:hideMark/>
          </w:tcPr>
          <w:p w14:paraId="42C49597" w14:textId="77777777" w:rsidR="001E1BC7" w:rsidRPr="000A5786" w:rsidRDefault="001E1BC7" w:rsidP="00DF38BE">
            <w:pPr>
              <w:jc w:val="center"/>
              <w:rPr>
                <w:b/>
                <w:bCs/>
                <w:color w:val="000000"/>
                <w:sz w:val="20"/>
                <w:szCs w:val="20"/>
                <w:lang w:eastAsia="en-CA"/>
              </w:rPr>
            </w:pPr>
            <w:r w:rsidRPr="000A5786">
              <w:rPr>
                <w:b/>
                <w:bCs/>
                <w:color w:val="000000"/>
                <w:sz w:val="20"/>
                <w:szCs w:val="20"/>
                <w:lang w:eastAsia="en-CA"/>
              </w:rPr>
              <w:t>2024-2026</w:t>
            </w:r>
            <w:r w:rsidR="00DF38BE" w:rsidRPr="000A5786">
              <w:rPr>
                <w:b/>
                <w:bCs/>
                <w:color w:val="000000"/>
                <w:sz w:val="20"/>
                <w:szCs w:val="20"/>
                <w:lang w:eastAsia="en-CA"/>
              </w:rPr>
              <w:t>年核准数</w:t>
            </w:r>
          </w:p>
        </w:tc>
        <w:tc>
          <w:tcPr>
            <w:tcW w:w="1701" w:type="dxa"/>
            <w:shd w:val="clear" w:color="auto" w:fill="auto"/>
            <w:vAlign w:val="center"/>
            <w:hideMark/>
          </w:tcPr>
          <w:p w14:paraId="0AAB9913" w14:textId="77777777" w:rsidR="001E1BC7" w:rsidRPr="000A5786" w:rsidRDefault="00DF38BE" w:rsidP="00DF38BE">
            <w:pPr>
              <w:jc w:val="center"/>
              <w:rPr>
                <w:b/>
                <w:bCs/>
                <w:color w:val="000000"/>
                <w:sz w:val="20"/>
                <w:szCs w:val="20"/>
                <w:lang w:eastAsia="zh-CN"/>
              </w:rPr>
            </w:pPr>
            <w:r w:rsidRPr="000A5786">
              <w:rPr>
                <w:b/>
                <w:bCs/>
                <w:color w:val="000000"/>
                <w:sz w:val="20"/>
                <w:szCs w:val="20"/>
                <w:lang w:eastAsia="zh-CN"/>
              </w:rPr>
              <w:t>第九十六次会议上的申请数</w:t>
            </w:r>
          </w:p>
        </w:tc>
        <w:tc>
          <w:tcPr>
            <w:tcW w:w="2116" w:type="dxa"/>
            <w:shd w:val="clear" w:color="auto" w:fill="auto"/>
            <w:noWrap/>
            <w:vAlign w:val="center"/>
            <w:hideMark/>
          </w:tcPr>
          <w:p w14:paraId="741C31DC" w14:textId="77777777" w:rsidR="001E1BC7" w:rsidRPr="000A5786" w:rsidRDefault="00DF38BE" w:rsidP="00DF38BE">
            <w:pPr>
              <w:jc w:val="center"/>
              <w:rPr>
                <w:b/>
                <w:bCs/>
                <w:color w:val="000000"/>
                <w:sz w:val="20"/>
                <w:szCs w:val="20"/>
                <w:lang w:eastAsia="en-CA"/>
              </w:rPr>
            </w:pPr>
            <w:r w:rsidRPr="000A5786">
              <w:rPr>
                <w:b/>
                <w:bCs/>
                <w:color w:val="000000"/>
                <w:sz w:val="20"/>
                <w:szCs w:val="20"/>
                <w:lang w:eastAsia="zh-CN"/>
              </w:rPr>
              <w:t>共计</w:t>
            </w:r>
          </w:p>
        </w:tc>
        <w:tc>
          <w:tcPr>
            <w:tcW w:w="1770" w:type="dxa"/>
            <w:vMerge/>
            <w:vAlign w:val="center"/>
            <w:hideMark/>
          </w:tcPr>
          <w:p w14:paraId="78B1BB75" w14:textId="77777777" w:rsidR="001E1BC7" w:rsidRPr="000A5786" w:rsidRDefault="001E1BC7" w:rsidP="00696974">
            <w:pPr>
              <w:jc w:val="left"/>
              <w:rPr>
                <w:b/>
                <w:bCs/>
                <w:color w:val="000000"/>
                <w:sz w:val="20"/>
                <w:szCs w:val="20"/>
                <w:lang w:eastAsia="en-CA"/>
              </w:rPr>
            </w:pPr>
          </w:p>
        </w:tc>
      </w:tr>
      <w:tr w:rsidR="001E1BC7" w:rsidRPr="000A5786" w14:paraId="41DA58DB" w14:textId="77777777" w:rsidTr="00696974">
        <w:trPr>
          <w:trHeight w:val="202"/>
        </w:trPr>
        <w:tc>
          <w:tcPr>
            <w:tcW w:w="1833" w:type="dxa"/>
            <w:shd w:val="clear" w:color="auto" w:fill="auto"/>
            <w:noWrap/>
            <w:vAlign w:val="center"/>
          </w:tcPr>
          <w:p w14:paraId="7955972D" w14:textId="77777777" w:rsidR="001E1BC7" w:rsidRPr="000A5786" w:rsidRDefault="00DF38BE" w:rsidP="00696974">
            <w:pPr>
              <w:rPr>
                <w:color w:val="000000"/>
                <w:sz w:val="20"/>
                <w:szCs w:val="20"/>
                <w:lang w:eastAsia="en-CA"/>
              </w:rPr>
            </w:pPr>
            <w:r w:rsidRPr="000A5786">
              <w:rPr>
                <w:color w:val="000000"/>
                <w:sz w:val="20"/>
                <w:szCs w:val="20"/>
                <w:lang w:eastAsia="zh-CN"/>
              </w:rPr>
              <w:t>德国</w:t>
            </w:r>
          </w:p>
        </w:tc>
        <w:tc>
          <w:tcPr>
            <w:tcW w:w="2216" w:type="dxa"/>
            <w:shd w:val="clear" w:color="auto" w:fill="auto"/>
            <w:noWrap/>
          </w:tcPr>
          <w:p w14:paraId="63958AF0" w14:textId="77777777" w:rsidR="001E1BC7" w:rsidRPr="000A5786" w:rsidRDefault="001E1BC7" w:rsidP="00696974">
            <w:pPr>
              <w:jc w:val="right"/>
              <w:rPr>
                <w:color w:val="000000"/>
                <w:sz w:val="20"/>
                <w:szCs w:val="20"/>
                <w:lang w:eastAsia="en-CA"/>
              </w:rPr>
            </w:pPr>
            <w:r w:rsidRPr="000A5786">
              <w:rPr>
                <w:color w:val="000000"/>
                <w:sz w:val="20"/>
                <w:szCs w:val="20"/>
                <w:lang w:eastAsia="en-CA"/>
              </w:rPr>
              <w:t>10,120,146</w:t>
            </w:r>
          </w:p>
        </w:tc>
        <w:tc>
          <w:tcPr>
            <w:tcW w:w="1701" w:type="dxa"/>
            <w:shd w:val="clear" w:color="auto" w:fill="auto"/>
            <w:noWrap/>
          </w:tcPr>
          <w:p w14:paraId="7B00011C" w14:textId="77777777" w:rsidR="001E1BC7" w:rsidRPr="000A5786" w:rsidRDefault="001E1BC7" w:rsidP="00696974">
            <w:pPr>
              <w:jc w:val="right"/>
              <w:rPr>
                <w:color w:val="000000"/>
                <w:sz w:val="20"/>
                <w:szCs w:val="20"/>
                <w:lang w:eastAsia="en-CA"/>
              </w:rPr>
            </w:pPr>
            <w:r w:rsidRPr="000A5786">
              <w:rPr>
                <w:color w:val="000000"/>
                <w:sz w:val="20"/>
                <w:szCs w:val="20"/>
                <w:lang w:eastAsia="en-CA"/>
              </w:rPr>
              <w:t>410,125</w:t>
            </w:r>
          </w:p>
        </w:tc>
        <w:tc>
          <w:tcPr>
            <w:tcW w:w="2116" w:type="dxa"/>
            <w:shd w:val="clear" w:color="auto" w:fill="auto"/>
            <w:noWrap/>
          </w:tcPr>
          <w:p w14:paraId="4A378CE7" w14:textId="77777777" w:rsidR="001E1BC7" w:rsidRPr="000A5786" w:rsidRDefault="001E1BC7" w:rsidP="00696974">
            <w:pPr>
              <w:jc w:val="right"/>
              <w:rPr>
                <w:color w:val="000000"/>
                <w:sz w:val="20"/>
                <w:szCs w:val="20"/>
                <w:lang w:eastAsia="en-CA"/>
              </w:rPr>
            </w:pPr>
            <w:r w:rsidRPr="000A5786">
              <w:rPr>
                <w:color w:val="000000"/>
                <w:sz w:val="20"/>
                <w:szCs w:val="20"/>
                <w:lang w:eastAsia="en-CA"/>
              </w:rPr>
              <w:t>10,530,271</w:t>
            </w:r>
          </w:p>
        </w:tc>
        <w:tc>
          <w:tcPr>
            <w:tcW w:w="1770" w:type="dxa"/>
            <w:shd w:val="clear" w:color="auto" w:fill="auto"/>
            <w:noWrap/>
            <w:vAlign w:val="center"/>
          </w:tcPr>
          <w:p w14:paraId="50254BD0" w14:textId="77777777" w:rsidR="001E1BC7" w:rsidRPr="000A5786" w:rsidRDefault="001E1BC7" w:rsidP="00696974">
            <w:pPr>
              <w:jc w:val="right"/>
              <w:rPr>
                <w:b/>
                <w:bCs/>
                <w:color w:val="000000"/>
                <w:sz w:val="20"/>
                <w:szCs w:val="20"/>
                <w:lang w:eastAsia="en-CA"/>
              </w:rPr>
            </w:pPr>
            <w:r w:rsidRPr="000A5786">
              <w:rPr>
                <w:b/>
                <w:bCs/>
                <w:color w:val="000000"/>
                <w:sz w:val="20"/>
                <w:szCs w:val="20"/>
                <w:lang w:eastAsia="en-CA"/>
              </w:rPr>
              <w:t>10,883,917</w:t>
            </w:r>
          </w:p>
        </w:tc>
      </w:tr>
      <w:tr w:rsidR="001E1BC7" w:rsidRPr="000A5786" w14:paraId="505B5078" w14:textId="77777777" w:rsidTr="00696974">
        <w:trPr>
          <w:trHeight w:val="202"/>
        </w:trPr>
        <w:tc>
          <w:tcPr>
            <w:tcW w:w="1833" w:type="dxa"/>
            <w:shd w:val="clear" w:color="auto" w:fill="auto"/>
            <w:noWrap/>
            <w:vAlign w:val="center"/>
          </w:tcPr>
          <w:p w14:paraId="708FB1C8" w14:textId="77777777" w:rsidR="001E1BC7" w:rsidRPr="000A5786" w:rsidRDefault="00DF38BE" w:rsidP="00696974">
            <w:pPr>
              <w:rPr>
                <w:color w:val="000000"/>
                <w:sz w:val="20"/>
                <w:szCs w:val="20"/>
                <w:lang w:eastAsia="en-CA"/>
              </w:rPr>
            </w:pPr>
            <w:r w:rsidRPr="000A5786">
              <w:rPr>
                <w:color w:val="000000"/>
                <w:sz w:val="20"/>
                <w:szCs w:val="20"/>
                <w:lang w:eastAsia="zh-CN"/>
              </w:rPr>
              <w:t>英国</w:t>
            </w:r>
          </w:p>
        </w:tc>
        <w:tc>
          <w:tcPr>
            <w:tcW w:w="2216" w:type="dxa"/>
            <w:shd w:val="clear" w:color="auto" w:fill="auto"/>
            <w:noWrap/>
          </w:tcPr>
          <w:p w14:paraId="53A438E5" w14:textId="77777777" w:rsidR="001E1BC7" w:rsidRPr="000A5786" w:rsidRDefault="001E1BC7" w:rsidP="00696974">
            <w:pPr>
              <w:jc w:val="right"/>
              <w:rPr>
                <w:color w:val="000000"/>
                <w:sz w:val="20"/>
                <w:szCs w:val="20"/>
                <w:lang w:eastAsia="en-CA"/>
              </w:rPr>
            </w:pPr>
            <w:r w:rsidRPr="000A5786">
              <w:rPr>
                <w:color w:val="000000"/>
                <w:sz w:val="20"/>
                <w:szCs w:val="20"/>
                <w:lang w:eastAsia="en-CA"/>
              </w:rPr>
              <w:t>559,576</w:t>
            </w:r>
          </w:p>
        </w:tc>
        <w:tc>
          <w:tcPr>
            <w:tcW w:w="1701" w:type="dxa"/>
            <w:shd w:val="clear" w:color="auto" w:fill="auto"/>
            <w:noWrap/>
          </w:tcPr>
          <w:p w14:paraId="5E2790F7" w14:textId="77777777" w:rsidR="001E1BC7" w:rsidRPr="000A5786" w:rsidRDefault="001E1BC7" w:rsidP="00696974">
            <w:pPr>
              <w:jc w:val="right"/>
              <w:rPr>
                <w:color w:val="000000"/>
                <w:sz w:val="20"/>
                <w:szCs w:val="20"/>
                <w:lang w:eastAsia="en-CA"/>
              </w:rPr>
            </w:pPr>
            <w:r w:rsidRPr="000A5786">
              <w:rPr>
                <w:color w:val="000000"/>
                <w:sz w:val="20"/>
                <w:szCs w:val="20"/>
                <w:lang w:eastAsia="en-CA"/>
              </w:rPr>
              <w:t>33,900</w:t>
            </w:r>
          </w:p>
        </w:tc>
        <w:tc>
          <w:tcPr>
            <w:tcW w:w="2116" w:type="dxa"/>
            <w:shd w:val="clear" w:color="auto" w:fill="auto"/>
            <w:noWrap/>
          </w:tcPr>
          <w:p w14:paraId="2EF14386" w14:textId="77777777" w:rsidR="001E1BC7" w:rsidRPr="000A5786" w:rsidRDefault="001E1BC7" w:rsidP="00696974">
            <w:pPr>
              <w:jc w:val="right"/>
              <w:rPr>
                <w:color w:val="000000"/>
                <w:sz w:val="20"/>
                <w:szCs w:val="20"/>
                <w:lang w:eastAsia="en-CA"/>
              </w:rPr>
            </w:pPr>
            <w:r w:rsidRPr="000A5786">
              <w:rPr>
                <w:color w:val="000000"/>
                <w:sz w:val="20"/>
                <w:szCs w:val="20"/>
                <w:lang w:eastAsia="en-CA"/>
              </w:rPr>
              <w:t>593,476</w:t>
            </w:r>
          </w:p>
        </w:tc>
        <w:tc>
          <w:tcPr>
            <w:tcW w:w="1770" w:type="dxa"/>
            <w:shd w:val="clear" w:color="auto" w:fill="auto"/>
            <w:noWrap/>
            <w:vAlign w:val="center"/>
          </w:tcPr>
          <w:p w14:paraId="78B845D1" w14:textId="77777777" w:rsidR="001E1BC7" w:rsidRPr="000A5786" w:rsidRDefault="001E1BC7" w:rsidP="00696974">
            <w:pPr>
              <w:jc w:val="right"/>
              <w:rPr>
                <w:b/>
                <w:bCs/>
                <w:color w:val="000000"/>
                <w:sz w:val="20"/>
                <w:szCs w:val="20"/>
                <w:lang w:eastAsia="en-CA"/>
              </w:rPr>
            </w:pPr>
            <w:r w:rsidRPr="000A5786">
              <w:rPr>
                <w:b/>
                <w:bCs/>
                <w:color w:val="000000"/>
                <w:sz w:val="20"/>
                <w:szCs w:val="20"/>
                <w:lang w:eastAsia="en-CA"/>
              </w:rPr>
              <w:t>7,792,037</w:t>
            </w:r>
          </w:p>
        </w:tc>
      </w:tr>
    </w:tbl>
    <w:p w14:paraId="5A2AFADC" w14:textId="77777777" w:rsidR="00193C2C" w:rsidRPr="000A5786" w:rsidRDefault="00193C2C" w:rsidP="009E7160">
      <w:pPr>
        <w:pStyle w:val="Heading1"/>
        <w:numPr>
          <w:ilvl w:val="0"/>
          <w:numId w:val="0"/>
        </w:numPr>
        <w:rPr>
          <w:sz w:val="24"/>
          <w:szCs w:val="24"/>
          <w:lang w:val="en-US" w:eastAsia="zh-CN"/>
        </w:rPr>
      </w:pPr>
    </w:p>
    <w:p w14:paraId="3DE6C002" w14:textId="77777777" w:rsidR="0066234C" w:rsidRPr="000A5786" w:rsidRDefault="0066234C" w:rsidP="0066234C">
      <w:pPr>
        <w:pStyle w:val="NormalWeb"/>
        <w:rPr>
          <w:rFonts w:eastAsiaTheme="minorEastAsia"/>
          <w:b/>
          <w:bCs/>
          <w:color w:val="000000"/>
        </w:rPr>
      </w:pPr>
      <w:r w:rsidRPr="000A5786">
        <w:rPr>
          <w:rFonts w:eastAsiaTheme="minorEastAsia"/>
          <w:b/>
          <w:bCs/>
          <w:color w:val="000000"/>
        </w:rPr>
        <w:t>双边申请</w:t>
      </w:r>
    </w:p>
    <w:p w14:paraId="5860F0C1" w14:textId="77777777" w:rsidR="0066234C" w:rsidRPr="000A5786" w:rsidRDefault="00B52AAB" w:rsidP="0066234C">
      <w:pPr>
        <w:pStyle w:val="NormalWeb"/>
        <w:rPr>
          <w:rFonts w:eastAsiaTheme="minorEastAsia"/>
          <w:color w:val="000000"/>
          <w:u w:val="single"/>
        </w:rPr>
      </w:pPr>
      <w:r w:rsidRPr="000A5786">
        <w:rPr>
          <w:rFonts w:ascii="SimSun" w:eastAsia="SimSun" w:hAnsi="SimSun" w:cs="SimSun" w:hint="eastAsia"/>
          <w:u w:val="single"/>
        </w:rPr>
        <w:t>体制建设项目续期</w:t>
      </w:r>
    </w:p>
    <w:p w14:paraId="1A0108C3" w14:textId="77777777" w:rsidR="0066234C" w:rsidRPr="000A5786" w:rsidRDefault="0066234C" w:rsidP="0066234C">
      <w:pPr>
        <w:pStyle w:val="NormalWeb"/>
        <w:rPr>
          <w:rFonts w:eastAsia="KaiTi"/>
          <w:color w:val="000000"/>
        </w:rPr>
      </w:pPr>
      <w:r w:rsidRPr="000A5786">
        <w:rPr>
          <w:rFonts w:eastAsia="KaiTi"/>
          <w:color w:val="000000"/>
        </w:rPr>
        <w:t>项目说明</w:t>
      </w:r>
    </w:p>
    <w:p w14:paraId="34B9E2DA" w14:textId="77777777" w:rsidR="009D16BC" w:rsidRPr="000A5786" w:rsidRDefault="0066234C" w:rsidP="009D16BC">
      <w:pPr>
        <w:pStyle w:val="Heading1"/>
        <w:rPr>
          <w:sz w:val="24"/>
          <w:szCs w:val="24"/>
          <w:lang w:eastAsia="zh-CN"/>
        </w:rPr>
      </w:pPr>
      <w:r w:rsidRPr="000A5786">
        <w:rPr>
          <w:sz w:val="24"/>
          <w:szCs w:val="24"/>
          <w:lang w:eastAsia="zh-CN"/>
        </w:rPr>
        <w:t>德国政府提交了一个巴布亚新几内亚的体制建设</w:t>
      </w:r>
      <w:r w:rsidR="00AF648F" w:rsidRPr="000A5786">
        <w:rPr>
          <w:sz w:val="24"/>
          <w:szCs w:val="24"/>
          <w:lang w:eastAsia="zh-CN"/>
        </w:rPr>
        <w:t>(IS)</w:t>
      </w:r>
      <w:r w:rsidRPr="000A5786">
        <w:rPr>
          <w:sz w:val="24"/>
          <w:szCs w:val="24"/>
          <w:lang w:eastAsia="zh-CN"/>
        </w:rPr>
        <w:t>项目续期的申请</w:t>
      </w:r>
      <w:r w:rsidR="009D16BC" w:rsidRPr="000A5786">
        <w:rPr>
          <w:sz w:val="24"/>
          <w:szCs w:val="24"/>
          <w:lang w:eastAsia="zh-CN"/>
        </w:rPr>
        <w:t>。项目</w:t>
      </w:r>
      <w:r w:rsidR="00B52AAB" w:rsidRPr="000A5786">
        <w:rPr>
          <w:sz w:val="24"/>
          <w:szCs w:val="24"/>
          <w:lang w:eastAsia="zh-CN"/>
        </w:rPr>
        <w:t>说明</w:t>
      </w:r>
      <w:r w:rsidR="009D16BC" w:rsidRPr="000A5786">
        <w:rPr>
          <w:sz w:val="24"/>
          <w:szCs w:val="24"/>
          <w:lang w:eastAsia="zh-CN"/>
        </w:rPr>
        <w:t>载于本文件附件一。</w:t>
      </w:r>
    </w:p>
    <w:p w14:paraId="5A40A002" w14:textId="77777777" w:rsidR="009D16BC" w:rsidRPr="000A5786" w:rsidRDefault="009D16BC" w:rsidP="009D16BC">
      <w:pPr>
        <w:keepNext/>
        <w:spacing w:after="240"/>
        <w:rPr>
          <w:rFonts w:eastAsia="KaiTi"/>
          <w:bCs/>
          <w:sz w:val="24"/>
          <w:lang w:eastAsia="zh-CN"/>
        </w:rPr>
      </w:pPr>
      <w:r w:rsidRPr="000A5786">
        <w:rPr>
          <w:rFonts w:eastAsia="KaiTi"/>
          <w:bCs/>
          <w:sz w:val="24"/>
          <w:lang w:eastAsia="zh-CN"/>
        </w:rPr>
        <w:t>秘书处的评论</w:t>
      </w:r>
    </w:p>
    <w:p w14:paraId="7C474C42" w14:textId="77777777" w:rsidR="009E7160" w:rsidRPr="000A5786" w:rsidRDefault="009D16BC" w:rsidP="00CD5AC7">
      <w:pPr>
        <w:pStyle w:val="Heading1"/>
        <w:rPr>
          <w:sz w:val="24"/>
          <w:szCs w:val="24"/>
          <w:lang w:eastAsia="zh-CN"/>
        </w:rPr>
      </w:pPr>
      <w:r w:rsidRPr="000A5786">
        <w:rPr>
          <w:sz w:val="24"/>
          <w:szCs w:val="24"/>
          <w:lang w:eastAsia="zh-CN"/>
        </w:rPr>
        <w:t>秘书处根据</w:t>
      </w:r>
      <w:r w:rsidR="00E146C0" w:rsidRPr="000A5786">
        <w:rPr>
          <w:sz w:val="24"/>
          <w:szCs w:val="24"/>
          <w:lang w:eastAsia="zh-CN"/>
        </w:rPr>
        <w:t>受资</w:t>
      </w:r>
      <w:r w:rsidRPr="000A5786">
        <w:rPr>
          <w:sz w:val="24"/>
          <w:szCs w:val="24"/>
          <w:lang w:eastAsia="zh-CN"/>
        </w:rPr>
        <w:t>资格和</w:t>
      </w:r>
      <w:r w:rsidR="00E146C0" w:rsidRPr="000A5786">
        <w:rPr>
          <w:sz w:val="24"/>
          <w:szCs w:val="24"/>
          <w:lang w:eastAsia="zh-CN"/>
        </w:rPr>
        <w:t>供资</w:t>
      </w:r>
      <w:r w:rsidRPr="000A5786">
        <w:rPr>
          <w:sz w:val="24"/>
          <w:szCs w:val="24"/>
          <w:lang w:eastAsia="zh-CN"/>
        </w:rPr>
        <w:t>水平的</w:t>
      </w:r>
      <w:r w:rsidR="00E146C0" w:rsidRPr="000A5786">
        <w:rPr>
          <w:sz w:val="24"/>
          <w:szCs w:val="24"/>
          <w:lang w:eastAsia="zh-CN"/>
        </w:rPr>
        <w:t>准则</w:t>
      </w:r>
      <w:r w:rsidR="00E146C0" w:rsidRPr="000A5786">
        <w:rPr>
          <w:vertAlign w:val="superscript"/>
        </w:rPr>
        <w:footnoteReference w:id="3"/>
      </w:r>
      <w:r w:rsidR="00E146C0" w:rsidRPr="000A5786">
        <w:rPr>
          <w:sz w:val="24"/>
          <w:szCs w:val="24"/>
          <w:lang w:eastAsia="zh-CN"/>
        </w:rPr>
        <w:t>和</w:t>
      </w:r>
      <w:r w:rsidRPr="000A5786">
        <w:rPr>
          <w:sz w:val="24"/>
          <w:szCs w:val="24"/>
          <w:lang w:eastAsia="zh-CN"/>
        </w:rPr>
        <w:t>相关决定，审查了体制建设项目续期申请。该申请与上一阶段的原始工作计划、国家方案（</w:t>
      </w:r>
      <w:r w:rsidRPr="000A5786">
        <w:rPr>
          <w:sz w:val="24"/>
          <w:szCs w:val="24"/>
          <w:lang w:eastAsia="zh-CN"/>
        </w:rPr>
        <w:t>CP</w:t>
      </w:r>
      <w:r w:rsidRPr="000A5786">
        <w:rPr>
          <w:sz w:val="24"/>
          <w:szCs w:val="24"/>
          <w:lang w:eastAsia="zh-CN"/>
        </w:rPr>
        <w:t>）和第</w:t>
      </w:r>
      <w:r w:rsidRPr="000A5786">
        <w:rPr>
          <w:sz w:val="24"/>
          <w:szCs w:val="24"/>
          <w:lang w:eastAsia="zh-CN"/>
        </w:rPr>
        <w:t>7</w:t>
      </w:r>
      <w:r w:rsidRPr="000A5786">
        <w:rPr>
          <w:sz w:val="24"/>
          <w:szCs w:val="24"/>
          <w:lang w:eastAsia="zh-CN"/>
        </w:rPr>
        <w:t>条数据、</w:t>
      </w:r>
      <w:r w:rsidR="00B52AAB" w:rsidRPr="000A5786">
        <w:rPr>
          <w:sz w:val="24"/>
          <w:szCs w:val="24"/>
          <w:lang w:eastAsia="zh-CN"/>
        </w:rPr>
        <w:t>氢</w:t>
      </w:r>
      <w:r w:rsidRPr="000A5786">
        <w:rPr>
          <w:sz w:val="24"/>
          <w:szCs w:val="24"/>
          <w:lang w:eastAsia="zh-CN"/>
        </w:rPr>
        <w:t>氯</w:t>
      </w:r>
      <w:r w:rsidR="00B52AAB" w:rsidRPr="000A5786">
        <w:rPr>
          <w:sz w:val="24"/>
          <w:szCs w:val="24"/>
          <w:lang w:eastAsia="zh-CN"/>
        </w:rPr>
        <w:t>氟</w:t>
      </w:r>
      <w:r w:rsidRPr="000A5786">
        <w:rPr>
          <w:sz w:val="24"/>
          <w:szCs w:val="24"/>
          <w:lang w:eastAsia="zh-CN"/>
        </w:rPr>
        <w:t>烃淘汰管理计划（</w:t>
      </w:r>
      <w:r w:rsidRPr="000A5786">
        <w:rPr>
          <w:sz w:val="24"/>
          <w:szCs w:val="24"/>
          <w:lang w:eastAsia="zh-CN"/>
        </w:rPr>
        <w:t>HPMP</w:t>
      </w:r>
      <w:r w:rsidRPr="000A5786">
        <w:rPr>
          <w:sz w:val="24"/>
          <w:szCs w:val="24"/>
          <w:lang w:eastAsia="zh-CN"/>
        </w:rPr>
        <w:t>）的最新执行报告、该机构的进度报告以及缔约方会议的任何相关决定进行了交叉核对。秘书处注意到，该国已提交其</w:t>
      </w:r>
      <w:r w:rsidRPr="000A5786">
        <w:rPr>
          <w:sz w:val="24"/>
          <w:szCs w:val="24"/>
          <w:lang w:eastAsia="zh-CN"/>
        </w:rPr>
        <w:t>2023</w:t>
      </w:r>
      <w:r w:rsidRPr="000A5786">
        <w:rPr>
          <w:sz w:val="24"/>
          <w:szCs w:val="24"/>
          <w:lang w:eastAsia="zh-CN"/>
        </w:rPr>
        <w:t>年国家方案数据，符合《蒙特利尔议定书》规定的控制目标，且报告的</w:t>
      </w:r>
      <w:r w:rsidR="00B66F9E" w:rsidRPr="000A5786">
        <w:rPr>
          <w:sz w:val="24"/>
          <w:szCs w:val="24"/>
          <w:lang w:eastAsia="zh-CN"/>
        </w:rPr>
        <w:t>氢氯氟烃</w:t>
      </w:r>
      <w:r w:rsidRPr="000A5786">
        <w:rPr>
          <w:sz w:val="24"/>
          <w:szCs w:val="24"/>
          <w:lang w:eastAsia="zh-CN"/>
        </w:rPr>
        <w:t>年度消费量未超过其与执行委员会签订的</w:t>
      </w:r>
      <w:r w:rsidR="00812940" w:rsidRPr="000A5786">
        <w:rPr>
          <w:sz w:val="24"/>
          <w:szCs w:val="24"/>
          <w:lang w:eastAsia="zh-CN"/>
        </w:rPr>
        <w:t>HPMP</w:t>
      </w:r>
      <w:r w:rsidRPr="000A5786">
        <w:rPr>
          <w:sz w:val="24"/>
          <w:szCs w:val="24"/>
          <w:lang w:eastAsia="zh-CN"/>
        </w:rPr>
        <w:t>协议中规定的年度最大允许消费量。此外，根据第</w:t>
      </w:r>
      <w:r w:rsidRPr="000A5786">
        <w:rPr>
          <w:sz w:val="24"/>
          <w:szCs w:val="24"/>
          <w:lang w:eastAsia="zh-CN"/>
        </w:rPr>
        <w:t>91/63(b)</w:t>
      </w:r>
      <w:r w:rsidRPr="000A5786">
        <w:rPr>
          <w:sz w:val="24"/>
          <w:szCs w:val="24"/>
          <w:lang w:eastAsia="zh-CN"/>
        </w:rPr>
        <w:t>号决定，提交的申请还包含对绩效指标</w:t>
      </w:r>
      <w:r w:rsidR="00B66F9E" w:rsidRPr="000A5786">
        <w:rPr>
          <w:sz w:val="24"/>
          <w:szCs w:val="24"/>
          <w:lang w:eastAsia="zh-CN"/>
        </w:rPr>
        <w:t>，</w:t>
      </w:r>
      <w:r w:rsidRPr="000A5786">
        <w:rPr>
          <w:sz w:val="24"/>
          <w:szCs w:val="24"/>
          <w:lang w:eastAsia="zh-CN"/>
        </w:rPr>
        <w:t>项目风险和可持续性</w:t>
      </w:r>
      <w:r w:rsidR="00B66F9E" w:rsidRPr="000A5786">
        <w:rPr>
          <w:sz w:val="24"/>
          <w:szCs w:val="24"/>
          <w:lang w:eastAsia="zh-CN"/>
        </w:rPr>
        <w:t>，</w:t>
      </w:r>
      <w:r w:rsidRPr="000A5786">
        <w:rPr>
          <w:sz w:val="24"/>
          <w:szCs w:val="24"/>
          <w:lang w:eastAsia="zh-CN"/>
        </w:rPr>
        <w:t>以及体制建设目标</w:t>
      </w:r>
      <w:r w:rsidR="00B66F9E" w:rsidRPr="000A5786">
        <w:rPr>
          <w:sz w:val="24"/>
          <w:szCs w:val="24"/>
          <w:lang w:eastAsia="zh-CN"/>
        </w:rPr>
        <w:t>的</w:t>
      </w:r>
      <w:r w:rsidRPr="000A5786">
        <w:rPr>
          <w:sz w:val="24"/>
          <w:szCs w:val="24"/>
          <w:lang w:eastAsia="zh-CN"/>
        </w:rPr>
        <w:t>实现情况的评估。</w:t>
      </w:r>
    </w:p>
    <w:p w14:paraId="56457085" w14:textId="77777777" w:rsidR="00E146C0" w:rsidRPr="000A5786" w:rsidRDefault="00B66F9E" w:rsidP="00B66F9E">
      <w:pPr>
        <w:pStyle w:val="Heading1"/>
        <w:numPr>
          <w:ilvl w:val="0"/>
          <w:numId w:val="0"/>
        </w:numPr>
        <w:rPr>
          <w:rFonts w:eastAsia="KaiTi"/>
          <w:sz w:val="24"/>
          <w:szCs w:val="24"/>
          <w:lang w:eastAsia="zh-CN"/>
        </w:rPr>
      </w:pPr>
      <w:r w:rsidRPr="000A5786">
        <w:rPr>
          <w:rFonts w:eastAsia="KaiTi"/>
          <w:sz w:val="24"/>
          <w:szCs w:val="24"/>
          <w:lang w:eastAsia="zh-CN"/>
        </w:rPr>
        <w:lastRenderedPageBreak/>
        <w:t>秘书处的建议</w:t>
      </w:r>
    </w:p>
    <w:p w14:paraId="40FA716A" w14:textId="77777777" w:rsidR="00B66F9E" w:rsidRPr="000A5786" w:rsidRDefault="00B66F9E" w:rsidP="00F34CFF">
      <w:pPr>
        <w:pStyle w:val="Heading1"/>
        <w:rPr>
          <w:sz w:val="24"/>
          <w:lang w:eastAsia="zh-CN"/>
        </w:rPr>
      </w:pPr>
      <w:r w:rsidRPr="000A5786">
        <w:rPr>
          <w:sz w:val="24"/>
          <w:lang w:eastAsia="zh-CN"/>
        </w:rPr>
        <w:t>秘书处建议一揽子批准巴布亚新几内亚的体制建设续期申请，供资额度如本文件表</w:t>
      </w:r>
      <w:r w:rsidRPr="000A5786">
        <w:rPr>
          <w:sz w:val="24"/>
          <w:lang w:eastAsia="zh-CN"/>
        </w:rPr>
        <w:t>1</w:t>
      </w:r>
      <w:r w:rsidRPr="000A5786">
        <w:rPr>
          <w:sz w:val="24"/>
          <w:lang w:eastAsia="zh-CN"/>
        </w:rPr>
        <w:t>所示。谨请执行委员会向上述政府表达本文件附件二中提出的意见。</w:t>
      </w:r>
    </w:p>
    <w:p w14:paraId="62DDB3D7" w14:textId="77777777" w:rsidR="00504CC9" w:rsidRPr="000A5786" w:rsidRDefault="00504CC9" w:rsidP="00504CC9">
      <w:pPr>
        <w:pStyle w:val="Heading1"/>
        <w:numPr>
          <w:ilvl w:val="0"/>
          <w:numId w:val="0"/>
        </w:numPr>
        <w:rPr>
          <w:sz w:val="24"/>
          <w:u w:val="single"/>
          <w:lang w:eastAsia="zh-CN"/>
        </w:rPr>
      </w:pPr>
      <w:r w:rsidRPr="000A5786">
        <w:rPr>
          <w:sz w:val="24"/>
          <w:u w:val="single"/>
          <w:lang w:eastAsia="zh-CN"/>
        </w:rPr>
        <w:t>编制一个在逐步减排氢氟烃的背景下维持和</w:t>
      </w:r>
      <w:r w:rsidRPr="000A5786">
        <w:rPr>
          <w:sz w:val="24"/>
          <w:u w:val="single"/>
          <w:lang w:eastAsia="zh-CN"/>
        </w:rPr>
        <w:t>/</w:t>
      </w:r>
      <w:r w:rsidRPr="000A5786">
        <w:rPr>
          <w:sz w:val="24"/>
          <w:u w:val="single"/>
          <w:lang w:eastAsia="zh-CN"/>
        </w:rPr>
        <w:t>或提高替代技术和设备能源效率</w:t>
      </w:r>
      <w:r w:rsidR="00D35C85" w:rsidRPr="000A5786">
        <w:rPr>
          <w:sz w:val="24"/>
          <w:u w:val="single"/>
          <w:lang w:eastAsia="zh-CN"/>
        </w:rPr>
        <w:t>的</w:t>
      </w:r>
      <w:r w:rsidRPr="000A5786">
        <w:rPr>
          <w:sz w:val="24"/>
          <w:u w:val="single"/>
          <w:lang w:eastAsia="zh-CN"/>
        </w:rPr>
        <w:t>试点项目</w:t>
      </w:r>
    </w:p>
    <w:p w14:paraId="6E49321E" w14:textId="77777777" w:rsidR="00B66F9E" w:rsidRPr="000A5786" w:rsidRDefault="00504CC9" w:rsidP="00504CC9">
      <w:pPr>
        <w:pStyle w:val="Heading1"/>
        <w:numPr>
          <w:ilvl w:val="0"/>
          <w:numId w:val="0"/>
        </w:numPr>
        <w:rPr>
          <w:rFonts w:eastAsia="KaiTi"/>
          <w:sz w:val="24"/>
          <w:lang w:eastAsia="zh-CN"/>
        </w:rPr>
      </w:pPr>
      <w:r w:rsidRPr="000A5786">
        <w:rPr>
          <w:rFonts w:eastAsia="KaiTi"/>
          <w:sz w:val="24"/>
          <w:lang w:eastAsia="zh-CN"/>
        </w:rPr>
        <w:t>项目说明</w:t>
      </w:r>
    </w:p>
    <w:p w14:paraId="0914A223" w14:textId="77777777" w:rsidR="00504CC9" w:rsidRPr="000A5786" w:rsidRDefault="00504CC9" w:rsidP="00504CC9">
      <w:pPr>
        <w:pStyle w:val="Heading1"/>
        <w:rPr>
          <w:sz w:val="24"/>
          <w:lang w:eastAsia="zh-CN"/>
        </w:rPr>
      </w:pPr>
      <w:r w:rsidRPr="000A5786">
        <w:rPr>
          <w:sz w:val="24"/>
          <w:lang w:eastAsia="zh-CN"/>
        </w:rPr>
        <w:t>英国政府提交了</w:t>
      </w:r>
      <w:r w:rsidR="00E04BB1" w:rsidRPr="000A5786">
        <w:rPr>
          <w:sz w:val="24"/>
          <w:lang w:eastAsia="zh-CN"/>
        </w:rPr>
        <w:t>编制</w:t>
      </w:r>
      <w:r w:rsidRPr="000A5786">
        <w:rPr>
          <w:sz w:val="24"/>
          <w:lang w:eastAsia="zh-CN"/>
        </w:rPr>
        <w:t>一个</w:t>
      </w:r>
      <w:r w:rsidR="00D35C85" w:rsidRPr="000A5786">
        <w:rPr>
          <w:sz w:val="24"/>
          <w:lang w:eastAsia="zh-CN"/>
        </w:rPr>
        <w:t>试点项目的申请，以</w:t>
      </w:r>
      <w:r w:rsidRPr="000A5786">
        <w:rPr>
          <w:sz w:val="24"/>
          <w:lang w:eastAsia="zh-CN"/>
        </w:rPr>
        <w:t>在卢旺达逐步减排氢氟烃（</w:t>
      </w:r>
      <w:r w:rsidRPr="000A5786">
        <w:rPr>
          <w:sz w:val="24"/>
          <w:lang w:eastAsia="zh-CN"/>
        </w:rPr>
        <w:t>HFC</w:t>
      </w:r>
      <w:r w:rsidRPr="000A5786">
        <w:rPr>
          <w:sz w:val="24"/>
          <w:lang w:eastAsia="zh-CN"/>
        </w:rPr>
        <w:t>）的背景下维持和</w:t>
      </w:r>
      <w:r w:rsidRPr="000A5786">
        <w:rPr>
          <w:sz w:val="24"/>
          <w:lang w:eastAsia="zh-CN"/>
        </w:rPr>
        <w:t>/</w:t>
      </w:r>
      <w:r w:rsidRPr="000A5786">
        <w:rPr>
          <w:sz w:val="24"/>
          <w:lang w:eastAsia="zh-CN"/>
        </w:rPr>
        <w:t>或提高替代技术和设备的能源效率，如表</w:t>
      </w:r>
      <w:r w:rsidRPr="000A5786">
        <w:rPr>
          <w:sz w:val="24"/>
          <w:lang w:eastAsia="zh-CN"/>
        </w:rPr>
        <w:t>1</w:t>
      </w:r>
      <w:r w:rsidRPr="000A5786">
        <w:rPr>
          <w:sz w:val="24"/>
          <w:lang w:eastAsia="zh-CN"/>
        </w:rPr>
        <w:t>所示。该申请符合第</w:t>
      </w:r>
      <w:r w:rsidRPr="000A5786">
        <w:rPr>
          <w:sz w:val="24"/>
          <w:lang w:eastAsia="zh-CN"/>
        </w:rPr>
        <w:t>91/65</w:t>
      </w:r>
      <w:r w:rsidRPr="000A5786">
        <w:rPr>
          <w:sz w:val="24"/>
          <w:lang w:eastAsia="zh-CN"/>
        </w:rPr>
        <w:t>号决定。</w:t>
      </w:r>
    </w:p>
    <w:p w14:paraId="779CC824" w14:textId="77777777" w:rsidR="00504CC9" w:rsidRPr="000A5786" w:rsidRDefault="00504CC9" w:rsidP="00504CC9">
      <w:pPr>
        <w:pStyle w:val="Heading1"/>
        <w:rPr>
          <w:sz w:val="24"/>
          <w:lang w:eastAsia="zh-CN"/>
        </w:rPr>
      </w:pPr>
      <w:r w:rsidRPr="000A5786">
        <w:rPr>
          <w:sz w:val="24"/>
          <w:lang w:eastAsia="zh-CN"/>
        </w:rPr>
        <w:t>该项目的目标是进一步深入了解卢旺达的现场安装和组装子行业，</w:t>
      </w:r>
      <w:r w:rsidR="00D35C85" w:rsidRPr="000A5786">
        <w:rPr>
          <w:sz w:val="24"/>
          <w:lang w:eastAsia="zh-CN"/>
        </w:rPr>
        <w:t>这些行业主要消费</w:t>
      </w:r>
      <w:r w:rsidR="00D35C85" w:rsidRPr="000A5786">
        <w:rPr>
          <w:sz w:val="24"/>
          <w:lang w:eastAsia="zh-CN"/>
        </w:rPr>
        <w:t>HFC</w:t>
      </w:r>
      <w:r w:rsidR="00D35C85" w:rsidRPr="000A5786">
        <w:rPr>
          <w:sz w:val="24"/>
          <w:lang w:eastAsia="zh-CN"/>
        </w:rPr>
        <w:t>，并</w:t>
      </w:r>
      <w:r w:rsidRPr="000A5786">
        <w:rPr>
          <w:sz w:val="24"/>
          <w:lang w:eastAsia="zh-CN"/>
        </w:rPr>
        <w:t>汇编当地组装设备和相关企业的详细信息，部署培训资源，提高国家管理和采用低全球升温潜能值</w:t>
      </w:r>
      <w:r w:rsidR="00A4252A" w:rsidRPr="000A5786">
        <w:rPr>
          <w:sz w:val="24"/>
          <w:lang w:eastAsia="zh-CN"/>
        </w:rPr>
        <w:t>（</w:t>
      </w:r>
      <w:r w:rsidR="00A4252A" w:rsidRPr="000A5786">
        <w:rPr>
          <w:sz w:val="24"/>
          <w:lang w:eastAsia="zh-CN"/>
        </w:rPr>
        <w:t>GWP</w:t>
      </w:r>
      <w:r w:rsidR="00A4252A" w:rsidRPr="000A5786">
        <w:rPr>
          <w:sz w:val="24"/>
          <w:lang w:eastAsia="zh-CN"/>
        </w:rPr>
        <w:t>）</w:t>
      </w:r>
      <w:r w:rsidR="00D35C85" w:rsidRPr="000A5786">
        <w:rPr>
          <w:sz w:val="24"/>
          <w:lang w:eastAsia="zh-CN"/>
        </w:rPr>
        <w:t>节能</w:t>
      </w:r>
      <w:r w:rsidRPr="000A5786">
        <w:rPr>
          <w:sz w:val="24"/>
          <w:lang w:eastAsia="zh-CN"/>
        </w:rPr>
        <w:t>技术的能力，并开发可复制的培训课程和能力建设活动</w:t>
      </w:r>
      <w:r w:rsidR="00A506D5" w:rsidRPr="000A5786">
        <w:rPr>
          <w:sz w:val="24"/>
          <w:lang w:eastAsia="zh-CN"/>
        </w:rPr>
        <w:t>。</w:t>
      </w:r>
    </w:p>
    <w:p w14:paraId="54B70C75" w14:textId="77777777" w:rsidR="00A506D5" w:rsidRPr="000A5786" w:rsidRDefault="00A506D5" w:rsidP="00A506D5">
      <w:pPr>
        <w:pStyle w:val="Heading1"/>
        <w:rPr>
          <w:sz w:val="24"/>
          <w:lang w:eastAsia="zh-CN"/>
        </w:rPr>
      </w:pPr>
      <w:r w:rsidRPr="000A5786">
        <w:rPr>
          <w:sz w:val="24"/>
          <w:lang w:eastAsia="zh-CN"/>
        </w:rPr>
        <w:t>拟议的试点项目将利用非洲可持续</w:t>
      </w:r>
      <w:r w:rsidR="002F33D6" w:rsidRPr="000A5786">
        <w:rPr>
          <w:sz w:val="24"/>
          <w:lang w:eastAsia="zh-CN"/>
        </w:rPr>
        <w:t>制冷</w:t>
      </w:r>
      <w:r w:rsidRPr="000A5786">
        <w:rPr>
          <w:sz w:val="24"/>
          <w:lang w:eastAsia="zh-CN"/>
        </w:rPr>
        <w:t>和冷链卓越中心（</w:t>
      </w:r>
      <w:r w:rsidRPr="000A5786">
        <w:rPr>
          <w:sz w:val="24"/>
          <w:lang w:eastAsia="zh-CN"/>
        </w:rPr>
        <w:t>ACES</w:t>
      </w:r>
      <w:r w:rsidRPr="000A5786">
        <w:rPr>
          <w:sz w:val="24"/>
          <w:lang w:eastAsia="zh-CN"/>
        </w:rPr>
        <w:t>）和清洁</w:t>
      </w:r>
      <w:r w:rsidR="002F33D6" w:rsidRPr="000A5786">
        <w:rPr>
          <w:sz w:val="24"/>
          <w:lang w:eastAsia="zh-CN"/>
        </w:rPr>
        <w:t>制冷</w:t>
      </w:r>
      <w:r w:rsidRPr="000A5786">
        <w:rPr>
          <w:sz w:val="24"/>
          <w:lang w:eastAsia="zh-CN"/>
        </w:rPr>
        <w:t>网络的专有系统设计工具，量化并更好地了解卢旺达</w:t>
      </w:r>
      <w:r w:rsidR="002F33D6" w:rsidRPr="000A5786">
        <w:rPr>
          <w:sz w:val="24"/>
          <w:lang w:val="en-US" w:eastAsia="zh-CN"/>
        </w:rPr>
        <w:t>现场</w:t>
      </w:r>
      <w:r w:rsidRPr="000A5786">
        <w:rPr>
          <w:sz w:val="24"/>
          <w:lang w:eastAsia="zh-CN"/>
        </w:rPr>
        <w:t>安装和装配子行业的关键环节、挑战和机遇。该项目还将重点制定和实施培训和能力建设计划，解决关键的供应链问题，并促进本地创新和技术孵化。</w:t>
      </w:r>
    </w:p>
    <w:p w14:paraId="0D65B641" w14:textId="77777777" w:rsidR="002F33D6" w:rsidRPr="000A5786" w:rsidRDefault="002F33D6" w:rsidP="002F33D6">
      <w:pPr>
        <w:pStyle w:val="Heading1"/>
        <w:rPr>
          <w:sz w:val="24"/>
          <w:lang w:eastAsia="zh-CN"/>
        </w:rPr>
      </w:pPr>
      <w:r w:rsidRPr="000A5786">
        <w:rPr>
          <w:sz w:val="24"/>
          <w:lang w:eastAsia="zh-CN"/>
        </w:rPr>
        <w:t>项目</w:t>
      </w:r>
      <w:r w:rsidR="00E04BB1" w:rsidRPr="000A5786">
        <w:rPr>
          <w:sz w:val="24"/>
          <w:lang w:eastAsia="zh-CN"/>
        </w:rPr>
        <w:t>编制</w:t>
      </w:r>
      <w:r w:rsidRPr="000A5786">
        <w:rPr>
          <w:sz w:val="24"/>
          <w:lang w:eastAsia="zh-CN"/>
        </w:rPr>
        <w:t>活动包括与相关利益攸关方的磋商，技术评估以及项目文件的起草。申请资金将用于招聘国内外顾问（</w:t>
      </w:r>
      <w:r w:rsidRPr="000A5786">
        <w:rPr>
          <w:sz w:val="24"/>
          <w:lang w:eastAsia="zh-CN"/>
        </w:rPr>
        <w:t>2</w:t>
      </w:r>
      <w:r w:rsidRPr="000A5786">
        <w:rPr>
          <w:sz w:val="24"/>
          <w:lang w:eastAsia="zh-CN"/>
        </w:rPr>
        <w:t>万美元）以及会议费用（</w:t>
      </w:r>
      <w:r w:rsidRPr="000A5786">
        <w:rPr>
          <w:sz w:val="24"/>
          <w:lang w:eastAsia="zh-CN"/>
        </w:rPr>
        <w:t>1</w:t>
      </w:r>
      <w:r w:rsidRPr="000A5786">
        <w:rPr>
          <w:sz w:val="24"/>
          <w:lang w:eastAsia="zh-CN"/>
        </w:rPr>
        <w:t>万美元）。试点项目</w:t>
      </w:r>
      <w:r w:rsidR="002E0488" w:rsidRPr="000A5786">
        <w:rPr>
          <w:sz w:val="24"/>
          <w:lang w:eastAsia="zh-CN"/>
        </w:rPr>
        <w:t>建议书</w:t>
      </w:r>
      <w:r w:rsidRPr="000A5786">
        <w:rPr>
          <w:sz w:val="24"/>
          <w:lang w:eastAsia="zh-CN"/>
        </w:rPr>
        <w:t>预计将提交给第</w:t>
      </w:r>
      <w:r w:rsidRPr="000A5786">
        <w:rPr>
          <w:sz w:val="24"/>
          <w:lang w:eastAsia="zh-CN"/>
        </w:rPr>
        <w:t>98</w:t>
      </w:r>
      <w:r w:rsidRPr="000A5786">
        <w:rPr>
          <w:sz w:val="24"/>
          <w:lang w:eastAsia="zh-CN"/>
        </w:rPr>
        <w:t>次会议。</w:t>
      </w:r>
    </w:p>
    <w:p w14:paraId="120D959C" w14:textId="77777777" w:rsidR="00A506D5" w:rsidRPr="000A5786" w:rsidRDefault="002E0488" w:rsidP="002E0488">
      <w:pPr>
        <w:pStyle w:val="Heading1"/>
        <w:numPr>
          <w:ilvl w:val="0"/>
          <w:numId w:val="0"/>
        </w:numPr>
        <w:rPr>
          <w:rFonts w:eastAsia="KaiTi"/>
        </w:rPr>
      </w:pPr>
      <w:r w:rsidRPr="000A5786">
        <w:rPr>
          <w:rFonts w:eastAsia="KaiTi"/>
          <w:sz w:val="24"/>
          <w:szCs w:val="24"/>
        </w:rPr>
        <w:t>秘书处的评论</w:t>
      </w:r>
    </w:p>
    <w:p w14:paraId="2E314BC7" w14:textId="77777777" w:rsidR="002E0488" w:rsidRPr="000A5786" w:rsidRDefault="002E0488" w:rsidP="002E0488">
      <w:pPr>
        <w:pStyle w:val="Heading1"/>
        <w:rPr>
          <w:sz w:val="24"/>
          <w:lang w:eastAsia="zh-CN"/>
        </w:rPr>
      </w:pPr>
      <w:r w:rsidRPr="000A5786">
        <w:rPr>
          <w:sz w:val="24"/>
          <w:lang w:eastAsia="zh-CN"/>
        </w:rPr>
        <w:t>秘书处根据第</w:t>
      </w:r>
      <w:r w:rsidRPr="000A5786">
        <w:rPr>
          <w:sz w:val="24"/>
          <w:lang w:eastAsia="zh-CN"/>
        </w:rPr>
        <w:t>91/65</w:t>
      </w:r>
      <w:r w:rsidRPr="000A5786">
        <w:rPr>
          <w:sz w:val="24"/>
          <w:lang w:eastAsia="zh-CN"/>
        </w:rPr>
        <w:t>号决定所列标准审查了项目编制提案。</w:t>
      </w:r>
    </w:p>
    <w:p w14:paraId="3434DD6C" w14:textId="77777777" w:rsidR="00412A16" w:rsidRPr="000A5786" w:rsidRDefault="002E0488" w:rsidP="00485AE2">
      <w:pPr>
        <w:pStyle w:val="Heading1"/>
        <w:rPr>
          <w:sz w:val="24"/>
          <w:lang w:eastAsia="zh-CN"/>
        </w:rPr>
      </w:pPr>
      <w:r w:rsidRPr="000A5786">
        <w:rPr>
          <w:sz w:val="24"/>
          <w:lang w:eastAsia="zh-CN"/>
        </w:rPr>
        <w:t>秘书处注意到，第</w:t>
      </w:r>
      <w:r w:rsidRPr="000A5786">
        <w:rPr>
          <w:sz w:val="24"/>
          <w:lang w:eastAsia="zh-CN"/>
        </w:rPr>
        <w:t>95</w:t>
      </w:r>
      <w:r w:rsidRPr="000A5786">
        <w:rPr>
          <w:sz w:val="24"/>
          <w:lang w:eastAsia="zh-CN"/>
        </w:rPr>
        <w:t>次会议批准的第一阶段基加利氢氟烃实施计划（</w:t>
      </w:r>
      <w:r w:rsidRPr="000A5786">
        <w:rPr>
          <w:sz w:val="24"/>
          <w:lang w:eastAsia="zh-CN"/>
        </w:rPr>
        <w:t>KIP</w:t>
      </w:r>
      <w:r w:rsidRPr="000A5786">
        <w:rPr>
          <w:sz w:val="24"/>
          <w:lang w:eastAsia="zh-CN"/>
        </w:rPr>
        <w:t>）的许多活动将通过可能的禁令</w:t>
      </w:r>
      <w:r w:rsidRPr="000A5786">
        <w:rPr>
          <w:sz w:val="24"/>
          <w:lang w:eastAsia="zh-CN"/>
        </w:rPr>
        <w:t>/</w:t>
      </w:r>
      <w:r w:rsidRPr="000A5786">
        <w:rPr>
          <w:sz w:val="24"/>
          <w:lang w:eastAsia="zh-CN"/>
        </w:rPr>
        <w:t>法规以及组织培训、能力建设和宣传活动，对家用制冷、住宅空调和商用独立制冷行业的</w:t>
      </w:r>
      <w:r w:rsidRPr="000A5786">
        <w:rPr>
          <w:sz w:val="24"/>
          <w:lang w:eastAsia="zh-CN"/>
        </w:rPr>
        <w:t>HFC</w:t>
      </w:r>
      <w:r w:rsidRPr="000A5786">
        <w:rPr>
          <w:sz w:val="24"/>
          <w:lang w:eastAsia="zh-CN"/>
        </w:rPr>
        <w:t>减排产生积极影响。</w:t>
      </w:r>
      <w:r w:rsidR="00412A16" w:rsidRPr="000A5786">
        <w:rPr>
          <w:sz w:val="24"/>
          <w:lang w:eastAsia="zh-CN"/>
        </w:rPr>
        <w:t>秘书处还注意到</w:t>
      </w:r>
      <w:r w:rsidRPr="000A5786">
        <w:rPr>
          <w:sz w:val="24"/>
          <w:lang w:eastAsia="zh-CN"/>
        </w:rPr>
        <w:t>，</w:t>
      </w:r>
      <w:r w:rsidR="00412A16" w:rsidRPr="000A5786">
        <w:rPr>
          <w:sz w:val="24"/>
          <w:lang w:eastAsia="zh-CN"/>
        </w:rPr>
        <w:t>在</w:t>
      </w:r>
      <w:r w:rsidRPr="000A5786">
        <w:rPr>
          <w:sz w:val="24"/>
          <w:lang w:eastAsia="zh-CN"/>
        </w:rPr>
        <w:t>2023</w:t>
      </w:r>
      <w:r w:rsidRPr="000A5786">
        <w:rPr>
          <w:sz w:val="24"/>
          <w:lang w:eastAsia="zh-CN"/>
        </w:rPr>
        <w:t>年，其他与</w:t>
      </w:r>
      <w:r w:rsidR="00412A16" w:rsidRPr="000A5786">
        <w:rPr>
          <w:sz w:val="24"/>
          <w:lang w:eastAsia="zh-CN"/>
        </w:rPr>
        <w:t>现场</w:t>
      </w:r>
      <w:r w:rsidRPr="000A5786">
        <w:rPr>
          <w:sz w:val="24"/>
          <w:lang w:eastAsia="zh-CN"/>
        </w:rPr>
        <w:t>安装和组装相关的子行业（主要是大型商用制冷系统）的</w:t>
      </w:r>
      <w:r w:rsidRPr="000A5786">
        <w:rPr>
          <w:sz w:val="24"/>
          <w:lang w:eastAsia="zh-CN"/>
        </w:rPr>
        <w:t>HFC</w:t>
      </w:r>
      <w:r w:rsidRPr="000A5786">
        <w:rPr>
          <w:sz w:val="24"/>
          <w:lang w:eastAsia="zh-CN"/>
        </w:rPr>
        <w:t>消费量占</w:t>
      </w:r>
      <w:r w:rsidRPr="000A5786">
        <w:rPr>
          <w:sz w:val="24"/>
          <w:lang w:eastAsia="zh-CN"/>
        </w:rPr>
        <w:t>31%</w:t>
      </w:r>
      <w:r w:rsidR="00E04BB1" w:rsidRPr="000A5786">
        <w:rPr>
          <w:sz w:val="24"/>
          <w:lang w:eastAsia="zh-CN"/>
        </w:rPr>
        <w:t>（以二氧化碳当量吨计量）</w:t>
      </w:r>
      <w:r w:rsidRPr="000A5786">
        <w:rPr>
          <w:sz w:val="24"/>
          <w:lang w:eastAsia="zh-CN"/>
        </w:rPr>
        <w:t>。大型商用制冷系统中使用的两种主要物质是</w:t>
      </w:r>
      <w:r w:rsidRPr="000A5786">
        <w:rPr>
          <w:sz w:val="24"/>
          <w:lang w:eastAsia="zh-CN"/>
        </w:rPr>
        <w:t>HFC-134a</w:t>
      </w:r>
      <w:r w:rsidRPr="000A5786">
        <w:rPr>
          <w:sz w:val="24"/>
          <w:lang w:eastAsia="zh-CN"/>
        </w:rPr>
        <w:t>和</w:t>
      </w:r>
      <w:r w:rsidRPr="000A5786">
        <w:rPr>
          <w:sz w:val="24"/>
          <w:lang w:eastAsia="zh-CN"/>
        </w:rPr>
        <w:t>R-404A</w:t>
      </w:r>
      <w:r w:rsidRPr="000A5786">
        <w:rPr>
          <w:sz w:val="24"/>
          <w:lang w:eastAsia="zh-CN"/>
        </w:rPr>
        <w:t>，它们占</w:t>
      </w:r>
      <w:r w:rsidRPr="000A5786">
        <w:rPr>
          <w:sz w:val="24"/>
          <w:lang w:eastAsia="zh-CN"/>
        </w:rPr>
        <w:t>2023</w:t>
      </w:r>
      <w:r w:rsidRPr="000A5786">
        <w:rPr>
          <w:sz w:val="24"/>
          <w:lang w:eastAsia="zh-CN"/>
        </w:rPr>
        <w:t>年</w:t>
      </w:r>
      <w:r w:rsidR="00412A16" w:rsidRPr="000A5786">
        <w:rPr>
          <w:sz w:val="24"/>
          <w:lang w:eastAsia="zh-CN"/>
        </w:rPr>
        <w:t>HFC</w:t>
      </w:r>
      <w:r w:rsidRPr="000A5786">
        <w:rPr>
          <w:sz w:val="24"/>
          <w:lang w:eastAsia="zh-CN"/>
        </w:rPr>
        <w:t>总消量的</w:t>
      </w:r>
      <w:r w:rsidRPr="000A5786">
        <w:rPr>
          <w:sz w:val="24"/>
          <w:lang w:eastAsia="zh-CN"/>
        </w:rPr>
        <w:t>76%</w:t>
      </w:r>
      <w:r w:rsidRPr="000A5786">
        <w:rPr>
          <w:sz w:val="24"/>
          <w:lang w:eastAsia="zh-CN"/>
        </w:rPr>
        <w:t>。</w:t>
      </w:r>
      <w:r w:rsidR="00412A16" w:rsidRPr="000A5786">
        <w:rPr>
          <w:sz w:val="24"/>
          <w:lang w:eastAsia="zh-CN"/>
        </w:rPr>
        <w:t>解决</w:t>
      </w:r>
      <w:r w:rsidRPr="000A5786">
        <w:rPr>
          <w:sz w:val="24"/>
          <w:lang w:eastAsia="zh-CN"/>
        </w:rPr>
        <w:t>这些应用</w:t>
      </w:r>
      <w:r w:rsidR="00412A16" w:rsidRPr="000A5786">
        <w:rPr>
          <w:sz w:val="24"/>
          <w:lang w:eastAsia="zh-CN"/>
        </w:rPr>
        <w:t>的消费</w:t>
      </w:r>
      <w:r w:rsidRPr="000A5786">
        <w:rPr>
          <w:sz w:val="24"/>
          <w:lang w:eastAsia="zh-CN"/>
        </w:rPr>
        <w:t>需要额外且不同类型的培训和支持。</w:t>
      </w:r>
      <w:r w:rsidR="00412A16" w:rsidRPr="000A5786">
        <w:rPr>
          <w:sz w:val="24"/>
          <w:lang w:eastAsia="zh-CN"/>
        </w:rPr>
        <w:t>正如在</w:t>
      </w:r>
      <w:r w:rsidR="00412A16" w:rsidRPr="000A5786">
        <w:rPr>
          <w:sz w:val="24"/>
          <w:lang w:eastAsia="zh-CN"/>
        </w:rPr>
        <w:t>KIP</w:t>
      </w:r>
      <w:r w:rsidR="00412A16" w:rsidRPr="000A5786">
        <w:rPr>
          <w:sz w:val="24"/>
          <w:lang w:eastAsia="zh-CN"/>
        </w:rPr>
        <w:t>中所述，将</w:t>
      </w:r>
      <w:r w:rsidR="00866069" w:rsidRPr="000A5786">
        <w:rPr>
          <w:sz w:val="24"/>
          <w:lang w:eastAsia="zh-CN"/>
        </w:rPr>
        <w:t>通过</w:t>
      </w:r>
      <w:r w:rsidR="00866069" w:rsidRPr="000A5786">
        <w:rPr>
          <w:sz w:val="24"/>
          <w:lang w:eastAsia="zh-CN"/>
        </w:rPr>
        <w:t>ACES</w:t>
      </w:r>
      <w:r w:rsidR="00866069" w:rsidRPr="000A5786">
        <w:rPr>
          <w:sz w:val="24"/>
          <w:lang w:eastAsia="zh-CN"/>
        </w:rPr>
        <w:t>对</w:t>
      </w:r>
      <w:r w:rsidR="00412A16" w:rsidRPr="000A5786">
        <w:rPr>
          <w:sz w:val="24"/>
          <w:lang w:eastAsia="zh-CN"/>
        </w:rPr>
        <w:t>培训制冷</w:t>
      </w:r>
      <w:r w:rsidR="00866069" w:rsidRPr="000A5786">
        <w:rPr>
          <w:sz w:val="24"/>
          <w:lang w:eastAsia="zh-CN"/>
        </w:rPr>
        <w:t>维修</w:t>
      </w:r>
      <w:r w:rsidR="00412A16" w:rsidRPr="000A5786">
        <w:rPr>
          <w:sz w:val="24"/>
          <w:lang w:eastAsia="zh-CN"/>
        </w:rPr>
        <w:t>技术人员</w:t>
      </w:r>
      <w:r w:rsidR="00866069" w:rsidRPr="000A5786">
        <w:rPr>
          <w:sz w:val="24"/>
          <w:lang w:eastAsia="zh-CN"/>
        </w:rPr>
        <w:t>的培训师</w:t>
      </w:r>
      <w:r w:rsidR="00412A16" w:rsidRPr="000A5786">
        <w:rPr>
          <w:sz w:val="24"/>
          <w:lang w:eastAsia="zh-CN"/>
        </w:rPr>
        <w:t>和从事现场安装和组装的技术人员</w:t>
      </w:r>
      <w:r w:rsidR="00866069" w:rsidRPr="000A5786">
        <w:rPr>
          <w:sz w:val="24"/>
          <w:lang w:eastAsia="zh-CN"/>
        </w:rPr>
        <w:t>进行</w:t>
      </w:r>
      <w:r w:rsidR="00412A16" w:rsidRPr="000A5786">
        <w:rPr>
          <w:sz w:val="24"/>
          <w:lang w:eastAsia="zh-CN"/>
        </w:rPr>
        <w:t>能力建设，并为在制冷空调</w:t>
      </w:r>
      <w:r w:rsidR="00E04BB1" w:rsidRPr="000A5786">
        <w:rPr>
          <w:sz w:val="24"/>
          <w:lang w:eastAsia="zh-CN"/>
        </w:rPr>
        <w:t>（</w:t>
      </w:r>
      <w:r w:rsidR="00412A16" w:rsidRPr="000A5786">
        <w:rPr>
          <w:sz w:val="24"/>
          <w:lang w:eastAsia="zh-CN"/>
        </w:rPr>
        <w:t>RAC</w:t>
      </w:r>
      <w:r w:rsidR="00E04BB1" w:rsidRPr="000A5786">
        <w:rPr>
          <w:sz w:val="24"/>
          <w:lang w:eastAsia="zh-CN"/>
        </w:rPr>
        <w:t>）</w:t>
      </w:r>
      <w:r w:rsidR="00412A16" w:rsidRPr="000A5786">
        <w:rPr>
          <w:sz w:val="24"/>
          <w:lang w:eastAsia="zh-CN"/>
        </w:rPr>
        <w:t>应用中采用低</w:t>
      </w:r>
      <w:r w:rsidR="00412A16" w:rsidRPr="000A5786">
        <w:rPr>
          <w:sz w:val="24"/>
          <w:lang w:eastAsia="zh-CN"/>
        </w:rPr>
        <w:t>GWP</w:t>
      </w:r>
      <w:r w:rsidR="00412A16" w:rsidRPr="000A5786">
        <w:rPr>
          <w:sz w:val="24"/>
          <w:lang w:eastAsia="zh-CN"/>
        </w:rPr>
        <w:t>节能制冷剂技术提供支持。拟议项目旨在提升国内行业利益相关者</w:t>
      </w:r>
      <w:r w:rsidR="002B758C" w:rsidRPr="000A5786">
        <w:rPr>
          <w:sz w:val="24"/>
          <w:lang w:eastAsia="zh-CN"/>
        </w:rPr>
        <w:t>的能力，以</w:t>
      </w:r>
      <w:r w:rsidR="00412A16" w:rsidRPr="000A5786">
        <w:rPr>
          <w:sz w:val="24"/>
          <w:lang w:eastAsia="zh-CN"/>
        </w:rPr>
        <w:t>制造和</w:t>
      </w:r>
      <w:r w:rsidR="00412A16" w:rsidRPr="000A5786">
        <w:rPr>
          <w:sz w:val="24"/>
          <w:lang w:eastAsia="zh-CN"/>
        </w:rPr>
        <w:t>/</w:t>
      </w:r>
      <w:r w:rsidR="00412A16" w:rsidRPr="000A5786">
        <w:rPr>
          <w:sz w:val="24"/>
          <w:lang w:eastAsia="zh-CN"/>
        </w:rPr>
        <w:t>或组装适合本地市场的节能</w:t>
      </w:r>
      <w:r w:rsidR="002B758C" w:rsidRPr="000A5786">
        <w:rPr>
          <w:sz w:val="24"/>
          <w:lang w:eastAsia="zh-CN"/>
        </w:rPr>
        <w:t>且</w:t>
      </w:r>
      <w:r w:rsidR="00412A16" w:rsidRPr="000A5786">
        <w:rPr>
          <w:sz w:val="24"/>
          <w:lang w:eastAsia="zh-CN"/>
        </w:rPr>
        <w:t>低</w:t>
      </w:r>
      <w:r w:rsidR="00412A16" w:rsidRPr="000A5786">
        <w:rPr>
          <w:sz w:val="24"/>
          <w:lang w:eastAsia="zh-CN"/>
        </w:rPr>
        <w:t>GWP</w:t>
      </w:r>
      <w:r w:rsidR="002B758C" w:rsidRPr="000A5786">
        <w:rPr>
          <w:sz w:val="24"/>
          <w:lang w:eastAsia="zh-CN"/>
        </w:rPr>
        <w:t>的</w:t>
      </w:r>
      <w:r w:rsidR="00412A16" w:rsidRPr="000A5786">
        <w:rPr>
          <w:sz w:val="24"/>
          <w:lang w:eastAsia="zh-CN"/>
        </w:rPr>
        <w:t>制冷剂设备，并加强供应链以促进所需制冷剂和组件的供应，从而促进</w:t>
      </w:r>
      <w:r w:rsidR="00412A16" w:rsidRPr="000A5786">
        <w:rPr>
          <w:sz w:val="24"/>
          <w:lang w:eastAsia="zh-CN"/>
        </w:rPr>
        <w:t>HFC</w:t>
      </w:r>
      <w:r w:rsidR="00412A16" w:rsidRPr="000A5786">
        <w:rPr>
          <w:sz w:val="24"/>
          <w:lang w:eastAsia="zh-CN"/>
        </w:rPr>
        <w:t>的逐步减</w:t>
      </w:r>
      <w:r w:rsidR="002B758C" w:rsidRPr="000A5786">
        <w:rPr>
          <w:sz w:val="24"/>
          <w:lang w:eastAsia="zh-CN"/>
        </w:rPr>
        <w:t>排</w:t>
      </w:r>
      <w:r w:rsidR="00412A16" w:rsidRPr="000A5786">
        <w:rPr>
          <w:sz w:val="24"/>
          <w:lang w:eastAsia="zh-CN"/>
        </w:rPr>
        <w:t>，同时提高能源效率，因为这一问题在</w:t>
      </w:r>
      <w:r w:rsidR="00412A16" w:rsidRPr="000A5786">
        <w:rPr>
          <w:sz w:val="24"/>
          <w:lang w:eastAsia="zh-CN"/>
        </w:rPr>
        <w:t>KIP</w:t>
      </w:r>
      <w:r w:rsidR="00412A16" w:rsidRPr="000A5786">
        <w:rPr>
          <w:sz w:val="24"/>
          <w:lang w:eastAsia="zh-CN"/>
        </w:rPr>
        <w:t>第一阶段尚未得到充分解决。</w:t>
      </w:r>
    </w:p>
    <w:p w14:paraId="6B1F40B0" w14:textId="77777777" w:rsidR="00506C4A" w:rsidRPr="000A5786" w:rsidRDefault="00AD741C" w:rsidP="00506C4A">
      <w:pPr>
        <w:pStyle w:val="Heading1"/>
        <w:rPr>
          <w:sz w:val="24"/>
          <w:lang w:eastAsia="zh-CN"/>
        </w:rPr>
      </w:pPr>
      <w:r w:rsidRPr="000A5786">
        <w:rPr>
          <w:sz w:val="24"/>
          <w:lang w:eastAsia="zh-CN"/>
        </w:rPr>
        <w:lastRenderedPageBreak/>
        <w:t>秘书处进一步指出</w:t>
      </w:r>
      <w:r w:rsidR="00506C4A" w:rsidRPr="000A5786">
        <w:rPr>
          <w:sz w:val="24"/>
          <w:lang w:eastAsia="zh-CN"/>
        </w:rPr>
        <w:t>，根据第</w:t>
      </w:r>
      <w:r w:rsidR="00506C4A" w:rsidRPr="000A5786">
        <w:rPr>
          <w:sz w:val="24"/>
          <w:lang w:eastAsia="zh-CN"/>
        </w:rPr>
        <w:t>95</w:t>
      </w:r>
      <w:r w:rsidR="00506C4A" w:rsidRPr="000A5786">
        <w:rPr>
          <w:sz w:val="24"/>
          <w:lang w:eastAsia="zh-CN"/>
        </w:rPr>
        <w:t>次会议批准的保持制冷维修行业能源效率的额外活动（第</w:t>
      </w:r>
      <w:r w:rsidR="00506C4A" w:rsidRPr="000A5786">
        <w:rPr>
          <w:sz w:val="24"/>
          <w:lang w:eastAsia="zh-CN"/>
        </w:rPr>
        <w:t>89/6</w:t>
      </w:r>
      <w:r w:rsidR="00506C4A" w:rsidRPr="000A5786">
        <w:rPr>
          <w:sz w:val="24"/>
          <w:lang w:eastAsia="zh-CN"/>
        </w:rPr>
        <w:t>号决定），该国除了开展能力建设和宣传活动外，还计划建立</w:t>
      </w:r>
      <w:r w:rsidR="00506C4A" w:rsidRPr="000A5786">
        <w:rPr>
          <w:sz w:val="24"/>
          <w:lang w:eastAsia="zh-CN"/>
        </w:rPr>
        <w:t>RAC</w:t>
      </w:r>
      <w:r w:rsidR="00506C4A" w:rsidRPr="000A5786">
        <w:rPr>
          <w:sz w:val="24"/>
          <w:lang w:eastAsia="zh-CN"/>
        </w:rPr>
        <w:t>设备的标签制度和能源效率（</w:t>
      </w:r>
      <w:r w:rsidR="00506C4A" w:rsidRPr="000A5786">
        <w:rPr>
          <w:sz w:val="24"/>
          <w:lang w:eastAsia="zh-CN"/>
        </w:rPr>
        <w:t>EE</w:t>
      </w:r>
      <w:r w:rsidR="00506C4A" w:rsidRPr="000A5786">
        <w:rPr>
          <w:sz w:val="24"/>
          <w:lang w:eastAsia="zh-CN"/>
        </w:rPr>
        <w:t>）标准。</w:t>
      </w:r>
    </w:p>
    <w:p w14:paraId="29019294" w14:textId="77777777" w:rsidR="00187B0E" w:rsidRPr="000A5786" w:rsidRDefault="008E6F34" w:rsidP="009D16BC">
      <w:pPr>
        <w:pStyle w:val="Heading1"/>
        <w:rPr>
          <w:sz w:val="24"/>
          <w:lang w:eastAsia="zh-CN"/>
        </w:rPr>
      </w:pPr>
      <w:r w:rsidRPr="000A5786">
        <w:rPr>
          <w:sz w:val="24"/>
          <w:lang w:eastAsia="zh-CN"/>
        </w:rPr>
        <w:t>秘书处要求简要概述</w:t>
      </w:r>
      <w:r w:rsidR="00E04BB1" w:rsidRPr="000A5786">
        <w:rPr>
          <w:sz w:val="24"/>
          <w:lang w:eastAsia="zh-CN"/>
        </w:rPr>
        <w:t>拟</w:t>
      </w:r>
      <w:r w:rsidRPr="000A5786">
        <w:rPr>
          <w:sz w:val="24"/>
          <w:lang w:eastAsia="zh-CN"/>
        </w:rPr>
        <w:t>提交第</w:t>
      </w:r>
      <w:r w:rsidRPr="000A5786">
        <w:rPr>
          <w:sz w:val="24"/>
          <w:lang w:eastAsia="zh-CN"/>
        </w:rPr>
        <w:t>98</w:t>
      </w:r>
      <w:r w:rsidRPr="000A5786">
        <w:rPr>
          <w:sz w:val="24"/>
          <w:lang w:eastAsia="zh-CN"/>
        </w:rPr>
        <w:t>次会议的提案。英国政府答复，拟议项目将重点评估现有的技术能力，确定差距和机遇，以帮助现场安装和装配子行业；计划制定强化的培训计划，以提供定</w:t>
      </w:r>
      <w:r w:rsidR="00E04BB1" w:rsidRPr="000A5786">
        <w:rPr>
          <w:sz w:val="24"/>
          <w:lang w:eastAsia="zh-CN"/>
        </w:rPr>
        <w:t>向</w:t>
      </w:r>
      <w:r w:rsidRPr="000A5786">
        <w:rPr>
          <w:sz w:val="24"/>
          <w:lang w:eastAsia="zh-CN"/>
        </w:rPr>
        <w:t>培训；评估建立零部件和技术供应链的必要性，以支持使用低</w:t>
      </w:r>
      <w:r w:rsidRPr="000A5786">
        <w:rPr>
          <w:sz w:val="24"/>
          <w:lang w:eastAsia="zh-CN"/>
        </w:rPr>
        <w:t>GWP</w:t>
      </w:r>
      <w:r w:rsidRPr="000A5786">
        <w:rPr>
          <w:sz w:val="24"/>
          <w:lang w:eastAsia="zh-CN"/>
        </w:rPr>
        <w:t>、节能的技术；并为实现转型创新奠定基础。</w:t>
      </w:r>
    </w:p>
    <w:p w14:paraId="3C610E29" w14:textId="77777777" w:rsidR="00932426" w:rsidRPr="000A5786" w:rsidRDefault="00705A3C" w:rsidP="00932426">
      <w:pPr>
        <w:pStyle w:val="Heading1"/>
        <w:rPr>
          <w:sz w:val="24"/>
          <w:lang w:eastAsia="zh-CN"/>
        </w:rPr>
      </w:pPr>
      <w:r w:rsidRPr="000A5786">
        <w:rPr>
          <w:sz w:val="24"/>
          <w:lang w:eastAsia="zh-CN"/>
        </w:rPr>
        <w:t>关于可复制性，英国</w:t>
      </w:r>
      <w:r w:rsidR="00932426" w:rsidRPr="000A5786">
        <w:rPr>
          <w:sz w:val="24"/>
          <w:lang w:eastAsia="zh-CN"/>
        </w:rPr>
        <w:t>政府表示，该项目开发的培训课程和能力建设活动具有通过</w:t>
      </w:r>
      <w:r w:rsidR="00932426" w:rsidRPr="000A5786">
        <w:rPr>
          <w:sz w:val="24"/>
          <w:lang w:eastAsia="zh-CN"/>
        </w:rPr>
        <w:t>ACES</w:t>
      </w:r>
      <w:r w:rsidR="00932426" w:rsidRPr="000A5786">
        <w:rPr>
          <w:sz w:val="24"/>
          <w:lang w:eastAsia="zh-CN"/>
        </w:rPr>
        <w:t>网络在其他非洲国家复制和扩大规模的空间，并且也有可能在其他现场安装人员和组装人员在采用节能低</w:t>
      </w:r>
      <w:r w:rsidR="00932426" w:rsidRPr="000A5786">
        <w:rPr>
          <w:sz w:val="24"/>
          <w:lang w:eastAsia="zh-CN"/>
        </w:rPr>
        <w:t>GWP</w:t>
      </w:r>
      <w:r w:rsidR="00932426" w:rsidRPr="000A5786">
        <w:rPr>
          <w:sz w:val="24"/>
          <w:lang w:eastAsia="zh-CN"/>
        </w:rPr>
        <w:t>制冷剂设备时面临类似挑战的第</w:t>
      </w:r>
      <w:r w:rsidR="00932426" w:rsidRPr="000A5786">
        <w:rPr>
          <w:sz w:val="24"/>
          <w:lang w:eastAsia="zh-CN"/>
        </w:rPr>
        <w:t>5</w:t>
      </w:r>
      <w:r w:rsidR="00932426" w:rsidRPr="000A5786">
        <w:rPr>
          <w:sz w:val="24"/>
          <w:lang w:eastAsia="zh-CN"/>
        </w:rPr>
        <w:t>条国家复制。</w:t>
      </w:r>
    </w:p>
    <w:p w14:paraId="7268FEED" w14:textId="77777777" w:rsidR="00932426" w:rsidRPr="000A5786" w:rsidRDefault="00932426" w:rsidP="00932426">
      <w:pPr>
        <w:pStyle w:val="Heading1"/>
        <w:numPr>
          <w:ilvl w:val="0"/>
          <w:numId w:val="0"/>
        </w:numPr>
        <w:rPr>
          <w:rFonts w:eastAsia="KaiTi"/>
          <w:sz w:val="24"/>
          <w:szCs w:val="24"/>
          <w:lang w:eastAsia="zh-CN"/>
        </w:rPr>
      </w:pPr>
      <w:r w:rsidRPr="000A5786">
        <w:rPr>
          <w:rFonts w:eastAsia="KaiTi"/>
          <w:sz w:val="24"/>
          <w:szCs w:val="24"/>
          <w:lang w:eastAsia="zh-CN"/>
        </w:rPr>
        <w:t>秘书处的建议</w:t>
      </w:r>
    </w:p>
    <w:p w14:paraId="4108C79A" w14:textId="77777777" w:rsidR="00932426" w:rsidRPr="000A5786" w:rsidRDefault="00932426" w:rsidP="00932426">
      <w:pPr>
        <w:pStyle w:val="Heading1"/>
        <w:rPr>
          <w:sz w:val="24"/>
          <w:lang w:eastAsia="zh-CN"/>
        </w:rPr>
      </w:pPr>
      <w:r w:rsidRPr="000A5786">
        <w:rPr>
          <w:sz w:val="24"/>
          <w:lang w:eastAsia="zh-CN"/>
        </w:rPr>
        <w:t>秘书处建议</w:t>
      </w:r>
      <w:r w:rsidR="00F04064" w:rsidRPr="000A5786">
        <w:rPr>
          <w:sz w:val="24"/>
          <w:lang w:eastAsia="zh-CN"/>
        </w:rPr>
        <w:t>一揽子</w:t>
      </w:r>
      <w:r w:rsidRPr="000A5786">
        <w:rPr>
          <w:sz w:val="24"/>
          <w:lang w:eastAsia="zh-CN"/>
        </w:rPr>
        <w:t>批准卢旺达关于通过技术援助维持和</w:t>
      </w:r>
      <w:r w:rsidRPr="000A5786">
        <w:rPr>
          <w:sz w:val="24"/>
          <w:lang w:eastAsia="zh-CN"/>
        </w:rPr>
        <w:t>/</w:t>
      </w:r>
      <w:r w:rsidRPr="000A5786">
        <w:rPr>
          <w:sz w:val="24"/>
          <w:lang w:eastAsia="zh-CN"/>
        </w:rPr>
        <w:t>或提高能源效率并逐步减</w:t>
      </w:r>
      <w:r w:rsidR="00F04064" w:rsidRPr="000A5786">
        <w:rPr>
          <w:sz w:val="24"/>
          <w:lang w:eastAsia="zh-CN"/>
        </w:rPr>
        <w:t>排</w:t>
      </w:r>
      <w:r w:rsidR="00F04064" w:rsidRPr="000A5786">
        <w:rPr>
          <w:sz w:val="24"/>
          <w:lang w:eastAsia="zh-CN"/>
        </w:rPr>
        <w:t>HFCs</w:t>
      </w:r>
      <w:r w:rsidRPr="000A5786">
        <w:rPr>
          <w:sz w:val="24"/>
          <w:lang w:eastAsia="zh-CN"/>
        </w:rPr>
        <w:t>的试点项目的</w:t>
      </w:r>
      <w:r w:rsidR="00E04BB1" w:rsidRPr="000A5786">
        <w:rPr>
          <w:sz w:val="24"/>
          <w:lang w:eastAsia="zh-CN"/>
        </w:rPr>
        <w:t>编制</w:t>
      </w:r>
      <w:r w:rsidRPr="000A5786">
        <w:rPr>
          <w:sz w:val="24"/>
          <w:lang w:eastAsia="zh-CN"/>
        </w:rPr>
        <w:t>申请，</w:t>
      </w:r>
      <w:r w:rsidR="00F04064" w:rsidRPr="000A5786">
        <w:rPr>
          <w:sz w:val="24"/>
          <w:lang w:eastAsia="zh-CN"/>
        </w:rPr>
        <w:t>供</w:t>
      </w:r>
      <w:r w:rsidRPr="000A5786">
        <w:rPr>
          <w:sz w:val="24"/>
          <w:lang w:eastAsia="zh-CN"/>
        </w:rPr>
        <w:t>资额度如表</w:t>
      </w:r>
      <w:r w:rsidRPr="000A5786">
        <w:rPr>
          <w:sz w:val="24"/>
          <w:lang w:eastAsia="zh-CN"/>
        </w:rPr>
        <w:t>1</w:t>
      </w:r>
      <w:r w:rsidRPr="000A5786">
        <w:rPr>
          <w:sz w:val="24"/>
          <w:lang w:eastAsia="zh-CN"/>
        </w:rPr>
        <w:t>所示。</w:t>
      </w:r>
    </w:p>
    <w:p w14:paraId="08DE4261" w14:textId="77777777" w:rsidR="00932426" w:rsidRPr="000A5786" w:rsidRDefault="00F04064" w:rsidP="00F04064">
      <w:pPr>
        <w:pStyle w:val="Heading1"/>
        <w:numPr>
          <w:ilvl w:val="0"/>
          <w:numId w:val="0"/>
        </w:numPr>
        <w:rPr>
          <w:b/>
          <w:bCs/>
          <w:sz w:val="24"/>
          <w:lang w:eastAsia="zh-CN"/>
        </w:rPr>
      </w:pPr>
      <w:r w:rsidRPr="000A5786">
        <w:rPr>
          <w:b/>
          <w:bCs/>
          <w:sz w:val="24"/>
          <w:lang w:eastAsia="zh-CN"/>
        </w:rPr>
        <w:t>建议</w:t>
      </w:r>
    </w:p>
    <w:p w14:paraId="51A53823" w14:textId="77777777" w:rsidR="008A5A02" w:rsidRPr="000A5786" w:rsidRDefault="008A5A02" w:rsidP="008A5A02">
      <w:pPr>
        <w:pStyle w:val="Heading1"/>
        <w:rPr>
          <w:sz w:val="24"/>
          <w:lang w:eastAsia="zh-CN"/>
        </w:rPr>
      </w:pPr>
      <w:r w:rsidRPr="000A5786">
        <w:rPr>
          <w:sz w:val="24"/>
          <w:lang w:eastAsia="zh-CN"/>
        </w:rPr>
        <w:t>谨请执行委员会要求财务主管按以下方式抵消第</w:t>
      </w:r>
      <w:r w:rsidRPr="000A5786">
        <w:rPr>
          <w:sz w:val="24"/>
          <w:lang w:eastAsia="zh-CN"/>
        </w:rPr>
        <w:t>96</w:t>
      </w:r>
      <w:r w:rsidRPr="000A5786">
        <w:rPr>
          <w:sz w:val="24"/>
          <w:lang w:eastAsia="zh-CN"/>
        </w:rPr>
        <w:t>次会议批准的双边项目的费用：</w:t>
      </w:r>
    </w:p>
    <w:p w14:paraId="4A6779B2" w14:textId="77777777" w:rsidR="00F04064" w:rsidRPr="000A5786" w:rsidRDefault="008A5A02" w:rsidP="008A5A02">
      <w:pPr>
        <w:pStyle w:val="Heading2"/>
        <w:rPr>
          <w:sz w:val="24"/>
          <w:szCs w:val="24"/>
          <w:lang w:eastAsia="zh-CN"/>
        </w:rPr>
      </w:pPr>
      <w:r w:rsidRPr="000A5786">
        <w:rPr>
          <w:sz w:val="24"/>
          <w:szCs w:val="24"/>
          <w:highlight w:val="yellow"/>
          <w:lang w:eastAsia="zh-CN"/>
        </w:rPr>
        <w:t>XX</w:t>
      </w:r>
      <w:r w:rsidRPr="000A5786">
        <w:rPr>
          <w:sz w:val="24"/>
          <w:szCs w:val="24"/>
          <w:lang w:eastAsia="zh-CN"/>
        </w:rPr>
        <w:t>美元（包括机构支助费用），用于抵消德国政府</w:t>
      </w:r>
      <w:r w:rsidRPr="000A5786">
        <w:rPr>
          <w:sz w:val="24"/>
          <w:szCs w:val="24"/>
          <w:lang w:eastAsia="zh-CN"/>
        </w:rPr>
        <w:t>2024-2026</w:t>
      </w:r>
      <w:r w:rsidRPr="000A5786">
        <w:rPr>
          <w:sz w:val="24"/>
          <w:szCs w:val="24"/>
          <w:lang w:eastAsia="zh-CN"/>
        </w:rPr>
        <w:t>年双边捐款余额；以及</w:t>
      </w:r>
    </w:p>
    <w:p w14:paraId="7EB4797A" w14:textId="77777777" w:rsidR="008A5A02" w:rsidRPr="000A5786" w:rsidRDefault="008A5A02" w:rsidP="008A5A02">
      <w:pPr>
        <w:pStyle w:val="Heading2"/>
        <w:rPr>
          <w:sz w:val="24"/>
          <w:szCs w:val="24"/>
          <w:lang w:eastAsia="zh-CN"/>
        </w:rPr>
      </w:pPr>
      <w:r w:rsidRPr="000A5786">
        <w:rPr>
          <w:sz w:val="24"/>
          <w:szCs w:val="24"/>
          <w:highlight w:val="yellow"/>
          <w:lang w:eastAsia="zh-CN"/>
        </w:rPr>
        <w:t>XX</w:t>
      </w:r>
      <w:r w:rsidRPr="000A5786">
        <w:rPr>
          <w:sz w:val="24"/>
          <w:szCs w:val="24"/>
          <w:lang w:eastAsia="zh-CN"/>
        </w:rPr>
        <w:t>美元（包括机构支助费用），用于抵消大不列颠及北爱尔兰联合王国政府</w:t>
      </w:r>
      <w:r w:rsidRPr="000A5786">
        <w:rPr>
          <w:sz w:val="24"/>
          <w:szCs w:val="24"/>
          <w:lang w:eastAsia="zh-CN"/>
        </w:rPr>
        <w:t>2024</w:t>
      </w:r>
      <w:r w:rsidRPr="000A5786">
        <w:rPr>
          <w:sz w:val="24"/>
          <w:szCs w:val="24"/>
          <w:lang w:eastAsia="zh-CN"/>
        </w:rPr>
        <w:t>年至</w:t>
      </w:r>
      <w:r w:rsidRPr="000A5786">
        <w:rPr>
          <w:sz w:val="24"/>
          <w:szCs w:val="24"/>
          <w:lang w:eastAsia="zh-CN"/>
        </w:rPr>
        <w:t>2026</w:t>
      </w:r>
      <w:r w:rsidRPr="000A5786">
        <w:rPr>
          <w:sz w:val="24"/>
          <w:szCs w:val="24"/>
          <w:lang w:eastAsia="zh-CN"/>
        </w:rPr>
        <w:t>年双边捐款的余额。</w:t>
      </w:r>
    </w:p>
    <w:p w14:paraId="6CA53906" w14:textId="77777777" w:rsidR="004D571F" w:rsidRPr="000A5786" w:rsidRDefault="004D571F">
      <w:pPr>
        <w:jc w:val="left"/>
        <w:rPr>
          <w:b/>
          <w:lang w:val="en-GB" w:eastAsia="zh-CN"/>
        </w:rPr>
        <w:sectPr w:rsidR="004D571F" w:rsidRPr="000A5786" w:rsidSect="004D571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19899730" w14:textId="77777777" w:rsidR="008A5A02" w:rsidRPr="00BE1485" w:rsidRDefault="008A5A02" w:rsidP="008A5A02">
      <w:pPr>
        <w:spacing w:after="240"/>
        <w:jc w:val="center"/>
        <w:rPr>
          <w:b/>
          <w:lang w:val="en-GB"/>
        </w:rPr>
      </w:pPr>
      <w:r w:rsidRPr="00BE1485">
        <w:rPr>
          <w:b/>
          <w:lang w:val="en-GB"/>
        </w:rPr>
        <w:lastRenderedPageBreak/>
        <w:t>Annex I</w:t>
      </w:r>
    </w:p>
    <w:p w14:paraId="4E79D797" w14:textId="77777777" w:rsidR="008A5A02" w:rsidRPr="00BE1485" w:rsidRDefault="008A5A02" w:rsidP="008A5A02">
      <w:pPr>
        <w:spacing w:after="240"/>
        <w:jc w:val="center"/>
        <w:rPr>
          <w:b/>
          <w:lang w:val="en-GB"/>
        </w:rPr>
      </w:pPr>
      <w:r w:rsidRPr="00BE1485">
        <w:rPr>
          <w:b/>
          <w:lang w:val="en-GB"/>
        </w:rPr>
        <w:t>INSTITUTIONAL STRENGTHENING PROJECT PROPOSAL</w:t>
      </w:r>
    </w:p>
    <w:p w14:paraId="33509CD0" w14:textId="77777777" w:rsidR="008A5A02" w:rsidRPr="00BE1485" w:rsidRDefault="008A5A02" w:rsidP="008A5A02">
      <w:pPr>
        <w:spacing w:after="120"/>
        <w:rPr>
          <w:b/>
          <w:lang w:val="en-GB"/>
        </w:rPr>
      </w:pPr>
      <w:r w:rsidRPr="00BE1485">
        <w:rPr>
          <w:b/>
          <w:lang w:val="en-GB"/>
        </w:rPr>
        <w:t>Papua New Guinea:  Renewal of institutional strengthening</w:t>
      </w:r>
    </w:p>
    <w:tbl>
      <w:tblPr>
        <w:tblStyle w:val="TableGrid10"/>
        <w:tblW w:w="5000" w:type="pct"/>
        <w:tblLook w:val="01E0" w:firstRow="1" w:lastRow="1" w:firstColumn="1" w:lastColumn="1" w:noHBand="0" w:noVBand="0"/>
      </w:tblPr>
      <w:tblGrid>
        <w:gridCol w:w="6211"/>
        <w:gridCol w:w="1712"/>
        <w:gridCol w:w="1653"/>
      </w:tblGrid>
      <w:tr w:rsidR="008A5A02" w:rsidRPr="00BE1485" w14:paraId="3EBAFB57" w14:textId="77777777" w:rsidTr="00B50892">
        <w:trPr>
          <w:trHeight w:val="278"/>
          <w:tblHeader/>
        </w:trPr>
        <w:tc>
          <w:tcPr>
            <w:tcW w:w="4137" w:type="pct"/>
            <w:gridSpan w:val="2"/>
            <w:tcBorders>
              <w:bottom w:val="single" w:sz="4" w:space="0" w:color="auto"/>
            </w:tcBorders>
          </w:tcPr>
          <w:p w14:paraId="369CB30D" w14:textId="77777777" w:rsidR="008A5A02" w:rsidRPr="00BE1485" w:rsidRDefault="008A5A02" w:rsidP="00B50892">
            <w:pPr>
              <w:keepNext/>
              <w:rPr>
                <w:b/>
                <w:sz w:val="20"/>
                <w:szCs w:val="20"/>
              </w:rPr>
            </w:pPr>
            <w:r w:rsidRPr="00BE1485">
              <w:rPr>
                <w:b/>
                <w:sz w:val="20"/>
                <w:szCs w:val="20"/>
              </w:rPr>
              <w:t>Summary of the project and country profile</w:t>
            </w:r>
          </w:p>
        </w:tc>
        <w:tc>
          <w:tcPr>
            <w:tcW w:w="863" w:type="pct"/>
          </w:tcPr>
          <w:p w14:paraId="348DCB3F" w14:textId="77777777" w:rsidR="008A5A02" w:rsidRPr="00BE1485" w:rsidRDefault="008A5A02" w:rsidP="00B50892">
            <w:pPr>
              <w:keepNext/>
              <w:jc w:val="right"/>
              <w:rPr>
                <w:b/>
                <w:sz w:val="20"/>
                <w:szCs w:val="20"/>
              </w:rPr>
            </w:pPr>
          </w:p>
        </w:tc>
      </w:tr>
      <w:tr w:rsidR="008A5A02" w:rsidRPr="00BE1485" w14:paraId="727F954D" w14:textId="77777777" w:rsidTr="00B50892">
        <w:trPr>
          <w:trHeight w:val="233"/>
        </w:trPr>
        <w:tc>
          <w:tcPr>
            <w:tcW w:w="4137" w:type="pct"/>
            <w:gridSpan w:val="2"/>
            <w:tcBorders>
              <w:bottom w:val="single" w:sz="4" w:space="0" w:color="auto"/>
            </w:tcBorders>
          </w:tcPr>
          <w:p w14:paraId="26490F13" w14:textId="77777777" w:rsidR="008A5A02" w:rsidRPr="00BE1485" w:rsidRDefault="008A5A02" w:rsidP="00B50892">
            <w:pPr>
              <w:keepNext/>
              <w:rPr>
                <w:sz w:val="20"/>
                <w:szCs w:val="20"/>
              </w:rPr>
            </w:pPr>
            <w:r w:rsidRPr="00BE1485">
              <w:rPr>
                <w:sz w:val="20"/>
                <w:szCs w:val="20"/>
              </w:rPr>
              <w:t>Implementing agency:</w:t>
            </w:r>
          </w:p>
        </w:tc>
        <w:tc>
          <w:tcPr>
            <w:tcW w:w="863" w:type="pct"/>
            <w:tcBorders>
              <w:bottom w:val="single" w:sz="4" w:space="0" w:color="auto"/>
            </w:tcBorders>
          </w:tcPr>
          <w:p w14:paraId="5BD416E7" w14:textId="77777777" w:rsidR="008A5A02" w:rsidRPr="00BE1485" w:rsidRDefault="008A5A02" w:rsidP="00B50892">
            <w:pPr>
              <w:keepNext/>
              <w:jc w:val="center"/>
              <w:rPr>
                <w:sz w:val="20"/>
                <w:szCs w:val="20"/>
              </w:rPr>
            </w:pPr>
            <w:r w:rsidRPr="00BE1485">
              <w:rPr>
                <w:sz w:val="20"/>
                <w:szCs w:val="20"/>
              </w:rPr>
              <w:t>Germany</w:t>
            </w:r>
          </w:p>
        </w:tc>
      </w:tr>
      <w:tr w:rsidR="008A5A02" w:rsidRPr="00BE1485" w14:paraId="3A12DDA0" w14:textId="77777777" w:rsidTr="00B50892">
        <w:trPr>
          <w:trHeight w:val="233"/>
        </w:trPr>
        <w:tc>
          <w:tcPr>
            <w:tcW w:w="4137" w:type="pct"/>
            <w:gridSpan w:val="2"/>
            <w:tcBorders>
              <w:top w:val="single" w:sz="4" w:space="0" w:color="auto"/>
              <w:left w:val="single" w:sz="4" w:space="0" w:color="auto"/>
              <w:bottom w:val="nil"/>
              <w:right w:val="single" w:sz="4" w:space="0" w:color="auto"/>
            </w:tcBorders>
          </w:tcPr>
          <w:p w14:paraId="238F8EB4" w14:textId="77777777" w:rsidR="008A5A02" w:rsidRPr="00BE1485" w:rsidRDefault="008A5A02" w:rsidP="00B50892">
            <w:pPr>
              <w:keepNext/>
              <w:rPr>
                <w:sz w:val="20"/>
                <w:szCs w:val="20"/>
              </w:rPr>
            </w:pPr>
            <w:r w:rsidRPr="00BE1485">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5562603D" w14:textId="77777777" w:rsidR="008A5A02" w:rsidRPr="00BE1485" w:rsidRDefault="008A5A02" w:rsidP="00B50892">
            <w:pPr>
              <w:jc w:val="right"/>
              <w:rPr>
                <w:sz w:val="20"/>
                <w:szCs w:val="20"/>
              </w:rPr>
            </w:pPr>
          </w:p>
        </w:tc>
      </w:tr>
      <w:tr w:rsidR="008A5A02" w:rsidRPr="00BE1485" w14:paraId="3FE96351" w14:textId="77777777" w:rsidTr="00B50892">
        <w:trPr>
          <w:trHeight w:val="233"/>
        </w:trPr>
        <w:tc>
          <w:tcPr>
            <w:tcW w:w="3243" w:type="pct"/>
            <w:tcBorders>
              <w:top w:val="nil"/>
              <w:left w:val="single" w:sz="4" w:space="0" w:color="auto"/>
              <w:bottom w:val="nil"/>
              <w:right w:val="nil"/>
            </w:tcBorders>
            <w:shd w:val="clear" w:color="auto" w:fill="FFFFFF" w:themeFill="background1"/>
            <w:vAlign w:val="bottom"/>
          </w:tcPr>
          <w:p w14:paraId="00CD1853" w14:textId="77777777" w:rsidR="008A5A02" w:rsidRPr="00BE1485" w:rsidRDefault="008A5A02" w:rsidP="00B50892">
            <w:pPr>
              <w:keepNext/>
              <w:ind w:left="5105" w:right="-198"/>
              <w:jc w:val="left"/>
              <w:rPr>
                <w:sz w:val="20"/>
                <w:szCs w:val="20"/>
              </w:rPr>
            </w:pPr>
            <w:r w:rsidRPr="00BE1485">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572AC96B" w14:textId="77777777" w:rsidR="008A5A02" w:rsidRPr="00BE1485" w:rsidRDefault="008A5A02" w:rsidP="00B50892">
            <w:pPr>
              <w:keepNext/>
              <w:jc w:val="right"/>
              <w:rPr>
                <w:sz w:val="20"/>
                <w:szCs w:val="20"/>
              </w:rPr>
            </w:pPr>
            <w:r w:rsidRPr="00BE1485">
              <w:rPr>
                <w:sz w:val="20"/>
                <w:szCs w:val="20"/>
              </w:rPr>
              <w:t>May-96</w:t>
            </w:r>
          </w:p>
        </w:tc>
        <w:tc>
          <w:tcPr>
            <w:tcW w:w="863" w:type="pct"/>
            <w:tcBorders>
              <w:top w:val="nil"/>
              <w:left w:val="single" w:sz="4" w:space="0" w:color="auto"/>
              <w:bottom w:val="nil"/>
              <w:right w:val="single" w:sz="4" w:space="0" w:color="auto"/>
            </w:tcBorders>
            <w:shd w:val="clear" w:color="auto" w:fill="FFFFFF" w:themeFill="background1"/>
          </w:tcPr>
          <w:p w14:paraId="1F7E0097" w14:textId="77777777" w:rsidR="008A5A02" w:rsidRPr="00BE1485" w:rsidRDefault="008A5A02" w:rsidP="00B50892">
            <w:pPr>
              <w:jc w:val="right"/>
              <w:rPr>
                <w:sz w:val="20"/>
                <w:szCs w:val="20"/>
              </w:rPr>
            </w:pPr>
            <w:r w:rsidRPr="00BE1485">
              <w:rPr>
                <w:sz w:val="20"/>
                <w:szCs w:val="20"/>
              </w:rPr>
              <w:t>23,826</w:t>
            </w:r>
          </w:p>
        </w:tc>
      </w:tr>
      <w:tr w:rsidR="008A5A02" w:rsidRPr="00BE1485" w14:paraId="098B7CC5" w14:textId="77777777" w:rsidTr="00B50892">
        <w:trPr>
          <w:trHeight w:val="233"/>
        </w:trPr>
        <w:tc>
          <w:tcPr>
            <w:tcW w:w="3243" w:type="pct"/>
            <w:tcBorders>
              <w:top w:val="nil"/>
              <w:left w:val="single" w:sz="4" w:space="0" w:color="auto"/>
              <w:bottom w:val="nil"/>
              <w:right w:val="nil"/>
            </w:tcBorders>
            <w:shd w:val="clear" w:color="auto" w:fill="FFFFFF" w:themeFill="background1"/>
            <w:vAlign w:val="bottom"/>
          </w:tcPr>
          <w:p w14:paraId="7793F8AF" w14:textId="77777777" w:rsidR="008A5A02" w:rsidRPr="00BE1485" w:rsidRDefault="008A5A02" w:rsidP="00B50892">
            <w:pPr>
              <w:keepNext/>
              <w:ind w:left="5105" w:right="-198"/>
              <w:jc w:val="left"/>
              <w:rPr>
                <w:sz w:val="20"/>
                <w:szCs w:val="20"/>
              </w:rPr>
            </w:pPr>
            <w:r w:rsidRPr="00BE1485">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02B83EC0" w14:textId="77777777" w:rsidR="008A5A02" w:rsidRPr="00BE1485" w:rsidRDefault="008A5A02" w:rsidP="00B50892">
            <w:pPr>
              <w:keepNext/>
              <w:jc w:val="right"/>
              <w:rPr>
                <w:sz w:val="20"/>
                <w:szCs w:val="20"/>
              </w:rPr>
            </w:pPr>
            <w:r w:rsidRPr="00BE1485">
              <w:rPr>
                <w:sz w:val="20"/>
                <w:szCs w:val="20"/>
              </w:rPr>
              <w:t>Dec-03</w:t>
            </w:r>
          </w:p>
        </w:tc>
        <w:tc>
          <w:tcPr>
            <w:tcW w:w="863" w:type="pct"/>
            <w:tcBorders>
              <w:top w:val="nil"/>
              <w:left w:val="single" w:sz="4" w:space="0" w:color="auto"/>
              <w:bottom w:val="nil"/>
              <w:right w:val="single" w:sz="4" w:space="0" w:color="auto"/>
            </w:tcBorders>
            <w:shd w:val="clear" w:color="auto" w:fill="FFFFFF" w:themeFill="background1"/>
          </w:tcPr>
          <w:p w14:paraId="714BF1E3" w14:textId="77777777" w:rsidR="008A5A02" w:rsidRPr="00BE1485" w:rsidRDefault="008A5A02" w:rsidP="00B50892">
            <w:pPr>
              <w:jc w:val="right"/>
              <w:rPr>
                <w:sz w:val="20"/>
                <w:szCs w:val="20"/>
              </w:rPr>
            </w:pPr>
            <w:r w:rsidRPr="00BE1485">
              <w:rPr>
                <w:sz w:val="20"/>
                <w:szCs w:val="20"/>
              </w:rPr>
              <w:t>44,853</w:t>
            </w:r>
          </w:p>
        </w:tc>
      </w:tr>
      <w:tr w:rsidR="008A5A02" w:rsidRPr="00BE1485" w14:paraId="5DAF2E66" w14:textId="77777777" w:rsidTr="00B50892">
        <w:trPr>
          <w:trHeight w:val="233"/>
        </w:trPr>
        <w:tc>
          <w:tcPr>
            <w:tcW w:w="3243" w:type="pct"/>
            <w:tcBorders>
              <w:top w:val="nil"/>
              <w:left w:val="single" w:sz="4" w:space="0" w:color="auto"/>
              <w:bottom w:val="nil"/>
              <w:right w:val="nil"/>
            </w:tcBorders>
            <w:shd w:val="clear" w:color="auto" w:fill="FFFFFF" w:themeFill="background1"/>
            <w:vAlign w:val="bottom"/>
          </w:tcPr>
          <w:p w14:paraId="473E39CE" w14:textId="77777777" w:rsidR="008A5A02" w:rsidRPr="00BE1485" w:rsidRDefault="008A5A02" w:rsidP="00B50892">
            <w:pPr>
              <w:ind w:left="5105" w:right="-198"/>
              <w:jc w:val="left"/>
              <w:rPr>
                <w:sz w:val="20"/>
                <w:szCs w:val="20"/>
              </w:rPr>
            </w:pPr>
            <w:r w:rsidRPr="00BE1485">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393C5C11" w14:textId="77777777" w:rsidR="008A5A02" w:rsidRPr="00BE1485" w:rsidRDefault="008A5A02" w:rsidP="00B50892">
            <w:pPr>
              <w:jc w:val="right"/>
              <w:rPr>
                <w:sz w:val="20"/>
                <w:szCs w:val="20"/>
              </w:rPr>
            </w:pPr>
            <w:r w:rsidRPr="00BE1485">
              <w:rPr>
                <w:sz w:val="20"/>
                <w:szCs w:val="20"/>
              </w:rPr>
              <w:t>Apr-06</w:t>
            </w:r>
          </w:p>
        </w:tc>
        <w:tc>
          <w:tcPr>
            <w:tcW w:w="863" w:type="pct"/>
            <w:tcBorders>
              <w:top w:val="nil"/>
              <w:left w:val="single" w:sz="4" w:space="0" w:color="auto"/>
              <w:bottom w:val="nil"/>
              <w:right w:val="single" w:sz="4" w:space="0" w:color="auto"/>
            </w:tcBorders>
            <w:shd w:val="clear" w:color="auto" w:fill="FFFFFF" w:themeFill="background1"/>
          </w:tcPr>
          <w:p w14:paraId="5BA4D5E9" w14:textId="77777777" w:rsidR="008A5A02" w:rsidRPr="00BE1485" w:rsidRDefault="008A5A02" w:rsidP="00B50892">
            <w:pPr>
              <w:jc w:val="right"/>
              <w:rPr>
                <w:sz w:val="20"/>
                <w:szCs w:val="20"/>
              </w:rPr>
            </w:pPr>
            <w:r w:rsidRPr="00BE1485">
              <w:rPr>
                <w:sz w:val="20"/>
                <w:szCs w:val="20"/>
              </w:rPr>
              <w:t>67,800</w:t>
            </w:r>
          </w:p>
        </w:tc>
      </w:tr>
      <w:tr w:rsidR="008A5A02" w:rsidRPr="00BE1485" w14:paraId="36AAE9D8" w14:textId="77777777" w:rsidTr="00B50892">
        <w:trPr>
          <w:trHeight w:val="233"/>
        </w:trPr>
        <w:tc>
          <w:tcPr>
            <w:tcW w:w="3243" w:type="pct"/>
            <w:tcBorders>
              <w:top w:val="nil"/>
              <w:left w:val="single" w:sz="4" w:space="0" w:color="auto"/>
              <w:bottom w:val="nil"/>
              <w:right w:val="nil"/>
            </w:tcBorders>
            <w:shd w:val="clear" w:color="auto" w:fill="FFFFFF" w:themeFill="background1"/>
            <w:vAlign w:val="bottom"/>
          </w:tcPr>
          <w:p w14:paraId="2493E855" w14:textId="77777777" w:rsidR="008A5A02" w:rsidRPr="00BE1485" w:rsidRDefault="008A5A02" w:rsidP="00B50892">
            <w:pPr>
              <w:ind w:left="5105" w:right="-198"/>
              <w:jc w:val="left"/>
              <w:rPr>
                <w:sz w:val="20"/>
                <w:szCs w:val="20"/>
              </w:rPr>
            </w:pPr>
            <w:r w:rsidRPr="00BE1485">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5944C039" w14:textId="77777777" w:rsidR="008A5A02" w:rsidRPr="00BE1485" w:rsidRDefault="008A5A02" w:rsidP="00B50892">
            <w:pPr>
              <w:jc w:val="right"/>
              <w:rPr>
                <w:sz w:val="20"/>
                <w:szCs w:val="20"/>
              </w:rPr>
            </w:pPr>
            <w:r w:rsidRPr="00BE1485">
              <w:rPr>
                <w:sz w:val="20"/>
                <w:szCs w:val="20"/>
              </w:rPr>
              <w:t>Apr-08</w:t>
            </w:r>
          </w:p>
        </w:tc>
        <w:tc>
          <w:tcPr>
            <w:tcW w:w="863" w:type="pct"/>
            <w:tcBorders>
              <w:top w:val="nil"/>
              <w:left w:val="single" w:sz="4" w:space="0" w:color="auto"/>
              <w:bottom w:val="nil"/>
              <w:right w:val="single" w:sz="4" w:space="0" w:color="auto"/>
            </w:tcBorders>
            <w:shd w:val="clear" w:color="auto" w:fill="FFFFFF" w:themeFill="background1"/>
          </w:tcPr>
          <w:p w14:paraId="3D8F1F27" w14:textId="77777777" w:rsidR="008A5A02" w:rsidRPr="00BE1485" w:rsidRDefault="008A5A02" w:rsidP="00B50892">
            <w:pPr>
              <w:jc w:val="right"/>
              <w:rPr>
                <w:sz w:val="20"/>
                <w:szCs w:val="20"/>
              </w:rPr>
            </w:pPr>
            <w:r w:rsidRPr="00BE1485">
              <w:rPr>
                <w:sz w:val="20"/>
                <w:szCs w:val="20"/>
              </w:rPr>
              <w:t>67,800</w:t>
            </w:r>
          </w:p>
        </w:tc>
      </w:tr>
      <w:tr w:rsidR="008A5A02" w:rsidRPr="00BE1485" w14:paraId="001CC95B" w14:textId="77777777" w:rsidTr="00B50892">
        <w:trPr>
          <w:trHeight w:val="233"/>
        </w:trPr>
        <w:tc>
          <w:tcPr>
            <w:tcW w:w="3243" w:type="pct"/>
            <w:tcBorders>
              <w:top w:val="nil"/>
              <w:left w:val="single" w:sz="4" w:space="0" w:color="auto"/>
              <w:bottom w:val="nil"/>
              <w:right w:val="nil"/>
            </w:tcBorders>
            <w:shd w:val="clear" w:color="auto" w:fill="FFFFFF" w:themeFill="background1"/>
            <w:vAlign w:val="bottom"/>
          </w:tcPr>
          <w:p w14:paraId="55D9D2AB" w14:textId="77777777" w:rsidR="008A5A02" w:rsidRPr="00BE1485" w:rsidRDefault="008A5A02" w:rsidP="00B50892">
            <w:pPr>
              <w:ind w:left="5105"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2073C3BD" w14:textId="77777777" w:rsidR="008A5A02" w:rsidRPr="00BE1485" w:rsidRDefault="008A5A02" w:rsidP="00B50892">
            <w:pPr>
              <w:jc w:val="right"/>
              <w:rPr>
                <w:sz w:val="20"/>
                <w:szCs w:val="20"/>
                <w:highlight w:val="yellow"/>
              </w:rPr>
            </w:pPr>
            <w:r w:rsidRPr="00BE1485">
              <w:rPr>
                <w:sz w:val="20"/>
                <w:szCs w:val="20"/>
              </w:rPr>
              <w:t>Jul-21</w:t>
            </w:r>
          </w:p>
        </w:tc>
        <w:tc>
          <w:tcPr>
            <w:tcW w:w="863" w:type="pct"/>
            <w:tcBorders>
              <w:top w:val="nil"/>
              <w:left w:val="single" w:sz="4" w:space="0" w:color="auto"/>
              <w:bottom w:val="nil"/>
              <w:right w:val="single" w:sz="4" w:space="0" w:color="auto"/>
            </w:tcBorders>
            <w:shd w:val="clear" w:color="auto" w:fill="FFFFFF" w:themeFill="background1"/>
          </w:tcPr>
          <w:p w14:paraId="1428E66E" w14:textId="77777777" w:rsidR="008A5A02" w:rsidRPr="00BE1485" w:rsidRDefault="008A5A02" w:rsidP="00B50892">
            <w:pPr>
              <w:jc w:val="right"/>
              <w:rPr>
                <w:sz w:val="20"/>
                <w:szCs w:val="20"/>
              </w:rPr>
            </w:pPr>
            <w:r w:rsidRPr="00BE1485">
              <w:rPr>
                <w:sz w:val="20"/>
                <w:szCs w:val="20"/>
              </w:rPr>
              <w:t>99,390*</w:t>
            </w:r>
          </w:p>
        </w:tc>
      </w:tr>
      <w:tr w:rsidR="008A5A02" w:rsidRPr="00BE1485" w14:paraId="3A724D6A" w14:textId="77777777" w:rsidTr="00B50892">
        <w:trPr>
          <w:trHeight w:val="233"/>
        </w:trPr>
        <w:tc>
          <w:tcPr>
            <w:tcW w:w="4137" w:type="pct"/>
            <w:gridSpan w:val="2"/>
            <w:tcBorders>
              <w:top w:val="nil"/>
              <w:left w:val="single" w:sz="4" w:space="0" w:color="auto"/>
              <w:bottom w:val="nil"/>
              <w:right w:val="single" w:sz="4" w:space="0" w:color="auto"/>
            </w:tcBorders>
            <w:shd w:val="clear" w:color="auto" w:fill="auto"/>
          </w:tcPr>
          <w:p w14:paraId="6B654ECB" w14:textId="77777777" w:rsidR="008A5A02" w:rsidRPr="00BE1485" w:rsidRDefault="008A5A02" w:rsidP="00B50892">
            <w:pPr>
              <w:tabs>
                <w:tab w:val="right" w:pos="7560"/>
              </w:tabs>
              <w:ind w:left="6784" w:right="-108"/>
              <w:jc w:val="left"/>
              <w:rPr>
                <w:sz w:val="20"/>
                <w:szCs w:val="20"/>
              </w:rPr>
            </w:pPr>
            <w:r w:rsidRPr="00BE14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288CBE6E" w14:textId="77777777" w:rsidR="008A5A02" w:rsidRPr="00BE1485" w:rsidRDefault="008A5A02" w:rsidP="00B50892">
            <w:pPr>
              <w:jc w:val="right"/>
              <w:rPr>
                <w:sz w:val="20"/>
                <w:szCs w:val="20"/>
              </w:rPr>
            </w:pPr>
            <w:r w:rsidRPr="00BE1485">
              <w:rPr>
                <w:sz w:val="20"/>
                <w:szCs w:val="20"/>
              </w:rPr>
              <w:t>204,279</w:t>
            </w:r>
          </w:p>
        </w:tc>
      </w:tr>
      <w:tr w:rsidR="008A5A02" w:rsidRPr="00BE1485" w14:paraId="1EDC07AD" w14:textId="77777777" w:rsidTr="00B50892">
        <w:trPr>
          <w:trHeight w:val="233"/>
        </w:trPr>
        <w:tc>
          <w:tcPr>
            <w:tcW w:w="4137" w:type="pct"/>
            <w:gridSpan w:val="2"/>
            <w:shd w:val="clear" w:color="auto" w:fill="FFFFFF" w:themeFill="background1"/>
          </w:tcPr>
          <w:p w14:paraId="4E10B1F9" w14:textId="77777777" w:rsidR="008A5A02" w:rsidRPr="00BE1485" w:rsidRDefault="008A5A02" w:rsidP="00B50892">
            <w:pPr>
              <w:jc w:val="left"/>
              <w:rPr>
                <w:sz w:val="20"/>
                <w:szCs w:val="20"/>
              </w:rPr>
            </w:pPr>
            <w:r w:rsidRPr="00BE1485">
              <w:rPr>
                <w:sz w:val="20"/>
                <w:szCs w:val="20"/>
              </w:rPr>
              <w:t>Amount requested for renewal (phase V) (US $):</w:t>
            </w:r>
          </w:p>
        </w:tc>
        <w:tc>
          <w:tcPr>
            <w:tcW w:w="863" w:type="pct"/>
            <w:shd w:val="clear" w:color="auto" w:fill="auto"/>
          </w:tcPr>
          <w:p w14:paraId="71888ED2" w14:textId="77777777" w:rsidR="008A5A02" w:rsidRPr="00BE1485" w:rsidRDefault="008A5A02" w:rsidP="00B50892">
            <w:pPr>
              <w:jc w:val="right"/>
              <w:rPr>
                <w:sz w:val="20"/>
                <w:szCs w:val="20"/>
              </w:rPr>
            </w:pPr>
            <w:r w:rsidRPr="00BE1485">
              <w:rPr>
                <w:sz w:val="20"/>
                <w:szCs w:val="20"/>
              </w:rPr>
              <w:t>180,000</w:t>
            </w:r>
          </w:p>
        </w:tc>
      </w:tr>
      <w:tr w:rsidR="008A5A02" w:rsidRPr="00BE1485" w14:paraId="0985719D" w14:textId="77777777" w:rsidTr="00B50892">
        <w:trPr>
          <w:trHeight w:val="233"/>
        </w:trPr>
        <w:tc>
          <w:tcPr>
            <w:tcW w:w="4137" w:type="pct"/>
            <w:gridSpan w:val="2"/>
          </w:tcPr>
          <w:p w14:paraId="7A1F3536" w14:textId="77777777" w:rsidR="008A5A02" w:rsidRPr="00BE1485" w:rsidRDefault="008A5A02" w:rsidP="00B50892">
            <w:pPr>
              <w:jc w:val="left"/>
              <w:rPr>
                <w:sz w:val="20"/>
                <w:szCs w:val="20"/>
              </w:rPr>
            </w:pPr>
            <w:r w:rsidRPr="00BE1485">
              <w:rPr>
                <w:sz w:val="20"/>
                <w:szCs w:val="20"/>
              </w:rPr>
              <w:t xml:space="preserve">Amount recommended for approval for phase V (US $): </w:t>
            </w:r>
          </w:p>
        </w:tc>
        <w:tc>
          <w:tcPr>
            <w:tcW w:w="863" w:type="pct"/>
            <w:shd w:val="clear" w:color="auto" w:fill="auto"/>
          </w:tcPr>
          <w:p w14:paraId="1A494FC1" w14:textId="77777777" w:rsidR="008A5A02" w:rsidRPr="00BE1485" w:rsidRDefault="008A5A02" w:rsidP="00B50892">
            <w:pPr>
              <w:jc w:val="right"/>
              <w:rPr>
                <w:sz w:val="20"/>
                <w:szCs w:val="20"/>
              </w:rPr>
            </w:pPr>
            <w:r w:rsidRPr="00BE1485">
              <w:rPr>
                <w:sz w:val="20"/>
                <w:szCs w:val="20"/>
              </w:rPr>
              <w:t>180,000</w:t>
            </w:r>
          </w:p>
        </w:tc>
      </w:tr>
      <w:tr w:rsidR="008A5A02" w:rsidRPr="00BE1485" w14:paraId="2A2C847F" w14:textId="77777777" w:rsidTr="00B50892">
        <w:trPr>
          <w:trHeight w:val="233"/>
        </w:trPr>
        <w:tc>
          <w:tcPr>
            <w:tcW w:w="4137" w:type="pct"/>
            <w:gridSpan w:val="2"/>
          </w:tcPr>
          <w:p w14:paraId="5F6446FC" w14:textId="77777777" w:rsidR="008A5A02" w:rsidRPr="00BE1485" w:rsidRDefault="008A5A02" w:rsidP="00B50892">
            <w:pPr>
              <w:jc w:val="left"/>
              <w:rPr>
                <w:sz w:val="20"/>
                <w:szCs w:val="20"/>
              </w:rPr>
            </w:pPr>
            <w:r w:rsidRPr="00BE1485">
              <w:rPr>
                <w:sz w:val="20"/>
                <w:szCs w:val="20"/>
              </w:rPr>
              <w:t>Agency support costs (US $):</w:t>
            </w:r>
          </w:p>
        </w:tc>
        <w:tc>
          <w:tcPr>
            <w:tcW w:w="863" w:type="pct"/>
            <w:shd w:val="clear" w:color="auto" w:fill="auto"/>
          </w:tcPr>
          <w:p w14:paraId="25041F2B" w14:textId="77777777" w:rsidR="008A5A02" w:rsidRPr="00BE1485" w:rsidRDefault="008A5A02" w:rsidP="00B50892">
            <w:pPr>
              <w:jc w:val="right"/>
              <w:rPr>
                <w:sz w:val="20"/>
                <w:szCs w:val="20"/>
              </w:rPr>
            </w:pPr>
            <w:r w:rsidRPr="00BE1485">
              <w:rPr>
                <w:sz w:val="20"/>
                <w:szCs w:val="20"/>
              </w:rPr>
              <w:t>23,400</w:t>
            </w:r>
          </w:p>
        </w:tc>
      </w:tr>
      <w:tr w:rsidR="008A5A02" w:rsidRPr="00BE1485" w14:paraId="34F488F0" w14:textId="77777777" w:rsidTr="00B50892">
        <w:trPr>
          <w:trHeight w:val="233"/>
        </w:trPr>
        <w:tc>
          <w:tcPr>
            <w:tcW w:w="4137" w:type="pct"/>
            <w:gridSpan w:val="2"/>
          </w:tcPr>
          <w:p w14:paraId="08E3C7BE" w14:textId="77777777" w:rsidR="008A5A02" w:rsidRPr="00BE1485" w:rsidRDefault="008A5A02" w:rsidP="00B50892">
            <w:pPr>
              <w:jc w:val="left"/>
              <w:rPr>
                <w:sz w:val="20"/>
                <w:szCs w:val="20"/>
              </w:rPr>
            </w:pPr>
            <w:r w:rsidRPr="00BE1485">
              <w:rPr>
                <w:sz w:val="20"/>
                <w:szCs w:val="20"/>
              </w:rPr>
              <w:t>Total cost of institutional strengthening phase V to the Multilateral Fund (US $):</w:t>
            </w:r>
          </w:p>
        </w:tc>
        <w:tc>
          <w:tcPr>
            <w:tcW w:w="863" w:type="pct"/>
            <w:shd w:val="clear" w:color="auto" w:fill="auto"/>
          </w:tcPr>
          <w:p w14:paraId="25728211" w14:textId="77777777" w:rsidR="008A5A02" w:rsidRPr="00BE1485" w:rsidRDefault="008A5A02" w:rsidP="00B50892">
            <w:pPr>
              <w:jc w:val="right"/>
              <w:rPr>
                <w:sz w:val="20"/>
                <w:szCs w:val="20"/>
              </w:rPr>
            </w:pPr>
            <w:r w:rsidRPr="00BE1485">
              <w:rPr>
                <w:sz w:val="20"/>
                <w:szCs w:val="20"/>
              </w:rPr>
              <w:t>203,400</w:t>
            </w:r>
          </w:p>
        </w:tc>
      </w:tr>
      <w:tr w:rsidR="008A5A02" w:rsidRPr="00BE1485" w14:paraId="1772FD3B" w14:textId="77777777" w:rsidTr="00B50892">
        <w:trPr>
          <w:trHeight w:val="233"/>
        </w:trPr>
        <w:tc>
          <w:tcPr>
            <w:tcW w:w="4137" w:type="pct"/>
            <w:gridSpan w:val="2"/>
          </w:tcPr>
          <w:p w14:paraId="243632F6" w14:textId="77777777" w:rsidR="008A5A02" w:rsidRPr="00BE1485" w:rsidRDefault="008A5A02" w:rsidP="00B50892">
            <w:pPr>
              <w:jc w:val="left"/>
              <w:rPr>
                <w:sz w:val="20"/>
                <w:szCs w:val="20"/>
              </w:rPr>
            </w:pPr>
            <w:r w:rsidRPr="00BE1485">
              <w:rPr>
                <w:sz w:val="20"/>
                <w:szCs w:val="20"/>
              </w:rPr>
              <w:t>Date of approval of country programme:</w:t>
            </w:r>
          </w:p>
        </w:tc>
        <w:tc>
          <w:tcPr>
            <w:tcW w:w="863" w:type="pct"/>
            <w:shd w:val="clear" w:color="auto" w:fill="FFFFFF" w:themeFill="background1"/>
          </w:tcPr>
          <w:p w14:paraId="4E4DBDB1" w14:textId="77777777" w:rsidR="008A5A02" w:rsidRPr="00BE1485" w:rsidRDefault="008A5A02" w:rsidP="00B50892">
            <w:pPr>
              <w:jc w:val="right"/>
              <w:rPr>
                <w:sz w:val="20"/>
                <w:szCs w:val="20"/>
                <w:highlight w:val="yellow"/>
              </w:rPr>
            </w:pPr>
            <w:r w:rsidRPr="00BE1485">
              <w:rPr>
                <w:sz w:val="20"/>
                <w:szCs w:val="20"/>
              </w:rPr>
              <w:t>1996</w:t>
            </w:r>
          </w:p>
        </w:tc>
      </w:tr>
      <w:tr w:rsidR="008A5A02" w:rsidRPr="00BE1485" w14:paraId="56D6B910" w14:textId="77777777" w:rsidTr="00B50892">
        <w:trPr>
          <w:trHeight w:val="233"/>
        </w:trPr>
        <w:tc>
          <w:tcPr>
            <w:tcW w:w="4137" w:type="pct"/>
            <w:gridSpan w:val="2"/>
            <w:tcBorders>
              <w:bottom w:val="single" w:sz="4" w:space="0" w:color="auto"/>
            </w:tcBorders>
          </w:tcPr>
          <w:p w14:paraId="31697050" w14:textId="77777777" w:rsidR="008A5A02" w:rsidRPr="00BE1485" w:rsidRDefault="008A5A02" w:rsidP="00B50892">
            <w:pPr>
              <w:jc w:val="left"/>
              <w:rPr>
                <w:sz w:val="20"/>
                <w:szCs w:val="20"/>
              </w:rPr>
            </w:pPr>
            <w:r w:rsidRPr="00BE1485">
              <w:rPr>
                <w:sz w:val="20"/>
                <w:szCs w:val="20"/>
              </w:rPr>
              <w:t>Date of approval of HCFC phase-out management plan:</w:t>
            </w:r>
          </w:p>
        </w:tc>
        <w:tc>
          <w:tcPr>
            <w:tcW w:w="863" w:type="pct"/>
            <w:tcBorders>
              <w:bottom w:val="single" w:sz="4" w:space="0" w:color="auto"/>
            </w:tcBorders>
            <w:shd w:val="clear" w:color="auto" w:fill="FFFFFF" w:themeFill="background1"/>
          </w:tcPr>
          <w:p w14:paraId="35068986" w14:textId="77777777" w:rsidR="008A5A02" w:rsidRPr="00BE1485" w:rsidRDefault="008A5A02" w:rsidP="00B50892">
            <w:pPr>
              <w:jc w:val="right"/>
              <w:rPr>
                <w:sz w:val="20"/>
                <w:szCs w:val="20"/>
              </w:rPr>
            </w:pPr>
            <w:r w:rsidRPr="00BE1485">
              <w:rPr>
                <w:sz w:val="20"/>
                <w:szCs w:val="20"/>
              </w:rPr>
              <w:t>2011</w:t>
            </w:r>
          </w:p>
        </w:tc>
      </w:tr>
      <w:tr w:rsidR="008A5A02" w:rsidRPr="00BE1485" w14:paraId="6B4CD433" w14:textId="77777777" w:rsidTr="00B50892">
        <w:trPr>
          <w:trHeight w:val="233"/>
        </w:trPr>
        <w:tc>
          <w:tcPr>
            <w:tcW w:w="4137" w:type="pct"/>
            <w:gridSpan w:val="2"/>
            <w:tcBorders>
              <w:bottom w:val="single" w:sz="4" w:space="0" w:color="auto"/>
            </w:tcBorders>
          </w:tcPr>
          <w:p w14:paraId="06867D6C" w14:textId="77777777" w:rsidR="008A5A02" w:rsidRPr="00BE1485" w:rsidRDefault="008A5A02" w:rsidP="00B50892">
            <w:pPr>
              <w:jc w:val="left"/>
              <w:rPr>
                <w:sz w:val="20"/>
                <w:szCs w:val="20"/>
              </w:rPr>
            </w:pPr>
            <w:r w:rsidRPr="00BE1485">
              <w:rPr>
                <w:sz w:val="20"/>
                <w:szCs w:val="20"/>
              </w:rPr>
              <w:t>Date of approval of Kigali HFC implementation plan:</w:t>
            </w:r>
          </w:p>
        </w:tc>
        <w:tc>
          <w:tcPr>
            <w:tcW w:w="863" w:type="pct"/>
            <w:tcBorders>
              <w:bottom w:val="single" w:sz="4" w:space="0" w:color="auto"/>
            </w:tcBorders>
            <w:shd w:val="clear" w:color="auto" w:fill="FFFFFF" w:themeFill="background1"/>
          </w:tcPr>
          <w:p w14:paraId="70864D35" w14:textId="77777777" w:rsidR="008A5A02" w:rsidRPr="00BE1485" w:rsidRDefault="008A5A02" w:rsidP="00B50892">
            <w:pPr>
              <w:jc w:val="right"/>
              <w:rPr>
                <w:sz w:val="20"/>
                <w:szCs w:val="20"/>
              </w:rPr>
            </w:pPr>
            <w:r w:rsidRPr="00BE1485">
              <w:rPr>
                <w:sz w:val="20"/>
                <w:szCs w:val="20"/>
              </w:rPr>
              <w:t>n/a</w:t>
            </w:r>
          </w:p>
        </w:tc>
      </w:tr>
      <w:tr w:rsidR="008A5A02" w:rsidRPr="00BE1485" w14:paraId="6CC20B9B" w14:textId="77777777" w:rsidTr="00B50892">
        <w:trPr>
          <w:trHeight w:val="233"/>
        </w:trPr>
        <w:tc>
          <w:tcPr>
            <w:tcW w:w="4137" w:type="pct"/>
            <w:gridSpan w:val="2"/>
            <w:tcBorders>
              <w:bottom w:val="single" w:sz="4" w:space="0" w:color="auto"/>
            </w:tcBorders>
          </w:tcPr>
          <w:p w14:paraId="7D75A295" w14:textId="77777777" w:rsidR="008A5A02" w:rsidRPr="00BE1485" w:rsidRDefault="008A5A02" w:rsidP="00B50892">
            <w:pPr>
              <w:jc w:val="left"/>
              <w:rPr>
                <w:sz w:val="20"/>
                <w:szCs w:val="20"/>
              </w:rPr>
            </w:pPr>
            <w:r w:rsidRPr="00BE1485">
              <w:rPr>
                <w:sz w:val="20"/>
                <w:szCs w:val="20"/>
              </w:rPr>
              <w:t>Baseline consumption of controlled substances (ODP tonnes/CO</w:t>
            </w:r>
            <w:r w:rsidRPr="00BE1485">
              <w:rPr>
                <w:sz w:val="20"/>
                <w:szCs w:val="20"/>
                <w:vertAlign w:val="subscript"/>
              </w:rPr>
              <w:t>2</w:t>
            </w:r>
            <w:r w:rsidRPr="00BE1485">
              <w:rPr>
                <w:sz w:val="20"/>
                <w:szCs w:val="20"/>
              </w:rPr>
              <w:t>-eq tonnes):</w:t>
            </w:r>
          </w:p>
        </w:tc>
        <w:tc>
          <w:tcPr>
            <w:tcW w:w="863" w:type="pct"/>
            <w:tcBorders>
              <w:bottom w:val="single" w:sz="4" w:space="0" w:color="auto"/>
            </w:tcBorders>
            <w:shd w:val="clear" w:color="auto" w:fill="FFFFFF" w:themeFill="background1"/>
          </w:tcPr>
          <w:p w14:paraId="24EB2A49" w14:textId="77777777" w:rsidR="008A5A02" w:rsidRPr="00BE1485" w:rsidRDefault="008A5A02" w:rsidP="00B50892">
            <w:pPr>
              <w:jc w:val="right"/>
              <w:rPr>
                <w:sz w:val="20"/>
                <w:szCs w:val="20"/>
              </w:rPr>
            </w:pPr>
          </w:p>
        </w:tc>
      </w:tr>
      <w:tr w:rsidR="008A5A02" w:rsidRPr="00BE1485" w14:paraId="6E783771" w14:textId="77777777" w:rsidTr="00B50892">
        <w:trPr>
          <w:trHeight w:val="233"/>
        </w:trPr>
        <w:tc>
          <w:tcPr>
            <w:tcW w:w="4137" w:type="pct"/>
            <w:gridSpan w:val="2"/>
            <w:tcBorders>
              <w:bottom w:val="single" w:sz="4" w:space="0" w:color="auto"/>
            </w:tcBorders>
          </w:tcPr>
          <w:p w14:paraId="6B443862" w14:textId="77777777" w:rsidR="008A5A02" w:rsidRPr="00BE1485" w:rsidRDefault="008A5A02" w:rsidP="00B50892">
            <w:pPr>
              <w:spacing w:after="20"/>
              <w:ind w:left="447" w:hanging="447"/>
              <w:jc w:val="left"/>
              <w:rPr>
                <w:sz w:val="20"/>
                <w:szCs w:val="20"/>
              </w:rPr>
            </w:pPr>
            <w:r w:rsidRPr="00BE1485">
              <w:rPr>
                <w:sz w:val="20"/>
                <w:szCs w:val="20"/>
              </w:rPr>
              <w:t>(a)</w:t>
            </w:r>
            <w:r w:rsidRPr="00BE1485">
              <w:rPr>
                <w:sz w:val="20"/>
                <w:szCs w:val="20"/>
              </w:rPr>
              <w:tab/>
              <w:t>Annex A Group I (CFCs) (average 1995-1997)</w:t>
            </w:r>
          </w:p>
        </w:tc>
        <w:tc>
          <w:tcPr>
            <w:tcW w:w="863" w:type="pct"/>
            <w:tcBorders>
              <w:bottom w:val="single" w:sz="4" w:space="0" w:color="auto"/>
            </w:tcBorders>
            <w:shd w:val="clear" w:color="auto" w:fill="FFFFFF" w:themeFill="background1"/>
          </w:tcPr>
          <w:p w14:paraId="33340A34" w14:textId="77777777" w:rsidR="008A5A02" w:rsidRPr="00BE1485" w:rsidRDefault="008A5A02" w:rsidP="00B50892">
            <w:pPr>
              <w:jc w:val="right"/>
              <w:rPr>
                <w:sz w:val="20"/>
                <w:szCs w:val="20"/>
              </w:rPr>
            </w:pPr>
            <w:r w:rsidRPr="00BE1485">
              <w:rPr>
                <w:sz w:val="20"/>
                <w:szCs w:val="20"/>
              </w:rPr>
              <w:t>36.3</w:t>
            </w:r>
          </w:p>
        </w:tc>
      </w:tr>
      <w:tr w:rsidR="008A5A02" w:rsidRPr="00BE1485" w14:paraId="6519CBE3" w14:textId="77777777" w:rsidTr="00B50892">
        <w:trPr>
          <w:trHeight w:val="233"/>
        </w:trPr>
        <w:tc>
          <w:tcPr>
            <w:tcW w:w="4137" w:type="pct"/>
            <w:gridSpan w:val="2"/>
            <w:tcBorders>
              <w:bottom w:val="single" w:sz="4" w:space="0" w:color="auto"/>
            </w:tcBorders>
          </w:tcPr>
          <w:p w14:paraId="14F3DFFE" w14:textId="77777777" w:rsidR="008A5A02" w:rsidRPr="00BE1485" w:rsidRDefault="008A5A02" w:rsidP="00B50892">
            <w:pPr>
              <w:spacing w:after="20"/>
              <w:ind w:left="447" w:hanging="447"/>
              <w:jc w:val="left"/>
              <w:rPr>
                <w:sz w:val="20"/>
                <w:szCs w:val="20"/>
              </w:rPr>
            </w:pPr>
            <w:r w:rsidRPr="00BE1485">
              <w:rPr>
                <w:sz w:val="20"/>
                <w:szCs w:val="20"/>
              </w:rPr>
              <w:t>(b)</w:t>
            </w:r>
            <w:r w:rsidRPr="00BE1485">
              <w:rPr>
                <w:sz w:val="20"/>
                <w:szCs w:val="20"/>
              </w:rPr>
              <w:tab/>
              <w:t>Annex A Group II (halons) (average 1995-1997)</w:t>
            </w:r>
          </w:p>
        </w:tc>
        <w:tc>
          <w:tcPr>
            <w:tcW w:w="863" w:type="pct"/>
            <w:tcBorders>
              <w:bottom w:val="single" w:sz="4" w:space="0" w:color="auto"/>
            </w:tcBorders>
            <w:shd w:val="clear" w:color="auto" w:fill="FFFFFF" w:themeFill="background1"/>
          </w:tcPr>
          <w:p w14:paraId="6AE4C300" w14:textId="77777777" w:rsidR="008A5A02" w:rsidRPr="00BE1485" w:rsidRDefault="008A5A02" w:rsidP="00B50892">
            <w:pPr>
              <w:jc w:val="right"/>
              <w:rPr>
                <w:sz w:val="20"/>
                <w:szCs w:val="20"/>
              </w:rPr>
            </w:pPr>
            <w:r w:rsidRPr="00BE1485">
              <w:rPr>
                <w:sz w:val="20"/>
                <w:szCs w:val="20"/>
              </w:rPr>
              <w:t>0</w:t>
            </w:r>
          </w:p>
        </w:tc>
      </w:tr>
      <w:tr w:rsidR="008A5A02" w:rsidRPr="00BE1485" w14:paraId="5DA7C0FF" w14:textId="77777777" w:rsidTr="00B50892">
        <w:trPr>
          <w:trHeight w:val="233"/>
        </w:trPr>
        <w:tc>
          <w:tcPr>
            <w:tcW w:w="4137" w:type="pct"/>
            <w:gridSpan w:val="2"/>
            <w:tcBorders>
              <w:bottom w:val="single" w:sz="4" w:space="0" w:color="auto"/>
            </w:tcBorders>
          </w:tcPr>
          <w:p w14:paraId="29AFAB18" w14:textId="77777777" w:rsidR="008A5A02" w:rsidRPr="00BE1485" w:rsidRDefault="008A5A02" w:rsidP="00B50892">
            <w:pPr>
              <w:spacing w:after="20"/>
              <w:ind w:left="447" w:hanging="447"/>
              <w:jc w:val="left"/>
              <w:rPr>
                <w:sz w:val="20"/>
                <w:szCs w:val="20"/>
              </w:rPr>
            </w:pPr>
            <w:r w:rsidRPr="00BE1485">
              <w:rPr>
                <w:sz w:val="20"/>
                <w:szCs w:val="20"/>
              </w:rPr>
              <w:t>(c)</w:t>
            </w:r>
            <w:r w:rsidRPr="00BE1485">
              <w:rPr>
                <w:sz w:val="20"/>
                <w:szCs w:val="20"/>
              </w:rPr>
              <w:tab/>
              <w:t>Annex B Group II (carbon tetrachloride) (Average 1998-2000)</w:t>
            </w:r>
          </w:p>
        </w:tc>
        <w:tc>
          <w:tcPr>
            <w:tcW w:w="863" w:type="pct"/>
            <w:tcBorders>
              <w:bottom w:val="single" w:sz="4" w:space="0" w:color="auto"/>
            </w:tcBorders>
            <w:shd w:val="clear" w:color="auto" w:fill="FFFFFF" w:themeFill="background1"/>
          </w:tcPr>
          <w:p w14:paraId="53437336" w14:textId="77777777" w:rsidR="008A5A02" w:rsidRPr="00BE1485" w:rsidRDefault="008A5A02" w:rsidP="00B50892">
            <w:pPr>
              <w:jc w:val="right"/>
              <w:rPr>
                <w:sz w:val="20"/>
                <w:szCs w:val="20"/>
              </w:rPr>
            </w:pPr>
            <w:r w:rsidRPr="00BE1485">
              <w:rPr>
                <w:sz w:val="20"/>
                <w:szCs w:val="20"/>
              </w:rPr>
              <w:t>0</w:t>
            </w:r>
          </w:p>
        </w:tc>
      </w:tr>
      <w:tr w:rsidR="008A5A02" w:rsidRPr="00BE1485" w14:paraId="2EF9F501" w14:textId="77777777" w:rsidTr="00B50892">
        <w:trPr>
          <w:trHeight w:val="233"/>
        </w:trPr>
        <w:tc>
          <w:tcPr>
            <w:tcW w:w="4137" w:type="pct"/>
            <w:gridSpan w:val="2"/>
            <w:tcBorders>
              <w:bottom w:val="single" w:sz="4" w:space="0" w:color="auto"/>
            </w:tcBorders>
          </w:tcPr>
          <w:p w14:paraId="07A3E370" w14:textId="77777777" w:rsidR="008A5A02" w:rsidRPr="00BE1485" w:rsidRDefault="008A5A02" w:rsidP="00B50892">
            <w:pPr>
              <w:spacing w:after="20"/>
              <w:ind w:left="447" w:hanging="447"/>
              <w:jc w:val="left"/>
              <w:rPr>
                <w:sz w:val="20"/>
                <w:szCs w:val="20"/>
              </w:rPr>
            </w:pPr>
            <w:r w:rsidRPr="00BE1485">
              <w:rPr>
                <w:sz w:val="20"/>
                <w:szCs w:val="20"/>
              </w:rPr>
              <w:t>(d)</w:t>
            </w:r>
            <w:r w:rsidRPr="00BE1485">
              <w:rPr>
                <w:sz w:val="20"/>
                <w:szCs w:val="20"/>
              </w:rPr>
              <w:tab/>
              <w:t>Annex B, Group III (methyl chloroform) (average 1998-2000)</w:t>
            </w:r>
          </w:p>
        </w:tc>
        <w:tc>
          <w:tcPr>
            <w:tcW w:w="863" w:type="pct"/>
            <w:tcBorders>
              <w:bottom w:val="single" w:sz="4" w:space="0" w:color="auto"/>
            </w:tcBorders>
            <w:shd w:val="clear" w:color="auto" w:fill="FFFFFF" w:themeFill="background1"/>
          </w:tcPr>
          <w:p w14:paraId="3558E946" w14:textId="77777777" w:rsidR="008A5A02" w:rsidRPr="00BE1485" w:rsidRDefault="008A5A02" w:rsidP="00B50892">
            <w:pPr>
              <w:jc w:val="right"/>
              <w:rPr>
                <w:sz w:val="20"/>
                <w:szCs w:val="20"/>
              </w:rPr>
            </w:pPr>
            <w:r w:rsidRPr="00BE1485">
              <w:rPr>
                <w:sz w:val="20"/>
                <w:szCs w:val="20"/>
              </w:rPr>
              <w:t>0</w:t>
            </w:r>
          </w:p>
        </w:tc>
      </w:tr>
      <w:tr w:rsidR="008A5A02" w:rsidRPr="00BE1485" w14:paraId="7719AD47" w14:textId="77777777" w:rsidTr="00B50892">
        <w:trPr>
          <w:trHeight w:val="233"/>
        </w:trPr>
        <w:tc>
          <w:tcPr>
            <w:tcW w:w="4137" w:type="pct"/>
            <w:gridSpan w:val="2"/>
            <w:tcBorders>
              <w:bottom w:val="single" w:sz="4" w:space="0" w:color="auto"/>
            </w:tcBorders>
          </w:tcPr>
          <w:p w14:paraId="4638E148" w14:textId="77777777" w:rsidR="008A5A02" w:rsidRPr="00BE1485" w:rsidRDefault="008A5A02" w:rsidP="00B50892">
            <w:pPr>
              <w:spacing w:after="20"/>
              <w:ind w:left="447" w:hanging="447"/>
              <w:jc w:val="left"/>
              <w:rPr>
                <w:sz w:val="20"/>
                <w:szCs w:val="20"/>
              </w:rPr>
            </w:pPr>
            <w:r w:rsidRPr="00BE1485">
              <w:rPr>
                <w:sz w:val="20"/>
                <w:szCs w:val="20"/>
              </w:rPr>
              <w:t>(e)</w:t>
            </w:r>
            <w:r w:rsidRPr="00BE1485">
              <w:rPr>
                <w:sz w:val="20"/>
                <w:szCs w:val="20"/>
              </w:rPr>
              <w:tab/>
              <w:t>Annex C, Group I (HCFCs) (average 2009-2010)</w:t>
            </w:r>
          </w:p>
        </w:tc>
        <w:tc>
          <w:tcPr>
            <w:tcW w:w="863" w:type="pct"/>
            <w:tcBorders>
              <w:bottom w:val="single" w:sz="4" w:space="0" w:color="auto"/>
            </w:tcBorders>
            <w:shd w:val="clear" w:color="auto" w:fill="FFFFFF" w:themeFill="background1"/>
          </w:tcPr>
          <w:p w14:paraId="0F2770A9" w14:textId="77777777" w:rsidR="008A5A02" w:rsidRPr="00BE1485" w:rsidRDefault="008A5A02" w:rsidP="00B50892">
            <w:pPr>
              <w:jc w:val="right"/>
              <w:rPr>
                <w:sz w:val="20"/>
                <w:szCs w:val="20"/>
              </w:rPr>
            </w:pPr>
            <w:r w:rsidRPr="00BE1485">
              <w:rPr>
                <w:sz w:val="20"/>
                <w:szCs w:val="20"/>
              </w:rPr>
              <w:t>3.3</w:t>
            </w:r>
          </w:p>
        </w:tc>
      </w:tr>
      <w:tr w:rsidR="008A5A02" w:rsidRPr="00BE1485" w14:paraId="4830EC00" w14:textId="77777777" w:rsidTr="00B50892">
        <w:trPr>
          <w:trHeight w:val="233"/>
        </w:trPr>
        <w:tc>
          <w:tcPr>
            <w:tcW w:w="4137" w:type="pct"/>
            <w:gridSpan w:val="2"/>
            <w:tcBorders>
              <w:bottom w:val="single" w:sz="4" w:space="0" w:color="auto"/>
            </w:tcBorders>
          </w:tcPr>
          <w:p w14:paraId="2F196B3D" w14:textId="77777777" w:rsidR="008A5A02" w:rsidRPr="00BE1485" w:rsidRDefault="008A5A02" w:rsidP="00B50892">
            <w:pPr>
              <w:spacing w:after="20"/>
              <w:ind w:left="447" w:hanging="447"/>
              <w:jc w:val="left"/>
              <w:rPr>
                <w:sz w:val="20"/>
                <w:szCs w:val="20"/>
              </w:rPr>
            </w:pPr>
            <w:r w:rsidRPr="00BE1485">
              <w:rPr>
                <w:sz w:val="20"/>
                <w:szCs w:val="20"/>
              </w:rPr>
              <w:t>(f)</w:t>
            </w:r>
            <w:r w:rsidRPr="00BE1485">
              <w:rPr>
                <w:sz w:val="20"/>
                <w:szCs w:val="20"/>
              </w:rPr>
              <w:tab/>
              <w:t>Annex E, (methyl bromide) (average 1995-1998)</w:t>
            </w:r>
          </w:p>
        </w:tc>
        <w:tc>
          <w:tcPr>
            <w:tcW w:w="863" w:type="pct"/>
            <w:tcBorders>
              <w:bottom w:val="single" w:sz="4" w:space="0" w:color="auto"/>
            </w:tcBorders>
            <w:shd w:val="clear" w:color="auto" w:fill="FFFFFF" w:themeFill="background1"/>
          </w:tcPr>
          <w:p w14:paraId="7D33D2F5" w14:textId="77777777" w:rsidR="008A5A02" w:rsidRPr="00BE1485" w:rsidRDefault="008A5A02" w:rsidP="00B50892">
            <w:pPr>
              <w:jc w:val="right"/>
              <w:rPr>
                <w:sz w:val="20"/>
                <w:szCs w:val="20"/>
              </w:rPr>
            </w:pPr>
            <w:r w:rsidRPr="00BE1485">
              <w:rPr>
                <w:sz w:val="20"/>
                <w:szCs w:val="20"/>
              </w:rPr>
              <w:t>0.3</w:t>
            </w:r>
          </w:p>
        </w:tc>
      </w:tr>
      <w:tr w:rsidR="008A5A02" w:rsidRPr="00BE1485" w14:paraId="5D660040" w14:textId="77777777" w:rsidTr="00B50892">
        <w:trPr>
          <w:trHeight w:val="233"/>
        </w:trPr>
        <w:tc>
          <w:tcPr>
            <w:tcW w:w="4137" w:type="pct"/>
            <w:gridSpan w:val="2"/>
            <w:tcBorders>
              <w:bottom w:val="single" w:sz="4" w:space="0" w:color="auto"/>
            </w:tcBorders>
          </w:tcPr>
          <w:p w14:paraId="17DAA487" w14:textId="77777777" w:rsidR="008A5A02" w:rsidRPr="00BE1485" w:rsidRDefault="008A5A02" w:rsidP="00B50892">
            <w:pPr>
              <w:spacing w:after="20"/>
              <w:ind w:left="447" w:hanging="447"/>
              <w:jc w:val="left"/>
              <w:rPr>
                <w:sz w:val="20"/>
                <w:szCs w:val="20"/>
              </w:rPr>
            </w:pPr>
            <w:r w:rsidRPr="00BE1485">
              <w:rPr>
                <w:sz w:val="20"/>
                <w:szCs w:val="20"/>
              </w:rPr>
              <w:t>(g)</w:t>
            </w:r>
            <w:r w:rsidRPr="00BE1485">
              <w:rPr>
                <w:sz w:val="20"/>
                <w:szCs w:val="20"/>
              </w:rPr>
              <w:tab/>
              <w:t>Annex F (HFCs) (average 2020-2022 plus 65% of HCFC baseline)</w:t>
            </w:r>
          </w:p>
        </w:tc>
        <w:tc>
          <w:tcPr>
            <w:tcW w:w="863" w:type="pct"/>
            <w:tcBorders>
              <w:bottom w:val="single" w:sz="4" w:space="0" w:color="auto"/>
            </w:tcBorders>
            <w:shd w:val="clear" w:color="auto" w:fill="FFFFFF" w:themeFill="background1"/>
          </w:tcPr>
          <w:p w14:paraId="39E6916E" w14:textId="77777777" w:rsidR="008A5A02" w:rsidRPr="00BE1485" w:rsidRDefault="008A5A02" w:rsidP="00B50892">
            <w:pPr>
              <w:jc w:val="right"/>
              <w:rPr>
                <w:sz w:val="20"/>
                <w:szCs w:val="20"/>
              </w:rPr>
            </w:pPr>
            <w:r w:rsidRPr="00BE1485">
              <w:rPr>
                <w:sz w:val="20"/>
                <w:szCs w:val="20"/>
              </w:rPr>
              <w:t>n/a</w:t>
            </w:r>
          </w:p>
        </w:tc>
      </w:tr>
      <w:tr w:rsidR="008A5A02" w:rsidRPr="00BE1485" w14:paraId="562FCAB5" w14:textId="77777777" w:rsidTr="00B50892">
        <w:trPr>
          <w:trHeight w:val="233"/>
        </w:trPr>
        <w:tc>
          <w:tcPr>
            <w:tcW w:w="4137" w:type="pct"/>
            <w:gridSpan w:val="2"/>
            <w:tcBorders>
              <w:top w:val="single" w:sz="4" w:space="0" w:color="auto"/>
              <w:left w:val="single" w:sz="4" w:space="0" w:color="auto"/>
              <w:bottom w:val="nil"/>
              <w:right w:val="single" w:sz="4" w:space="0" w:color="auto"/>
            </w:tcBorders>
          </w:tcPr>
          <w:p w14:paraId="2D24888B" w14:textId="77777777" w:rsidR="008A5A02" w:rsidRPr="00BE1485" w:rsidRDefault="008A5A02" w:rsidP="00B50892">
            <w:pPr>
              <w:spacing w:after="20"/>
              <w:ind w:left="447" w:hanging="447"/>
              <w:jc w:val="left"/>
              <w:rPr>
                <w:sz w:val="20"/>
                <w:szCs w:val="20"/>
              </w:rPr>
            </w:pPr>
            <w:r w:rsidRPr="00BE1485">
              <w:rPr>
                <w:sz w:val="20"/>
                <w:szCs w:val="20"/>
              </w:rPr>
              <w:t>Latest reported ODS consumption (2023) (ODP tonnes) as per Article 7:</w:t>
            </w:r>
          </w:p>
        </w:tc>
        <w:tc>
          <w:tcPr>
            <w:tcW w:w="863" w:type="pct"/>
            <w:tcBorders>
              <w:bottom w:val="nil"/>
            </w:tcBorders>
            <w:shd w:val="clear" w:color="auto" w:fill="FFFFFF" w:themeFill="background1"/>
          </w:tcPr>
          <w:p w14:paraId="6D97088C" w14:textId="77777777" w:rsidR="008A5A02" w:rsidRPr="00BE1485" w:rsidRDefault="008A5A02" w:rsidP="00B50892">
            <w:pPr>
              <w:jc w:val="right"/>
              <w:rPr>
                <w:sz w:val="20"/>
                <w:szCs w:val="20"/>
              </w:rPr>
            </w:pPr>
          </w:p>
        </w:tc>
      </w:tr>
      <w:tr w:rsidR="008A5A02" w:rsidRPr="00BE1485" w14:paraId="24CF5905" w14:textId="77777777" w:rsidTr="00B50892">
        <w:trPr>
          <w:trHeight w:val="233"/>
        </w:trPr>
        <w:tc>
          <w:tcPr>
            <w:tcW w:w="4137" w:type="pct"/>
            <w:gridSpan w:val="2"/>
            <w:tcBorders>
              <w:top w:val="nil"/>
              <w:left w:val="single" w:sz="4" w:space="0" w:color="auto"/>
              <w:bottom w:val="nil"/>
              <w:right w:val="single" w:sz="4" w:space="0" w:color="auto"/>
            </w:tcBorders>
          </w:tcPr>
          <w:p w14:paraId="02807885" w14:textId="77777777" w:rsidR="008A5A02" w:rsidRPr="00BE1485" w:rsidRDefault="008A5A02" w:rsidP="00B50892">
            <w:pPr>
              <w:spacing w:after="20"/>
              <w:ind w:left="447" w:hanging="447"/>
              <w:jc w:val="left"/>
              <w:rPr>
                <w:sz w:val="20"/>
                <w:szCs w:val="20"/>
              </w:rPr>
            </w:pPr>
            <w:r w:rsidRPr="00BE1485">
              <w:rPr>
                <w:sz w:val="20"/>
                <w:szCs w:val="20"/>
              </w:rPr>
              <w:t>(a)</w:t>
            </w:r>
            <w:r w:rsidRPr="00BE1485">
              <w:rPr>
                <w:sz w:val="20"/>
                <w:szCs w:val="20"/>
              </w:rPr>
              <w:tab/>
              <w:t>Annex A Group I (CFCs)</w:t>
            </w:r>
          </w:p>
        </w:tc>
        <w:tc>
          <w:tcPr>
            <w:tcW w:w="863" w:type="pct"/>
            <w:tcBorders>
              <w:top w:val="nil"/>
              <w:bottom w:val="nil"/>
            </w:tcBorders>
            <w:shd w:val="clear" w:color="auto" w:fill="FFFFFF" w:themeFill="background1"/>
          </w:tcPr>
          <w:p w14:paraId="159C35F9" w14:textId="77777777" w:rsidR="008A5A02" w:rsidRPr="00BE1485" w:rsidRDefault="008A5A02" w:rsidP="00B50892">
            <w:pPr>
              <w:jc w:val="right"/>
              <w:rPr>
                <w:sz w:val="20"/>
                <w:szCs w:val="20"/>
              </w:rPr>
            </w:pPr>
            <w:r w:rsidRPr="00BE1485">
              <w:rPr>
                <w:sz w:val="20"/>
                <w:szCs w:val="20"/>
              </w:rPr>
              <w:t>0</w:t>
            </w:r>
          </w:p>
        </w:tc>
      </w:tr>
      <w:tr w:rsidR="008A5A02" w:rsidRPr="00BE1485" w14:paraId="33663F0B" w14:textId="77777777" w:rsidTr="00B50892">
        <w:trPr>
          <w:trHeight w:val="233"/>
        </w:trPr>
        <w:tc>
          <w:tcPr>
            <w:tcW w:w="4137" w:type="pct"/>
            <w:gridSpan w:val="2"/>
            <w:tcBorders>
              <w:top w:val="nil"/>
              <w:left w:val="single" w:sz="4" w:space="0" w:color="auto"/>
              <w:bottom w:val="nil"/>
              <w:right w:val="single" w:sz="4" w:space="0" w:color="auto"/>
            </w:tcBorders>
          </w:tcPr>
          <w:p w14:paraId="4196CAD7" w14:textId="77777777" w:rsidR="008A5A02" w:rsidRPr="00BE1485" w:rsidRDefault="008A5A02" w:rsidP="00B50892">
            <w:pPr>
              <w:spacing w:after="20"/>
              <w:ind w:left="447" w:hanging="447"/>
              <w:jc w:val="left"/>
              <w:rPr>
                <w:sz w:val="20"/>
                <w:szCs w:val="20"/>
              </w:rPr>
            </w:pPr>
            <w:r w:rsidRPr="00BE1485">
              <w:rPr>
                <w:sz w:val="20"/>
                <w:szCs w:val="20"/>
              </w:rPr>
              <w:t>(b)</w:t>
            </w:r>
            <w:r w:rsidRPr="00BE1485">
              <w:rPr>
                <w:sz w:val="20"/>
                <w:szCs w:val="20"/>
              </w:rPr>
              <w:tab/>
              <w:t>Annex A Group II (halons)</w:t>
            </w:r>
          </w:p>
        </w:tc>
        <w:tc>
          <w:tcPr>
            <w:tcW w:w="863" w:type="pct"/>
            <w:tcBorders>
              <w:top w:val="nil"/>
              <w:bottom w:val="nil"/>
            </w:tcBorders>
            <w:shd w:val="clear" w:color="auto" w:fill="FFFFFF" w:themeFill="background1"/>
          </w:tcPr>
          <w:p w14:paraId="50F07285" w14:textId="77777777" w:rsidR="008A5A02" w:rsidRPr="00BE1485" w:rsidRDefault="008A5A02" w:rsidP="00B50892">
            <w:pPr>
              <w:jc w:val="right"/>
              <w:rPr>
                <w:sz w:val="20"/>
                <w:szCs w:val="20"/>
              </w:rPr>
            </w:pPr>
            <w:r w:rsidRPr="00BE1485">
              <w:rPr>
                <w:sz w:val="20"/>
                <w:szCs w:val="20"/>
              </w:rPr>
              <w:t>0</w:t>
            </w:r>
          </w:p>
        </w:tc>
      </w:tr>
      <w:tr w:rsidR="008A5A02" w:rsidRPr="00BE1485" w14:paraId="1C995956" w14:textId="77777777" w:rsidTr="00B50892">
        <w:trPr>
          <w:trHeight w:val="233"/>
        </w:trPr>
        <w:tc>
          <w:tcPr>
            <w:tcW w:w="4137" w:type="pct"/>
            <w:gridSpan w:val="2"/>
            <w:tcBorders>
              <w:top w:val="nil"/>
              <w:left w:val="single" w:sz="4" w:space="0" w:color="auto"/>
              <w:bottom w:val="nil"/>
              <w:right w:val="single" w:sz="4" w:space="0" w:color="auto"/>
            </w:tcBorders>
          </w:tcPr>
          <w:p w14:paraId="748D63F5" w14:textId="77777777" w:rsidR="008A5A02" w:rsidRPr="00BE1485" w:rsidRDefault="008A5A02" w:rsidP="00B50892">
            <w:pPr>
              <w:spacing w:after="20"/>
              <w:ind w:left="447" w:hanging="447"/>
              <w:jc w:val="left"/>
              <w:rPr>
                <w:sz w:val="20"/>
                <w:szCs w:val="20"/>
              </w:rPr>
            </w:pPr>
            <w:r w:rsidRPr="00BE1485">
              <w:rPr>
                <w:sz w:val="20"/>
                <w:szCs w:val="20"/>
              </w:rPr>
              <w:t>(c)</w:t>
            </w:r>
            <w:r w:rsidRPr="00BE1485">
              <w:rPr>
                <w:sz w:val="20"/>
                <w:szCs w:val="20"/>
              </w:rPr>
              <w:tab/>
              <w:t>Annex B Group II (carbon tetrachloride)</w:t>
            </w:r>
          </w:p>
        </w:tc>
        <w:tc>
          <w:tcPr>
            <w:tcW w:w="863" w:type="pct"/>
            <w:tcBorders>
              <w:top w:val="nil"/>
              <w:bottom w:val="nil"/>
            </w:tcBorders>
            <w:shd w:val="clear" w:color="auto" w:fill="FFFFFF" w:themeFill="background1"/>
          </w:tcPr>
          <w:p w14:paraId="6F409B79" w14:textId="77777777" w:rsidR="008A5A02" w:rsidRPr="00BE1485" w:rsidRDefault="008A5A02" w:rsidP="00B50892">
            <w:pPr>
              <w:jc w:val="right"/>
              <w:rPr>
                <w:sz w:val="20"/>
                <w:szCs w:val="20"/>
              </w:rPr>
            </w:pPr>
            <w:r w:rsidRPr="00BE1485">
              <w:rPr>
                <w:sz w:val="20"/>
                <w:szCs w:val="20"/>
              </w:rPr>
              <w:t>0</w:t>
            </w:r>
          </w:p>
        </w:tc>
      </w:tr>
      <w:tr w:rsidR="008A5A02" w:rsidRPr="00BE1485" w14:paraId="4BDA42D0" w14:textId="77777777" w:rsidTr="00B50892">
        <w:trPr>
          <w:trHeight w:val="233"/>
        </w:trPr>
        <w:tc>
          <w:tcPr>
            <w:tcW w:w="4137" w:type="pct"/>
            <w:gridSpan w:val="2"/>
            <w:tcBorders>
              <w:top w:val="nil"/>
              <w:left w:val="single" w:sz="4" w:space="0" w:color="auto"/>
              <w:bottom w:val="nil"/>
              <w:right w:val="single" w:sz="4" w:space="0" w:color="auto"/>
            </w:tcBorders>
          </w:tcPr>
          <w:p w14:paraId="4204ECC4" w14:textId="77777777" w:rsidR="008A5A02" w:rsidRPr="00BE1485" w:rsidRDefault="008A5A02" w:rsidP="00B50892">
            <w:pPr>
              <w:spacing w:after="20"/>
              <w:ind w:left="447" w:hanging="447"/>
              <w:jc w:val="left"/>
              <w:rPr>
                <w:sz w:val="20"/>
                <w:szCs w:val="20"/>
              </w:rPr>
            </w:pPr>
            <w:r w:rsidRPr="00BE1485">
              <w:rPr>
                <w:sz w:val="20"/>
                <w:szCs w:val="20"/>
              </w:rPr>
              <w:t>(d)</w:t>
            </w:r>
            <w:r w:rsidRPr="00BE1485">
              <w:rPr>
                <w:sz w:val="20"/>
                <w:szCs w:val="20"/>
              </w:rPr>
              <w:tab/>
              <w:t>Annex B, Group III (methyl chloroform)</w:t>
            </w:r>
          </w:p>
        </w:tc>
        <w:tc>
          <w:tcPr>
            <w:tcW w:w="863" w:type="pct"/>
            <w:tcBorders>
              <w:top w:val="nil"/>
              <w:bottom w:val="nil"/>
            </w:tcBorders>
            <w:shd w:val="clear" w:color="auto" w:fill="FFFFFF" w:themeFill="background1"/>
          </w:tcPr>
          <w:p w14:paraId="51FC01B4" w14:textId="77777777" w:rsidR="008A5A02" w:rsidRPr="00BE1485" w:rsidRDefault="008A5A02" w:rsidP="00B50892">
            <w:pPr>
              <w:jc w:val="right"/>
              <w:rPr>
                <w:sz w:val="20"/>
                <w:szCs w:val="20"/>
              </w:rPr>
            </w:pPr>
            <w:r w:rsidRPr="00BE1485">
              <w:rPr>
                <w:sz w:val="20"/>
                <w:szCs w:val="20"/>
              </w:rPr>
              <w:t>0</w:t>
            </w:r>
          </w:p>
        </w:tc>
      </w:tr>
      <w:tr w:rsidR="008A5A02" w:rsidRPr="00BE1485" w14:paraId="7DACF709" w14:textId="77777777" w:rsidTr="00B50892">
        <w:trPr>
          <w:trHeight w:val="233"/>
        </w:trPr>
        <w:tc>
          <w:tcPr>
            <w:tcW w:w="4137" w:type="pct"/>
            <w:gridSpan w:val="2"/>
            <w:tcBorders>
              <w:top w:val="nil"/>
              <w:left w:val="single" w:sz="4" w:space="0" w:color="auto"/>
              <w:bottom w:val="nil"/>
              <w:right w:val="single" w:sz="4" w:space="0" w:color="auto"/>
            </w:tcBorders>
          </w:tcPr>
          <w:p w14:paraId="0F41F909" w14:textId="77777777" w:rsidR="008A5A02" w:rsidRPr="00BE1485" w:rsidRDefault="008A5A02" w:rsidP="00B50892">
            <w:pPr>
              <w:spacing w:after="20"/>
              <w:ind w:left="447" w:hanging="447"/>
              <w:jc w:val="left"/>
              <w:rPr>
                <w:sz w:val="20"/>
                <w:szCs w:val="20"/>
              </w:rPr>
            </w:pPr>
            <w:r w:rsidRPr="00BE1485">
              <w:rPr>
                <w:sz w:val="20"/>
                <w:szCs w:val="20"/>
              </w:rPr>
              <w:t>(e)</w:t>
            </w:r>
            <w:r w:rsidRPr="00BE1485">
              <w:rPr>
                <w:sz w:val="20"/>
                <w:szCs w:val="20"/>
              </w:rPr>
              <w:tab/>
              <w:t>Annex C, Group I (HCFCs)</w:t>
            </w:r>
          </w:p>
        </w:tc>
        <w:tc>
          <w:tcPr>
            <w:tcW w:w="863" w:type="pct"/>
            <w:tcBorders>
              <w:top w:val="nil"/>
              <w:bottom w:val="nil"/>
            </w:tcBorders>
            <w:shd w:val="clear" w:color="auto" w:fill="FFFFFF" w:themeFill="background1"/>
          </w:tcPr>
          <w:p w14:paraId="70FB8F14" w14:textId="77777777" w:rsidR="008A5A02" w:rsidRPr="00BE1485" w:rsidRDefault="008A5A02" w:rsidP="00B50892">
            <w:pPr>
              <w:jc w:val="right"/>
              <w:rPr>
                <w:sz w:val="20"/>
                <w:szCs w:val="20"/>
              </w:rPr>
            </w:pPr>
            <w:r w:rsidRPr="00BE1485">
              <w:rPr>
                <w:sz w:val="20"/>
                <w:szCs w:val="20"/>
              </w:rPr>
              <w:t>0.73</w:t>
            </w:r>
          </w:p>
        </w:tc>
      </w:tr>
      <w:tr w:rsidR="008A5A02" w:rsidRPr="00BE1485" w14:paraId="2A15B443" w14:textId="77777777" w:rsidTr="00B50892">
        <w:trPr>
          <w:trHeight w:val="233"/>
        </w:trPr>
        <w:tc>
          <w:tcPr>
            <w:tcW w:w="4137" w:type="pct"/>
            <w:gridSpan w:val="2"/>
            <w:tcBorders>
              <w:top w:val="nil"/>
              <w:left w:val="single" w:sz="4" w:space="0" w:color="auto"/>
              <w:bottom w:val="nil"/>
              <w:right w:val="single" w:sz="4" w:space="0" w:color="auto"/>
            </w:tcBorders>
          </w:tcPr>
          <w:p w14:paraId="6F8E0F60" w14:textId="77777777" w:rsidR="008A5A02" w:rsidRPr="00BE1485" w:rsidRDefault="008A5A02" w:rsidP="00B50892">
            <w:pPr>
              <w:spacing w:after="20"/>
              <w:ind w:left="447" w:hanging="447"/>
              <w:jc w:val="left"/>
              <w:rPr>
                <w:sz w:val="20"/>
                <w:szCs w:val="20"/>
              </w:rPr>
            </w:pPr>
            <w:r w:rsidRPr="00BE1485">
              <w:rPr>
                <w:sz w:val="20"/>
                <w:szCs w:val="20"/>
              </w:rPr>
              <w:t>(f)</w:t>
            </w:r>
            <w:r w:rsidRPr="00BE1485">
              <w:rPr>
                <w:sz w:val="20"/>
                <w:szCs w:val="20"/>
              </w:rPr>
              <w:tab/>
              <w:t>Annex E, (methyl bromide)</w:t>
            </w:r>
          </w:p>
        </w:tc>
        <w:tc>
          <w:tcPr>
            <w:tcW w:w="863" w:type="pct"/>
            <w:tcBorders>
              <w:top w:val="nil"/>
              <w:bottom w:val="nil"/>
            </w:tcBorders>
            <w:shd w:val="clear" w:color="auto" w:fill="FFFFFF" w:themeFill="background1"/>
          </w:tcPr>
          <w:p w14:paraId="37F0C080" w14:textId="77777777" w:rsidR="008A5A02" w:rsidRPr="00BE1485" w:rsidRDefault="008A5A02" w:rsidP="00B50892">
            <w:pPr>
              <w:jc w:val="right"/>
              <w:rPr>
                <w:sz w:val="20"/>
                <w:szCs w:val="20"/>
              </w:rPr>
            </w:pPr>
            <w:r w:rsidRPr="00BE1485">
              <w:rPr>
                <w:sz w:val="20"/>
                <w:szCs w:val="20"/>
              </w:rPr>
              <w:t>0</w:t>
            </w:r>
          </w:p>
        </w:tc>
      </w:tr>
      <w:tr w:rsidR="008A5A02" w:rsidRPr="00BE1485" w14:paraId="6CEF26F5" w14:textId="77777777" w:rsidTr="00B50892">
        <w:trPr>
          <w:trHeight w:val="233"/>
        </w:trPr>
        <w:tc>
          <w:tcPr>
            <w:tcW w:w="4137" w:type="pct"/>
            <w:gridSpan w:val="2"/>
            <w:tcBorders>
              <w:top w:val="nil"/>
              <w:left w:val="single" w:sz="4" w:space="0" w:color="auto"/>
              <w:bottom w:val="nil"/>
              <w:right w:val="single" w:sz="4" w:space="0" w:color="auto"/>
            </w:tcBorders>
          </w:tcPr>
          <w:p w14:paraId="1DB125F0" w14:textId="77777777" w:rsidR="008A5A02" w:rsidRPr="00BE1485" w:rsidRDefault="008A5A02" w:rsidP="00B50892">
            <w:pPr>
              <w:tabs>
                <w:tab w:val="right" w:pos="7560"/>
              </w:tabs>
              <w:ind w:left="6784" w:right="-108"/>
              <w:jc w:val="left"/>
              <w:rPr>
                <w:sz w:val="20"/>
                <w:szCs w:val="20"/>
              </w:rPr>
            </w:pPr>
            <w:r w:rsidRPr="00BE1485">
              <w:rPr>
                <w:sz w:val="20"/>
                <w:szCs w:val="20"/>
              </w:rPr>
              <w:t>Total:</w:t>
            </w:r>
          </w:p>
        </w:tc>
        <w:tc>
          <w:tcPr>
            <w:tcW w:w="863" w:type="pct"/>
            <w:tcBorders>
              <w:top w:val="nil"/>
              <w:bottom w:val="nil"/>
            </w:tcBorders>
            <w:shd w:val="clear" w:color="auto" w:fill="FFFFFF" w:themeFill="background1"/>
          </w:tcPr>
          <w:p w14:paraId="3009397C" w14:textId="77777777" w:rsidR="008A5A02" w:rsidRPr="00BE1485" w:rsidRDefault="008A5A02" w:rsidP="00B50892">
            <w:pPr>
              <w:jc w:val="right"/>
              <w:rPr>
                <w:sz w:val="20"/>
                <w:szCs w:val="20"/>
              </w:rPr>
            </w:pPr>
            <w:r w:rsidRPr="00BE1485">
              <w:rPr>
                <w:sz w:val="20"/>
                <w:szCs w:val="20"/>
              </w:rPr>
              <w:t>0.73</w:t>
            </w:r>
          </w:p>
        </w:tc>
      </w:tr>
      <w:tr w:rsidR="008A5A02" w:rsidRPr="00BE1485" w14:paraId="0A36FF39" w14:textId="77777777" w:rsidTr="00B50892">
        <w:trPr>
          <w:trHeight w:val="233"/>
        </w:trPr>
        <w:tc>
          <w:tcPr>
            <w:tcW w:w="4137" w:type="pct"/>
            <w:gridSpan w:val="2"/>
            <w:tcBorders>
              <w:top w:val="nil"/>
              <w:left w:val="single" w:sz="4" w:space="0" w:color="auto"/>
              <w:bottom w:val="single" w:sz="4" w:space="0" w:color="auto"/>
              <w:right w:val="single" w:sz="4" w:space="0" w:color="auto"/>
            </w:tcBorders>
          </w:tcPr>
          <w:p w14:paraId="2DB667D6" w14:textId="77777777" w:rsidR="008A5A02" w:rsidRPr="00BE1485" w:rsidRDefault="008A5A02" w:rsidP="00B50892">
            <w:pPr>
              <w:spacing w:after="20"/>
              <w:ind w:left="447" w:hanging="447"/>
              <w:jc w:val="left"/>
              <w:rPr>
                <w:sz w:val="20"/>
                <w:szCs w:val="20"/>
              </w:rPr>
            </w:pPr>
            <w:bookmarkStart w:id="1" w:name="_Hlk163224307"/>
            <w:r w:rsidRPr="00BE1485">
              <w:rPr>
                <w:sz w:val="20"/>
                <w:szCs w:val="20"/>
              </w:rPr>
              <w:t>(g)</w:t>
            </w:r>
            <w:r w:rsidRPr="00BE1485">
              <w:rPr>
                <w:sz w:val="20"/>
                <w:szCs w:val="20"/>
              </w:rPr>
              <w:tab/>
              <w:t>Annex F (HFCs) (CO</w:t>
            </w:r>
            <w:r w:rsidRPr="00BE1485">
              <w:rPr>
                <w:sz w:val="20"/>
                <w:szCs w:val="20"/>
                <w:vertAlign w:val="subscript"/>
              </w:rPr>
              <w:t>2</w:t>
            </w:r>
            <w:r w:rsidRPr="00BE14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49BA46B2" w14:textId="77777777" w:rsidR="008A5A02" w:rsidRPr="00BE1485" w:rsidRDefault="008A5A02" w:rsidP="00B50892">
            <w:pPr>
              <w:jc w:val="right"/>
              <w:rPr>
                <w:sz w:val="20"/>
                <w:szCs w:val="20"/>
                <w:highlight w:val="yellow"/>
              </w:rPr>
            </w:pPr>
            <w:r w:rsidRPr="00BE1485">
              <w:rPr>
                <w:sz w:val="20"/>
                <w:szCs w:val="20"/>
              </w:rPr>
              <w:t>365,343</w:t>
            </w:r>
          </w:p>
        </w:tc>
      </w:tr>
      <w:bookmarkEnd w:id="1"/>
      <w:tr w:rsidR="008A5A02" w:rsidRPr="00BE1485" w14:paraId="6238971D" w14:textId="77777777" w:rsidTr="00B50892">
        <w:trPr>
          <w:trHeight w:val="233"/>
        </w:trPr>
        <w:tc>
          <w:tcPr>
            <w:tcW w:w="4137" w:type="pct"/>
            <w:gridSpan w:val="2"/>
            <w:tcBorders>
              <w:top w:val="nil"/>
              <w:left w:val="single" w:sz="4" w:space="0" w:color="auto"/>
              <w:bottom w:val="single" w:sz="4" w:space="0" w:color="auto"/>
              <w:right w:val="single" w:sz="4" w:space="0" w:color="auto"/>
            </w:tcBorders>
          </w:tcPr>
          <w:p w14:paraId="7AE9D80A" w14:textId="77777777" w:rsidR="008A5A02" w:rsidRPr="00BE1485" w:rsidRDefault="008A5A02" w:rsidP="00B50892">
            <w:pPr>
              <w:jc w:val="left"/>
              <w:rPr>
                <w:sz w:val="20"/>
                <w:szCs w:val="20"/>
              </w:rPr>
            </w:pPr>
            <w:r w:rsidRPr="00BE1485">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7811E985" w14:textId="77777777" w:rsidR="008A5A02" w:rsidRPr="00BE1485" w:rsidRDefault="008A5A02" w:rsidP="00B50892">
            <w:pPr>
              <w:jc w:val="right"/>
              <w:rPr>
                <w:sz w:val="20"/>
                <w:szCs w:val="20"/>
              </w:rPr>
            </w:pPr>
            <w:r w:rsidRPr="00BE1485">
              <w:rPr>
                <w:sz w:val="20"/>
                <w:szCs w:val="20"/>
              </w:rPr>
              <w:t>2023</w:t>
            </w:r>
          </w:p>
        </w:tc>
      </w:tr>
      <w:tr w:rsidR="008A5A02" w:rsidRPr="00BE1485" w14:paraId="53BC78D2" w14:textId="77777777" w:rsidTr="00B50892">
        <w:trPr>
          <w:trHeight w:val="233"/>
        </w:trPr>
        <w:tc>
          <w:tcPr>
            <w:tcW w:w="4137" w:type="pct"/>
            <w:gridSpan w:val="2"/>
            <w:tcBorders>
              <w:top w:val="single" w:sz="4" w:space="0" w:color="auto"/>
            </w:tcBorders>
          </w:tcPr>
          <w:p w14:paraId="300A20DB" w14:textId="77777777" w:rsidR="008A5A02" w:rsidRPr="00BE1485" w:rsidRDefault="008A5A02" w:rsidP="00B50892">
            <w:pPr>
              <w:jc w:val="left"/>
              <w:rPr>
                <w:sz w:val="20"/>
                <w:szCs w:val="20"/>
              </w:rPr>
            </w:pPr>
            <w:r w:rsidRPr="00BE1485">
              <w:rPr>
                <w:sz w:val="20"/>
                <w:szCs w:val="20"/>
              </w:rPr>
              <w:t>Amount approved for projects (as at December 2024) (US $):</w:t>
            </w:r>
          </w:p>
        </w:tc>
        <w:tc>
          <w:tcPr>
            <w:tcW w:w="863" w:type="pct"/>
            <w:tcBorders>
              <w:top w:val="single" w:sz="4" w:space="0" w:color="auto"/>
            </w:tcBorders>
            <w:shd w:val="clear" w:color="auto" w:fill="auto"/>
            <w:vAlign w:val="bottom"/>
          </w:tcPr>
          <w:p w14:paraId="0F9B4BED" w14:textId="77777777" w:rsidR="008A5A02" w:rsidRPr="00BE1485" w:rsidRDefault="008A5A02" w:rsidP="00B50892">
            <w:pPr>
              <w:jc w:val="right"/>
              <w:rPr>
                <w:sz w:val="20"/>
                <w:szCs w:val="20"/>
                <w:highlight w:val="yellow"/>
              </w:rPr>
            </w:pPr>
            <w:r w:rsidRPr="00BE1485">
              <w:rPr>
                <w:sz w:val="20"/>
                <w:szCs w:val="20"/>
              </w:rPr>
              <w:t>2,819,629</w:t>
            </w:r>
          </w:p>
        </w:tc>
      </w:tr>
      <w:tr w:rsidR="008A5A02" w:rsidRPr="00BE1485" w14:paraId="3798CA8E" w14:textId="77777777" w:rsidTr="00B50892">
        <w:trPr>
          <w:trHeight w:val="233"/>
        </w:trPr>
        <w:tc>
          <w:tcPr>
            <w:tcW w:w="4137" w:type="pct"/>
            <w:gridSpan w:val="2"/>
          </w:tcPr>
          <w:p w14:paraId="0073F333" w14:textId="77777777" w:rsidR="008A5A02" w:rsidRPr="00BE1485" w:rsidRDefault="008A5A02" w:rsidP="00B50892">
            <w:pPr>
              <w:jc w:val="left"/>
              <w:rPr>
                <w:sz w:val="20"/>
                <w:szCs w:val="20"/>
              </w:rPr>
            </w:pPr>
            <w:r w:rsidRPr="00BE1485">
              <w:rPr>
                <w:sz w:val="20"/>
                <w:szCs w:val="20"/>
              </w:rPr>
              <w:t>Amount disbursed (as at December 2023) (US $):</w:t>
            </w:r>
          </w:p>
        </w:tc>
        <w:tc>
          <w:tcPr>
            <w:tcW w:w="863" w:type="pct"/>
            <w:shd w:val="clear" w:color="auto" w:fill="auto"/>
            <w:vAlign w:val="center"/>
          </w:tcPr>
          <w:p w14:paraId="7B459602" w14:textId="77777777" w:rsidR="008A5A02" w:rsidRPr="00BE1485" w:rsidRDefault="008A5A02" w:rsidP="00B50892">
            <w:pPr>
              <w:jc w:val="right"/>
              <w:rPr>
                <w:sz w:val="20"/>
                <w:szCs w:val="20"/>
              </w:rPr>
            </w:pPr>
            <w:r w:rsidRPr="00BE1485">
              <w:rPr>
                <w:sz w:val="20"/>
                <w:szCs w:val="20"/>
              </w:rPr>
              <w:t>2,519,730</w:t>
            </w:r>
          </w:p>
        </w:tc>
      </w:tr>
      <w:tr w:rsidR="008A5A02" w:rsidRPr="00BE1485" w14:paraId="7ABB4465" w14:textId="77777777" w:rsidTr="00B50892">
        <w:trPr>
          <w:trHeight w:val="233"/>
        </w:trPr>
        <w:tc>
          <w:tcPr>
            <w:tcW w:w="4137" w:type="pct"/>
            <w:gridSpan w:val="2"/>
          </w:tcPr>
          <w:p w14:paraId="7B9F8A51" w14:textId="77777777" w:rsidR="008A5A02" w:rsidRPr="00BE1485" w:rsidRDefault="008A5A02" w:rsidP="00B50892">
            <w:pPr>
              <w:jc w:val="left"/>
              <w:rPr>
                <w:sz w:val="20"/>
                <w:szCs w:val="20"/>
              </w:rPr>
            </w:pPr>
            <w:r w:rsidRPr="00BE1485">
              <w:rPr>
                <w:sz w:val="20"/>
                <w:szCs w:val="20"/>
              </w:rPr>
              <w:t>ODS to be phased out (as at December 2024) (ODP tonnes):</w:t>
            </w:r>
          </w:p>
        </w:tc>
        <w:tc>
          <w:tcPr>
            <w:tcW w:w="863" w:type="pct"/>
            <w:shd w:val="clear" w:color="auto" w:fill="auto"/>
            <w:vAlign w:val="bottom"/>
          </w:tcPr>
          <w:p w14:paraId="328A325F" w14:textId="77777777" w:rsidR="008A5A02" w:rsidRPr="00BE1485" w:rsidRDefault="008A5A02" w:rsidP="00B50892">
            <w:pPr>
              <w:jc w:val="right"/>
              <w:rPr>
                <w:sz w:val="20"/>
                <w:szCs w:val="20"/>
              </w:rPr>
            </w:pPr>
            <w:r w:rsidRPr="00BE1485">
              <w:rPr>
                <w:sz w:val="20"/>
                <w:szCs w:val="20"/>
              </w:rPr>
              <w:t>38.4</w:t>
            </w:r>
          </w:p>
        </w:tc>
      </w:tr>
      <w:tr w:rsidR="008A5A02" w:rsidRPr="00BE1485" w14:paraId="7A62B861" w14:textId="77777777" w:rsidTr="00B50892">
        <w:trPr>
          <w:trHeight w:val="233"/>
        </w:trPr>
        <w:tc>
          <w:tcPr>
            <w:tcW w:w="4137" w:type="pct"/>
            <w:gridSpan w:val="2"/>
          </w:tcPr>
          <w:p w14:paraId="7D3BC761" w14:textId="77777777" w:rsidR="008A5A02" w:rsidRPr="00BE1485" w:rsidRDefault="008A5A02" w:rsidP="00B50892">
            <w:pPr>
              <w:jc w:val="left"/>
              <w:rPr>
                <w:sz w:val="20"/>
                <w:szCs w:val="20"/>
              </w:rPr>
            </w:pPr>
            <w:r w:rsidRPr="00BE1485">
              <w:rPr>
                <w:sz w:val="20"/>
                <w:szCs w:val="20"/>
              </w:rPr>
              <w:t>ODS phased out (as at December 2023) (ODP tonnes):</w:t>
            </w:r>
          </w:p>
        </w:tc>
        <w:tc>
          <w:tcPr>
            <w:tcW w:w="863" w:type="pct"/>
            <w:shd w:val="clear" w:color="auto" w:fill="auto"/>
          </w:tcPr>
          <w:p w14:paraId="795CDBA1" w14:textId="77777777" w:rsidR="008A5A02" w:rsidRPr="00BE1485" w:rsidRDefault="008A5A02" w:rsidP="00B50892">
            <w:pPr>
              <w:jc w:val="right"/>
              <w:rPr>
                <w:sz w:val="20"/>
                <w:szCs w:val="20"/>
              </w:rPr>
            </w:pPr>
            <w:r w:rsidRPr="00BE1485">
              <w:rPr>
                <w:sz w:val="20"/>
                <w:szCs w:val="20"/>
              </w:rPr>
              <w:t>35.5</w:t>
            </w:r>
          </w:p>
        </w:tc>
      </w:tr>
    </w:tbl>
    <w:p w14:paraId="38485C0C" w14:textId="77777777" w:rsidR="008A5A02" w:rsidRPr="001C41C8" w:rsidRDefault="008A5A02" w:rsidP="008A5A02">
      <w:pPr>
        <w:rPr>
          <w:bCs/>
          <w:sz w:val="18"/>
          <w:szCs w:val="18"/>
          <w:lang w:val="en-GB"/>
        </w:rPr>
      </w:pPr>
      <w:r w:rsidRPr="00C308F0">
        <w:rPr>
          <w:bCs/>
          <w:sz w:val="18"/>
          <w:szCs w:val="18"/>
          <w:lang w:val="en-GB"/>
        </w:rPr>
        <w:t>* Funding approved and included in the existing HCFC phase-out management plan (HPMP) for institutional strengthening project</w:t>
      </w:r>
    </w:p>
    <w:p w14:paraId="4B00071C" w14:textId="77777777" w:rsidR="008A5A02" w:rsidRPr="00A40BB5" w:rsidRDefault="008A5A02" w:rsidP="008A5A02">
      <w:pPr>
        <w:spacing w:after="120"/>
        <w:rPr>
          <w:bCs/>
          <w:lang w:val="en-GB"/>
        </w:rPr>
      </w:pPr>
    </w:p>
    <w:p w14:paraId="5B1D9357" w14:textId="77777777" w:rsidR="008A5A02" w:rsidRDefault="008A5A02" w:rsidP="004D571F">
      <w:pPr>
        <w:pStyle w:val="Heading1"/>
        <w:numPr>
          <w:ilvl w:val="0"/>
          <w:numId w:val="32"/>
        </w:numPr>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8A5A02" w:rsidRPr="00F62938" w14:paraId="50559411" w14:textId="77777777" w:rsidTr="00B50892">
        <w:tc>
          <w:tcPr>
            <w:tcW w:w="4015" w:type="pct"/>
            <w:tcBorders>
              <w:bottom w:val="single" w:sz="4" w:space="0" w:color="auto"/>
            </w:tcBorders>
          </w:tcPr>
          <w:p w14:paraId="18AA461A" w14:textId="77777777" w:rsidR="008A5A02" w:rsidRPr="00F62938" w:rsidRDefault="008A5A02" w:rsidP="00B50892">
            <w:pPr>
              <w:widowControl w:val="0"/>
              <w:jc w:val="left"/>
              <w:rPr>
                <w:b/>
                <w:sz w:val="20"/>
              </w:rPr>
            </w:pPr>
            <w:r w:rsidRPr="00F62938">
              <w:rPr>
                <w:b/>
                <w:sz w:val="20"/>
              </w:rPr>
              <w:t>Summary of activities</w:t>
            </w:r>
          </w:p>
          <w:p w14:paraId="57501096" w14:textId="77777777" w:rsidR="008A5A02" w:rsidRPr="00F62938" w:rsidRDefault="008A5A02" w:rsidP="00B50892">
            <w:pPr>
              <w:widowControl w:val="0"/>
              <w:jc w:val="left"/>
              <w:rPr>
                <w:b/>
                <w:sz w:val="20"/>
              </w:rPr>
            </w:pPr>
          </w:p>
        </w:tc>
        <w:tc>
          <w:tcPr>
            <w:tcW w:w="985" w:type="pct"/>
            <w:tcBorders>
              <w:bottom w:val="single" w:sz="4" w:space="0" w:color="auto"/>
            </w:tcBorders>
          </w:tcPr>
          <w:p w14:paraId="35992CB9" w14:textId="77777777" w:rsidR="008A5A02" w:rsidRPr="00F62938" w:rsidRDefault="008A5A02" w:rsidP="00B50892">
            <w:pPr>
              <w:widowControl w:val="0"/>
              <w:jc w:val="center"/>
              <w:rPr>
                <w:b/>
                <w:sz w:val="20"/>
              </w:rPr>
            </w:pPr>
            <w:r w:rsidRPr="00F62938">
              <w:rPr>
                <w:b/>
                <w:sz w:val="20"/>
              </w:rPr>
              <w:t>Funds approved (US $)</w:t>
            </w:r>
          </w:p>
        </w:tc>
      </w:tr>
      <w:tr w:rsidR="008A5A02" w:rsidRPr="00F62938" w14:paraId="1377646C" w14:textId="77777777" w:rsidTr="00B50892">
        <w:tc>
          <w:tcPr>
            <w:tcW w:w="4015" w:type="pct"/>
            <w:tcBorders>
              <w:top w:val="single" w:sz="4" w:space="0" w:color="auto"/>
              <w:left w:val="single" w:sz="4" w:space="0" w:color="auto"/>
              <w:bottom w:val="single" w:sz="4" w:space="0" w:color="auto"/>
              <w:right w:val="single" w:sz="4" w:space="0" w:color="auto"/>
            </w:tcBorders>
          </w:tcPr>
          <w:p w14:paraId="7E1E285D" w14:textId="77777777" w:rsidR="008A5A02" w:rsidRPr="00F62938" w:rsidRDefault="008A5A02" w:rsidP="00B50892">
            <w:pPr>
              <w:widowControl w:val="0"/>
              <w:ind w:left="337" w:hanging="337"/>
              <w:jc w:val="left"/>
              <w:rPr>
                <w:sz w:val="20"/>
              </w:rPr>
            </w:pPr>
            <w:r w:rsidRPr="00F62938">
              <w:rPr>
                <w:sz w:val="20"/>
              </w:rPr>
              <w:t>(a)</w:t>
            </w:r>
            <w:r w:rsidRPr="00F62938">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5FF6FF8" w14:textId="77777777" w:rsidR="008A5A02" w:rsidRPr="00755CA8" w:rsidRDefault="008A5A02" w:rsidP="00B50892">
            <w:pPr>
              <w:widowControl w:val="0"/>
              <w:jc w:val="right"/>
              <w:rPr>
                <w:sz w:val="20"/>
              </w:rPr>
            </w:pPr>
            <w:r w:rsidRPr="00755CA8">
              <w:rPr>
                <w:sz w:val="20"/>
              </w:rPr>
              <w:t>2,044,750</w:t>
            </w:r>
          </w:p>
        </w:tc>
      </w:tr>
      <w:tr w:rsidR="008A5A02" w:rsidRPr="00F62938" w14:paraId="20120AC5" w14:textId="77777777" w:rsidTr="00B50892">
        <w:tc>
          <w:tcPr>
            <w:tcW w:w="4015" w:type="pct"/>
            <w:tcBorders>
              <w:top w:val="single" w:sz="4" w:space="0" w:color="auto"/>
              <w:left w:val="single" w:sz="4" w:space="0" w:color="auto"/>
              <w:bottom w:val="single" w:sz="4" w:space="0" w:color="auto"/>
              <w:right w:val="single" w:sz="4" w:space="0" w:color="auto"/>
            </w:tcBorders>
          </w:tcPr>
          <w:p w14:paraId="66544937" w14:textId="77777777" w:rsidR="008A5A02" w:rsidRPr="00F62938" w:rsidRDefault="008A5A02" w:rsidP="00B50892">
            <w:pPr>
              <w:widowControl w:val="0"/>
              <w:ind w:left="337" w:hanging="337"/>
              <w:rPr>
                <w:sz w:val="20"/>
              </w:rPr>
            </w:pPr>
            <w:r w:rsidRPr="00F62938">
              <w:rPr>
                <w:sz w:val="20"/>
              </w:rPr>
              <w:t>(b)</w:t>
            </w:r>
            <w:r w:rsidRPr="00F62938">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A89B5D8" w14:textId="77777777" w:rsidR="008A5A02" w:rsidRPr="00755CA8" w:rsidRDefault="008A5A02" w:rsidP="00B50892">
            <w:pPr>
              <w:widowControl w:val="0"/>
              <w:jc w:val="right"/>
              <w:rPr>
                <w:sz w:val="20"/>
              </w:rPr>
            </w:pPr>
            <w:r w:rsidRPr="00755CA8">
              <w:rPr>
                <w:sz w:val="20"/>
              </w:rPr>
              <w:t>204,279*</w:t>
            </w:r>
          </w:p>
        </w:tc>
      </w:tr>
      <w:tr w:rsidR="008A5A02" w:rsidRPr="00F62938" w14:paraId="31DED164" w14:textId="77777777" w:rsidTr="00B50892">
        <w:tc>
          <w:tcPr>
            <w:tcW w:w="4015" w:type="pct"/>
            <w:tcBorders>
              <w:top w:val="single" w:sz="4" w:space="0" w:color="auto"/>
              <w:left w:val="single" w:sz="4" w:space="0" w:color="auto"/>
              <w:bottom w:val="single" w:sz="4" w:space="0" w:color="auto"/>
              <w:right w:val="single" w:sz="4" w:space="0" w:color="auto"/>
            </w:tcBorders>
          </w:tcPr>
          <w:p w14:paraId="6F33DF3C" w14:textId="77777777" w:rsidR="008A5A02" w:rsidRPr="00F62938" w:rsidRDefault="008A5A02" w:rsidP="00B50892">
            <w:pPr>
              <w:widowControl w:val="0"/>
              <w:ind w:left="337" w:hanging="337"/>
              <w:rPr>
                <w:sz w:val="20"/>
              </w:rPr>
            </w:pPr>
            <w:r w:rsidRPr="00F62938">
              <w:rPr>
                <w:sz w:val="20"/>
              </w:rPr>
              <w:t>(c)</w:t>
            </w:r>
            <w:r w:rsidRPr="00F62938">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407FF6D" w14:textId="77777777" w:rsidR="008A5A02" w:rsidRPr="00925A53" w:rsidRDefault="008A5A02" w:rsidP="00B50892">
            <w:pPr>
              <w:widowControl w:val="0"/>
              <w:jc w:val="right"/>
              <w:rPr>
                <w:sz w:val="20"/>
              </w:rPr>
            </w:pPr>
            <w:r w:rsidRPr="00925A53">
              <w:rPr>
                <w:sz w:val="20"/>
              </w:rPr>
              <w:t>570,600</w:t>
            </w:r>
          </w:p>
        </w:tc>
      </w:tr>
      <w:tr w:rsidR="008A5A02" w:rsidRPr="00F62938" w14:paraId="681274F2" w14:textId="77777777" w:rsidTr="00B50892">
        <w:tc>
          <w:tcPr>
            <w:tcW w:w="4015" w:type="pct"/>
            <w:tcBorders>
              <w:top w:val="single" w:sz="4" w:space="0" w:color="auto"/>
              <w:left w:val="single" w:sz="4" w:space="0" w:color="auto"/>
              <w:bottom w:val="single" w:sz="4" w:space="0" w:color="auto"/>
              <w:right w:val="single" w:sz="4" w:space="0" w:color="auto"/>
            </w:tcBorders>
          </w:tcPr>
          <w:p w14:paraId="4C13A62B" w14:textId="77777777" w:rsidR="008A5A02" w:rsidRPr="00F62938" w:rsidRDefault="008A5A02" w:rsidP="00B50892">
            <w:pPr>
              <w:widowControl w:val="0"/>
              <w:tabs>
                <w:tab w:val="right" w:pos="7473"/>
              </w:tabs>
              <w:ind w:left="6480" w:right="-108"/>
              <w:jc w:val="left"/>
              <w:rPr>
                <w:sz w:val="20"/>
              </w:rPr>
            </w:pPr>
            <w:r w:rsidRPr="00F62938">
              <w:rPr>
                <w:sz w:val="20"/>
              </w:rPr>
              <w:lastRenderedPageBreak/>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8DAAC58" w14:textId="77777777" w:rsidR="008A5A02" w:rsidRPr="00925A53" w:rsidRDefault="008A5A02" w:rsidP="00B50892">
            <w:pPr>
              <w:widowControl w:val="0"/>
              <w:jc w:val="right"/>
              <w:rPr>
                <w:sz w:val="20"/>
              </w:rPr>
            </w:pPr>
            <w:r w:rsidRPr="008409A0">
              <w:rPr>
                <w:sz w:val="20"/>
              </w:rPr>
              <w:t>2,819,629</w:t>
            </w:r>
          </w:p>
        </w:tc>
      </w:tr>
      <w:tr w:rsidR="008A5A02" w:rsidRPr="00CE772D" w14:paraId="6E9E1305" w14:textId="77777777" w:rsidTr="00B50892">
        <w:tc>
          <w:tcPr>
            <w:tcW w:w="4015" w:type="pct"/>
            <w:tcBorders>
              <w:top w:val="single" w:sz="4" w:space="0" w:color="auto"/>
              <w:left w:val="single" w:sz="4" w:space="0" w:color="auto"/>
              <w:bottom w:val="single" w:sz="4" w:space="0" w:color="auto"/>
              <w:right w:val="single" w:sz="4" w:space="0" w:color="auto"/>
            </w:tcBorders>
          </w:tcPr>
          <w:p w14:paraId="271D64F9" w14:textId="77777777" w:rsidR="008A5A02" w:rsidRPr="00F62938" w:rsidRDefault="008A5A02" w:rsidP="00B50892">
            <w:pPr>
              <w:widowControl w:val="0"/>
              <w:tabs>
                <w:tab w:val="right" w:pos="7560"/>
              </w:tabs>
              <w:ind w:left="337" w:right="-108" w:hanging="311"/>
              <w:jc w:val="left"/>
              <w:rPr>
                <w:sz w:val="20"/>
              </w:rPr>
            </w:pPr>
            <w:r w:rsidRPr="00F62938">
              <w:rPr>
                <w:sz w:val="20"/>
              </w:rPr>
              <w:t>(d)</w:t>
            </w:r>
            <w:r w:rsidRPr="00F62938">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DB75E01" w14:textId="77777777" w:rsidR="008A5A02" w:rsidRPr="00925A53" w:rsidRDefault="008A5A02" w:rsidP="00B50892">
            <w:pPr>
              <w:widowControl w:val="0"/>
              <w:jc w:val="right"/>
              <w:rPr>
                <w:sz w:val="20"/>
              </w:rPr>
            </w:pPr>
            <w:r>
              <w:rPr>
                <w:sz w:val="20"/>
              </w:rPr>
              <w:t>95,000</w:t>
            </w:r>
          </w:p>
        </w:tc>
      </w:tr>
    </w:tbl>
    <w:p w14:paraId="414C8BAC" w14:textId="77777777" w:rsidR="008A5A02" w:rsidRPr="00882754" w:rsidRDefault="008A5A02" w:rsidP="008A5A02">
      <w:pPr>
        <w:rPr>
          <w:bCs/>
          <w:sz w:val="18"/>
          <w:szCs w:val="18"/>
          <w:lang w:val="en-GB"/>
        </w:rPr>
      </w:pPr>
      <w:r w:rsidRPr="001C41C8">
        <w:rPr>
          <w:bCs/>
          <w:sz w:val="18"/>
          <w:szCs w:val="18"/>
          <w:lang w:val="en-GB"/>
        </w:rPr>
        <w:t>* Excluding the funding approved for institutional strengthening as part of the HPMP</w:t>
      </w:r>
    </w:p>
    <w:p w14:paraId="30970BB2" w14:textId="77777777" w:rsidR="008A5A02" w:rsidRPr="00C61D8E" w:rsidRDefault="008A5A02" w:rsidP="008A5A02">
      <w:pPr>
        <w:rPr>
          <w:lang w:val="en-GB"/>
        </w:rPr>
      </w:pPr>
    </w:p>
    <w:p w14:paraId="2DA866B6" w14:textId="77777777" w:rsidR="008A5A02" w:rsidRPr="00C163D3" w:rsidRDefault="008A5A02" w:rsidP="008A5A02">
      <w:pPr>
        <w:keepNext/>
        <w:spacing w:after="240" w:line="360" w:lineRule="auto"/>
        <w:outlineLvl w:val="0"/>
        <w:rPr>
          <w:u w:val="single"/>
        </w:rPr>
      </w:pPr>
      <w:r w:rsidRPr="00C163D3">
        <w:rPr>
          <w:u w:val="single"/>
        </w:rPr>
        <w:t>Progress report</w:t>
      </w:r>
    </w:p>
    <w:p w14:paraId="30790CB0" w14:textId="77777777" w:rsidR="008A5A02" w:rsidRPr="00A94FC3" w:rsidRDefault="008A5A02" w:rsidP="008A5A02">
      <w:pPr>
        <w:pStyle w:val="Heading1"/>
        <w:rPr>
          <w:lang w:val="en-US"/>
        </w:rPr>
      </w:pPr>
      <w:r w:rsidRPr="00A94FC3">
        <w:rPr>
          <w:lang w:val="en-US"/>
        </w:rPr>
        <w:t xml:space="preserve">The </w:t>
      </w:r>
      <w:r>
        <w:rPr>
          <w:lang w:val="en-US"/>
        </w:rPr>
        <w:t>institutional strengthening</w:t>
      </w:r>
      <w:r w:rsidRPr="00A94FC3">
        <w:rPr>
          <w:lang w:val="en-US"/>
        </w:rPr>
        <w:t xml:space="preserve"> project</w:t>
      </w:r>
      <w:r>
        <w:rPr>
          <w:lang w:val="en-US"/>
        </w:rPr>
        <w:t xml:space="preserve"> (IS)</w:t>
      </w:r>
      <w:r w:rsidRPr="00A94FC3">
        <w:rPr>
          <w:lang w:val="en-US"/>
        </w:rPr>
        <w:t xml:space="preserve"> for Papua New Guinea has successfully supported Montreal Protocol compliance through strengthening regulatory frameworks and policy implementation, enhancing compliance monitoring, and fostering stakeholder engagement and awareness programs. However, key challenges such as limited </w:t>
      </w:r>
      <w:r>
        <w:rPr>
          <w:lang w:val="en-US"/>
        </w:rPr>
        <w:t>s</w:t>
      </w:r>
      <w:r w:rsidRPr="00A94FC3">
        <w:rPr>
          <w:lang w:val="en-US"/>
        </w:rPr>
        <w:t>taff or personnel within the national ozone unit</w:t>
      </w:r>
      <w:r>
        <w:rPr>
          <w:lang w:val="en-US"/>
        </w:rPr>
        <w:t xml:space="preserve"> (NOU)</w:t>
      </w:r>
      <w:r w:rsidRPr="00A94FC3">
        <w:rPr>
          <w:lang w:val="en-US"/>
        </w:rPr>
        <w:t xml:space="preserve">, the regulatory delays, and funding constraints have affected the efficiency of the project implementation but were managed effectively to ensure the continuity of progress.  </w:t>
      </w:r>
    </w:p>
    <w:p w14:paraId="2EE89B19" w14:textId="77777777" w:rsidR="008A5A02" w:rsidRPr="00C163D3" w:rsidRDefault="008A5A02" w:rsidP="008A5A02">
      <w:pPr>
        <w:spacing w:after="240" w:line="360" w:lineRule="auto"/>
        <w:outlineLvl w:val="0"/>
        <w:rPr>
          <w:u w:val="single"/>
        </w:rPr>
      </w:pPr>
      <w:r w:rsidRPr="00C163D3">
        <w:rPr>
          <w:u w:val="single"/>
        </w:rPr>
        <w:t>Plan of action</w:t>
      </w:r>
    </w:p>
    <w:p w14:paraId="2C92DBC9" w14:textId="77777777" w:rsidR="008A5A02" w:rsidRPr="00C50D8A" w:rsidRDefault="008A5A02" w:rsidP="008A5A02">
      <w:pPr>
        <w:pStyle w:val="Heading1"/>
      </w:pPr>
      <w:r w:rsidRPr="00C50D8A">
        <w:t xml:space="preserve">Phase V of the IS project will prioritize the full integration of Kigali Amendment provisions and the strengthening of the Kigali Amendment implementation, enhancing data collection and reporting, expanding industry engagement within the RAC / HVAC-R </w:t>
      </w:r>
      <w:r>
        <w:t>s</w:t>
      </w:r>
      <w:r w:rsidRPr="00C50D8A">
        <w:t>ector, and boosting public awareness efforts, whilst fostering gender equity in all project activities.</w:t>
      </w:r>
    </w:p>
    <w:p w14:paraId="19066F5C" w14:textId="77777777" w:rsidR="008A5A02" w:rsidRPr="002A29F1" w:rsidRDefault="008A5A02" w:rsidP="008A5A02">
      <w:pPr>
        <w:pStyle w:val="StyleHeader4Para4Left0Firstline0"/>
        <w:keepNext/>
        <w:widowControl/>
        <w:numPr>
          <w:ilvl w:val="0"/>
          <w:numId w:val="0"/>
        </w:numPr>
        <w:rPr>
          <w:sz w:val="22"/>
          <w:u w:val="single"/>
        </w:rPr>
      </w:pPr>
      <w:r w:rsidRPr="002A29F1">
        <w:rPr>
          <w:sz w:val="22"/>
          <w:u w:val="single"/>
        </w:rPr>
        <w:t>Sustainability and risk assessment</w:t>
      </w:r>
    </w:p>
    <w:p w14:paraId="26EADEE3" w14:textId="77777777" w:rsidR="008A5A02" w:rsidRDefault="008A5A02" w:rsidP="008A5A02">
      <w:pPr>
        <w:pStyle w:val="Heading1"/>
      </w:pPr>
      <w:r w:rsidRPr="00453435">
        <w:t xml:space="preserve">To ensure long-term sustainability, there should be a strategic focus on capacity building, regulatory integration, and multi-sector partnerships. Increased funding for </w:t>
      </w:r>
      <w:r>
        <w:t>NOU</w:t>
      </w:r>
      <w:r w:rsidRPr="00453435">
        <w:t xml:space="preserve"> staff/personnel and strategic partnerships with stakeholders will be prioritized. Identified risks such as regulatory delays and limited industry engagement will be mitigated through strengthened legal frameworks, proactive stakeholder engagements, and effective monitoring systems and incentive programs.</w:t>
      </w:r>
    </w:p>
    <w:p w14:paraId="1B75625D" w14:textId="77777777" w:rsidR="008A5A02" w:rsidRDefault="008A5A02" w:rsidP="008A5A02">
      <w:pPr>
        <w:sectPr w:rsidR="008A5A02" w:rsidSect="004D571F">
          <w:headerReference w:type="even" r:id="rId18"/>
          <w:headerReference w:type="first" r:id="rId19"/>
          <w:footerReference w:type="first" r:id="rId20"/>
          <w:pgSz w:w="12240" w:h="15840" w:code="1"/>
          <w:pgMar w:top="720" w:right="1440" w:bottom="864" w:left="1440" w:header="720" w:footer="475" w:gutter="0"/>
          <w:pgNumType w:start="1"/>
          <w:cols w:space="720"/>
          <w:titlePg/>
        </w:sectPr>
      </w:pPr>
    </w:p>
    <w:p w14:paraId="014B5099" w14:textId="77777777" w:rsidR="008A5A02" w:rsidRPr="00ED69A7" w:rsidRDefault="008A5A02" w:rsidP="008A5A02">
      <w:pPr>
        <w:widowControl w:val="0"/>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415FA3A5" w14:textId="77777777" w:rsidR="008A5A02" w:rsidRPr="00076B2A" w:rsidRDefault="008A5A02" w:rsidP="008A5A02">
      <w:pPr>
        <w:widowControl w:val="0"/>
        <w:jc w:val="center"/>
        <w:outlineLvl w:val="0"/>
        <w:rPr>
          <w:b/>
          <w:caps/>
          <w:color w:val="000000" w:themeColor="text1"/>
        </w:rPr>
      </w:pPr>
      <w:r w:rsidRPr="00076B2A">
        <w:rPr>
          <w:b/>
          <w:caps/>
          <w:color w:val="000000" w:themeColor="text1"/>
        </w:rPr>
        <w:t>DRAFT VIEWS EXPRESSED BY THE EXECUTIVE COMMITTEE ON RENEWAL OF</w:t>
      </w:r>
    </w:p>
    <w:p w14:paraId="0D15D546" w14:textId="77777777" w:rsidR="008A5A02" w:rsidRPr="00076B2A" w:rsidRDefault="008A5A02" w:rsidP="008A5A02">
      <w:pPr>
        <w:widowControl w:val="0"/>
        <w:spacing w:after="240"/>
        <w:jc w:val="center"/>
        <w:outlineLvl w:val="0"/>
        <w:rPr>
          <w:b/>
          <w:caps/>
          <w:color w:val="000000" w:themeColor="text1"/>
        </w:rPr>
      </w:pPr>
      <w:r>
        <w:rPr>
          <w:b/>
          <w:caps/>
          <w:color w:val="000000" w:themeColor="text1"/>
        </w:rPr>
        <w:t xml:space="preserve">the </w:t>
      </w:r>
      <w:r w:rsidRPr="00076B2A">
        <w:rPr>
          <w:b/>
          <w:caps/>
          <w:color w:val="000000" w:themeColor="text1"/>
        </w:rPr>
        <w:t>INSTITUTIONAL STRENGTHENING PROJECT SUBMITTED TO THE 9</w:t>
      </w:r>
      <w:r>
        <w:rPr>
          <w:b/>
          <w:caps/>
          <w:color w:val="000000" w:themeColor="text1"/>
        </w:rPr>
        <w:t>6</w:t>
      </w:r>
      <w:r w:rsidRPr="00076B2A">
        <w:rPr>
          <w:b/>
          <w:caps/>
          <w:color w:val="000000" w:themeColor="text1"/>
          <w:vertAlign w:val="superscript"/>
        </w:rPr>
        <w:t>th</w:t>
      </w:r>
      <w:r w:rsidRPr="00076B2A">
        <w:rPr>
          <w:b/>
          <w:caps/>
          <w:color w:val="000000" w:themeColor="text1"/>
        </w:rPr>
        <w:t xml:space="preserve"> MEETING</w:t>
      </w:r>
    </w:p>
    <w:p w14:paraId="19A3A5B0" w14:textId="77777777" w:rsidR="008A5A02" w:rsidRPr="00266368" w:rsidRDefault="008A5A02" w:rsidP="008A5A02">
      <w:pPr>
        <w:rPr>
          <w:b/>
          <w:bCs/>
        </w:rPr>
      </w:pPr>
      <w:r w:rsidRPr="00266368">
        <w:rPr>
          <w:b/>
          <w:bCs/>
        </w:rPr>
        <w:t>Papua New Guinea</w:t>
      </w:r>
    </w:p>
    <w:p w14:paraId="361820D0" w14:textId="77777777" w:rsidR="008A5A02" w:rsidRDefault="008A5A02" w:rsidP="008A5A02"/>
    <w:p w14:paraId="56AF972A" w14:textId="77777777" w:rsidR="008A5A02" w:rsidRPr="00A36F25" w:rsidRDefault="008A5A02" w:rsidP="008A5A02">
      <w:pPr>
        <w:pStyle w:val="Heading1"/>
        <w:numPr>
          <w:ilvl w:val="0"/>
          <w:numId w:val="31"/>
        </w:numPr>
      </w:pPr>
      <w:r w:rsidRPr="00927D7D">
        <w:t xml:space="preserve">The Executive Committee reviewed the report presented with the request for the renewal of the institutional strengthening project for Papua New Guinea (phase V) and noted with appreciation that the Government of Papua New Guinea reported 2022 and 2023 data to the Ozone and Fund Secretariats indicating that the country achieved its HCFC reduction targets. The Committee noted the efforts of the national ozone unit of Papua New Guinea to facilitate engagement with key stakeholder groups to increase national collaboration and awareness on the country’s Montreal Protocol obligations and to strengthen collection and reporting of data on controlled substances. The Committee is, therefore, hopeful that in the next three years the Government of Papua New Guinea will continue to achieve and sustain compliance with the control measures of the Montreal Protocol.  </w:t>
      </w:r>
    </w:p>
    <w:p w14:paraId="29470AAA" w14:textId="77777777" w:rsidR="008A5A02" w:rsidRPr="009B0D30" w:rsidRDefault="008A5A02" w:rsidP="008A5A02"/>
    <w:p w14:paraId="2570DE85" w14:textId="77777777" w:rsidR="00F41D90" w:rsidRPr="008B3516" w:rsidRDefault="00F41D90" w:rsidP="008B3516">
      <w:pPr>
        <w:pStyle w:val="Heading1"/>
        <w:numPr>
          <w:ilvl w:val="0"/>
          <w:numId w:val="0"/>
        </w:numPr>
        <w:rPr>
          <w:rFonts w:asciiTheme="minorEastAsia" w:hAnsiTheme="minorEastAsia"/>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0E3974D3" w14:textId="77777777" w:rsidTr="00413897">
        <w:trPr>
          <w:trHeight w:val="53"/>
        </w:trPr>
        <w:tc>
          <w:tcPr>
            <w:tcW w:w="1871" w:type="dxa"/>
          </w:tcPr>
          <w:p w14:paraId="76156815" w14:textId="77777777" w:rsidR="003D5312" w:rsidRPr="004D1253" w:rsidRDefault="003D5312" w:rsidP="00BA156D">
            <w:pPr>
              <w:jc w:val="center"/>
              <w:rPr>
                <w:sz w:val="24"/>
                <w:szCs w:val="24"/>
                <w:lang w:eastAsia="zh-CN"/>
              </w:rPr>
            </w:pPr>
          </w:p>
        </w:tc>
        <w:tc>
          <w:tcPr>
            <w:tcW w:w="1872" w:type="dxa"/>
          </w:tcPr>
          <w:p w14:paraId="2E46F0AE" w14:textId="77777777" w:rsidR="003D5312" w:rsidRPr="004D1253" w:rsidRDefault="003D5312" w:rsidP="00BA156D">
            <w:pPr>
              <w:jc w:val="center"/>
              <w:rPr>
                <w:sz w:val="24"/>
                <w:szCs w:val="24"/>
                <w:lang w:eastAsia="zh-CN"/>
              </w:rPr>
            </w:pPr>
          </w:p>
        </w:tc>
        <w:tc>
          <w:tcPr>
            <w:tcW w:w="1872" w:type="dxa"/>
            <w:tcBorders>
              <w:bottom w:val="single" w:sz="4" w:space="0" w:color="auto"/>
            </w:tcBorders>
          </w:tcPr>
          <w:p w14:paraId="728C1135" w14:textId="77777777" w:rsidR="003D5312" w:rsidRPr="004D1253" w:rsidRDefault="003D5312" w:rsidP="00BA156D">
            <w:pPr>
              <w:jc w:val="center"/>
              <w:rPr>
                <w:sz w:val="24"/>
                <w:szCs w:val="24"/>
                <w:lang w:eastAsia="zh-CN"/>
              </w:rPr>
            </w:pPr>
          </w:p>
        </w:tc>
        <w:tc>
          <w:tcPr>
            <w:tcW w:w="1872" w:type="dxa"/>
          </w:tcPr>
          <w:p w14:paraId="027D21D5" w14:textId="77777777" w:rsidR="003D5312" w:rsidRPr="004D1253" w:rsidRDefault="003D5312" w:rsidP="00BA156D">
            <w:pPr>
              <w:jc w:val="center"/>
              <w:rPr>
                <w:sz w:val="24"/>
                <w:szCs w:val="24"/>
                <w:lang w:eastAsia="zh-CN"/>
              </w:rPr>
            </w:pPr>
          </w:p>
        </w:tc>
        <w:tc>
          <w:tcPr>
            <w:tcW w:w="1873" w:type="dxa"/>
          </w:tcPr>
          <w:p w14:paraId="15879A5C" w14:textId="77777777" w:rsidR="003D5312" w:rsidRPr="004D1253" w:rsidRDefault="003D5312" w:rsidP="00BA156D">
            <w:pPr>
              <w:jc w:val="center"/>
              <w:rPr>
                <w:sz w:val="24"/>
                <w:szCs w:val="24"/>
                <w:lang w:eastAsia="zh-CN"/>
              </w:rPr>
            </w:pPr>
          </w:p>
        </w:tc>
      </w:tr>
    </w:tbl>
    <w:p w14:paraId="4D436C03" w14:textId="77777777" w:rsidR="005210E4" w:rsidRPr="004D1253" w:rsidRDefault="005210E4" w:rsidP="001812B7">
      <w:pPr>
        <w:pStyle w:val="Heading1"/>
        <w:numPr>
          <w:ilvl w:val="0"/>
          <w:numId w:val="0"/>
        </w:numPr>
        <w:rPr>
          <w:sz w:val="24"/>
          <w:szCs w:val="24"/>
          <w:lang w:eastAsia="zh-CN"/>
        </w:rPr>
      </w:pPr>
    </w:p>
    <w:sectPr w:rsidR="005210E4" w:rsidRPr="004D1253" w:rsidSect="000A5786">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42C56" w14:textId="77777777" w:rsidR="00F6128F" w:rsidRDefault="00F6128F" w:rsidP="004A504B">
      <w:r>
        <w:separator/>
      </w:r>
    </w:p>
  </w:endnote>
  <w:endnote w:type="continuationSeparator" w:id="0">
    <w:p w14:paraId="5D93F655" w14:textId="77777777" w:rsidR="00F6128F" w:rsidRDefault="00F6128F" w:rsidP="004A504B">
      <w:r>
        <w:continuationSeparator/>
      </w:r>
    </w:p>
  </w:endnote>
  <w:endnote w:type="continuationNotice" w:id="1">
    <w:p w14:paraId="7EEF6F1C" w14:textId="77777777" w:rsidR="00F6128F" w:rsidRDefault="00F61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3980745"/>
      <w:docPartObj>
        <w:docPartGallery w:val="Page Numbers (Bottom of Page)"/>
        <w:docPartUnique/>
      </w:docPartObj>
    </w:sdtPr>
    <w:sdtContent>
      <w:p w14:paraId="6F82DE2E" w14:textId="265F8AED" w:rsidR="000A5786" w:rsidRDefault="000A5786" w:rsidP="00313E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A60F0A6" w14:textId="77777777" w:rsidR="000A5786" w:rsidRDefault="000A5786">
    <w:pPr>
      <w:pStyle w:val="Footer"/>
      <w:rPr>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4495294"/>
      <w:docPartObj>
        <w:docPartGallery w:val="Page Numbers (Bottom of Page)"/>
        <w:docPartUnique/>
      </w:docPartObj>
    </w:sdtPr>
    <w:sdtContent>
      <w:p w14:paraId="4472D28C" w14:textId="22CB8EF8" w:rsidR="000A5786" w:rsidRDefault="000A5786" w:rsidP="00313E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6E976BB" w14:textId="77777777" w:rsidR="008A5A02" w:rsidRPr="0033525D" w:rsidRDefault="008A5A02" w:rsidP="000A5786">
    <w:pPr>
      <w:rPr>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03E7" w14:textId="0503B0B3" w:rsidR="008A5A02" w:rsidRDefault="000A5786" w:rsidP="000A5786">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Pr>
        <w:rFonts w:ascii="SimSun" w:hAnsi="SimSun" w:cs="SimSun" w:hint="eastAsia"/>
        <w:sz w:val="20"/>
        <w:szCs w:val="20"/>
        <w:lang w:val="en-US" w:eastAsia="zh-CN"/>
      </w:rPr>
      <w:t>。</w:t>
    </w:r>
  </w:p>
  <w:p w14:paraId="51B8E791" w14:textId="77777777" w:rsidR="000A5786" w:rsidRPr="000A5786" w:rsidRDefault="000A5786" w:rsidP="000A5786">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8495481"/>
      <w:docPartObj>
        <w:docPartGallery w:val="Page Numbers (Bottom of Page)"/>
        <w:docPartUnique/>
      </w:docPartObj>
    </w:sdtPr>
    <w:sdtContent>
      <w:p w14:paraId="2DBD870C" w14:textId="7FA06A86" w:rsidR="000A5786" w:rsidRDefault="000A5786" w:rsidP="00313E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3BA10E" w14:textId="77777777" w:rsidR="000A5786" w:rsidRPr="000A5786" w:rsidRDefault="000A5786" w:rsidP="000A57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61C1" w14:textId="77777777" w:rsidR="00DC6A10" w:rsidRPr="0033525D" w:rsidRDefault="00424E6C">
    <w:pPr>
      <w:jc w:val="center"/>
    </w:pPr>
    <w:r>
      <w:fldChar w:fldCharType="begin"/>
    </w:r>
    <w:r w:rsidR="00851352">
      <w:instrText xml:space="preserve"> PAGE </w:instrText>
    </w:r>
    <w:r>
      <w:fldChar w:fldCharType="separate"/>
    </w:r>
    <w:r w:rsidR="008478FB">
      <w:rPr>
        <w:noProof/>
      </w:rPr>
      <w:t>8</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8836" w14:textId="77777777" w:rsidR="00DC6A10" w:rsidRPr="0033525D" w:rsidRDefault="00424E6C">
    <w:pPr>
      <w:jc w:val="center"/>
    </w:pPr>
    <w:r>
      <w:fldChar w:fldCharType="begin"/>
    </w:r>
    <w:r w:rsidR="00851352">
      <w:instrText xml:space="preserve"> PAGE </w:instrText>
    </w:r>
    <w:r>
      <w:fldChar w:fldCharType="separate"/>
    </w:r>
    <w:r w:rsidR="00D83485">
      <w:rPr>
        <w:noProof/>
      </w:rP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8332910"/>
      <w:docPartObj>
        <w:docPartGallery w:val="Page Numbers (Bottom of Page)"/>
        <w:docPartUnique/>
      </w:docPartObj>
    </w:sdtPr>
    <w:sdtContent>
      <w:p w14:paraId="09A97E59" w14:textId="1474928E" w:rsidR="000A5786" w:rsidRDefault="000A5786" w:rsidP="000A5786">
        <w:pPr>
          <w:pStyle w:val="Footer"/>
          <w:framePr w:wrap="none" w:vAnchor="text" w:hAnchor="margin" w:xAlign="center" w:y="1"/>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20443" w14:textId="77777777" w:rsidR="00F6128F" w:rsidRDefault="00F6128F" w:rsidP="004A504B">
      <w:r>
        <w:separator/>
      </w:r>
    </w:p>
  </w:footnote>
  <w:footnote w:type="continuationSeparator" w:id="0">
    <w:p w14:paraId="6C65E44B" w14:textId="77777777" w:rsidR="00F6128F" w:rsidRDefault="00F6128F" w:rsidP="004A504B">
      <w:r>
        <w:continuationSeparator/>
      </w:r>
    </w:p>
  </w:footnote>
  <w:footnote w:type="continuationNotice" w:id="1">
    <w:p w14:paraId="7B0F5463" w14:textId="77777777" w:rsidR="00F6128F" w:rsidRDefault="00F6128F"/>
  </w:footnote>
  <w:footnote w:id="2">
    <w:p w14:paraId="4B85D794" w14:textId="77777777" w:rsidR="004B461F" w:rsidRPr="001E1147" w:rsidRDefault="004B461F" w:rsidP="00950CCF">
      <w:pPr>
        <w:pStyle w:val="FootnoteText"/>
        <w:rPr>
          <w:lang w:eastAsia="zh-CN"/>
        </w:rPr>
      </w:pPr>
      <w:r>
        <w:rPr>
          <w:rStyle w:val="FootnoteReference"/>
        </w:rPr>
        <w:footnoteRef/>
      </w:r>
      <w:r>
        <w:rPr>
          <w:lang w:eastAsia="zh-CN"/>
        </w:rPr>
        <w:t xml:space="preserve"> UNEP/OzL.Pro/ExCom/96/1</w:t>
      </w:r>
    </w:p>
  </w:footnote>
  <w:footnote w:id="3">
    <w:p w14:paraId="318425C8" w14:textId="1E841293" w:rsidR="00E146C0" w:rsidRPr="002D30A2" w:rsidRDefault="00E146C0" w:rsidP="00E146C0">
      <w:pPr>
        <w:pStyle w:val="FootnoteText"/>
        <w:rPr>
          <w:lang w:val="en-US" w:eastAsia="zh-CN"/>
        </w:rPr>
      </w:pPr>
      <w:r>
        <w:rPr>
          <w:rStyle w:val="FootnoteReference"/>
        </w:rPr>
        <w:footnoteRef/>
      </w:r>
      <w:r>
        <w:rPr>
          <w:lang w:eastAsia="zh-CN"/>
        </w:rPr>
        <w:t xml:space="preserve"> </w:t>
      </w:r>
      <w:r w:rsidRPr="00E146C0">
        <w:rPr>
          <w:rFonts w:hint="eastAsia"/>
          <w:lang w:eastAsia="zh-CN"/>
        </w:rPr>
        <w:t>第</w:t>
      </w:r>
      <w:r w:rsidRPr="00E146C0">
        <w:rPr>
          <w:rFonts w:hint="eastAsia"/>
          <w:lang w:eastAsia="zh-CN"/>
        </w:rPr>
        <w:t>91/63</w:t>
      </w:r>
      <w:r w:rsidRPr="00E146C0">
        <w:rPr>
          <w:rFonts w:hint="eastAsia"/>
          <w:lang w:eastAsia="zh-CN"/>
        </w:rPr>
        <w:t>号决定：</w:t>
      </w:r>
      <w:r w:rsidRPr="00E146C0">
        <w:rPr>
          <w:rFonts w:hint="eastAsia"/>
          <w:lang w:eastAsia="zh-CN"/>
        </w:rPr>
        <w:t>(b</w:t>
      </w:r>
      <w:r w:rsidR="00812940">
        <w:rPr>
          <w:rFonts w:hint="eastAsia"/>
          <w:lang w:eastAsia="zh-CN"/>
        </w:rPr>
        <w:t>)</w:t>
      </w:r>
      <w:r w:rsidRPr="00E146C0">
        <w:rPr>
          <w:rFonts w:hint="eastAsia"/>
          <w:lang w:eastAsia="zh-CN"/>
        </w:rPr>
        <w:t>批准体制建设</w:t>
      </w:r>
      <w:r>
        <w:rPr>
          <w:rFonts w:hint="eastAsia"/>
          <w:lang w:eastAsia="zh-CN"/>
        </w:rPr>
        <w:t>续期</w:t>
      </w:r>
      <w:r w:rsidRPr="00E146C0">
        <w:rPr>
          <w:rFonts w:hint="eastAsia"/>
          <w:lang w:eastAsia="zh-CN"/>
        </w:rPr>
        <w:t>的最终报告和资金申请</w:t>
      </w:r>
      <w:r>
        <w:rPr>
          <w:rFonts w:hint="eastAsia"/>
          <w:lang w:eastAsia="zh-CN"/>
        </w:rPr>
        <w:t>的</w:t>
      </w:r>
      <w:r w:rsidRPr="00E146C0">
        <w:rPr>
          <w:rFonts w:hint="eastAsia"/>
          <w:lang w:eastAsia="zh-CN"/>
        </w:rPr>
        <w:t>修订格式及相应的业绩指标；</w:t>
      </w:r>
      <w:r w:rsidRPr="00E146C0">
        <w:rPr>
          <w:rFonts w:hint="eastAsia"/>
          <w:lang w:eastAsia="zh-CN"/>
        </w:rPr>
        <w:t>(c)</w:t>
      </w:r>
      <w:r w:rsidRPr="00E146C0">
        <w:rPr>
          <w:rFonts w:hint="eastAsia"/>
          <w:lang w:eastAsia="zh-CN"/>
        </w:rPr>
        <w:t>要求第</w:t>
      </w:r>
      <w:r w:rsidRPr="00E146C0">
        <w:rPr>
          <w:rFonts w:hint="eastAsia"/>
          <w:lang w:eastAsia="zh-CN"/>
        </w:rPr>
        <w:t>5</w:t>
      </w:r>
      <w:r w:rsidRPr="00E146C0">
        <w:rPr>
          <w:rFonts w:hint="eastAsia"/>
          <w:lang w:eastAsia="zh-CN"/>
        </w:rPr>
        <w:t>条国家通过双边和执行机构，自</w:t>
      </w:r>
      <w:r w:rsidRPr="00E146C0">
        <w:rPr>
          <w:rFonts w:hint="eastAsia"/>
          <w:lang w:eastAsia="zh-CN"/>
        </w:rPr>
        <w:t>2023</w:t>
      </w:r>
      <w:r w:rsidRPr="00E146C0">
        <w:rPr>
          <w:rFonts w:hint="eastAsia"/>
          <w:lang w:eastAsia="zh-CN"/>
        </w:rPr>
        <w:t>年执行委员会第一次会议起，对所有体制建设</w:t>
      </w:r>
      <w:r w:rsidR="00812940">
        <w:rPr>
          <w:rFonts w:hint="eastAsia"/>
          <w:lang w:eastAsia="zh-CN"/>
        </w:rPr>
        <w:t>续期</w:t>
      </w:r>
      <w:r w:rsidRPr="00E146C0">
        <w:rPr>
          <w:rFonts w:hint="eastAsia"/>
          <w:lang w:eastAsia="zh-CN"/>
        </w:rPr>
        <w:t>资金的申请使用上文</w:t>
      </w:r>
      <w:r w:rsidRPr="00E146C0">
        <w:rPr>
          <w:rFonts w:hint="eastAsia"/>
          <w:lang w:eastAsia="zh-CN"/>
        </w:rPr>
        <w:t>(b)</w:t>
      </w:r>
      <w:r w:rsidRPr="00E146C0">
        <w:rPr>
          <w:rFonts w:hint="eastAsia"/>
          <w:lang w:eastAsia="zh-CN"/>
        </w:rPr>
        <w:t>项所述的修订格式。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B6BB" w14:textId="77777777" w:rsidR="000A5786" w:rsidRPr="000A5786" w:rsidRDefault="000A5786" w:rsidP="000A5786">
    <w:pPr>
      <w:jc w:val="left"/>
      <w:rPr>
        <w:sz w:val="24"/>
        <w:szCs w:val="24"/>
      </w:rPr>
    </w:pPr>
    <w:r w:rsidRPr="000A5786">
      <w:rPr>
        <w:sz w:val="24"/>
        <w:szCs w:val="24"/>
      </w:rPr>
      <w:fldChar w:fldCharType="begin"/>
    </w:r>
    <w:r w:rsidRPr="000A5786">
      <w:rPr>
        <w:sz w:val="24"/>
        <w:szCs w:val="24"/>
      </w:rPr>
      <w:instrText xml:space="preserve"> DOCPROPERTY "Document number"  \* MERGEFORMAT </w:instrText>
    </w:r>
    <w:r w:rsidRPr="000A5786">
      <w:rPr>
        <w:sz w:val="24"/>
        <w:szCs w:val="24"/>
      </w:rPr>
      <w:fldChar w:fldCharType="separate"/>
    </w:r>
    <w:r w:rsidRPr="000A5786">
      <w:rPr>
        <w:sz w:val="24"/>
        <w:szCs w:val="24"/>
      </w:rPr>
      <w:t>UNEP/OzL.Pro/ExCom/96/17</w:t>
    </w:r>
    <w:r w:rsidRPr="000A5786">
      <w:rPr>
        <w:sz w:val="24"/>
        <w:szCs w:val="24"/>
      </w:rPr>
      <w:fldChar w:fldCharType="end"/>
    </w:r>
  </w:p>
  <w:p w14:paraId="1476D259" w14:textId="77777777" w:rsidR="008A5A02" w:rsidRDefault="008A5A02" w:rsidP="000A5786">
    <w:pPr>
      <w:pStyle w:val="Header"/>
      <w:jc w:val="left"/>
      <w:rPr>
        <w:lang w:eastAsia="zh-CN"/>
      </w:rPr>
    </w:pPr>
  </w:p>
  <w:p w14:paraId="6A4D1C36" w14:textId="77777777" w:rsidR="000A5786" w:rsidRPr="000A5786" w:rsidRDefault="000A5786" w:rsidP="000A5786">
    <w:pPr>
      <w:pStyle w:val="Header"/>
      <w:jc w:val="left"/>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A9AD" w14:textId="77777777" w:rsidR="000A5786" w:rsidRPr="000A5786" w:rsidRDefault="000A5786" w:rsidP="000A5786">
    <w:pPr>
      <w:jc w:val="right"/>
      <w:rPr>
        <w:sz w:val="24"/>
        <w:szCs w:val="24"/>
      </w:rPr>
    </w:pPr>
    <w:r w:rsidRPr="000A5786">
      <w:rPr>
        <w:sz w:val="24"/>
        <w:szCs w:val="24"/>
      </w:rPr>
      <w:fldChar w:fldCharType="begin"/>
    </w:r>
    <w:r w:rsidRPr="000A5786">
      <w:rPr>
        <w:sz w:val="24"/>
        <w:szCs w:val="24"/>
      </w:rPr>
      <w:instrText xml:space="preserve"> DOCPROPERTY "Document number"  \* MERGEFORMAT </w:instrText>
    </w:r>
    <w:r w:rsidRPr="000A5786">
      <w:rPr>
        <w:sz w:val="24"/>
        <w:szCs w:val="24"/>
      </w:rPr>
      <w:fldChar w:fldCharType="separate"/>
    </w:r>
    <w:r w:rsidRPr="000A5786">
      <w:rPr>
        <w:sz w:val="24"/>
        <w:szCs w:val="24"/>
      </w:rPr>
      <w:t>UNEP/OzL.Pro/ExCom/96/17</w:t>
    </w:r>
    <w:r w:rsidRPr="000A5786">
      <w:rPr>
        <w:sz w:val="24"/>
        <w:szCs w:val="24"/>
      </w:rPr>
      <w:fldChar w:fldCharType="end"/>
    </w:r>
  </w:p>
  <w:p w14:paraId="18783894" w14:textId="77777777" w:rsidR="000A5786" w:rsidRDefault="000A5786" w:rsidP="000A5786">
    <w:pPr>
      <w:jc w:val="right"/>
    </w:pPr>
  </w:p>
  <w:p w14:paraId="0CF08A54" w14:textId="77777777" w:rsidR="000A5786" w:rsidRDefault="000A5786" w:rsidP="000A578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BC35" w14:textId="77777777" w:rsidR="000A5786" w:rsidRPr="000A5786" w:rsidRDefault="000A5786" w:rsidP="000A5786">
    <w:pPr>
      <w:jc w:val="left"/>
      <w:rPr>
        <w:sz w:val="24"/>
        <w:szCs w:val="24"/>
      </w:rPr>
    </w:pPr>
    <w:r w:rsidRPr="000A5786">
      <w:rPr>
        <w:sz w:val="24"/>
        <w:szCs w:val="24"/>
      </w:rPr>
      <w:fldChar w:fldCharType="begin"/>
    </w:r>
    <w:r w:rsidRPr="000A5786">
      <w:rPr>
        <w:sz w:val="24"/>
        <w:szCs w:val="24"/>
      </w:rPr>
      <w:instrText xml:space="preserve"> DOCPROPERTY "Document number"  \* MERGEFORMAT </w:instrText>
    </w:r>
    <w:r w:rsidRPr="000A5786">
      <w:rPr>
        <w:sz w:val="24"/>
        <w:szCs w:val="24"/>
      </w:rPr>
      <w:fldChar w:fldCharType="separate"/>
    </w:r>
    <w:r w:rsidRPr="000A5786">
      <w:rPr>
        <w:sz w:val="24"/>
        <w:szCs w:val="24"/>
      </w:rPr>
      <w:t>UNEP/OzL.Pro/ExCom/96/17</w:t>
    </w:r>
    <w:r w:rsidRPr="000A5786">
      <w:rPr>
        <w:sz w:val="24"/>
        <w:szCs w:val="24"/>
      </w:rPr>
      <w:fldChar w:fldCharType="end"/>
    </w:r>
  </w:p>
  <w:p w14:paraId="651B0628" w14:textId="77777777" w:rsidR="000A5786" w:rsidRPr="000A5786" w:rsidRDefault="000A5786" w:rsidP="000A5786">
    <w:pPr>
      <w:jc w:val="left"/>
      <w:rPr>
        <w:lang w:val="en-US" w:eastAsia="zh-CN"/>
      </w:rPr>
    </w:pPr>
    <w:r>
      <w:rPr>
        <w:rFonts w:hint="eastAsia"/>
        <w:lang w:val="en-US" w:eastAsia="zh-CN"/>
      </w:rPr>
      <w:t>附件一</w:t>
    </w:r>
  </w:p>
  <w:p w14:paraId="58C8229E" w14:textId="77777777" w:rsidR="000A5786" w:rsidRPr="000A5786" w:rsidRDefault="000A5786" w:rsidP="000A5786">
    <w:pPr>
      <w:pStyle w:val="Header"/>
      <w:jc w:val="left"/>
      <w:rPr>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3C1E" w14:textId="77777777" w:rsidR="000A5786" w:rsidRPr="000A5786" w:rsidRDefault="000A5786" w:rsidP="000A5786">
    <w:pPr>
      <w:jc w:val="right"/>
      <w:rPr>
        <w:sz w:val="24"/>
        <w:szCs w:val="24"/>
      </w:rPr>
    </w:pPr>
    <w:r w:rsidRPr="000A5786">
      <w:rPr>
        <w:sz w:val="24"/>
        <w:szCs w:val="24"/>
      </w:rPr>
      <w:fldChar w:fldCharType="begin"/>
    </w:r>
    <w:r w:rsidRPr="000A5786">
      <w:rPr>
        <w:sz w:val="24"/>
        <w:szCs w:val="24"/>
      </w:rPr>
      <w:instrText xml:space="preserve"> DOCPROPERTY "Document number"  \* MERGEFORMAT </w:instrText>
    </w:r>
    <w:r w:rsidRPr="000A5786">
      <w:rPr>
        <w:sz w:val="24"/>
        <w:szCs w:val="24"/>
      </w:rPr>
      <w:fldChar w:fldCharType="separate"/>
    </w:r>
    <w:r w:rsidRPr="000A5786">
      <w:rPr>
        <w:sz w:val="24"/>
        <w:szCs w:val="24"/>
      </w:rPr>
      <w:t>UNEP/OzL.Pro/ExCom/96/17</w:t>
    </w:r>
    <w:r w:rsidRPr="000A5786">
      <w:rPr>
        <w:sz w:val="24"/>
        <w:szCs w:val="24"/>
      </w:rPr>
      <w:fldChar w:fldCharType="end"/>
    </w:r>
  </w:p>
  <w:p w14:paraId="5FE41C45" w14:textId="4A639B94" w:rsidR="000A5786" w:rsidRPr="000A5786" w:rsidRDefault="000A5786" w:rsidP="000A5786">
    <w:pPr>
      <w:jc w:val="right"/>
      <w:rPr>
        <w:lang w:val="en-US" w:eastAsia="zh-CN"/>
      </w:rPr>
    </w:pPr>
    <w:r>
      <w:rPr>
        <w:rFonts w:hint="eastAsia"/>
        <w:lang w:val="en-US" w:eastAsia="zh-CN"/>
      </w:rPr>
      <w:t>附件一</w:t>
    </w:r>
  </w:p>
  <w:p w14:paraId="72F5C3E5" w14:textId="77777777" w:rsidR="000A5786" w:rsidRDefault="000A5786">
    <w:pPr>
      <w:pStyle w:val="Header"/>
      <w:rPr>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C3076" w14:textId="77777777" w:rsidR="00DC6A10" w:rsidRPr="00817A65" w:rsidRDefault="00424E6C">
    <w:pPr>
      <w:rPr>
        <w:sz w:val="24"/>
        <w:szCs w:val="24"/>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4948A1">
      <w:rPr>
        <w:sz w:val="24"/>
        <w:szCs w:val="24"/>
      </w:rPr>
      <w:t>UNEP/OzL.Pro/ExCom/96/6</w:t>
    </w:r>
    <w:r w:rsidRPr="00817A65">
      <w:rPr>
        <w:sz w:val="24"/>
        <w:szCs w:val="24"/>
      </w:rPr>
      <w:fldChar w:fldCharType="end"/>
    </w:r>
    <w:r w:rsidR="0002053D">
      <w:rPr>
        <w:sz w:val="24"/>
        <w:szCs w:val="24"/>
      </w:rPr>
      <w:t>3</w:t>
    </w:r>
  </w:p>
  <w:p w14:paraId="5A5C231D" w14:textId="77777777" w:rsidR="00DC6A10" w:rsidRPr="0033525D" w:rsidRDefault="00DC6A10"/>
  <w:p w14:paraId="1BBC004E"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53BCB" w14:textId="77777777" w:rsidR="00DC6A10" w:rsidRPr="00817A65" w:rsidRDefault="00424E6C" w:rsidP="000E00D7">
    <w:pPr>
      <w:jc w:val="right"/>
      <w:rPr>
        <w:sz w:val="24"/>
        <w:szCs w:val="24"/>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2D14B3">
      <w:rPr>
        <w:sz w:val="24"/>
        <w:szCs w:val="24"/>
      </w:rPr>
      <w:t>UNEP/OzL.Pro/ExCom/96/6</w:t>
    </w:r>
    <w:r w:rsidRPr="00817A65">
      <w:rPr>
        <w:sz w:val="24"/>
        <w:szCs w:val="24"/>
      </w:rPr>
      <w:fldChar w:fldCharType="end"/>
    </w:r>
    <w:r w:rsidR="0002053D">
      <w:rPr>
        <w:sz w:val="24"/>
        <w:szCs w:val="24"/>
      </w:rPr>
      <w:t>3</w:t>
    </w:r>
  </w:p>
  <w:p w14:paraId="7A83A885" w14:textId="77777777" w:rsidR="00DC6A10" w:rsidRPr="0033525D" w:rsidRDefault="00DC6A10" w:rsidP="000E00D7">
    <w:pPr>
      <w:jc w:val="right"/>
    </w:pPr>
  </w:p>
  <w:p w14:paraId="27E4E4FD" w14:textId="77777777" w:rsidR="00DC6A10" w:rsidRPr="0033525D" w:rsidRDefault="00DC6A10" w:rsidP="000E00D7">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EBC6" w14:textId="77777777" w:rsidR="000A5786" w:rsidRPr="000A5786" w:rsidRDefault="000A5786" w:rsidP="000A5786">
    <w:pPr>
      <w:jc w:val="right"/>
      <w:rPr>
        <w:sz w:val="24"/>
        <w:szCs w:val="24"/>
      </w:rPr>
    </w:pPr>
    <w:r w:rsidRPr="000A5786">
      <w:rPr>
        <w:sz w:val="24"/>
        <w:szCs w:val="24"/>
      </w:rPr>
      <w:fldChar w:fldCharType="begin"/>
    </w:r>
    <w:r w:rsidRPr="000A5786">
      <w:rPr>
        <w:sz w:val="24"/>
        <w:szCs w:val="24"/>
      </w:rPr>
      <w:instrText xml:space="preserve"> DOCPROPERTY "Document number"  \* MERGEFORMAT </w:instrText>
    </w:r>
    <w:r w:rsidRPr="000A5786">
      <w:rPr>
        <w:sz w:val="24"/>
        <w:szCs w:val="24"/>
      </w:rPr>
      <w:fldChar w:fldCharType="separate"/>
    </w:r>
    <w:r w:rsidRPr="000A5786">
      <w:rPr>
        <w:sz w:val="24"/>
        <w:szCs w:val="24"/>
      </w:rPr>
      <w:t>UNEP/OzL.Pro/ExCom/96/17</w:t>
    </w:r>
    <w:r w:rsidRPr="000A5786">
      <w:rPr>
        <w:sz w:val="24"/>
        <w:szCs w:val="24"/>
      </w:rPr>
      <w:fldChar w:fldCharType="end"/>
    </w:r>
  </w:p>
  <w:p w14:paraId="669ACB24" w14:textId="39CCB8DE" w:rsidR="000A5786" w:rsidRPr="000A5786" w:rsidRDefault="000A5786" w:rsidP="000A5786">
    <w:pPr>
      <w:jc w:val="right"/>
      <w:rPr>
        <w:lang w:val="en-US" w:eastAsia="zh-CN"/>
      </w:rPr>
    </w:pPr>
    <w:r>
      <w:rPr>
        <w:rFonts w:hint="eastAsia"/>
        <w:lang w:val="en-US" w:eastAsia="zh-CN"/>
      </w:rPr>
      <w:t>附件二</w:t>
    </w:r>
  </w:p>
  <w:p w14:paraId="5B701777" w14:textId="77777777" w:rsidR="000A5786" w:rsidRDefault="000A5786">
    <w:pPr>
      <w:pStyle w:val="Header"/>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924D5E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japaneseCounting"/>
      <w:lvlText w:val="（%3）"/>
      <w:lvlJc w:val="left"/>
      <w:pPr>
        <w:ind w:left="1800" w:hanging="360"/>
      </w:pPr>
      <w:rPr>
        <w:rFonts w:asciiTheme="minorEastAsia" w:eastAsiaTheme="minorEastAsia" w:hAnsiTheme="minorEastAsia"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5324079">
    <w:abstractNumId w:val="10"/>
  </w:num>
  <w:num w:numId="2" w16cid:durableId="264652784">
    <w:abstractNumId w:val="10"/>
  </w:num>
  <w:num w:numId="3" w16cid:durableId="853225877">
    <w:abstractNumId w:val="10"/>
  </w:num>
  <w:num w:numId="4" w16cid:durableId="114493417">
    <w:abstractNumId w:val="10"/>
  </w:num>
  <w:num w:numId="5" w16cid:durableId="1684938694">
    <w:abstractNumId w:val="10"/>
  </w:num>
  <w:num w:numId="6" w16cid:durableId="1187791502">
    <w:abstractNumId w:val="9"/>
  </w:num>
  <w:num w:numId="7" w16cid:durableId="234320913">
    <w:abstractNumId w:val="7"/>
  </w:num>
  <w:num w:numId="8" w16cid:durableId="389814866">
    <w:abstractNumId w:val="6"/>
  </w:num>
  <w:num w:numId="9" w16cid:durableId="1423645968">
    <w:abstractNumId w:val="5"/>
  </w:num>
  <w:num w:numId="10" w16cid:durableId="913011890">
    <w:abstractNumId w:val="4"/>
  </w:num>
  <w:num w:numId="11" w16cid:durableId="1524634007">
    <w:abstractNumId w:val="8"/>
  </w:num>
  <w:num w:numId="12" w16cid:durableId="1004431593">
    <w:abstractNumId w:val="3"/>
  </w:num>
  <w:num w:numId="13" w16cid:durableId="822355531">
    <w:abstractNumId w:val="2"/>
  </w:num>
  <w:num w:numId="14" w16cid:durableId="1823886626">
    <w:abstractNumId w:val="1"/>
  </w:num>
  <w:num w:numId="15" w16cid:durableId="1333752721">
    <w:abstractNumId w:val="0"/>
  </w:num>
  <w:num w:numId="16" w16cid:durableId="1225797535">
    <w:abstractNumId w:val="12"/>
  </w:num>
  <w:num w:numId="17" w16cid:durableId="1747529033">
    <w:abstractNumId w:val="15"/>
  </w:num>
  <w:num w:numId="18" w16cid:durableId="183324216">
    <w:abstractNumId w:val="16"/>
  </w:num>
  <w:num w:numId="19" w16cid:durableId="401487639">
    <w:abstractNumId w:val="18"/>
  </w:num>
  <w:num w:numId="20" w16cid:durableId="717780598">
    <w:abstractNumId w:val="14"/>
  </w:num>
  <w:num w:numId="21" w16cid:durableId="1828132154">
    <w:abstractNumId w:val="13"/>
  </w:num>
  <w:num w:numId="22" w16cid:durableId="1353804324">
    <w:abstractNumId w:val="17"/>
  </w:num>
  <w:num w:numId="23" w16cid:durableId="837695488">
    <w:abstractNumId w:val="11"/>
  </w:num>
  <w:num w:numId="24" w16cid:durableId="3015258">
    <w:abstractNumId w:val="10"/>
  </w:num>
  <w:num w:numId="25" w16cid:durableId="1387484807">
    <w:abstractNumId w:val="10"/>
  </w:num>
  <w:num w:numId="26" w16cid:durableId="1301157621">
    <w:abstractNumId w:val="10"/>
  </w:num>
  <w:num w:numId="27" w16cid:durableId="1209953901">
    <w:abstractNumId w:val="10"/>
  </w:num>
  <w:num w:numId="28" w16cid:durableId="492795139">
    <w:abstractNumId w:val="10"/>
  </w:num>
  <w:num w:numId="29" w16cid:durableId="2058235146">
    <w:abstractNumId w:val="10"/>
  </w:num>
  <w:num w:numId="30" w16cid:durableId="1103258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696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826923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2EB"/>
    <w:rsid w:val="00000FED"/>
    <w:rsid w:val="0000177E"/>
    <w:rsid w:val="0000434E"/>
    <w:rsid w:val="000045EC"/>
    <w:rsid w:val="00004905"/>
    <w:rsid w:val="000158C0"/>
    <w:rsid w:val="0002053D"/>
    <w:rsid w:val="00021153"/>
    <w:rsid w:val="000211A9"/>
    <w:rsid w:val="00021238"/>
    <w:rsid w:val="00022071"/>
    <w:rsid w:val="00023963"/>
    <w:rsid w:val="00026A9B"/>
    <w:rsid w:val="00031260"/>
    <w:rsid w:val="00033DB3"/>
    <w:rsid w:val="0003681A"/>
    <w:rsid w:val="000372B7"/>
    <w:rsid w:val="000440BD"/>
    <w:rsid w:val="000441F0"/>
    <w:rsid w:val="00044AE3"/>
    <w:rsid w:val="00050F6E"/>
    <w:rsid w:val="00051676"/>
    <w:rsid w:val="00054A92"/>
    <w:rsid w:val="00061EC2"/>
    <w:rsid w:val="00063B71"/>
    <w:rsid w:val="00064340"/>
    <w:rsid w:val="00066496"/>
    <w:rsid w:val="000667E0"/>
    <w:rsid w:val="00066CE8"/>
    <w:rsid w:val="000705F4"/>
    <w:rsid w:val="000763E4"/>
    <w:rsid w:val="00077A00"/>
    <w:rsid w:val="00080ED0"/>
    <w:rsid w:val="00085B8F"/>
    <w:rsid w:val="00090481"/>
    <w:rsid w:val="00090C70"/>
    <w:rsid w:val="0009104F"/>
    <w:rsid w:val="000961FB"/>
    <w:rsid w:val="000A21DD"/>
    <w:rsid w:val="000A23E5"/>
    <w:rsid w:val="000A3826"/>
    <w:rsid w:val="000A52E3"/>
    <w:rsid w:val="000A5786"/>
    <w:rsid w:val="000A6C26"/>
    <w:rsid w:val="000A7B0C"/>
    <w:rsid w:val="000A7C7A"/>
    <w:rsid w:val="000B36C8"/>
    <w:rsid w:val="000B4C53"/>
    <w:rsid w:val="000B5F00"/>
    <w:rsid w:val="000B63B1"/>
    <w:rsid w:val="000B7D3C"/>
    <w:rsid w:val="000D1FF2"/>
    <w:rsid w:val="000D4588"/>
    <w:rsid w:val="000D52A4"/>
    <w:rsid w:val="000E00D7"/>
    <w:rsid w:val="000E07BC"/>
    <w:rsid w:val="000E0AC8"/>
    <w:rsid w:val="000E1522"/>
    <w:rsid w:val="000E2E21"/>
    <w:rsid w:val="000E3C72"/>
    <w:rsid w:val="000F1CD4"/>
    <w:rsid w:val="000F2AAE"/>
    <w:rsid w:val="000F4103"/>
    <w:rsid w:val="000F4C43"/>
    <w:rsid w:val="000F70A7"/>
    <w:rsid w:val="0010303D"/>
    <w:rsid w:val="00106F6C"/>
    <w:rsid w:val="00111B02"/>
    <w:rsid w:val="001121E5"/>
    <w:rsid w:val="00113CCA"/>
    <w:rsid w:val="00117879"/>
    <w:rsid w:val="001226EF"/>
    <w:rsid w:val="00122F25"/>
    <w:rsid w:val="00124792"/>
    <w:rsid w:val="00124E87"/>
    <w:rsid w:val="00126146"/>
    <w:rsid w:val="00127FAC"/>
    <w:rsid w:val="001327A2"/>
    <w:rsid w:val="00135980"/>
    <w:rsid w:val="0013605D"/>
    <w:rsid w:val="00137395"/>
    <w:rsid w:val="0013786F"/>
    <w:rsid w:val="00137B1F"/>
    <w:rsid w:val="00144FD0"/>
    <w:rsid w:val="00153C70"/>
    <w:rsid w:val="00157D56"/>
    <w:rsid w:val="00163944"/>
    <w:rsid w:val="00164719"/>
    <w:rsid w:val="00165B76"/>
    <w:rsid w:val="00166CE2"/>
    <w:rsid w:val="00166FC4"/>
    <w:rsid w:val="001677AC"/>
    <w:rsid w:val="0017004F"/>
    <w:rsid w:val="00171705"/>
    <w:rsid w:val="00175437"/>
    <w:rsid w:val="001804EA"/>
    <w:rsid w:val="001812B7"/>
    <w:rsid w:val="001824EF"/>
    <w:rsid w:val="00183656"/>
    <w:rsid w:val="00187B0E"/>
    <w:rsid w:val="00190A61"/>
    <w:rsid w:val="00193C2C"/>
    <w:rsid w:val="0019438F"/>
    <w:rsid w:val="00194A0F"/>
    <w:rsid w:val="00197179"/>
    <w:rsid w:val="001A2215"/>
    <w:rsid w:val="001A2271"/>
    <w:rsid w:val="001A3342"/>
    <w:rsid w:val="001A3E3D"/>
    <w:rsid w:val="001A48B6"/>
    <w:rsid w:val="001A5E61"/>
    <w:rsid w:val="001A6EB9"/>
    <w:rsid w:val="001A7049"/>
    <w:rsid w:val="001A73C8"/>
    <w:rsid w:val="001B1E40"/>
    <w:rsid w:val="001B2CB4"/>
    <w:rsid w:val="001B351E"/>
    <w:rsid w:val="001B42CD"/>
    <w:rsid w:val="001B74FB"/>
    <w:rsid w:val="001B7BD5"/>
    <w:rsid w:val="001C32B2"/>
    <w:rsid w:val="001C4D6F"/>
    <w:rsid w:val="001C764E"/>
    <w:rsid w:val="001D3F73"/>
    <w:rsid w:val="001D448A"/>
    <w:rsid w:val="001D61C4"/>
    <w:rsid w:val="001E1052"/>
    <w:rsid w:val="001E1BC7"/>
    <w:rsid w:val="001E21B1"/>
    <w:rsid w:val="001E2F93"/>
    <w:rsid w:val="001E41AA"/>
    <w:rsid w:val="001E4554"/>
    <w:rsid w:val="001E61E5"/>
    <w:rsid w:val="001F0410"/>
    <w:rsid w:val="001F069E"/>
    <w:rsid w:val="001F2159"/>
    <w:rsid w:val="001F2BBD"/>
    <w:rsid w:val="001F53FD"/>
    <w:rsid w:val="001F7512"/>
    <w:rsid w:val="00204325"/>
    <w:rsid w:val="002055A1"/>
    <w:rsid w:val="00210B8B"/>
    <w:rsid w:val="00214863"/>
    <w:rsid w:val="002156B4"/>
    <w:rsid w:val="002164C6"/>
    <w:rsid w:val="00221D28"/>
    <w:rsid w:val="00224FCD"/>
    <w:rsid w:val="002300E6"/>
    <w:rsid w:val="00231A83"/>
    <w:rsid w:val="0023622E"/>
    <w:rsid w:val="00241703"/>
    <w:rsid w:val="00246BF7"/>
    <w:rsid w:val="00253222"/>
    <w:rsid w:val="00257453"/>
    <w:rsid w:val="00261C13"/>
    <w:rsid w:val="002621FE"/>
    <w:rsid w:val="00262847"/>
    <w:rsid w:val="0027281F"/>
    <w:rsid w:val="00272E0D"/>
    <w:rsid w:val="0027344F"/>
    <w:rsid w:val="0027363B"/>
    <w:rsid w:val="00273C21"/>
    <w:rsid w:val="002741B1"/>
    <w:rsid w:val="00281BB2"/>
    <w:rsid w:val="0028294A"/>
    <w:rsid w:val="002854A4"/>
    <w:rsid w:val="00286CC9"/>
    <w:rsid w:val="0028746E"/>
    <w:rsid w:val="002874EB"/>
    <w:rsid w:val="00292C59"/>
    <w:rsid w:val="00297B64"/>
    <w:rsid w:val="002A03C3"/>
    <w:rsid w:val="002A1329"/>
    <w:rsid w:val="002A45E8"/>
    <w:rsid w:val="002A5E8F"/>
    <w:rsid w:val="002B254E"/>
    <w:rsid w:val="002B4CE8"/>
    <w:rsid w:val="002B6EBF"/>
    <w:rsid w:val="002B72E9"/>
    <w:rsid w:val="002B758C"/>
    <w:rsid w:val="002C0549"/>
    <w:rsid w:val="002C4520"/>
    <w:rsid w:val="002C7178"/>
    <w:rsid w:val="002C7998"/>
    <w:rsid w:val="002D11B2"/>
    <w:rsid w:val="002D14B3"/>
    <w:rsid w:val="002D30A2"/>
    <w:rsid w:val="002D6F78"/>
    <w:rsid w:val="002E0488"/>
    <w:rsid w:val="002E2556"/>
    <w:rsid w:val="002F0CFB"/>
    <w:rsid w:val="002F1E53"/>
    <w:rsid w:val="002F2CAA"/>
    <w:rsid w:val="002F33D6"/>
    <w:rsid w:val="002F4898"/>
    <w:rsid w:val="002F4CD1"/>
    <w:rsid w:val="002F7645"/>
    <w:rsid w:val="0030052C"/>
    <w:rsid w:val="003023A2"/>
    <w:rsid w:val="0030404A"/>
    <w:rsid w:val="00307457"/>
    <w:rsid w:val="00316AB5"/>
    <w:rsid w:val="003205CF"/>
    <w:rsid w:val="003236C1"/>
    <w:rsid w:val="00323DE2"/>
    <w:rsid w:val="00326CDF"/>
    <w:rsid w:val="003306E1"/>
    <w:rsid w:val="00331279"/>
    <w:rsid w:val="003320E4"/>
    <w:rsid w:val="00332D1C"/>
    <w:rsid w:val="003349E3"/>
    <w:rsid w:val="0033525D"/>
    <w:rsid w:val="003414F3"/>
    <w:rsid w:val="00341984"/>
    <w:rsid w:val="00354FC7"/>
    <w:rsid w:val="0035613E"/>
    <w:rsid w:val="003562AD"/>
    <w:rsid w:val="0035713E"/>
    <w:rsid w:val="00362063"/>
    <w:rsid w:val="00362342"/>
    <w:rsid w:val="003628C2"/>
    <w:rsid w:val="00363EE9"/>
    <w:rsid w:val="00371376"/>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09DE"/>
    <w:rsid w:val="003E1885"/>
    <w:rsid w:val="003E1FB4"/>
    <w:rsid w:val="003E4F24"/>
    <w:rsid w:val="003E7906"/>
    <w:rsid w:val="003F000F"/>
    <w:rsid w:val="003F1FC1"/>
    <w:rsid w:val="003F3C50"/>
    <w:rsid w:val="003F42D7"/>
    <w:rsid w:val="003F626D"/>
    <w:rsid w:val="003F77F9"/>
    <w:rsid w:val="00404323"/>
    <w:rsid w:val="00406202"/>
    <w:rsid w:val="00406A6A"/>
    <w:rsid w:val="00406B22"/>
    <w:rsid w:val="00407147"/>
    <w:rsid w:val="004078FA"/>
    <w:rsid w:val="00411881"/>
    <w:rsid w:val="00411F3C"/>
    <w:rsid w:val="0041212A"/>
    <w:rsid w:val="00412A16"/>
    <w:rsid w:val="0041671D"/>
    <w:rsid w:val="00417B3D"/>
    <w:rsid w:val="00417B82"/>
    <w:rsid w:val="00422202"/>
    <w:rsid w:val="00424E6C"/>
    <w:rsid w:val="0042702D"/>
    <w:rsid w:val="00431E08"/>
    <w:rsid w:val="004328A7"/>
    <w:rsid w:val="00433BE8"/>
    <w:rsid w:val="0043416E"/>
    <w:rsid w:val="004348AC"/>
    <w:rsid w:val="00434C74"/>
    <w:rsid w:val="00437368"/>
    <w:rsid w:val="00442E9A"/>
    <w:rsid w:val="00447B4E"/>
    <w:rsid w:val="00456EB4"/>
    <w:rsid w:val="00457410"/>
    <w:rsid w:val="00457827"/>
    <w:rsid w:val="004645A4"/>
    <w:rsid w:val="00470027"/>
    <w:rsid w:val="00470D95"/>
    <w:rsid w:val="004718F3"/>
    <w:rsid w:val="00475040"/>
    <w:rsid w:val="00480180"/>
    <w:rsid w:val="004870E8"/>
    <w:rsid w:val="00490C06"/>
    <w:rsid w:val="00493CD1"/>
    <w:rsid w:val="00493D40"/>
    <w:rsid w:val="00493EE3"/>
    <w:rsid w:val="004948A1"/>
    <w:rsid w:val="004967B6"/>
    <w:rsid w:val="004A504B"/>
    <w:rsid w:val="004A6911"/>
    <w:rsid w:val="004A7EA9"/>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571F"/>
    <w:rsid w:val="004D6236"/>
    <w:rsid w:val="004D6AE2"/>
    <w:rsid w:val="004D7F90"/>
    <w:rsid w:val="004E4DBB"/>
    <w:rsid w:val="004E4E41"/>
    <w:rsid w:val="004E545A"/>
    <w:rsid w:val="004E73DB"/>
    <w:rsid w:val="004E7F9C"/>
    <w:rsid w:val="004F3493"/>
    <w:rsid w:val="004F36F6"/>
    <w:rsid w:val="004F5143"/>
    <w:rsid w:val="004F5B78"/>
    <w:rsid w:val="004F5E79"/>
    <w:rsid w:val="004F7198"/>
    <w:rsid w:val="00504CC9"/>
    <w:rsid w:val="00506C4A"/>
    <w:rsid w:val="00511229"/>
    <w:rsid w:val="005116C3"/>
    <w:rsid w:val="00512B09"/>
    <w:rsid w:val="00513D69"/>
    <w:rsid w:val="00516DCD"/>
    <w:rsid w:val="005210E4"/>
    <w:rsid w:val="005220ED"/>
    <w:rsid w:val="00522572"/>
    <w:rsid w:val="005261D1"/>
    <w:rsid w:val="00530C3C"/>
    <w:rsid w:val="00532250"/>
    <w:rsid w:val="00533796"/>
    <w:rsid w:val="00533B28"/>
    <w:rsid w:val="00537343"/>
    <w:rsid w:val="005424FA"/>
    <w:rsid w:val="005475FF"/>
    <w:rsid w:val="005516F3"/>
    <w:rsid w:val="00552239"/>
    <w:rsid w:val="00555D75"/>
    <w:rsid w:val="00560DF0"/>
    <w:rsid w:val="00561325"/>
    <w:rsid w:val="0056184C"/>
    <w:rsid w:val="00562C30"/>
    <w:rsid w:val="00562D83"/>
    <w:rsid w:val="00565F75"/>
    <w:rsid w:val="0056759C"/>
    <w:rsid w:val="00571F7F"/>
    <w:rsid w:val="00584E1E"/>
    <w:rsid w:val="00586732"/>
    <w:rsid w:val="005910EC"/>
    <w:rsid w:val="00593AF7"/>
    <w:rsid w:val="0059513E"/>
    <w:rsid w:val="005A4D2B"/>
    <w:rsid w:val="005A5BB2"/>
    <w:rsid w:val="005A6AA4"/>
    <w:rsid w:val="005A6D9F"/>
    <w:rsid w:val="005B41A7"/>
    <w:rsid w:val="005B48FF"/>
    <w:rsid w:val="005B50A5"/>
    <w:rsid w:val="005B6F65"/>
    <w:rsid w:val="005C1E32"/>
    <w:rsid w:val="005C670D"/>
    <w:rsid w:val="005D15E9"/>
    <w:rsid w:val="005D243D"/>
    <w:rsid w:val="005D363F"/>
    <w:rsid w:val="005D42D4"/>
    <w:rsid w:val="005D603E"/>
    <w:rsid w:val="005D7C29"/>
    <w:rsid w:val="005E0B67"/>
    <w:rsid w:val="005E0ECB"/>
    <w:rsid w:val="005E40E6"/>
    <w:rsid w:val="005E70D0"/>
    <w:rsid w:val="005F2A75"/>
    <w:rsid w:val="006025C3"/>
    <w:rsid w:val="0060309E"/>
    <w:rsid w:val="006037A9"/>
    <w:rsid w:val="00604C15"/>
    <w:rsid w:val="00612063"/>
    <w:rsid w:val="00613EEF"/>
    <w:rsid w:val="0061450A"/>
    <w:rsid w:val="00614A35"/>
    <w:rsid w:val="006158D5"/>
    <w:rsid w:val="00615DCE"/>
    <w:rsid w:val="00625D83"/>
    <w:rsid w:val="00630B89"/>
    <w:rsid w:val="006310DF"/>
    <w:rsid w:val="00633E6B"/>
    <w:rsid w:val="00645CBE"/>
    <w:rsid w:val="0064605E"/>
    <w:rsid w:val="0065010A"/>
    <w:rsid w:val="00651984"/>
    <w:rsid w:val="00656AB3"/>
    <w:rsid w:val="00661C06"/>
    <w:rsid w:val="0066234C"/>
    <w:rsid w:val="006623E7"/>
    <w:rsid w:val="00662B80"/>
    <w:rsid w:val="0066768F"/>
    <w:rsid w:val="00670B5A"/>
    <w:rsid w:val="00670F6C"/>
    <w:rsid w:val="00671364"/>
    <w:rsid w:val="00672896"/>
    <w:rsid w:val="00673577"/>
    <w:rsid w:val="00674E0D"/>
    <w:rsid w:val="00676E58"/>
    <w:rsid w:val="006776CD"/>
    <w:rsid w:val="00680555"/>
    <w:rsid w:val="00680A19"/>
    <w:rsid w:val="00680B9E"/>
    <w:rsid w:val="00682253"/>
    <w:rsid w:val="006824FD"/>
    <w:rsid w:val="00682E5E"/>
    <w:rsid w:val="006852C7"/>
    <w:rsid w:val="006852CE"/>
    <w:rsid w:val="0068591F"/>
    <w:rsid w:val="00692D14"/>
    <w:rsid w:val="00693B79"/>
    <w:rsid w:val="00694451"/>
    <w:rsid w:val="006A016D"/>
    <w:rsid w:val="006A6E9C"/>
    <w:rsid w:val="006A7A3B"/>
    <w:rsid w:val="006B42D9"/>
    <w:rsid w:val="006B65C7"/>
    <w:rsid w:val="006C081D"/>
    <w:rsid w:val="006C1727"/>
    <w:rsid w:val="006C32FD"/>
    <w:rsid w:val="006C39CE"/>
    <w:rsid w:val="006C5F8A"/>
    <w:rsid w:val="006C65D1"/>
    <w:rsid w:val="006D039E"/>
    <w:rsid w:val="006D0CE1"/>
    <w:rsid w:val="006D0FCC"/>
    <w:rsid w:val="006D1E94"/>
    <w:rsid w:val="006D21F5"/>
    <w:rsid w:val="006D27DA"/>
    <w:rsid w:val="006D3089"/>
    <w:rsid w:val="006D69CE"/>
    <w:rsid w:val="006D7D83"/>
    <w:rsid w:val="006E126D"/>
    <w:rsid w:val="006E1FC3"/>
    <w:rsid w:val="006E2642"/>
    <w:rsid w:val="006E3B9C"/>
    <w:rsid w:val="006E6109"/>
    <w:rsid w:val="006F3C11"/>
    <w:rsid w:val="006F446A"/>
    <w:rsid w:val="00700E3B"/>
    <w:rsid w:val="00702D0D"/>
    <w:rsid w:val="00704CE9"/>
    <w:rsid w:val="00705A3C"/>
    <w:rsid w:val="0070616B"/>
    <w:rsid w:val="00706295"/>
    <w:rsid w:val="00706FDA"/>
    <w:rsid w:val="00707C14"/>
    <w:rsid w:val="0071012F"/>
    <w:rsid w:val="00711F9A"/>
    <w:rsid w:val="00713810"/>
    <w:rsid w:val="00717AD1"/>
    <w:rsid w:val="00720DE2"/>
    <w:rsid w:val="007215DD"/>
    <w:rsid w:val="00722069"/>
    <w:rsid w:val="007303A5"/>
    <w:rsid w:val="00730B3E"/>
    <w:rsid w:val="007337A8"/>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799"/>
    <w:rsid w:val="007548C4"/>
    <w:rsid w:val="00754ABA"/>
    <w:rsid w:val="007636EE"/>
    <w:rsid w:val="0076461E"/>
    <w:rsid w:val="00764783"/>
    <w:rsid w:val="007651A3"/>
    <w:rsid w:val="007656D6"/>
    <w:rsid w:val="0077013A"/>
    <w:rsid w:val="00773F2D"/>
    <w:rsid w:val="00775121"/>
    <w:rsid w:val="007772DA"/>
    <w:rsid w:val="00777451"/>
    <w:rsid w:val="00780E2A"/>
    <w:rsid w:val="00781807"/>
    <w:rsid w:val="007825E9"/>
    <w:rsid w:val="00782B0D"/>
    <w:rsid w:val="00784F2B"/>
    <w:rsid w:val="0078781A"/>
    <w:rsid w:val="00787AFC"/>
    <w:rsid w:val="007916C3"/>
    <w:rsid w:val="00792168"/>
    <w:rsid w:val="00792F39"/>
    <w:rsid w:val="0079378C"/>
    <w:rsid w:val="007947E1"/>
    <w:rsid w:val="0079781A"/>
    <w:rsid w:val="007A1546"/>
    <w:rsid w:val="007A228C"/>
    <w:rsid w:val="007A368E"/>
    <w:rsid w:val="007A5868"/>
    <w:rsid w:val="007A6B1F"/>
    <w:rsid w:val="007B04CE"/>
    <w:rsid w:val="007B075D"/>
    <w:rsid w:val="007B2497"/>
    <w:rsid w:val="007B329D"/>
    <w:rsid w:val="007B3680"/>
    <w:rsid w:val="007B5929"/>
    <w:rsid w:val="007B6871"/>
    <w:rsid w:val="007B7A2F"/>
    <w:rsid w:val="007C1DE4"/>
    <w:rsid w:val="007C2B69"/>
    <w:rsid w:val="007C32EE"/>
    <w:rsid w:val="007C33BF"/>
    <w:rsid w:val="007C37C9"/>
    <w:rsid w:val="007C3D33"/>
    <w:rsid w:val="007C5C72"/>
    <w:rsid w:val="007D294A"/>
    <w:rsid w:val="007D37A6"/>
    <w:rsid w:val="007D47D2"/>
    <w:rsid w:val="007D620F"/>
    <w:rsid w:val="007D6EC0"/>
    <w:rsid w:val="007D72E4"/>
    <w:rsid w:val="007D7E1D"/>
    <w:rsid w:val="007E0D34"/>
    <w:rsid w:val="007E1703"/>
    <w:rsid w:val="007E379F"/>
    <w:rsid w:val="007E482B"/>
    <w:rsid w:val="007E503C"/>
    <w:rsid w:val="007E5A5F"/>
    <w:rsid w:val="007E77BD"/>
    <w:rsid w:val="007F0C6D"/>
    <w:rsid w:val="007F1CAD"/>
    <w:rsid w:val="007F3718"/>
    <w:rsid w:val="007F469E"/>
    <w:rsid w:val="007F7926"/>
    <w:rsid w:val="00801D16"/>
    <w:rsid w:val="0080345C"/>
    <w:rsid w:val="008040F4"/>
    <w:rsid w:val="0080465B"/>
    <w:rsid w:val="00805B9B"/>
    <w:rsid w:val="008067F4"/>
    <w:rsid w:val="00812940"/>
    <w:rsid w:val="00812A2B"/>
    <w:rsid w:val="00813914"/>
    <w:rsid w:val="008153A8"/>
    <w:rsid w:val="00817A65"/>
    <w:rsid w:val="00820B6C"/>
    <w:rsid w:val="008216BF"/>
    <w:rsid w:val="00823DBE"/>
    <w:rsid w:val="00824FDC"/>
    <w:rsid w:val="0082522F"/>
    <w:rsid w:val="00831979"/>
    <w:rsid w:val="00832415"/>
    <w:rsid w:val="008405B2"/>
    <w:rsid w:val="00844E3D"/>
    <w:rsid w:val="00845D29"/>
    <w:rsid w:val="008478FB"/>
    <w:rsid w:val="00851352"/>
    <w:rsid w:val="00857077"/>
    <w:rsid w:val="00860300"/>
    <w:rsid w:val="00863230"/>
    <w:rsid w:val="00865BD0"/>
    <w:rsid w:val="00866069"/>
    <w:rsid w:val="00867B98"/>
    <w:rsid w:val="008717D8"/>
    <w:rsid w:val="008720ED"/>
    <w:rsid w:val="0087215C"/>
    <w:rsid w:val="00874A4C"/>
    <w:rsid w:val="00874ECE"/>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A02"/>
    <w:rsid w:val="008A5C69"/>
    <w:rsid w:val="008A6EB1"/>
    <w:rsid w:val="008B0291"/>
    <w:rsid w:val="008B3516"/>
    <w:rsid w:val="008B6DB3"/>
    <w:rsid w:val="008C222B"/>
    <w:rsid w:val="008C5738"/>
    <w:rsid w:val="008C7EAD"/>
    <w:rsid w:val="008D0CFE"/>
    <w:rsid w:val="008D256C"/>
    <w:rsid w:val="008D3676"/>
    <w:rsid w:val="008D3CB6"/>
    <w:rsid w:val="008D3E5C"/>
    <w:rsid w:val="008D53FE"/>
    <w:rsid w:val="008D6152"/>
    <w:rsid w:val="008D6CDC"/>
    <w:rsid w:val="008E0B47"/>
    <w:rsid w:val="008E46A4"/>
    <w:rsid w:val="008E4F78"/>
    <w:rsid w:val="008E5C0D"/>
    <w:rsid w:val="008E61C4"/>
    <w:rsid w:val="008E6F34"/>
    <w:rsid w:val="008E7BA9"/>
    <w:rsid w:val="008F09A6"/>
    <w:rsid w:val="008F0F81"/>
    <w:rsid w:val="008F19C4"/>
    <w:rsid w:val="008F27BF"/>
    <w:rsid w:val="008F2E64"/>
    <w:rsid w:val="008F41FA"/>
    <w:rsid w:val="008F7986"/>
    <w:rsid w:val="009016A8"/>
    <w:rsid w:val="00901AC7"/>
    <w:rsid w:val="00906016"/>
    <w:rsid w:val="009142EC"/>
    <w:rsid w:val="009145E4"/>
    <w:rsid w:val="009154C3"/>
    <w:rsid w:val="0091778A"/>
    <w:rsid w:val="009231A2"/>
    <w:rsid w:val="00923540"/>
    <w:rsid w:val="00926767"/>
    <w:rsid w:val="0092781F"/>
    <w:rsid w:val="00930813"/>
    <w:rsid w:val="00932426"/>
    <w:rsid w:val="0093449F"/>
    <w:rsid w:val="009353B0"/>
    <w:rsid w:val="00935531"/>
    <w:rsid w:val="009361D5"/>
    <w:rsid w:val="00937710"/>
    <w:rsid w:val="00941559"/>
    <w:rsid w:val="00941D92"/>
    <w:rsid w:val="009428A4"/>
    <w:rsid w:val="0094696E"/>
    <w:rsid w:val="00950CCF"/>
    <w:rsid w:val="009519FB"/>
    <w:rsid w:val="0096173D"/>
    <w:rsid w:val="00962C50"/>
    <w:rsid w:val="00964A36"/>
    <w:rsid w:val="00964AB5"/>
    <w:rsid w:val="0096506D"/>
    <w:rsid w:val="00965928"/>
    <w:rsid w:val="009659F4"/>
    <w:rsid w:val="00970AB7"/>
    <w:rsid w:val="00970D60"/>
    <w:rsid w:val="00971330"/>
    <w:rsid w:val="009743E3"/>
    <w:rsid w:val="00975C21"/>
    <w:rsid w:val="00983B27"/>
    <w:rsid w:val="009874D0"/>
    <w:rsid w:val="0099013C"/>
    <w:rsid w:val="00990C4B"/>
    <w:rsid w:val="00991105"/>
    <w:rsid w:val="00992830"/>
    <w:rsid w:val="0099390E"/>
    <w:rsid w:val="0099437D"/>
    <w:rsid w:val="00994774"/>
    <w:rsid w:val="00994BC8"/>
    <w:rsid w:val="009960E5"/>
    <w:rsid w:val="0099710F"/>
    <w:rsid w:val="009972A4"/>
    <w:rsid w:val="009A0ADE"/>
    <w:rsid w:val="009A0C1C"/>
    <w:rsid w:val="009A1EE0"/>
    <w:rsid w:val="009A3422"/>
    <w:rsid w:val="009A5649"/>
    <w:rsid w:val="009A66E7"/>
    <w:rsid w:val="009A7ADC"/>
    <w:rsid w:val="009B0D30"/>
    <w:rsid w:val="009B3E5B"/>
    <w:rsid w:val="009B3FC2"/>
    <w:rsid w:val="009B5933"/>
    <w:rsid w:val="009C19A8"/>
    <w:rsid w:val="009C19B7"/>
    <w:rsid w:val="009C1DB9"/>
    <w:rsid w:val="009C5ABB"/>
    <w:rsid w:val="009D13B4"/>
    <w:rsid w:val="009D16BC"/>
    <w:rsid w:val="009D1909"/>
    <w:rsid w:val="009D3E1A"/>
    <w:rsid w:val="009D68B9"/>
    <w:rsid w:val="009D7C51"/>
    <w:rsid w:val="009E196C"/>
    <w:rsid w:val="009E3402"/>
    <w:rsid w:val="009E696E"/>
    <w:rsid w:val="009E6A0A"/>
    <w:rsid w:val="009E7160"/>
    <w:rsid w:val="009F0017"/>
    <w:rsid w:val="009F1EC7"/>
    <w:rsid w:val="009F36BF"/>
    <w:rsid w:val="009F5D3A"/>
    <w:rsid w:val="00A03554"/>
    <w:rsid w:val="00A04D6D"/>
    <w:rsid w:val="00A05EEC"/>
    <w:rsid w:val="00A111B6"/>
    <w:rsid w:val="00A13416"/>
    <w:rsid w:val="00A257D8"/>
    <w:rsid w:val="00A26D27"/>
    <w:rsid w:val="00A3214A"/>
    <w:rsid w:val="00A33748"/>
    <w:rsid w:val="00A373C8"/>
    <w:rsid w:val="00A376EE"/>
    <w:rsid w:val="00A40F56"/>
    <w:rsid w:val="00A4251A"/>
    <w:rsid w:val="00A4252A"/>
    <w:rsid w:val="00A42A99"/>
    <w:rsid w:val="00A506D5"/>
    <w:rsid w:val="00A50B8D"/>
    <w:rsid w:val="00A50BD7"/>
    <w:rsid w:val="00A5151A"/>
    <w:rsid w:val="00A550A3"/>
    <w:rsid w:val="00A575B1"/>
    <w:rsid w:val="00A57634"/>
    <w:rsid w:val="00A57E0A"/>
    <w:rsid w:val="00A63C34"/>
    <w:rsid w:val="00A64A22"/>
    <w:rsid w:val="00A666B4"/>
    <w:rsid w:val="00A74647"/>
    <w:rsid w:val="00A757F8"/>
    <w:rsid w:val="00A77919"/>
    <w:rsid w:val="00A805C2"/>
    <w:rsid w:val="00A81301"/>
    <w:rsid w:val="00A81890"/>
    <w:rsid w:val="00A823F6"/>
    <w:rsid w:val="00A8472B"/>
    <w:rsid w:val="00A85046"/>
    <w:rsid w:val="00A8719E"/>
    <w:rsid w:val="00A91A81"/>
    <w:rsid w:val="00A962A0"/>
    <w:rsid w:val="00A96960"/>
    <w:rsid w:val="00A97F69"/>
    <w:rsid w:val="00AA0A89"/>
    <w:rsid w:val="00AA4565"/>
    <w:rsid w:val="00AA45FB"/>
    <w:rsid w:val="00AA485C"/>
    <w:rsid w:val="00AA5368"/>
    <w:rsid w:val="00AA6429"/>
    <w:rsid w:val="00AB03DD"/>
    <w:rsid w:val="00AB17C6"/>
    <w:rsid w:val="00AB2F74"/>
    <w:rsid w:val="00AB4B3F"/>
    <w:rsid w:val="00AB4F27"/>
    <w:rsid w:val="00AC01AA"/>
    <w:rsid w:val="00AC35FD"/>
    <w:rsid w:val="00AC3EE9"/>
    <w:rsid w:val="00AC4F72"/>
    <w:rsid w:val="00AC5041"/>
    <w:rsid w:val="00AC5D7C"/>
    <w:rsid w:val="00AC6C96"/>
    <w:rsid w:val="00AC6F3F"/>
    <w:rsid w:val="00AD00B1"/>
    <w:rsid w:val="00AD4369"/>
    <w:rsid w:val="00AD741C"/>
    <w:rsid w:val="00AD7E31"/>
    <w:rsid w:val="00AE1A65"/>
    <w:rsid w:val="00AE482E"/>
    <w:rsid w:val="00AE538A"/>
    <w:rsid w:val="00AF0EA0"/>
    <w:rsid w:val="00AF1B39"/>
    <w:rsid w:val="00AF2376"/>
    <w:rsid w:val="00AF648F"/>
    <w:rsid w:val="00AF66B2"/>
    <w:rsid w:val="00AF741A"/>
    <w:rsid w:val="00B01ADB"/>
    <w:rsid w:val="00B039F6"/>
    <w:rsid w:val="00B04161"/>
    <w:rsid w:val="00B04610"/>
    <w:rsid w:val="00B056F9"/>
    <w:rsid w:val="00B116B5"/>
    <w:rsid w:val="00B11E3D"/>
    <w:rsid w:val="00B14D2C"/>
    <w:rsid w:val="00B14DF4"/>
    <w:rsid w:val="00B16863"/>
    <w:rsid w:val="00B17E82"/>
    <w:rsid w:val="00B2495F"/>
    <w:rsid w:val="00B32B7B"/>
    <w:rsid w:val="00B3684E"/>
    <w:rsid w:val="00B36E3E"/>
    <w:rsid w:val="00B417A2"/>
    <w:rsid w:val="00B4575A"/>
    <w:rsid w:val="00B4683F"/>
    <w:rsid w:val="00B510D6"/>
    <w:rsid w:val="00B51D38"/>
    <w:rsid w:val="00B52AAB"/>
    <w:rsid w:val="00B54A17"/>
    <w:rsid w:val="00B575BA"/>
    <w:rsid w:val="00B57CCE"/>
    <w:rsid w:val="00B6143E"/>
    <w:rsid w:val="00B61E49"/>
    <w:rsid w:val="00B647EF"/>
    <w:rsid w:val="00B65F79"/>
    <w:rsid w:val="00B66F9E"/>
    <w:rsid w:val="00B703E4"/>
    <w:rsid w:val="00B71608"/>
    <w:rsid w:val="00B7637F"/>
    <w:rsid w:val="00B76429"/>
    <w:rsid w:val="00B82686"/>
    <w:rsid w:val="00B84C3C"/>
    <w:rsid w:val="00B86471"/>
    <w:rsid w:val="00B87597"/>
    <w:rsid w:val="00B929F6"/>
    <w:rsid w:val="00B92ABB"/>
    <w:rsid w:val="00B94444"/>
    <w:rsid w:val="00B956D4"/>
    <w:rsid w:val="00B966E3"/>
    <w:rsid w:val="00B97446"/>
    <w:rsid w:val="00BA088E"/>
    <w:rsid w:val="00BA156D"/>
    <w:rsid w:val="00BA3872"/>
    <w:rsid w:val="00BA4C63"/>
    <w:rsid w:val="00BA650B"/>
    <w:rsid w:val="00BA7432"/>
    <w:rsid w:val="00BB2764"/>
    <w:rsid w:val="00BB35BC"/>
    <w:rsid w:val="00BB52C0"/>
    <w:rsid w:val="00BC1AA0"/>
    <w:rsid w:val="00BC2495"/>
    <w:rsid w:val="00BC314A"/>
    <w:rsid w:val="00BC399B"/>
    <w:rsid w:val="00BC3EEA"/>
    <w:rsid w:val="00BC7EB9"/>
    <w:rsid w:val="00BD2643"/>
    <w:rsid w:val="00BD3606"/>
    <w:rsid w:val="00BD56B1"/>
    <w:rsid w:val="00BD6558"/>
    <w:rsid w:val="00BE178B"/>
    <w:rsid w:val="00BE1842"/>
    <w:rsid w:val="00BE6626"/>
    <w:rsid w:val="00BF2AD7"/>
    <w:rsid w:val="00BF2F76"/>
    <w:rsid w:val="00BF3022"/>
    <w:rsid w:val="00BF3214"/>
    <w:rsid w:val="00BF49B9"/>
    <w:rsid w:val="00BF5573"/>
    <w:rsid w:val="00C02305"/>
    <w:rsid w:val="00C0487F"/>
    <w:rsid w:val="00C05FAB"/>
    <w:rsid w:val="00C06787"/>
    <w:rsid w:val="00C109AF"/>
    <w:rsid w:val="00C10C22"/>
    <w:rsid w:val="00C15867"/>
    <w:rsid w:val="00C17F3F"/>
    <w:rsid w:val="00C2176F"/>
    <w:rsid w:val="00C2186E"/>
    <w:rsid w:val="00C22398"/>
    <w:rsid w:val="00C2296D"/>
    <w:rsid w:val="00C23155"/>
    <w:rsid w:val="00C23D1E"/>
    <w:rsid w:val="00C241E5"/>
    <w:rsid w:val="00C27B06"/>
    <w:rsid w:val="00C33E3A"/>
    <w:rsid w:val="00C3404E"/>
    <w:rsid w:val="00C40C41"/>
    <w:rsid w:val="00C42945"/>
    <w:rsid w:val="00C429FF"/>
    <w:rsid w:val="00C43A4D"/>
    <w:rsid w:val="00C45885"/>
    <w:rsid w:val="00C4609E"/>
    <w:rsid w:val="00C50E5C"/>
    <w:rsid w:val="00C50F22"/>
    <w:rsid w:val="00C556FF"/>
    <w:rsid w:val="00C57270"/>
    <w:rsid w:val="00C57860"/>
    <w:rsid w:val="00C57971"/>
    <w:rsid w:val="00C61308"/>
    <w:rsid w:val="00C61C32"/>
    <w:rsid w:val="00C63F58"/>
    <w:rsid w:val="00C646BC"/>
    <w:rsid w:val="00C65BD7"/>
    <w:rsid w:val="00C670FA"/>
    <w:rsid w:val="00C70CE8"/>
    <w:rsid w:val="00C70F76"/>
    <w:rsid w:val="00C736E1"/>
    <w:rsid w:val="00C76493"/>
    <w:rsid w:val="00C768B3"/>
    <w:rsid w:val="00C76BA4"/>
    <w:rsid w:val="00C816F6"/>
    <w:rsid w:val="00C83A48"/>
    <w:rsid w:val="00C84F4E"/>
    <w:rsid w:val="00C85173"/>
    <w:rsid w:val="00C85865"/>
    <w:rsid w:val="00C85E85"/>
    <w:rsid w:val="00C926C8"/>
    <w:rsid w:val="00C96CDA"/>
    <w:rsid w:val="00CA2EAE"/>
    <w:rsid w:val="00CA3E9F"/>
    <w:rsid w:val="00CA4091"/>
    <w:rsid w:val="00CA4AC1"/>
    <w:rsid w:val="00CA59FB"/>
    <w:rsid w:val="00CA5AFE"/>
    <w:rsid w:val="00CB0316"/>
    <w:rsid w:val="00CB0B11"/>
    <w:rsid w:val="00CB1DBA"/>
    <w:rsid w:val="00CB2497"/>
    <w:rsid w:val="00CB31AD"/>
    <w:rsid w:val="00CB37C8"/>
    <w:rsid w:val="00CB426A"/>
    <w:rsid w:val="00CB44C6"/>
    <w:rsid w:val="00CB527F"/>
    <w:rsid w:val="00CB5354"/>
    <w:rsid w:val="00CB54C6"/>
    <w:rsid w:val="00CB62D1"/>
    <w:rsid w:val="00CB704B"/>
    <w:rsid w:val="00CC0AEF"/>
    <w:rsid w:val="00CC1A0A"/>
    <w:rsid w:val="00CC2712"/>
    <w:rsid w:val="00CC3006"/>
    <w:rsid w:val="00CC3C9E"/>
    <w:rsid w:val="00CC6A14"/>
    <w:rsid w:val="00CC70A3"/>
    <w:rsid w:val="00CD019D"/>
    <w:rsid w:val="00CD2955"/>
    <w:rsid w:val="00CD4442"/>
    <w:rsid w:val="00CD53C3"/>
    <w:rsid w:val="00CD561A"/>
    <w:rsid w:val="00CD574E"/>
    <w:rsid w:val="00CD5AC7"/>
    <w:rsid w:val="00CD6B39"/>
    <w:rsid w:val="00CD70A1"/>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07354"/>
    <w:rsid w:val="00D11735"/>
    <w:rsid w:val="00D1197D"/>
    <w:rsid w:val="00D14B70"/>
    <w:rsid w:val="00D14F22"/>
    <w:rsid w:val="00D151E8"/>
    <w:rsid w:val="00D16973"/>
    <w:rsid w:val="00D20B01"/>
    <w:rsid w:val="00D22C42"/>
    <w:rsid w:val="00D25267"/>
    <w:rsid w:val="00D25DB9"/>
    <w:rsid w:val="00D31842"/>
    <w:rsid w:val="00D34259"/>
    <w:rsid w:val="00D35C85"/>
    <w:rsid w:val="00D3611D"/>
    <w:rsid w:val="00D3742B"/>
    <w:rsid w:val="00D42768"/>
    <w:rsid w:val="00D429EA"/>
    <w:rsid w:val="00D42EDF"/>
    <w:rsid w:val="00D4700A"/>
    <w:rsid w:val="00D4741C"/>
    <w:rsid w:val="00D542A2"/>
    <w:rsid w:val="00D57918"/>
    <w:rsid w:val="00D627AF"/>
    <w:rsid w:val="00D6347C"/>
    <w:rsid w:val="00D634FD"/>
    <w:rsid w:val="00D67A28"/>
    <w:rsid w:val="00D67AC8"/>
    <w:rsid w:val="00D7083C"/>
    <w:rsid w:val="00D72EE4"/>
    <w:rsid w:val="00D73DC6"/>
    <w:rsid w:val="00D74C1A"/>
    <w:rsid w:val="00D754C1"/>
    <w:rsid w:val="00D75D31"/>
    <w:rsid w:val="00D7615B"/>
    <w:rsid w:val="00D76BFE"/>
    <w:rsid w:val="00D77393"/>
    <w:rsid w:val="00D77A35"/>
    <w:rsid w:val="00D80ABA"/>
    <w:rsid w:val="00D81B3E"/>
    <w:rsid w:val="00D82D0E"/>
    <w:rsid w:val="00D83485"/>
    <w:rsid w:val="00D83745"/>
    <w:rsid w:val="00D90C70"/>
    <w:rsid w:val="00D90E49"/>
    <w:rsid w:val="00D91D49"/>
    <w:rsid w:val="00D96ADE"/>
    <w:rsid w:val="00D973EE"/>
    <w:rsid w:val="00DA0CE2"/>
    <w:rsid w:val="00DA19B0"/>
    <w:rsid w:val="00DA2387"/>
    <w:rsid w:val="00DA2AD0"/>
    <w:rsid w:val="00DA624D"/>
    <w:rsid w:val="00DB1682"/>
    <w:rsid w:val="00DB217F"/>
    <w:rsid w:val="00DB4C52"/>
    <w:rsid w:val="00DB59DE"/>
    <w:rsid w:val="00DB6A71"/>
    <w:rsid w:val="00DC2E03"/>
    <w:rsid w:val="00DC36A2"/>
    <w:rsid w:val="00DC6A10"/>
    <w:rsid w:val="00DD0DED"/>
    <w:rsid w:val="00DD46A4"/>
    <w:rsid w:val="00DE1186"/>
    <w:rsid w:val="00DE657E"/>
    <w:rsid w:val="00DF38BE"/>
    <w:rsid w:val="00DF4704"/>
    <w:rsid w:val="00E024AA"/>
    <w:rsid w:val="00E04BB1"/>
    <w:rsid w:val="00E05C02"/>
    <w:rsid w:val="00E06B62"/>
    <w:rsid w:val="00E07D6F"/>
    <w:rsid w:val="00E146C0"/>
    <w:rsid w:val="00E15C77"/>
    <w:rsid w:val="00E1618E"/>
    <w:rsid w:val="00E1693E"/>
    <w:rsid w:val="00E219FE"/>
    <w:rsid w:val="00E241C3"/>
    <w:rsid w:val="00E24DF1"/>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0B77"/>
    <w:rsid w:val="00E71226"/>
    <w:rsid w:val="00E73F7F"/>
    <w:rsid w:val="00E753E8"/>
    <w:rsid w:val="00E765A9"/>
    <w:rsid w:val="00E76A7A"/>
    <w:rsid w:val="00E80778"/>
    <w:rsid w:val="00E84E63"/>
    <w:rsid w:val="00E85409"/>
    <w:rsid w:val="00E9111A"/>
    <w:rsid w:val="00E92807"/>
    <w:rsid w:val="00E9339B"/>
    <w:rsid w:val="00E963BC"/>
    <w:rsid w:val="00EA0FCB"/>
    <w:rsid w:val="00EA3A33"/>
    <w:rsid w:val="00EA429F"/>
    <w:rsid w:val="00EA4F9E"/>
    <w:rsid w:val="00EA63CA"/>
    <w:rsid w:val="00EA6D3B"/>
    <w:rsid w:val="00EB00AD"/>
    <w:rsid w:val="00EB136C"/>
    <w:rsid w:val="00EB480E"/>
    <w:rsid w:val="00EB5EC6"/>
    <w:rsid w:val="00EB6936"/>
    <w:rsid w:val="00EB7FC9"/>
    <w:rsid w:val="00EC0A19"/>
    <w:rsid w:val="00EC15D1"/>
    <w:rsid w:val="00EC2B41"/>
    <w:rsid w:val="00EC3B63"/>
    <w:rsid w:val="00EC557D"/>
    <w:rsid w:val="00ED0B01"/>
    <w:rsid w:val="00ED1E25"/>
    <w:rsid w:val="00ED27E8"/>
    <w:rsid w:val="00ED3596"/>
    <w:rsid w:val="00ED3EEB"/>
    <w:rsid w:val="00ED4942"/>
    <w:rsid w:val="00ED52F4"/>
    <w:rsid w:val="00ED671C"/>
    <w:rsid w:val="00ED7137"/>
    <w:rsid w:val="00EE2FA2"/>
    <w:rsid w:val="00EE436D"/>
    <w:rsid w:val="00EE43EF"/>
    <w:rsid w:val="00EE4FD2"/>
    <w:rsid w:val="00EF06EA"/>
    <w:rsid w:val="00EF391E"/>
    <w:rsid w:val="00EF4294"/>
    <w:rsid w:val="00EF4C1F"/>
    <w:rsid w:val="00F00580"/>
    <w:rsid w:val="00F005BF"/>
    <w:rsid w:val="00F04064"/>
    <w:rsid w:val="00F0447D"/>
    <w:rsid w:val="00F0636E"/>
    <w:rsid w:val="00F06A60"/>
    <w:rsid w:val="00F07604"/>
    <w:rsid w:val="00F10225"/>
    <w:rsid w:val="00F21088"/>
    <w:rsid w:val="00F23117"/>
    <w:rsid w:val="00F326BF"/>
    <w:rsid w:val="00F327E7"/>
    <w:rsid w:val="00F337E8"/>
    <w:rsid w:val="00F35746"/>
    <w:rsid w:val="00F4155F"/>
    <w:rsid w:val="00F41D90"/>
    <w:rsid w:val="00F4346B"/>
    <w:rsid w:val="00F447C7"/>
    <w:rsid w:val="00F459B4"/>
    <w:rsid w:val="00F45EB0"/>
    <w:rsid w:val="00F5211B"/>
    <w:rsid w:val="00F52649"/>
    <w:rsid w:val="00F5311A"/>
    <w:rsid w:val="00F54169"/>
    <w:rsid w:val="00F554A9"/>
    <w:rsid w:val="00F5658A"/>
    <w:rsid w:val="00F6128F"/>
    <w:rsid w:val="00F6580A"/>
    <w:rsid w:val="00F716FD"/>
    <w:rsid w:val="00F7418F"/>
    <w:rsid w:val="00F751B9"/>
    <w:rsid w:val="00F76C99"/>
    <w:rsid w:val="00F802B0"/>
    <w:rsid w:val="00F80355"/>
    <w:rsid w:val="00F80ED7"/>
    <w:rsid w:val="00F84224"/>
    <w:rsid w:val="00F84C3C"/>
    <w:rsid w:val="00F86217"/>
    <w:rsid w:val="00F87C43"/>
    <w:rsid w:val="00F911FE"/>
    <w:rsid w:val="00F945D0"/>
    <w:rsid w:val="00FA1A3E"/>
    <w:rsid w:val="00FA4349"/>
    <w:rsid w:val="00FA5722"/>
    <w:rsid w:val="00FA58B1"/>
    <w:rsid w:val="00FA6889"/>
    <w:rsid w:val="00FB0C81"/>
    <w:rsid w:val="00FB0F57"/>
    <w:rsid w:val="00FB1DDB"/>
    <w:rsid w:val="00FC013A"/>
    <w:rsid w:val="00FC1541"/>
    <w:rsid w:val="00FC2200"/>
    <w:rsid w:val="00FC2540"/>
    <w:rsid w:val="00FD02D0"/>
    <w:rsid w:val="00FD2EF7"/>
    <w:rsid w:val="00FD3B8D"/>
    <w:rsid w:val="00FD40D1"/>
    <w:rsid w:val="00FD4903"/>
    <w:rsid w:val="00FD775F"/>
    <w:rsid w:val="00FE2C5C"/>
    <w:rsid w:val="00FE3032"/>
    <w:rsid w:val="00FF0204"/>
    <w:rsid w:val="00FF3AED"/>
    <w:rsid w:val="00FF7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A671E"/>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character" w:styleId="Hyperlink">
    <w:name w:val="Hyperlink"/>
    <w:basedOn w:val="DefaultParagraphFont"/>
    <w:uiPriority w:val="99"/>
    <w:unhideWhenUsed/>
    <w:rsid w:val="00DA2AD0"/>
    <w:rPr>
      <w:color w:val="0000FF" w:themeColor="hyperlink"/>
      <w:u w:val="single"/>
    </w:rPr>
  </w:style>
  <w:style w:type="character" w:customStyle="1" w:styleId="UnresolvedMention1">
    <w:name w:val="Unresolved Mention1"/>
    <w:basedOn w:val="DefaultParagraphFont"/>
    <w:uiPriority w:val="99"/>
    <w:semiHidden/>
    <w:unhideWhenUsed/>
    <w:rsid w:val="00680555"/>
    <w:rPr>
      <w:color w:val="605E5C"/>
      <w:shd w:val="clear" w:color="auto" w:fill="E1DFDD"/>
    </w:rPr>
  </w:style>
  <w:style w:type="character" w:customStyle="1" w:styleId="1">
    <w:name w:val="未处理的提及1"/>
    <w:basedOn w:val="DefaultParagraphFont"/>
    <w:uiPriority w:val="99"/>
    <w:semiHidden/>
    <w:unhideWhenUsed/>
    <w:rsid w:val="009A3422"/>
    <w:rPr>
      <w:color w:val="605E5C"/>
      <w:shd w:val="clear" w:color="auto" w:fill="E1DFDD"/>
    </w:rPr>
  </w:style>
  <w:style w:type="paragraph" w:styleId="NormalWeb">
    <w:name w:val="Normal (Web)"/>
    <w:basedOn w:val="Normal"/>
    <w:uiPriority w:val="99"/>
    <w:semiHidden/>
    <w:unhideWhenUsed/>
    <w:rsid w:val="0066234C"/>
    <w:pPr>
      <w:spacing w:before="100" w:beforeAutospacing="1" w:after="100" w:afterAutospacing="1"/>
      <w:jc w:val="left"/>
    </w:pPr>
    <w:rPr>
      <w:rFonts w:eastAsia="Times New Roman"/>
      <w:sz w:val="24"/>
      <w:szCs w:val="24"/>
      <w:lang w:eastAsia="zh-CN"/>
    </w:rPr>
  </w:style>
  <w:style w:type="table" w:customStyle="1" w:styleId="TableGrid10">
    <w:name w:val="Table Grid1"/>
    <w:basedOn w:val="TableNormal"/>
    <w:next w:val="TableGrid"/>
    <w:rsid w:val="008A5A02"/>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8A5A02"/>
    <w:rPr>
      <w:sz w:val="22"/>
      <w:szCs w:val="22"/>
      <w:lang w:val="en-CA"/>
    </w:rPr>
  </w:style>
  <w:style w:type="character" w:styleId="PageNumber">
    <w:name w:val="page number"/>
    <w:basedOn w:val="DefaultParagraphFont"/>
    <w:uiPriority w:val="99"/>
    <w:semiHidden/>
    <w:unhideWhenUsed/>
    <w:rsid w:val="000A5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981">
      <w:bodyDiv w:val="1"/>
      <w:marLeft w:val="0"/>
      <w:marRight w:val="0"/>
      <w:marTop w:val="0"/>
      <w:marBottom w:val="0"/>
      <w:divBdr>
        <w:top w:val="none" w:sz="0" w:space="0" w:color="auto"/>
        <w:left w:val="none" w:sz="0" w:space="0" w:color="auto"/>
        <w:bottom w:val="none" w:sz="0" w:space="0" w:color="auto"/>
        <w:right w:val="none" w:sz="0" w:space="0" w:color="auto"/>
      </w:divBdr>
    </w:div>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51731517">
      <w:bodyDiv w:val="1"/>
      <w:marLeft w:val="0"/>
      <w:marRight w:val="0"/>
      <w:marTop w:val="0"/>
      <w:marBottom w:val="0"/>
      <w:divBdr>
        <w:top w:val="none" w:sz="0" w:space="0" w:color="auto"/>
        <w:left w:val="none" w:sz="0" w:space="0" w:color="auto"/>
        <w:bottom w:val="none" w:sz="0" w:space="0" w:color="auto"/>
        <w:right w:val="none" w:sz="0" w:space="0" w:color="auto"/>
      </w:divBdr>
    </w:div>
    <w:div w:id="68357423">
      <w:bodyDiv w:val="1"/>
      <w:marLeft w:val="0"/>
      <w:marRight w:val="0"/>
      <w:marTop w:val="0"/>
      <w:marBottom w:val="0"/>
      <w:divBdr>
        <w:top w:val="none" w:sz="0" w:space="0" w:color="auto"/>
        <w:left w:val="none" w:sz="0" w:space="0" w:color="auto"/>
        <w:bottom w:val="none" w:sz="0" w:space="0" w:color="auto"/>
        <w:right w:val="none" w:sz="0" w:space="0" w:color="auto"/>
      </w:divBdr>
    </w:div>
    <w:div w:id="69623139">
      <w:bodyDiv w:val="1"/>
      <w:marLeft w:val="0"/>
      <w:marRight w:val="0"/>
      <w:marTop w:val="0"/>
      <w:marBottom w:val="0"/>
      <w:divBdr>
        <w:top w:val="none" w:sz="0" w:space="0" w:color="auto"/>
        <w:left w:val="none" w:sz="0" w:space="0" w:color="auto"/>
        <w:bottom w:val="none" w:sz="0" w:space="0" w:color="auto"/>
        <w:right w:val="none" w:sz="0" w:space="0" w:color="auto"/>
      </w:divBdr>
    </w:div>
    <w:div w:id="89132376">
      <w:bodyDiv w:val="1"/>
      <w:marLeft w:val="0"/>
      <w:marRight w:val="0"/>
      <w:marTop w:val="0"/>
      <w:marBottom w:val="0"/>
      <w:divBdr>
        <w:top w:val="none" w:sz="0" w:space="0" w:color="auto"/>
        <w:left w:val="none" w:sz="0" w:space="0" w:color="auto"/>
        <w:bottom w:val="none" w:sz="0" w:space="0" w:color="auto"/>
        <w:right w:val="none" w:sz="0" w:space="0" w:color="auto"/>
      </w:divBdr>
    </w:div>
    <w:div w:id="89858917">
      <w:bodyDiv w:val="1"/>
      <w:marLeft w:val="0"/>
      <w:marRight w:val="0"/>
      <w:marTop w:val="0"/>
      <w:marBottom w:val="0"/>
      <w:divBdr>
        <w:top w:val="none" w:sz="0" w:space="0" w:color="auto"/>
        <w:left w:val="none" w:sz="0" w:space="0" w:color="auto"/>
        <w:bottom w:val="none" w:sz="0" w:space="0" w:color="auto"/>
        <w:right w:val="none" w:sz="0" w:space="0" w:color="auto"/>
      </w:divBdr>
    </w:div>
    <w:div w:id="152574031">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160238436">
      <w:bodyDiv w:val="1"/>
      <w:marLeft w:val="0"/>
      <w:marRight w:val="0"/>
      <w:marTop w:val="0"/>
      <w:marBottom w:val="0"/>
      <w:divBdr>
        <w:top w:val="none" w:sz="0" w:space="0" w:color="auto"/>
        <w:left w:val="none" w:sz="0" w:space="0" w:color="auto"/>
        <w:bottom w:val="none" w:sz="0" w:space="0" w:color="auto"/>
        <w:right w:val="none" w:sz="0" w:space="0" w:color="auto"/>
      </w:divBdr>
    </w:div>
    <w:div w:id="165705996">
      <w:bodyDiv w:val="1"/>
      <w:marLeft w:val="0"/>
      <w:marRight w:val="0"/>
      <w:marTop w:val="0"/>
      <w:marBottom w:val="0"/>
      <w:divBdr>
        <w:top w:val="none" w:sz="0" w:space="0" w:color="auto"/>
        <w:left w:val="none" w:sz="0" w:space="0" w:color="auto"/>
        <w:bottom w:val="none" w:sz="0" w:space="0" w:color="auto"/>
        <w:right w:val="none" w:sz="0" w:space="0" w:color="auto"/>
      </w:divBdr>
    </w:div>
    <w:div w:id="197547086">
      <w:bodyDiv w:val="1"/>
      <w:marLeft w:val="0"/>
      <w:marRight w:val="0"/>
      <w:marTop w:val="0"/>
      <w:marBottom w:val="0"/>
      <w:divBdr>
        <w:top w:val="none" w:sz="0" w:space="0" w:color="auto"/>
        <w:left w:val="none" w:sz="0" w:space="0" w:color="auto"/>
        <w:bottom w:val="none" w:sz="0" w:space="0" w:color="auto"/>
        <w:right w:val="none" w:sz="0" w:space="0" w:color="auto"/>
      </w:divBdr>
    </w:div>
    <w:div w:id="205214275">
      <w:bodyDiv w:val="1"/>
      <w:marLeft w:val="0"/>
      <w:marRight w:val="0"/>
      <w:marTop w:val="0"/>
      <w:marBottom w:val="0"/>
      <w:divBdr>
        <w:top w:val="none" w:sz="0" w:space="0" w:color="auto"/>
        <w:left w:val="none" w:sz="0" w:space="0" w:color="auto"/>
        <w:bottom w:val="none" w:sz="0" w:space="0" w:color="auto"/>
        <w:right w:val="none" w:sz="0" w:space="0" w:color="auto"/>
      </w:divBdr>
    </w:div>
    <w:div w:id="208306071">
      <w:bodyDiv w:val="1"/>
      <w:marLeft w:val="0"/>
      <w:marRight w:val="0"/>
      <w:marTop w:val="0"/>
      <w:marBottom w:val="0"/>
      <w:divBdr>
        <w:top w:val="none" w:sz="0" w:space="0" w:color="auto"/>
        <w:left w:val="none" w:sz="0" w:space="0" w:color="auto"/>
        <w:bottom w:val="none" w:sz="0" w:space="0" w:color="auto"/>
        <w:right w:val="none" w:sz="0" w:space="0" w:color="auto"/>
      </w:divBdr>
    </w:div>
    <w:div w:id="22434143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640040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4351172">
      <w:bodyDiv w:val="1"/>
      <w:marLeft w:val="0"/>
      <w:marRight w:val="0"/>
      <w:marTop w:val="0"/>
      <w:marBottom w:val="0"/>
      <w:divBdr>
        <w:top w:val="none" w:sz="0" w:space="0" w:color="auto"/>
        <w:left w:val="none" w:sz="0" w:space="0" w:color="auto"/>
        <w:bottom w:val="none" w:sz="0" w:space="0" w:color="auto"/>
        <w:right w:val="none" w:sz="0" w:space="0" w:color="auto"/>
      </w:divBdr>
    </w:div>
    <w:div w:id="401022371">
      <w:bodyDiv w:val="1"/>
      <w:marLeft w:val="0"/>
      <w:marRight w:val="0"/>
      <w:marTop w:val="0"/>
      <w:marBottom w:val="0"/>
      <w:divBdr>
        <w:top w:val="none" w:sz="0" w:space="0" w:color="auto"/>
        <w:left w:val="none" w:sz="0" w:space="0" w:color="auto"/>
        <w:bottom w:val="none" w:sz="0" w:space="0" w:color="auto"/>
        <w:right w:val="none" w:sz="0" w:space="0" w:color="auto"/>
      </w:divBdr>
    </w:div>
    <w:div w:id="422773179">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69634328">
      <w:bodyDiv w:val="1"/>
      <w:marLeft w:val="0"/>
      <w:marRight w:val="0"/>
      <w:marTop w:val="0"/>
      <w:marBottom w:val="0"/>
      <w:divBdr>
        <w:top w:val="none" w:sz="0" w:space="0" w:color="auto"/>
        <w:left w:val="none" w:sz="0" w:space="0" w:color="auto"/>
        <w:bottom w:val="none" w:sz="0" w:space="0" w:color="auto"/>
        <w:right w:val="none" w:sz="0" w:space="0" w:color="auto"/>
      </w:divBdr>
    </w:div>
    <w:div w:id="474030872">
      <w:bodyDiv w:val="1"/>
      <w:marLeft w:val="0"/>
      <w:marRight w:val="0"/>
      <w:marTop w:val="0"/>
      <w:marBottom w:val="0"/>
      <w:divBdr>
        <w:top w:val="none" w:sz="0" w:space="0" w:color="auto"/>
        <w:left w:val="none" w:sz="0" w:space="0" w:color="auto"/>
        <w:bottom w:val="none" w:sz="0" w:space="0" w:color="auto"/>
        <w:right w:val="none" w:sz="0" w:space="0" w:color="auto"/>
      </w:divBdr>
    </w:div>
    <w:div w:id="474950981">
      <w:bodyDiv w:val="1"/>
      <w:marLeft w:val="0"/>
      <w:marRight w:val="0"/>
      <w:marTop w:val="0"/>
      <w:marBottom w:val="0"/>
      <w:divBdr>
        <w:top w:val="none" w:sz="0" w:space="0" w:color="auto"/>
        <w:left w:val="none" w:sz="0" w:space="0" w:color="auto"/>
        <w:bottom w:val="none" w:sz="0" w:space="0" w:color="auto"/>
        <w:right w:val="none" w:sz="0" w:space="0" w:color="auto"/>
      </w:divBdr>
    </w:div>
    <w:div w:id="477068038">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02403368">
      <w:bodyDiv w:val="1"/>
      <w:marLeft w:val="0"/>
      <w:marRight w:val="0"/>
      <w:marTop w:val="0"/>
      <w:marBottom w:val="0"/>
      <w:divBdr>
        <w:top w:val="none" w:sz="0" w:space="0" w:color="auto"/>
        <w:left w:val="none" w:sz="0" w:space="0" w:color="auto"/>
        <w:bottom w:val="none" w:sz="0" w:space="0" w:color="auto"/>
        <w:right w:val="none" w:sz="0" w:space="0" w:color="auto"/>
      </w:divBdr>
    </w:div>
    <w:div w:id="509639633">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562105060">
      <w:bodyDiv w:val="1"/>
      <w:marLeft w:val="0"/>
      <w:marRight w:val="0"/>
      <w:marTop w:val="0"/>
      <w:marBottom w:val="0"/>
      <w:divBdr>
        <w:top w:val="none" w:sz="0" w:space="0" w:color="auto"/>
        <w:left w:val="none" w:sz="0" w:space="0" w:color="auto"/>
        <w:bottom w:val="none" w:sz="0" w:space="0" w:color="auto"/>
        <w:right w:val="none" w:sz="0" w:space="0" w:color="auto"/>
      </w:divBdr>
    </w:div>
    <w:div w:id="564604492">
      <w:bodyDiv w:val="1"/>
      <w:marLeft w:val="0"/>
      <w:marRight w:val="0"/>
      <w:marTop w:val="0"/>
      <w:marBottom w:val="0"/>
      <w:divBdr>
        <w:top w:val="none" w:sz="0" w:space="0" w:color="auto"/>
        <w:left w:val="none" w:sz="0" w:space="0" w:color="auto"/>
        <w:bottom w:val="none" w:sz="0" w:space="0" w:color="auto"/>
        <w:right w:val="none" w:sz="0" w:space="0" w:color="auto"/>
      </w:divBdr>
    </w:div>
    <w:div w:id="577637065">
      <w:bodyDiv w:val="1"/>
      <w:marLeft w:val="0"/>
      <w:marRight w:val="0"/>
      <w:marTop w:val="0"/>
      <w:marBottom w:val="0"/>
      <w:divBdr>
        <w:top w:val="none" w:sz="0" w:space="0" w:color="auto"/>
        <w:left w:val="none" w:sz="0" w:space="0" w:color="auto"/>
        <w:bottom w:val="none" w:sz="0" w:space="0" w:color="auto"/>
        <w:right w:val="none" w:sz="0" w:space="0" w:color="auto"/>
      </w:divBdr>
    </w:div>
    <w:div w:id="586809712">
      <w:bodyDiv w:val="1"/>
      <w:marLeft w:val="0"/>
      <w:marRight w:val="0"/>
      <w:marTop w:val="0"/>
      <w:marBottom w:val="0"/>
      <w:divBdr>
        <w:top w:val="none" w:sz="0" w:space="0" w:color="auto"/>
        <w:left w:val="none" w:sz="0" w:space="0" w:color="auto"/>
        <w:bottom w:val="none" w:sz="0" w:space="0" w:color="auto"/>
        <w:right w:val="none" w:sz="0" w:space="0" w:color="auto"/>
      </w:divBdr>
    </w:div>
    <w:div w:id="599678425">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17495825">
      <w:bodyDiv w:val="1"/>
      <w:marLeft w:val="0"/>
      <w:marRight w:val="0"/>
      <w:marTop w:val="0"/>
      <w:marBottom w:val="0"/>
      <w:divBdr>
        <w:top w:val="none" w:sz="0" w:space="0" w:color="auto"/>
        <w:left w:val="none" w:sz="0" w:space="0" w:color="auto"/>
        <w:bottom w:val="none" w:sz="0" w:space="0" w:color="auto"/>
        <w:right w:val="none" w:sz="0" w:space="0" w:color="auto"/>
      </w:divBdr>
    </w:div>
    <w:div w:id="622154610">
      <w:bodyDiv w:val="1"/>
      <w:marLeft w:val="0"/>
      <w:marRight w:val="0"/>
      <w:marTop w:val="0"/>
      <w:marBottom w:val="0"/>
      <w:divBdr>
        <w:top w:val="none" w:sz="0" w:space="0" w:color="auto"/>
        <w:left w:val="none" w:sz="0" w:space="0" w:color="auto"/>
        <w:bottom w:val="none" w:sz="0" w:space="0" w:color="auto"/>
        <w:right w:val="none" w:sz="0" w:space="0" w:color="auto"/>
      </w:divBdr>
    </w:div>
    <w:div w:id="627664001">
      <w:bodyDiv w:val="1"/>
      <w:marLeft w:val="0"/>
      <w:marRight w:val="0"/>
      <w:marTop w:val="0"/>
      <w:marBottom w:val="0"/>
      <w:divBdr>
        <w:top w:val="none" w:sz="0" w:space="0" w:color="auto"/>
        <w:left w:val="none" w:sz="0" w:space="0" w:color="auto"/>
        <w:bottom w:val="none" w:sz="0" w:space="0" w:color="auto"/>
        <w:right w:val="none" w:sz="0" w:space="0" w:color="auto"/>
      </w:divBdr>
    </w:div>
    <w:div w:id="639843666">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662973075">
      <w:bodyDiv w:val="1"/>
      <w:marLeft w:val="0"/>
      <w:marRight w:val="0"/>
      <w:marTop w:val="0"/>
      <w:marBottom w:val="0"/>
      <w:divBdr>
        <w:top w:val="none" w:sz="0" w:space="0" w:color="auto"/>
        <w:left w:val="none" w:sz="0" w:space="0" w:color="auto"/>
        <w:bottom w:val="none" w:sz="0" w:space="0" w:color="auto"/>
        <w:right w:val="none" w:sz="0" w:space="0" w:color="auto"/>
      </w:divBdr>
    </w:div>
    <w:div w:id="671570498">
      <w:bodyDiv w:val="1"/>
      <w:marLeft w:val="0"/>
      <w:marRight w:val="0"/>
      <w:marTop w:val="0"/>
      <w:marBottom w:val="0"/>
      <w:divBdr>
        <w:top w:val="none" w:sz="0" w:space="0" w:color="auto"/>
        <w:left w:val="none" w:sz="0" w:space="0" w:color="auto"/>
        <w:bottom w:val="none" w:sz="0" w:space="0" w:color="auto"/>
        <w:right w:val="none" w:sz="0" w:space="0" w:color="auto"/>
      </w:divBdr>
    </w:div>
    <w:div w:id="67275748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745955491">
      <w:bodyDiv w:val="1"/>
      <w:marLeft w:val="0"/>
      <w:marRight w:val="0"/>
      <w:marTop w:val="0"/>
      <w:marBottom w:val="0"/>
      <w:divBdr>
        <w:top w:val="none" w:sz="0" w:space="0" w:color="auto"/>
        <w:left w:val="none" w:sz="0" w:space="0" w:color="auto"/>
        <w:bottom w:val="none" w:sz="0" w:space="0" w:color="auto"/>
        <w:right w:val="none" w:sz="0" w:space="0" w:color="auto"/>
      </w:divBdr>
    </w:div>
    <w:div w:id="750472811">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28404433">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854467267">
      <w:bodyDiv w:val="1"/>
      <w:marLeft w:val="0"/>
      <w:marRight w:val="0"/>
      <w:marTop w:val="0"/>
      <w:marBottom w:val="0"/>
      <w:divBdr>
        <w:top w:val="none" w:sz="0" w:space="0" w:color="auto"/>
        <w:left w:val="none" w:sz="0" w:space="0" w:color="auto"/>
        <w:bottom w:val="none" w:sz="0" w:space="0" w:color="auto"/>
        <w:right w:val="none" w:sz="0" w:space="0" w:color="auto"/>
      </w:divBdr>
    </w:div>
    <w:div w:id="883979545">
      <w:bodyDiv w:val="1"/>
      <w:marLeft w:val="0"/>
      <w:marRight w:val="0"/>
      <w:marTop w:val="0"/>
      <w:marBottom w:val="0"/>
      <w:divBdr>
        <w:top w:val="none" w:sz="0" w:space="0" w:color="auto"/>
        <w:left w:val="none" w:sz="0" w:space="0" w:color="auto"/>
        <w:bottom w:val="none" w:sz="0" w:space="0" w:color="auto"/>
        <w:right w:val="none" w:sz="0" w:space="0" w:color="auto"/>
      </w:divBdr>
    </w:div>
    <w:div w:id="890263524">
      <w:bodyDiv w:val="1"/>
      <w:marLeft w:val="0"/>
      <w:marRight w:val="0"/>
      <w:marTop w:val="0"/>
      <w:marBottom w:val="0"/>
      <w:divBdr>
        <w:top w:val="none" w:sz="0" w:space="0" w:color="auto"/>
        <w:left w:val="none" w:sz="0" w:space="0" w:color="auto"/>
        <w:bottom w:val="none" w:sz="0" w:space="0" w:color="auto"/>
        <w:right w:val="none" w:sz="0" w:space="0" w:color="auto"/>
      </w:divBdr>
    </w:div>
    <w:div w:id="893203388">
      <w:bodyDiv w:val="1"/>
      <w:marLeft w:val="0"/>
      <w:marRight w:val="0"/>
      <w:marTop w:val="0"/>
      <w:marBottom w:val="0"/>
      <w:divBdr>
        <w:top w:val="none" w:sz="0" w:space="0" w:color="auto"/>
        <w:left w:val="none" w:sz="0" w:space="0" w:color="auto"/>
        <w:bottom w:val="none" w:sz="0" w:space="0" w:color="auto"/>
        <w:right w:val="none" w:sz="0" w:space="0" w:color="auto"/>
      </w:divBdr>
    </w:div>
    <w:div w:id="909196061">
      <w:bodyDiv w:val="1"/>
      <w:marLeft w:val="0"/>
      <w:marRight w:val="0"/>
      <w:marTop w:val="0"/>
      <w:marBottom w:val="0"/>
      <w:divBdr>
        <w:top w:val="none" w:sz="0" w:space="0" w:color="auto"/>
        <w:left w:val="none" w:sz="0" w:space="0" w:color="auto"/>
        <w:bottom w:val="none" w:sz="0" w:space="0" w:color="auto"/>
        <w:right w:val="none" w:sz="0" w:space="0" w:color="auto"/>
      </w:divBdr>
    </w:div>
    <w:div w:id="910890625">
      <w:bodyDiv w:val="1"/>
      <w:marLeft w:val="0"/>
      <w:marRight w:val="0"/>
      <w:marTop w:val="0"/>
      <w:marBottom w:val="0"/>
      <w:divBdr>
        <w:top w:val="none" w:sz="0" w:space="0" w:color="auto"/>
        <w:left w:val="none" w:sz="0" w:space="0" w:color="auto"/>
        <w:bottom w:val="none" w:sz="0" w:space="0" w:color="auto"/>
        <w:right w:val="none" w:sz="0" w:space="0" w:color="auto"/>
      </w:divBdr>
    </w:div>
    <w:div w:id="930315816">
      <w:bodyDiv w:val="1"/>
      <w:marLeft w:val="0"/>
      <w:marRight w:val="0"/>
      <w:marTop w:val="0"/>
      <w:marBottom w:val="0"/>
      <w:divBdr>
        <w:top w:val="none" w:sz="0" w:space="0" w:color="auto"/>
        <w:left w:val="none" w:sz="0" w:space="0" w:color="auto"/>
        <w:bottom w:val="none" w:sz="0" w:space="0" w:color="auto"/>
        <w:right w:val="none" w:sz="0" w:space="0" w:color="auto"/>
      </w:divBdr>
    </w:div>
    <w:div w:id="935096714">
      <w:bodyDiv w:val="1"/>
      <w:marLeft w:val="0"/>
      <w:marRight w:val="0"/>
      <w:marTop w:val="0"/>
      <w:marBottom w:val="0"/>
      <w:divBdr>
        <w:top w:val="none" w:sz="0" w:space="0" w:color="auto"/>
        <w:left w:val="none" w:sz="0" w:space="0" w:color="auto"/>
        <w:bottom w:val="none" w:sz="0" w:space="0" w:color="auto"/>
        <w:right w:val="none" w:sz="0" w:space="0" w:color="auto"/>
      </w:divBdr>
    </w:div>
    <w:div w:id="950551334">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106314442">
      <w:bodyDiv w:val="1"/>
      <w:marLeft w:val="0"/>
      <w:marRight w:val="0"/>
      <w:marTop w:val="0"/>
      <w:marBottom w:val="0"/>
      <w:divBdr>
        <w:top w:val="none" w:sz="0" w:space="0" w:color="auto"/>
        <w:left w:val="none" w:sz="0" w:space="0" w:color="auto"/>
        <w:bottom w:val="none" w:sz="0" w:space="0" w:color="auto"/>
        <w:right w:val="none" w:sz="0" w:space="0" w:color="auto"/>
      </w:divBdr>
    </w:div>
    <w:div w:id="1109008161">
      <w:bodyDiv w:val="1"/>
      <w:marLeft w:val="0"/>
      <w:marRight w:val="0"/>
      <w:marTop w:val="0"/>
      <w:marBottom w:val="0"/>
      <w:divBdr>
        <w:top w:val="none" w:sz="0" w:space="0" w:color="auto"/>
        <w:left w:val="none" w:sz="0" w:space="0" w:color="auto"/>
        <w:bottom w:val="none" w:sz="0" w:space="0" w:color="auto"/>
        <w:right w:val="none" w:sz="0" w:space="0" w:color="auto"/>
      </w:divBdr>
    </w:div>
    <w:div w:id="1113478766">
      <w:bodyDiv w:val="1"/>
      <w:marLeft w:val="0"/>
      <w:marRight w:val="0"/>
      <w:marTop w:val="0"/>
      <w:marBottom w:val="0"/>
      <w:divBdr>
        <w:top w:val="none" w:sz="0" w:space="0" w:color="auto"/>
        <w:left w:val="none" w:sz="0" w:space="0" w:color="auto"/>
        <w:bottom w:val="none" w:sz="0" w:space="0" w:color="auto"/>
        <w:right w:val="none" w:sz="0" w:space="0" w:color="auto"/>
      </w:divBdr>
    </w:div>
    <w:div w:id="1124929881">
      <w:bodyDiv w:val="1"/>
      <w:marLeft w:val="0"/>
      <w:marRight w:val="0"/>
      <w:marTop w:val="0"/>
      <w:marBottom w:val="0"/>
      <w:divBdr>
        <w:top w:val="none" w:sz="0" w:space="0" w:color="auto"/>
        <w:left w:val="none" w:sz="0" w:space="0" w:color="auto"/>
        <w:bottom w:val="none" w:sz="0" w:space="0" w:color="auto"/>
        <w:right w:val="none" w:sz="0" w:space="0" w:color="auto"/>
      </w:divBdr>
    </w:div>
    <w:div w:id="1139807467">
      <w:bodyDiv w:val="1"/>
      <w:marLeft w:val="0"/>
      <w:marRight w:val="0"/>
      <w:marTop w:val="0"/>
      <w:marBottom w:val="0"/>
      <w:divBdr>
        <w:top w:val="none" w:sz="0" w:space="0" w:color="auto"/>
        <w:left w:val="none" w:sz="0" w:space="0" w:color="auto"/>
        <w:bottom w:val="none" w:sz="0" w:space="0" w:color="auto"/>
        <w:right w:val="none" w:sz="0" w:space="0" w:color="auto"/>
      </w:divBdr>
    </w:div>
    <w:div w:id="1172792266">
      <w:bodyDiv w:val="1"/>
      <w:marLeft w:val="0"/>
      <w:marRight w:val="0"/>
      <w:marTop w:val="0"/>
      <w:marBottom w:val="0"/>
      <w:divBdr>
        <w:top w:val="none" w:sz="0" w:space="0" w:color="auto"/>
        <w:left w:val="none" w:sz="0" w:space="0" w:color="auto"/>
        <w:bottom w:val="none" w:sz="0" w:space="0" w:color="auto"/>
        <w:right w:val="none" w:sz="0" w:space="0" w:color="auto"/>
      </w:divBdr>
    </w:div>
    <w:div w:id="1174104764">
      <w:bodyDiv w:val="1"/>
      <w:marLeft w:val="0"/>
      <w:marRight w:val="0"/>
      <w:marTop w:val="0"/>
      <w:marBottom w:val="0"/>
      <w:divBdr>
        <w:top w:val="none" w:sz="0" w:space="0" w:color="auto"/>
        <w:left w:val="none" w:sz="0" w:space="0" w:color="auto"/>
        <w:bottom w:val="none" w:sz="0" w:space="0" w:color="auto"/>
        <w:right w:val="none" w:sz="0" w:space="0" w:color="auto"/>
      </w:divBdr>
    </w:div>
    <w:div w:id="1235316318">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55824802">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297174433">
      <w:bodyDiv w:val="1"/>
      <w:marLeft w:val="0"/>
      <w:marRight w:val="0"/>
      <w:marTop w:val="0"/>
      <w:marBottom w:val="0"/>
      <w:divBdr>
        <w:top w:val="none" w:sz="0" w:space="0" w:color="auto"/>
        <w:left w:val="none" w:sz="0" w:space="0" w:color="auto"/>
        <w:bottom w:val="none" w:sz="0" w:space="0" w:color="auto"/>
        <w:right w:val="none" w:sz="0" w:space="0" w:color="auto"/>
      </w:divBdr>
    </w:div>
    <w:div w:id="1321614496">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59890301">
      <w:bodyDiv w:val="1"/>
      <w:marLeft w:val="0"/>
      <w:marRight w:val="0"/>
      <w:marTop w:val="0"/>
      <w:marBottom w:val="0"/>
      <w:divBdr>
        <w:top w:val="none" w:sz="0" w:space="0" w:color="auto"/>
        <w:left w:val="none" w:sz="0" w:space="0" w:color="auto"/>
        <w:bottom w:val="none" w:sz="0" w:space="0" w:color="auto"/>
        <w:right w:val="none" w:sz="0" w:space="0" w:color="auto"/>
      </w:divBdr>
    </w:div>
    <w:div w:id="1391029101">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09108852">
      <w:bodyDiv w:val="1"/>
      <w:marLeft w:val="0"/>
      <w:marRight w:val="0"/>
      <w:marTop w:val="0"/>
      <w:marBottom w:val="0"/>
      <w:divBdr>
        <w:top w:val="none" w:sz="0" w:space="0" w:color="auto"/>
        <w:left w:val="none" w:sz="0" w:space="0" w:color="auto"/>
        <w:bottom w:val="none" w:sz="0" w:space="0" w:color="auto"/>
        <w:right w:val="none" w:sz="0" w:space="0" w:color="auto"/>
      </w:divBdr>
    </w:div>
    <w:div w:id="1439594055">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65274395">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01039007">
      <w:bodyDiv w:val="1"/>
      <w:marLeft w:val="0"/>
      <w:marRight w:val="0"/>
      <w:marTop w:val="0"/>
      <w:marBottom w:val="0"/>
      <w:divBdr>
        <w:top w:val="none" w:sz="0" w:space="0" w:color="auto"/>
        <w:left w:val="none" w:sz="0" w:space="0" w:color="auto"/>
        <w:bottom w:val="none" w:sz="0" w:space="0" w:color="auto"/>
        <w:right w:val="none" w:sz="0" w:space="0" w:color="auto"/>
      </w:divBdr>
    </w:div>
    <w:div w:id="1507088286">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41017231">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602452253">
      <w:bodyDiv w:val="1"/>
      <w:marLeft w:val="0"/>
      <w:marRight w:val="0"/>
      <w:marTop w:val="0"/>
      <w:marBottom w:val="0"/>
      <w:divBdr>
        <w:top w:val="none" w:sz="0" w:space="0" w:color="auto"/>
        <w:left w:val="none" w:sz="0" w:space="0" w:color="auto"/>
        <w:bottom w:val="none" w:sz="0" w:space="0" w:color="auto"/>
        <w:right w:val="none" w:sz="0" w:space="0" w:color="auto"/>
      </w:divBdr>
    </w:div>
    <w:div w:id="1617323435">
      <w:bodyDiv w:val="1"/>
      <w:marLeft w:val="0"/>
      <w:marRight w:val="0"/>
      <w:marTop w:val="0"/>
      <w:marBottom w:val="0"/>
      <w:divBdr>
        <w:top w:val="none" w:sz="0" w:space="0" w:color="auto"/>
        <w:left w:val="none" w:sz="0" w:space="0" w:color="auto"/>
        <w:bottom w:val="none" w:sz="0" w:space="0" w:color="auto"/>
        <w:right w:val="none" w:sz="0" w:space="0" w:color="auto"/>
      </w:divBdr>
    </w:div>
    <w:div w:id="1693875977">
      <w:bodyDiv w:val="1"/>
      <w:marLeft w:val="0"/>
      <w:marRight w:val="0"/>
      <w:marTop w:val="0"/>
      <w:marBottom w:val="0"/>
      <w:divBdr>
        <w:top w:val="none" w:sz="0" w:space="0" w:color="auto"/>
        <w:left w:val="none" w:sz="0" w:space="0" w:color="auto"/>
        <w:bottom w:val="none" w:sz="0" w:space="0" w:color="auto"/>
        <w:right w:val="none" w:sz="0" w:space="0" w:color="auto"/>
      </w:divBdr>
    </w:div>
    <w:div w:id="1700474975">
      <w:bodyDiv w:val="1"/>
      <w:marLeft w:val="0"/>
      <w:marRight w:val="0"/>
      <w:marTop w:val="0"/>
      <w:marBottom w:val="0"/>
      <w:divBdr>
        <w:top w:val="none" w:sz="0" w:space="0" w:color="auto"/>
        <w:left w:val="none" w:sz="0" w:space="0" w:color="auto"/>
        <w:bottom w:val="none" w:sz="0" w:space="0" w:color="auto"/>
        <w:right w:val="none" w:sz="0" w:space="0" w:color="auto"/>
      </w:divBdr>
    </w:div>
    <w:div w:id="1717659982">
      <w:bodyDiv w:val="1"/>
      <w:marLeft w:val="0"/>
      <w:marRight w:val="0"/>
      <w:marTop w:val="0"/>
      <w:marBottom w:val="0"/>
      <w:divBdr>
        <w:top w:val="none" w:sz="0" w:space="0" w:color="auto"/>
        <w:left w:val="none" w:sz="0" w:space="0" w:color="auto"/>
        <w:bottom w:val="none" w:sz="0" w:space="0" w:color="auto"/>
        <w:right w:val="none" w:sz="0" w:space="0" w:color="auto"/>
      </w:divBdr>
    </w:div>
    <w:div w:id="1757283271">
      <w:bodyDiv w:val="1"/>
      <w:marLeft w:val="0"/>
      <w:marRight w:val="0"/>
      <w:marTop w:val="0"/>
      <w:marBottom w:val="0"/>
      <w:divBdr>
        <w:top w:val="none" w:sz="0" w:space="0" w:color="auto"/>
        <w:left w:val="none" w:sz="0" w:space="0" w:color="auto"/>
        <w:bottom w:val="none" w:sz="0" w:space="0" w:color="auto"/>
        <w:right w:val="none" w:sz="0" w:space="0" w:color="auto"/>
      </w:divBdr>
    </w:div>
    <w:div w:id="1778139297">
      <w:bodyDiv w:val="1"/>
      <w:marLeft w:val="0"/>
      <w:marRight w:val="0"/>
      <w:marTop w:val="0"/>
      <w:marBottom w:val="0"/>
      <w:divBdr>
        <w:top w:val="none" w:sz="0" w:space="0" w:color="auto"/>
        <w:left w:val="none" w:sz="0" w:space="0" w:color="auto"/>
        <w:bottom w:val="none" w:sz="0" w:space="0" w:color="auto"/>
        <w:right w:val="none" w:sz="0" w:space="0" w:color="auto"/>
      </w:divBdr>
    </w:div>
    <w:div w:id="1808161038">
      <w:bodyDiv w:val="1"/>
      <w:marLeft w:val="0"/>
      <w:marRight w:val="0"/>
      <w:marTop w:val="0"/>
      <w:marBottom w:val="0"/>
      <w:divBdr>
        <w:top w:val="none" w:sz="0" w:space="0" w:color="auto"/>
        <w:left w:val="none" w:sz="0" w:space="0" w:color="auto"/>
        <w:bottom w:val="none" w:sz="0" w:space="0" w:color="auto"/>
        <w:right w:val="none" w:sz="0" w:space="0" w:color="auto"/>
      </w:divBdr>
    </w:div>
    <w:div w:id="1817868703">
      <w:bodyDiv w:val="1"/>
      <w:marLeft w:val="0"/>
      <w:marRight w:val="0"/>
      <w:marTop w:val="0"/>
      <w:marBottom w:val="0"/>
      <w:divBdr>
        <w:top w:val="none" w:sz="0" w:space="0" w:color="auto"/>
        <w:left w:val="none" w:sz="0" w:space="0" w:color="auto"/>
        <w:bottom w:val="none" w:sz="0" w:space="0" w:color="auto"/>
        <w:right w:val="none" w:sz="0" w:space="0" w:color="auto"/>
      </w:divBdr>
    </w:div>
    <w:div w:id="1818256490">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607293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1879245527">
      <w:bodyDiv w:val="1"/>
      <w:marLeft w:val="0"/>
      <w:marRight w:val="0"/>
      <w:marTop w:val="0"/>
      <w:marBottom w:val="0"/>
      <w:divBdr>
        <w:top w:val="none" w:sz="0" w:space="0" w:color="auto"/>
        <w:left w:val="none" w:sz="0" w:space="0" w:color="auto"/>
        <w:bottom w:val="none" w:sz="0" w:space="0" w:color="auto"/>
        <w:right w:val="none" w:sz="0" w:space="0" w:color="auto"/>
      </w:divBdr>
    </w:div>
    <w:div w:id="1906143785">
      <w:bodyDiv w:val="1"/>
      <w:marLeft w:val="0"/>
      <w:marRight w:val="0"/>
      <w:marTop w:val="0"/>
      <w:marBottom w:val="0"/>
      <w:divBdr>
        <w:top w:val="none" w:sz="0" w:space="0" w:color="auto"/>
        <w:left w:val="none" w:sz="0" w:space="0" w:color="auto"/>
        <w:bottom w:val="none" w:sz="0" w:space="0" w:color="auto"/>
        <w:right w:val="none" w:sz="0" w:space="0" w:color="auto"/>
      </w:divBdr>
    </w:div>
    <w:div w:id="1931355831">
      <w:bodyDiv w:val="1"/>
      <w:marLeft w:val="0"/>
      <w:marRight w:val="0"/>
      <w:marTop w:val="0"/>
      <w:marBottom w:val="0"/>
      <w:divBdr>
        <w:top w:val="none" w:sz="0" w:space="0" w:color="auto"/>
        <w:left w:val="none" w:sz="0" w:space="0" w:color="auto"/>
        <w:bottom w:val="none" w:sz="0" w:space="0" w:color="auto"/>
        <w:right w:val="none" w:sz="0" w:space="0" w:color="auto"/>
      </w:divBdr>
    </w:div>
    <w:div w:id="1994792827">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 w:id="2026401843">
      <w:bodyDiv w:val="1"/>
      <w:marLeft w:val="0"/>
      <w:marRight w:val="0"/>
      <w:marTop w:val="0"/>
      <w:marBottom w:val="0"/>
      <w:divBdr>
        <w:top w:val="none" w:sz="0" w:space="0" w:color="auto"/>
        <w:left w:val="none" w:sz="0" w:space="0" w:color="auto"/>
        <w:bottom w:val="none" w:sz="0" w:space="0" w:color="auto"/>
        <w:right w:val="none" w:sz="0" w:space="0" w:color="auto"/>
      </w:divBdr>
    </w:div>
    <w:div w:id="2034575149">
      <w:bodyDiv w:val="1"/>
      <w:marLeft w:val="0"/>
      <w:marRight w:val="0"/>
      <w:marTop w:val="0"/>
      <w:marBottom w:val="0"/>
      <w:divBdr>
        <w:top w:val="none" w:sz="0" w:space="0" w:color="auto"/>
        <w:left w:val="none" w:sz="0" w:space="0" w:color="auto"/>
        <w:bottom w:val="none" w:sz="0" w:space="0" w:color="auto"/>
        <w:right w:val="none" w:sz="0" w:space="0" w:color="auto"/>
      </w:divBdr>
    </w:div>
    <w:div w:id="2069573895">
      <w:bodyDiv w:val="1"/>
      <w:marLeft w:val="0"/>
      <w:marRight w:val="0"/>
      <w:marTop w:val="0"/>
      <w:marBottom w:val="0"/>
      <w:divBdr>
        <w:top w:val="none" w:sz="0" w:space="0" w:color="auto"/>
        <w:left w:val="none" w:sz="0" w:space="0" w:color="auto"/>
        <w:bottom w:val="none" w:sz="0" w:space="0" w:color="auto"/>
        <w:right w:val="none" w:sz="0" w:space="0" w:color="auto"/>
      </w:divBdr>
    </w:div>
    <w:div w:id="208695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B3B97B-80BB-4CD8-8D19-65787DF4359F}">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14</TotalTime>
  <Pages>7</Pages>
  <Words>1052</Words>
  <Characters>7074</Characters>
  <Application>Microsoft Office Word</Application>
  <DocSecurity>0</DocSecurity>
  <Lines>208</Lines>
  <Paragraphs>121</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Manager/>
  <Company>UNMFS</Company>
  <LinksUpToDate>false</LinksUpToDate>
  <CharactersWithSpaces>8005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
  <dc:creator>Alejandro Ramirez-Pabon</dc:creator>
  <cp:keywords>96th ExCom</cp:keywords>
  <dc:description>Source doc. 9588</dc:description>
  <cp:lastModifiedBy>Angela Xue He Yan</cp:lastModifiedBy>
  <cp:revision>9</cp:revision>
  <cp:lastPrinted>2001-05-26T16:40:00Z</cp:lastPrinted>
  <dcterms:created xsi:type="dcterms:W3CDTF">2025-05-08T03:01:00Z</dcterms:created>
  <dcterms:modified xsi:type="dcterms:W3CDTF">2025-05-11T01:11:00Z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UNEP/OzL.Pro/ExCom/96/17</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